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9EA6C" w14:textId="2E9B48CD" w:rsidR="009A6D7A" w:rsidRPr="00DC33B5" w:rsidRDefault="00E6285D" w:rsidP="009A6D7A">
      <w:pPr>
        <w:rPr>
          <w:lang w:val="es-BO"/>
        </w:rPr>
      </w:pPr>
      <w:r w:rsidRPr="00DC33B5">
        <w:rPr>
          <w:noProof/>
          <w:lang w:val="es-BO" w:eastAsia="es-BO"/>
        </w:rPr>
        <mc:AlternateContent>
          <mc:Choice Requires="wps">
            <w:drawing>
              <wp:anchor distT="0" distB="0" distL="114300" distR="114300" simplePos="0" relativeHeight="251670528" behindDoc="0" locked="0" layoutInCell="1" allowOverlap="1" wp14:anchorId="01A67195" wp14:editId="167F7532">
                <wp:simplePos x="0" y="0"/>
                <wp:positionH relativeFrom="page">
                  <wp:posOffset>2828925</wp:posOffset>
                </wp:positionH>
                <wp:positionV relativeFrom="paragraph">
                  <wp:posOffset>173355</wp:posOffset>
                </wp:positionV>
                <wp:extent cx="2151380" cy="1076325"/>
                <wp:effectExtent l="0" t="0" r="20320"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076325"/>
                        </a:xfrm>
                        <a:prstGeom prst="rect">
                          <a:avLst/>
                        </a:prstGeom>
                        <a:noFill/>
                        <a:ln w="12700" algn="ctr">
                          <a:solidFill>
                            <a:sysClr val="window" lastClr="FFFFFF">
                              <a:lumMod val="50000"/>
                            </a:sysClr>
                          </a:solidFill>
                          <a:miter lim="800000"/>
                          <a:headEnd/>
                          <a:tailEnd/>
                        </a:ln>
                      </wps:spPr>
                      <wps:txbx>
                        <w:txbxContent>
                          <w:p w14:paraId="7384CE5C" w14:textId="77777777" w:rsidR="00D46408" w:rsidRPr="00B82098" w:rsidRDefault="00D46408" w:rsidP="00835752">
                            <w:pPr>
                              <w:tabs>
                                <w:tab w:val="left" w:pos="1560"/>
                              </w:tabs>
                              <w:spacing w:line="360" w:lineRule="auto"/>
                              <w:jc w:val="center"/>
                              <w:rPr>
                                <w:rFonts w:ascii="Calibri" w:hAnsi="Calibri" w:cs="Calibri"/>
                                <w:b/>
                                <w:color w:val="808080"/>
                                <w:sz w:val="6"/>
                                <w:szCs w:val="6"/>
                              </w:rPr>
                            </w:pPr>
                          </w:p>
                          <w:p w14:paraId="39315AFC" w14:textId="0B2E0E0F" w:rsidR="00D46408" w:rsidRPr="00B82098" w:rsidRDefault="00D46408"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A67195" id="Rectángulo 1" o:spid="_x0000_s1026" style="position:absolute;margin-left:222.75pt;margin-top:13.65pt;width:169.4pt;height:84.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" filled="f" strokecolor="#7f7f7f" strokeweight="1pt">
                <v:textbox>
                  <w:txbxContent>
                    <w:p w14:paraId="7384CE5C" w14:textId="77777777" w:rsidR="00D46408" w:rsidRPr="00B82098" w:rsidRDefault="00D46408" w:rsidP="00835752">
                      <w:pPr>
                        <w:tabs>
                          <w:tab w:val="left" w:pos="1560"/>
                        </w:tabs>
                        <w:spacing w:line="360" w:lineRule="auto"/>
                        <w:jc w:val="center"/>
                        <w:rPr>
                          <w:rFonts w:ascii="Calibri" w:hAnsi="Calibri" w:cs="Calibri"/>
                          <w:b/>
                          <w:color w:val="808080"/>
                          <w:sz w:val="6"/>
                          <w:szCs w:val="6"/>
                        </w:rPr>
                      </w:pPr>
                    </w:p>
                    <w:p w14:paraId="39315AFC" w14:textId="0B2E0E0F" w:rsidR="00D46408" w:rsidRPr="00B82098" w:rsidRDefault="00D46408"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v:textbox>
                <w10:wrap anchorx="page"/>
              </v:rect>
            </w:pict>
          </mc:Fallback>
        </mc:AlternateContent>
      </w:r>
    </w:p>
    <w:p w14:paraId="5CA78A9A" w14:textId="5F37A512" w:rsidR="00835752" w:rsidRPr="00DC33B5" w:rsidRDefault="00835752" w:rsidP="00835752">
      <w:pPr>
        <w:rPr>
          <w:lang w:val="es-MX"/>
        </w:rPr>
      </w:pPr>
    </w:p>
    <w:p w14:paraId="227D1302" w14:textId="77777777" w:rsidR="00835752" w:rsidRPr="00DC33B5" w:rsidRDefault="00835752" w:rsidP="00835752">
      <w:pPr>
        <w:ind w:left="-425"/>
        <w:jc w:val="center"/>
        <w:rPr>
          <w:rFonts w:ascii="Calibri" w:hAnsi="Calibri" w:cs="Calibri"/>
          <w:b/>
          <w:color w:val="1F3864"/>
          <w:sz w:val="40"/>
          <w:szCs w:val="32"/>
        </w:rPr>
      </w:pPr>
    </w:p>
    <w:p w14:paraId="334EFE22" w14:textId="77777777" w:rsidR="00835752" w:rsidRPr="00DC33B5" w:rsidRDefault="00835752" w:rsidP="00835752">
      <w:pPr>
        <w:ind w:left="-425"/>
        <w:jc w:val="center"/>
        <w:rPr>
          <w:rFonts w:ascii="Calibri" w:hAnsi="Calibri" w:cs="Calibri"/>
          <w:b/>
          <w:color w:val="1F3864"/>
          <w:sz w:val="40"/>
          <w:szCs w:val="32"/>
        </w:rPr>
      </w:pPr>
    </w:p>
    <w:p w14:paraId="78781FFC" w14:textId="77777777" w:rsidR="00835752" w:rsidRPr="00DC33B5" w:rsidRDefault="00835752" w:rsidP="00835752">
      <w:pPr>
        <w:ind w:left="-425"/>
        <w:jc w:val="center"/>
        <w:rPr>
          <w:rFonts w:ascii="Calibri" w:hAnsi="Calibri" w:cs="Calibri"/>
          <w:b/>
          <w:color w:val="1F3864"/>
          <w:sz w:val="40"/>
          <w:szCs w:val="32"/>
        </w:rPr>
      </w:pPr>
    </w:p>
    <w:p w14:paraId="33700B3F" w14:textId="77777777" w:rsidR="00835752" w:rsidRPr="00DC33B5" w:rsidRDefault="00835752" w:rsidP="00835752">
      <w:pPr>
        <w:ind w:left="-425"/>
        <w:jc w:val="center"/>
        <w:rPr>
          <w:rFonts w:ascii="Calibri" w:hAnsi="Calibri" w:cs="Calibri"/>
          <w:b/>
          <w:color w:val="1F3864"/>
          <w:sz w:val="40"/>
          <w:szCs w:val="32"/>
        </w:rPr>
      </w:pPr>
    </w:p>
    <w:p w14:paraId="6C6C3DBC"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SOLICITUD DE COTIZACIONES</w:t>
      </w:r>
    </w:p>
    <w:p w14:paraId="0F894AF0" w14:textId="77777777" w:rsidR="00835752" w:rsidRPr="00DC33B5" w:rsidRDefault="00835752" w:rsidP="00835752">
      <w:pPr>
        <w:ind w:left="-425"/>
        <w:jc w:val="center"/>
        <w:rPr>
          <w:rFonts w:ascii="Calibri" w:hAnsi="Calibri" w:cs="Calibri"/>
          <w:b/>
          <w:color w:val="1F3864"/>
          <w:sz w:val="32"/>
        </w:rPr>
      </w:pPr>
    </w:p>
    <w:p w14:paraId="210C938F"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MÉTODO:</w:t>
      </w:r>
    </w:p>
    <w:p w14:paraId="7A859B87"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COMPARACIÓN DE PRECIOS</w:t>
      </w:r>
    </w:p>
    <w:p w14:paraId="72AC8E4A" w14:textId="77777777" w:rsidR="00835752" w:rsidRPr="00DC33B5" w:rsidRDefault="00835752" w:rsidP="00835752">
      <w:pPr>
        <w:ind w:left="-425"/>
        <w:jc w:val="center"/>
        <w:rPr>
          <w:rFonts w:ascii="Calibri" w:hAnsi="Calibri" w:cs="Calibri"/>
          <w:b/>
          <w:color w:val="1F3864"/>
          <w:sz w:val="40"/>
          <w:szCs w:val="32"/>
        </w:rPr>
      </w:pPr>
    </w:p>
    <w:p w14:paraId="60DB9DA6"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CATEGORÍA:</w:t>
      </w:r>
    </w:p>
    <w:p w14:paraId="643BD161" w14:textId="48E8F456"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40"/>
          <w:szCs w:val="32"/>
        </w:rPr>
        <w:t xml:space="preserve">BIENES </w:t>
      </w:r>
    </w:p>
    <w:p w14:paraId="65DC5B8A" w14:textId="77777777" w:rsidR="00835752" w:rsidRPr="00DC33B5" w:rsidRDefault="00835752" w:rsidP="00835752">
      <w:pPr>
        <w:ind w:left="-425"/>
        <w:jc w:val="center"/>
        <w:rPr>
          <w:rFonts w:ascii="Calibri" w:hAnsi="Calibri" w:cs="Calibri"/>
          <w:b/>
          <w:color w:val="1F3864"/>
          <w:sz w:val="40"/>
          <w:szCs w:val="32"/>
        </w:rPr>
      </w:pP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835752" w:rsidRPr="00DC33B5" w14:paraId="75816FAF" w14:textId="77777777" w:rsidTr="00D55ECD">
        <w:trPr>
          <w:trHeight w:val="2341"/>
        </w:trPr>
        <w:tc>
          <w:tcPr>
            <w:tcW w:w="4559" w:type="dxa"/>
            <w:shd w:val="clear" w:color="auto" w:fill="auto"/>
          </w:tcPr>
          <w:p w14:paraId="51B0AD26" w14:textId="77777777" w:rsidR="00835752" w:rsidRPr="00DC33B5" w:rsidRDefault="00835752" w:rsidP="00835752">
            <w:pPr>
              <w:jc w:val="right"/>
              <w:rPr>
                <w:rFonts w:ascii="Calibri" w:hAnsi="Calibri" w:cs="Calibri"/>
                <w:b/>
                <w:i/>
                <w:color w:val="808080"/>
                <w:sz w:val="32"/>
                <w:szCs w:val="40"/>
              </w:rPr>
            </w:pPr>
          </w:p>
          <w:p w14:paraId="01EF79DA" w14:textId="511AC46C" w:rsidR="00835752" w:rsidRPr="00DC33B5" w:rsidRDefault="00D55ECD" w:rsidP="00835752">
            <w:pPr>
              <w:tabs>
                <w:tab w:val="left" w:pos="4111"/>
              </w:tabs>
              <w:ind w:right="278"/>
              <w:jc w:val="right"/>
              <w:rPr>
                <w:rFonts w:ascii="Calibri" w:hAnsi="Calibri" w:cs="Calibri"/>
                <w:b/>
                <w:i/>
                <w:color w:val="808080"/>
                <w:sz w:val="32"/>
                <w:szCs w:val="40"/>
              </w:rPr>
            </w:pPr>
            <w:r w:rsidRPr="002538B9">
              <w:rPr>
                <w:rFonts w:ascii="Calibri" w:hAnsi="Calibri" w:cs="Calibri"/>
                <w:b/>
                <w:i/>
                <w:color w:val="808080"/>
                <w:sz w:val="32"/>
                <w:szCs w:val="40"/>
              </w:rPr>
              <w:t>EMPRESA NACIONAL DE ELECTRICIDAD -ENDE</w:t>
            </w:r>
          </w:p>
          <w:p w14:paraId="5B225B03" w14:textId="77777777" w:rsidR="00835752" w:rsidRPr="00DC33B5" w:rsidRDefault="00835752" w:rsidP="00835752">
            <w:pPr>
              <w:ind w:right="278"/>
              <w:jc w:val="right"/>
              <w:rPr>
                <w:rFonts w:ascii="Calibri" w:hAnsi="Calibri" w:cs="Calibri"/>
                <w:b/>
                <w:i/>
                <w:color w:val="808080"/>
                <w:sz w:val="32"/>
                <w:szCs w:val="40"/>
              </w:rPr>
            </w:pPr>
          </w:p>
          <w:p w14:paraId="500A727C" w14:textId="77777777" w:rsidR="00835752" w:rsidRPr="00DC33B5" w:rsidRDefault="00835752" w:rsidP="00835752">
            <w:pPr>
              <w:ind w:right="278"/>
              <w:jc w:val="right"/>
              <w:rPr>
                <w:rFonts w:ascii="Calibri" w:hAnsi="Calibri" w:cs="Calibri"/>
                <w:b/>
                <w:i/>
                <w:color w:val="808080"/>
                <w:sz w:val="32"/>
                <w:szCs w:val="40"/>
              </w:rPr>
            </w:pPr>
          </w:p>
          <w:p w14:paraId="3BD6DB36" w14:textId="77777777" w:rsidR="00835752" w:rsidRDefault="00835752" w:rsidP="00835752">
            <w:pPr>
              <w:ind w:right="278"/>
              <w:jc w:val="right"/>
              <w:rPr>
                <w:rFonts w:ascii="Calibri" w:hAnsi="Calibri" w:cs="Calibri"/>
                <w:b/>
                <w:i/>
                <w:color w:val="808080"/>
                <w:sz w:val="32"/>
                <w:szCs w:val="40"/>
              </w:rPr>
            </w:pPr>
          </w:p>
          <w:p w14:paraId="66A4CC8F" w14:textId="77777777" w:rsidR="00AC092E" w:rsidRDefault="00AC092E" w:rsidP="00835752">
            <w:pPr>
              <w:ind w:right="278"/>
              <w:jc w:val="right"/>
              <w:rPr>
                <w:rFonts w:ascii="Calibri" w:hAnsi="Calibri" w:cs="Calibri"/>
                <w:b/>
                <w:i/>
                <w:color w:val="808080"/>
                <w:sz w:val="32"/>
                <w:szCs w:val="40"/>
              </w:rPr>
            </w:pPr>
          </w:p>
          <w:p w14:paraId="5B488654" w14:textId="77777777" w:rsidR="00AC092E" w:rsidRDefault="00AC092E" w:rsidP="00835752">
            <w:pPr>
              <w:ind w:right="278"/>
              <w:jc w:val="right"/>
              <w:rPr>
                <w:rFonts w:ascii="Calibri" w:hAnsi="Calibri" w:cs="Calibri"/>
                <w:b/>
                <w:i/>
                <w:color w:val="808080"/>
                <w:sz w:val="32"/>
                <w:szCs w:val="40"/>
              </w:rPr>
            </w:pPr>
          </w:p>
          <w:p w14:paraId="08563270" w14:textId="77777777" w:rsidR="00AC092E" w:rsidRDefault="00AC092E" w:rsidP="00835752">
            <w:pPr>
              <w:ind w:right="278"/>
              <w:jc w:val="right"/>
              <w:rPr>
                <w:rFonts w:ascii="Calibri" w:hAnsi="Calibri" w:cs="Calibri"/>
                <w:b/>
                <w:i/>
                <w:color w:val="808080"/>
                <w:sz w:val="32"/>
                <w:szCs w:val="40"/>
              </w:rPr>
            </w:pPr>
          </w:p>
          <w:p w14:paraId="6DD9B812" w14:textId="77777777" w:rsidR="00AC092E" w:rsidRPr="00DC33B5" w:rsidRDefault="00AC092E" w:rsidP="00835752">
            <w:pPr>
              <w:ind w:right="278"/>
              <w:jc w:val="right"/>
              <w:rPr>
                <w:rFonts w:ascii="Calibri" w:hAnsi="Calibri" w:cs="Calibri"/>
                <w:b/>
                <w:i/>
                <w:color w:val="808080"/>
                <w:sz w:val="32"/>
                <w:szCs w:val="40"/>
              </w:rPr>
            </w:pPr>
          </w:p>
          <w:p w14:paraId="3CA46A21" w14:textId="42ECD2E4" w:rsidR="00835752" w:rsidRPr="00DC33B5" w:rsidRDefault="00D55ECD" w:rsidP="00835752">
            <w:pPr>
              <w:ind w:right="278"/>
              <w:jc w:val="right"/>
              <w:rPr>
                <w:rFonts w:ascii="Calibri" w:hAnsi="Calibri" w:cs="Calibri"/>
                <w:b/>
                <w:i/>
                <w:color w:val="808080"/>
                <w:sz w:val="32"/>
                <w:szCs w:val="40"/>
              </w:rPr>
            </w:pPr>
            <w:r w:rsidRPr="00CB73F2">
              <w:rPr>
                <w:rFonts w:ascii="Calibri" w:hAnsi="Calibri" w:cs="Calibri"/>
                <w:b/>
                <w:bCs/>
                <w:i/>
                <w:iCs/>
                <w:color w:val="808080"/>
                <w:sz w:val="32"/>
                <w:szCs w:val="40"/>
                <w:lang w:val="es-AR"/>
              </w:rPr>
              <w:t>PROGRAMA DE EXPANSIÓN  DE INFRAESTRUCTURA ELÉCTRICA</w:t>
            </w:r>
          </w:p>
          <w:p w14:paraId="45496829" w14:textId="77777777" w:rsidR="00D55ECD" w:rsidRDefault="00D55ECD" w:rsidP="00835752">
            <w:pPr>
              <w:ind w:right="278"/>
              <w:jc w:val="right"/>
              <w:rPr>
                <w:rFonts w:ascii="Calibri" w:hAnsi="Calibri" w:cs="Calibri"/>
                <w:b/>
                <w:bCs/>
                <w:i/>
                <w:iCs/>
                <w:color w:val="808080"/>
                <w:sz w:val="32"/>
                <w:szCs w:val="40"/>
                <w:lang w:val="es-AR"/>
              </w:rPr>
            </w:pPr>
          </w:p>
          <w:p w14:paraId="72E3F5A4" w14:textId="1B3268BB" w:rsidR="00835752" w:rsidRPr="00AC092E" w:rsidRDefault="00AC092E" w:rsidP="00AC092E">
            <w:pPr>
              <w:ind w:right="278"/>
              <w:jc w:val="right"/>
              <w:rPr>
                <w:rFonts w:ascii="Calibri" w:hAnsi="Calibri" w:cs="Calibri"/>
                <w:b/>
                <w:i/>
                <w:color w:val="808080"/>
                <w:sz w:val="32"/>
                <w:szCs w:val="40"/>
              </w:rPr>
            </w:pPr>
            <w:r w:rsidRPr="00B003D7">
              <w:rPr>
                <w:rFonts w:ascii="Calibri" w:hAnsi="Calibri" w:cs="Calibri"/>
                <w:b/>
                <w:i/>
                <w:color w:val="808080"/>
                <w:sz w:val="32"/>
                <w:szCs w:val="40"/>
              </w:rPr>
              <w:t>CONTRATO DE</w:t>
            </w:r>
            <w:r w:rsidRPr="00CB73F2">
              <w:rPr>
                <w:rFonts w:ascii="Calibri" w:hAnsi="Calibri" w:cs="Calibri"/>
                <w:b/>
                <w:bCs/>
                <w:i/>
                <w:iCs/>
                <w:color w:val="808080"/>
                <w:sz w:val="32"/>
                <w:szCs w:val="40"/>
                <w:lang w:val="es-AR"/>
              </w:rPr>
              <w:t xml:space="preserve"> </w:t>
            </w:r>
            <w:r w:rsidR="00D55ECD" w:rsidRPr="00CB73F2">
              <w:rPr>
                <w:rFonts w:ascii="Calibri" w:hAnsi="Calibri" w:cs="Calibri"/>
                <w:b/>
                <w:bCs/>
                <w:i/>
                <w:iCs/>
                <w:color w:val="808080"/>
                <w:sz w:val="32"/>
                <w:szCs w:val="40"/>
                <w:lang w:val="es-AR"/>
              </w:rPr>
              <w:t>PRÉSTAMO 4633/BL-BO</w:t>
            </w:r>
          </w:p>
        </w:tc>
        <w:tc>
          <w:tcPr>
            <w:tcW w:w="4655" w:type="dxa"/>
            <w:shd w:val="clear" w:color="auto" w:fill="auto"/>
          </w:tcPr>
          <w:p w14:paraId="2E5386EC" w14:textId="77777777" w:rsidR="00835752" w:rsidRPr="00DC33B5" w:rsidRDefault="00835752" w:rsidP="00835752">
            <w:pPr>
              <w:rPr>
                <w:rFonts w:ascii="Calibri" w:hAnsi="Calibri" w:cs="Calibri"/>
                <w:b/>
                <w:i/>
                <w:color w:val="002060"/>
                <w:sz w:val="32"/>
                <w:szCs w:val="32"/>
              </w:rPr>
            </w:pPr>
          </w:p>
          <w:p w14:paraId="22A73FE0" w14:textId="619CD587" w:rsidR="00835752" w:rsidRPr="00D55ECD" w:rsidRDefault="00976A20" w:rsidP="00835752">
            <w:pPr>
              <w:ind w:left="215"/>
              <w:rPr>
                <w:rFonts w:ascii="Calibri" w:hAnsi="Calibri" w:cs="Calibri"/>
                <w:b/>
                <w:i/>
                <w:color w:val="1F3864"/>
                <w:sz w:val="28"/>
                <w:szCs w:val="28"/>
              </w:rPr>
            </w:pPr>
            <w:r w:rsidRPr="00D55ECD">
              <w:rPr>
                <w:rFonts w:ascii="Calibri" w:hAnsi="Calibri" w:cs="Calibri"/>
                <w:b/>
                <w:i/>
                <w:color w:val="1F3864"/>
                <w:sz w:val="28"/>
                <w:szCs w:val="28"/>
              </w:rPr>
              <w:t>ADQUISICIÓN DE ROPA DE TRABAJO, EQUIPO DE PROTECCIÓN Y CALZADOS PARA EL PERSONAL DEL PROYECTO CONST. LÍNEA DE TRANSMISIÓN INTERCONEXIÓN SAN IGNACIO DE VELASCO AL SIN - PROGRAMA DE EXPANSIÓN DE INFRAESTRUCTURA ELÉCTRICA GESTIÓN 2023</w:t>
            </w:r>
          </w:p>
          <w:p w14:paraId="0CCA3B20" w14:textId="77777777" w:rsidR="00835752" w:rsidRPr="00DC33B5" w:rsidRDefault="00835752" w:rsidP="00AC092E">
            <w:pPr>
              <w:rPr>
                <w:rFonts w:ascii="Calibri" w:hAnsi="Calibri" w:cs="Calibri"/>
                <w:b/>
                <w:i/>
                <w:color w:val="1F3864"/>
                <w:sz w:val="32"/>
                <w:szCs w:val="32"/>
              </w:rPr>
            </w:pPr>
          </w:p>
          <w:p w14:paraId="491E71AC" w14:textId="152C4B58" w:rsidR="00D55ECD" w:rsidRPr="00F554B1" w:rsidRDefault="00D55ECD" w:rsidP="00D55ECD">
            <w:pPr>
              <w:ind w:left="215"/>
              <w:rPr>
                <w:rFonts w:ascii="Calibri" w:hAnsi="Calibri" w:cs="Calibri"/>
                <w:b/>
                <w:i/>
                <w:color w:val="1F3864"/>
                <w:sz w:val="32"/>
                <w:szCs w:val="32"/>
              </w:rPr>
            </w:pPr>
            <w:r w:rsidRPr="00F554B1">
              <w:rPr>
                <w:rFonts w:ascii="Calibri" w:hAnsi="Calibri" w:cs="Calibri"/>
                <w:b/>
                <w:i/>
                <w:color w:val="1F3864"/>
                <w:sz w:val="32"/>
                <w:szCs w:val="32"/>
              </w:rPr>
              <w:t>PEI</w:t>
            </w:r>
            <w:r>
              <w:rPr>
                <w:rFonts w:ascii="Calibri" w:hAnsi="Calibri" w:cs="Calibri"/>
                <w:b/>
                <w:i/>
                <w:color w:val="1F3864"/>
                <w:sz w:val="32"/>
                <w:szCs w:val="32"/>
              </w:rPr>
              <w:t>E</w:t>
            </w:r>
            <w:r w:rsidRPr="00F554B1">
              <w:rPr>
                <w:rFonts w:ascii="Calibri" w:hAnsi="Calibri" w:cs="Calibri"/>
                <w:b/>
                <w:i/>
                <w:color w:val="1F3864"/>
                <w:sz w:val="32"/>
                <w:szCs w:val="32"/>
              </w:rPr>
              <w:t>-</w:t>
            </w:r>
            <w:r>
              <w:rPr>
                <w:rFonts w:ascii="Calibri" w:hAnsi="Calibri" w:cs="Calibri"/>
                <w:b/>
                <w:i/>
                <w:color w:val="1F3864"/>
                <w:sz w:val="32"/>
                <w:szCs w:val="32"/>
              </w:rPr>
              <w:t>59</w:t>
            </w:r>
            <w:r w:rsidRPr="00F554B1">
              <w:rPr>
                <w:rFonts w:ascii="Calibri" w:hAnsi="Calibri" w:cs="Calibri"/>
                <w:b/>
                <w:i/>
                <w:color w:val="1F3864"/>
                <w:sz w:val="32"/>
                <w:szCs w:val="32"/>
              </w:rPr>
              <w:t xml:space="preserve">-CP-B- </w:t>
            </w:r>
          </w:p>
          <w:p w14:paraId="454AE735" w14:textId="6DEBEC0A" w:rsidR="00835752" w:rsidRDefault="00D55ECD" w:rsidP="00D55ECD">
            <w:pPr>
              <w:ind w:left="215"/>
              <w:rPr>
                <w:rFonts w:ascii="Calibri" w:hAnsi="Calibri" w:cs="Calibri"/>
                <w:b/>
                <w:i/>
                <w:color w:val="1F3864"/>
                <w:sz w:val="32"/>
                <w:szCs w:val="32"/>
              </w:rPr>
            </w:pPr>
            <w:r>
              <w:rPr>
                <w:rFonts w:ascii="Calibri" w:hAnsi="Calibri" w:cs="Calibri"/>
                <w:b/>
                <w:i/>
                <w:color w:val="1F3864"/>
                <w:sz w:val="32"/>
                <w:szCs w:val="32"/>
              </w:rPr>
              <w:t>CP-BID-ENDE-PEIE.2023-15</w:t>
            </w:r>
          </w:p>
          <w:p w14:paraId="6594B903" w14:textId="77777777" w:rsidR="00835752" w:rsidRPr="00DC33B5" w:rsidRDefault="00835752" w:rsidP="00835752">
            <w:pPr>
              <w:ind w:left="215"/>
              <w:rPr>
                <w:rFonts w:ascii="Calibri" w:hAnsi="Calibri" w:cs="Calibri"/>
                <w:b/>
                <w:color w:val="1F3864"/>
                <w:sz w:val="32"/>
                <w:szCs w:val="32"/>
              </w:rPr>
            </w:pPr>
          </w:p>
          <w:p w14:paraId="02A95F75" w14:textId="77777777" w:rsidR="00835752" w:rsidRPr="00DC33B5" w:rsidRDefault="00835752" w:rsidP="00AC092E">
            <w:pPr>
              <w:rPr>
                <w:rFonts w:ascii="Calibri" w:hAnsi="Calibri" w:cs="Calibri"/>
                <w:b/>
                <w:color w:val="1F3864"/>
                <w:sz w:val="32"/>
                <w:szCs w:val="32"/>
              </w:rPr>
            </w:pPr>
          </w:p>
          <w:p w14:paraId="36BFC1FA" w14:textId="46A54169" w:rsidR="00835752" w:rsidRPr="00DC33B5" w:rsidRDefault="00D55ECD" w:rsidP="00D46408">
            <w:pPr>
              <w:ind w:left="215"/>
              <w:rPr>
                <w:rFonts w:ascii="Calibri" w:hAnsi="Calibri" w:cs="Calibri"/>
                <w:b/>
                <w:sz w:val="44"/>
                <w:szCs w:val="44"/>
              </w:rPr>
            </w:pPr>
            <w:r>
              <w:rPr>
                <w:rFonts w:ascii="Calibri" w:hAnsi="Calibri" w:cs="Calibri"/>
                <w:b/>
                <w:i/>
                <w:color w:val="1F3864"/>
                <w:sz w:val="32"/>
                <w:szCs w:val="32"/>
              </w:rPr>
              <w:t xml:space="preserve">Cochabamba, </w:t>
            </w:r>
            <w:r w:rsidR="00A77CEC">
              <w:rPr>
                <w:rFonts w:ascii="Calibri" w:hAnsi="Calibri" w:cs="Calibri"/>
                <w:b/>
                <w:i/>
                <w:color w:val="1F3864"/>
                <w:sz w:val="32"/>
                <w:szCs w:val="32"/>
              </w:rPr>
              <w:t>1</w:t>
            </w:r>
            <w:r w:rsidR="00D46408">
              <w:rPr>
                <w:rFonts w:ascii="Calibri" w:hAnsi="Calibri" w:cs="Calibri"/>
                <w:b/>
                <w:i/>
                <w:color w:val="1F3864"/>
                <w:sz w:val="32"/>
                <w:szCs w:val="32"/>
              </w:rPr>
              <w:t>4</w:t>
            </w:r>
            <w:r>
              <w:rPr>
                <w:rFonts w:ascii="Calibri" w:hAnsi="Calibri" w:cs="Calibri"/>
                <w:b/>
                <w:i/>
                <w:color w:val="1F3864"/>
                <w:sz w:val="32"/>
                <w:szCs w:val="32"/>
              </w:rPr>
              <w:t xml:space="preserve"> de  </w:t>
            </w:r>
            <w:r w:rsidR="00A77CEC">
              <w:rPr>
                <w:rFonts w:ascii="Calibri" w:hAnsi="Calibri" w:cs="Calibri"/>
                <w:b/>
                <w:i/>
                <w:color w:val="1F3864"/>
                <w:sz w:val="32"/>
                <w:szCs w:val="32"/>
              </w:rPr>
              <w:t>agost</w:t>
            </w:r>
            <w:r>
              <w:rPr>
                <w:rFonts w:ascii="Calibri" w:hAnsi="Calibri" w:cs="Calibri"/>
                <w:b/>
                <w:i/>
                <w:color w:val="1F3864"/>
                <w:sz w:val="32"/>
                <w:szCs w:val="32"/>
              </w:rPr>
              <w:t>o  de 2023</w:t>
            </w:r>
          </w:p>
        </w:tc>
      </w:tr>
    </w:tbl>
    <w:p w14:paraId="57964E53" w14:textId="77777777" w:rsidR="00252A78" w:rsidRPr="00DC33B5" w:rsidRDefault="00252A78" w:rsidP="00252A78">
      <w:pPr>
        <w:jc w:val="center"/>
        <w:rPr>
          <w:rFonts w:asciiTheme="minorHAnsi" w:hAnsiTheme="minorHAnsi" w:cstheme="minorHAnsi"/>
          <w:b/>
          <w:i/>
          <w:sz w:val="22"/>
          <w:szCs w:val="22"/>
          <w:shd w:val="clear" w:color="auto" w:fill="CCFFFF"/>
          <w:lang w:val="es-BO"/>
        </w:rPr>
      </w:pPr>
    </w:p>
    <w:p w14:paraId="06EB1E06" w14:textId="77777777" w:rsidR="00E51F3D" w:rsidRPr="00DC33B5" w:rsidRDefault="00E51F3D" w:rsidP="00252A78">
      <w:pPr>
        <w:jc w:val="center"/>
        <w:rPr>
          <w:rFonts w:asciiTheme="minorHAnsi" w:hAnsiTheme="minorHAnsi" w:cstheme="minorHAnsi"/>
          <w:b/>
          <w:i/>
          <w:sz w:val="22"/>
          <w:szCs w:val="22"/>
          <w:shd w:val="clear" w:color="auto" w:fill="CCFFFF"/>
          <w:lang w:val="es-BO"/>
        </w:rPr>
        <w:sectPr w:rsidR="00E51F3D" w:rsidRPr="00DC33B5" w:rsidSect="00FD4D83">
          <w:footerReference w:type="default" r:id="rId9"/>
          <w:headerReference w:type="first" r:id="rId10"/>
          <w:pgSz w:w="12242" w:h="15842" w:code="1"/>
          <w:pgMar w:top="1276" w:right="1327" w:bottom="1418" w:left="1701" w:header="709" w:footer="709" w:gutter="0"/>
          <w:pgNumType w:start="1"/>
          <w:cols w:space="708"/>
          <w:titlePg/>
          <w:docGrid w:linePitch="360"/>
        </w:sectPr>
      </w:pPr>
    </w:p>
    <w:sdt>
      <w:sdtPr>
        <w:rPr>
          <w:rFonts w:ascii="Times New Roman" w:eastAsia="Times New Roman" w:hAnsi="Times New Roman" w:cs="Times New Roman"/>
          <w:b w:val="0"/>
          <w:bCs w:val="0"/>
          <w:color w:val="auto"/>
          <w:sz w:val="24"/>
          <w:szCs w:val="24"/>
          <w:lang w:val="es-ES" w:eastAsia="en-US"/>
        </w:rPr>
        <w:id w:val="1611866294"/>
        <w:docPartObj>
          <w:docPartGallery w:val="Table of Contents"/>
          <w:docPartUnique/>
        </w:docPartObj>
      </w:sdtPr>
      <w:sdtContent>
        <w:p w14:paraId="14F1BC9F" w14:textId="4A1A20D6" w:rsidR="007D2E44" w:rsidRPr="00DC33B5" w:rsidRDefault="007D2E44" w:rsidP="004C1B21">
          <w:pPr>
            <w:pStyle w:val="TtulodeTDC"/>
            <w:jc w:val="center"/>
            <w:rPr>
              <w:rFonts w:asciiTheme="minorHAnsi" w:hAnsiTheme="minorHAnsi" w:cstheme="minorHAnsi"/>
              <w:color w:val="auto"/>
              <w:lang w:val="es-ES"/>
            </w:rPr>
          </w:pPr>
          <w:r w:rsidRPr="00DC33B5">
            <w:rPr>
              <w:rFonts w:asciiTheme="minorHAnsi" w:hAnsiTheme="minorHAnsi" w:cstheme="minorHAnsi"/>
              <w:color w:val="auto"/>
              <w:lang w:val="es-ES"/>
            </w:rPr>
            <w:t>ÍNDICE GENERAL</w:t>
          </w:r>
        </w:p>
        <w:p w14:paraId="061F06B5" w14:textId="29FF1CC4" w:rsidR="004C1B21" w:rsidRPr="00DC33B5" w:rsidRDefault="00BF3AF4" w:rsidP="00BF3AF4">
          <w:pPr>
            <w:tabs>
              <w:tab w:val="left" w:pos="8403"/>
            </w:tabs>
            <w:rPr>
              <w:rFonts w:asciiTheme="minorHAnsi" w:hAnsiTheme="minorHAnsi" w:cstheme="minorHAnsi"/>
              <w:sz w:val="22"/>
              <w:szCs w:val="22"/>
              <w:lang w:val="es-ES" w:eastAsia="es-BO"/>
            </w:rPr>
          </w:pPr>
          <w:r w:rsidRPr="00DC33B5">
            <w:rPr>
              <w:rFonts w:asciiTheme="minorHAnsi" w:hAnsiTheme="minorHAnsi" w:cstheme="minorHAnsi"/>
              <w:sz w:val="22"/>
              <w:szCs w:val="22"/>
              <w:lang w:val="es-ES" w:eastAsia="es-BO"/>
            </w:rPr>
            <w:tab/>
          </w:r>
        </w:p>
        <w:p w14:paraId="5A9929DC" w14:textId="7E2900E8" w:rsidR="002264EF" w:rsidRPr="00DC33B5" w:rsidRDefault="007D2E44">
          <w:pPr>
            <w:pStyle w:val="TDC2"/>
            <w:rPr>
              <w:rFonts w:eastAsiaTheme="minorEastAsia"/>
              <w:b w:val="0"/>
              <w:bCs w:val="0"/>
              <w:sz w:val="22"/>
              <w:szCs w:val="22"/>
              <w:shd w:val="clear" w:color="auto" w:fill="auto"/>
              <w:lang w:eastAsia="es-BO"/>
            </w:rPr>
          </w:pPr>
          <w:r w:rsidRPr="00DC33B5">
            <w:rPr>
              <w:sz w:val="22"/>
              <w:szCs w:val="22"/>
              <w:lang w:val="es-ES_tradnl"/>
            </w:rPr>
            <w:fldChar w:fldCharType="begin"/>
          </w:r>
          <w:r w:rsidRPr="00DC33B5">
            <w:rPr>
              <w:sz w:val="22"/>
              <w:szCs w:val="22"/>
            </w:rPr>
            <w:instrText xml:space="preserve"> TOC \o "1-3" \h \z \u </w:instrText>
          </w:r>
          <w:r w:rsidRPr="00DC33B5">
            <w:rPr>
              <w:sz w:val="22"/>
              <w:szCs w:val="22"/>
              <w:lang w:val="es-ES_tradnl"/>
            </w:rPr>
            <w:fldChar w:fldCharType="separate"/>
          </w:r>
          <w:hyperlink w:anchor="_Toc44846590" w:history="1">
            <w:r w:rsidR="002264EF" w:rsidRPr="00DC33B5">
              <w:rPr>
                <w:rStyle w:val="Hipervnculo"/>
                <w:sz w:val="22"/>
                <w:szCs w:val="22"/>
              </w:rPr>
              <w:t>SECCIÓN I –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_Toc44846590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1</w:t>
            </w:r>
            <w:r w:rsidR="002264EF" w:rsidRPr="00DC33B5">
              <w:rPr>
                <w:webHidden/>
                <w:sz w:val="22"/>
                <w:szCs w:val="22"/>
              </w:rPr>
              <w:fldChar w:fldCharType="end"/>
            </w:r>
          </w:hyperlink>
        </w:p>
        <w:p w14:paraId="40E7C73F" w14:textId="00CEA4CC" w:rsidR="002264EF" w:rsidRPr="00DC33B5" w:rsidRDefault="00D46408">
          <w:pPr>
            <w:pStyle w:val="TDC2"/>
            <w:rPr>
              <w:rFonts w:eastAsiaTheme="minorEastAsia"/>
              <w:b w:val="0"/>
              <w:bCs w:val="0"/>
              <w:sz w:val="22"/>
              <w:szCs w:val="22"/>
              <w:shd w:val="clear" w:color="auto" w:fill="auto"/>
              <w:lang w:eastAsia="es-BO"/>
            </w:rPr>
          </w:pPr>
          <w:hyperlink w:anchor="_Toc44846591" w:history="1">
            <w:r w:rsidR="002264EF" w:rsidRPr="00DC33B5">
              <w:rPr>
                <w:rStyle w:val="Hipervnculo"/>
                <w:sz w:val="22"/>
                <w:szCs w:val="22"/>
              </w:rPr>
              <w:t>SECCIÓN II – FORMULARIOS DE LA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_Toc44846591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16</w:t>
            </w:r>
            <w:r w:rsidR="002264EF" w:rsidRPr="00DC33B5">
              <w:rPr>
                <w:webHidden/>
                <w:sz w:val="22"/>
                <w:szCs w:val="22"/>
              </w:rPr>
              <w:fldChar w:fldCharType="end"/>
            </w:r>
          </w:hyperlink>
        </w:p>
        <w:p w14:paraId="16D38C10" w14:textId="7C57E1D6"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2" w:history="1">
            <w:r w:rsidR="002264EF" w:rsidRPr="00DC33B5">
              <w:rPr>
                <w:rStyle w:val="Hipervnculo"/>
                <w:rFonts w:asciiTheme="minorHAnsi" w:hAnsiTheme="minorHAnsi" w:cstheme="minorHAnsi"/>
                <w:noProof/>
                <w:sz w:val="22"/>
                <w:szCs w:val="22"/>
                <w:lang w:val="es-BO"/>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CARTA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_Toc44846592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16</w:t>
            </w:r>
            <w:r w:rsidR="002264EF" w:rsidRPr="00DC33B5">
              <w:rPr>
                <w:rFonts w:asciiTheme="minorHAnsi" w:hAnsiTheme="minorHAnsi" w:cstheme="minorHAnsi"/>
                <w:noProof/>
                <w:webHidden/>
                <w:sz w:val="22"/>
                <w:szCs w:val="22"/>
              </w:rPr>
              <w:fldChar w:fldCharType="end"/>
            </w:r>
          </w:hyperlink>
        </w:p>
        <w:p w14:paraId="4CB102ED" w14:textId="1EE868DC"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3" w:history="1">
            <w:r w:rsidR="002264EF" w:rsidRPr="00DC33B5">
              <w:rPr>
                <w:rStyle w:val="Hipervnculo"/>
                <w:rFonts w:asciiTheme="minorHAnsi" w:hAnsiTheme="minorHAnsi" w:cstheme="minorHAnsi"/>
                <w:noProof/>
                <w:sz w:val="22"/>
                <w:szCs w:val="22"/>
                <w:lang w:val="es-BO"/>
              </w:rPr>
              <w:t xml:space="preserve">2.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LISTA DE PRECIOS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_Toc44846593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19</w:t>
            </w:r>
            <w:r w:rsidR="002264EF" w:rsidRPr="00DC33B5">
              <w:rPr>
                <w:rFonts w:asciiTheme="minorHAnsi" w:hAnsiTheme="minorHAnsi" w:cstheme="minorHAnsi"/>
                <w:noProof/>
                <w:webHidden/>
                <w:sz w:val="22"/>
                <w:szCs w:val="22"/>
              </w:rPr>
              <w:fldChar w:fldCharType="end"/>
            </w:r>
          </w:hyperlink>
        </w:p>
        <w:p w14:paraId="3DCA1205" w14:textId="550B75CB"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4"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PRECIO Y CRONOGRAMA DE CUMPLIMIENTO: SERVICIOS CONEXOS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_Toc44846594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20</w:t>
            </w:r>
            <w:r w:rsidR="002264EF" w:rsidRPr="00DC33B5">
              <w:rPr>
                <w:rFonts w:asciiTheme="minorHAnsi" w:hAnsiTheme="minorHAnsi" w:cstheme="minorHAnsi"/>
                <w:noProof/>
                <w:webHidden/>
                <w:sz w:val="22"/>
                <w:szCs w:val="22"/>
              </w:rPr>
              <w:fldChar w:fldCharType="end"/>
            </w:r>
          </w:hyperlink>
        </w:p>
        <w:p w14:paraId="0C220E14" w14:textId="33B2DD97"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5" w:history="1">
            <w:r w:rsidR="002264EF" w:rsidRPr="00DC33B5">
              <w:rPr>
                <w:rStyle w:val="Hipervnculo"/>
                <w:rFonts w:asciiTheme="minorHAnsi" w:hAnsiTheme="minorHAnsi" w:cstheme="minorHAnsi"/>
                <w:noProof/>
                <w:sz w:val="22"/>
                <w:szCs w:val="22"/>
              </w:rPr>
              <w:t xml:space="preserve">4.   </w:t>
            </w:r>
            <w:r w:rsidR="002264EF" w:rsidRPr="00DC33B5">
              <w:rPr>
                <w:rStyle w:val="Hipervnculo"/>
                <w:rFonts w:asciiTheme="minorHAnsi" w:hAnsiTheme="minorHAnsi" w:cstheme="minorHAnsi"/>
                <w:noProof/>
                <w:sz w:val="22"/>
                <w:szCs w:val="22"/>
              </w:rPr>
              <w:tab/>
              <w:t>FORMULARIO DE DECLARACIÓN DE MANTENIMIENTO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_Toc44846595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21</w:t>
            </w:r>
            <w:r w:rsidR="002264EF" w:rsidRPr="00DC33B5">
              <w:rPr>
                <w:rFonts w:asciiTheme="minorHAnsi" w:hAnsiTheme="minorHAnsi" w:cstheme="minorHAnsi"/>
                <w:noProof/>
                <w:webHidden/>
                <w:sz w:val="22"/>
                <w:szCs w:val="22"/>
              </w:rPr>
              <w:fldChar w:fldCharType="end"/>
            </w:r>
          </w:hyperlink>
        </w:p>
        <w:p w14:paraId="1182DAF4" w14:textId="377938E5" w:rsidR="002264EF" w:rsidRPr="00DC33B5" w:rsidRDefault="00D46408">
          <w:pPr>
            <w:pStyle w:val="TDC2"/>
            <w:rPr>
              <w:rFonts w:eastAsiaTheme="minorEastAsia"/>
              <w:b w:val="0"/>
              <w:bCs w:val="0"/>
              <w:sz w:val="22"/>
              <w:szCs w:val="22"/>
              <w:shd w:val="clear" w:color="auto" w:fill="auto"/>
              <w:lang w:eastAsia="es-BO"/>
            </w:rPr>
          </w:pPr>
          <w:hyperlink w:anchor="_Toc44846596" w:history="1">
            <w:r w:rsidR="002264EF" w:rsidRPr="00DC33B5">
              <w:rPr>
                <w:rStyle w:val="Hipervnculo"/>
                <w:sz w:val="22"/>
                <w:szCs w:val="22"/>
              </w:rPr>
              <w:t>SECCIÓN III – PAÍSES ELEGIBLES</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_Toc44846596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23</w:t>
            </w:r>
            <w:r w:rsidR="002264EF" w:rsidRPr="00DC33B5">
              <w:rPr>
                <w:webHidden/>
                <w:sz w:val="22"/>
                <w:szCs w:val="22"/>
              </w:rPr>
              <w:fldChar w:fldCharType="end"/>
            </w:r>
          </w:hyperlink>
        </w:p>
        <w:p w14:paraId="64167344" w14:textId="66CDF564" w:rsidR="002264EF" w:rsidRPr="00DC33B5" w:rsidRDefault="00D46408">
          <w:pPr>
            <w:pStyle w:val="TDC2"/>
            <w:rPr>
              <w:rFonts w:eastAsiaTheme="minorEastAsia"/>
              <w:b w:val="0"/>
              <w:bCs w:val="0"/>
              <w:sz w:val="22"/>
              <w:szCs w:val="22"/>
              <w:shd w:val="clear" w:color="auto" w:fill="auto"/>
              <w:lang w:eastAsia="es-BO"/>
            </w:rPr>
          </w:pPr>
          <w:hyperlink w:anchor="_Toc44846597" w:history="1">
            <w:r w:rsidR="002264EF" w:rsidRPr="00DC33B5">
              <w:rPr>
                <w:rStyle w:val="Hipervnculo"/>
                <w:sz w:val="22"/>
                <w:szCs w:val="22"/>
              </w:rPr>
              <w:t>SECCIÓN IV – CONTRATO</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_Toc44846597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25</w:t>
            </w:r>
            <w:r w:rsidR="002264EF" w:rsidRPr="00DC33B5">
              <w:rPr>
                <w:webHidden/>
                <w:sz w:val="22"/>
                <w:szCs w:val="22"/>
              </w:rPr>
              <w:fldChar w:fldCharType="end"/>
            </w:r>
          </w:hyperlink>
        </w:p>
        <w:p w14:paraId="4C50F37C" w14:textId="3261E156"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8" w:history="1">
            <w:r w:rsidR="002264EF" w:rsidRPr="00DC33B5">
              <w:rPr>
                <w:rStyle w:val="Hipervnculo"/>
                <w:rFonts w:asciiTheme="minorHAnsi" w:hAnsiTheme="minorHAnsi" w:cstheme="minorHAnsi"/>
                <w:noProof/>
                <w:sz w:val="22"/>
                <w:szCs w:val="22"/>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rPr>
              <w:t>ORDEN DE COMPRA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_Toc44846598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25</w:t>
            </w:r>
            <w:r w:rsidR="002264EF" w:rsidRPr="00DC33B5">
              <w:rPr>
                <w:rFonts w:asciiTheme="minorHAnsi" w:hAnsiTheme="minorHAnsi" w:cstheme="minorHAnsi"/>
                <w:noProof/>
                <w:webHidden/>
                <w:sz w:val="22"/>
                <w:szCs w:val="22"/>
              </w:rPr>
              <w:fldChar w:fldCharType="end"/>
            </w:r>
          </w:hyperlink>
        </w:p>
        <w:p w14:paraId="5899B895" w14:textId="78D8A666"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599" w:history="1">
            <w:r w:rsidR="002264EF" w:rsidRPr="00DC33B5">
              <w:rPr>
                <w:rStyle w:val="Hipervnculo"/>
                <w:rFonts w:asciiTheme="minorHAnsi" w:hAnsiTheme="minorHAnsi" w:cstheme="minorHAnsi"/>
                <w:noProof/>
                <w:sz w:val="22"/>
                <w:szCs w:val="22"/>
                <w:lang w:val="es-BO"/>
              </w:rPr>
              <w:t>2.</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MODELO DE CONTRATO ADQUISICIÓN DE BIENES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_Toc44846599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26</w:t>
            </w:r>
            <w:r w:rsidR="002264EF" w:rsidRPr="00DC33B5">
              <w:rPr>
                <w:rFonts w:asciiTheme="minorHAnsi" w:hAnsiTheme="minorHAnsi" w:cstheme="minorHAnsi"/>
                <w:noProof/>
                <w:webHidden/>
                <w:sz w:val="22"/>
                <w:szCs w:val="22"/>
              </w:rPr>
              <w:fldChar w:fldCharType="end"/>
            </w:r>
          </w:hyperlink>
        </w:p>
        <w:p w14:paraId="1C4B127C" w14:textId="6FEBB275" w:rsidR="002264EF" w:rsidRPr="00DC33B5" w:rsidRDefault="00D46408" w:rsidP="002264EF">
          <w:pPr>
            <w:pStyle w:val="TDC3"/>
            <w:rPr>
              <w:rFonts w:asciiTheme="minorHAnsi" w:eastAsiaTheme="minorEastAsia" w:hAnsiTheme="minorHAnsi" w:cstheme="minorHAnsi"/>
              <w:noProof/>
              <w:sz w:val="22"/>
              <w:szCs w:val="22"/>
              <w:lang w:val="es-BO" w:eastAsia="es-BO"/>
            </w:rPr>
          </w:pPr>
          <w:hyperlink w:anchor="_Toc44846600"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MODELO DE CONTRATO SERVICIOS DISTINTOS DE CONSULTORÍA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_Toc44846600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27</w:t>
            </w:r>
            <w:r w:rsidR="002264EF" w:rsidRPr="00DC33B5">
              <w:rPr>
                <w:rFonts w:asciiTheme="minorHAnsi" w:hAnsiTheme="minorHAnsi" w:cstheme="minorHAnsi"/>
                <w:noProof/>
                <w:webHidden/>
                <w:sz w:val="22"/>
                <w:szCs w:val="22"/>
              </w:rPr>
              <w:fldChar w:fldCharType="end"/>
            </w:r>
          </w:hyperlink>
        </w:p>
        <w:p w14:paraId="0710D72C" w14:textId="3683C242" w:rsidR="002264EF" w:rsidRPr="00DC33B5" w:rsidRDefault="00D46408">
          <w:pPr>
            <w:pStyle w:val="TDC2"/>
            <w:rPr>
              <w:rFonts w:eastAsiaTheme="minorEastAsia"/>
              <w:b w:val="0"/>
              <w:bCs w:val="0"/>
              <w:sz w:val="22"/>
              <w:szCs w:val="22"/>
              <w:shd w:val="clear" w:color="auto" w:fill="auto"/>
              <w:lang w:eastAsia="es-BO"/>
            </w:rPr>
          </w:pPr>
          <w:hyperlink w:anchor="_Toc44846601" w:history="1">
            <w:r w:rsidR="002264EF" w:rsidRPr="00DC33B5">
              <w:rPr>
                <w:rStyle w:val="Hipervnculo"/>
                <w:sz w:val="22"/>
                <w:szCs w:val="22"/>
              </w:rPr>
              <w:t>MODELO DE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_Toc44846601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28</w:t>
            </w:r>
            <w:r w:rsidR="002264EF" w:rsidRPr="00DC33B5">
              <w:rPr>
                <w:webHidden/>
                <w:sz w:val="22"/>
                <w:szCs w:val="22"/>
              </w:rPr>
              <w:fldChar w:fldCharType="end"/>
            </w:r>
          </w:hyperlink>
        </w:p>
        <w:p w14:paraId="18DDD3C4" w14:textId="2C1B6856" w:rsidR="007D2E44" w:rsidRPr="00DC33B5" w:rsidRDefault="007D2E44" w:rsidP="007D2E44">
          <w:r w:rsidRPr="00DC33B5">
            <w:rPr>
              <w:rFonts w:asciiTheme="minorHAnsi" w:hAnsiTheme="minorHAnsi" w:cstheme="minorHAnsi"/>
              <w:b/>
              <w:bCs/>
              <w:sz w:val="22"/>
              <w:szCs w:val="22"/>
              <w:lang w:val="es-ES"/>
            </w:rPr>
            <w:fldChar w:fldCharType="end"/>
          </w:r>
        </w:p>
      </w:sdtContent>
    </w:sdt>
    <w:p w14:paraId="5A72A98C" w14:textId="77777777" w:rsidR="000F149C" w:rsidRPr="00DC33B5" w:rsidRDefault="000F149C" w:rsidP="00651DF6">
      <w:pPr>
        <w:jc w:val="center"/>
        <w:rPr>
          <w:rFonts w:asciiTheme="minorHAnsi" w:hAnsiTheme="minorHAnsi" w:cstheme="minorHAnsi"/>
          <w:b/>
          <w:lang w:val="es-BO"/>
        </w:rPr>
      </w:pPr>
    </w:p>
    <w:p w14:paraId="3F67662C" w14:textId="77777777" w:rsidR="000F149C" w:rsidRPr="00DC33B5" w:rsidRDefault="000F149C" w:rsidP="00651DF6">
      <w:pPr>
        <w:jc w:val="center"/>
        <w:rPr>
          <w:rFonts w:asciiTheme="minorHAnsi" w:hAnsiTheme="minorHAnsi" w:cstheme="minorHAnsi"/>
          <w:b/>
          <w:lang w:val="es-BO"/>
        </w:rPr>
      </w:pPr>
    </w:p>
    <w:p w14:paraId="0B2C6297" w14:textId="77777777" w:rsidR="000F149C" w:rsidRPr="00DC33B5" w:rsidRDefault="000F149C" w:rsidP="00651DF6">
      <w:pPr>
        <w:jc w:val="center"/>
        <w:rPr>
          <w:rFonts w:asciiTheme="minorHAnsi" w:hAnsiTheme="minorHAnsi" w:cstheme="minorHAnsi"/>
          <w:b/>
          <w:lang w:val="es-BO"/>
        </w:rPr>
      </w:pPr>
    </w:p>
    <w:p w14:paraId="5BAB9ACB" w14:textId="77777777" w:rsidR="000F149C" w:rsidRPr="00DC33B5" w:rsidRDefault="000F149C" w:rsidP="00651DF6">
      <w:pPr>
        <w:jc w:val="center"/>
        <w:rPr>
          <w:rFonts w:asciiTheme="minorHAnsi" w:hAnsiTheme="minorHAnsi" w:cstheme="minorHAnsi"/>
          <w:b/>
          <w:lang w:val="es-BO"/>
        </w:rPr>
      </w:pPr>
    </w:p>
    <w:p w14:paraId="79336862" w14:textId="77777777" w:rsidR="000F149C" w:rsidRPr="00DC33B5" w:rsidRDefault="000F149C" w:rsidP="00651DF6">
      <w:pPr>
        <w:jc w:val="center"/>
        <w:rPr>
          <w:rFonts w:asciiTheme="minorHAnsi" w:hAnsiTheme="minorHAnsi" w:cstheme="minorHAnsi"/>
          <w:b/>
          <w:lang w:val="es-BO"/>
        </w:rPr>
      </w:pPr>
    </w:p>
    <w:p w14:paraId="28525D80" w14:textId="77777777" w:rsidR="00DF7DB0" w:rsidRPr="00DC33B5" w:rsidRDefault="00DF7DB0" w:rsidP="00E72BF1">
      <w:pPr>
        <w:jc w:val="center"/>
        <w:rPr>
          <w:rFonts w:asciiTheme="minorHAnsi" w:hAnsiTheme="minorHAnsi"/>
          <w:b/>
          <w:bCs/>
        </w:rPr>
      </w:pPr>
    </w:p>
    <w:p w14:paraId="7AD9C5A6" w14:textId="77777777" w:rsidR="00DF7DB0" w:rsidRPr="00DC33B5" w:rsidRDefault="00DF7DB0" w:rsidP="00E72BF1">
      <w:pPr>
        <w:jc w:val="center"/>
        <w:rPr>
          <w:rFonts w:asciiTheme="minorHAnsi" w:hAnsiTheme="minorHAnsi"/>
          <w:b/>
          <w:bCs/>
        </w:rPr>
      </w:pPr>
    </w:p>
    <w:p w14:paraId="0CE41D4D" w14:textId="77777777" w:rsidR="00DF7DB0" w:rsidRPr="00DC33B5" w:rsidRDefault="00DF7DB0" w:rsidP="00E72BF1">
      <w:pPr>
        <w:jc w:val="center"/>
        <w:rPr>
          <w:rFonts w:asciiTheme="minorHAnsi" w:hAnsiTheme="minorHAnsi"/>
          <w:b/>
          <w:bCs/>
        </w:rPr>
      </w:pPr>
    </w:p>
    <w:p w14:paraId="2644CF97" w14:textId="77777777" w:rsidR="00DF7DB0" w:rsidRPr="00DC33B5" w:rsidRDefault="00DF7DB0" w:rsidP="00E72BF1">
      <w:pPr>
        <w:jc w:val="center"/>
        <w:rPr>
          <w:rFonts w:asciiTheme="minorHAnsi" w:hAnsiTheme="minorHAnsi"/>
          <w:b/>
          <w:bCs/>
        </w:rPr>
      </w:pPr>
    </w:p>
    <w:p w14:paraId="38DCABAC" w14:textId="77777777" w:rsidR="00DF7DB0" w:rsidRPr="00DC33B5" w:rsidRDefault="00DF7DB0" w:rsidP="00E72BF1">
      <w:pPr>
        <w:jc w:val="center"/>
        <w:rPr>
          <w:rFonts w:asciiTheme="minorHAnsi" w:hAnsiTheme="minorHAnsi"/>
          <w:b/>
          <w:bCs/>
        </w:rPr>
      </w:pPr>
    </w:p>
    <w:p w14:paraId="04B2BAD5" w14:textId="77777777" w:rsidR="00DF7DB0" w:rsidRPr="00DC33B5" w:rsidRDefault="00DF7DB0" w:rsidP="00E72BF1">
      <w:pPr>
        <w:jc w:val="center"/>
        <w:rPr>
          <w:rFonts w:asciiTheme="minorHAnsi" w:hAnsiTheme="minorHAnsi"/>
          <w:b/>
          <w:bCs/>
        </w:rPr>
      </w:pPr>
    </w:p>
    <w:p w14:paraId="630C33B2" w14:textId="77777777" w:rsidR="00792D75" w:rsidRPr="00DC33B5" w:rsidRDefault="00792D75" w:rsidP="00E72BF1">
      <w:pPr>
        <w:jc w:val="center"/>
        <w:rPr>
          <w:rFonts w:asciiTheme="minorHAnsi" w:hAnsiTheme="minorHAnsi"/>
          <w:b/>
          <w:bCs/>
          <w:sz w:val="28"/>
          <w:szCs w:val="28"/>
        </w:rPr>
      </w:pPr>
    </w:p>
    <w:p w14:paraId="2E29EB08" w14:textId="77777777" w:rsidR="00792D75" w:rsidRPr="00DC33B5" w:rsidRDefault="00792D75" w:rsidP="00E72BF1">
      <w:pPr>
        <w:jc w:val="center"/>
        <w:rPr>
          <w:rFonts w:asciiTheme="minorHAnsi" w:hAnsiTheme="minorHAnsi"/>
          <w:b/>
          <w:bCs/>
          <w:sz w:val="28"/>
          <w:szCs w:val="28"/>
        </w:rPr>
      </w:pPr>
    </w:p>
    <w:p w14:paraId="784CFB51" w14:textId="77777777" w:rsidR="00DA3DDA" w:rsidRPr="00DC33B5" w:rsidRDefault="00DA3DDA" w:rsidP="00E72BF1">
      <w:pPr>
        <w:jc w:val="center"/>
        <w:rPr>
          <w:rFonts w:asciiTheme="minorHAnsi" w:hAnsiTheme="minorHAnsi"/>
          <w:b/>
          <w:bCs/>
          <w:sz w:val="28"/>
          <w:szCs w:val="28"/>
        </w:rPr>
      </w:pPr>
    </w:p>
    <w:p w14:paraId="3E9BD29F" w14:textId="77777777" w:rsidR="00E15AEF" w:rsidRPr="00DC33B5" w:rsidRDefault="00E15AEF" w:rsidP="00E72BF1">
      <w:pPr>
        <w:jc w:val="center"/>
        <w:rPr>
          <w:rFonts w:asciiTheme="minorHAnsi" w:hAnsiTheme="minorHAnsi"/>
          <w:b/>
          <w:bCs/>
          <w:sz w:val="28"/>
          <w:szCs w:val="28"/>
        </w:rPr>
      </w:pPr>
    </w:p>
    <w:p w14:paraId="47A0D679" w14:textId="77777777" w:rsidR="00E15AEF" w:rsidRPr="00DC33B5" w:rsidRDefault="00E15AEF" w:rsidP="00E72BF1">
      <w:pPr>
        <w:jc w:val="center"/>
        <w:rPr>
          <w:rFonts w:asciiTheme="minorHAnsi" w:hAnsiTheme="minorHAnsi"/>
          <w:b/>
          <w:bCs/>
          <w:sz w:val="28"/>
          <w:szCs w:val="28"/>
        </w:rPr>
      </w:pPr>
    </w:p>
    <w:p w14:paraId="34C94F36" w14:textId="77777777" w:rsidR="00E15AEF" w:rsidRPr="00DC33B5" w:rsidRDefault="00E15AEF" w:rsidP="00E72BF1">
      <w:pPr>
        <w:jc w:val="center"/>
        <w:rPr>
          <w:rFonts w:asciiTheme="minorHAnsi" w:hAnsiTheme="minorHAnsi"/>
          <w:b/>
          <w:bCs/>
          <w:sz w:val="28"/>
          <w:szCs w:val="28"/>
        </w:rPr>
      </w:pPr>
    </w:p>
    <w:p w14:paraId="101B79FB" w14:textId="77777777" w:rsidR="00E15AEF" w:rsidRPr="00DC33B5" w:rsidRDefault="00E15AEF" w:rsidP="00E72BF1">
      <w:pPr>
        <w:jc w:val="center"/>
        <w:rPr>
          <w:rFonts w:asciiTheme="minorHAnsi" w:hAnsiTheme="minorHAnsi"/>
          <w:b/>
          <w:bCs/>
          <w:sz w:val="28"/>
          <w:szCs w:val="28"/>
        </w:rPr>
      </w:pPr>
    </w:p>
    <w:p w14:paraId="279088F3" w14:textId="77777777" w:rsidR="00E15AEF" w:rsidRPr="00DC33B5" w:rsidRDefault="00E15AEF" w:rsidP="00E72BF1">
      <w:pPr>
        <w:jc w:val="center"/>
        <w:rPr>
          <w:rFonts w:asciiTheme="minorHAnsi" w:hAnsiTheme="minorHAnsi"/>
          <w:b/>
          <w:bCs/>
          <w:sz w:val="28"/>
          <w:szCs w:val="28"/>
        </w:rPr>
      </w:pPr>
    </w:p>
    <w:p w14:paraId="070EE24D" w14:textId="77777777" w:rsidR="00E15AEF" w:rsidRPr="00DC33B5" w:rsidRDefault="00E15AEF" w:rsidP="00E72BF1">
      <w:pPr>
        <w:jc w:val="center"/>
        <w:rPr>
          <w:rFonts w:asciiTheme="minorHAnsi" w:hAnsiTheme="minorHAnsi"/>
          <w:b/>
          <w:bCs/>
          <w:sz w:val="28"/>
          <w:szCs w:val="28"/>
        </w:rPr>
      </w:pPr>
    </w:p>
    <w:p w14:paraId="31BD25DD" w14:textId="77777777" w:rsidR="00E15AEF" w:rsidRPr="00DC33B5" w:rsidRDefault="00E15AEF" w:rsidP="00E72BF1">
      <w:pPr>
        <w:jc w:val="center"/>
        <w:rPr>
          <w:rFonts w:asciiTheme="minorHAnsi" w:hAnsiTheme="minorHAnsi"/>
          <w:b/>
          <w:bCs/>
          <w:sz w:val="28"/>
          <w:szCs w:val="28"/>
        </w:rPr>
      </w:pPr>
    </w:p>
    <w:p w14:paraId="197C0CE7" w14:textId="77777777" w:rsidR="00E15AEF" w:rsidRPr="00DC33B5" w:rsidRDefault="00E15AEF" w:rsidP="00E72BF1">
      <w:pPr>
        <w:jc w:val="center"/>
        <w:rPr>
          <w:rFonts w:asciiTheme="minorHAnsi" w:hAnsiTheme="minorHAnsi"/>
          <w:b/>
          <w:bCs/>
          <w:sz w:val="28"/>
          <w:szCs w:val="28"/>
        </w:rPr>
      </w:pPr>
    </w:p>
    <w:p w14:paraId="41307D6A" w14:textId="77777777" w:rsidR="00DA3DDA" w:rsidRPr="00DC33B5" w:rsidRDefault="00DA3DDA" w:rsidP="00DA3DDA">
      <w:pPr>
        <w:pStyle w:val="Prrafodelista"/>
        <w:suppressAutoHyphens/>
        <w:ind w:left="567"/>
        <w:jc w:val="both"/>
        <w:rPr>
          <w:rFonts w:asciiTheme="minorHAnsi" w:hAnsiTheme="minorHAnsi" w:cstheme="minorHAnsi"/>
          <w:spacing w:val="-3"/>
          <w:sz w:val="22"/>
          <w:szCs w:val="22"/>
          <w:lang w:val="es-BO"/>
        </w:rPr>
        <w:sectPr w:rsidR="00DA3DDA" w:rsidRPr="00DC33B5" w:rsidSect="00FD4D83">
          <w:headerReference w:type="default" r:id="rId11"/>
          <w:footerReference w:type="default" r:id="rId12"/>
          <w:headerReference w:type="first" r:id="rId13"/>
          <w:footerReference w:type="first" r:id="rId14"/>
          <w:pgSz w:w="12242" w:h="15842" w:code="1"/>
          <w:pgMar w:top="1276" w:right="1327" w:bottom="1418" w:left="1701" w:header="709" w:footer="709" w:gutter="0"/>
          <w:pgNumType w:start="1"/>
          <w:cols w:space="708"/>
          <w:titlePg/>
          <w:docGrid w:linePitch="360"/>
        </w:sectPr>
      </w:pPr>
    </w:p>
    <w:p w14:paraId="0BE851B8" w14:textId="76B1EA29" w:rsidR="000F149C" w:rsidRPr="00DC33B5" w:rsidRDefault="00426EC8" w:rsidP="00F401AF">
      <w:pPr>
        <w:pStyle w:val="Ttulo2"/>
        <w:shd w:val="clear" w:color="auto" w:fill="D9D9D9" w:themeFill="background1" w:themeFillShade="D9"/>
        <w:spacing w:before="0" w:line="240" w:lineRule="auto"/>
        <w:rPr>
          <w:lang w:val="es-BO"/>
        </w:rPr>
      </w:pPr>
      <w:r w:rsidRPr="00DC33B5">
        <w:rPr>
          <w:rFonts w:cstheme="minorHAnsi"/>
          <w:sz w:val="22"/>
          <w:szCs w:val="22"/>
          <w:lang w:val="es-BO"/>
        </w:rPr>
        <w:lastRenderedPageBreak/>
        <w:tab/>
      </w:r>
      <w:bookmarkStart w:id="0" w:name="_Toc44846590"/>
      <w:r w:rsidR="000F149C" w:rsidRPr="00DC33B5">
        <w:rPr>
          <w:sz w:val="28"/>
          <w:shd w:val="clear" w:color="auto" w:fill="D9D9D9" w:themeFill="background1" w:themeFillShade="D9"/>
          <w:lang w:val="es-BO"/>
        </w:rPr>
        <w:t xml:space="preserve">SECCIÓN I – </w:t>
      </w:r>
      <w:r w:rsidR="000B2CFC" w:rsidRPr="00DC33B5">
        <w:rPr>
          <w:sz w:val="28"/>
          <w:shd w:val="clear" w:color="auto" w:fill="D9D9D9" w:themeFill="background1" w:themeFillShade="D9"/>
          <w:lang w:val="es-BO"/>
        </w:rPr>
        <w:t>SOLICITUD DE COTIZACIÓN</w:t>
      </w:r>
      <w:bookmarkEnd w:id="0"/>
    </w:p>
    <w:p w14:paraId="2CC0F0D4" w14:textId="6E9EF9BA" w:rsidR="00C312B4" w:rsidRPr="00DC33B5" w:rsidRDefault="00C312B4" w:rsidP="00AC092E">
      <w:pPr>
        <w:rPr>
          <w:rFonts w:asciiTheme="minorHAnsi" w:hAnsiTheme="minorHAnsi" w:cstheme="minorHAnsi"/>
          <w:b/>
          <w:bCs/>
          <w:sz w:val="22"/>
          <w:szCs w:val="22"/>
          <w:lang w:val="es-BO"/>
        </w:rPr>
      </w:pPr>
    </w:p>
    <w:p w14:paraId="060E8D3F" w14:textId="647F01E3" w:rsidR="00E6285D" w:rsidRPr="00DC33B5" w:rsidRDefault="00E6285D" w:rsidP="00E6285D">
      <w:pPr>
        <w:jc w:val="center"/>
        <w:rPr>
          <w:rFonts w:asciiTheme="minorHAnsi" w:hAnsiTheme="minorHAnsi" w:cstheme="minorHAnsi"/>
          <w:b/>
          <w:bCs/>
          <w:sz w:val="28"/>
        </w:rPr>
      </w:pPr>
      <w:bookmarkStart w:id="1" w:name="_Hlk36169285"/>
      <w:r w:rsidRPr="00DC33B5">
        <w:rPr>
          <w:rFonts w:asciiTheme="minorHAnsi" w:hAnsiTheme="minorHAnsi" w:cstheme="minorHAnsi"/>
          <w:b/>
          <w:bCs/>
          <w:sz w:val="28"/>
        </w:rPr>
        <w:t>ÍNDICE DE LA SOLICITUD DE COTIZACI</w:t>
      </w:r>
      <w:r w:rsidR="00126103" w:rsidRPr="00DC33B5">
        <w:rPr>
          <w:rFonts w:asciiTheme="minorHAnsi" w:hAnsiTheme="minorHAnsi" w:cstheme="minorHAnsi"/>
          <w:b/>
          <w:bCs/>
          <w:sz w:val="28"/>
        </w:rPr>
        <w:t>ÓN</w:t>
      </w:r>
    </w:p>
    <w:p w14:paraId="329EB30D" w14:textId="77777777" w:rsidR="00E6285D" w:rsidRPr="00DC33B5" w:rsidRDefault="00E6285D" w:rsidP="00E6285D">
      <w:pPr>
        <w:jc w:val="center"/>
        <w:rPr>
          <w:rFonts w:asciiTheme="minorHAnsi" w:hAnsiTheme="minorHAnsi" w:cstheme="minorHAnsi"/>
          <w:b/>
          <w:bCs/>
          <w:sz w:val="28"/>
        </w:rPr>
      </w:pPr>
    </w:p>
    <w:p w14:paraId="22E07472" w14:textId="74961AC3" w:rsidR="00875CBE" w:rsidRPr="00DC33B5" w:rsidRDefault="00E6285D"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r w:rsidRPr="00DC33B5">
        <w:rPr>
          <w:rFonts w:asciiTheme="minorHAnsi" w:hAnsiTheme="minorHAnsi" w:cstheme="minorHAnsi"/>
          <w:noProof/>
          <w:sz w:val="22"/>
          <w:szCs w:val="22"/>
        </w:rPr>
        <w:fldChar w:fldCharType="begin"/>
      </w:r>
      <w:r w:rsidRPr="00DC33B5">
        <w:rPr>
          <w:rFonts w:asciiTheme="minorHAnsi" w:hAnsiTheme="minorHAnsi" w:cstheme="minorHAnsi"/>
          <w:sz w:val="22"/>
          <w:szCs w:val="22"/>
        </w:rPr>
        <w:instrText xml:space="preserve"> TOC \o "4-5" \h \z \u b\ "IAO"</w:instrText>
      </w:r>
      <w:r w:rsidRPr="00DC33B5">
        <w:rPr>
          <w:rFonts w:asciiTheme="minorHAnsi" w:hAnsiTheme="minorHAnsi" w:cstheme="minorHAnsi"/>
          <w:noProof/>
          <w:sz w:val="22"/>
          <w:szCs w:val="22"/>
        </w:rPr>
        <w:fldChar w:fldCharType="separate"/>
      </w:r>
      <w:hyperlink w:anchor="_Toc50684674" w:history="1">
        <w:r w:rsidR="00875CBE" w:rsidRPr="00DC33B5">
          <w:rPr>
            <w:rStyle w:val="Hipervnculo"/>
            <w:rFonts w:asciiTheme="minorHAnsi" w:hAnsiTheme="minorHAnsi" w:cstheme="minorHAnsi"/>
            <w:noProof/>
            <w:sz w:val="22"/>
            <w:szCs w:val="22"/>
            <w:lang w:val="es-BO"/>
          </w:rPr>
          <w:t>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Alcance.</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4</w:t>
        </w:r>
        <w:r w:rsidR="00875CBE" w:rsidRPr="00DC33B5">
          <w:rPr>
            <w:rFonts w:asciiTheme="minorHAnsi" w:hAnsiTheme="minorHAnsi" w:cstheme="minorHAnsi"/>
            <w:noProof/>
            <w:webHidden/>
            <w:sz w:val="22"/>
            <w:szCs w:val="22"/>
          </w:rPr>
          <w:fldChar w:fldCharType="end"/>
        </w:r>
      </w:hyperlink>
    </w:p>
    <w:p w14:paraId="17DFF2A9" w14:textId="1B8112F5"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5" w:history="1">
        <w:r w:rsidR="00875CBE" w:rsidRPr="00DC33B5">
          <w:rPr>
            <w:rStyle w:val="Hipervnculo"/>
            <w:rFonts w:asciiTheme="minorHAnsi" w:hAnsiTheme="minorHAnsi" w:cstheme="minorHAnsi"/>
            <w:noProof/>
            <w:sz w:val="22"/>
            <w:szCs w:val="22"/>
            <w:lang w:val="es-BO"/>
          </w:rPr>
          <w:t>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Prácticas Prohibidas.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5</w:t>
        </w:r>
        <w:r w:rsidR="00875CBE" w:rsidRPr="00DC33B5">
          <w:rPr>
            <w:rFonts w:asciiTheme="minorHAnsi" w:hAnsiTheme="minorHAnsi" w:cstheme="minorHAnsi"/>
            <w:noProof/>
            <w:webHidden/>
            <w:sz w:val="22"/>
            <w:szCs w:val="22"/>
          </w:rPr>
          <w:fldChar w:fldCharType="end"/>
        </w:r>
      </w:hyperlink>
    </w:p>
    <w:p w14:paraId="056D0E8C" w14:textId="68DCD18C"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6" w:history="1">
        <w:r w:rsidR="00875CBE" w:rsidRPr="00DC33B5">
          <w:rPr>
            <w:rStyle w:val="Hipervnculo"/>
            <w:rFonts w:asciiTheme="minorHAnsi" w:hAnsiTheme="minorHAnsi" w:cstheme="minorHAnsi"/>
            <w:noProof/>
            <w:sz w:val="22"/>
            <w:szCs w:val="22"/>
            <w:lang w:val="es-BO"/>
          </w:rPr>
          <w:t>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Oferentes Elegibles.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5</w:t>
        </w:r>
        <w:r w:rsidR="00875CBE" w:rsidRPr="00DC33B5">
          <w:rPr>
            <w:rFonts w:asciiTheme="minorHAnsi" w:hAnsiTheme="minorHAnsi" w:cstheme="minorHAnsi"/>
            <w:noProof/>
            <w:webHidden/>
            <w:sz w:val="22"/>
            <w:szCs w:val="22"/>
          </w:rPr>
          <w:fldChar w:fldCharType="end"/>
        </w:r>
      </w:hyperlink>
    </w:p>
    <w:p w14:paraId="43D3B978" w14:textId="737CA465"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7" w:history="1">
        <w:r w:rsidR="00875CBE" w:rsidRPr="00DC33B5">
          <w:rPr>
            <w:rStyle w:val="Hipervnculo"/>
            <w:rFonts w:asciiTheme="minorHAnsi" w:hAnsiTheme="minorHAnsi" w:cstheme="minorHAnsi"/>
            <w:noProof/>
            <w:sz w:val="22"/>
            <w:szCs w:val="22"/>
            <w:lang w:val="es-BO"/>
          </w:rPr>
          <w:t>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Elegibilidad de los Bienes y Servicios.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C7F1BAB" w14:textId="54FF7DFF"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8" w:history="1">
        <w:r w:rsidR="00875CBE" w:rsidRPr="00DC33B5">
          <w:rPr>
            <w:rStyle w:val="Hipervnculo"/>
            <w:rFonts w:asciiTheme="minorHAnsi" w:hAnsiTheme="minorHAnsi" w:cstheme="minorHAnsi"/>
            <w:noProof/>
            <w:sz w:val="22"/>
            <w:szCs w:val="22"/>
            <w:lang w:val="es-BO"/>
          </w:rPr>
          <w:t>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Secciones del documento de comparación de precios.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3553841" w14:textId="1920E30F"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9" w:history="1">
        <w:r w:rsidR="00875CBE" w:rsidRPr="00DC33B5">
          <w:rPr>
            <w:rStyle w:val="Hipervnculo"/>
            <w:rFonts w:asciiTheme="minorHAnsi" w:hAnsiTheme="minorHAnsi" w:cstheme="minorHAnsi"/>
            <w:noProof/>
            <w:sz w:val="22"/>
            <w:szCs w:val="22"/>
            <w:lang w:val="es-ES"/>
          </w:rPr>
          <w:t>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Documentos que componen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175BD3E2" w14:textId="001CF792"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0" w:history="1">
        <w:r w:rsidR="00875CBE" w:rsidRPr="00DC33B5">
          <w:rPr>
            <w:rStyle w:val="Hipervnculo"/>
            <w:rFonts w:asciiTheme="minorHAnsi" w:hAnsiTheme="minorHAnsi" w:cstheme="minorHAnsi"/>
            <w:noProof/>
            <w:sz w:val="22"/>
            <w:szCs w:val="22"/>
            <w:lang w:val="es-ES"/>
          </w:rPr>
          <w:t>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Precios de la Cotización y descuentos.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8</w:t>
        </w:r>
        <w:r w:rsidR="00875CBE" w:rsidRPr="00DC33B5">
          <w:rPr>
            <w:rFonts w:asciiTheme="minorHAnsi" w:hAnsiTheme="minorHAnsi" w:cstheme="minorHAnsi"/>
            <w:noProof/>
            <w:webHidden/>
            <w:sz w:val="22"/>
            <w:szCs w:val="22"/>
          </w:rPr>
          <w:fldChar w:fldCharType="end"/>
        </w:r>
      </w:hyperlink>
    </w:p>
    <w:p w14:paraId="38DC3668" w14:textId="69CE93CD"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1" w:history="1">
        <w:r w:rsidR="00875CBE" w:rsidRPr="00DC33B5">
          <w:rPr>
            <w:rStyle w:val="Hipervnculo"/>
            <w:rFonts w:asciiTheme="minorHAnsi" w:hAnsiTheme="minorHAnsi" w:cstheme="minorHAnsi"/>
            <w:noProof/>
            <w:sz w:val="22"/>
            <w:szCs w:val="22"/>
            <w:lang w:val="es-ES"/>
          </w:rPr>
          <w:t>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Moneda de la Cotización y de los pagos.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731FFB2F" w14:textId="02226877"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2" w:history="1">
        <w:r w:rsidR="00875CBE" w:rsidRPr="00DC33B5">
          <w:rPr>
            <w:rStyle w:val="Hipervnculo"/>
            <w:rFonts w:asciiTheme="minorHAnsi" w:hAnsiTheme="minorHAnsi" w:cstheme="minorHAnsi"/>
            <w:noProof/>
            <w:sz w:val="22"/>
            <w:szCs w:val="22"/>
            <w:lang w:val="es-ES"/>
          </w:rPr>
          <w:t>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Período de validez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2CF43E40" w14:textId="4933D587"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3" w:history="1">
        <w:r w:rsidR="00875CBE" w:rsidRPr="00DC33B5">
          <w:rPr>
            <w:rStyle w:val="Hipervnculo"/>
            <w:rFonts w:asciiTheme="minorHAnsi" w:hAnsiTheme="minorHAnsi" w:cstheme="minorHAnsi"/>
            <w:noProof/>
            <w:sz w:val="22"/>
            <w:szCs w:val="22"/>
            <w:lang w:val="es-ES"/>
          </w:rPr>
          <w:t>11.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Formato y firma de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3104E09D" w14:textId="2E9DDFE8"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4" w:history="1">
        <w:r w:rsidR="00875CBE" w:rsidRPr="00DC33B5">
          <w:rPr>
            <w:rStyle w:val="Hipervnculo"/>
            <w:rFonts w:asciiTheme="minorHAnsi" w:hAnsiTheme="minorHAnsi" w:cstheme="minorHAnsi"/>
            <w:noProof/>
            <w:sz w:val="22"/>
            <w:szCs w:val="22"/>
          </w:rPr>
          <w:t>12.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Presentación de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2329A5D4" w14:textId="10C61199"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5" w:history="1">
        <w:r w:rsidR="00875CBE" w:rsidRPr="00DC33B5">
          <w:rPr>
            <w:rStyle w:val="Hipervnculo"/>
            <w:rFonts w:asciiTheme="minorHAnsi" w:hAnsiTheme="minorHAnsi" w:cstheme="minorHAnsi"/>
            <w:noProof/>
            <w:sz w:val="22"/>
            <w:szCs w:val="22"/>
          </w:rPr>
          <w:t>13.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Cotizaciones tardías.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FCB71BD" w14:textId="76DC51DE"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6" w:history="1">
        <w:r w:rsidR="00875CBE" w:rsidRPr="00DC33B5">
          <w:rPr>
            <w:rStyle w:val="Hipervnculo"/>
            <w:rFonts w:asciiTheme="minorHAnsi" w:hAnsiTheme="minorHAnsi" w:cstheme="minorHAnsi"/>
            <w:noProof/>
            <w:sz w:val="22"/>
            <w:szCs w:val="22"/>
          </w:rPr>
          <w:t>14.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Apertura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AD70A39" w14:textId="52E812AB"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7" w:history="1">
        <w:r w:rsidR="00875CBE" w:rsidRPr="00DC33B5">
          <w:rPr>
            <w:rStyle w:val="Hipervnculo"/>
            <w:rFonts w:asciiTheme="minorHAnsi" w:hAnsiTheme="minorHAnsi" w:cstheme="minorHAnsi"/>
            <w:noProof/>
            <w:sz w:val="22"/>
            <w:szCs w:val="22"/>
          </w:rPr>
          <w:t>15.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Confidencialidad.</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76AFE6C6" w14:textId="62823CA1"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8" w:history="1">
        <w:r w:rsidR="00875CBE" w:rsidRPr="00DC33B5">
          <w:rPr>
            <w:rStyle w:val="Hipervnculo"/>
            <w:rFonts w:asciiTheme="minorHAnsi" w:hAnsiTheme="minorHAnsi" w:cstheme="minorHAnsi"/>
            <w:noProof/>
            <w:sz w:val="22"/>
            <w:szCs w:val="22"/>
            <w:lang w:val="es-ES"/>
          </w:rPr>
          <w:t>16.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Aclaraciones sobre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5535315D" w14:textId="653CCE3E"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9" w:history="1">
        <w:r w:rsidR="00875CBE" w:rsidRPr="00DC33B5">
          <w:rPr>
            <w:rStyle w:val="Hipervnculo"/>
            <w:rFonts w:asciiTheme="minorHAnsi" w:hAnsiTheme="minorHAnsi" w:cstheme="minorHAnsi"/>
            <w:noProof/>
            <w:sz w:val="22"/>
            <w:szCs w:val="22"/>
            <w:lang w:val="es-ES"/>
          </w:rPr>
          <w:t>17.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Determinación del cumplimiento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74B3AB4D" w14:textId="42D7BAE9"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0" w:history="1">
        <w:r w:rsidR="00875CBE" w:rsidRPr="00DC33B5">
          <w:rPr>
            <w:rStyle w:val="Hipervnculo"/>
            <w:rFonts w:asciiTheme="minorHAnsi" w:hAnsiTheme="minorHAnsi" w:cstheme="minorHAnsi"/>
            <w:noProof/>
            <w:sz w:val="22"/>
            <w:szCs w:val="22"/>
            <w:lang w:val="es-ES"/>
          </w:rPr>
          <w:t>18.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Corrección de errores aritméticos.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2BBFA61B" w14:textId="6235EA40"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1" w:history="1">
        <w:r w:rsidR="00875CBE" w:rsidRPr="00DC33B5">
          <w:rPr>
            <w:rStyle w:val="Hipervnculo"/>
            <w:rFonts w:asciiTheme="minorHAnsi" w:hAnsiTheme="minorHAnsi" w:cstheme="minorHAnsi"/>
            <w:noProof/>
            <w:sz w:val="22"/>
            <w:szCs w:val="22"/>
            <w:lang w:val="es-ES"/>
          </w:rPr>
          <w:t>19.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Evaluación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72541A78" w14:textId="1E2ACBC2"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2" w:history="1">
        <w:r w:rsidR="00875CBE" w:rsidRPr="00DC33B5">
          <w:rPr>
            <w:rStyle w:val="Hipervnculo"/>
            <w:rFonts w:asciiTheme="minorHAnsi" w:hAnsiTheme="minorHAnsi" w:cstheme="minorHAnsi"/>
            <w:noProof/>
            <w:sz w:val="22"/>
            <w:szCs w:val="22"/>
            <w:lang w:val="es-ES"/>
          </w:rPr>
          <w:t>20.</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aceptar cualquier Cotización y rechazar alguna o todas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1F88646F" w14:textId="6D4A44BA"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3" w:history="1">
        <w:r w:rsidR="00875CBE" w:rsidRPr="00DC33B5">
          <w:rPr>
            <w:rStyle w:val="Hipervnculo"/>
            <w:rFonts w:asciiTheme="minorHAnsi" w:hAnsiTheme="minorHAnsi" w:cstheme="minorHAnsi"/>
            <w:noProof/>
            <w:sz w:val="22"/>
            <w:szCs w:val="22"/>
            <w:lang w:val="es-ES"/>
          </w:rPr>
          <w:t>21.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Criterios de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4E81AD19" w14:textId="12234DC9"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4" w:history="1">
        <w:r w:rsidR="00875CBE" w:rsidRPr="00DC33B5">
          <w:rPr>
            <w:rStyle w:val="Hipervnculo"/>
            <w:rFonts w:asciiTheme="minorHAnsi" w:hAnsiTheme="minorHAnsi" w:cstheme="minorHAnsi"/>
            <w:noProof/>
            <w:sz w:val="22"/>
            <w:szCs w:val="22"/>
            <w:lang w:val="es-ES"/>
          </w:rPr>
          <w:t>22.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variar las cantidades en el momento de la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5FDA6974" w14:textId="4EFC5D44"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5" w:history="1">
        <w:r w:rsidR="00875CBE" w:rsidRPr="00DC33B5">
          <w:rPr>
            <w:rStyle w:val="Hipervnculo"/>
            <w:rFonts w:asciiTheme="minorHAnsi" w:hAnsiTheme="minorHAnsi" w:cstheme="minorHAnsi"/>
            <w:noProof/>
            <w:sz w:val="22"/>
            <w:szCs w:val="22"/>
            <w:lang w:val="es-ES"/>
          </w:rPr>
          <w:t>24.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Pago de anticipo y garantía.</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15</w:t>
        </w:r>
        <w:r w:rsidR="00875CBE" w:rsidRPr="00DC33B5">
          <w:rPr>
            <w:rFonts w:asciiTheme="minorHAnsi" w:hAnsiTheme="minorHAnsi" w:cstheme="minorHAnsi"/>
            <w:noProof/>
            <w:webHidden/>
            <w:sz w:val="22"/>
            <w:szCs w:val="22"/>
          </w:rPr>
          <w:fldChar w:fldCharType="end"/>
        </w:r>
      </w:hyperlink>
    </w:p>
    <w:p w14:paraId="590C6B05" w14:textId="62466F4B" w:rsidR="00875CBE" w:rsidRPr="00DC33B5" w:rsidRDefault="00D46408"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6" w:history="1">
        <w:r w:rsidR="00875CBE" w:rsidRPr="00DC33B5">
          <w:rPr>
            <w:rStyle w:val="Hipervnculo"/>
            <w:rFonts w:asciiTheme="minorHAnsi" w:hAnsiTheme="minorHAnsi" w:cstheme="minorHAnsi"/>
            <w:noProof/>
            <w:sz w:val="22"/>
            <w:szCs w:val="22"/>
            <w:lang w:val="es-ES"/>
          </w:rPr>
          <w:t>25.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Firma del Contrato.</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16</w:t>
        </w:r>
        <w:r w:rsidR="00875CBE" w:rsidRPr="00DC33B5">
          <w:rPr>
            <w:rFonts w:asciiTheme="minorHAnsi" w:hAnsiTheme="minorHAnsi" w:cstheme="minorHAnsi"/>
            <w:noProof/>
            <w:webHidden/>
            <w:sz w:val="22"/>
            <w:szCs w:val="22"/>
          </w:rPr>
          <w:fldChar w:fldCharType="end"/>
        </w:r>
      </w:hyperlink>
    </w:p>
    <w:p w14:paraId="4C727D86" w14:textId="1A3445D9" w:rsidR="00875CBE" w:rsidRPr="00DC33B5" w:rsidRDefault="00D46408" w:rsidP="00875CBE">
      <w:pPr>
        <w:pStyle w:val="TDC5"/>
        <w:tabs>
          <w:tab w:val="clear" w:pos="1540"/>
          <w:tab w:val="left" w:pos="1134"/>
        </w:tabs>
        <w:ind w:left="1134"/>
        <w:rPr>
          <w:rFonts w:asciiTheme="minorHAnsi" w:eastAsiaTheme="minorEastAsia" w:hAnsiTheme="minorHAnsi" w:cstheme="minorBidi"/>
          <w:noProof/>
          <w:sz w:val="22"/>
          <w:szCs w:val="22"/>
          <w:lang w:val="es-BO" w:eastAsia="es-BO"/>
        </w:rPr>
      </w:pPr>
      <w:hyperlink w:anchor="_Toc50684697" w:history="1">
        <w:r w:rsidR="00875CBE" w:rsidRPr="00DC33B5">
          <w:rPr>
            <w:rStyle w:val="Hipervnculo"/>
            <w:rFonts w:asciiTheme="minorHAnsi" w:hAnsiTheme="minorHAnsi" w:cstheme="minorHAnsi"/>
            <w:noProof/>
            <w:sz w:val="22"/>
            <w:szCs w:val="22"/>
            <w:lang w:val="es-ES"/>
          </w:rPr>
          <w:t>26.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Requisitos de los </w:t>
        </w:r>
        <w:r w:rsidR="00875CBE" w:rsidRPr="00DC33B5">
          <w:rPr>
            <w:rStyle w:val="Hipervnculo"/>
            <w:rFonts w:asciiTheme="minorHAnsi" w:hAnsiTheme="minorHAnsi" w:cstheme="minorHAnsi"/>
            <w:bCs/>
            <w:i/>
            <w:iCs/>
            <w:noProof/>
            <w:sz w:val="22"/>
            <w:szCs w:val="22"/>
            <w:lang w:val="es-ES"/>
          </w:rPr>
          <w:t>Bienes y Servicios Conexos/Servicios</w:t>
        </w:r>
        <w:r w:rsidR="00875CBE" w:rsidRPr="00DC33B5">
          <w:rPr>
            <w:rStyle w:val="Hipervnculo"/>
            <w:rFonts w:asciiTheme="minorHAnsi" w:hAnsiTheme="minorHAnsi" w:cstheme="minorHAnsi"/>
            <w:bCs/>
            <w:noProof/>
            <w:sz w:val="22"/>
            <w:szCs w:val="22"/>
            <w:lang w:val="es-ES"/>
          </w:rPr>
          <w:t>.</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16</w:t>
        </w:r>
        <w:r w:rsidR="00875CBE" w:rsidRPr="00DC33B5">
          <w:rPr>
            <w:rFonts w:asciiTheme="minorHAnsi" w:hAnsiTheme="minorHAnsi" w:cstheme="minorHAnsi"/>
            <w:noProof/>
            <w:webHidden/>
            <w:sz w:val="22"/>
            <w:szCs w:val="22"/>
          </w:rPr>
          <w:fldChar w:fldCharType="end"/>
        </w:r>
      </w:hyperlink>
    </w:p>
    <w:p w14:paraId="3B1E4B3E" w14:textId="3EABBA5C" w:rsidR="00C312B4" w:rsidRPr="00DC33B5" w:rsidRDefault="00E6285D" w:rsidP="00E6285D">
      <w:pPr>
        <w:jc w:val="center"/>
        <w:rPr>
          <w:rFonts w:asciiTheme="minorHAnsi" w:hAnsiTheme="minorHAnsi" w:cstheme="minorHAnsi"/>
          <w:sz w:val="22"/>
          <w:szCs w:val="22"/>
        </w:rPr>
      </w:pPr>
      <w:r w:rsidRPr="00DC33B5">
        <w:rPr>
          <w:rFonts w:asciiTheme="minorHAnsi" w:hAnsiTheme="minorHAnsi" w:cstheme="minorHAnsi"/>
          <w:sz w:val="22"/>
          <w:szCs w:val="22"/>
        </w:rPr>
        <w:fldChar w:fldCharType="end"/>
      </w:r>
      <w:bookmarkEnd w:id="1"/>
      <w:r w:rsidR="00C312B4" w:rsidRPr="00DC33B5">
        <w:rPr>
          <w:rFonts w:asciiTheme="minorHAnsi" w:hAnsiTheme="minorHAnsi" w:cstheme="minorHAnsi"/>
          <w:sz w:val="22"/>
          <w:szCs w:val="22"/>
        </w:rPr>
        <w:br w:type="page"/>
      </w:r>
    </w:p>
    <w:p w14:paraId="2D2696A2" w14:textId="01BF3D93" w:rsidR="00F90E00" w:rsidRPr="00DC33B5" w:rsidRDefault="00F90E00" w:rsidP="00392DCD">
      <w:pPr>
        <w:pStyle w:val="Ttulo5"/>
        <w:numPr>
          <w:ilvl w:val="0"/>
          <w:numId w:val="1"/>
        </w:numPr>
        <w:spacing w:before="0"/>
        <w:ind w:left="567" w:hanging="567"/>
        <w:rPr>
          <w:szCs w:val="22"/>
          <w:lang w:val="es-BO"/>
        </w:rPr>
      </w:pPr>
      <w:bookmarkStart w:id="2" w:name="_Toc36382527"/>
      <w:bookmarkStart w:id="3" w:name="_Toc50684674"/>
      <w:bookmarkStart w:id="4" w:name="IAO"/>
      <w:r w:rsidRPr="00DC33B5">
        <w:rPr>
          <w:szCs w:val="22"/>
          <w:lang w:val="es-BO"/>
        </w:rPr>
        <w:lastRenderedPageBreak/>
        <w:t>Alcance.</w:t>
      </w:r>
      <w:bookmarkEnd w:id="2"/>
      <w:bookmarkEnd w:id="3"/>
    </w:p>
    <w:p w14:paraId="189568AD" w14:textId="789ADD08" w:rsidR="00F11814" w:rsidRPr="00DC33B5" w:rsidRDefault="00F11814" w:rsidP="00392DCD">
      <w:pPr>
        <w:pStyle w:val="Prrafodelista"/>
        <w:numPr>
          <w:ilvl w:val="1"/>
          <w:numId w:val="1"/>
        </w:numPr>
        <w:ind w:left="1134" w:hanging="567"/>
        <w:jc w:val="both"/>
        <w:rPr>
          <w:rFonts w:asciiTheme="minorHAnsi" w:hAnsiTheme="minorHAnsi" w:cstheme="minorHAnsi"/>
          <w:b/>
          <w:spacing w:val="-3"/>
          <w:sz w:val="22"/>
          <w:szCs w:val="22"/>
          <w:lang w:val="es-BO"/>
        </w:rPr>
      </w:pPr>
      <w:r w:rsidRPr="00DC33B5">
        <w:rPr>
          <w:rFonts w:asciiTheme="minorHAnsi" w:hAnsiTheme="minorHAnsi" w:cstheme="minorHAnsi"/>
          <w:spacing w:val="-3"/>
          <w:sz w:val="22"/>
          <w:szCs w:val="22"/>
          <w:lang w:val="es-BO"/>
        </w:rPr>
        <w:t xml:space="preserve">El </w:t>
      </w:r>
      <w:r w:rsidR="00E15AEF" w:rsidRPr="00DC33B5">
        <w:rPr>
          <w:rFonts w:asciiTheme="minorHAnsi" w:hAnsiTheme="minorHAnsi" w:cstheme="minorHAnsi"/>
          <w:i/>
          <w:iCs/>
          <w:spacing w:val="-3"/>
          <w:sz w:val="22"/>
          <w:szCs w:val="22"/>
          <w:lang w:val="es-BO"/>
        </w:rPr>
        <w:t>Comprado</w:t>
      </w:r>
      <w:r w:rsidR="00097CEC">
        <w:rPr>
          <w:rFonts w:asciiTheme="minorHAnsi" w:hAnsiTheme="minorHAnsi" w:cstheme="minorHAnsi"/>
          <w:i/>
          <w:iCs/>
          <w:spacing w:val="-3"/>
          <w:sz w:val="22"/>
          <w:szCs w:val="22"/>
          <w:lang w:val="es-BO"/>
        </w:rPr>
        <w:t>r</w:t>
      </w:r>
      <w:r w:rsidRPr="00DC33B5">
        <w:rPr>
          <w:rFonts w:asciiTheme="minorHAnsi" w:hAnsiTheme="minorHAnsi" w:cstheme="minorHAnsi"/>
          <w:spacing w:val="-3"/>
          <w:sz w:val="22"/>
          <w:szCs w:val="22"/>
          <w:lang w:val="es-BO"/>
        </w:rPr>
        <w:t xml:space="preserve"> indicado a continuación, emite este </w:t>
      </w:r>
      <w:r w:rsidR="000B2CFC" w:rsidRPr="00DC33B5">
        <w:rPr>
          <w:rFonts w:asciiTheme="minorHAnsi" w:hAnsiTheme="minorHAnsi" w:cstheme="minorHAnsi"/>
          <w:spacing w:val="-3"/>
          <w:sz w:val="22"/>
          <w:szCs w:val="22"/>
          <w:lang w:val="es-BO"/>
        </w:rPr>
        <w:t>documento de comparación de precios</w:t>
      </w:r>
      <w:r w:rsidRPr="00DC33B5">
        <w:rPr>
          <w:rFonts w:asciiTheme="minorHAnsi" w:hAnsiTheme="minorHAnsi" w:cstheme="minorHAnsi"/>
          <w:spacing w:val="-3"/>
          <w:sz w:val="22"/>
          <w:szCs w:val="22"/>
          <w:lang w:val="es-BO"/>
        </w:rPr>
        <w:t xml:space="preserve"> para la </w:t>
      </w:r>
      <w:r w:rsidRPr="00DC33B5">
        <w:rPr>
          <w:rFonts w:asciiTheme="minorHAnsi" w:hAnsiTheme="minorHAnsi" w:cstheme="minorHAnsi"/>
          <w:i/>
          <w:iCs/>
          <w:spacing w:val="-3"/>
          <w:sz w:val="22"/>
          <w:szCs w:val="22"/>
          <w:lang w:val="es-BO"/>
        </w:rPr>
        <w:t>adquisición</w:t>
      </w:r>
      <w:r w:rsidR="00265EBA" w:rsidRPr="00DC33B5">
        <w:rPr>
          <w:rFonts w:asciiTheme="minorHAnsi" w:hAnsiTheme="minorHAnsi" w:cstheme="minorHAnsi"/>
          <w:i/>
          <w:iCs/>
          <w:spacing w:val="-3"/>
          <w:sz w:val="22"/>
          <w:szCs w:val="22"/>
          <w:lang w:val="es-BO"/>
        </w:rPr>
        <w:t>/contratación</w:t>
      </w:r>
      <w:r w:rsidR="0038597D"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de los </w:t>
      </w:r>
      <w:r w:rsidR="00E15AEF" w:rsidRPr="00DC33B5">
        <w:rPr>
          <w:rFonts w:asciiTheme="minorHAnsi" w:hAnsiTheme="minorHAnsi" w:cstheme="minorHAnsi"/>
          <w:i/>
          <w:iCs/>
          <w:spacing w:val="-3"/>
          <w:sz w:val="22"/>
          <w:szCs w:val="22"/>
          <w:lang w:val="es-BO"/>
        </w:rPr>
        <w:t>Bienes y Servicios Conexos/Servicios</w:t>
      </w:r>
      <w:r w:rsidRPr="00DC33B5">
        <w:rPr>
          <w:rFonts w:asciiTheme="minorHAnsi" w:hAnsiTheme="minorHAnsi" w:cstheme="minorHAnsi"/>
          <w:spacing w:val="-3"/>
          <w:sz w:val="22"/>
          <w:szCs w:val="22"/>
          <w:lang w:val="es-BO"/>
        </w:rPr>
        <w:t xml:space="preserve"> especificados en </w:t>
      </w:r>
      <w:r w:rsidR="000B2CFC" w:rsidRPr="00DC33B5">
        <w:rPr>
          <w:rFonts w:asciiTheme="minorHAnsi" w:hAnsiTheme="minorHAnsi" w:cstheme="minorHAnsi"/>
          <w:spacing w:val="-3"/>
          <w:sz w:val="22"/>
          <w:szCs w:val="22"/>
          <w:lang w:val="es-BO"/>
        </w:rPr>
        <w:t xml:space="preserve">el numeral </w:t>
      </w:r>
      <w:r w:rsidR="009F13C0" w:rsidRPr="00DC33B5">
        <w:rPr>
          <w:rFonts w:asciiTheme="minorHAnsi" w:hAnsiTheme="minorHAnsi" w:cstheme="minorHAnsi"/>
          <w:spacing w:val="-3"/>
          <w:sz w:val="22"/>
          <w:szCs w:val="22"/>
          <w:lang w:val="es-BO"/>
        </w:rPr>
        <w:t>2</w:t>
      </w:r>
      <w:r w:rsidR="00CF2010" w:rsidRPr="00DC33B5">
        <w:rPr>
          <w:rFonts w:asciiTheme="minorHAnsi" w:hAnsiTheme="minorHAnsi" w:cstheme="minorHAnsi"/>
          <w:spacing w:val="-3"/>
          <w:sz w:val="22"/>
          <w:szCs w:val="22"/>
          <w:lang w:val="es-BO"/>
        </w:rPr>
        <w:t>6</w:t>
      </w:r>
      <w:r w:rsidRPr="00DC33B5">
        <w:rPr>
          <w:rFonts w:asciiTheme="minorHAnsi" w:hAnsiTheme="minorHAnsi" w:cstheme="minorHAnsi"/>
          <w:spacing w:val="-3"/>
          <w:sz w:val="22"/>
          <w:szCs w:val="22"/>
          <w:lang w:val="es-BO"/>
        </w:rPr>
        <w:t xml:space="preserve">. </w:t>
      </w:r>
      <w:bookmarkStart w:id="5" w:name="_Hlk36308639"/>
      <w:r w:rsidRPr="00DC33B5">
        <w:rPr>
          <w:rFonts w:asciiTheme="minorHAnsi" w:hAnsiTheme="minorHAnsi" w:cstheme="minorHAnsi"/>
          <w:spacing w:val="-3"/>
          <w:sz w:val="22"/>
          <w:szCs w:val="22"/>
          <w:lang w:val="es-BO"/>
        </w:rPr>
        <w:t xml:space="preserve">El nombre y número de identificación de </w:t>
      </w:r>
      <w:bookmarkEnd w:id="5"/>
      <w:r w:rsidRPr="00DC33B5">
        <w:rPr>
          <w:rFonts w:asciiTheme="minorHAnsi" w:hAnsiTheme="minorHAnsi" w:cstheme="minorHAnsi"/>
          <w:spacing w:val="-3"/>
          <w:sz w:val="22"/>
          <w:szCs w:val="22"/>
          <w:lang w:val="es-BO"/>
        </w:rPr>
        <w:t xml:space="preserve">esta </w:t>
      </w:r>
      <w:r w:rsidR="0038597D" w:rsidRPr="00DC33B5">
        <w:rPr>
          <w:rFonts w:asciiTheme="minorHAnsi" w:hAnsiTheme="minorHAnsi" w:cstheme="minorHAnsi"/>
          <w:spacing w:val="-3"/>
          <w:sz w:val="22"/>
          <w:szCs w:val="22"/>
          <w:lang w:val="es-BO"/>
        </w:rPr>
        <w:t xml:space="preserve">Solicitud de </w:t>
      </w:r>
      <w:r w:rsidR="000B2CFC" w:rsidRPr="00DC33B5">
        <w:rPr>
          <w:rFonts w:asciiTheme="minorHAnsi" w:hAnsiTheme="minorHAnsi" w:cstheme="minorHAnsi"/>
          <w:spacing w:val="-3"/>
          <w:sz w:val="22"/>
          <w:szCs w:val="22"/>
          <w:lang w:val="es-BO"/>
        </w:rPr>
        <w:t>Cotización</w:t>
      </w:r>
      <w:r w:rsidR="003D5603" w:rsidRPr="00DC33B5">
        <w:rPr>
          <w:rFonts w:asciiTheme="minorHAnsi" w:hAnsiTheme="minorHAnsi" w:cstheme="minorHAnsi"/>
          <w:spacing w:val="-3"/>
          <w:sz w:val="22"/>
          <w:szCs w:val="22"/>
          <w:lang w:val="es-BO"/>
        </w:rPr>
        <w:t xml:space="preserve"> (SDC)</w:t>
      </w:r>
      <w:r w:rsidR="00706CE3"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están especificados </w:t>
      </w:r>
      <w:r w:rsidR="009F13C0" w:rsidRPr="00DC33B5">
        <w:rPr>
          <w:rFonts w:asciiTheme="minorHAnsi" w:hAnsiTheme="minorHAnsi" w:cstheme="minorHAnsi"/>
          <w:spacing w:val="-3"/>
          <w:sz w:val="22"/>
          <w:szCs w:val="22"/>
          <w:lang w:val="es-BO"/>
        </w:rPr>
        <w:t>seguidamente</w:t>
      </w:r>
      <w:r w:rsidRPr="00DC33B5">
        <w:rPr>
          <w:rFonts w:asciiTheme="minorHAnsi" w:hAnsiTheme="minorHAnsi" w:cstheme="minorHAnsi"/>
          <w:spacing w:val="-3"/>
          <w:sz w:val="22"/>
          <w:szCs w:val="22"/>
          <w:lang w:val="es-BO"/>
        </w:rPr>
        <w:t>, así como el nombre, identificación y número de lotes o ítems.</w:t>
      </w:r>
    </w:p>
    <w:p w14:paraId="0A80BE6A" w14:textId="77777777" w:rsidR="00315E56" w:rsidRPr="00DC33B5" w:rsidRDefault="00315E56" w:rsidP="00BA2829">
      <w:pPr>
        <w:pStyle w:val="Prrafodelista"/>
        <w:ind w:left="1134"/>
        <w:jc w:val="both"/>
        <w:rPr>
          <w:rFonts w:asciiTheme="minorHAnsi" w:hAnsiTheme="minorHAnsi" w:cstheme="minorHAnsi"/>
          <w:spacing w:val="-3"/>
          <w:sz w:val="22"/>
          <w:szCs w:val="22"/>
          <w:lang w:val="es-BO"/>
        </w:rPr>
      </w:pPr>
    </w:p>
    <w:p w14:paraId="76DC9E0A" w14:textId="1F2347F3" w:rsidR="008432C8" w:rsidRPr="00DC33B5" w:rsidRDefault="008432C8" w:rsidP="008432C8">
      <w:pPr>
        <w:pStyle w:val="Prrafodelista"/>
        <w:ind w:left="1134"/>
        <w:jc w:val="both"/>
        <w:rPr>
          <w:rFonts w:asciiTheme="minorHAnsi" w:hAnsiTheme="minorHAnsi" w:cstheme="minorHAnsi"/>
          <w:spacing w:val="-3"/>
          <w:sz w:val="22"/>
          <w:szCs w:val="22"/>
          <w:lang w:val="es-BO"/>
        </w:rPr>
      </w:pPr>
      <w:bookmarkStart w:id="6" w:name="_Hlk36316017"/>
      <w:bookmarkStart w:id="7" w:name="_Hlk36309644"/>
      <w:r w:rsidRPr="00DC33B5">
        <w:rPr>
          <w:rFonts w:asciiTheme="minorHAnsi" w:hAnsiTheme="minorHAnsi" w:cstheme="minorHAnsi"/>
          <w:spacing w:val="-3"/>
          <w:sz w:val="22"/>
          <w:szCs w:val="22"/>
          <w:lang w:val="es-BO"/>
        </w:rPr>
        <w:t xml:space="preserve">El </w:t>
      </w:r>
      <w:r w:rsidR="003D5603" w:rsidRPr="00DC33B5">
        <w:rPr>
          <w:rFonts w:asciiTheme="minorHAnsi" w:hAnsiTheme="minorHAnsi" w:cstheme="minorHAnsi"/>
          <w:spacing w:val="-3"/>
          <w:sz w:val="22"/>
          <w:szCs w:val="22"/>
          <w:lang w:val="es-BO"/>
        </w:rPr>
        <w:t xml:space="preserve">nombre y </w:t>
      </w:r>
      <w:r w:rsidRPr="00DC33B5">
        <w:rPr>
          <w:rFonts w:asciiTheme="minorHAnsi" w:hAnsiTheme="minorHAnsi" w:cstheme="minorHAnsi"/>
          <w:spacing w:val="-3"/>
          <w:sz w:val="22"/>
          <w:szCs w:val="22"/>
          <w:lang w:val="es-BO"/>
        </w:rPr>
        <w:t xml:space="preserve">número de referencia </w:t>
      </w:r>
      <w:r w:rsidR="000B2CFC" w:rsidRPr="00DC33B5">
        <w:rPr>
          <w:rFonts w:asciiTheme="minorHAnsi" w:hAnsiTheme="minorHAnsi" w:cstheme="minorHAnsi"/>
          <w:spacing w:val="-3"/>
          <w:sz w:val="22"/>
          <w:szCs w:val="22"/>
          <w:lang w:val="es-BO"/>
        </w:rPr>
        <w:t>de este proceso</w:t>
      </w:r>
      <w:r w:rsidRPr="00DC33B5">
        <w:rPr>
          <w:rFonts w:asciiTheme="minorHAnsi" w:hAnsiTheme="minorHAnsi" w:cstheme="minorHAnsi"/>
          <w:spacing w:val="-3"/>
          <w:sz w:val="22"/>
          <w:szCs w:val="22"/>
          <w:lang w:val="es-BO"/>
        </w:rPr>
        <w:t xml:space="preserve"> es</w:t>
      </w:r>
      <w:r w:rsidR="00976A20" w:rsidRPr="00DC33B5">
        <w:rPr>
          <w:rFonts w:asciiTheme="minorHAnsi" w:hAnsiTheme="minorHAnsi" w:cstheme="minorHAnsi"/>
          <w:spacing w:val="-3"/>
          <w:sz w:val="22"/>
          <w:szCs w:val="22"/>
          <w:lang w:val="es-BO"/>
        </w:rPr>
        <w:t xml:space="preserve">: </w:t>
      </w:r>
      <w:r w:rsidR="00976A20" w:rsidRPr="00122E0B">
        <w:rPr>
          <w:rFonts w:asciiTheme="minorHAnsi" w:hAnsiTheme="minorHAnsi" w:cstheme="minorHAnsi"/>
          <w:b/>
          <w:bCs/>
          <w:i/>
          <w:iCs/>
          <w:color w:val="1F4E79"/>
          <w:sz w:val="22"/>
          <w:szCs w:val="22"/>
          <w:lang w:val="es-BO"/>
        </w:rPr>
        <w:t>ADQUISICIÓN DE ROPA DE TRABAJO, EQUIPO DE PROTECCIÓN Y CALZADOS PARA EL PERSONAL DEL PROYECTO CONST. LÍNEA DE TRANSMISIÓN INTERCONEXIÓN SAN IGNACIO DE VELASCO AL SIN - PROGRAMA DE EXPANSIÓN DE INFRAESTRUCTURA ELÉCTRICA GESTIÓN</w:t>
      </w:r>
      <w:r w:rsidR="00122E0B" w:rsidRPr="00122E0B">
        <w:rPr>
          <w:rFonts w:asciiTheme="minorHAnsi" w:hAnsiTheme="minorHAnsi" w:cstheme="minorHAnsi"/>
          <w:b/>
          <w:bCs/>
          <w:i/>
          <w:iCs/>
          <w:color w:val="1F4E79"/>
          <w:sz w:val="22"/>
          <w:szCs w:val="22"/>
          <w:lang w:val="es-BO"/>
        </w:rPr>
        <w:t xml:space="preserve"> 2023</w:t>
      </w:r>
      <w:r w:rsidR="00122E0B">
        <w:rPr>
          <w:rFonts w:asciiTheme="minorHAnsi" w:hAnsiTheme="minorHAnsi" w:cstheme="minorHAnsi"/>
          <w:b/>
          <w:bCs/>
          <w:i/>
          <w:iCs/>
          <w:color w:val="1F4E79"/>
          <w:sz w:val="22"/>
          <w:szCs w:val="22"/>
          <w:lang w:val="es-BO"/>
        </w:rPr>
        <w:t>, Código N° CP-BID-ENDE-PEIE.2023-015</w:t>
      </w:r>
    </w:p>
    <w:bookmarkEnd w:id="6"/>
    <w:p w14:paraId="1EE06DCE" w14:textId="07F1B5E2" w:rsidR="00F11814" w:rsidRPr="00DC33B5" w:rsidRDefault="00F11814"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El </w:t>
      </w:r>
      <w:r w:rsidR="00097CEC">
        <w:rPr>
          <w:rFonts w:asciiTheme="minorHAnsi" w:hAnsiTheme="minorHAnsi" w:cstheme="minorHAnsi"/>
          <w:i/>
          <w:iCs/>
          <w:spacing w:val="-3"/>
          <w:sz w:val="22"/>
          <w:szCs w:val="22"/>
          <w:lang w:val="es-BO"/>
        </w:rPr>
        <w:t>Comprador</w:t>
      </w:r>
      <w:r w:rsidRPr="00DC33B5">
        <w:rPr>
          <w:rFonts w:asciiTheme="minorHAnsi" w:hAnsiTheme="minorHAnsi" w:cstheme="minorHAnsi"/>
          <w:spacing w:val="-3"/>
          <w:sz w:val="22"/>
          <w:szCs w:val="22"/>
          <w:lang w:val="es-BO"/>
        </w:rPr>
        <w:t xml:space="preserve"> es: </w:t>
      </w:r>
      <w:r w:rsidR="00122E0B" w:rsidRPr="00746F1E">
        <w:rPr>
          <w:rFonts w:asciiTheme="minorHAnsi" w:hAnsiTheme="minorHAnsi" w:cstheme="minorHAnsi"/>
          <w:b/>
          <w:bCs/>
          <w:i/>
          <w:iCs/>
          <w:color w:val="1F4E79"/>
          <w:sz w:val="22"/>
          <w:szCs w:val="22"/>
          <w:lang w:val="es-BO"/>
        </w:rPr>
        <w:t>EMPRESA NACIONAL DE ELECTRICIDAD -ENDE</w:t>
      </w:r>
    </w:p>
    <w:p w14:paraId="3B9C259D" w14:textId="77777777" w:rsidR="00122E0B" w:rsidRDefault="00F11814" w:rsidP="008432C8">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cstheme="minorHAnsi"/>
          <w:spacing w:val="-3"/>
          <w:sz w:val="22"/>
          <w:szCs w:val="22"/>
          <w:lang w:val="es-BO"/>
        </w:rPr>
        <w:t>El número</w:t>
      </w:r>
      <w:r w:rsidR="008432C8" w:rsidRPr="00DC33B5">
        <w:rPr>
          <w:rFonts w:asciiTheme="minorHAnsi" w:hAnsiTheme="minorHAnsi" w:cstheme="minorHAnsi"/>
          <w:spacing w:val="-3"/>
          <w:sz w:val="22"/>
          <w:szCs w:val="22"/>
          <w:lang w:val="es-BO"/>
        </w:rPr>
        <w:t xml:space="preserve"> y la </w:t>
      </w:r>
      <w:r w:rsidRPr="00DC33B5">
        <w:rPr>
          <w:rFonts w:asciiTheme="minorHAnsi" w:hAnsiTheme="minorHAnsi" w:cstheme="minorHAnsi"/>
          <w:spacing w:val="-3"/>
          <w:sz w:val="22"/>
          <w:szCs w:val="22"/>
          <w:lang w:val="es-BO"/>
        </w:rPr>
        <w:t>identificación</w:t>
      </w:r>
      <w:r w:rsidR="008432C8"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de los</w:t>
      </w:r>
      <w:r w:rsidR="00315E56" w:rsidRPr="00DC33B5">
        <w:rPr>
          <w:rFonts w:asciiTheme="minorHAnsi" w:hAnsiTheme="minorHAnsi" w:cstheme="minorHAnsi"/>
          <w:spacing w:val="-3"/>
          <w:sz w:val="22"/>
          <w:szCs w:val="22"/>
          <w:lang w:val="es-BO"/>
        </w:rPr>
        <w:t xml:space="preserve"> </w:t>
      </w:r>
      <w:r w:rsidR="00122E0B">
        <w:rPr>
          <w:rFonts w:asciiTheme="minorHAnsi" w:hAnsiTheme="minorHAnsi" w:cstheme="minorHAnsi"/>
          <w:b/>
          <w:bCs/>
          <w:i/>
          <w:iCs/>
          <w:color w:val="1F4E79"/>
          <w:sz w:val="22"/>
          <w:szCs w:val="22"/>
          <w:lang w:val="es-BO"/>
        </w:rPr>
        <w:t>ítems</w:t>
      </w:r>
      <w:r w:rsidRPr="00DC33B5">
        <w:rPr>
          <w:rFonts w:asciiTheme="minorHAnsi" w:hAnsiTheme="minorHAnsi" w:cstheme="minorHAnsi"/>
          <w:spacing w:val="-3"/>
          <w:sz w:val="22"/>
          <w:szCs w:val="22"/>
          <w:lang w:val="es-BO"/>
        </w:rPr>
        <w:t xml:space="preserve"> que </w:t>
      </w:r>
      <w:r w:rsidR="008432C8" w:rsidRPr="00DC33B5">
        <w:rPr>
          <w:rFonts w:asciiTheme="minorHAnsi" w:hAnsiTheme="minorHAnsi" w:cstheme="minorHAnsi"/>
          <w:spacing w:val="-3"/>
          <w:sz w:val="22"/>
          <w:szCs w:val="22"/>
          <w:lang w:val="es-BO"/>
        </w:rPr>
        <w:t>componen est</w:t>
      </w:r>
      <w:r w:rsidR="000B2CFC" w:rsidRPr="00DC33B5">
        <w:rPr>
          <w:rFonts w:asciiTheme="minorHAnsi" w:hAnsiTheme="minorHAnsi" w:cstheme="minorHAnsi"/>
          <w:spacing w:val="-3"/>
          <w:sz w:val="22"/>
          <w:szCs w:val="22"/>
          <w:lang w:val="es-BO"/>
        </w:rPr>
        <w:t>e proceso</w:t>
      </w:r>
      <w:r w:rsidR="008432C8" w:rsidRPr="00DC33B5">
        <w:rPr>
          <w:rFonts w:asciiTheme="minorHAnsi" w:hAnsiTheme="minorHAnsi" w:cstheme="minorHAnsi"/>
          <w:spacing w:val="-3"/>
          <w:sz w:val="22"/>
          <w:szCs w:val="22"/>
          <w:lang w:val="es-BO"/>
        </w:rPr>
        <w:t xml:space="preserve"> </w:t>
      </w:r>
      <w:r w:rsidR="00C57EB7" w:rsidRPr="00DC33B5">
        <w:rPr>
          <w:rFonts w:asciiTheme="minorHAnsi" w:hAnsiTheme="minorHAnsi" w:cstheme="minorHAnsi"/>
          <w:spacing w:val="-3"/>
          <w:sz w:val="22"/>
          <w:szCs w:val="22"/>
          <w:lang w:val="es-BO"/>
        </w:rPr>
        <w:t>son</w:t>
      </w:r>
      <w:r w:rsidRPr="00DC33B5">
        <w:rPr>
          <w:rFonts w:asciiTheme="minorHAnsi" w:hAnsiTheme="minorHAnsi" w:cstheme="minorHAnsi"/>
          <w:spacing w:val="-3"/>
          <w:sz w:val="22"/>
          <w:szCs w:val="22"/>
          <w:lang w:val="es-BO"/>
        </w:rPr>
        <w:t>:</w:t>
      </w:r>
      <w:r w:rsidR="00315E56" w:rsidRPr="00DC33B5">
        <w:rPr>
          <w:rFonts w:asciiTheme="minorHAnsi" w:hAnsiTheme="minorHAnsi" w:cstheme="minorHAnsi"/>
          <w:spacing w:val="-3"/>
          <w:sz w:val="22"/>
          <w:szCs w:val="22"/>
          <w:lang w:val="es-BO"/>
        </w:rPr>
        <w:t xml:space="preserve"> </w:t>
      </w:r>
    </w:p>
    <w:p w14:paraId="521BBAEB" w14:textId="705BD1DF" w:rsidR="00F11814" w:rsidRPr="00DC33B5" w:rsidRDefault="00315E56"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 </w:t>
      </w:r>
    </w:p>
    <w:tbl>
      <w:tblPr>
        <w:tblW w:w="7780" w:type="dxa"/>
        <w:jc w:val="right"/>
        <w:tblCellMar>
          <w:left w:w="70" w:type="dxa"/>
          <w:right w:w="70" w:type="dxa"/>
        </w:tblCellMar>
        <w:tblLook w:val="04A0" w:firstRow="1" w:lastRow="0" w:firstColumn="1" w:lastColumn="0" w:noHBand="0" w:noVBand="1"/>
      </w:tblPr>
      <w:tblGrid>
        <w:gridCol w:w="660"/>
        <w:gridCol w:w="5117"/>
        <w:gridCol w:w="763"/>
        <w:gridCol w:w="1240"/>
      </w:tblGrid>
      <w:tr w:rsidR="00011E9B" w:rsidRPr="00E402BD" w14:paraId="13157BF8" w14:textId="77777777" w:rsidTr="00703F44">
        <w:trPr>
          <w:trHeight w:hRule="exact" w:val="284"/>
          <w:jc w:val="right"/>
        </w:trPr>
        <w:tc>
          <w:tcPr>
            <w:tcW w:w="66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bookmarkEnd w:id="7"/>
          <w:p w14:paraId="5DC0310A"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ITEM</w:t>
            </w:r>
          </w:p>
        </w:tc>
        <w:tc>
          <w:tcPr>
            <w:tcW w:w="51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2646FE"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DESCRIPCIÓN</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47E4981"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UNIDAD</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BD69B6E"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CANTIDAD</w:t>
            </w:r>
          </w:p>
        </w:tc>
      </w:tr>
      <w:tr w:rsidR="00011E9B" w:rsidRPr="00E402BD" w14:paraId="5C1082A6" w14:textId="77777777" w:rsidTr="00703F44">
        <w:trPr>
          <w:trHeight w:val="184"/>
          <w:jc w:val="right"/>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3A4184A1" w14:textId="77777777" w:rsidR="00011E9B" w:rsidRPr="00E402BD" w:rsidRDefault="00011E9B" w:rsidP="001450B3">
            <w:pPr>
              <w:rPr>
                <w:rFonts w:ascii="Arial" w:hAnsi="Arial" w:cs="Arial"/>
                <w:b/>
                <w:bCs/>
                <w:sz w:val="16"/>
                <w:szCs w:val="16"/>
                <w:lang w:eastAsia="es-BO"/>
              </w:rPr>
            </w:pPr>
          </w:p>
        </w:tc>
        <w:tc>
          <w:tcPr>
            <w:tcW w:w="5117" w:type="dxa"/>
            <w:vMerge/>
            <w:tcBorders>
              <w:top w:val="single" w:sz="4" w:space="0" w:color="auto"/>
              <w:left w:val="single" w:sz="4" w:space="0" w:color="auto"/>
              <w:bottom w:val="single" w:sz="4" w:space="0" w:color="auto"/>
              <w:right w:val="single" w:sz="4" w:space="0" w:color="auto"/>
            </w:tcBorders>
            <w:vAlign w:val="center"/>
            <w:hideMark/>
          </w:tcPr>
          <w:p w14:paraId="7E89DC6A" w14:textId="77777777" w:rsidR="00011E9B" w:rsidRPr="00E402BD" w:rsidRDefault="00011E9B" w:rsidP="001450B3">
            <w:pPr>
              <w:rPr>
                <w:rFonts w:ascii="Arial" w:hAnsi="Arial" w:cs="Arial"/>
                <w:b/>
                <w:bCs/>
                <w:sz w:val="16"/>
                <w:szCs w:val="16"/>
                <w:lang w:eastAsia="es-BO"/>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09D9DD1A" w14:textId="77777777" w:rsidR="00011E9B" w:rsidRPr="00E402BD" w:rsidRDefault="00011E9B" w:rsidP="001450B3">
            <w:pPr>
              <w:rPr>
                <w:rFonts w:ascii="Arial" w:hAnsi="Arial" w:cs="Arial"/>
                <w:b/>
                <w:bCs/>
                <w:sz w:val="16"/>
                <w:szCs w:val="16"/>
                <w:lang w:eastAsia="es-B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603D50A" w14:textId="77777777" w:rsidR="00011E9B" w:rsidRPr="00E402BD" w:rsidRDefault="00011E9B" w:rsidP="001450B3">
            <w:pPr>
              <w:rPr>
                <w:rFonts w:ascii="Arial" w:hAnsi="Arial" w:cs="Arial"/>
                <w:b/>
                <w:bCs/>
                <w:sz w:val="16"/>
                <w:szCs w:val="16"/>
                <w:lang w:eastAsia="es-BO"/>
              </w:rPr>
            </w:pPr>
          </w:p>
        </w:tc>
      </w:tr>
      <w:tr w:rsidR="00011E9B" w:rsidRPr="00E402BD" w14:paraId="2927F9EA"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000000" w:fill="DDEBF7"/>
            <w:noWrap/>
            <w:vAlign w:val="bottom"/>
            <w:hideMark/>
          </w:tcPr>
          <w:p w14:paraId="007105FB"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0AFF2256"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ROPA DE TRABAJO</w:t>
            </w:r>
          </w:p>
        </w:tc>
        <w:tc>
          <w:tcPr>
            <w:tcW w:w="763" w:type="dxa"/>
            <w:tcBorders>
              <w:top w:val="nil"/>
              <w:left w:val="nil"/>
              <w:bottom w:val="single" w:sz="4" w:space="0" w:color="auto"/>
              <w:right w:val="single" w:sz="4" w:space="0" w:color="auto"/>
            </w:tcBorders>
            <w:shd w:val="clear" w:color="000000" w:fill="DDEBF7"/>
            <w:noWrap/>
            <w:vAlign w:val="bottom"/>
            <w:hideMark/>
          </w:tcPr>
          <w:p w14:paraId="78D500E7"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bottom"/>
            <w:hideMark/>
          </w:tcPr>
          <w:p w14:paraId="1E908416"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r>
      <w:tr w:rsidR="00011E9B" w:rsidRPr="00E402BD" w14:paraId="02555EF2"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DAB4924"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2F21E0B1"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PANTALON JEAN </w:t>
            </w:r>
          </w:p>
        </w:tc>
        <w:tc>
          <w:tcPr>
            <w:tcW w:w="763" w:type="dxa"/>
            <w:tcBorders>
              <w:top w:val="nil"/>
              <w:left w:val="nil"/>
              <w:bottom w:val="single" w:sz="4" w:space="0" w:color="auto"/>
              <w:right w:val="single" w:sz="4" w:space="0" w:color="auto"/>
            </w:tcBorders>
            <w:shd w:val="clear" w:color="auto" w:fill="auto"/>
            <w:noWrap/>
            <w:vAlign w:val="center"/>
            <w:hideMark/>
          </w:tcPr>
          <w:p w14:paraId="41B5AE7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1F2954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48</w:t>
            </w:r>
          </w:p>
        </w:tc>
      </w:tr>
      <w:tr w:rsidR="00011E9B" w:rsidRPr="00E402BD" w14:paraId="3CC2764F"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0282C87"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4040FCE1"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CAMISA MANGA LARGA </w:t>
            </w:r>
          </w:p>
        </w:tc>
        <w:tc>
          <w:tcPr>
            <w:tcW w:w="763" w:type="dxa"/>
            <w:tcBorders>
              <w:top w:val="nil"/>
              <w:left w:val="nil"/>
              <w:bottom w:val="single" w:sz="4" w:space="0" w:color="auto"/>
              <w:right w:val="single" w:sz="4" w:space="0" w:color="auto"/>
            </w:tcBorders>
            <w:shd w:val="clear" w:color="auto" w:fill="auto"/>
            <w:noWrap/>
            <w:vAlign w:val="center"/>
            <w:hideMark/>
          </w:tcPr>
          <w:p w14:paraId="1832194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501AFC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r>
      <w:tr w:rsidR="00011E9B" w:rsidRPr="00E402BD" w14:paraId="14B2A5CE"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4193F0"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6DD50C7E"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CHAMARRA TERMICA</w:t>
            </w:r>
          </w:p>
        </w:tc>
        <w:tc>
          <w:tcPr>
            <w:tcW w:w="763" w:type="dxa"/>
            <w:tcBorders>
              <w:top w:val="nil"/>
              <w:left w:val="nil"/>
              <w:bottom w:val="single" w:sz="4" w:space="0" w:color="auto"/>
              <w:right w:val="single" w:sz="4" w:space="0" w:color="auto"/>
            </w:tcBorders>
            <w:shd w:val="clear" w:color="auto" w:fill="auto"/>
            <w:noWrap/>
            <w:vAlign w:val="center"/>
            <w:hideMark/>
          </w:tcPr>
          <w:p w14:paraId="214D215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70562F9"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6C172071"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8F7DE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2FDE6F0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CHAMARRA IMPERMEABLE</w:t>
            </w:r>
          </w:p>
        </w:tc>
        <w:tc>
          <w:tcPr>
            <w:tcW w:w="763" w:type="dxa"/>
            <w:tcBorders>
              <w:top w:val="nil"/>
              <w:left w:val="nil"/>
              <w:bottom w:val="single" w:sz="4" w:space="0" w:color="auto"/>
              <w:right w:val="single" w:sz="4" w:space="0" w:color="auto"/>
            </w:tcBorders>
            <w:shd w:val="clear" w:color="auto" w:fill="auto"/>
            <w:noWrap/>
            <w:vAlign w:val="center"/>
            <w:hideMark/>
          </w:tcPr>
          <w:p w14:paraId="0356EE9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90ABD9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1F6010FE"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4474C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3341D017"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CHALECO</w:t>
            </w:r>
          </w:p>
        </w:tc>
        <w:tc>
          <w:tcPr>
            <w:tcW w:w="763" w:type="dxa"/>
            <w:tcBorders>
              <w:top w:val="nil"/>
              <w:left w:val="nil"/>
              <w:bottom w:val="single" w:sz="4" w:space="0" w:color="auto"/>
              <w:right w:val="single" w:sz="4" w:space="0" w:color="auto"/>
            </w:tcBorders>
            <w:shd w:val="clear" w:color="auto" w:fill="auto"/>
            <w:noWrap/>
            <w:vAlign w:val="center"/>
            <w:hideMark/>
          </w:tcPr>
          <w:p w14:paraId="7ED8C03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C540C13"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333CFA2C"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789CD1"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0524CEC7"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PONCHO IMPERMEABLE PVC</w:t>
            </w:r>
          </w:p>
        </w:tc>
        <w:tc>
          <w:tcPr>
            <w:tcW w:w="763" w:type="dxa"/>
            <w:tcBorders>
              <w:top w:val="nil"/>
              <w:left w:val="nil"/>
              <w:bottom w:val="single" w:sz="4" w:space="0" w:color="auto"/>
              <w:right w:val="single" w:sz="4" w:space="0" w:color="auto"/>
            </w:tcBorders>
            <w:shd w:val="clear" w:color="auto" w:fill="auto"/>
            <w:noWrap/>
            <w:vAlign w:val="center"/>
            <w:hideMark/>
          </w:tcPr>
          <w:p w14:paraId="701D5B6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14806E3"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5C4261DB"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563D4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7</w:t>
            </w:r>
          </w:p>
        </w:tc>
        <w:tc>
          <w:tcPr>
            <w:tcW w:w="5117" w:type="dxa"/>
            <w:tcBorders>
              <w:top w:val="nil"/>
              <w:left w:val="nil"/>
              <w:bottom w:val="single" w:sz="4" w:space="0" w:color="auto"/>
              <w:right w:val="single" w:sz="4" w:space="0" w:color="auto"/>
            </w:tcBorders>
            <w:shd w:val="clear" w:color="auto" w:fill="auto"/>
            <w:vAlign w:val="bottom"/>
            <w:hideMark/>
          </w:tcPr>
          <w:p w14:paraId="187AB294"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SOMBRERO LEGIONARIO</w:t>
            </w:r>
          </w:p>
        </w:tc>
        <w:tc>
          <w:tcPr>
            <w:tcW w:w="763" w:type="dxa"/>
            <w:tcBorders>
              <w:top w:val="nil"/>
              <w:left w:val="nil"/>
              <w:bottom w:val="single" w:sz="4" w:space="0" w:color="auto"/>
              <w:right w:val="single" w:sz="4" w:space="0" w:color="auto"/>
            </w:tcBorders>
            <w:shd w:val="clear" w:color="auto" w:fill="auto"/>
            <w:noWrap/>
            <w:vAlign w:val="center"/>
            <w:hideMark/>
          </w:tcPr>
          <w:p w14:paraId="3621980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1D3251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31AE1120"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79B0F67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14ECCA6B"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 xml:space="preserve">CALZADOS DE SEGURIDAD </w:t>
            </w:r>
          </w:p>
        </w:tc>
        <w:tc>
          <w:tcPr>
            <w:tcW w:w="763" w:type="dxa"/>
            <w:tcBorders>
              <w:top w:val="nil"/>
              <w:left w:val="nil"/>
              <w:bottom w:val="single" w:sz="4" w:space="0" w:color="auto"/>
              <w:right w:val="single" w:sz="4" w:space="0" w:color="auto"/>
            </w:tcBorders>
            <w:shd w:val="clear" w:color="000000" w:fill="DDEBF7"/>
            <w:noWrap/>
            <w:vAlign w:val="center"/>
            <w:hideMark/>
          </w:tcPr>
          <w:p w14:paraId="5B1E168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2C541B7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r>
      <w:tr w:rsidR="00011E9B" w:rsidRPr="00E402BD" w14:paraId="7C2E4B97"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DD3C63F"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406965F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CALZADOS DE SEGURIDAD C/PUNTERA DE MC</w:t>
            </w:r>
          </w:p>
        </w:tc>
        <w:tc>
          <w:tcPr>
            <w:tcW w:w="763" w:type="dxa"/>
            <w:tcBorders>
              <w:top w:val="nil"/>
              <w:left w:val="nil"/>
              <w:bottom w:val="single" w:sz="4" w:space="0" w:color="auto"/>
              <w:right w:val="single" w:sz="4" w:space="0" w:color="auto"/>
            </w:tcBorders>
            <w:shd w:val="clear" w:color="auto" w:fill="auto"/>
            <w:noWrap/>
            <w:vAlign w:val="center"/>
            <w:hideMark/>
          </w:tcPr>
          <w:p w14:paraId="267A3B3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3A3E1EBF"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3CFC3C37"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716E7A1"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64C0C40F"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BOTAS IMPERMEABLES PARA USO INDUSTRIAL</w:t>
            </w:r>
          </w:p>
        </w:tc>
        <w:tc>
          <w:tcPr>
            <w:tcW w:w="763" w:type="dxa"/>
            <w:tcBorders>
              <w:top w:val="nil"/>
              <w:left w:val="nil"/>
              <w:bottom w:val="single" w:sz="4" w:space="0" w:color="auto"/>
              <w:right w:val="single" w:sz="4" w:space="0" w:color="auto"/>
            </w:tcBorders>
            <w:shd w:val="clear" w:color="auto" w:fill="auto"/>
            <w:noWrap/>
            <w:vAlign w:val="center"/>
            <w:hideMark/>
          </w:tcPr>
          <w:p w14:paraId="522E529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623F85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r>
              <w:rPr>
                <w:rFonts w:ascii="Arial" w:hAnsi="Arial" w:cs="Arial"/>
                <w:sz w:val="16"/>
                <w:szCs w:val="16"/>
                <w:lang w:eastAsia="es-BO"/>
              </w:rPr>
              <w:t>9</w:t>
            </w:r>
          </w:p>
        </w:tc>
      </w:tr>
      <w:tr w:rsidR="00011E9B" w:rsidRPr="00E402BD" w14:paraId="31F22FE3"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339ECC71"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6E15E94F"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EQUIPO DE PROTECCION</w:t>
            </w:r>
          </w:p>
        </w:tc>
        <w:tc>
          <w:tcPr>
            <w:tcW w:w="763" w:type="dxa"/>
            <w:tcBorders>
              <w:top w:val="nil"/>
              <w:left w:val="nil"/>
              <w:bottom w:val="single" w:sz="4" w:space="0" w:color="auto"/>
              <w:right w:val="single" w:sz="4" w:space="0" w:color="auto"/>
            </w:tcBorders>
            <w:shd w:val="clear" w:color="000000" w:fill="DDEBF7"/>
            <w:noWrap/>
            <w:vAlign w:val="center"/>
            <w:hideMark/>
          </w:tcPr>
          <w:p w14:paraId="59A468D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1357FF8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r>
      <w:tr w:rsidR="00011E9B" w:rsidRPr="00E402BD" w14:paraId="6AB1CE0A"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23F580"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5117" w:type="dxa"/>
            <w:tcBorders>
              <w:top w:val="nil"/>
              <w:left w:val="nil"/>
              <w:bottom w:val="single" w:sz="4" w:space="0" w:color="auto"/>
              <w:right w:val="single" w:sz="4" w:space="0" w:color="auto"/>
            </w:tcBorders>
            <w:shd w:val="clear" w:color="auto" w:fill="auto"/>
            <w:vAlign w:val="bottom"/>
            <w:hideMark/>
          </w:tcPr>
          <w:p w14:paraId="058E07C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4CCC2F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E616D7B"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0CE03263"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23A44FA"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5075018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BARBIJO O YUGULAR PARA CASCO</w:t>
            </w:r>
          </w:p>
        </w:tc>
        <w:tc>
          <w:tcPr>
            <w:tcW w:w="763" w:type="dxa"/>
            <w:tcBorders>
              <w:top w:val="nil"/>
              <w:left w:val="nil"/>
              <w:bottom w:val="single" w:sz="4" w:space="0" w:color="auto"/>
              <w:right w:val="single" w:sz="4" w:space="0" w:color="auto"/>
            </w:tcBorders>
            <w:shd w:val="clear" w:color="auto" w:fill="auto"/>
            <w:noWrap/>
            <w:vAlign w:val="center"/>
            <w:hideMark/>
          </w:tcPr>
          <w:p w14:paraId="33C7DE8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15AF9B29"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5A177712"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FF9C62D"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7C34676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LEGIONARIO PARA CASCO</w:t>
            </w:r>
          </w:p>
        </w:tc>
        <w:tc>
          <w:tcPr>
            <w:tcW w:w="763" w:type="dxa"/>
            <w:tcBorders>
              <w:top w:val="nil"/>
              <w:left w:val="nil"/>
              <w:bottom w:val="single" w:sz="4" w:space="0" w:color="auto"/>
              <w:right w:val="single" w:sz="4" w:space="0" w:color="auto"/>
            </w:tcBorders>
            <w:shd w:val="clear" w:color="auto" w:fill="auto"/>
            <w:noWrap/>
            <w:vAlign w:val="center"/>
            <w:hideMark/>
          </w:tcPr>
          <w:p w14:paraId="016F464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24E75793"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6C02C540"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3FDC9F"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19FF9149"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LINTERNA PARA 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7C7568F8"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F48EEED"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20</w:t>
            </w:r>
          </w:p>
        </w:tc>
      </w:tr>
      <w:tr w:rsidR="00011E9B" w:rsidRPr="00E402BD" w14:paraId="050BD0F0"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560935"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1CAC11E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PROTECTOR AUDITIVO AURICULAR ADOSABLE AL CASCO </w:t>
            </w:r>
          </w:p>
        </w:tc>
        <w:tc>
          <w:tcPr>
            <w:tcW w:w="763" w:type="dxa"/>
            <w:tcBorders>
              <w:top w:val="nil"/>
              <w:left w:val="nil"/>
              <w:bottom w:val="single" w:sz="4" w:space="0" w:color="auto"/>
              <w:right w:val="single" w:sz="4" w:space="0" w:color="auto"/>
            </w:tcBorders>
            <w:shd w:val="clear" w:color="auto" w:fill="auto"/>
            <w:noWrap/>
            <w:vAlign w:val="center"/>
            <w:hideMark/>
          </w:tcPr>
          <w:p w14:paraId="1037374A"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150D518"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4</w:t>
            </w:r>
          </w:p>
        </w:tc>
      </w:tr>
      <w:tr w:rsidR="00011E9B" w:rsidRPr="00E402BD" w14:paraId="6CE2AEAA"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5B4B26"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165EC0FB"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PROTECTOR AUDITIVO TIPO TAPON REUTILIZABLE</w:t>
            </w:r>
          </w:p>
        </w:tc>
        <w:tc>
          <w:tcPr>
            <w:tcW w:w="763" w:type="dxa"/>
            <w:tcBorders>
              <w:top w:val="nil"/>
              <w:left w:val="nil"/>
              <w:bottom w:val="single" w:sz="4" w:space="0" w:color="auto"/>
              <w:right w:val="single" w:sz="4" w:space="0" w:color="auto"/>
            </w:tcBorders>
            <w:shd w:val="clear" w:color="auto" w:fill="auto"/>
            <w:noWrap/>
            <w:vAlign w:val="center"/>
            <w:hideMark/>
          </w:tcPr>
          <w:p w14:paraId="4C1E1E4C"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A7D1D88"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17</w:t>
            </w:r>
          </w:p>
        </w:tc>
      </w:tr>
      <w:tr w:rsidR="00011E9B" w:rsidRPr="00E402BD" w14:paraId="28C942AE"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F539BC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558D04FA"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GAFAS DE SEGURIDAD CON PROTECCION LATERAL OSCURAS</w:t>
            </w:r>
          </w:p>
        </w:tc>
        <w:tc>
          <w:tcPr>
            <w:tcW w:w="763" w:type="dxa"/>
            <w:tcBorders>
              <w:top w:val="nil"/>
              <w:left w:val="nil"/>
              <w:bottom w:val="single" w:sz="4" w:space="0" w:color="auto"/>
              <w:right w:val="single" w:sz="4" w:space="0" w:color="auto"/>
            </w:tcBorders>
            <w:shd w:val="clear" w:color="auto" w:fill="auto"/>
            <w:noWrap/>
            <w:vAlign w:val="center"/>
            <w:hideMark/>
          </w:tcPr>
          <w:p w14:paraId="1E04CE2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96668A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6B4B3F80"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tcPr>
          <w:p w14:paraId="4C0FE4A7"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17</w:t>
            </w:r>
          </w:p>
        </w:tc>
        <w:tc>
          <w:tcPr>
            <w:tcW w:w="5117" w:type="dxa"/>
            <w:tcBorders>
              <w:top w:val="nil"/>
              <w:left w:val="nil"/>
              <w:bottom w:val="single" w:sz="4" w:space="0" w:color="auto"/>
              <w:right w:val="single" w:sz="4" w:space="0" w:color="auto"/>
            </w:tcBorders>
            <w:shd w:val="clear" w:color="auto" w:fill="auto"/>
            <w:vAlign w:val="bottom"/>
          </w:tcPr>
          <w:p w14:paraId="18C3B389"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63" w:type="dxa"/>
            <w:tcBorders>
              <w:top w:val="nil"/>
              <w:left w:val="nil"/>
              <w:bottom w:val="single" w:sz="4" w:space="0" w:color="auto"/>
              <w:right w:val="single" w:sz="4" w:space="0" w:color="auto"/>
            </w:tcBorders>
            <w:shd w:val="clear" w:color="auto" w:fill="auto"/>
            <w:noWrap/>
            <w:vAlign w:val="center"/>
          </w:tcPr>
          <w:p w14:paraId="26CB529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tcPr>
          <w:p w14:paraId="612BE05D"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3</w:t>
            </w:r>
          </w:p>
        </w:tc>
      </w:tr>
      <w:tr w:rsidR="00011E9B" w:rsidRPr="00E402BD" w14:paraId="6A7FEF37"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0D00B09"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084423BA"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MASCARILLA DESCARTABLE PARA POLVO</w:t>
            </w:r>
          </w:p>
        </w:tc>
        <w:tc>
          <w:tcPr>
            <w:tcW w:w="763" w:type="dxa"/>
            <w:tcBorders>
              <w:top w:val="nil"/>
              <w:left w:val="nil"/>
              <w:bottom w:val="single" w:sz="4" w:space="0" w:color="auto"/>
              <w:right w:val="single" w:sz="4" w:space="0" w:color="auto"/>
            </w:tcBorders>
            <w:shd w:val="clear" w:color="auto" w:fill="auto"/>
            <w:noWrap/>
            <w:vAlign w:val="center"/>
            <w:hideMark/>
          </w:tcPr>
          <w:p w14:paraId="391B46A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67325D9"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35486ECC"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908F4B6"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77A0BAE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GUANTE DE CUERO FLEXIBLE (VAQUETA)</w:t>
            </w:r>
          </w:p>
        </w:tc>
        <w:tc>
          <w:tcPr>
            <w:tcW w:w="763" w:type="dxa"/>
            <w:tcBorders>
              <w:top w:val="nil"/>
              <w:left w:val="nil"/>
              <w:bottom w:val="single" w:sz="4" w:space="0" w:color="auto"/>
              <w:right w:val="single" w:sz="4" w:space="0" w:color="auto"/>
            </w:tcBorders>
            <w:shd w:val="clear" w:color="auto" w:fill="auto"/>
            <w:noWrap/>
            <w:vAlign w:val="center"/>
            <w:hideMark/>
          </w:tcPr>
          <w:p w14:paraId="6C2E8F52"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13D3C8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3</w:t>
            </w:r>
          </w:p>
        </w:tc>
      </w:tr>
      <w:tr w:rsidR="00011E9B" w:rsidRPr="00E402BD" w14:paraId="5A3C1F07"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CF5AD5"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20</w:t>
            </w:r>
          </w:p>
        </w:tc>
        <w:tc>
          <w:tcPr>
            <w:tcW w:w="5117" w:type="dxa"/>
            <w:tcBorders>
              <w:top w:val="nil"/>
              <w:left w:val="nil"/>
              <w:bottom w:val="single" w:sz="4" w:space="0" w:color="auto"/>
              <w:right w:val="single" w:sz="4" w:space="0" w:color="auto"/>
            </w:tcBorders>
            <w:shd w:val="clear" w:color="auto" w:fill="auto"/>
            <w:vAlign w:val="bottom"/>
            <w:hideMark/>
          </w:tcPr>
          <w:p w14:paraId="4BDC653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GUANTE ERGONÓMICO FLEXIBLE O PALMA ENGOMADA</w:t>
            </w:r>
          </w:p>
        </w:tc>
        <w:tc>
          <w:tcPr>
            <w:tcW w:w="763" w:type="dxa"/>
            <w:tcBorders>
              <w:top w:val="nil"/>
              <w:left w:val="nil"/>
              <w:bottom w:val="single" w:sz="4" w:space="0" w:color="auto"/>
              <w:right w:val="single" w:sz="4" w:space="0" w:color="auto"/>
            </w:tcBorders>
            <w:shd w:val="clear" w:color="auto" w:fill="auto"/>
            <w:noWrap/>
            <w:vAlign w:val="center"/>
            <w:hideMark/>
          </w:tcPr>
          <w:p w14:paraId="6124900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2B73A1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30</w:t>
            </w:r>
          </w:p>
        </w:tc>
      </w:tr>
      <w:tr w:rsidR="00011E9B" w:rsidRPr="00E402BD" w14:paraId="0BA98F2B"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F7F42D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6034BA4D"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ARNEZ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61DC07A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11E1F7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p>
        </w:tc>
      </w:tr>
      <w:tr w:rsidR="00011E9B" w:rsidRPr="00E402BD" w14:paraId="45DBC377"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2E618ED"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5056E75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LINEA DE SUJECION ( ESLINGA Y)</w:t>
            </w:r>
          </w:p>
        </w:tc>
        <w:tc>
          <w:tcPr>
            <w:tcW w:w="763" w:type="dxa"/>
            <w:tcBorders>
              <w:top w:val="nil"/>
              <w:left w:val="nil"/>
              <w:bottom w:val="single" w:sz="4" w:space="0" w:color="auto"/>
              <w:right w:val="single" w:sz="4" w:space="0" w:color="auto"/>
            </w:tcBorders>
            <w:shd w:val="clear" w:color="auto" w:fill="auto"/>
            <w:noWrap/>
            <w:vAlign w:val="center"/>
            <w:hideMark/>
          </w:tcPr>
          <w:p w14:paraId="30F57A4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461C552"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p>
        </w:tc>
      </w:tr>
      <w:tr w:rsidR="00011E9B" w:rsidRPr="00E402BD" w14:paraId="07EE2989" w14:textId="77777777" w:rsidTr="00703F44">
        <w:trPr>
          <w:trHeight w:val="284"/>
          <w:jc w:val="right"/>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E67C8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174522A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POLAINA DE DESCARNE</w:t>
            </w:r>
          </w:p>
        </w:tc>
        <w:tc>
          <w:tcPr>
            <w:tcW w:w="763" w:type="dxa"/>
            <w:tcBorders>
              <w:top w:val="nil"/>
              <w:left w:val="nil"/>
              <w:bottom w:val="single" w:sz="4" w:space="0" w:color="auto"/>
              <w:right w:val="single" w:sz="4" w:space="0" w:color="auto"/>
            </w:tcBorders>
            <w:shd w:val="clear" w:color="auto" w:fill="auto"/>
            <w:noWrap/>
            <w:vAlign w:val="center"/>
            <w:hideMark/>
          </w:tcPr>
          <w:p w14:paraId="524E92E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B66203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8</w:t>
            </w:r>
          </w:p>
        </w:tc>
      </w:tr>
    </w:tbl>
    <w:p w14:paraId="07EC34A0" w14:textId="1E98BAF0" w:rsidR="00122E0B" w:rsidRPr="00DC33B5" w:rsidRDefault="00122E0B" w:rsidP="00122E0B">
      <w:pPr>
        <w:rPr>
          <w:rFonts w:asciiTheme="minorHAnsi" w:hAnsiTheme="minorHAnsi" w:cstheme="minorHAnsi"/>
          <w:bCs/>
          <w:spacing w:val="-3"/>
          <w:sz w:val="22"/>
          <w:szCs w:val="22"/>
        </w:rPr>
      </w:pPr>
    </w:p>
    <w:p w14:paraId="5B059EF1" w14:textId="01AF57C6" w:rsidR="008432C8" w:rsidRDefault="008432C8" w:rsidP="00703F44">
      <w:pPr>
        <w:rPr>
          <w:rFonts w:cstheme="minorHAnsi"/>
          <w:bCs/>
          <w:spacing w:val="-3"/>
        </w:rPr>
      </w:pPr>
    </w:p>
    <w:p w14:paraId="19E6E2C9" w14:textId="77777777" w:rsidR="00703F44" w:rsidRDefault="00703F44" w:rsidP="00703F44">
      <w:pPr>
        <w:rPr>
          <w:rFonts w:cstheme="minorHAnsi"/>
          <w:bCs/>
          <w:spacing w:val="-3"/>
        </w:rPr>
      </w:pPr>
    </w:p>
    <w:p w14:paraId="4996E5C0" w14:textId="77777777" w:rsidR="00703F44" w:rsidRPr="00DC33B5" w:rsidRDefault="00703F44" w:rsidP="00703F44">
      <w:pPr>
        <w:rPr>
          <w:rFonts w:cstheme="minorHAnsi"/>
          <w:bCs/>
          <w:spacing w:val="-3"/>
        </w:rPr>
      </w:pPr>
    </w:p>
    <w:p w14:paraId="7A5029F6" w14:textId="0C29012D" w:rsidR="00315E56" w:rsidRPr="00DC33B5" w:rsidRDefault="00315E56"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lastRenderedPageBreak/>
        <w:t>Para todos los efectos de est</w:t>
      </w:r>
      <w:r w:rsidR="00E23C3F" w:rsidRPr="00DC33B5">
        <w:rPr>
          <w:rFonts w:asciiTheme="minorHAnsi" w:hAnsiTheme="minorHAnsi" w:cstheme="minorHAnsi"/>
          <w:sz w:val="22"/>
          <w:szCs w:val="22"/>
          <w:lang w:val="es-BO"/>
        </w:rPr>
        <w:t xml:space="preserve">e </w:t>
      </w:r>
      <w:r w:rsidR="000B2CFC" w:rsidRPr="00DC33B5">
        <w:rPr>
          <w:rFonts w:asciiTheme="minorHAnsi" w:hAnsiTheme="minorHAnsi" w:cstheme="minorHAnsi"/>
          <w:sz w:val="22"/>
          <w:szCs w:val="22"/>
          <w:lang w:val="es-BO"/>
        </w:rPr>
        <w:t>documento</w:t>
      </w:r>
      <w:r w:rsidRPr="00DC33B5">
        <w:rPr>
          <w:rFonts w:asciiTheme="minorHAnsi" w:hAnsiTheme="minorHAnsi" w:cstheme="minorHAnsi"/>
          <w:sz w:val="22"/>
          <w:szCs w:val="22"/>
          <w:lang w:val="es-BO"/>
        </w:rPr>
        <w:t>:</w:t>
      </w:r>
    </w:p>
    <w:p w14:paraId="7066BD06" w14:textId="77777777" w:rsidR="00315E56" w:rsidRPr="00DC33B5" w:rsidRDefault="00315E56" w:rsidP="00BA2829">
      <w:pPr>
        <w:pStyle w:val="Prrafodelista"/>
        <w:ind w:left="1134"/>
        <w:jc w:val="both"/>
        <w:rPr>
          <w:rFonts w:asciiTheme="minorHAnsi" w:hAnsiTheme="minorHAnsi" w:cstheme="minorHAnsi"/>
          <w:sz w:val="22"/>
          <w:szCs w:val="22"/>
          <w:lang w:val="es-BO"/>
        </w:rPr>
      </w:pPr>
    </w:p>
    <w:p w14:paraId="7B766658" w14:textId="72CE2506" w:rsidR="009B7D2B" w:rsidRPr="00DC33B5" w:rsidRDefault="00DA3DDA" w:rsidP="00392DCD">
      <w:pPr>
        <w:pStyle w:val="Sangra2detindependiente"/>
        <w:numPr>
          <w:ilvl w:val="0"/>
          <w:numId w:val="16"/>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por </w:t>
      </w:r>
      <w:r w:rsidR="003D5603" w:rsidRPr="00DC33B5">
        <w:rPr>
          <w:rFonts w:asciiTheme="minorHAnsi" w:hAnsiTheme="minorHAnsi" w:cstheme="minorHAnsi"/>
          <w:sz w:val="22"/>
          <w:szCs w:val="22"/>
          <w:lang w:val="es-BO"/>
        </w:rPr>
        <w:t>el término “por escrito” se entiende comunicado de manera escrita (por ejemplo, por correo postal, correo electrónico, con prueba de recibo; incluyendo, si así se especifica en el numeral 1.3, distribuido o recibido a través del SICOES – Sistema de Contrataciones Estatales) o un periódico de amplia circulación nacional;</w:t>
      </w:r>
    </w:p>
    <w:p w14:paraId="6D3468B5" w14:textId="77777777" w:rsidR="003D5603" w:rsidRPr="00DC33B5" w:rsidRDefault="003D5603" w:rsidP="003D5603">
      <w:pPr>
        <w:pStyle w:val="Sangra2detindependiente"/>
        <w:suppressAutoHyphens/>
        <w:spacing w:after="0" w:line="240" w:lineRule="auto"/>
        <w:ind w:left="1701"/>
        <w:jc w:val="both"/>
        <w:rPr>
          <w:rFonts w:asciiTheme="minorHAnsi" w:hAnsiTheme="minorHAnsi" w:cstheme="minorHAnsi"/>
          <w:sz w:val="22"/>
          <w:szCs w:val="22"/>
          <w:lang w:val="es-BO"/>
        </w:rPr>
      </w:pPr>
    </w:p>
    <w:p w14:paraId="6E597C95" w14:textId="0A05D098" w:rsidR="009B7D2B" w:rsidRPr="00DC33B5" w:rsidRDefault="009B7D2B" w:rsidP="00392DCD">
      <w:pPr>
        <w:pStyle w:val="Sangra2detindependiente"/>
        <w:numPr>
          <w:ilvl w:val="0"/>
          <w:numId w:val="16"/>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salvo en los casos en que el contexto requiera otra </w:t>
      </w:r>
      <w:r w:rsidR="00F5484A" w:rsidRPr="00DC33B5">
        <w:rPr>
          <w:rFonts w:asciiTheme="minorHAnsi" w:hAnsiTheme="minorHAnsi" w:cstheme="minorHAnsi"/>
          <w:sz w:val="22"/>
          <w:szCs w:val="22"/>
          <w:lang w:val="es-BO"/>
        </w:rPr>
        <w:t>definición</w:t>
      </w:r>
      <w:r w:rsidRPr="00DC33B5">
        <w:rPr>
          <w:rFonts w:asciiTheme="minorHAnsi" w:hAnsiTheme="minorHAnsi" w:cstheme="minorHAnsi"/>
          <w:sz w:val="22"/>
          <w:szCs w:val="22"/>
          <w:lang w:val="es-BO"/>
        </w:rPr>
        <w:t xml:space="preserve">, las palabras en singular también incluyen el plural y las palabras en plural también incluyen el singular; </w:t>
      </w:r>
    </w:p>
    <w:p w14:paraId="1046F43F" w14:textId="77777777" w:rsidR="009B7D2B" w:rsidRPr="00DC33B5" w:rsidRDefault="009B7D2B" w:rsidP="009B7D2B">
      <w:pPr>
        <w:pStyle w:val="Prrafodelista"/>
        <w:rPr>
          <w:rFonts w:asciiTheme="minorHAnsi" w:hAnsiTheme="minorHAnsi" w:cstheme="minorHAnsi"/>
          <w:sz w:val="22"/>
          <w:szCs w:val="22"/>
          <w:lang w:val="es-BO"/>
        </w:rPr>
      </w:pPr>
    </w:p>
    <w:p w14:paraId="4575EFAF" w14:textId="79CB5EEE" w:rsidR="009B7D2B" w:rsidRPr="00DC33B5" w:rsidRDefault="009B7D2B" w:rsidP="00392DCD">
      <w:pPr>
        <w:pStyle w:val="Prrafodelista"/>
        <w:numPr>
          <w:ilvl w:val="0"/>
          <w:numId w:val="16"/>
        </w:numPr>
        <w:tabs>
          <w:tab w:val="clear" w:pos="885"/>
          <w:tab w:val="num" w:pos="1701"/>
        </w:tabs>
        <w:ind w:left="1701"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la palabra “día” significa día calendario</w:t>
      </w:r>
      <w:r w:rsidR="003D5603" w:rsidRPr="00DC33B5">
        <w:rPr>
          <w:rFonts w:asciiTheme="minorHAnsi" w:hAnsiTheme="minorHAnsi" w:cstheme="minorHAnsi"/>
          <w:sz w:val="22"/>
          <w:szCs w:val="22"/>
          <w:lang w:val="es-BO"/>
        </w:rPr>
        <w:t>; y</w:t>
      </w:r>
    </w:p>
    <w:p w14:paraId="73FA0C71" w14:textId="77777777" w:rsidR="00DA3DDA" w:rsidRPr="00DC33B5" w:rsidRDefault="00DA3DDA" w:rsidP="00DA3DDA">
      <w:pPr>
        <w:pStyle w:val="Prrafodelista"/>
        <w:rPr>
          <w:rFonts w:asciiTheme="minorHAnsi" w:hAnsiTheme="minorHAnsi" w:cstheme="minorHAnsi"/>
          <w:sz w:val="22"/>
          <w:szCs w:val="22"/>
          <w:lang w:val="es-BO"/>
        </w:rPr>
      </w:pPr>
    </w:p>
    <w:p w14:paraId="0AF79B1A" w14:textId="799BF3A9" w:rsidR="00DA3DDA" w:rsidRPr="00DC33B5" w:rsidRDefault="00DA3DDA" w:rsidP="00392DCD">
      <w:pPr>
        <w:pStyle w:val="Prrafodelista"/>
        <w:numPr>
          <w:ilvl w:val="0"/>
          <w:numId w:val="16"/>
        </w:numPr>
        <w:tabs>
          <w:tab w:val="clear" w:pos="885"/>
        </w:tabs>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término “Contrato”, se refiere indistintamente a “Orden de Compra” o “Contrato”; </w:t>
      </w:r>
    </w:p>
    <w:p w14:paraId="195591D0" w14:textId="77777777" w:rsidR="003D5603" w:rsidRPr="00DC33B5" w:rsidRDefault="003D5603" w:rsidP="003D5603">
      <w:pPr>
        <w:pStyle w:val="Prrafodelista"/>
        <w:ind w:left="1134"/>
        <w:jc w:val="both"/>
        <w:rPr>
          <w:rFonts w:asciiTheme="minorHAnsi" w:hAnsiTheme="minorHAnsi" w:cstheme="minorHAnsi"/>
          <w:sz w:val="22"/>
          <w:szCs w:val="22"/>
          <w:lang w:val="es-BO"/>
        </w:rPr>
      </w:pPr>
    </w:p>
    <w:p w14:paraId="02C7A571" w14:textId="0E50456C" w:rsidR="003D5603" w:rsidRPr="00DC33B5" w:rsidRDefault="003D5603"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w:t>
      </w:r>
      <w:r w:rsidRPr="00DC33B5">
        <w:rPr>
          <w:rFonts w:asciiTheme="minorHAnsi" w:hAnsiTheme="minorHAnsi" w:cstheme="minorHAnsi"/>
          <w:i/>
          <w:iCs/>
          <w:spacing w:val="-3"/>
          <w:sz w:val="22"/>
          <w:szCs w:val="22"/>
          <w:lang w:val="es-BO"/>
        </w:rPr>
        <w:t>Comprador</w:t>
      </w:r>
      <w:r w:rsidRPr="00DC33B5">
        <w:rPr>
          <w:rFonts w:asciiTheme="minorHAnsi" w:hAnsiTheme="minorHAnsi" w:cstheme="minorHAnsi"/>
          <w:sz w:val="22"/>
          <w:szCs w:val="22"/>
          <w:lang w:val="es-BO"/>
        </w:rPr>
        <w:t xml:space="preserve"> </w:t>
      </w:r>
      <w:r w:rsidR="00011E9B">
        <w:rPr>
          <w:rFonts w:asciiTheme="minorHAnsi" w:hAnsiTheme="minorHAnsi" w:cstheme="minorHAnsi"/>
          <w:b/>
          <w:bCs/>
          <w:i/>
          <w:iCs/>
          <w:color w:val="1F4E79"/>
          <w:sz w:val="22"/>
          <w:szCs w:val="22"/>
          <w:lang w:val="es-BO"/>
        </w:rPr>
        <w:t>usará</w:t>
      </w:r>
      <w:r w:rsidRPr="00DC33B5">
        <w:rPr>
          <w:rFonts w:asciiTheme="minorHAnsi" w:hAnsiTheme="minorHAnsi" w:cstheme="minorHAnsi"/>
          <w:sz w:val="22"/>
          <w:szCs w:val="22"/>
          <w:lang w:val="es-BO"/>
        </w:rPr>
        <w:t xml:space="preserve"> el SICOES, para publicar los </w:t>
      </w:r>
      <w:r w:rsidRPr="00DC33B5">
        <w:rPr>
          <w:rFonts w:asciiTheme="minorHAnsi" w:hAnsiTheme="minorHAnsi" w:cstheme="minorHAnsi"/>
          <w:spacing w:val="-3"/>
          <w:sz w:val="22"/>
          <w:szCs w:val="22"/>
          <w:lang w:val="es-BO"/>
        </w:rPr>
        <w:t>aspectos del proceso detallados a continuación</w:t>
      </w:r>
      <w:r w:rsidRPr="00DC33B5">
        <w:rPr>
          <w:rFonts w:asciiTheme="minorHAnsi" w:hAnsiTheme="minorHAnsi" w:cstheme="minorHAnsi"/>
          <w:bCs/>
          <w:spacing w:val="-3"/>
          <w:sz w:val="22"/>
          <w:szCs w:val="22"/>
          <w:lang w:val="es-BO"/>
        </w:rPr>
        <w:t>.</w:t>
      </w:r>
    </w:p>
    <w:p w14:paraId="4022A177" w14:textId="77777777" w:rsidR="003D5603" w:rsidRPr="00DC33B5" w:rsidRDefault="003D5603" w:rsidP="003D5603">
      <w:pPr>
        <w:ind w:left="1134"/>
        <w:jc w:val="both"/>
        <w:rPr>
          <w:rFonts w:ascii="Calibri" w:hAnsi="Calibri" w:cs="Calibri"/>
          <w:i/>
          <w:iCs/>
          <w:color w:val="808080" w:themeColor="background1" w:themeShade="80"/>
          <w:spacing w:val="-3"/>
          <w:lang w:val="es-BO"/>
        </w:rPr>
      </w:pPr>
      <w:bookmarkStart w:id="8" w:name="_Hlk43632082"/>
    </w:p>
    <w:p w14:paraId="0BC7138A" w14:textId="46C5B1A2" w:rsidR="003D5603" w:rsidRPr="00DC33B5" w:rsidRDefault="003D5603" w:rsidP="003D5603">
      <w:pPr>
        <w:ind w:left="1134"/>
        <w:jc w:val="both"/>
        <w:rPr>
          <w:rFonts w:ascii="Calibri" w:hAnsi="Calibri" w:cs="Calibri"/>
          <w:b/>
          <w:bCs/>
          <w:i/>
          <w:iCs/>
          <w:color w:val="1F4E79"/>
        </w:rPr>
      </w:pPr>
      <w:r w:rsidRPr="00DC33B5">
        <w:rPr>
          <w:rFonts w:ascii="Calibri" w:hAnsi="Calibri" w:cs="Calibri"/>
          <w:spacing w:val="-3"/>
        </w:rPr>
        <w:t>El SICOES con dirección URL</w:t>
      </w:r>
      <w:r w:rsidRPr="00DC33B5">
        <w:rPr>
          <w:rFonts w:ascii="Calibri" w:hAnsi="Calibri" w:cs="Calibri"/>
        </w:rPr>
        <w:t xml:space="preserve">: </w:t>
      </w:r>
      <w:hyperlink r:id="rId15" w:history="1">
        <w:r w:rsidRPr="00DC33B5">
          <w:rPr>
            <w:rStyle w:val="Hipervnculo"/>
            <w:rFonts w:ascii="Calibri" w:hAnsi="Calibri" w:cs="Calibri"/>
          </w:rPr>
          <w:t>https://www.sicoes.gob.bo</w:t>
        </w:r>
      </w:hyperlink>
      <w:r w:rsidRPr="00DC33B5">
        <w:rPr>
          <w:rFonts w:ascii="Calibri" w:hAnsi="Calibri" w:cs="Calibri"/>
          <w:spacing w:val="-3"/>
        </w:rPr>
        <w:t xml:space="preserve"> se utilizará para publicar los siguientes aspectos: Inicio del proceso, inspección previa (si corresponde), consultas escritas, reunión de aclaración (si corresponde), ampliación (si corresponde), presentación y apertura de </w:t>
      </w:r>
      <w:r w:rsidR="000A2C14" w:rsidRPr="00DC33B5">
        <w:rPr>
          <w:rFonts w:ascii="Calibri" w:hAnsi="Calibri" w:cs="Calibri"/>
          <w:spacing w:val="-3"/>
        </w:rPr>
        <w:t>cotizaciones</w:t>
      </w:r>
      <w:r w:rsidRPr="00DC33B5">
        <w:rPr>
          <w:rFonts w:ascii="Calibri" w:hAnsi="Calibri" w:cs="Calibri"/>
          <w:spacing w:val="-3"/>
        </w:rPr>
        <w:t>, adjudicación, información relacionada a la firma de contrato y entrega definitiva.</w:t>
      </w:r>
      <w:r w:rsidRPr="00DC33B5">
        <w:rPr>
          <w:rFonts w:ascii="Calibri" w:hAnsi="Calibri" w:cs="Calibri"/>
          <w:b/>
          <w:bCs/>
          <w:i/>
          <w:iCs/>
          <w:color w:val="1F4E79"/>
        </w:rPr>
        <w:t xml:space="preserve"> </w:t>
      </w:r>
    </w:p>
    <w:bookmarkEnd w:id="8"/>
    <w:p w14:paraId="6F45533F" w14:textId="77777777" w:rsidR="003D5603" w:rsidRPr="00DC33B5" w:rsidRDefault="003D5603" w:rsidP="003D5603">
      <w:pPr>
        <w:ind w:left="1134"/>
        <w:jc w:val="both"/>
        <w:rPr>
          <w:rFonts w:ascii="Calibri" w:hAnsi="Calibri" w:cs="Calibri"/>
          <w:bCs/>
          <w:i/>
          <w:iCs/>
          <w:color w:val="808080" w:themeColor="background1" w:themeShade="80"/>
          <w:spacing w:val="-3"/>
        </w:rPr>
      </w:pPr>
    </w:p>
    <w:p w14:paraId="519787FB" w14:textId="33B2CC7F" w:rsidR="003D5603" w:rsidRPr="00DC33B5" w:rsidRDefault="00853A4E" w:rsidP="003D5603">
      <w:pPr>
        <w:ind w:left="1134"/>
        <w:jc w:val="both"/>
        <w:rPr>
          <w:rFonts w:ascii="Calibri" w:hAnsi="Calibri" w:cs="Calibri"/>
          <w:bCs/>
          <w:i/>
          <w:iCs/>
          <w:color w:val="808080" w:themeColor="background1" w:themeShade="80"/>
          <w:spacing w:val="-3"/>
        </w:rPr>
      </w:pPr>
      <w:r>
        <w:rPr>
          <w:rFonts w:ascii="Calibri" w:hAnsi="Calibri" w:cs="Calibri"/>
          <w:spacing w:val="-3"/>
        </w:rPr>
        <w:t>En la página web de ENDE con</w:t>
      </w:r>
      <w:r w:rsidRPr="00DC33B5">
        <w:rPr>
          <w:rFonts w:ascii="Calibri" w:hAnsi="Calibri" w:cs="Calibri"/>
          <w:spacing w:val="-3"/>
        </w:rPr>
        <w:t xml:space="preserve"> dirección URL</w:t>
      </w:r>
      <w:r>
        <w:rPr>
          <w:rFonts w:ascii="Calibri" w:hAnsi="Calibri" w:cs="Calibri"/>
          <w:spacing w:val="-3"/>
        </w:rPr>
        <w:t xml:space="preserve"> </w:t>
      </w:r>
      <w:hyperlink r:id="rId16" w:history="1">
        <w:r w:rsidRPr="00EA66B6">
          <w:rPr>
            <w:rStyle w:val="Hipervnculo"/>
            <w:rFonts w:ascii="Calibri" w:hAnsi="Calibri" w:cs="Calibri"/>
            <w:spacing w:val="-3"/>
          </w:rPr>
          <w:t>https://www.ende.bo/nacional-internacional/vigentes/</w:t>
        </w:r>
      </w:hyperlink>
      <w:r>
        <w:rPr>
          <w:rFonts w:ascii="Calibri" w:hAnsi="Calibri" w:cs="Calibri"/>
          <w:spacing w:val="-3"/>
        </w:rPr>
        <w:t xml:space="preserve"> </w:t>
      </w:r>
      <w:r w:rsidRPr="00DC33B5">
        <w:rPr>
          <w:rFonts w:ascii="Calibri" w:hAnsi="Calibri" w:cs="Calibri"/>
          <w:spacing w:val="-3"/>
        </w:rPr>
        <w:t xml:space="preserve"> se utilizará para publicar los siguiente</w:t>
      </w:r>
      <w:r>
        <w:rPr>
          <w:rFonts w:ascii="Calibri" w:hAnsi="Calibri" w:cs="Calibri"/>
          <w:spacing w:val="-3"/>
        </w:rPr>
        <w:t>s aspectos: Inicio del proceso.</w:t>
      </w:r>
    </w:p>
    <w:p w14:paraId="6C87F779" w14:textId="77777777" w:rsidR="00842CF6" w:rsidRPr="00DC33B5" w:rsidRDefault="00842CF6" w:rsidP="003D5603">
      <w:pPr>
        <w:ind w:left="1134"/>
        <w:jc w:val="both"/>
        <w:rPr>
          <w:rFonts w:ascii="Calibri" w:hAnsi="Calibri" w:cs="Calibri"/>
          <w:bCs/>
          <w:i/>
          <w:iCs/>
          <w:color w:val="808080" w:themeColor="background1" w:themeShade="80"/>
          <w:spacing w:val="-3"/>
        </w:rPr>
      </w:pPr>
    </w:p>
    <w:p w14:paraId="3E1A4B6A" w14:textId="39118778" w:rsidR="00842CF6" w:rsidRPr="00DC33B5" w:rsidRDefault="00842CF6" w:rsidP="00B537F5">
      <w:pPr>
        <w:pStyle w:val="Prrafodelista"/>
        <w:numPr>
          <w:ilvl w:val="1"/>
          <w:numId w:val="52"/>
        </w:numPr>
        <w:ind w:left="1134" w:hanging="567"/>
        <w:jc w:val="both"/>
        <w:rPr>
          <w:rFonts w:ascii="Calibri" w:hAnsi="Calibri" w:cs="Calibri"/>
          <w:bCs/>
          <w:spacing w:val="-3"/>
          <w:sz w:val="22"/>
          <w:szCs w:val="22"/>
        </w:rPr>
      </w:pPr>
      <w:r w:rsidRPr="00DC33B5">
        <w:rPr>
          <w:rFonts w:ascii="Calibri" w:hAnsi="Calibri" w:cs="Calibri"/>
          <w:bCs/>
          <w:spacing w:val="-3"/>
          <w:sz w:val="22"/>
          <w:szCs w:val="22"/>
        </w:rPr>
        <w:t xml:space="preserve">La responsabilidad legal de las contrataciones, de los </w:t>
      </w:r>
      <w:r w:rsidRPr="00DC33B5">
        <w:rPr>
          <w:rFonts w:ascii="Calibri" w:hAnsi="Calibri" w:cs="Calibri"/>
          <w:bCs/>
          <w:i/>
          <w:iCs/>
          <w:spacing w:val="-3"/>
          <w:sz w:val="22"/>
          <w:szCs w:val="22"/>
        </w:rPr>
        <w:t xml:space="preserve">bienes/servicios </w:t>
      </w:r>
      <w:r w:rsidRPr="00DC33B5">
        <w:rPr>
          <w:rFonts w:ascii="Calibri" w:hAnsi="Calibri" w:cs="Calibri"/>
          <w:bCs/>
          <w:spacing w:val="-3"/>
          <w:sz w:val="22"/>
          <w:szCs w:val="22"/>
        </w:rPr>
        <w:t xml:space="preserve">adquiridos, de la ejecución del proyecto y el respectivo pago de los bienes y servicios, es exclusiva del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solicita, recibe y evalúa las cotizaciones, y adjudica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que se celebre, la ejecución y su administración es entre el </w:t>
      </w:r>
      <w:r w:rsidR="00E96EAD">
        <w:rPr>
          <w:rFonts w:ascii="Calibri" w:hAnsi="Calibri" w:cs="Calibri"/>
          <w:bCs/>
          <w:i/>
          <w:iCs/>
          <w:spacing w:val="-3"/>
          <w:sz w:val="22"/>
          <w:szCs w:val="22"/>
        </w:rPr>
        <w:t xml:space="preserve">Comprador </w:t>
      </w:r>
      <w:r w:rsidRPr="00DC33B5">
        <w:rPr>
          <w:rFonts w:ascii="Calibri" w:hAnsi="Calibri" w:cs="Calibri"/>
          <w:bCs/>
          <w:spacing w:val="-3"/>
          <w:sz w:val="22"/>
          <w:szCs w:val="22"/>
        </w:rPr>
        <w:t xml:space="preserve"> y el Proveedor. El Banco no forma parte del </w:t>
      </w:r>
      <w:r w:rsidR="003C57BB" w:rsidRPr="00DC33B5">
        <w:rPr>
          <w:rFonts w:ascii="Calibri" w:hAnsi="Calibri" w:cs="Calibri"/>
          <w:bCs/>
          <w:spacing w:val="-3"/>
          <w:sz w:val="22"/>
          <w:szCs w:val="22"/>
        </w:rPr>
        <w:t>c</w:t>
      </w:r>
      <w:r w:rsidRPr="00DC33B5">
        <w:rPr>
          <w:rFonts w:ascii="Calibri" w:hAnsi="Calibri" w:cs="Calibri"/>
          <w:bCs/>
          <w:spacing w:val="-3"/>
          <w:sz w:val="22"/>
          <w:szCs w:val="22"/>
        </w:rPr>
        <w:t>ontrato.</w:t>
      </w:r>
    </w:p>
    <w:p w14:paraId="5AC183A1" w14:textId="77777777" w:rsidR="00FA4676" w:rsidRPr="00DC33B5" w:rsidRDefault="00FA4676" w:rsidP="00FA4676">
      <w:pPr>
        <w:pStyle w:val="Prrafodelista"/>
        <w:rPr>
          <w:rFonts w:asciiTheme="minorHAnsi" w:hAnsiTheme="minorHAnsi" w:cstheme="minorHAnsi"/>
          <w:sz w:val="22"/>
          <w:szCs w:val="22"/>
        </w:rPr>
      </w:pPr>
    </w:p>
    <w:p w14:paraId="47E7A494" w14:textId="77777777" w:rsidR="008C50CC" w:rsidRPr="00DC33B5" w:rsidRDefault="000F49B3" w:rsidP="00392DCD">
      <w:pPr>
        <w:pStyle w:val="Ttulo5"/>
        <w:numPr>
          <w:ilvl w:val="0"/>
          <w:numId w:val="1"/>
        </w:numPr>
        <w:spacing w:before="0"/>
        <w:ind w:left="567" w:hanging="567"/>
        <w:rPr>
          <w:rFonts w:cstheme="minorHAnsi"/>
          <w:szCs w:val="22"/>
          <w:lang w:val="es-BO"/>
        </w:rPr>
      </w:pPr>
      <w:bookmarkStart w:id="9" w:name="_Toc20259857"/>
      <w:bookmarkStart w:id="10" w:name="_Toc36382529"/>
      <w:bookmarkStart w:id="11" w:name="_Toc50684675"/>
      <w:bookmarkEnd w:id="9"/>
      <w:r w:rsidRPr="00DC33B5">
        <w:rPr>
          <w:rFonts w:cstheme="minorHAnsi"/>
          <w:szCs w:val="22"/>
          <w:lang w:val="es-BO"/>
        </w:rPr>
        <w:t>Prácticas Prohibidas.</w:t>
      </w:r>
      <w:bookmarkEnd w:id="10"/>
      <w:bookmarkEnd w:id="11"/>
    </w:p>
    <w:p w14:paraId="2EE09B6E" w14:textId="602F56DF" w:rsidR="00B91470" w:rsidRPr="00DC33B5" w:rsidRDefault="00B91470" w:rsidP="00B537F5">
      <w:pPr>
        <w:pStyle w:val="Sub-ClauseText"/>
        <w:numPr>
          <w:ilvl w:val="1"/>
          <w:numId w:val="53"/>
        </w:numPr>
        <w:tabs>
          <w:tab w:val="left" w:pos="1134"/>
        </w:tabs>
        <w:spacing w:before="0" w:after="0"/>
        <w:ind w:left="1134" w:hanging="567"/>
        <w:rPr>
          <w:rFonts w:asciiTheme="minorHAnsi" w:hAnsiTheme="minorHAnsi" w:cstheme="minorHAnsi"/>
          <w:bCs/>
          <w:sz w:val="22"/>
          <w:szCs w:val="22"/>
          <w:lang w:val="es-BO"/>
        </w:rPr>
      </w:pPr>
      <w:r w:rsidRPr="00DC33B5">
        <w:rPr>
          <w:rFonts w:asciiTheme="minorHAnsi" w:hAnsiTheme="minorHAnsi" w:cstheme="minorHAnsi"/>
          <w:bCs/>
          <w:sz w:val="22"/>
          <w:szCs w:val="22"/>
          <w:lang w:val="es-BO"/>
        </w:rPr>
        <w:t xml:space="preserve">El Banco exige a todos los Prestatarios (incluyendo los beneficiarios de donaciones), organismos ejecutores y organismos </w:t>
      </w:r>
      <w:r w:rsidR="00A6362D" w:rsidRPr="00DC33B5">
        <w:rPr>
          <w:rFonts w:asciiTheme="minorHAnsi" w:hAnsiTheme="minorHAnsi" w:cstheme="minorHAnsi"/>
          <w:sz w:val="22"/>
          <w:szCs w:val="22"/>
          <w:lang w:val="es-BO"/>
        </w:rPr>
        <w:t>Compradores</w:t>
      </w:r>
      <w:r w:rsidRPr="00DC33B5">
        <w:rPr>
          <w:rFonts w:asciiTheme="minorHAnsi" w:hAnsiTheme="minorHAnsi" w:cstheme="minorHAnsi"/>
          <w:bCs/>
          <w:sz w:val="22"/>
          <w:szCs w:val="22"/>
          <w:lang w:val="es-BO"/>
        </w:rPr>
        <w:t xml:space="preserve"> incluyendo miembros de su personal, al igual que a todas las firmas, entidades o individuos participando en actividades financiadas por el Banco o actuando como oferentes, proveedores de bienes, contratistas, consultores, subcontratistas, </w:t>
      </w:r>
      <w:proofErr w:type="spellStart"/>
      <w:r w:rsidRPr="00DC33B5">
        <w:rPr>
          <w:rFonts w:asciiTheme="minorHAnsi" w:hAnsiTheme="minorHAnsi" w:cstheme="minorHAnsi"/>
          <w:bCs/>
          <w:sz w:val="22"/>
          <w:szCs w:val="22"/>
          <w:lang w:val="es-BO"/>
        </w:rPr>
        <w:t>subconsultores</w:t>
      </w:r>
      <w:proofErr w:type="spellEnd"/>
      <w:r w:rsidRPr="00DC33B5">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79B78CBF" w14:textId="77777777" w:rsidR="00B91470" w:rsidRPr="00DC33B5" w:rsidRDefault="00B91470" w:rsidP="009B7D2B">
      <w:pPr>
        <w:pStyle w:val="Sub-ClauseText"/>
        <w:spacing w:before="0" w:after="0"/>
        <w:ind w:left="1134"/>
        <w:rPr>
          <w:rFonts w:asciiTheme="minorHAnsi" w:hAnsiTheme="minorHAnsi" w:cstheme="minorHAnsi"/>
          <w:bCs/>
          <w:sz w:val="22"/>
          <w:szCs w:val="22"/>
          <w:lang w:val="es-BO"/>
        </w:rPr>
      </w:pPr>
    </w:p>
    <w:p w14:paraId="685612AD" w14:textId="7B377413" w:rsidR="00842CF6" w:rsidRPr="00DC33B5" w:rsidRDefault="00842CF6" w:rsidP="00B537F5">
      <w:pPr>
        <w:pStyle w:val="Sub-ClauseText"/>
        <w:numPr>
          <w:ilvl w:val="1"/>
          <w:numId w:val="53"/>
        </w:numPr>
        <w:spacing w:before="0" w:after="0"/>
        <w:ind w:left="1134" w:hanging="567"/>
        <w:rPr>
          <w:rFonts w:ascii="Calibri" w:hAnsi="Calibri" w:cs="Calibri"/>
          <w:bCs/>
          <w:sz w:val="22"/>
          <w:szCs w:val="22"/>
          <w:lang w:val="es-BO"/>
        </w:rPr>
      </w:pPr>
      <w:bookmarkStart w:id="12" w:name="_Hlk48411257"/>
      <w:r w:rsidRPr="00DC33B5">
        <w:rPr>
          <w:rFonts w:ascii="Calibri" w:hAnsi="Calibri" w:cs="Calibri"/>
          <w:bCs/>
          <w:sz w:val="22"/>
          <w:szCs w:val="22"/>
          <w:lang w:val="es-BO"/>
        </w:rPr>
        <w:t xml:space="preserve">Las disposiciones relativas al cumplimiento de Prácticas Prohibidas y Elegibilidad se indican en la Sección </w:t>
      </w:r>
      <w:r w:rsidR="00CF2010" w:rsidRPr="00DC33B5">
        <w:rPr>
          <w:rFonts w:ascii="Calibri" w:hAnsi="Calibri" w:cs="Calibri"/>
          <w:bCs/>
          <w:sz w:val="22"/>
          <w:szCs w:val="22"/>
          <w:lang w:val="es-BO"/>
        </w:rPr>
        <w:t>I</w:t>
      </w:r>
      <w:r w:rsidRPr="00DC33B5">
        <w:rPr>
          <w:rFonts w:ascii="Calibri" w:hAnsi="Calibri" w:cs="Calibri"/>
          <w:bCs/>
          <w:sz w:val="22"/>
          <w:szCs w:val="22"/>
          <w:lang w:val="es-BO"/>
        </w:rPr>
        <w:t xml:space="preserve">V “Contrato”. </w:t>
      </w:r>
    </w:p>
    <w:bookmarkEnd w:id="12"/>
    <w:p w14:paraId="1AE89984" w14:textId="77777777" w:rsidR="00842CF6" w:rsidRPr="00DC33B5" w:rsidRDefault="00842CF6" w:rsidP="008715D2">
      <w:pPr>
        <w:pStyle w:val="Prrafodelista"/>
        <w:ind w:left="1134"/>
        <w:jc w:val="both"/>
        <w:rPr>
          <w:rFonts w:asciiTheme="minorHAnsi" w:hAnsiTheme="minorHAnsi" w:cstheme="minorHAnsi"/>
          <w:bCs/>
          <w:spacing w:val="-4"/>
          <w:sz w:val="22"/>
          <w:szCs w:val="22"/>
          <w:lang w:val="es-BO"/>
        </w:rPr>
      </w:pPr>
    </w:p>
    <w:p w14:paraId="74C38E0D" w14:textId="77777777" w:rsidR="00491E3A" w:rsidRPr="00DC33B5" w:rsidRDefault="000F49B3" w:rsidP="00392DCD">
      <w:pPr>
        <w:pStyle w:val="Ttulo5"/>
        <w:numPr>
          <w:ilvl w:val="0"/>
          <w:numId w:val="1"/>
        </w:numPr>
        <w:spacing w:before="0"/>
        <w:ind w:left="567" w:hanging="567"/>
        <w:rPr>
          <w:rFonts w:cstheme="minorHAnsi"/>
          <w:szCs w:val="22"/>
          <w:lang w:val="es-BO"/>
        </w:rPr>
      </w:pPr>
      <w:bookmarkStart w:id="13" w:name="_Toc36382530"/>
      <w:bookmarkStart w:id="14" w:name="_Toc50684676"/>
      <w:r w:rsidRPr="00DC33B5">
        <w:rPr>
          <w:rFonts w:cstheme="minorHAnsi"/>
          <w:szCs w:val="22"/>
          <w:lang w:val="es-BO"/>
        </w:rPr>
        <w:lastRenderedPageBreak/>
        <w:t>Oferentes Elegibles.</w:t>
      </w:r>
      <w:bookmarkEnd w:id="13"/>
      <w:bookmarkEnd w:id="14"/>
    </w:p>
    <w:p w14:paraId="37421690" w14:textId="140C6C16" w:rsidR="00B91470" w:rsidRPr="00DC33B5" w:rsidRDefault="00880275" w:rsidP="00B537F5">
      <w:pPr>
        <w:pStyle w:val="Prrafodelista"/>
        <w:numPr>
          <w:ilvl w:val="1"/>
          <w:numId w:val="54"/>
        </w:numPr>
        <w:ind w:left="1134" w:hanging="567"/>
        <w:jc w:val="both"/>
        <w:rPr>
          <w:rFonts w:asciiTheme="minorHAnsi" w:hAnsiTheme="minorHAnsi" w:cstheme="minorHAnsi"/>
          <w:color w:val="000000"/>
          <w:spacing w:val="-4"/>
          <w:sz w:val="22"/>
          <w:szCs w:val="22"/>
        </w:rPr>
      </w:pPr>
      <w:r w:rsidRPr="00DC33B5">
        <w:rPr>
          <w:rFonts w:asciiTheme="minorHAnsi" w:hAnsiTheme="minorHAnsi" w:cstheme="minorHAnsi"/>
          <w:color w:val="000000"/>
          <w:spacing w:val="-4"/>
          <w:sz w:val="22"/>
          <w:szCs w:val="22"/>
        </w:rPr>
        <w:t xml:space="preserve">Un Oferente, y todas las partes que constituyen el Oferente, deberán ser originarios de países miembros del Banco. Los Oferentes de otros países no serán elegibles para participar en contratos financiados en todo o en parte con fondos del Banco. En la Sección </w:t>
      </w:r>
      <w:r w:rsidR="000A47C7" w:rsidRPr="00DC33B5">
        <w:rPr>
          <w:rFonts w:asciiTheme="minorHAnsi" w:hAnsiTheme="minorHAnsi" w:cstheme="minorHAnsi"/>
          <w:color w:val="000000"/>
          <w:spacing w:val="-4"/>
          <w:sz w:val="22"/>
          <w:szCs w:val="22"/>
        </w:rPr>
        <w:t>I</w:t>
      </w:r>
      <w:r w:rsidR="00872FC7" w:rsidRPr="00DC33B5">
        <w:rPr>
          <w:rFonts w:asciiTheme="minorHAnsi" w:hAnsiTheme="minorHAnsi" w:cstheme="minorHAnsi"/>
          <w:color w:val="000000"/>
          <w:spacing w:val="-4"/>
          <w:sz w:val="22"/>
          <w:szCs w:val="22"/>
        </w:rPr>
        <w:t>II</w:t>
      </w:r>
      <w:r w:rsidRPr="00DC33B5">
        <w:rPr>
          <w:rFonts w:asciiTheme="minorHAnsi" w:hAnsiTheme="minorHAnsi" w:cstheme="minorHAnsi"/>
          <w:color w:val="000000"/>
          <w:spacing w:val="-4"/>
          <w:sz w:val="22"/>
          <w:szCs w:val="22"/>
        </w:rPr>
        <w:t>, “Países Elegibles” 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7D6851EC" w14:textId="77777777" w:rsidR="00B91470" w:rsidRPr="00DC33B5" w:rsidRDefault="00B91470" w:rsidP="00B91470">
      <w:pPr>
        <w:pStyle w:val="Sub-ClauseText"/>
        <w:spacing w:before="0" w:after="0"/>
        <w:ind w:left="1134"/>
        <w:rPr>
          <w:rFonts w:asciiTheme="minorHAnsi" w:hAnsiTheme="minorHAnsi" w:cstheme="minorHAnsi"/>
          <w:spacing w:val="0"/>
          <w:sz w:val="22"/>
          <w:szCs w:val="22"/>
          <w:lang w:val="es-BO"/>
        </w:rPr>
      </w:pPr>
    </w:p>
    <w:p w14:paraId="11DCB7E4" w14:textId="1BAB0AA5" w:rsidR="00880275" w:rsidRPr="00DC33B5" w:rsidRDefault="00880275" w:rsidP="00392DCD">
      <w:pPr>
        <w:pStyle w:val="Prrafodelista"/>
        <w:numPr>
          <w:ilvl w:val="0"/>
          <w:numId w:val="13"/>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0BC42F31" w14:textId="77777777" w:rsidR="00982F12" w:rsidRPr="00DC33B5" w:rsidRDefault="00982F12" w:rsidP="00982F12">
      <w:pPr>
        <w:pStyle w:val="Prrafodelista"/>
        <w:ind w:left="1701"/>
        <w:jc w:val="both"/>
        <w:rPr>
          <w:rFonts w:asciiTheme="minorHAnsi" w:hAnsiTheme="minorHAnsi" w:cstheme="minorHAnsi"/>
          <w:sz w:val="22"/>
          <w:szCs w:val="22"/>
        </w:rPr>
      </w:pPr>
    </w:p>
    <w:p w14:paraId="5742004F" w14:textId="57E48300" w:rsidR="00880275" w:rsidRPr="00DC33B5" w:rsidRDefault="00880275" w:rsidP="00392DCD">
      <w:pPr>
        <w:pStyle w:val="Prrafodelista"/>
        <w:numPr>
          <w:ilvl w:val="0"/>
          <w:numId w:val="13"/>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cumplimiento de una decisión del Consejo de Seguridad de las Naciones Unidas adoptada en virtud del Capítulo VII de la Carta de esa Organización, el país del Prestatario prohíbe la importación de bienes de ese país en cuestión o pagos de cualquier naturaleza a ese país, a una persona o una entidad.</w:t>
      </w:r>
    </w:p>
    <w:p w14:paraId="53852965" w14:textId="77777777" w:rsidR="00B91470" w:rsidRPr="00DC33B5" w:rsidRDefault="00B91470" w:rsidP="00B91470">
      <w:pPr>
        <w:jc w:val="both"/>
        <w:rPr>
          <w:rFonts w:asciiTheme="minorHAnsi" w:hAnsiTheme="minorHAnsi" w:cstheme="minorHAnsi"/>
          <w:sz w:val="22"/>
          <w:szCs w:val="22"/>
        </w:rPr>
      </w:pPr>
    </w:p>
    <w:p w14:paraId="14273FDC" w14:textId="26E13454" w:rsidR="00B91470" w:rsidRPr="00DC33B5" w:rsidRDefault="00880275" w:rsidP="00B537F5">
      <w:pPr>
        <w:pStyle w:val="Sub-ClauseText"/>
        <w:numPr>
          <w:ilvl w:val="1"/>
          <w:numId w:val="54"/>
        </w:numPr>
        <w:spacing w:before="0"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Un</w:t>
      </w:r>
      <w:r w:rsidR="00371178" w:rsidRPr="00DC33B5">
        <w:rPr>
          <w:rFonts w:asciiTheme="minorHAnsi" w:hAnsiTheme="minorHAnsi" w:cstheme="minorHAnsi"/>
          <w:sz w:val="22"/>
          <w:szCs w:val="22"/>
          <w:lang w:val="es-ES"/>
        </w:rPr>
        <w:t xml:space="preserve"> </w:t>
      </w:r>
      <w:r w:rsidRPr="00DC33B5">
        <w:rPr>
          <w:rFonts w:asciiTheme="minorHAnsi" w:hAnsiTheme="minorHAnsi" w:cstheme="minorHAnsi"/>
          <w:sz w:val="22"/>
          <w:szCs w:val="22"/>
          <w:lang w:val="es-ES"/>
        </w:rPr>
        <w:t>Oferente</w:t>
      </w:r>
      <w:r w:rsidR="008715D2" w:rsidRPr="00DC33B5">
        <w:rPr>
          <w:rFonts w:asciiTheme="minorHAnsi" w:hAnsiTheme="minorHAnsi" w:cstheme="minorHAnsi"/>
          <w:sz w:val="22"/>
          <w:szCs w:val="22"/>
          <w:lang w:val="es-ES"/>
        </w:rPr>
        <w:t>,</w:t>
      </w:r>
      <w:r w:rsidR="00F1799B" w:rsidRPr="00DC33B5">
        <w:rPr>
          <w:rFonts w:asciiTheme="minorHAnsi" w:hAnsiTheme="minorHAnsi" w:cstheme="minorHAnsi"/>
          <w:sz w:val="22"/>
          <w:szCs w:val="22"/>
          <w:lang w:val="es-ES"/>
        </w:rPr>
        <w:t xml:space="preserve"> </w:t>
      </w:r>
      <w:bookmarkStart w:id="15" w:name="_Hlk43632392"/>
      <w:bookmarkStart w:id="16" w:name="_Hlk43641650"/>
      <w:r w:rsidR="00F1799B" w:rsidRPr="00DC33B5">
        <w:rPr>
          <w:rFonts w:ascii="Calibri" w:hAnsi="Calibri" w:cs="Calibr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bookmarkEnd w:id="15"/>
      <w:r w:rsidR="00F1799B" w:rsidRPr="00DC33B5">
        <w:rPr>
          <w:rFonts w:ascii="Calibri" w:hAnsi="Calibri" w:cs="Calibri"/>
          <w:sz w:val="22"/>
          <w:szCs w:val="22"/>
          <w:lang w:val="es-ES"/>
        </w:rPr>
        <w:t>)</w:t>
      </w:r>
      <w:bookmarkEnd w:id="16"/>
      <w:r w:rsidR="008715D2" w:rsidRPr="00DC33B5">
        <w:rPr>
          <w:rFonts w:ascii="Calibri" w:hAnsi="Calibri" w:cs="Calibri"/>
          <w:sz w:val="22"/>
          <w:szCs w:val="22"/>
          <w:lang w:val="es-ES"/>
        </w:rPr>
        <w:t>,</w:t>
      </w:r>
      <w:r w:rsidR="00F1799B" w:rsidRPr="00DC33B5">
        <w:rPr>
          <w:rFonts w:ascii="Calibri" w:hAnsi="Calibri" w:cs="Calibri"/>
          <w:sz w:val="22"/>
          <w:szCs w:val="22"/>
          <w:lang w:val="es-ES"/>
        </w:rPr>
        <w:t xml:space="preserve"> </w:t>
      </w:r>
      <w:r w:rsidRPr="00DC33B5">
        <w:rPr>
          <w:rFonts w:asciiTheme="minorHAnsi" w:hAnsiTheme="minorHAnsi" w:cstheme="minorHAnsi"/>
          <w:sz w:val="22"/>
          <w:szCs w:val="22"/>
          <w:lang w:val="es-ES"/>
        </w:rPr>
        <w:t>no deberá tener conflicto de interés a menos que haya sido resuelto a satisfacción del Banco. Los Oferentes que sean considerados que tienen conflictos de interés serán descalificados. Se considerará que los Oferentes tienen conflicto de interés con una o más partes en este proceso, si ellos:</w:t>
      </w:r>
    </w:p>
    <w:p w14:paraId="4BE5F1F2" w14:textId="77777777" w:rsidR="00880275" w:rsidRPr="00DC33B5" w:rsidRDefault="00880275" w:rsidP="00880275">
      <w:pPr>
        <w:pStyle w:val="Sub-ClauseText"/>
        <w:spacing w:before="0" w:after="0"/>
        <w:ind w:left="2268" w:hanging="567"/>
        <w:rPr>
          <w:rFonts w:asciiTheme="minorHAnsi" w:hAnsiTheme="minorHAnsi" w:cstheme="minorHAnsi"/>
          <w:color w:val="000000"/>
          <w:sz w:val="22"/>
          <w:szCs w:val="22"/>
          <w:lang w:val="es-ES"/>
        </w:rPr>
      </w:pPr>
    </w:p>
    <w:p w14:paraId="6470D01D" w14:textId="74EE4BD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tienen control</w:t>
      </w:r>
      <w:r w:rsidRPr="00DC33B5">
        <w:rPr>
          <w:rStyle w:val="Refdenotaalpie"/>
          <w:rFonts w:asciiTheme="minorHAnsi" w:hAnsiTheme="minorHAnsi" w:cstheme="minorHAnsi"/>
          <w:sz w:val="22"/>
          <w:szCs w:val="22"/>
          <w:lang w:val="es-ES"/>
        </w:rPr>
        <w:footnoteReference w:id="1"/>
      </w:r>
      <w:r w:rsidRPr="00DC33B5">
        <w:rPr>
          <w:rFonts w:asciiTheme="minorHAnsi" w:hAnsiTheme="minorHAnsi" w:cstheme="minorHAnsi"/>
          <w:sz w:val="22"/>
          <w:szCs w:val="22"/>
          <w:lang w:val="es-ES"/>
        </w:rPr>
        <w:t xml:space="preserve"> de manera directa o indirecta en otro Oferente, es controlado de manera directa o indirecta por otro Oferente o es controlado junto a otro Oferente por una persona natural o jurídica en común; o</w:t>
      </w:r>
    </w:p>
    <w:p w14:paraId="74E0D51D" w14:textId="77777777" w:rsidR="00F1799B" w:rsidRPr="00DC33B5" w:rsidRDefault="00F1799B" w:rsidP="00F1799B">
      <w:pPr>
        <w:ind w:left="1701"/>
        <w:contextualSpacing/>
        <w:jc w:val="both"/>
        <w:rPr>
          <w:rFonts w:asciiTheme="minorHAnsi" w:hAnsiTheme="minorHAnsi" w:cstheme="minorHAnsi"/>
          <w:sz w:val="22"/>
          <w:szCs w:val="22"/>
          <w:lang w:val="es-ES"/>
        </w:rPr>
      </w:pPr>
    </w:p>
    <w:p w14:paraId="5622D4F0" w14:textId="77777777"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reciben o ha recibido algún subsidio directo o indirecto de otro Oferente; o</w:t>
      </w:r>
    </w:p>
    <w:p w14:paraId="114FF09A"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2CE0F9F" w14:textId="10957BB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comparten el mismo representante legal con otro Oferente para fines de </w:t>
      </w:r>
      <w:r w:rsidR="00D61AA4"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763A3222"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31A2275B" w14:textId="69ED06E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poseen una relación con otro Oferente, directamente o a través de terceros en común, que le permite influir en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otro Oferente o en las decisiones del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en relación con </w:t>
      </w:r>
      <w:r w:rsidR="000A47C7"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34CCA23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29777E0F" w14:textId="3712D075"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participado como consultora en la preparación de los estudios preliminares, del diseño conceptual o de las especificaciones técnicas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que constituyen el objeto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o</w:t>
      </w:r>
    </w:p>
    <w:p w14:paraId="682BBEC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714263AE" w14:textId="452F2D6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sido contratado (o se propone para ser contratada) por 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o por el Prestatario como Gerente de Proyecto para la ejecución del Contrato; o</w:t>
      </w:r>
    </w:p>
    <w:p w14:paraId="1AF6FB6E"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1018701F" w14:textId="0C09E8B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proveerán bienes, obras y servicios distintos de los de consultoría resultantes de los servicios de consultoría, o directamente relacionados con ellos, para la preparación o ejecución del proyecto especificado en </w:t>
      </w:r>
      <w:r w:rsidR="00D61AA4"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.1</w:t>
      </w:r>
      <w:r w:rsidRPr="00DC33B5">
        <w:rPr>
          <w:rFonts w:asciiTheme="minorHAnsi" w:hAnsiTheme="minorHAnsi" w:cstheme="minorHAnsi"/>
          <w:b/>
          <w:sz w:val="22"/>
          <w:szCs w:val="22"/>
          <w:lang w:val="es-ES"/>
        </w:rPr>
        <w:t xml:space="preserve"> </w:t>
      </w:r>
      <w:r w:rsidRPr="00DC33B5">
        <w:rPr>
          <w:rFonts w:asciiTheme="minorHAnsi" w:hAnsiTheme="minorHAnsi" w:cstheme="minorHAnsi"/>
          <w:sz w:val="22"/>
          <w:szCs w:val="22"/>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149221D7"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5290102" w14:textId="342D7E1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 una estrecha</w:t>
      </w:r>
      <w:r w:rsidRPr="00DC33B5">
        <w:rPr>
          <w:rStyle w:val="Refdenotaalpie"/>
          <w:rFonts w:asciiTheme="minorHAnsi" w:hAnsiTheme="minorHAnsi" w:cstheme="minorHAnsi"/>
          <w:sz w:val="22"/>
          <w:szCs w:val="22"/>
          <w:lang w:val="es-ES"/>
        </w:rPr>
        <w:footnoteReference w:id="2"/>
      </w:r>
      <w:r w:rsidRPr="00DC33B5">
        <w:rPr>
          <w:rFonts w:asciiTheme="minorHAnsi" w:hAnsiTheme="minorHAnsi" w:cstheme="minorHAnsi"/>
          <w:sz w:val="22"/>
          <w:szCs w:val="22"/>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o las especificaciones del Contrato, o el proceso de evaluación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4016723B" w14:textId="77777777" w:rsidR="00B91470" w:rsidRPr="00DC33B5" w:rsidRDefault="00B91470" w:rsidP="00880275">
      <w:pPr>
        <w:ind w:left="2268" w:hanging="567"/>
        <w:jc w:val="both"/>
        <w:rPr>
          <w:rFonts w:asciiTheme="minorHAnsi" w:hAnsiTheme="minorHAnsi" w:cstheme="minorHAnsi"/>
          <w:sz w:val="22"/>
          <w:szCs w:val="22"/>
          <w:lang w:val="es-ES"/>
        </w:rPr>
      </w:pPr>
    </w:p>
    <w:p w14:paraId="38291DF9" w14:textId="6B3ABA9D" w:rsidR="00B91470" w:rsidRPr="00DC33B5" w:rsidRDefault="00905D3C" w:rsidP="00B537F5">
      <w:pPr>
        <w:pStyle w:val="Sub-ClauseText"/>
        <w:numPr>
          <w:ilvl w:val="1"/>
          <w:numId w:val="54"/>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objeto de una suspensión temporal o una inhabilitación impuesta por el BID, conforme a un acuerdo para el reconocimiento de decisiones de inhabilitación firmado por el BID y otros bancos de desarrollo.</w:t>
      </w:r>
      <w:r w:rsidR="00B91470" w:rsidRPr="00DC33B5">
        <w:rPr>
          <w:rFonts w:asciiTheme="minorHAnsi" w:hAnsiTheme="minorHAnsi" w:cstheme="minorHAnsi"/>
          <w:sz w:val="22"/>
          <w:szCs w:val="22"/>
          <w:lang w:val="es-BO"/>
        </w:rPr>
        <w:t xml:space="preserve"> La lista de tales firmas e individuos inelegibles se facilita en el sitio virtual del Banco, </w:t>
      </w:r>
      <w:hyperlink r:id="rId17" w:history="1">
        <w:r w:rsidR="00B91470" w:rsidRPr="00DC33B5">
          <w:rPr>
            <w:rStyle w:val="Hipervnculo"/>
            <w:rFonts w:asciiTheme="minorHAnsi" w:hAnsiTheme="minorHAnsi" w:cstheme="minorHAnsi"/>
            <w:sz w:val="22"/>
            <w:szCs w:val="22"/>
            <w:lang w:val="es-BO"/>
          </w:rPr>
          <w:t>www.iadb.org/integridad</w:t>
        </w:r>
      </w:hyperlink>
      <w:r w:rsidR="00B91470" w:rsidRPr="00DC33B5">
        <w:rPr>
          <w:rFonts w:asciiTheme="minorHAnsi" w:hAnsiTheme="minorHAnsi" w:cstheme="minorHAnsi"/>
          <w:sz w:val="22"/>
          <w:szCs w:val="22"/>
          <w:lang w:val="es-BO"/>
        </w:rPr>
        <w:t xml:space="preserve">. </w:t>
      </w:r>
    </w:p>
    <w:p w14:paraId="1C6FA4EA" w14:textId="77777777" w:rsidR="00B91470" w:rsidRPr="00DC33B5" w:rsidRDefault="00B91470" w:rsidP="00B91470">
      <w:pPr>
        <w:pStyle w:val="Sub-ClauseText"/>
        <w:spacing w:before="0" w:after="0"/>
        <w:ind w:left="1134" w:hanging="567"/>
        <w:rPr>
          <w:rFonts w:asciiTheme="minorHAnsi" w:hAnsiTheme="minorHAnsi" w:cstheme="minorHAnsi"/>
          <w:sz w:val="22"/>
          <w:szCs w:val="22"/>
          <w:lang w:val="es-BO"/>
        </w:rPr>
      </w:pPr>
    </w:p>
    <w:p w14:paraId="70D460A6" w14:textId="77777777" w:rsidR="00F1799B" w:rsidRPr="00DC33B5" w:rsidRDefault="00905D3C" w:rsidP="00B537F5">
      <w:pPr>
        <w:pStyle w:val="Sub-ClauseText"/>
        <w:numPr>
          <w:ilvl w:val="1"/>
          <w:numId w:val="54"/>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Tal participación redundará en la descalificación de todas las </w:t>
      </w:r>
      <w:r w:rsidR="00D61AA4" w:rsidRPr="00DC33B5">
        <w:rPr>
          <w:rFonts w:asciiTheme="minorHAnsi" w:hAnsiTheme="minorHAnsi" w:cstheme="minorHAnsi"/>
          <w:sz w:val="22"/>
          <w:szCs w:val="22"/>
          <w:lang w:val="es-BO"/>
        </w:rPr>
        <w:t>Cotizaciones</w:t>
      </w:r>
      <w:r w:rsidRPr="00DC33B5">
        <w:rPr>
          <w:rFonts w:asciiTheme="minorHAnsi" w:hAnsiTheme="minorHAnsi" w:cstheme="minorHAnsi"/>
          <w:sz w:val="22"/>
          <w:szCs w:val="22"/>
          <w:lang w:val="es-BO"/>
        </w:rPr>
        <w:t xml:space="preserve"> en las que haya estado involucrada la firma en cuestión. Una firma que no es un Oferente ni un miembro de una APCA puede participar como subcontratista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w:t>
      </w:r>
      <w:r w:rsidR="00B91470" w:rsidRPr="00DC33B5">
        <w:rPr>
          <w:rFonts w:asciiTheme="minorHAnsi" w:hAnsiTheme="minorHAnsi" w:cstheme="minorHAnsi"/>
          <w:sz w:val="22"/>
          <w:szCs w:val="22"/>
          <w:lang w:val="es-BO"/>
        </w:rPr>
        <w:t>Salvo que se especifique a continuación, no existe límite en el número de miembros de una APCA.</w:t>
      </w:r>
      <w:r w:rsidR="000A47C7" w:rsidRPr="00DC33B5">
        <w:rPr>
          <w:rFonts w:asciiTheme="minorHAnsi" w:hAnsiTheme="minorHAnsi" w:cstheme="minorHAnsi"/>
          <w:sz w:val="22"/>
          <w:szCs w:val="22"/>
          <w:lang w:val="es-BO"/>
        </w:rPr>
        <w:t xml:space="preserve"> </w:t>
      </w:r>
    </w:p>
    <w:p w14:paraId="1E8CABFB" w14:textId="77777777" w:rsidR="00F1799B" w:rsidRPr="00DC33B5" w:rsidRDefault="00F1799B" w:rsidP="00F1799B">
      <w:pPr>
        <w:pStyle w:val="Prrafodelista"/>
        <w:rPr>
          <w:rFonts w:asciiTheme="minorHAnsi" w:hAnsiTheme="minorHAnsi" w:cstheme="minorHAnsi"/>
          <w:sz w:val="22"/>
          <w:szCs w:val="22"/>
          <w:lang w:val="es-BO"/>
        </w:rPr>
      </w:pPr>
    </w:p>
    <w:p w14:paraId="06D6F529" w14:textId="556AE756" w:rsidR="00B91470" w:rsidRPr="00DC33B5" w:rsidRDefault="00B91470" w:rsidP="00F1799B">
      <w:pPr>
        <w:pStyle w:val="Sub-ClauseText"/>
        <w:spacing w:before="0" w:after="0"/>
        <w:ind w:left="1134"/>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número máximo de integrantes de la APCA será: </w:t>
      </w:r>
      <w:r w:rsidR="00853A4E">
        <w:rPr>
          <w:rFonts w:asciiTheme="minorHAnsi" w:hAnsiTheme="minorHAnsi" w:cstheme="minorHAnsi"/>
          <w:b/>
          <w:bCs/>
          <w:i/>
          <w:iCs/>
          <w:color w:val="1F4E79"/>
          <w:sz w:val="22"/>
          <w:szCs w:val="22"/>
          <w:lang w:val="es-BO"/>
        </w:rPr>
        <w:t>tres</w:t>
      </w:r>
    </w:p>
    <w:p w14:paraId="7F87D3E6" w14:textId="77777777" w:rsidR="00B91470" w:rsidRPr="00DC33B5" w:rsidRDefault="00B91470" w:rsidP="00B91470">
      <w:pPr>
        <w:pStyle w:val="Prrafodelista"/>
        <w:jc w:val="both"/>
        <w:rPr>
          <w:rFonts w:asciiTheme="minorHAnsi" w:hAnsiTheme="minorHAnsi" w:cstheme="minorHAnsi"/>
          <w:spacing w:val="-4"/>
          <w:sz w:val="22"/>
          <w:szCs w:val="22"/>
          <w:lang w:val="es-BO"/>
        </w:rPr>
      </w:pPr>
    </w:p>
    <w:p w14:paraId="0811ECD3" w14:textId="7086D1BF" w:rsidR="00905D3C" w:rsidRPr="00DC33B5" w:rsidRDefault="00CF2010" w:rsidP="00905D3C">
      <w:pPr>
        <w:ind w:left="1134" w:hanging="567"/>
        <w:jc w:val="both"/>
        <w:rPr>
          <w:rFonts w:asciiTheme="minorHAnsi" w:hAnsiTheme="minorHAnsi" w:cstheme="minorHAnsi"/>
          <w:color w:val="000000"/>
          <w:spacing w:val="-4"/>
          <w:sz w:val="22"/>
          <w:szCs w:val="22"/>
          <w:lang w:val="es-ES"/>
        </w:rPr>
      </w:pPr>
      <w:r w:rsidRPr="00DC33B5">
        <w:rPr>
          <w:rFonts w:asciiTheme="minorHAnsi" w:hAnsiTheme="minorHAnsi" w:cstheme="minorHAnsi"/>
          <w:color w:val="000000"/>
          <w:spacing w:val="-4"/>
          <w:sz w:val="22"/>
          <w:szCs w:val="22"/>
          <w:lang w:val="es-ES"/>
        </w:rPr>
        <w:t xml:space="preserve">3.5 </w:t>
      </w:r>
      <w:r w:rsidRPr="00DC33B5">
        <w:rPr>
          <w:rFonts w:asciiTheme="minorHAnsi" w:hAnsiTheme="minorHAnsi" w:cstheme="minorHAnsi"/>
          <w:color w:val="000000"/>
          <w:spacing w:val="-4"/>
          <w:sz w:val="22"/>
          <w:szCs w:val="22"/>
          <w:lang w:val="es-ES"/>
        </w:rPr>
        <w:tab/>
      </w:r>
      <w:r w:rsidR="00905D3C" w:rsidRPr="00DC33B5">
        <w:rPr>
          <w:rFonts w:asciiTheme="minorHAnsi" w:hAnsiTheme="minorHAnsi" w:cstheme="minorHAnsi"/>
          <w:color w:val="000000"/>
          <w:spacing w:val="-4"/>
          <w:sz w:val="22"/>
          <w:szCs w:val="22"/>
          <w:lang w:val="es-ES"/>
        </w:rPr>
        <w:t xml:space="preserve">Las empresas estatales del país Prestatario serán elegibles solamente si pueden demostrar que (i) tienen autonomía legal y financiera; (ii) operan conforme a las leyes comerciales; y (iii) no dependen de ninguna agencia del </w:t>
      </w:r>
      <w:r w:rsidR="00E15AEF" w:rsidRPr="00DC33B5">
        <w:rPr>
          <w:rFonts w:asciiTheme="minorHAnsi" w:hAnsiTheme="minorHAnsi" w:cstheme="minorHAnsi"/>
          <w:i/>
          <w:iCs/>
          <w:color w:val="000000"/>
          <w:spacing w:val="-4"/>
          <w:sz w:val="22"/>
          <w:szCs w:val="22"/>
          <w:lang w:val="es-ES"/>
        </w:rPr>
        <w:t>Comprador</w:t>
      </w:r>
      <w:r w:rsidR="00905D3C" w:rsidRPr="00DC33B5">
        <w:rPr>
          <w:rFonts w:asciiTheme="minorHAnsi" w:hAnsiTheme="minorHAnsi" w:cstheme="minorHAnsi"/>
          <w:color w:val="000000"/>
          <w:spacing w:val="-4"/>
          <w:sz w:val="22"/>
          <w:szCs w:val="22"/>
          <w:lang w:val="es-ES"/>
        </w:rPr>
        <w:t xml:space="preserve">. </w:t>
      </w:r>
    </w:p>
    <w:p w14:paraId="59C62985" w14:textId="77777777" w:rsidR="00B91470" w:rsidRPr="00DC33B5" w:rsidRDefault="00B91470" w:rsidP="00B91470">
      <w:pPr>
        <w:pStyle w:val="Sub-ClauseText"/>
        <w:spacing w:before="0" w:after="0"/>
        <w:ind w:left="1134"/>
        <w:rPr>
          <w:rFonts w:asciiTheme="minorHAnsi" w:hAnsiTheme="minorHAnsi" w:cstheme="minorHAnsi"/>
          <w:color w:val="000000"/>
          <w:sz w:val="22"/>
          <w:szCs w:val="22"/>
          <w:lang w:val="es-ES"/>
        </w:rPr>
      </w:pPr>
    </w:p>
    <w:p w14:paraId="347AFE36" w14:textId="3DECAB12" w:rsidR="00B91470" w:rsidRPr="00DC33B5" w:rsidRDefault="00905D3C" w:rsidP="00B537F5">
      <w:pPr>
        <w:pStyle w:val="Prrafodelista"/>
        <w:numPr>
          <w:ilvl w:val="1"/>
          <w:numId w:val="5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Un Oferente no debe estar suspendido por el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para presentar </w:t>
      </w:r>
      <w:r w:rsidR="00D61AA4" w:rsidRPr="00DC33B5">
        <w:rPr>
          <w:rFonts w:asciiTheme="minorHAnsi" w:hAnsiTheme="minorHAnsi" w:cstheme="minorHAnsi"/>
          <w:spacing w:val="-4"/>
          <w:sz w:val="22"/>
          <w:szCs w:val="22"/>
          <w:lang w:val="es-ES"/>
        </w:rPr>
        <w:t>Cotizaciones</w:t>
      </w:r>
      <w:r w:rsidRPr="00DC33B5">
        <w:rPr>
          <w:rFonts w:asciiTheme="minorHAnsi" w:hAnsiTheme="minorHAnsi" w:cstheme="minorHAnsi"/>
          <w:spacing w:val="-4"/>
          <w:sz w:val="22"/>
          <w:szCs w:val="22"/>
          <w:lang w:val="es-ES"/>
        </w:rPr>
        <w:t xml:space="preserve"> como resultado del incumplimiento con una Declaración de Mantenimiento</w:t>
      </w:r>
      <w:r w:rsidR="00124D5D" w:rsidRPr="00DC33B5">
        <w:rPr>
          <w:rFonts w:asciiTheme="minorHAnsi" w:hAnsiTheme="minorHAnsi" w:cstheme="minorHAnsi"/>
          <w:spacing w:val="-4"/>
          <w:sz w:val="22"/>
          <w:szCs w:val="22"/>
          <w:lang w:val="es-ES"/>
        </w:rPr>
        <w:t>.</w:t>
      </w:r>
    </w:p>
    <w:p w14:paraId="278DD0B4" w14:textId="77777777" w:rsidR="00905D3C" w:rsidRPr="00DC33B5" w:rsidRDefault="00905D3C" w:rsidP="00905D3C">
      <w:pPr>
        <w:pStyle w:val="Prrafodelista"/>
        <w:ind w:left="1494"/>
        <w:rPr>
          <w:rFonts w:asciiTheme="minorHAnsi" w:hAnsiTheme="minorHAnsi" w:cstheme="minorHAnsi"/>
          <w:color w:val="000000"/>
          <w:sz w:val="22"/>
          <w:szCs w:val="22"/>
          <w:lang w:val="es-ES"/>
        </w:rPr>
      </w:pPr>
    </w:p>
    <w:p w14:paraId="6CB961E5" w14:textId="7A26EE43" w:rsidR="00552A25" w:rsidRPr="00DC33B5" w:rsidRDefault="00905D3C" w:rsidP="00B537F5">
      <w:pPr>
        <w:pStyle w:val="Prrafodelista"/>
        <w:numPr>
          <w:ilvl w:val="1"/>
          <w:numId w:val="5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Oferentes deberán proporcionar al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evidencia satisfactoria de que continúan siendo elegibles, cuando el </w:t>
      </w:r>
      <w:r w:rsidR="00E96EAD">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razonablemente la solicite.</w:t>
      </w:r>
    </w:p>
    <w:p w14:paraId="2745664A" w14:textId="77777777" w:rsidR="00905D3C" w:rsidRPr="00DC33B5" w:rsidRDefault="00905D3C" w:rsidP="00905D3C">
      <w:pPr>
        <w:pStyle w:val="Prrafodelista"/>
        <w:rPr>
          <w:rFonts w:asciiTheme="minorHAnsi" w:hAnsiTheme="minorHAnsi" w:cstheme="minorHAnsi"/>
          <w:b/>
          <w:bCs/>
          <w:sz w:val="22"/>
          <w:szCs w:val="22"/>
          <w:lang w:val="es-ES"/>
        </w:rPr>
      </w:pPr>
    </w:p>
    <w:p w14:paraId="78703086" w14:textId="6F709A94" w:rsidR="000F49B3" w:rsidRPr="00DC33B5" w:rsidRDefault="00485286" w:rsidP="00392DCD">
      <w:pPr>
        <w:pStyle w:val="Ttulo5"/>
        <w:numPr>
          <w:ilvl w:val="0"/>
          <w:numId w:val="1"/>
        </w:numPr>
        <w:spacing w:before="0"/>
        <w:ind w:left="567" w:hanging="567"/>
        <w:rPr>
          <w:szCs w:val="22"/>
          <w:lang w:val="es-BO"/>
        </w:rPr>
      </w:pPr>
      <w:bookmarkStart w:id="17" w:name="_Toc36382531"/>
      <w:bookmarkStart w:id="18" w:name="_Toc50684677"/>
      <w:r w:rsidRPr="00DC33B5">
        <w:rPr>
          <w:szCs w:val="22"/>
          <w:lang w:val="es-BO"/>
        </w:rPr>
        <w:t>Elegibilidad de los Bienes y Servicios.</w:t>
      </w:r>
      <w:bookmarkEnd w:id="17"/>
      <w:bookmarkEnd w:id="18"/>
      <w:r w:rsidRPr="00DC33B5">
        <w:rPr>
          <w:szCs w:val="22"/>
          <w:lang w:val="es-BO"/>
        </w:rPr>
        <w:t xml:space="preserve"> </w:t>
      </w:r>
    </w:p>
    <w:p w14:paraId="366E2E3C" w14:textId="421A1E89" w:rsidR="00E53677" w:rsidRPr="00DC33B5" w:rsidRDefault="00485286" w:rsidP="00B537F5">
      <w:pPr>
        <w:pStyle w:val="Prrafodelista"/>
        <w:numPr>
          <w:ilvl w:val="1"/>
          <w:numId w:val="56"/>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w:t>
      </w:r>
      <w:r w:rsidRPr="00DC33B5">
        <w:rPr>
          <w:rFonts w:asciiTheme="minorHAnsi" w:hAnsiTheme="minorHAnsi"/>
          <w:i/>
          <w:iCs/>
          <w:sz w:val="22"/>
          <w:szCs w:val="22"/>
          <w:lang w:val="es-ES"/>
        </w:rPr>
        <w:t>Bienes y Servicios Conexos</w:t>
      </w:r>
      <w:r w:rsidR="004B0FE7" w:rsidRPr="00DC33B5">
        <w:rPr>
          <w:rFonts w:asciiTheme="minorHAnsi" w:hAnsiTheme="minorHAnsi"/>
          <w:i/>
          <w:iCs/>
          <w:sz w:val="22"/>
          <w:szCs w:val="22"/>
          <w:lang w:val="es-ES"/>
        </w:rPr>
        <w:t>/Servicios</w:t>
      </w:r>
      <w:r w:rsidRPr="00DC33B5">
        <w:rPr>
          <w:rFonts w:asciiTheme="minorHAnsi" w:hAnsiTheme="minorHAnsi"/>
          <w:sz w:val="22"/>
          <w:szCs w:val="22"/>
          <w:lang w:val="es-ES"/>
        </w:rPr>
        <w:t xml:space="preserve"> que hayan de suministrarse de conformidad con el </w:t>
      </w:r>
      <w:r w:rsidR="006F058C" w:rsidRPr="00DC33B5">
        <w:rPr>
          <w:rFonts w:asciiTheme="minorHAnsi" w:hAnsiTheme="minorHAnsi"/>
          <w:sz w:val="22"/>
          <w:szCs w:val="22"/>
          <w:lang w:val="es-ES"/>
        </w:rPr>
        <w:t>C</w:t>
      </w:r>
      <w:r w:rsidRPr="00DC33B5">
        <w:rPr>
          <w:rFonts w:asciiTheme="minorHAnsi" w:hAnsiTheme="minorHAnsi"/>
          <w:sz w:val="22"/>
          <w:szCs w:val="22"/>
          <w:lang w:val="es-ES"/>
        </w:rPr>
        <w:t xml:space="preserve">ontrato y que sean financiados por el Banco deben tener su origen en cualquier país miembro del Banco de acuerdo con la Sección </w:t>
      </w:r>
      <w:r w:rsidR="00872FC7" w:rsidRPr="00DC33B5">
        <w:rPr>
          <w:rFonts w:asciiTheme="minorHAnsi" w:hAnsiTheme="minorHAnsi"/>
          <w:sz w:val="22"/>
          <w:szCs w:val="22"/>
          <w:lang w:val="es-ES"/>
        </w:rPr>
        <w:t>III</w:t>
      </w:r>
      <w:r w:rsidRPr="00DC33B5">
        <w:rPr>
          <w:rFonts w:asciiTheme="minorHAnsi" w:hAnsiTheme="minorHAnsi"/>
          <w:sz w:val="22"/>
          <w:szCs w:val="22"/>
          <w:lang w:val="es-ES"/>
        </w:rPr>
        <w:t>,</w:t>
      </w:r>
      <w:r w:rsidR="007622D6" w:rsidRPr="00DC33B5">
        <w:rPr>
          <w:rFonts w:asciiTheme="minorHAnsi" w:hAnsiTheme="minorHAnsi"/>
          <w:sz w:val="22"/>
          <w:szCs w:val="22"/>
          <w:lang w:val="es-ES"/>
        </w:rPr>
        <w:t xml:space="preserve"> “Países Elegibles”</w:t>
      </w:r>
      <w:r w:rsidRPr="00DC33B5">
        <w:rPr>
          <w:rFonts w:asciiTheme="minorHAnsi" w:hAnsiTheme="minorHAnsi"/>
          <w:sz w:val="22"/>
          <w:szCs w:val="22"/>
          <w:lang w:val="es-ES"/>
        </w:rPr>
        <w:t>, con la excepción de lo</w:t>
      </w:r>
      <w:r w:rsidR="008E503B" w:rsidRPr="00DC33B5">
        <w:rPr>
          <w:rFonts w:asciiTheme="minorHAnsi" w:hAnsiTheme="minorHAnsi"/>
          <w:sz w:val="22"/>
          <w:szCs w:val="22"/>
          <w:lang w:val="es-ES"/>
        </w:rPr>
        <w:t xml:space="preserve">s casos indicados en </w:t>
      </w:r>
      <w:r w:rsidR="00124D5D" w:rsidRPr="00DC33B5">
        <w:rPr>
          <w:rFonts w:asciiTheme="minorHAnsi" w:hAnsiTheme="minorHAnsi"/>
          <w:sz w:val="22"/>
          <w:szCs w:val="22"/>
          <w:lang w:val="es-ES"/>
        </w:rPr>
        <w:t>el numeral</w:t>
      </w:r>
      <w:r w:rsidRPr="00DC33B5">
        <w:rPr>
          <w:rFonts w:asciiTheme="minorHAnsi" w:hAnsiTheme="minorHAnsi"/>
          <w:sz w:val="22"/>
          <w:szCs w:val="22"/>
          <w:lang w:val="es-ES"/>
        </w:rPr>
        <w:t xml:space="preserve"> </w:t>
      </w:r>
      <w:r w:rsidR="00CF2010" w:rsidRPr="00DC33B5">
        <w:rPr>
          <w:rFonts w:asciiTheme="minorHAnsi" w:hAnsiTheme="minorHAnsi"/>
          <w:sz w:val="22"/>
          <w:szCs w:val="22"/>
          <w:lang w:val="es-ES"/>
        </w:rPr>
        <w:t>3</w:t>
      </w:r>
      <w:r w:rsidRPr="00DC33B5">
        <w:rPr>
          <w:rFonts w:asciiTheme="minorHAnsi" w:hAnsiTheme="minorHAnsi"/>
          <w:sz w:val="22"/>
          <w:szCs w:val="22"/>
          <w:lang w:val="es-ES"/>
        </w:rPr>
        <w:t>.1 (a) y (b).</w:t>
      </w:r>
      <w:r w:rsidR="0083441D" w:rsidRPr="00DC33B5">
        <w:rPr>
          <w:rFonts w:asciiTheme="minorHAnsi" w:hAnsiTheme="minorHAnsi"/>
          <w:sz w:val="22"/>
          <w:szCs w:val="22"/>
          <w:lang w:val="es-ES"/>
        </w:rPr>
        <w:tab/>
      </w:r>
    </w:p>
    <w:p w14:paraId="018CF63F" w14:textId="77777777" w:rsidR="00CF2010" w:rsidRPr="00DC33B5" w:rsidRDefault="00CF2010" w:rsidP="00CF2010">
      <w:pPr>
        <w:pStyle w:val="Prrafodelista"/>
        <w:ind w:left="1134" w:hanging="567"/>
        <w:jc w:val="both"/>
        <w:rPr>
          <w:rFonts w:asciiTheme="minorHAnsi" w:hAnsiTheme="minorHAnsi"/>
          <w:sz w:val="22"/>
          <w:szCs w:val="22"/>
          <w:lang w:val="es-ES"/>
        </w:rPr>
      </w:pPr>
    </w:p>
    <w:p w14:paraId="72BF55AB" w14:textId="083C62B3" w:rsidR="00485286" w:rsidRPr="00DC33B5" w:rsidRDefault="00485286" w:rsidP="00B537F5">
      <w:pPr>
        <w:pStyle w:val="Prrafodelista"/>
        <w:numPr>
          <w:ilvl w:val="1"/>
          <w:numId w:val="56"/>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criterios para determinar el origen de los </w:t>
      </w:r>
      <w:r w:rsidR="005B61E9" w:rsidRPr="00DC33B5">
        <w:rPr>
          <w:rFonts w:asciiTheme="minorHAnsi" w:hAnsiTheme="minorHAnsi"/>
          <w:i/>
          <w:iCs/>
          <w:sz w:val="22"/>
          <w:szCs w:val="22"/>
          <w:lang w:val="es-ES"/>
        </w:rPr>
        <w:t>B</w:t>
      </w:r>
      <w:r w:rsidRPr="00DC33B5">
        <w:rPr>
          <w:rFonts w:asciiTheme="minorHAnsi" w:hAnsiTheme="minorHAnsi"/>
          <w:i/>
          <w:iCs/>
          <w:sz w:val="22"/>
          <w:szCs w:val="22"/>
          <w:lang w:val="es-ES"/>
        </w:rPr>
        <w:t xml:space="preserve">ienes y </w:t>
      </w:r>
      <w:r w:rsidR="005B61E9" w:rsidRPr="00DC33B5">
        <w:rPr>
          <w:rFonts w:asciiTheme="minorHAnsi" w:hAnsiTheme="minorHAnsi"/>
          <w:i/>
          <w:iCs/>
          <w:sz w:val="22"/>
          <w:szCs w:val="22"/>
          <w:lang w:val="es-ES"/>
        </w:rPr>
        <w:t>S</w:t>
      </w:r>
      <w:r w:rsidRPr="00DC33B5">
        <w:rPr>
          <w:rFonts w:asciiTheme="minorHAnsi" w:hAnsiTheme="minorHAnsi"/>
          <w:i/>
          <w:iCs/>
          <w:sz w:val="22"/>
          <w:szCs w:val="22"/>
          <w:lang w:val="es-ES"/>
        </w:rPr>
        <w:t xml:space="preserve">ervicios </w:t>
      </w:r>
      <w:r w:rsidR="005B61E9" w:rsidRPr="00DC33B5">
        <w:rPr>
          <w:rFonts w:asciiTheme="minorHAnsi" w:hAnsiTheme="minorHAnsi"/>
          <w:i/>
          <w:iCs/>
          <w:sz w:val="22"/>
          <w:szCs w:val="22"/>
          <w:lang w:val="es-ES"/>
        </w:rPr>
        <w:t>C</w:t>
      </w:r>
      <w:r w:rsidRPr="00DC33B5">
        <w:rPr>
          <w:rFonts w:asciiTheme="minorHAnsi" w:hAnsiTheme="minorHAnsi"/>
          <w:i/>
          <w:iCs/>
          <w:sz w:val="22"/>
          <w:szCs w:val="22"/>
          <w:lang w:val="es-ES"/>
        </w:rPr>
        <w:t>onexo</w:t>
      </w:r>
      <w:r w:rsidR="004B0FE7" w:rsidRPr="00DC33B5">
        <w:rPr>
          <w:rFonts w:asciiTheme="minorHAnsi" w:hAnsiTheme="minorHAnsi"/>
          <w:i/>
          <w:iCs/>
          <w:sz w:val="22"/>
          <w:szCs w:val="22"/>
          <w:lang w:val="es-ES"/>
        </w:rPr>
        <w:t>/Servicios</w:t>
      </w:r>
      <w:r w:rsidR="004B0FE7"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se encuentran indicados en la </w:t>
      </w:r>
      <w:r w:rsidR="007622D6" w:rsidRPr="00DC33B5">
        <w:rPr>
          <w:rFonts w:asciiTheme="minorHAnsi" w:hAnsiTheme="minorHAnsi"/>
          <w:sz w:val="22"/>
          <w:szCs w:val="22"/>
          <w:lang w:val="es-ES"/>
        </w:rPr>
        <w:t xml:space="preserve">Sección </w:t>
      </w:r>
      <w:r w:rsidR="00872FC7" w:rsidRPr="00DC33B5">
        <w:rPr>
          <w:rFonts w:asciiTheme="minorHAnsi" w:hAnsiTheme="minorHAnsi"/>
          <w:sz w:val="22"/>
          <w:szCs w:val="22"/>
          <w:lang w:val="es-ES"/>
        </w:rPr>
        <w:t>III</w:t>
      </w:r>
      <w:r w:rsidR="007622D6" w:rsidRPr="00DC33B5">
        <w:rPr>
          <w:rFonts w:asciiTheme="minorHAnsi" w:hAnsiTheme="minorHAnsi"/>
          <w:sz w:val="22"/>
          <w:szCs w:val="22"/>
          <w:lang w:val="es-ES"/>
        </w:rPr>
        <w:t>, “Países Elegibles”.</w:t>
      </w:r>
    </w:p>
    <w:p w14:paraId="2ABF56A2" w14:textId="77777777" w:rsidR="00485286" w:rsidRPr="00DC33B5" w:rsidRDefault="00485286" w:rsidP="00BA2829">
      <w:pPr>
        <w:pStyle w:val="Prrafodelista"/>
        <w:ind w:left="567"/>
        <w:jc w:val="both"/>
        <w:rPr>
          <w:rFonts w:asciiTheme="minorHAnsi" w:hAnsiTheme="minorHAnsi" w:cstheme="minorHAnsi"/>
          <w:b/>
          <w:bCs/>
          <w:sz w:val="22"/>
          <w:szCs w:val="22"/>
          <w:lang w:val="es-BO"/>
        </w:rPr>
      </w:pPr>
    </w:p>
    <w:p w14:paraId="0CD5DDF1" w14:textId="2E2CE24B" w:rsidR="007622D6" w:rsidRPr="00DC33B5" w:rsidRDefault="007622D6" w:rsidP="00392DCD">
      <w:pPr>
        <w:pStyle w:val="Ttulo5"/>
        <w:numPr>
          <w:ilvl w:val="0"/>
          <w:numId w:val="35"/>
        </w:numPr>
        <w:spacing w:before="0"/>
        <w:ind w:left="567" w:hanging="567"/>
        <w:rPr>
          <w:rFonts w:cstheme="minorHAnsi"/>
          <w:szCs w:val="22"/>
          <w:lang w:val="es-BO"/>
        </w:rPr>
      </w:pPr>
      <w:bookmarkStart w:id="19" w:name="_Toc36382533"/>
      <w:bookmarkStart w:id="20" w:name="_Toc50684678"/>
      <w:r w:rsidRPr="00DC33B5">
        <w:rPr>
          <w:rFonts w:cstheme="minorHAnsi"/>
          <w:szCs w:val="22"/>
          <w:lang w:val="es-BO"/>
        </w:rPr>
        <w:t xml:space="preserve">Secciones del </w:t>
      </w:r>
      <w:r w:rsidR="000B2CFC" w:rsidRPr="00DC33B5">
        <w:rPr>
          <w:rFonts w:cstheme="minorHAnsi"/>
          <w:szCs w:val="22"/>
          <w:lang w:val="es-BO"/>
        </w:rPr>
        <w:t>documento de comparación de precios</w:t>
      </w:r>
      <w:r w:rsidRPr="00DC33B5">
        <w:rPr>
          <w:rFonts w:cstheme="minorHAnsi"/>
          <w:szCs w:val="22"/>
          <w:lang w:val="es-BO"/>
        </w:rPr>
        <w:t>.</w:t>
      </w:r>
      <w:bookmarkEnd w:id="19"/>
      <w:bookmarkEnd w:id="20"/>
    </w:p>
    <w:p w14:paraId="2E390E0B" w14:textId="015965F6" w:rsidR="007622D6" w:rsidRPr="00DC33B5" w:rsidRDefault="007622D6" w:rsidP="00392DCD">
      <w:pPr>
        <w:pStyle w:val="Prrafodelista"/>
        <w:numPr>
          <w:ilvl w:val="1"/>
          <w:numId w:val="35"/>
        </w:numPr>
        <w:ind w:left="1134" w:hanging="567"/>
        <w:jc w:val="both"/>
        <w:rPr>
          <w:rFonts w:asciiTheme="minorHAnsi" w:hAnsiTheme="minorHAnsi" w:cstheme="minorHAnsi"/>
          <w:b/>
          <w:bCs/>
          <w:sz w:val="22"/>
          <w:szCs w:val="22"/>
          <w:lang w:val="es-BO"/>
        </w:rPr>
      </w:pPr>
      <w:r w:rsidRPr="00DC33B5">
        <w:rPr>
          <w:rFonts w:asciiTheme="minorHAnsi" w:hAnsiTheme="minorHAnsi" w:cstheme="minorHAnsi"/>
          <w:sz w:val="22"/>
          <w:szCs w:val="22"/>
          <w:lang w:val="es-BO"/>
        </w:rPr>
        <w:t xml:space="preserve">El </w:t>
      </w:r>
      <w:r w:rsidR="00BF2C31" w:rsidRPr="00DC33B5">
        <w:rPr>
          <w:rFonts w:asciiTheme="minorHAnsi" w:hAnsiTheme="minorHAnsi" w:cstheme="minorHAnsi"/>
          <w:sz w:val="22"/>
          <w:szCs w:val="22"/>
          <w:lang w:val="es-BO"/>
        </w:rPr>
        <w:t xml:space="preserve">conjunto del </w:t>
      </w:r>
      <w:r w:rsidR="000B2CFC" w:rsidRPr="00DC33B5">
        <w:rPr>
          <w:rFonts w:asciiTheme="minorHAnsi" w:hAnsiTheme="minorHAnsi" w:cstheme="minorHAnsi"/>
          <w:sz w:val="22"/>
          <w:szCs w:val="22"/>
          <w:lang w:val="es-BO"/>
        </w:rPr>
        <w:t>documento de comparación de precios</w:t>
      </w:r>
      <w:r w:rsidR="0083441D" w:rsidRPr="00DC33B5">
        <w:rPr>
          <w:rFonts w:asciiTheme="minorHAnsi" w:hAnsiTheme="minorHAnsi" w:cstheme="minorHAnsi"/>
          <w:sz w:val="22"/>
          <w:szCs w:val="22"/>
          <w:lang w:val="es-BO"/>
        </w:rPr>
        <w:t>,</w:t>
      </w:r>
      <w:r w:rsidR="00136E92" w:rsidRPr="00DC33B5">
        <w:rPr>
          <w:rFonts w:asciiTheme="minorHAnsi" w:hAnsiTheme="minorHAnsi" w:cstheme="minorHAnsi"/>
          <w:sz w:val="22"/>
          <w:szCs w:val="22"/>
          <w:lang w:val="es-BO"/>
        </w:rPr>
        <w:t xml:space="preserve"> </w:t>
      </w:r>
      <w:r w:rsidRPr="00DC33B5">
        <w:rPr>
          <w:rFonts w:asciiTheme="minorHAnsi" w:hAnsiTheme="minorHAnsi" w:cstheme="minorHAnsi"/>
          <w:sz w:val="22"/>
          <w:szCs w:val="22"/>
          <w:lang w:val="es-BO"/>
        </w:rPr>
        <w:t xml:space="preserve">comprende </w:t>
      </w:r>
      <w:r w:rsidR="004A23E2" w:rsidRPr="00DC33B5">
        <w:rPr>
          <w:rFonts w:asciiTheme="minorHAnsi" w:hAnsiTheme="minorHAnsi" w:cstheme="minorHAnsi"/>
          <w:sz w:val="22"/>
          <w:szCs w:val="22"/>
          <w:lang w:val="es-BO"/>
        </w:rPr>
        <w:t>las secciones</w:t>
      </w:r>
      <w:r w:rsidRPr="00DC33B5">
        <w:rPr>
          <w:rFonts w:asciiTheme="minorHAnsi" w:hAnsiTheme="minorHAnsi" w:cstheme="minorHAnsi"/>
          <w:sz w:val="22"/>
          <w:szCs w:val="22"/>
          <w:lang w:val="es-BO"/>
        </w:rPr>
        <w:t xml:space="preserve"> que se enumeran a continuación</w:t>
      </w:r>
      <w:r w:rsidR="00124D5D" w:rsidRPr="00DC33B5">
        <w:rPr>
          <w:rFonts w:asciiTheme="minorHAnsi" w:hAnsiTheme="minorHAnsi" w:cstheme="minorHAnsi"/>
          <w:sz w:val="22"/>
          <w:szCs w:val="22"/>
          <w:lang w:val="es-BO"/>
        </w:rPr>
        <w:t>.</w:t>
      </w:r>
    </w:p>
    <w:p w14:paraId="798F0D5F" w14:textId="77777777" w:rsidR="004A23E2" w:rsidRPr="00DC33B5" w:rsidRDefault="004A23E2" w:rsidP="004A23E2">
      <w:pPr>
        <w:pStyle w:val="Prrafodelista"/>
        <w:ind w:left="1134"/>
        <w:jc w:val="both"/>
        <w:rPr>
          <w:rFonts w:asciiTheme="minorHAnsi" w:hAnsiTheme="minorHAnsi" w:cstheme="minorHAnsi"/>
          <w:b/>
          <w:bCs/>
          <w:sz w:val="22"/>
          <w:szCs w:val="22"/>
          <w:lang w:val="es-BO"/>
        </w:rPr>
      </w:pPr>
    </w:p>
    <w:p w14:paraId="41496EEF" w14:textId="7D9CBDF3" w:rsidR="004A23E2" w:rsidRPr="00DC33B5" w:rsidRDefault="007622D6" w:rsidP="00136E92">
      <w:pPr>
        <w:tabs>
          <w:tab w:val="left" w:pos="2552"/>
        </w:tabs>
        <w:ind w:left="1134"/>
        <w:rPr>
          <w:rFonts w:asciiTheme="minorHAnsi" w:hAnsiTheme="minorHAnsi" w:cstheme="minorHAnsi"/>
          <w:b/>
          <w:bCs/>
          <w:sz w:val="22"/>
          <w:szCs w:val="22"/>
          <w:lang w:val="es-BO"/>
        </w:rPr>
      </w:pPr>
      <w:r w:rsidRPr="00DC33B5">
        <w:rPr>
          <w:rFonts w:asciiTheme="minorHAnsi" w:hAnsiTheme="minorHAnsi" w:cstheme="minorHAnsi"/>
          <w:sz w:val="22"/>
          <w:szCs w:val="22"/>
          <w:lang w:val="es-BO" w:eastAsia="es-BO"/>
        </w:rPr>
        <w:t xml:space="preserve">Sección 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Solicitud de Cotización</w:t>
      </w:r>
      <w:r w:rsidRPr="00DC33B5">
        <w:rPr>
          <w:rFonts w:asciiTheme="minorHAnsi" w:hAnsiTheme="minorHAnsi" w:cstheme="minorHAnsi"/>
          <w:sz w:val="22"/>
          <w:szCs w:val="22"/>
          <w:lang w:val="es-BO" w:eastAsia="es-BO"/>
        </w:rPr>
        <w:br/>
        <w:t xml:space="preserve">Sección II.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Formularios de la Cotización</w:t>
      </w:r>
      <w:r w:rsidRPr="00DC33B5">
        <w:rPr>
          <w:rFonts w:asciiTheme="minorHAnsi" w:hAnsiTheme="minorHAnsi" w:cstheme="minorHAnsi"/>
          <w:i/>
          <w:iCs/>
          <w:strike/>
          <w:sz w:val="22"/>
          <w:szCs w:val="22"/>
          <w:lang w:val="es-BO" w:eastAsia="es-BO"/>
        </w:rPr>
        <w:br/>
      </w:r>
      <w:r w:rsidRPr="00DC33B5">
        <w:rPr>
          <w:rFonts w:asciiTheme="minorHAnsi" w:hAnsiTheme="minorHAnsi" w:cstheme="minorHAnsi"/>
          <w:sz w:val="22"/>
          <w:szCs w:val="22"/>
          <w:lang w:val="es-BO" w:eastAsia="es-BO"/>
        </w:rPr>
        <w:t>Sección I</w:t>
      </w:r>
      <w:r w:rsidR="00872FC7" w:rsidRPr="00DC33B5">
        <w:rPr>
          <w:rFonts w:asciiTheme="minorHAnsi" w:hAnsiTheme="minorHAnsi" w:cstheme="minorHAnsi"/>
          <w:sz w:val="22"/>
          <w:szCs w:val="22"/>
          <w:lang w:val="es-BO" w:eastAsia="es-BO"/>
        </w:rPr>
        <w:t>II</w:t>
      </w:r>
      <w:r w:rsidRPr="00DC33B5">
        <w:rPr>
          <w:rFonts w:asciiTheme="minorHAnsi" w:hAnsiTheme="minorHAnsi" w:cstheme="minorHAnsi"/>
          <w:sz w:val="22"/>
          <w:szCs w:val="22"/>
          <w:lang w:val="es-BO" w:eastAsia="es-BO"/>
        </w:rPr>
        <w:t xml:space="preserve">. </w:t>
      </w:r>
      <w:r w:rsidRPr="00DC33B5">
        <w:rPr>
          <w:rFonts w:asciiTheme="minorHAnsi" w:hAnsiTheme="minorHAnsi" w:cstheme="minorHAnsi"/>
          <w:sz w:val="22"/>
          <w:szCs w:val="22"/>
          <w:lang w:val="es-BO" w:eastAsia="es-BO"/>
        </w:rPr>
        <w:tab/>
        <w:t>Países elegibles</w:t>
      </w:r>
      <w:r w:rsidRPr="00DC33B5">
        <w:rPr>
          <w:rFonts w:asciiTheme="minorHAnsi" w:hAnsiTheme="minorHAnsi" w:cstheme="minorHAnsi"/>
          <w:sz w:val="22"/>
          <w:szCs w:val="22"/>
          <w:lang w:val="es-BO" w:eastAsia="es-BO"/>
        </w:rPr>
        <w:br/>
        <w:t xml:space="preserve">Sección </w:t>
      </w:r>
      <w:r w:rsidR="00872FC7" w:rsidRPr="00DC33B5">
        <w:rPr>
          <w:rFonts w:asciiTheme="minorHAnsi" w:hAnsiTheme="minorHAnsi" w:cstheme="minorHAnsi"/>
          <w:sz w:val="22"/>
          <w:szCs w:val="22"/>
          <w:lang w:val="es-BO" w:eastAsia="es-BO"/>
        </w:rPr>
        <w:t>I</w:t>
      </w:r>
      <w:r w:rsidRPr="00DC33B5">
        <w:rPr>
          <w:rFonts w:asciiTheme="minorHAnsi" w:hAnsiTheme="minorHAnsi" w:cstheme="minorHAnsi"/>
          <w:sz w:val="22"/>
          <w:szCs w:val="22"/>
          <w:lang w:val="es-BO" w:eastAsia="es-BO"/>
        </w:rPr>
        <w:t>V.</w:t>
      </w:r>
      <w:r w:rsidRPr="00DC33B5">
        <w:rPr>
          <w:rFonts w:asciiTheme="minorHAnsi" w:hAnsiTheme="minorHAnsi" w:cstheme="minorHAnsi"/>
          <w:sz w:val="22"/>
          <w:szCs w:val="22"/>
          <w:lang w:val="es-BO" w:eastAsia="es-BO"/>
        </w:rPr>
        <w:tab/>
        <w:t>Contrato</w:t>
      </w:r>
      <w:r w:rsidRPr="00DC33B5">
        <w:rPr>
          <w:rFonts w:asciiTheme="minorHAnsi" w:hAnsiTheme="minorHAnsi" w:cstheme="minorHAnsi"/>
          <w:sz w:val="22"/>
          <w:szCs w:val="22"/>
          <w:lang w:val="es-BO" w:eastAsia="es-BO"/>
        </w:rPr>
        <w:br/>
      </w:r>
    </w:p>
    <w:p w14:paraId="161FA10C" w14:textId="2F8CC2BF" w:rsidR="00B241D1" w:rsidRPr="00DC33B5" w:rsidRDefault="00B241D1" w:rsidP="00392DCD">
      <w:pPr>
        <w:pStyle w:val="Ttulo5"/>
        <w:numPr>
          <w:ilvl w:val="0"/>
          <w:numId w:val="35"/>
        </w:numPr>
        <w:spacing w:before="0"/>
        <w:ind w:left="567" w:hanging="567"/>
        <w:rPr>
          <w:szCs w:val="22"/>
          <w:lang w:val="es-ES"/>
        </w:rPr>
      </w:pPr>
      <w:bookmarkStart w:id="21" w:name="_Toc438438832"/>
      <w:bookmarkStart w:id="22" w:name="_Toc438532580"/>
      <w:bookmarkStart w:id="23" w:name="_Toc438733976"/>
      <w:bookmarkStart w:id="24" w:name="_Toc438907015"/>
      <w:bookmarkStart w:id="25" w:name="_Toc438907214"/>
      <w:bookmarkStart w:id="26" w:name="_Toc106180658"/>
      <w:bookmarkStart w:id="27" w:name="_Toc317173214"/>
      <w:bookmarkStart w:id="28" w:name="_Toc403379074"/>
      <w:bookmarkStart w:id="29" w:name="_Toc36382539"/>
      <w:bookmarkStart w:id="30" w:name="_Toc50684679"/>
      <w:r w:rsidRPr="00DC33B5">
        <w:rPr>
          <w:szCs w:val="22"/>
          <w:lang w:val="es-ES"/>
        </w:rPr>
        <w:t xml:space="preserve">Documentos </w:t>
      </w:r>
      <w:bookmarkEnd w:id="21"/>
      <w:bookmarkEnd w:id="22"/>
      <w:bookmarkEnd w:id="23"/>
      <w:bookmarkEnd w:id="24"/>
      <w:bookmarkEnd w:id="25"/>
      <w:bookmarkEnd w:id="26"/>
      <w:bookmarkEnd w:id="27"/>
      <w:r w:rsidRPr="00DC33B5">
        <w:rPr>
          <w:szCs w:val="22"/>
          <w:lang w:val="es-ES"/>
        </w:rPr>
        <w:t xml:space="preserve">que </w:t>
      </w:r>
      <w:r w:rsidR="007C05FD" w:rsidRPr="00DC33B5">
        <w:rPr>
          <w:szCs w:val="22"/>
          <w:lang w:val="es-ES"/>
        </w:rPr>
        <w:t>co</w:t>
      </w:r>
      <w:r w:rsidRPr="00DC33B5">
        <w:rPr>
          <w:szCs w:val="22"/>
          <w:lang w:val="es-ES"/>
        </w:rPr>
        <w:t xml:space="preserve">mponen la </w:t>
      </w:r>
      <w:r w:rsidR="000A47C7" w:rsidRPr="00DC33B5">
        <w:rPr>
          <w:szCs w:val="22"/>
          <w:lang w:val="es-ES"/>
        </w:rPr>
        <w:t>Cotización</w:t>
      </w:r>
      <w:bookmarkEnd w:id="28"/>
      <w:r w:rsidR="00D07C07" w:rsidRPr="00DC33B5">
        <w:rPr>
          <w:szCs w:val="22"/>
          <w:lang w:val="es-ES"/>
        </w:rPr>
        <w:t>.</w:t>
      </w:r>
      <w:bookmarkEnd w:id="29"/>
      <w:bookmarkEnd w:id="30"/>
    </w:p>
    <w:p w14:paraId="5672145D" w14:textId="46DD84D6" w:rsidR="00B241D1" w:rsidRPr="00DC33B5" w:rsidRDefault="006F1B15"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w:t>
      </w:r>
      <w:r w:rsidR="000A47C7" w:rsidRPr="00DC33B5">
        <w:rPr>
          <w:rFonts w:asciiTheme="minorHAnsi" w:hAnsiTheme="minorHAnsi"/>
          <w:sz w:val="22"/>
          <w:szCs w:val="22"/>
          <w:lang w:val="es-ES"/>
        </w:rPr>
        <w:t>Cotización</w:t>
      </w:r>
      <w:r w:rsidR="00B241D1" w:rsidRPr="00DC33B5">
        <w:rPr>
          <w:rFonts w:asciiTheme="minorHAnsi" w:hAnsiTheme="minorHAnsi"/>
          <w:sz w:val="22"/>
          <w:szCs w:val="22"/>
          <w:lang w:val="es-ES"/>
        </w:rPr>
        <w:t xml:space="preserve"> deberá contener los siguientes documentos:</w:t>
      </w:r>
    </w:p>
    <w:p w14:paraId="3B3DD88A" w14:textId="77777777" w:rsidR="008718E5" w:rsidRPr="00DC33B5" w:rsidRDefault="008718E5" w:rsidP="008718E5">
      <w:pPr>
        <w:pStyle w:val="Prrafodelista"/>
        <w:ind w:left="1134"/>
        <w:jc w:val="both"/>
        <w:rPr>
          <w:rFonts w:asciiTheme="minorHAnsi" w:hAnsiTheme="minorHAnsi"/>
          <w:sz w:val="22"/>
          <w:szCs w:val="22"/>
          <w:lang w:val="es-ES"/>
        </w:rPr>
      </w:pPr>
    </w:p>
    <w:p w14:paraId="024F61BA" w14:textId="6B6CE4DC" w:rsidR="002754DB" w:rsidRPr="00DC33B5" w:rsidRDefault="00A47E5C" w:rsidP="00392DCD">
      <w:pPr>
        <w:numPr>
          <w:ilvl w:val="0"/>
          <w:numId w:val="12"/>
        </w:numPr>
        <w:ind w:left="1701" w:hanging="567"/>
        <w:jc w:val="both"/>
        <w:rPr>
          <w:rFonts w:asciiTheme="minorHAnsi" w:hAnsiTheme="minorHAnsi"/>
          <w:sz w:val="22"/>
          <w:szCs w:val="22"/>
          <w:lang w:val="es-ES"/>
        </w:rPr>
      </w:pPr>
      <w:bookmarkStart w:id="31" w:name="_Hlk36777009"/>
      <w:r w:rsidRPr="00DC33B5">
        <w:rPr>
          <w:rFonts w:asciiTheme="minorHAnsi" w:hAnsiTheme="minorHAnsi"/>
          <w:sz w:val="22"/>
          <w:szCs w:val="22"/>
          <w:lang w:val="es-ES"/>
        </w:rPr>
        <w:t>Formularios contenidos en la Sección II, “Formularios de la Cotización”</w:t>
      </w:r>
    </w:p>
    <w:p w14:paraId="4B94C874" w14:textId="77777777" w:rsidR="0042311A" w:rsidRPr="00DC33B5" w:rsidRDefault="0042311A" w:rsidP="0042311A">
      <w:pPr>
        <w:ind w:left="1701"/>
        <w:jc w:val="both"/>
        <w:rPr>
          <w:rFonts w:asciiTheme="minorHAnsi" w:hAnsiTheme="minorHAnsi"/>
          <w:sz w:val="22"/>
          <w:szCs w:val="22"/>
          <w:lang w:val="es-ES"/>
        </w:rPr>
      </w:pPr>
    </w:p>
    <w:bookmarkEnd w:id="31"/>
    <w:p w14:paraId="7BC7BD52" w14:textId="08BF3C27" w:rsidR="00BF2C31" w:rsidRPr="00DC33B5" w:rsidRDefault="00A47E5C" w:rsidP="00392DCD">
      <w:pPr>
        <w:numPr>
          <w:ilvl w:val="0"/>
          <w:numId w:val="12"/>
        </w:numPr>
        <w:ind w:left="1701" w:hanging="567"/>
        <w:jc w:val="both"/>
        <w:rPr>
          <w:rFonts w:asciiTheme="minorHAnsi" w:hAnsiTheme="minorHAnsi" w:cstheme="minorHAnsi"/>
          <w:sz w:val="22"/>
          <w:szCs w:val="22"/>
          <w:lang w:val="es-ES"/>
        </w:rPr>
      </w:pPr>
      <w:r w:rsidRPr="00DC33B5">
        <w:rPr>
          <w:rFonts w:asciiTheme="minorHAnsi" w:hAnsiTheme="minorHAnsi"/>
          <w:sz w:val="22"/>
          <w:szCs w:val="22"/>
          <w:lang w:val="es-ES"/>
        </w:rPr>
        <w:t>Especificaciones Técnicas</w:t>
      </w:r>
    </w:p>
    <w:p w14:paraId="2B734EF4" w14:textId="77777777" w:rsidR="0042311A" w:rsidRPr="00DC33B5" w:rsidRDefault="0042311A" w:rsidP="0042311A">
      <w:pPr>
        <w:ind w:left="1701"/>
        <w:jc w:val="both"/>
        <w:rPr>
          <w:rFonts w:asciiTheme="minorHAnsi" w:hAnsiTheme="minorHAnsi" w:cstheme="minorHAnsi"/>
          <w:sz w:val="22"/>
          <w:szCs w:val="22"/>
          <w:lang w:val="es-ES"/>
        </w:rPr>
      </w:pPr>
    </w:p>
    <w:p w14:paraId="0B00C6D7" w14:textId="26EF46CA" w:rsidR="00BF2C31" w:rsidRPr="00DC33B5" w:rsidRDefault="002B0A4C" w:rsidP="00392DCD">
      <w:pPr>
        <w:numPr>
          <w:ilvl w:val="0"/>
          <w:numId w:val="12"/>
        </w:numPr>
        <w:ind w:left="1701"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w:t>
      </w:r>
      <w:r w:rsidR="00BF2C31" w:rsidRPr="00DC33B5">
        <w:rPr>
          <w:rFonts w:asciiTheme="minorHAnsi" w:hAnsiTheme="minorHAnsi" w:cstheme="minorHAnsi"/>
          <w:sz w:val="22"/>
          <w:szCs w:val="22"/>
          <w:lang w:val="es-ES"/>
        </w:rPr>
        <w:t>rueba documental</w:t>
      </w:r>
      <w:r w:rsidR="00343514" w:rsidRPr="00DC33B5">
        <w:rPr>
          <w:rFonts w:asciiTheme="minorHAnsi" w:hAnsiTheme="minorHAnsi" w:cstheme="minorHAnsi"/>
          <w:sz w:val="22"/>
          <w:szCs w:val="22"/>
          <w:lang w:val="es-ES"/>
        </w:rPr>
        <w:t>, que podrá consistir en material bibliográfico, planos o datos, y deberá incluir una descripción detallada de las características esenciales técnicas y de</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i/>
          <w:iCs/>
          <w:sz w:val="22"/>
          <w:szCs w:val="22"/>
          <w:lang w:val="es-ES"/>
        </w:rPr>
        <w:t>funcionamiento</w:t>
      </w:r>
      <w:r w:rsidR="00996DB7" w:rsidRPr="00DC33B5">
        <w:rPr>
          <w:rFonts w:asciiTheme="minorHAnsi" w:hAnsiTheme="minorHAnsi" w:cstheme="minorHAnsi"/>
          <w:i/>
          <w:iCs/>
          <w:color w:val="808080" w:themeColor="background1" w:themeShade="80"/>
          <w:sz w:val="22"/>
          <w:szCs w:val="22"/>
          <w:lang w:val="es-ES"/>
        </w:rPr>
        <w:t xml:space="preserve"> [para el caso de Bienes]</w:t>
      </w:r>
      <w:r w:rsidR="00996DB7" w:rsidRPr="00DC33B5">
        <w:rPr>
          <w:rFonts w:asciiTheme="minorHAnsi" w:hAnsiTheme="minorHAnsi" w:cstheme="minorHAnsi"/>
          <w:sz w:val="22"/>
          <w:szCs w:val="22"/>
          <w:lang w:val="es-ES"/>
        </w:rPr>
        <w:t>/</w:t>
      </w:r>
      <w:r w:rsidR="00996DB7" w:rsidRPr="00DC33B5">
        <w:rPr>
          <w:rFonts w:asciiTheme="minorHAnsi" w:hAnsiTheme="minorHAnsi" w:cstheme="minorHAnsi"/>
          <w:i/>
          <w:iCs/>
          <w:sz w:val="22"/>
          <w:szCs w:val="22"/>
          <w:lang w:val="es-ES"/>
        </w:rPr>
        <w:t>cumplimiento</w:t>
      </w:r>
      <w:r w:rsidR="00343514" w:rsidRPr="00DC33B5">
        <w:rPr>
          <w:rFonts w:asciiTheme="minorHAnsi" w:hAnsiTheme="minorHAnsi" w:cstheme="minorHAnsi"/>
          <w:i/>
          <w:iCs/>
          <w:sz w:val="22"/>
          <w:szCs w:val="22"/>
          <w:lang w:val="es-ES"/>
        </w:rPr>
        <w:t xml:space="preserve"> </w:t>
      </w:r>
      <w:r w:rsidR="00996DB7" w:rsidRPr="00DC33B5">
        <w:rPr>
          <w:rFonts w:asciiTheme="minorHAnsi" w:hAnsiTheme="minorHAnsi" w:cstheme="minorHAnsi"/>
          <w:i/>
          <w:iCs/>
          <w:color w:val="808080" w:themeColor="background1" w:themeShade="80"/>
          <w:sz w:val="22"/>
          <w:szCs w:val="22"/>
          <w:lang w:val="es-ES"/>
        </w:rPr>
        <w:t>[para el caso de Servicios]</w:t>
      </w:r>
      <w:r w:rsidR="00996DB7" w:rsidRPr="00DC33B5">
        <w:rPr>
          <w:rFonts w:asciiTheme="minorHAnsi" w:hAnsiTheme="minorHAnsi" w:cstheme="minorHAnsi"/>
          <w:color w:val="808080" w:themeColor="background1" w:themeShade="80"/>
          <w:sz w:val="22"/>
          <w:szCs w:val="22"/>
          <w:lang w:val="es-ES"/>
        </w:rPr>
        <w:t xml:space="preserve"> </w:t>
      </w:r>
      <w:r w:rsidR="00343514" w:rsidRPr="00DC33B5">
        <w:rPr>
          <w:rFonts w:asciiTheme="minorHAnsi" w:hAnsiTheme="minorHAnsi" w:cstheme="minorHAnsi"/>
          <w:sz w:val="22"/>
          <w:szCs w:val="22"/>
          <w:lang w:val="es-ES"/>
        </w:rPr>
        <w:t xml:space="preserve">de cada ítem que demuestre conformidad sustancial </w:t>
      </w:r>
      <w:r w:rsidR="00996DB7" w:rsidRPr="00DC33B5">
        <w:rPr>
          <w:rFonts w:asciiTheme="minorHAnsi" w:hAnsiTheme="minorHAnsi" w:cstheme="minorHAnsi"/>
          <w:sz w:val="22"/>
          <w:szCs w:val="22"/>
          <w:lang w:val="es-ES"/>
        </w:rPr>
        <w:t xml:space="preserve">de los </w:t>
      </w:r>
      <w:r w:rsidR="00996DB7" w:rsidRPr="00DC33B5">
        <w:rPr>
          <w:rFonts w:asciiTheme="minorHAnsi" w:hAnsiTheme="minorHAnsi" w:cstheme="minorHAnsi"/>
          <w:i/>
          <w:iCs/>
          <w:sz w:val="22"/>
          <w:szCs w:val="22"/>
          <w:lang w:val="es-ES"/>
        </w:rPr>
        <w:t>Bienes y Servicios Conexos/Servicios</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sz w:val="22"/>
          <w:szCs w:val="22"/>
          <w:lang w:val="es-ES"/>
        </w:rPr>
        <w:t>con las especificaciones técnica</w:t>
      </w:r>
      <w:r w:rsidR="00F76185" w:rsidRPr="00DC33B5">
        <w:rPr>
          <w:rFonts w:asciiTheme="minorHAnsi" w:hAnsiTheme="minorHAnsi" w:cstheme="minorHAnsi"/>
          <w:sz w:val="22"/>
          <w:szCs w:val="22"/>
          <w:lang w:val="es-ES"/>
        </w:rPr>
        <w:t>s</w:t>
      </w:r>
      <w:r w:rsidR="00622F33" w:rsidRPr="00DC33B5">
        <w:rPr>
          <w:rFonts w:asciiTheme="minorHAnsi" w:hAnsiTheme="minorHAnsi" w:cstheme="minorHAnsi"/>
          <w:sz w:val="22"/>
          <w:szCs w:val="22"/>
          <w:lang w:val="es-ES"/>
        </w:rPr>
        <w:t>. Estos documentos podrán estar escritos en otro idioma, siempre que vayan acompañados de una traducción fidedigna de las secciones pertinentes al español, en cuyo caso, la traducción prevalecerá en lo que respecta a la interpretación de la Cotización.</w:t>
      </w:r>
    </w:p>
    <w:p w14:paraId="55FDED94" w14:textId="0B07C819" w:rsidR="002754DB" w:rsidRPr="00DC33B5" w:rsidRDefault="002754DB" w:rsidP="00007FE0">
      <w:pPr>
        <w:ind w:left="1701"/>
        <w:jc w:val="both"/>
        <w:rPr>
          <w:rFonts w:asciiTheme="minorHAnsi" w:hAnsiTheme="minorHAnsi" w:cstheme="minorHAnsi"/>
          <w:sz w:val="22"/>
          <w:szCs w:val="22"/>
          <w:lang w:val="es-ES"/>
        </w:rPr>
      </w:pPr>
      <w:bookmarkStart w:id="32" w:name="_Hlk36733307"/>
    </w:p>
    <w:p w14:paraId="3195E362" w14:textId="0C3C88A4" w:rsidR="00007FE0" w:rsidRPr="00DC33B5" w:rsidRDefault="00007FE0" w:rsidP="00392DCD">
      <w:pPr>
        <w:pStyle w:val="Header2-SubClauses"/>
        <w:numPr>
          <w:ilvl w:val="1"/>
          <w:numId w:val="35"/>
        </w:numPr>
        <w:spacing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Además de los requisitos previstos en </w:t>
      </w:r>
      <w:r w:rsidR="002B0A4C"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6</w:t>
      </w:r>
      <w:r w:rsidR="002B0A4C"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 xml:space="preserv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presentada por una APCA incluirá una copia del Acuerdo de APCA suscrito por todos sus miembros. Como alternativa, todos los miembros firmarán y presentarán, junto con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una carta de intención donde conste que suscribirán un Acuerdo de APCA si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es aceptada y una copia del acuerdo propuesto.</w:t>
      </w:r>
      <w:r w:rsidR="00D67936" w:rsidRPr="00DC33B5">
        <w:rPr>
          <w:rFonts w:asciiTheme="minorHAnsi" w:hAnsiTheme="minorHAnsi" w:cstheme="minorHAnsi"/>
          <w:sz w:val="22"/>
          <w:szCs w:val="22"/>
          <w:lang w:val="es-ES"/>
        </w:rPr>
        <w:t xml:space="preserve"> Uno de los socios deberá ser designado como representante y autorizado para contraer responsabilidades y para recibir instrucciones por y en nombre de cualquier o todos los miembros de la APCA.</w:t>
      </w:r>
    </w:p>
    <w:bookmarkEnd w:id="32"/>
    <w:p w14:paraId="2A6634A2" w14:textId="77777777" w:rsidR="002B0A4C" w:rsidRPr="00DC33B5" w:rsidRDefault="002B0A4C" w:rsidP="002B0A4C">
      <w:pPr>
        <w:pStyle w:val="Header2-SubClauses"/>
        <w:tabs>
          <w:tab w:val="clear" w:pos="2844"/>
        </w:tabs>
        <w:spacing w:after="0"/>
        <w:ind w:left="1134" w:firstLine="0"/>
        <w:rPr>
          <w:rFonts w:asciiTheme="minorHAnsi" w:hAnsiTheme="minorHAnsi" w:cstheme="minorHAnsi"/>
          <w:sz w:val="22"/>
          <w:szCs w:val="22"/>
          <w:lang w:val="es-ES"/>
        </w:rPr>
      </w:pPr>
    </w:p>
    <w:p w14:paraId="52AA6A31" w14:textId="483F8220" w:rsidR="00B241D1" w:rsidRPr="00DC33B5" w:rsidRDefault="00B241D1" w:rsidP="00392DCD">
      <w:pPr>
        <w:pStyle w:val="Ttulo5"/>
        <w:numPr>
          <w:ilvl w:val="0"/>
          <w:numId w:val="35"/>
        </w:numPr>
        <w:spacing w:before="0"/>
        <w:ind w:left="567" w:hanging="567"/>
        <w:rPr>
          <w:szCs w:val="22"/>
          <w:lang w:val="es-ES"/>
        </w:rPr>
      </w:pPr>
      <w:bookmarkStart w:id="33" w:name="_Toc403379077"/>
      <w:bookmarkStart w:id="34" w:name="_Toc438438835"/>
      <w:bookmarkStart w:id="35" w:name="_Toc438532588"/>
      <w:bookmarkStart w:id="36" w:name="_Toc438733979"/>
      <w:bookmarkStart w:id="37" w:name="_Toc438907018"/>
      <w:bookmarkStart w:id="38" w:name="_Toc438907217"/>
      <w:bookmarkStart w:id="39" w:name="_Toc106180661"/>
      <w:bookmarkStart w:id="40" w:name="_Toc317173217"/>
      <w:bookmarkStart w:id="41" w:name="_Toc36382542"/>
      <w:bookmarkStart w:id="42" w:name="_Toc50684680"/>
      <w:r w:rsidRPr="00DC33B5">
        <w:rPr>
          <w:szCs w:val="22"/>
          <w:lang w:val="es-ES"/>
        </w:rPr>
        <w:lastRenderedPageBreak/>
        <w:t xml:space="preserve">Precios de la </w:t>
      </w:r>
      <w:r w:rsidR="000A47C7" w:rsidRPr="00DC33B5">
        <w:rPr>
          <w:szCs w:val="22"/>
          <w:lang w:val="es-ES"/>
        </w:rPr>
        <w:t>Cotización</w:t>
      </w:r>
      <w:r w:rsidRPr="00DC33B5">
        <w:rPr>
          <w:szCs w:val="22"/>
          <w:lang w:val="es-ES"/>
        </w:rPr>
        <w:t xml:space="preserve"> y </w:t>
      </w:r>
      <w:r w:rsidR="00371178" w:rsidRPr="00DC33B5">
        <w:rPr>
          <w:szCs w:val="22"/>
          <w:lang w:val="es-ES"/>
        </w:rPr>
        <w:t>d</w:t>
      </w:r>
      <w:r w:rsidR="00245C74" w:rsidRPr="00DC33B5">
        <w:rPr>
          <w:szCs w:val="22"/>
          <w:lang w:val="es-ES"/>
        </w:rPr>
        <w:t>escuento</w:t>
      </w:r>
      <w:r w:rsidRPr="00DC33B5">
        <w:rPr>
          <w:szCs w:val="22"/>
          <w:lang w:val="es-ES"/>
        </w:rPr>
        <w:t>s</w:t>
      </w:r>
      <w:bookmarkEnd w:id="33"/>
      <w:bookmarkEnd w:id="34"/>
      <w:bookmarkEnd w:id="35"/>
      <w:bookmarkEnd w:id="36"/>
      <w:bookmarkEnd w:id="37"/>
      <w:bookmarkEnd w:id="38"/>
      <w:bookmarkEnd w:id="39"/>
      <w:bookmarkEnd w:id="40"/>
      <w:r w:rsidR="004C5A45" w:rsidRPr="00DC33B5">
        <w:rPr>
          <w:szCs w:val="22"/>
          <w:lang w:val="es-ES"/>
        </w:rPr>
        <w:t>.</w:t>
      </w:r>
      <w:bookmarkEnd w:id="41"/>
      <w:bookmarkEnd w:id="42"/>
    </w:p>
    <w:p w14:paraId="42DE1D90" w14:textId="0CEE5FF2" w:rsidR="00B241D1" w:rsidRPr="00DC33B5" w:rsidRDefault="002237CA"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lotes y/o ítems </w:t>
      </w:r>
      <w:r w:rsidR="00B241D1" w:rsidRPr="00DC33B5">
        <w:rPr>
          <w:rFonts w:asciiTheme="minorHAnsi" w:hAnsiTheme="minorHAnsi"/>
          <w:sz w:val="22"/>
          <w:szCs w:val="22"/>
          <w:lang w:val="es-ES"/>
        </w:rPr>
        <w:t xml:space="preserve">deberán enumerarse y cotizarse por separado en </w:t>
      </w:r>
      <w:r w:rsidR="00245C74" w:rsidRPr="00DC33B5">
        <w:rPr>
          <w:rFonts w:asciiTheme="minorHAnsi" w:hAnsiTheme="minorHAnsi"/>
          <w:sz w:val="22"/>
          <w:szCs w:val="22"/>
          <w:lang w:val="es-ES"/>
        </w:rPr>
        <w:t xml:space="preserve">la </w:t>
      </w:r>
      <w:r w:rsidR="00B241D1" w:rsidRPr="00DC33B5">
        <w:rPr>
          <w:rFonts w:asciiTheme="minorHAnsi" w:hAnsiTheme="minorHAnsi"/>
          <w:sz w:val="22"/>
          <w:szCs w:val="22"/>
          <w:lang w:val="es-ES"/>
        </w:rPr>
        <w:t xml:space="preserve">Lista de Precios. </w:t>
      </w:r>
    </w:p>
    <w:p w14:paraId="569B5BA5" w14:textId="77777777" w:rsidR="006A111E" w:rsidRPr="00DC33B5" w:rsidRDefault="006A111E" w:rsidP="00090EBB">
      <w:pPr>
        <w:ind w:left="1134" w:hanging="567"/>
        <w:jc w:val="both"/>
        <w:rPr>
          <w:rFonts w:asciiTheme="minorHAnsi" w:hAnsiTheme="minorHAnsi"/>
          <w:sz w:val="22"/>
          <w:szCs w:val="22"/>
          <w:lang w:val="es-ES"/>
        </w:rPr>
      </w:pPr>
    </w:p>
    <w:p w14:paraId="5E20FF3E" w14:textId="2F3E09B8" w:rsidR="00622F33" w:rsidRPr="00DC33B5" w:rsidRDefault="00B241D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precio cotizado en </w:t>
      </w:r>
      <w:r w:rsidR="00245C74" w:rsidRPr="00DC33B5">
        <w:rPr>
          <w:rFonts w:asciiTheme="minorHAnsi" w:hAnsiTheme="minorHAnsi"/>
          <w:sz w:val="22"/>
          <w:szCs w:val="22"/>
          <w:lang w:val="es-ES"/>
        </w:rPr>
        <w:t>la Carta de</w:t>
      </w:r>
      <w:r w:rsidRPr="00DC33B5">
        <w:rPr>
          <w:rFonts w:asciiTheme="minorHAnsi" w:hAnsiTheme="minorHAnsi"/>
          <w:sz w:val="22"/>
          <w:szCs w:val="22"/>
          <w:lang w:val="es-ES"/>
        </w:rPr>
        <w:t xml:space="preserv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de</w:t>
      </w:r>
      <w:r w:rsidR="006A111E" w:rsidRPr="00DC33B5">
        <w:rPr>
          <w:rFonts w:asciiTheme="minorHAnsi" w:hAnsiTheme="minorHAnsi"/>
          <w:sz w:val="22"/>
          <w:szCs w:val="22"/>
          <w:lang w:val="es-ES"/>
        </w:rPr>
        <w:t xml:space="preserve">berá ser el precio total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excluyendo cualquier descuento que se ofrezca</w:t>
      </w:r>
      <w:r w:rsidR="00622F33" w:rsidRPr="00DC33B5">
        <w:rPr>
          <w:rFonts w:asciiTheme="minorHAnsi" w:hAnsiTheme="minorHAnsi"/>
          <w:sz w:val="22"/>
          <w:szCs w:val="22"/>
          <w:lang w:val="es-ES"/>
        </w:rPr>
        <w:t>, éste</w:t>
      </w:r>
      <w:r w:rsidR="00F01058" w:rsidRPr="00DC33B5">
        <w:rPr>
          <w:rFonts w:asciiTheme="minorHAnsi" w:hAnsiTheme="minorHAnsi"/>
          <w:sz w:val="22"/>
          <w:szCs w:val="22"/>
          <w:lang w:val="es-ES"/>
        </w:rPr>
        <w:t>,</w:t>
      </w:r>
      <w:r w:rsidR="00622F33" w:rsidRPr="00DC33B5">
        <w:rPr>
          <w:rFonts w:asciiTheme="minorHAnsi" w:hAnsiTheme="minorHAnsi"/>
          <w:sz w:val="22"/>
          <w:szCs w:val="22"/>
          <w:lang w:val="es-ES"/>
        </w:rPr>
        <w:t xml:space="preserve"> será cotizado de manera separada y se indicará su método de aplicación.  </w:t>
      </w:r>
    </w:p>
    <w:p w14:paraId="6ABE5C01" w14:textId="77777777" w:rsidR="00090EBB" w:rsidRPr="00DC33B5" w:rsidRDefault="00090EBB" w:rsidP="00090EBB">
      <w:pPr>
        <w:pStyle w:val="Prrafodelista"/>
        <w:rPr>
          <w:rFonts w:asciiTheme="minorHAnsi" w:hAnsiTheme="minorHAnsi"/>
          <w:sz w:val="22"/>
          <w:szCs w:val="22"/>
          <w:lang w:val="es-ES"/>
        </w:rPr>
      </w:pPr>
    </w:p>
    <w:p w14:paraId="4A053A0E" w14:textId="1D7E2CFF" w:rsidR="0032538F" w:rsidRPr="00DC33B5" w:rsidRDefault="00A61DE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así se indica en el numeral 1.1, la Solicitud de Cotizaciones se hará por Cotizaciones </w:t>
      </w:r>
      <w:r w:rsidR="008718E5" w:rsidRPr="00DC33B5">
        <w:rPr>
          <w:rFonts w:ascii="Calibri" w:hAnsi="Calibri"/>
          <w:sz w:val="22"/>
          <w:szCs w:val="22"/>
          <w:lang w:val="es-ES"/>
        </w:rPr>
        <w:t>para lotes individuales (contratos) o para combinación de lotes (grupo de contratos</w:t>
      </w:r>
      <w:r w:rsidRPr="00DC33B5">
        <w:rPr>
          <w:rFonts w:asciiTheme="minorHAnsi" w:hAnsiTheme="minorHAnsi"/>
          <w:sz w:val="22"/>
          <w:szCs w:val="22"/>
          <w:lang w:val="es-ES"/>
        </w:rPr>
        <w:t xml:space="preserve">. </w:t>
      </w:r>
      <w:r w:rsidR="007C56B6" w:rsidRPr="00DC33B5">
        <w:rPr>
          <w:rFonts w:asciiTheme="minorHAnsi" w:hAnsiTheme="minorHAnsi"/>
          <w:sz w:val="22"/>
          <w:szCs w:val="22"/>
          <w:lang w:val="es-ES"/>
        </w:rPr>
        <w:t xml:space="preserve">Los precios cotizados deberán corresponder al cien por ciento (100%) de los ítems indicados en cada lote y al cien por ciento (100%) de las cantidades indicadas para cada ítem de un lote. </w:t>
      </w:r>
      <w:r w:rsidRPr="00DC33B5">
        <w:rPr>
          <w:rFonts w:asciiTheme="minorHAnsi" w:hAnsiTheme="minorHAnsi"/>
          <w:sz w:val="22"/>
          <w:szCs w:val="22"/>
          <w:lang w:val="es-ES"/>
        </w:rPr>
        <w:t xml:space="preserve">Los Oferentes que deseen ofrecer descuentos por la adjudicación de más de un contrato deberán indicar en su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 xml:space="preserve"> los descuentos aplicables para </w:t>
      </w:r>
      <w:bookmarkStart w:id="43" w:name="_Hlk50647346"/>
      <w:r w:rsidR="008718E5" w:rsidRPr="00DC33B5">
        <w:rPr>
          <w:rFonts w:ascii="Calibri" w:hAnsi="Calibri"/>
          <w:sz w:val="22"/>
          <w:szCs w:val="22"/>
          <w:lang w:val="es-ES"/>
        </w:rPr>
        <w:t>cada grupo de contratos o, alternativamente, para contratos individuales en el grupo.</w:t>
      </w:r>
      <w:bookmarkEnd w:id="43"/>
      <w:r w:rsidR="008718E5" w:rsidRPr="00DC33B5">
        <w:rPr>
          <w:rFonts w:ascii="Calibri" w:hAnsi="Calibri"/>
          <w:sz w:val="22"/>
          <w:szCs w:val="22"/>
          <w:lang w:val="es-ES"/>
        </w:rPr>
        <w:t xml:space="preserve"> Los descuentos deberán presentarse de conformidad con el numeral 7.2, siempre y cuando las Cotizaciones por todos los lotes sean presentadas y abiertas al mismo tiempo.</w:t>
      </w:r>
    </w:p>
    <w:p w14:paraId="2493BF98" w14:textId="77777777" w:rsidR="00090EBB" w:rsidRPr="00DC33B5" w:rsidRDefault="00090EBB" w:rsidP="00090EBB">
      <w:pPr>
        <w:pStyle w:val="Prrafodelista"/>
        <w:rPr>
          <w:rFonts w:asciiTheme="minorHAnsi" w:hAnsiTheme="minorHAnsi"/>
          <w:sz w:val="22"/>
          <w:szCs w:val="22"/>
          <w:lang w:val="es-ES"/>
        </w:rPr>
      </w:pPr>
    </w:p>
    <w:p w14:paraId="1DC7FE76" w14:textId="4782C971" w:rsidR="00201967" w:rsidRPr="00DC33B5" w:rsidRDefault="002237CA"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precios deberán cotizarse </w:t>
      </w:r>
      <w:r w:rsidR="00A74151" w:rsidRPr="00DC33B5">
        <w:rPr>
          <w:rFonts w:asciiTheme="minorHAnsi" w:hAnsiTheme="minorHAnsi"/>
          <w:sz w:val="22"/>
          <w:szCs w:val="22"/>
          <w:lang w:val="es-ES"/>
        </w:rPr>
        <w:t xml:space="preserve">como se indica en la Lista de Precios incluida en la </w:t>
      </w:r>
      <w:r w:rsidRPr="00DC33B5">
        <w:rPr>
          <w:rFonts w:asciiTheme="minorHAnsi" w:hAnsiTheme="minorHAnsi"/>
          <w:sz w:val="22"/>
          <w:szCs w:val="22"/>
          <w:lang w:val="es-ES"/>
        </w:rPr>
        <w:t xml:space="preserve">Sección II, "Formularios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w:t>
      </w:r>
      <w:r w:rsidR="0042680F"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conforme a los requisitos establecidos </w:t>
      </w:r>
      <w:r w:rsidR="009C7E90" w:rsidRPr="00DC33B5">
        <w:rPr>
          <w:rFonts w:asciiTheme="minorHAnsi" w:hAnsiTheme="minorHAnsi"/>
          <w:sz w:val="22"/>
          <w:szCs w:val="22"/>
          <w:lang w:val="es-ES"/>
        </w:rPr>
        <w:t xml:space="preserve">en el numeral </w:t>
      </w:r>
      <w:r w:rsidR="00DD5925"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0042680F" w:rsidRPr="00DC33B5">
        <w:rPr>
          <w:rFonts w:asciiTheme="minorHAnsi" w:hAnsiTheme="minorHAnsi"/>
          <w:sz w:val="22"/>
          <w:szCs w:val="22"/>
          <w:lang w:val="es-ES"/>
        </w:rPr>
        <w:t xml:space="preserve"> y si el Contrato es adjudicado, </w:t>
      </w:r>
      <w:r w:rsidR="009D3D9C" w:rsidRPr="00DC33B5">
        <w:rPr>
          <w:rFonts w:asciiTheme="minorHAnsi" w:hAnsiTheme="minorHAnsi"/>
          <w:sz w:val="22"/>
          <w:szCs w:val="22"/>
          <w:lang w:val="es-ES"/>
        </w:rPr>
        <w:t>deberán considerar</w:t>
      </w:r>
      <w:r w:rsidR="004173BE" w:rsidRPr="00DC33B5">
        <w:rPr>
          <w:rFonts w:asciiTheme="minorHAnsi" w:hAnsiTheme="minorHAnsi"/>
          <w:sz w:val="22"/>
          <w:szCs w:val="22"/>
          <w:lang w:val="es-ES"/>
        </w:rPr>
        <w:t>:</w:t>
      </w:r>
    </w:p>
    <w:p w14:paraId="7FBAC147" w14:textId="77777777" w:rsidR="004173BE" w:rsidRPr="00DC33B5" w:rsidRDefault="004173BE" w:rsidP="004173BE">
      <w:pPr>
        <w:pStyle w:val="Prrafodelista"/>
        <w:ind w:left="1134"/>
        <w:jc w:val="both"/>
        <w:rPr>
          <w:rFonts w:asciiTheme="minorHAnsi" w:hAnsiTheme="minorHAnsi"/>
          <w:sz w:val="22"/>
          <w:szCs w:val="22"/>
          <w:lang w:val="es-ES"/>
        </w:rPr>
      </w:pPr>
    </w:p>
    <w:p w14:paraId="5FE23535" w14:textId="7F296D57" w:rsidR="00201967" w:rsidRPr="00DC33B5" w:rsidRDefault="00201967" w:rsidP="00392DCD">
      <w:pPr>
        <w:pStyle w:val="Prrafodelista"/>
        <w:numPr>
          <w:ilvl w:val="0"/>
          <w:numId w:val="49"/>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producidos en el país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los impuestos sobre las ventas y otros impuestos similares pagaderos sobre los Bienes;</w:t>
      </w:r>
    </w:p>
    <w:p w14:paraId="2D583C97" w14:textId="3FDC6306" w:rsidR="00201967" w:rsidRPr="00084BD1" w:rsidRDefault="00201967" w:rsidP="00084BD1">
      <w:pPr>
        <w:pStyle w:val="Prrafodelista"/>
        <w:numPr>
          <w:ilvl w:val="0"/>
          <w:numId w:val="49"/>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no producidos en el país del </w:t>
      </w:r>
      <w:r w:rsidR="00097CEC">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 similares pagaderos sobre los Bienes.</w:t>
      </w:r>
      <w:r w:rsidRPr="00084BD1">
        <w:rPr>
          <w:rFonts w:asciiTheme="minorHAnsi" w:hAnsiTheme="minorHAnsi"/>
          <w:color w:val="808080" w:themeColor="background1" w:themeShade="80"/>
          <w:sz w:val="22"/>
          <w:szCs w:val="22"/>
          <w:lang w:val="es-ES"/>
        </w:rPr>
        <w:t xml:space="preserve"> </w:t>
      </w:r>
    </w:p>
    <w:p w14:paraId="3CABF940" w14:textId="77777777" w:rsidR="00DD5925" w:rsidRPr="00DC33B5" w:rsidRDefault="00DD5925" w:rsidP="00DD5925">
      <w:pPr>
        <w:pStyle w:val="Prrafodelista"/>
        <w:tabs>
          <w:tab w:val="left" w:pos="1134"/>
        </w:tabs>
        <w:ind w:left="1701"/>
        <w:jc w:val="both"/>
        <w:rPr>
          <w:rFonts w:asciiTheme="minorHAnsi" w:hAnsiTheme="minorHAnsi"/>
          <w:sz w:val="22"/>
          <w:szCs w:val="22"/>
          <w:lang w:val="es-ES"/>
        </w:rPr>
      </w:pPr>
    </w:p>
    <w:p w14:paraId="11EC698C" w14:textId="03FF43F4" w:rsidR="00B241D1" w:rsidRPr="00DC33B5" w:rsidRDefault="00B241D1" w:rsidP="00392DCD">
      <w:pPr>
        <w:pStyle w:val="Ttulo5"/>
        <w:numPr>
          <w:ilvl w:val="0"/>
          <w:numId w:val="35"/>
        </w:numPr>
        <w:spacing w:before="0"/>
        <w:ind w:left="567" w:hanging="567"/>
        <w:rPr>
          <w:szCs w:val="22"/>
          <w:lang w:val="es-ES"/>
        </w:rPr>
      </w:pPr>
      <w:bookmarkStart w:id="44" w:name="_Toc438438836"/>
      <w:bookmarkStart w:id="45" w:name="_Toc438532597"/>
      <w:bookmarkStart w:id="46" w:name="_Toc438733980"/>
      <w:bookmarkStart w:id="47" w:name="_Toc438907019"/>
      <w:bookmarkStart w:id="48" w:name="_Toc438907218"/>
      <w:bookmarkStart w:id="49" w:name="_Toc106180662"/>
      <w:bookmarkStart w:id="50" w:name="_Toc317173218"/>
      <w:bookmarkStart w:id="51" w:name="_Toc403379078"/>
      <w:bookmarkStart w:id="52" w:name="_Toc36382543"/>
      <w:bookmarkStart w:id="53" w:name="_Toc50684681"/>
      <w:r w:rsidRPr="00DC33B5">
        <w:rPr>
          <w:szCs w:val="22"/>
          <w:lang w:val="es-ES"/>
        </w:rPr>
        <w:t xml:space="preserve">Moneda de la </w:t>
      </w:r>
      <w:r w:rsidR="000A47C7" w:rsidRPr="00DC33B5">
        <w:rPr>
          <w:szCs w:val="22"/>
          <w:lang w:val="es-ES"/>
        </w:rPr>
        <w:t>Cotización</w:t>
      </w:r>
      <w:bookmarkEnd w:id="44"/>
      <w:bookmarkEnd w:id="45"/>
      <w:bookmarkEnd w:id="46"/>
      <w:bookmarkEnd w:id="47"/>
      <w:bookmarkEnd w:id="48"/>
      <w:bookmarkEnd w:id="49"/>
      <w:bookmarkEnd w:id="50"/>
      <w:bookmarkEnd w:id="51"/>
      <w:r w:rsidR="00A74151" w:rsidRPr="00DC33B5">
        <w:rPr>
          <w:szCs w:val="22"/>
          <w:lang w:val="es-ES"/>
        </w:rPr>
        <w:t xml:space="preserve"> y de los </w:t>
      </w:r>
      <w:r w:rsidR="00371178" w:rsidRPr="00DC33B5">
        <w:rPr>
          <w:szCs w:val="22"/>
          <w:lang w:val="es-ES"/>
        </w:rPr>
        <w:t>p</w:t>
      </w:r>
      <w:r w:rsidR="00A74151" w:rsidRPr="00DC33B5">
        <w:rPr>
          <w:szCs w:val="22"/>
          <w:lang w:val="es-ES"/>
        </w:rPr>
        <w:t>agos</w:t>
      </w:r>
      <w:r w:rsidR="00086D28" w:rsidRPr="00DC33B5">
        <w:rPr>
          <w:szCs w:val="22"/>
          <w:lang w:val="es-ES"/>
        </w:rPr>
        <w:t>.</w:t>
      </w:r>
      <w:bookmarkEnd w:id="52"/>
      <w:bookmarkEnd w:id="53"/>
    </w:p>
    <w:p w14:paraId="6D1D0252" w14:textId="3FEF1D31" w:rsidR="00343514" w:rsidRPr="00DC33B5" w:rsidRDefault="0034351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moneda de la Cotización será la misma que la de los pagos, bolivianos. </w:t>
      </w:r>
    </w:p>
    <w:p w14:paraId="533FB95D" w14:textId="77777777" w:rsidR="00622F33" w:rsidRPr="00DC33B5" w:rsidRDefault="00622F33" w:rsidP="00622F33">
      <w:pPr>
        <w:pStyle w:val="Prrafodelista"/>
        <w:ind w:left="1134"/>
        <w:jc w:val="both"/>
        <w:rPr>
          <w:rFonts w:asciiTheme="minorHAnsi" w:hAnsiTheme="minorHAnsi"/>
          <w:sz w:val="22"/>
          <w:szCs w:val="22"/>
          <w:lang w:val="es-ES"/>
        </w:rPr>
      </w:pPr>
    </w:p>
    <w:p w14:paraId="07DA43E5" w14:textId="5C5E7471" w:rsidR="00B241D1" w:rsidRPr="00DC33B5" w:rsidRDefault="00E03E21" w:rsidP="00392DCD">
      <w:pPr>
        <w:pStyle w:val="Ttulo5"/>
        <w:numPr>
          <w:ilvl w:val="0"/>
          <w:numId w:val="35"/>
        </w:numPr>
        <w:spacing w:before="0"/>
        <w:ind w:left="567" w:hanging="567"/>
        <w:rPr>
          <w:szCs w:val="22"/>
          <w:lang w:val="es-ES"/>
        </w:rPr>
      </w:pPr>
      <w:bookmarkStart w:id="54" w:name="_Toc403379083"/>
      <w:bookmarkStart w:id="55" w:name="_Toc36382546"/>
      <w:bookmarkStart w:id="56" w:name="_Toc50684682"/>
      <w:bookmarkStart w:id="57" w:name="_Toc438438841"/>
      <w:bookmarkStart w:id="58" w:name="_Toc438532604"/>
      <w:bookmarkStart w:id="59" w:name="_Toc438733985"/>
      <w:bookmarkStart w:id="60" w:name="_Toc438907024"/>
      <w:bookmarkStart w:id="61" w:name="_Toc438907223"/>
      <w:bookmarkStart w:id="62" w:name="_Toc106180667"/>
      <w:bookmarkStart w:id="63" w:name="_Toc317173223"/>
      <w:r w:rsidRPr="00DC33B5">
        <w:rPr>
          <w:szCs w:val="22"/>
          <w:lang w:val="es-ES"/>
        </w:rPr>
        <w:t>Período de validez</w:t>
      </w:r>
      <w:r w:rsidR="00B241D1" w:rsidRPr="00DC33B5">
        <w:rPr>
          <w:szCs w:val="22"/>
          <w:lang w:val="es-ES"/>
        </w:rPr>
        <w:t xml:space="preserve"> de las </w:t>
      </w:r>
      <w:bookmarkEnd w:id="54"/>
      <w:r w:rsidR="00090EBB" w:rsidRPr="00DC33B5">
        <w:rPr>
          <w:szCs w:val="22"/>
          <w:lang w:val="es-ES"/>
        </w:rPr>
        <w:t>Cotizaciones</w:t>
      </w:r>
      <w:r w:rsidR="00F92A6F" w:rsidRPr="00DC33B5">
        <w:rPr>
          <w:szCs w:val="22"/>
          <w:lang w:val="es-ES"/>
        </w:rPr>
        <w:t>.</w:t>
      </w:r>
      <w:bookmarkEnd w:id="55"/>
      <w:bookmarkEnd w:id="56"/>
      <w:r w:rsidR="00B241D1" w:rsidRPr="00DC33B5">
        <w:rPr>
          <w:szCs w:val="22"/>
          <w:lang w:val="es-ES"/>
        </w:rPr>
        <w:t xml:space="preserve"> </w:t>
      </w:r>
      <w:bookmarkEnd w:id="57"/>
      <w:bookmarkEnd w:id="58"/>
      <w:bookmarkEnd w:id="59"/>
      <w:bookmarkEnd w:id="60"/>
      <w:bookmarkEnd w:id="61"/>
      <w:bookmarkEnd w:id="62"/>
      <w:bookmarkEnd w:id="63"/>
    </w:p>
    <w:p w14:paraId="75A9FDD2" w14:textId="16FD5BEF" w:rsidR="00BD1572" w:rsidRPr="00DC33B5" w:rsidRDefault="00BD1572" w:rsidP="00392DCD">
      <w:pPr>
        <w:pStyle w:val="Outline"/>
        <w:numPr>
          <w:ilvl w:val="1"/>
          <w:numId w:val="35"/>
        </w:numPr>
        <w:suppressAutoHyphens/>
        <w:spacing w:before="0"/>
        <w:ind w:left="1134" w:hanging="567"/>
        <w:jc w:val="both"/>
        <w:rPr>
          <w:rFonts w:asciiTheme="minorHAnsi" w:hAnsiTheme="minorHAnsi" w:cstheme="minorHAnsi"/>
          <w:b/>
          <w:bCs/>
          <w:iCs/>
          <w:color w:val="1F4E79"/>
          <w:sz w:val="22"/>
          <w:szCs w:val="22"/>
          <w:lang w:val="es-BO"/>
        </w:rPr>
      </w:pPr>
      <w:r w:rsidRPr="00DC33B5">
        <w:rPr>
          <w:rFonts w:asciiTheme="minorHAnsi" w:hAnsiTheme="minorHAnsi" w:cstheme="minorHAnsi"/>
          <w:kern w:val="0"/>
          <w:sz w:val="22"/>
          <w:szCs w:val="22"/>
          <w:lang w:val="es-BO"/>
        </w:rPr>
        <w:t xml:space="preserve">Las Cotizaciones permanecerán válidas por el período </w:t>
      </w:r>
      <w:r w:rsidR="00B70064" w:rsidRPr="00DC33B5">
        <w:rPr>
          <w:rFonts w:asciiTheme="minorHAnsi" w:hAnsiTheme="minorHAnsi" w:cstheme="minorHAnsi"/>
          <w:kern w:val="0"/>
          <w:sz w:val="22"/>
          <w:szCs w:val="22"/>
          <w:lang w:val="es-BO"/>
        </w:rPr>
        <w:t xml:space="preserve">mínimo </w:t>
      </w:r>
      <w:r w:rsidRPr="00DC33B5">
        <w:rPr>
          <w:rFonts w:asciiTheme="minorHAnsi" w:hAnsiTheme="minorHAnsi" w:cstheme="minorHAnsi"/>
          <w:kern w:val="0"/>
          <w:sz w:val="22"/>
          <w:szCs w:val="22"/>
          <w:lang w:val="es-BO"/>
        </w:rPr>
        <w:t xml:space="preserve">de: </w:t>
      </w:r>
      <w:r w:rsidR="00084BD1" w:rsidRPr="00045791">
        <w:rPr>
          <w:rFonts w:asciiTheme="minorHAnsi" w:hAnsiTheme="minorHAnsi" w:cstheme="minorHAnsi"/>
          <w:b/>
          <w:bCs/>
          <w:i/>
          <w:iCs/>
          <w:color w:val="1F4E79"/>
          <w:sz w:val="22"/>
          <w:szCs w:val="22"/>
          <w:lang w:val="es-BO"/>
        </w:rPr>
        <w:t>60 días calendarios</w:t>
      </w:r>
    </w:p>
    <w:p w14:paraId="668101B2" w14:textId="77777777" w:rsidR="00622F33" w:rsidRPr="00DC33B5" w:rsidRDefault="00622F33" w:rsidP="00622F33">
      <w:pPr>
        <w:pStyle w:val="Outline"/>
        <w:suppressAutoHyphens/>
        <w:spacing w:before="0"/>
        <w:ind w:left="1134"/>
        <w:jc w:val="both"/>
        <w:rPr>
          <w:rFonts w:asciiTheme="minorHAnsi" w:hAnsiTheme="minorHAnsi" w:cstheme="minorHAnsi"/>
          <w:b/>
          <w:bCs/>
          <w:iCs/>
          <w:color w:val="1F4E79"/>
          <w:sz w:val="22"/>
          <w:szCs w:val="22"/>
          <w:lang w:val="es-BO"/>
        </w:rPr>
      </w:pPr>
    </w:p>
    <w:p w14:paraId="21168F8B" w14:textId="09318A08" w:rsidR="001F7813" w:rsidRPr="00DC33B5" w:rsidRDefault="001F7813" w:rsidP="00392DCD">
      <w:pPr>
        <w:pStyle w:val="Prrafodelista"/>
        <w:numPr>
          <w:ilvl w:val="0"/>
          <w:numId w:val="35"/>
        </w:numPr>
        <w:ind w:left="567" w:hanging="567"/>
        <w:rPr>
          <w:rFonts w:asciiTheme="minorHAnsi" w:eastAsiaTheme="majorEastAsia" w:hAnsiTheme="minorHAnsi" w:cstheme="majorBidi"/>
          <w:b/>
          <w:sz w:val="22"/>
          <w:szCs w:val="22"/>
          <w:lang w:val="es-ES"/>
        </w:rPr>
      </w:pPr>
      <w:r w:rsidRPr="00DC33B5">
        <w:rPr>
          <w:rFonts w:asciiTheme="minorHAnsi" w:eastAsiaTheme="majorEastAsia" w:hAnsiTheme="minorHAnsi" w:cstheme="majorBidi"/>
          <w:b/>
          <w:sz w:val="22"/>
          <w:szCs w:val="22"/>
          <w:lang w:val="es-ES"/>
        </w:rPr>
        <w:t>Declaración de Mantenimiento</w:t>
      </w:r>
      <w:r w:rsidR="00DF7F81" w:rsidRPr="00DC33B5">
        <w:rPr>
          <w:rFonts w:asciiTheme="minorHAnsi" w:eastAsiaTheme="majorEastAsia" w:hAnsiTheme="minorHAnsi" w:cstheme="majorBidi"/>
          <w:b/>
          <w:sz w:val="22"/>
          <w:szCs w:val="22"/>
          <w:lang w:val="es-ES"/>
        </w:rPr>
        <w:t xml:space="preserve"> de la Cotización</w:t>
      </w:r>
      <w:r w:rsidRPr="00DC33B5">
        <w:rPr>
          <w:rFonts w:asciiTheme="minorHAnsi" w:eastAsiaTheme="majorEastAsia" w:hAnsiTheme="minorHAnsi" w:cstheme="majorBidi"/>
          <w:b/>
          <w:sz w:val="22"/>
          <w:szCs w:val="22"/>
          <w:lang w:val="es-ES"/>
        </w:rPr>
        <w:t>.</w:t>
      </w:r>
    </w:p>
    <w:p w14:paraId="7B1F8E0A" w14:textId="428F6FC2" w:rsidR="001F7813" w:rsidRPr="00DC33B5" w:rsidRDefault="0028372A" w:rsidP="00392DCD">
      <w:pPr>
        <w:pStyle w:val="Prrafodelista"/>
        <w:numPr>
          <w:ilvl w:val="1"/>
          <w:numId w:val="35"/>
        </w:numPr>
        <w:ind w:left="1134" w:hanging="567"/>
        <w:jc w:val="both"/>
        <w:rPr>
          <w:rFonts w:asciiTheme="minorHAnsi" w:hAnsiTheme="minorHAnsi" w:cstheme="minorHAnsi"/>
          <w:sz w:val="22"/>
          <w:szCs w:val="22"/>
        </w:rPr>
      </w:pPr>
      <w:bookmarkStart w:id="64" w:name="_Hlk36326954"/>
      <w:r w:rsidRPr="00DC33B5">
        <w:rPr>
          <w:rFonts w:asciiTheme="minorHAnsi" w:hAnsiTheme="minorHAnsi" w:cstheme="minorHAnsi"/>
          <w:sz w:val="22"/>
          <w:szCs w:val="22"/>
        </w:rPr>
        <w:t>Toda Cotización que no vaya acompañada de una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que se ajuste sustancialmente a los requisitos pertinentes será rechazada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por incumplimiento.</w:t>
      </w:r>
    </w:p>
    <w:p w14:paraId="53773A99" w14:textId="77777777" w:rsidR="004173BE" w:rsidRPr="00DC33B5" w:rsidRDefault="004173BE" w:rsidP="004173BE">
      <w:pPr>
        <w:pStyle w:val="Prrafodelista"/>
        <w:ind w:left="1134"/>
        <w:jc w:val="both"/>
        <w:rPr>
          <w:rFonts w:asciiTheme="minorHAnsi" w:hAnsiTheme="minorHAnsi" w:cstheme="minorHAnsi"/>
          <w:sz w:val="22"/>
          <w:szCs w:val="22"/>
        </w:rPr>
      </w:pPr>
    </w:p>
    <w:p w14:paraId="0499165D" w14:textId="7729D131" w:rsidR="001F7813" w:rsidRPr="00DC33B5" w:rsidRDefault="001F7813"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La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se podrá ejecutar si:</w:t>
      </w:r>
    </w:p>
    <w:p w14:paraId="63DC8036" w14:textId="77777777" w:rsidR="001F7813" w:rsidRPr="00DC33B5" w:rsidRDefault="001F7813" w:rsidP="001F7813">
      <w:pPr>
        <w:pStyle w:val="Prrafodelista"/>
        <w:jc w:val="both"/>
        <w:rPr>
          <w:rFonts w:asciiTheme="minorHAnsi" w:hAnsiTheme="minorHAnsi" w:cstheme="minorHAnsi"/>
          <w:sz w:val="22"/>
          <w:szCs w:val="22"/>
        </w:rPr>
      </w:pPr>
    </w:p>
    <w:p w14:paraId="5C53D5A5" w14:textId="67B23BBE" w:rsidR="003B00ED" w:rsidRPr="00DC33B5" w:rsidRDefault="003B00ED" w:rsidP="00392DCD">
      <w:pPr>
        <w:pStyle w:val="Prrafodelista"/>
        <w:numPr>
          <w:ilvl w:val="0"/>
          <w:numId w:val="38"/>
        </w:numPr>
        <w:tabs>
          <w:tab w:val="clear" w:pos="2232"/>
          <w:tab w:val="num" w:pos="1701"/>
        </w:tabs>
        <w:ind w:left="1701" w:hanging="567"/>
        <w:jc w:val="both"/>
        <w:rPr>
          <w:rFonts w:asciiTheme="minorHAnsi" w:hAnsiTheme="minorHAnsi" w:cstheme="minorHAnsi"/>
          <w:sz w:val="22"/>
          <w:szCs w:val="22"/>
        </w:rPr>
      </w:pPr>
      <w:bookmarkStart w:id="65" w:name="_Toc438267894"/>
      <w:bookmarkEnd w:id="64"/>
      <w:r w:rsidRPr="00DC33B5">
        <w:rPr>
          <w:rFonts w:asciiTheme="minorHAnsi" w:hAnsiTheme="minorHAnsi" w:cstheme="minorHAnsi"/>
          <w:sz w:val="22"/>
          <w:szCs w:val="22"/>
        </w:rPr>
        <w:t xml:space="preserve">un Oferente retira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por el Oferente en la Carta de </w:t>
      </w:r>
      <w:r w:rsidR="00F577B1" w:rsidRPr="00DC33B5">
        <w:rPr>
          <w:rFonts w:asciiTheme="minorHAnsi" w:hAnsiTheme="minorHAnsi" w:cstheme="minorHAnsi"/>
          <w:sz w:val="22"/>
          <w:szCs w:val="22"/>
        </w:rPr>
        <w:t xml:space="preserve">la </w:t>
      </w:r>
      <w:r w:rsidR="000A47C7" w:rsidRPr="00DC33B5">
        <w:rPr>
          <w:rFonts w:asciiTheme="minorHAnsi" w:hAnsiTheme="minorHAnsi" w:cstheme="minorHAnsi"/>
          <w:sz w:val="22"/>
          <w:szCs w:val="22"/>
        </w:rPr>
        <w:t>Cotización</w:t>
      </w:r>
      <w:r w:rsidR="001F7813" w:rsidRPr="00DC33B5">
        <w:rPr>
          <w:rFonts w:asciiTheme="minorHAnsi" w:hAnsiTheme="minorHAnsi" w:cstheme="minorHAnsi"/>
          <w:sz w:val="22"/>
          <w:szCs w:val="22"/>
        </w:rPr>
        <w:t xml:space="preserve">; </w:t>
      </w:r>
      <w:r w:rsidRPr="00DC33B5">
        <w:rPr>
          <w:rFonts w:asciiTheme="minorHAnsi" w:hAnsiTheme="minorHAnsi" w:cstheme="minorHAnsi"/>
          <w:sz w:val="22"/>
          <w:szCs w:val="22"/>
        </w:rPr>
        <w:t>o</w:t>
      </w:r>
    </w:p>
    <w:p w14:paraId="45249E99" w14:textId="77777777" w:rsidR="00F577B1" w:rsidRPr="00DC33B5" w:rsidRDefault="00F577B1" w:rsidP="00F577B1">
      <w:pPr>
        <w:pStyle w:val="Prrafodelista"/>
        <w:ind w:left="1701"/>
        <w:rPr>
          <w:rFonts w:asciiTheme="minorHAnsi" w:hAnsiTheme="minorHAnsi" w:cstheme="minorHAnsi"/>
          <w:sz w:val="22"/>
          <w:szCs w:val="22"/>
        </w:rPr>
      </w:pPr>
    </w:p>
    <w:p w14:paraId="22916358" w14:textId="30AC58BF" w:rsidR="00FC6363" w:rsidRPr="00DC33B5" w:rsidRDefault="00FC6363" w:rsidP="00392DCD">
      <w:pPr>
        <w:pStyle w:val="Prrafodelista"/>
        <w:numPr>
          <w:ilvl w:val="0"/>
          <w:numId w:val="38"/>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el Oferente seleccionado</w:t>
      </w:r>
      <w:r w:rsidR="00F1799B" w:rsidRPr="00DC33B5">
        <w:rPr>
          <w:rFonts w:asciiTheme="minorHAnsi" w:hAnsiTheme="minorHAnsi" w:cstheme="minorHAnsi"/>
          <w:sz w:val="22"/>
          <w:szCs w:val="22"/>
        </w:rPr>
        <w:t xml:space="preserve"> no cumple de manera injustificada, dentro del plazo estipulado con</w:t>
      </w:r>
      <w:r w:rsidRPr="00DC33B5">
        <w:rPr>
          <w:rFonts w:asciiTheme="minorHAnsi" w:hAnsiTheme="minorHAnsi" w:cstheme="minorHAnsi"/>
          <w:sz w:val="22"/>
          <w:szCs w:val="22"/>
        </w:rPr>
        <w:t>:</w:t>
      </w:r>
    </w:p>
    <w:p w14:paraId="3E9CFA70" w14:textId="080B235A"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t>(i)</w:t>
      </w:r>
      <w:r w:rsidRPr="00DC33B5">
        <w:rPr>
          <w:rFonts w:asciiTheme="minorHAnsi" w:hAnsiTheme="minorHAnsi" w:cstheme="minorHAnsi"/>
          <w:sz w:val="22"/>
          <w:szCs w:val="22"/>
        </w:rPr>
        <w:tab/>
      </w:r>
      <w:r w:rsidR="002056A2" w:rsidRPr="00DC33B5">
        <w:rPr>
          <w:rFonts w:asciiTheme="minorHAnsi" w:hAnsiTheme="minorHAnsi" w:cstheme="minorHAnsi"/>
          <w:sz w:val="22"/>
          <w:szCs w:val="22"/>
        </w:rPr>
        <w:t>la firma d</w:t>
      </w:r>
      <w:r w:rsidR="003B00ED" w:rsidRPr="00DC33B5">
        <w:rPr>
          <w:rFonts w:asciiTheme="minorHAnsi" w:hAnsiTheme="minorHAnsi" w:cstheme="minorHAnsi"/>
          <w:sz w:val="22"/>
          <w:szCs w:val="22"/>
        </w:rPr>
        <w:t xml:space="preserve">el Contrato; </w:t>
      </w:r>
      <w:r w:rsidRPr="00DC33B5">
        <w:rPr>
          <w:rFonts w:asciiTheme="minorHAnsi" w:hAnsiTheme="minorHAnsi" w:cstheme="minorHAnsi"/>
          <w:sz w:val="22"/>
          <w:szCs w:val="22"/>
        </w:rPr>
        <w:t>o</w:t>
      </w:r>
    </w:p>
    <w:p w14:paraId="274081DE" w14:textId="5AC2EFB5"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lastRenderedPageBreak/>
        <w:t>(ii)</w:t>
      </w:r>
      <w:r w:rsidRPr="00DC33B5">
        <w:rPr>
          <w:rFonts w:asciiTheme="minorHAnsi" w:hAnsiTheme="minorHAnsi" w:cstheme="minorHAnsi"/>
          <w:sz w:val="22"/>
          <w:szCs w:val="22"/>
        </w:rPr>
        <w:tab/>
      </w:r>
      <w:r w:rsidR="003B00ED" w:rsidRPr="00DC33B5">
        <w:rPr>
          <w:rFonts w:asciiTheme="minorHAnsi" w:hAnsiTheme="minorHAnsi" w:cstheme="minorHAnsi"/>
          <w:sz w:val="22"/>
          <w:szCs w:val="22"/>
        </w:rPr>
        <w:t>suministra una Garantía de Cumplimiento</w:t>
      </w:r>
      <w:r w:rsidR="00DF7F81" w:rsidRPr="00DC33B5">
        <w:rPr>
          <w:rFonts w:asciiTheme="minorHAnsi" w:hAnsiTheme="minorHAnsi" w:cstheme="minorHAnsi"/>
          <w:sz w:val="22"/>
          <w:szCs w:val="22"/>
        </w:rPr>
        <w:t xml:space="preserve"> solicitada.</w:t>
      </w:r>
    </w:p>
    <w:p w14:paraId="69257211" w14:textId="31D28101" w:rsidR="00FC6363" w:rsidRPr="00DC33B5" w:rsidRDefault="00FC6363" w:rsidP="003A7A74">
      <w:pPr>
        <w:pStyle w:val="Prrafodelista"/>
        <w:ind w:left="1134"/>
        <w:jc w:val="both"/>
        <w:rPr>
          <w:rFonts w:asciiTheme="minorHAnsi" w:hAnsiTheme="minorHAnsi" w:cstheme="minorHAnsi"/>
          <w:sz w:val="22"/>
          <w:szCs w:val="22"/>
        </w:rPr>
      </w:pPr>
    </w:p>
    <w:p w14:paraId="023BD368" w14:textId="73DF91F7" w:rsidR="002056A2" w:rsidRPr="00DC33B5" w:rsidRDefault="001F7813" w:rsidP="002056A2">
      <w:pPr>
        <w:pStyle w:val="Prrafodelista"/>
        <w:ind w:left="1134"/>
        <w:jc w:val="both"/>
        <w:rPr>
          <w:rFonts w:asciiTheme="minorHAnsi" w:hAnsiTheme="minorHAnsi" w:cstheme="minorHAnsi"/>
          <w:bCs/>
          <w:sz w:val="22"/>
          <w:szCs w:val="22"/>
        </w:rPr>
      </w:pPr>
      <w:r w:rsidRPr="00DC33B5">
        <w:rPr>
          <w:rFonts w:asciiTheme="minorHAnsi" w:hAnsiTheme="minorHAnsi" w:cstheme="minorHAnsi"/>
          <w:sz w:val="22"/>
          <w:szCs w:val="22"/>
          <w:lang w:val="es-ES"/>
        </w:rPr>
        <w:t xml:space="preserve">Si el Oferente incurre en algunas de las acciones señaladas en los incisos precedentes, </w:t>
      </w:r>
      <w:r w:rsidRPr="00DC33B5">
        <w:rPr>
          <w:rFonts w:asciiTheme="minorHAnsi" w:hAnsiTheme="minorHAnsi" w:cstheme="minorHAnsi"/>
          <w:bCs/>
          <w:sz w:val="22"/>
          <w:szCs w:val="22"/>
        </w:rPr>
        <w:t xml:space="preserve">el </w:t>
      </w:r>
      <w:r w:rsidR="00E15AEF" w:rsidRPr="00DC33B5">
        <w:rPr>
          <w:rFonts w:asciiTheme="minorHAnsi" w:hAnsiTheme="minorHAnsi" w:cstheme="minorHAnsi"/>
          <w:i/>
          <w:iCs/>
          <w:sz w:val="22"/>
          <w:szCs w:val="22"/>
        </w:rPr>
        <w:t>Comprador</w:t>
      </w:r>
      <w:r w:rsidR="0028372A" w:rsidRPr="00DC33B5">
        <w:rPr>
          <w:rFonts w:asciiTheme="minorHAnsi" w:hAnsiTheme="minorHAnsi" w:cstheme="minorHAnsi"/>
          <w:bCs/>
          <w:sz w:val="22"/>
          <w:szCs w:val="22"/>
        </w:rPr>
        <w:t xml:space="preserve"> </w:t>
      </w:r>
      <w:r w:rsidR="00084BD1">
        <w:rPr>
          <w:rFonts w:asciiTheme="minorHAnsi" w:hAnsiTheme="minorHAnsi" w:cstheme="minorHAnsi"/>
          <w:b/>
          <w:bCs/>
          <w:i/>
          <w:iCs/>
          <w:color w:val="1F4E79"/>
          <w:sz w:val="22"/>
          <w:szCs w:val="22"/>
          <w:lang w:val="es-BO"/>
        </w:rPr>
        <w:t>podrá</w:t>
      </w:r>
      <w:r w:rsidRPr="00DC33B5">
        <w:rPr>
          <w:rFonts w:asciiTheme="minorHAnsi" w:hAnsiTheme="minorHAnsi" w:cstheme="minorHAnsi"/>
          <w:b/>
          <w:bCs/>
          <w:i/>
          <w:iCs/>
          <w:color w:val="1F4E79"/>
          <w:sz w:val="22"/>
          <w:szCs w:val="22"/>
          <w:lang w:val="es-BO"/>
        </w:rPr>
        <w:t xml:space="preserve"> </w:t>
      </w:r>
      <w:r w:rsidRPr="00DC33B5">
        <w:rPr>
          <w:rFonts w:asciiTheme="minorHAnsi" w:hAnsiTheme="minorHAnsi" w:cstheme="minorHAnsi"/>
          <w:bCs/>
          <w:sz w:val="22"/>
          <w:szCs w:val="22"/>
        </w:rPr>
        <w:t xml:space="preserve">declarar al Oferente no elegible para la adjudicación de un contrato por parte del </w:t>
      </w:r>
      <w:r w:rsidR="00E96EAD">
        <w:rPr>
          <w:rFonts w:asciiTheme="minorHAnsi" w:hAnsiTheme="minorHAnsi" w:cstheme="minorHAnsi"/>
          <w:i/>
          <w:iCs/>
          <w:sz w:val="22"/>
          <w:szCs w:val="22"/>
        </w:rPr>
        <w:t>Comprador</w:t>
      </w:r>
      <w:r w:rsidRPr="00DC33B5">
        <w:rPr>
          <w:rFonts w:asciiTheme="minorHAnsi" w:hAnsiTheme="minorHAnsi" w:cstheme="minorHAnsi"/>
          <w:bCs/>
          <w:sz w:val="22"/>
          <w:szCs w:val="22"/>
        </w:rPr>
        <w:t xml:space="preserve"> </w:t>
      </w:r>
      <w:r w:rsidR="002056A2" w:rsidRPr="00DC33B5">
        <w:rPr>
          <w:rFonts w:asciiTheme="minorHAnsi" w:hAnsiTheme="minorHAnsi" w:cstheme="minorHAnsi"/>
          <w:bCs/>
          <w:sz w:val="22"/>
          <w:szCs w:val="22"/>
        </w:rPr>
        <w:t xml:space="preserve">durante el período que se establece a continuación: </w:t>
      </w:r>
    </w:p>
    <w:p w14:paraId="62EF9941" w14:textId="77777777" w:rsidR="00084BD1" w:rsidRDefault="00084BD1" w:rsidP="002056A2">
      <w:pPr>
        <w:pStyle w:val="Prrafodelista"/>
        <w:ind w:left="1134"/>
        <w:jc w:val="both"/>
        <w:rPr>
          <w:rFonts w:ascii="Calibri" w:hAnsi="Calibri" w:cs="Calibri"/>
          <w:bCs/>
          <w:sz w:val="22"/>
          <w:szCs w:val="22"/>
        </w:rPr>
      </w:pPr>
    </w:p>
    <w:p w14:paraId="68119E75" w14:textId="317D9778" w:rsidR="001F7813" w:rsidRPr="00DC33B5" w:rsidRDefault="002056A2" w:rsidP="002056A2">
      <w:pPr>
        <w:pStyle w:val="Prrafodelista"/>
        <w:ind w:left="1134"/>
        <w:jc w:val="both"/>
        <w:rPr>
          <w:rFonts w:asciiTheme="minorHAnsi" w:hAnsiTheme="minorHAnsi" w:cstheme="minorHAnsi"/>
          <w:b/>
          <w:bCs/>
          <w:i/>
          <w:iCs/>
          <w:sz w:val="22"/>
          <w:szCs w:val="22"/>
          <w:lang w:val="es-BO"/>
        </w:rPr>
      </w:pPr>
      <w:r w:rsidRPr="00DC33B5">
        <w:rPr>
          <w:rFonts w:ascii="Calibri" w:hAnsi="Calibri" w:cs="Calibri"/>
          <w:bCs/>
          <w:sz w:val="22"/>
          <w:szCs w:val="22"/>
        </w:rPr>
        <w:t xml:space="preserve">El periodo por inelegibilidad es </w:t>
      </w:r>
      <w:r w:rsidR="00DF7F81" w:rsidRPr="00DC33B5">
        <w:rPr>
          <w:rFonts w:ascii="Calibri" w:hAnsi="Calibri" w:cs="Calibri"/>
          <w:bCs/>
          <w:sz w:val="22"/>
          <w:szCs w:val="22"/>
        </w:rPr>
        <w:t>de</w:t>
      </w:r>
      <w:r w:rsidRPr="00DC33B5">
        <w:rPr>
          <w:rFonts w:ascii="Calibri" w:hAnsi="Calibri" w:cs="Calibri"/>
          <w:bCs/>
          <w:sz w:val="22"/>
          <w:szCs w:val="22"/>
        </w:rPr>
        <w:t xml:space="preserve"> un (1) año</w:t>
      </w:r>
      <w:r w:rsidR="003300DE" w:rsidRPr="00DC33B5">
        <w:rPr>
          <w:rFonts w:ascii="Calibri" w:hAnsi="Calibri" w:cs="Calibri"/>
          <w:bCs/>
          <w:sz w:val="22"/>
          <w:szCs w:val="22"/>
        </w:rPr>
        <w:t>.</w:t>
      </w:r>
    </w:p>
    <w:p w14:paraId="73ABD855" w14:textId="77777777" w:rsidR="001F7813" w:rsidRPr="00DC33B5" w:rsidRDefault="001F7813" w:rsidP="003A7A74">
      <w:pPr>
        <w:pStyle w:val="Prrafodelista"/>
        <w:ind w:left="1134"/>
        <w:jc w:val="both"/>
        <w:rPr>
          <w:rFonts w:asciiTheme="minorHAnsi" w:hAnsiTheme="minorHAnsi" w:cstheme="minorHAnsi"/>
          <w:sz w:val="22"/>
          <w:szCs w:val="22"/>
          <w:lang w:val="es-BO"/>
        </w:rPr>
      </w:pPr>
    </w:p>
    <w:bookmarkEnd w:id="65"/>
    <w:p w14:paraId="7D2E30AB" w14:textId="4ABF5D15" w:rsidR="00D140ED" w:rsidRPr="00DC33B5" w:rsidRDefault="003A7A74" w:rsidP="00392DCD">
      <w:pPr>
        <w:pStyle w:val="Prrafodelista"/>
        <w:numPr>
          <w:ilvl w:val="1"/>
          <w:numId w:val="35"/>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La Declaración de Mantenimiento</w:t>
      </w:r>
      <w:r w:rsidR="00F51F01"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de una APCA se emitirá en nombre de la asociación que presenta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Si </w:t>
      </w:r>
      <w:r w:rsidR="0042680F" w:rsidRPr="00DC33B5">
        <w:rPr>
          <w:rFonts w:asciiTheme="minorHAnsi" w:hAnsiTheme="minorHAnsi" w:cstheme="minorHAnsi"/>
          <w:sz w:val="22"/>
          <w:szCs w:val="22"/>
          <w:lang w:val="es-ES"/>
        </w:rPr>
        <w:t xml:space="preserve">una </w:t>
      </w:r>
      <w:r w:rsidRPr="00DC33B5">
        <w:rPr>
          <w:rFonts w:asciiTheme="minorHAnsi" w:hAnsiTheme="minorHAnsi" w:cstheme="minorHAnsi"/>
          <w:sz w:val="22"/>
          <w:szCs w:val="22"/>
          <w:lang w:val="es-ES"/>
        </w:rPr>
        <w:t xml:space="preserve">APCA no se hubiera constituido formalmente como entidad jurídica al momento de presentar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la Declaración de Mantenimiento</w:t>
      </w:r>
      <w:r w:rsidR="000E442A"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se emitirá en nombre de todos los futuros miembros que figuren en la carta de intención.</w:t>
      </w:r>
    </w:p>
    <w:p w14:paraId="3930AC38" w14:textId="77777777" w:rsidR="00AC61AC" w:rsidRPr="00DC33B5" w:rsidRDefault="00AC61AC" w:rsidP="0069706A">
      <w:pPr>
        <w:ind w:left="1134" w:hanging="567"/>
        <w:jc w:val="both"/>
        <w:rPr>
          <w:rFonts w:asciiTheme="minorHAnsi" w:hAnsiTheme="minorHAnsi"/>
          <w:sz w:val="22"/>
          <w:szCs w:val="22"/>
          <w:lang w:val="es-ES"/>
        </w:rPr>
      </w:pPr>
    </w:p>
    <w:p w14:paraId="39F664DE" w14:textId="18C722B3" w:rsidR="00B241D1" w:rsidRPr="00DC33B5" w:rsidRDefault="00B241D1" w:rsidP="00392DCD">
      <w:pPr>
        <w:pStyle w:val="Ttulo5"/>
        <w:numPr>
          <w:ilvl w:val="0"/>
          <w:numId w:val="35"/>
        </w:numPr>
        <w:tabs>
          <w:tab w:val="left" w:pos="567"/>
        </w:tabs>
        <w:spacing w:before="0"/>
        <w:ind w:left="567" w:hanging="567"/>
        <w:rPr>
          <w:szCs w:val="22"/>
          <w:lang w:val="es-ES"/>
        </w:rPr>
      </w:pPr>
      <w:bookmarkStart w:id="66" w:name="_Toc403379085"/>
      <w:bookmarkStart w:id="67" w:name="_Toc36382548"/>
      <w:bookmarkStart w:id="68" w:name="_Toc50684683"/>
      <w:r w:rsidRPr="00DC33B5">
        <w:rPr>
          <w:szCs w:val="22"/>
          <w:lang w:val="es-ES"/>
        </w:rPr>
        <w:t xml:space="preserve">Formato y </w:t>
      </w:r>
      <w:r w:rsidR="004F7B59" w:rsidRPr="00DC33B5">
        <w:rPr>
          <w:szCs w:val="22"/>
          <w:lang w:val="es-ES"/>
        </w:rPr>
        <w:t>f</w:t>
      </w:r>
      <w:r w:rsidRPr="00DC33B5">
        <w:rPr>
          <w:szCs w:val="22"/>
          <w:lang w:val="es-ES"/>
        </w:rPr>
        <w:t xml:space="preserve">irma de la </w:t>
      </w:r>
      <w:r w:rsidR="000A47C7" w:rsidRPr="00DC33B5">
        <w:rPr>
          <w:szCs w:val="22"/>
          <w:lang w:val="es-ES"/>
        </w:rPr>
        <w:t>Cotización</w:t>
      </w:r>
      <w:bookmarkEnd w:id="66"/>
      <w:r w:rsidR="003A7A74" w:rsidRPr="00DC33B5">
        <w:rPr>
          <w:szCs w:val="22"/>
          <w:lang w:val="es-ES"/>
        </w:rPr>
        <w:t>.</w:t>
      </w:r>
      <w:bookmarkEnd w:id="67"/>
      <w:bookmarkEnd w:id="68"/>
      <w:r w:rsidRPr="00DC33B5">
        <w:rPr>
          <w:szCs w:val="22"/>
          <w:lang w:val="es-ES"/>
        </w:rPr>
        <w:t xml:space="preserve"> </w:t>
      </w:r>
    </w:p>
    <w:p w14:paraId="06263AF0" w14:textId="405BBA7D" w:rsidR="0069706A" w:rsidRPr="00DC33B5" w:rsidRDefault="00B241D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Oferente preparará un original de los documentos que comprenden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según se describe </w:t>
      </w:r>
      <w:r w:rsidR="00137C58" w:rsidRPr="00DC33B5">
        <w:rPr>
          <w:rFonts w:asciiTheme="minorHAnsi" w:hAnsiTheme="minorHAnsi"/>
          <w:sz w:val="22"/>
          <w:szCs w:val="22"/>
          <w:lang w:val="es-ES"/>
        </w:rPr>
        <w:t xml:space="preserve">en el numeral </w:t>
      </w:r>
      <w:r w:rsidR="00CF2010" w:rsidRPr="00DC33B5">
        <w:rPr>
          <w:rFonts w:asciiTheme="minorHAnsi" w:hAnsiTheme="minorHAnsi"/>
          <w:sz w:val="22"/>
          <w:szCs w:val="22"/>
          <w:lang w:val="es-ES"/>
        </w:rPr>
        <w:t>6</w:t>
      </w:r>
      <w:r w:rsidR="00137C58" w:rsidRPr="00DC33B5">
        <w:rPr>
          <w:rFonts w:asciiTheme="minorHAnsi" w:hAnsiTheme="minorHAnsi"/>
          <w:sz w:val="22"/>
          <w:szCs w:val="22"/>
          <w:lang w:val="es-ES"/>
        </w:rPr>
        <w:t>.</w:t>
      </w:r>
    </w:p>
    <w:p w14:paraId="3C8861A1" w14:textId="69D0B114" w:rsidR="00B241D1" w:rsidRPr="00DC33B5" w:rsidRDefault="00B241D1" w:rsidP="005B4C51">
      <w:pPr>
        <w:pStyle w:val="Prrafodelista"/>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  </w:t>
      </w:r>
    </w:p>
    <w:p w14:paraId="49A1C28C" w14:textId="2A050B0F" w:rsidR="0069706A" w:rsidRPr="00DC33B5" w:rsidRDefault="0069706A" w:rsidP="00392DCD">
      <w:pPr>
        <w:pStyle w:val="Prrafodelista"/>
        <w:numPr>
          <w:ilvl w:val="1"/>
          <w:numId w:val="35"/>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rPr>
        <w:t xml:space="preserve">El original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deberá ser mecanografiada o escrita con tinta indeleble y deberá estar firmada por la persona debidamente autorizada para firmar en nombre del Oferente. Todas las páginas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que contengan anotaciones o enmiendas deberán estar firmadas o inicialadas por la persona que suscriba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5DB14542" w14:textId="5D780B40" w:rsidR="0069706A" w:rsidRPr="00DC33B5" w:rsidRDefault="0069706A" w:rsidP="00392DCD">
      <w:pPr>
        <w:pStyle w:val="Prrafodelista"/>
        <w:numPr>
          <w:ilvl w:val="1"/>
          <w:numId w:val="35"/>
        </w:numPr>
        <w:ind w:left="1134" w:hanging="567"/>
        <w:jc w:val="both"/>
        <w:rPr>
          <w:rFonts w:asciiTheme="minorHAnsi" w:hAnsiTheme="minorHAnsi" w:cstheme="minorHAnsi"/>
          <w:sz w:val="22"/>
          <w:szCs w:val="22"/>
        </w:rPr>
      </w:pPr>
      <w:bookmarkStart w:id="69" w:name="_Hlk36736701"/>
      <w:r w:rsidRPr="00DC33B5">
        <w:rPr>
          <w:rFonts w:asciiTheme="minorHAnsi" w:hAnsiTheme="minorHAnsi" w:cstheme="minorHAnsi"/>
          <w:sz w:val="22"/>
          <w:szCs w:val="22"/>
        </w:rPr>
        <w:t xml:space="preserve">Cuando el Oferente sea una APCA,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 estar firmada por un representante autorizado de la APCA en nombre de esta, de manera que sea jurídicamente vinculante para todos los miembros, como lo demuestre un poder suscrito por sus representantes legalmente autorizados.</w:t>
      </w:r>
    </w:p>
    <w:p w14:paraId="20D787CF" w14:textId="77777777" w:rsidR="005B4C51" w:rsidRPr="00DC33B5" w:rsidRDefault="005B4C51" w:rsidP="005B4C51">
      <w:pPr>
        <w:pStyle w:val="Prrafodelista"/>
        <w:ind w:left="1134" w:hanging="567"/>
        <w:jc w:val="both"/>
        <w:rPr>
          <w:rFonts w:asciiTheme="minorHAnsi" w:hAnsiTheme="minorHAnsi"/>
          <w:sz w:val="22"/>
          <w:szCs w:val="22"/>
          <w:lang w:val="es-ES"/>
        </w:rPr>
      </w:pPr>
    </w:p>
    <w:p w14:paraId="6CFF9332" w14:textId="7ACFA001" w:rsidR="005B4C51" w:rsidRPr="00DC33B5" w:rsidRDefault="005B4C5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Las interlineaciones, las raspaduras o las enmiendas solo serán válidas si están firmadas o inicialadas por la persona que suscriba la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w:t>
      </w:r>
    </w:p>
    <w:p w14:paraId="12583864" w14:textId="77777777" w:rsidR="005B4C51" w:rsidRPr="00DC33B5" w:rsidRDefault="005B4C51" w:rsidP="005B4C51">
      <w:pPr>
        <w:pStyle w:val="Prrafodelista"/>
        <w:jc w:val="both"/>
        <w:rPr>
          <w:rFonts w:asciiTheme="minorHAnsi" w:hAnsiTheme="minorHAnsi"/>
          <w:sz w:val="22"/>
          <w:szCs w:val="22"/>
          <w:lang w:val="es-ES"/>
        </w:rPr>
      </w:pPr>
    </w:p>
    <w:p w14:paraId="504C8DFA" w14:textId="3FE4664B" w:rsidR="001F7813" w:rsidRPr="00DC33B5" w:rsidRDefault="001F7813" w:rsidP="00392DCD">
      <w:pPr>
        <w:pStyle w:val="Ttulo5"/>
        <w:numPr>
          <w:ilvl w:val="0"/>
          <w:numId w:val="35"/>
        </w:numPr>
        <w:spacing w:before="0"/>
        <w:ind w:left="567" w:hanging="567"/>
        <w:rPr>
          <w:rFonts w:cstheme="minorHAnsi"/>
          <w:color w:val="000000" w:themeColor="text1"/>
        </w:rPr>
      </w:pPr>
      <w:bookmarkStart w:id="70" w:name="_Toc36382077"/>
      <w:bookmarkStart w:id="71" w:name="_Toc50684684"/>
      <w:bookmarkEnd w:id="69"/>
      <w:r w:rsidRPr="00DC33B5">
        <w:rPr>
          <w:rFonts w:cstheme="minorHAnsi"/>
          <w:color w:val="000000" w:themeColor="text1"/>
        </w:rPr>
        <w:t>Presentación de Cotizaciones.</w:t>
      </w:r>
      <w:bookmarkEnd w:id="70"/>
      <w:bookmarkEnd w:id="71"/>
    </w:p>
    <w:p w14:paraId="23EF9AAC" w14:textId="378AB056" w:rsidR="001F7813" w:rsidRPr="00DC33B5" w:rsidRDefault="001F7813" w:rsidP="00392DCD">
      <w:pPr>
        <w:pStyle w:val="Prrafodelista"/>
        <w:numPr>
          <w:ilvl w:val="1"/>
          <w:numId w:val="35"/>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 xml:space="preserve">Las Cotizaciones deberán ser entregadas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en la dirección y a más tardar en la fecha y hora, siguientes: </w:t>
      </w:r>
    </w:p>
    <w:p w14:paraId="3A0D6CB6"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30104CBF" w14:textId="2856626C"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Atención: </w:t>
      </w:r>
      <w:r w:rsidR="00084BD1" w:rsidRPr="00A34581">
        <w:rPr>
          <w:rFonts w:asciiTheme="minorHAnsi" w:hAnsiTheme="minorHAnsi" w:cstheme="minorHAnsi"/>
          <w:b/>
          <w:bCs/>
          <w:i/>
          <w:iCs/>
          <w:color w:val="1F4E79"/>
          <w:sz w:val="22"/>
          <w:szCs w:val="22"/>
          <w:lang w:val="es-BO"/>
        </w:rPr>
        <w:t>ENDE CORPORACIÓN</w:t>
      </w:r>
    </w:p>
    <w:p w14:paraId="7C5D11ED" w14:textId="1D47B3E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Dirección: </w:t>
      </w:r>
      <w:r w:rsidR="00084BD1" w:rsidRPr="00692B2B">
        <w:rPr>
          <w:rFonts w:asciiTheme="minorHAnsi" w:hAnsiTheme="minorHAnsi" w:cstheme="minorHAnsi"/>
          <w:b/>
          <w:bCs/>
          <w:i/>
          <w:iCs/>
          <w:noProof/>
          <w:color w:val="1F4E79"/>
          <w:sz w:val="22"/>
          <w:szCs w:val="22"/>
          <w:lang w:val="es-BO"/>
        </w:rPr>
        <w:t xml:space="preserve">Calle Colombia N° </w:t>
      </w:r>
      <w:r w:rsidR="00084BD1">
        <w:rPr>
          <w:rFonts w:asciiTheme="minorHAnsi" w:hAnsiTheme="minorHAnsi" w:cstheme="minorHAnsi"/>
          <w:b/>
          <w:bCs/>
          <w:i/>
          <w:iCs/>
          <w:noProof/>
          <w:color w:val="1F4E79"/>
          <w:sz w:val="22"/>
          <w:szCs w:val="22"/>
          <w:lang w:val="es-BO"/>
        </w:rPr>
        <w:t>O-</w:t>
      </w:r>
      <w:r w:rsidR="00084BD1" w:rsidRPr="00692B2B">
        <w:rPr>
          <w:rFonts w:asciiTheme="minorHAnsi" w:hAnsiTheme="minorHAnsi" w:cstheme="minorHAnsi"/>
          <w:b/>
          <w:bCs/>
          <w:i/>
          <w:iCs/>
          <w:noProof/>
          <w:color w:val="1F4E79"/>
          <w:sz w:val="22"/>
          <w:szCs w:val="22"/>
          <w:lang w:val="es-BO"/>
        </w:rPr>
        <w:t xml:space="preserve">655, </w:t>
      </w:r>
      <w:r w:rsidR="00084BD1">
        <w:rPr>
          <w:rFonts w:asciiTheme="minorHAnsi" w:hAnsiTheme="minorHAnsi" w:cstheme="minorHAnsi"/>
          <w:b/>
          <w:bCs/>
          <w:i/>
          <w:iCs/>
          <w:noProof/>
          <w:color w:val="1F4E79"/>
          <w:sz w:val="22"/>
          <w:szCs w:val="22"/>
          <w:lang w:val="es-BO"/>
        </w:rPr>
        <w:t>entre Falsuri y Suipacha</w:t>
      </w:r>
    </w:p>
    <w:p w14:paraId="1985A96F" w14:textId="2E3ECF75" w:rsidR="001F7813" w:rsidRPr="00DC33B5" w:rsidRDefault="001F7813" w:rsidP="001F7813">
      <w:pPr>
        <w:pStyle w:val="Prrafodelista"/>
        <w:tabs>
          <w:tab w:val="right" w:pos="7254"/>
        </w:tabs>
        <w:ind w:left="1134"/>
        <w:jc w:val="both"/>
        <w:rPr>
          <w:rFonts w:asciiTheme="minorHAnsi" w:hAnsiTheme="minorHAnsi" w:cstheme="minorHAnsi"/>
          <w:b/>
          <w:i/>
          <w:sz w:val="22"/>
          <w:szCs w:val="22"/>
          <w:lang w:val="es-BO"/>
        </w:rPr>
      </w:pPr>
      <w:r w:rsidRPr="00DC33B5">
        <w:rPr>
          <w:rFonts w:asciiTheme="minorHAnsi" w:hAnsiTheme="minorHAnsi" w:cstheme="minorHAnsi"/>
          <w:sz w:val="22"/>
          <w:szCs w:val="22"/>
          <w:lang w:val="es-BO"/>
        </w:rPr>
        <w:t>Piso/Oficina</w:t>
      </w:r>
      <w:r w:rsidRPr="00DC33B5">
        <w:rPr>
          <w:rFonts w:asciiTheme="minorHAnsi" w:hAnsiTheme="minorHAnsi" w:cstheme="minorHAnsi"/>
          <w:i/>
          <w:sz w:val="22"/>
          <w:szCs w:val="22"/>
          <w:lang w:val="es-BO"/>
        </w:rPr>
        <w:t xml:space="preserve">: </w:t>
      </w:r>
      <w:r w:rsidR="00084BD1">
        <w:rPr>
          <w:rFonts w:asciiTheme="minorHAnsi" w:hAnsiTheme="minorHAnsi" w:cstheme="minorHAnsi"/>
          <w:b/>
          <w:bCs/>
          <w:i/>
          <w:iCs/>
          <w:noProof/>
          <w:color w:val="1F4E79"/>
          <w:sz w:val="22"/>
          <w:szCs w:val="22"/>
          <w:lang w:val="es-BO"/>
        </w:rPr>
        <w:t>Ventanilla de Informaciones,</w:t>
      </w:r>
      <w:r w:rsidR="00084BD1">
        <w:rPr>
          <w:rFonts w:asciiTheme="minorHAnsi" w:hAnsiTheme="minorHAnsi" w:cstheme="minorHAnsi"/>
          <w:b/>
          <w:bCs/>
          <w:i/>
          <w:iCs/>
          <w:color w:val="1F4E79"/>
          <w:sz w:val="22"/>
          <w:szCs w:val="22"/>
          <w:lang w:val="es-BO"/>
        </w:rPr>
        <w:t xml:space="preserve"> Planta baja de ENDE</w:t>
      </w:r>
    </w:p>
    <w:p w14:paraId="37C1D660" w14:textId="32570881"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Ciudad:</w:t>
      </w:r>
      <w:r w:rsidR="00084BD1" w:rsidRPr="00084BD1">
        <w:rPr>
          <w:rFonts w:asciiTheme="minorHAnsi" w:hAnsiTheme="minorHAnsi" w:cstheme="minorHAnsi"/>
          <w:b/>
          <w:bCs/>
          <w:i/>
          <w:iCs/>
          <w:color w:val="1F4E79"/>
          <w:sz w:val="22"/>
          <w:szCs w:val="22"/>
          <w:lang w:val="es-BO"/>
        </w:rPr>
        <w:t xml:space="preserve"> </w:t>
      </w:r>
      <w:r w:rsidR="00084BD1">
        <w:rPr>
          <w:rFonts w:asciiTheme="minorHAnsi" w:hAnsiTheme="minorHAnsi" w:cstheme="minorHAnsi"/>
          <w:b/>
          <w:bCs/>
          <w:i/>
          <w:iCs/>
          <w:color w:val="1F4E79"/>
          <w:sz w:val="22"/>
          <w:szCs w:val="22"/>
          <w:lang w:val="es-BO"/>
        </w:rPr>
        <w:t>Cochabamba</w:t>
      </w:r>
    </w:p>
    <w:p w14:paraId="2249EC8E" w14:textId="7777777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País: </w:t>
      </w:r>
      <w:r w:rsidRPr="00084BD1">
        <w:rPr>
          <w:rFonts w:asciiTheme="minorHAnsi" w:hAnsiTheme="minorHAnsi" w:cstheme="minorHAnsi"/>
          <w:b/>
          <w:bCs/>
          <w:i/>
          <w:iCs/>
          <w:color w:val="1F4E79"/>
          <w:sz w:val="22"/>
          <w:szCs w:val="22"/>
          <w:lang w:val="es-BO"/>
        </w:rPr>
        <w:t>Estado Plurinacional de Bolivia</w:t>
      </w:r>
    </w:p>
    <w:p w14:paraId="0904C899"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16FBE2DB" w14:textId="77777777" w:rsidR="001F7813" w:rsidRPr="00DC33B5" w:rsidRDefault="001F7813" w:rsidP="001F7813">
      <w:pPr>
        <w:pStyle w:val="Prrafodelista"/>
        <w:suppressAutoHyphens/>
        <w:ind w:left="1134"/>
        <w:jc w:val="both"/>
        <w:rPr>
          <w:rFonts w:asciiTheme="minorHAnsi" w:hAnsiTheme="minorHAnsi" w:cstheme="minorHAnsi"/>
          <w:sz w:val="22"/>
          <w:szCs w:val="22"/>
        </w:rPr>
      </w:pPr>
      <w:r w:rsidRPr="00DC33B5">
        <w:rPr>
          <w:rFonts w:asciiTheme="minorHAnsi" w:hAnsiTheme="minorHAnsi" w:cstheme="minorHAnsi"/>
          <w:sz w:val="22"/>
          <w:szCs w:val="22"/>
        </w:rPr>
        <w:t>La fecha límite para la presentación de las Cotizaciones es:</w:t>
      </w:r>
    </w:p>
    <w:p w14:paraId="583A9E5C" w14:textId="07F143DF" w:rsidR="001F7813" w:rsidRPr="00DC33B5" w:rsidRDefault="001F7813" w:rsidP="001F7813">
      <w:pPr>
        <w:pStyle w:val="Prrafodelista"/>
        <w:suppressAutoHyphens/>
        <w:ind w:left="1134"/>
        <w:jc w:val="both"/>
        <w:rPr>
          <w:rFonts w:asciiTheme="minorHAnsi" w:hAnsiTheme="minorHAnsi" w:cstheme="minorHAnsi"/>
          <w:b/>
          <w:bCs/>
          <w:i/>
          <w:iCs/>
          <w:sz w:val="22"/>
          <w:szCs w:val="22"/>
        </w:rPr>
      </w:pPr>
      <w:r w:rsidRPr="00DC33B5">
        <w:rPr>
          <w:rFonts w:asciiTheme="minorHAnsi" w:hAnsiTheme="minorHAnsi" w:cstheme="minorHAnsi"/>
          <w:sz w:val="22"/>
          <w:szCs w:val="22"/>
        </w:rPr>
        <w:t>Fecha:</w:t>
      </w:r>
      <w:r w:rsidR="00084BD1">
        <w:rPr>
          <w:rFonts w:asciiTheme="minorHAnsi" w:hAnsiTheme="minorHAnsi" w:cstheme="minorHAnsi"/>
          <w:sz w:val="22"/>
          <w:szCs w:val="22"/>
        </w:rPr>
        <w:t xml:space="preserve"> </w:t>
      </w:r>
      <w:r w:rsidR="00084BD1">
        <w:rPr>
          <w:rFonts w:asciiTheme="minorHAnsi" w:hAnsiTheme="minorHAnsi" w:cstheme="minorHAnsi"/>
          <w:b/>
          <w:bCs/>
          <w:i/>
          <w:iCs/>
          <w:color w:val="1F4E79"/>
          <w:sz w:val="22"/>
          <w:szCs w:val="22"/>
          <w:lang w:val="es-BO"/>
        </w:rPr>
        <w:t>2</w:t>
      </w:r>
      <w:r w:rsidR="00CA2BD6">
        <w:rPr>
          <w:rFonts w:asciiTheme="minorHAnsi" w:hAnsiTheme="minorHAnsi" w:cstheme="minorHAnsi"/>
          <w:b/>
          <w:bCs/>
          <w:i/>
          <w:iCs/>
          <w:color w:val="1F4E79"/>
          <w:sz w:val="22"/>
          <w:szCs w:val="22"/>
          <w:lang w:val="es-BO"/>
        </w:rPr>
        <w:t>2</w:t>
      </w:r>
      <w:r w:rsidR="00084BD1">
        <w:rPr>
          <w:rFonts w:asciiTheme="minorHAnsi" w:hAnsiTheme="minorHAnsi" w:cstheme="minorHAnsi"/>
          <w:b/>
          <w:bCs/>
          <w:i/>
          <w:iCs/>
          <w:color w:val="1F4E79"/>
          <w:sz w:val="22"/>
          <w:szCs w:val="22"/>
          <w:lang w:val="es-BO"/>
        </w:rPr>
        <w:t xml:space="preserve"> de </w:t>
      </w:r>
      <w:r w:rsidR="00703F44">
        <w:rPr>
          <w:rFonts w:asciiTheme="minorHAnsi" w:hAnsiTheme="minorHAnsi" w:cstheme="minorHAnsi"/>
          <w:b/>
          <w:bCs/>
          <w:i/>
          <w:iCs/>
          <w:color w:val="1F4E79"/>
          <w:sz w:val="22"/>
          <w:szCs w:val="22"/>
          <w:lang w:val="es-BO"/>
        </w:rPr>
        <w:t>agosto</w:t>
      </w:r>
      <w:r w:rsidR="00084BD1">
        <w:rPr>
          <w:rFonts w:asciiTheme="minorHAnsi" w:hAnsiTheme="minorHAnsi" w:cstheme="minorHAnsi"/>
          <w:b/>
          <w:bCs/>
          <w:i/>
          <w:iCs/>
          <w:color w:val="1F4E79"/>
          <w:sz w:val="22"/>
          <w:szCs w:val="22"/>
          <w:lang w:val="es-BO"/>
        </w:rPr>
        <w:t xml:space="preserve"> de 2023</w:t>
      </w:r>
    </w:p>
    <w:p w14:paraId="5BDA0F1B" w14:textId="4B79683A" w:rsidR="001F7813" w:rsidRPr="00DC33B5" w:rsidRDefault="001F7813" w:rsidP="001F7813">
      <w:pPr>
        <w:pStyle w:val="Prrafodelista"/>
        <w:tabs>
          <w:tab w:val="right" w:pos="7254"/>
        </w:tabs>
        <w:ind w:left="1134"/>
        <w:jc w:val="both"/>
        <w:rPr>
          <w:rFonts w:asciiTheme="minorHAnsi" w:hAnsiTheme="minorHAnsi" w:cstheme="minorHAnsi"/>
          <w:b/>
          <w:bCs/>
          <w:i/>
          <w:iCs/>
          <w:color w:val="1F4E79"/>
          <w:sz w:val="22"/>
          <w:szCs w:val="22"/>
          <w:lang w:val="es-BO"/>
        </w:rPr>
      </w:pPr>
      <w:r w:rsidRPr="00DC33B5">
        <w:rPr>
          <w:rFonts w:asciiTheme="minorHAnsi" w:hAnsiTheme="minorHAnsi" w:cstheme="minorHAnsi"/>
          <w:sz w:val="22"/>
          <w:szCs w:val="22"/>
        </w:rPr>
        <w:t xml:space="preserve">Hora: </w:t>
      </w:r>
      <w:r w:rsidR="00084BD1">
        <w:rPr>
          <w:rFonts w:asciiTheme="minorHAnsi" w:hAnsiTheme="minorHAnsi" w:cstheme="minorHAnsi"/>
          <w:b/>
          <w:bCs/>
          <w:i/>
          <w:iCs/>
          <w:color w:val="1F4E79"/>
          <w:sz w:val="22"/>
          <w:szCs w:val="22"/>
          <w:lang w:val="es-BO"/>
        </w:rPr>
        <w:t>1</w:t>
      </w:r>
      <w:r w:rsidR="00703F44">
        <w:rPr>
          <w:rFonts w:asciiTheme="minorHAnsi" w:hAnsiTheme="minorHAnsi" w:cstheme="minorHAnsi"/>
          <w:b/>
          <w:bCs/>
          <w:i/>
          <w:iCs/>
          <w:color w:val="1F4E79"/>
          <w:sz w:val="22"/>
          <w:szCs w:val="22"/>
          <w:lang w:val="es-BO"/>
        </w:rPr>
        <w:t>0</w:t>
      </w:r>
      <w:r w:rsidR="00084BD1">
        <w:rPr>
          <w:rFonts w:asciiTheme="minorHAnsi" w:hAnsiTheme="minorHAnsi" w:cstheme="minorHAnsi"/>
          <w:b/>
          <w:bCs/>
          <w:i/>
          <w:iCs/>
          <w:color w:val="1F4E79"/>
          <w:sz w:val="22"/>
          <w:szCs w:val="22"/>
          <w:lang w:val="es-BO"/>
        </w:rPr>
        <w:t>:00</w:t>
      </w:r>
      <w:r w:rsidR="00703F44">
        <w:rPr>
          <w:rFonts w:asciiTheme="minorHAnsi" w:hAnsiTheme="minorHAnsi" w:cstheme="minorHAnsi"/>
          <w:b/>
          <w:bCs/>
          <w:i/>
          <w:iCs/>
          <w:color w:val="1F4E79"/>
          <w:sz w:val="22"/>
          <w:szCs w:val="22"/>
          <w:lang w:val="es-BO"/>
        </w:rPr>
        <w:t xml:space="preserve"> a.m.</w:t>
      </w:r>
    </w:p>
    <w:p w14:paraId="2DF3AE4B" w14:textId="77777777" w:rsidR="002056A2" w:rsidRPr="00DC33B5" w:rsidRDefault="002056A2" w:rsidP="002056A2">
      <w:pPr>
        <w:tabs>
          <w:tab w:val="right" w:pos="7254"/>
        </w:tabs>
        <w:jc w:val="both"/>
        <w:rPr>
          <w:rFonts w:cstheme="minorHAnsi"/>
          <w:b/>
          <w:bCs/>
          <w:i/>
          <w:iCs/>
        </w:rPr>
      </w:pPr>
    </w:p>
    <w:p w14:paraId="78724A62" w14:textId="1EB6FEDA" w:rsidR="002056A2" w:rsidRPr="00DC33B5" w:rsidRDefault="002056A2" w:rsidP="00392DCD">
      <w:pPr>
        <w:pStyle w:val="Prrafodelista"/>
        <w:numPr>
          <w:ilvl w:val="1"/>
          <w:numId w:val="35"/>
        </w:numPr>
        <w:tabs>
          <w:tab w:val="right" w:pos="7254"/>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Para que el proceso continúe, es necesaria la recepción de un mínimo de tres cotizaciones, con el objeto de obtener precios competitivos.</w:t>
      </w:r>
    </w:p>
    <w:p w14:paraId="3BD67D56" w14:textId="0D52D7E8" w:rsidR="002E6845" w:rsidRPr="00DC33B5" w:rsidRDefault="002E6845" w:rsidP="002056A2">
      <w:pPr>
        <w:tabs>
          <w:tab w:val="right" w:pos="7254"/>
        </w:tabs>
        <w:jc w:val="both"/>
        <w:rPr>
          <w:rFonts w:asciiTheme="minorHAnsi" w:hAnsiTheme="minorHAnsi" w:cstheme="minorHAnsi"/>
          <w:b/>
          <w:bCs/>
          <w:i/>
          <w:iCs/>
          <w:sz w:val="22"/>
          <w:szCs w:val="22"/>
        </w:rPr>
      </w:pPr>
    </w:p>
    <w:p w14:paraId="3E4D8CF4" w14:textId="77777777" w:rsidR="001F7813" w:rsidRPr="00DC33B5" w:rsidRDefault="001F7813" w:rsidP="00392DCD">
      <w:pPr>
        <w:pStyle w:val="Ttulo5"/>
        <w:numPr>
          <w:ilvl w:val="0"/>
          <w:numId w:val="35"/>
        </w:numPr>
        <w:spacing w:before="0"/>
        <w:ind w:left="567" w:hanging="567"/>
        <w:rPr>
          <w:rFonts w:cstheme="minorHAnsi"/>
          <w:color w:val="000000" w:themeColor="text1"/>
        </w:rPr>
      </w:pPr>
      <w:bookmarkStart w:id="72" w:name="_Toc36382078"/>
      <w:bookmarkStart w:id="73" w:name="_Toc50684685"/>
      <w:r w:rsidRPr="00DC33B5">
        <w:rPr>
          <w:rFonts w:cstheme="minorHAnsi"/>
          <w:color w:val="000000" w:themeColor="text1"/>
        </w:rPr>
        <w:lastRenderedPageBreak/>
        <w:t>Cotizaciones tardías.</w:t>
      </w:r>
      <w:bookmarkEnd w:id="72"/>
      <w:bookmarkEnd w:id="73"/>
    </w:p>
    <w:p w14:paraId="0A235BD3" w14:textId="5E9BB147" w:rsidR="00123E18" w:rsidRPr="00DC33B5" w:rsidRDefault="00123E18"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Toda Cotización que reciba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después de la fecha y hora límite para la presentación de las Cotizaciones especificada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 xml:space="preserve">.1, será devuelta al Oferente remitente sin abrir.  </w:t>
      </w:r>
    </w:p>
    <w:p w14:paraId="7608BFD2" w14:textId="77777777" w:rsidR="0042311A" w:rsidRPr="00DC33B5" w:rsidRDefault="0042311A" w:rsidP="0042311A">
      <w:pPr>
        <w:pStyle w:val="Prrafodelista"/>
        <w:ind w:left="1134"/>
        <w:jc w:val="both"/>
        <w:rPr>
          <w:rFonts w:asciiTheme="minorHAnsi" w:hAnsiTheme="minorHAnsi" w:cstheme="minorHAnsi"/>
          <w:sz w:val="22"/>
          <w:szCs w:val="22"/>
        </w:rPr>
      </w:pPr>
    </w:p>
    <w:p w14:paraId="675C8423" w14:textId="4986E19D" w:rsidR="001F7813" w:rsidRPr="00DC33B5" w:rsidRDefault="001F7813" w:rsidP="00392DCD">
      <w:pPr>
        <w:pStyle w:val="Ttulo5"/>
        <w:numPr>
          <w:ilvl w:val="0"/>
          <w:numId w:val="35"/>
        </w:numPr>
        <w:spacing w:before="0"/>
        <w:ind w:left="567" w:hanging="567"/>
        <w:rPr>
          <w:rFonts w:cstheme="minorHAnsi"/>
          <w:color w:val="000000" w:themeColor="text1"/>
        </w:rPr>
      </w:pPr>
      <w:bookmarkStart w:id="74" w:name="_Toc36382081"/>
      <w:bookmarkStart w:id="75" w:name="_Toc50684686"/>
      <w:bookmarkStart w:id="76" w:name="_Hlk36380382"/>
      <w:r w:rsidRPr="00DC33B5">
        <w:rPr>
          <w:rFonts w:cstheme="minorHAnsi"/>
          <w:color w:val="000000" w:themeColor="text1"/>
        </w:rPr>
        <w:t>Apertura de las Cotizaciones.</w:t>
      </w:r>
      <w:bookmarkEnd w:id="74"/>
      <w:bookmarkEnd w:id="75"/>
    </w:p>
    <w:p w14:paraId="634633E4" w14:textId="15ECC910" w:rsidR="001F7813" w:rsidRPr="00DC33B5" w:rsidRDefault="002056A2" w:rsidP="00392DCD">
      <w:pPr>
        <w:pStyle w:val="Prrafodelista"/>
        <w:numPr>
          <w:ilvl w:val="1"/>
          <w:numId w:val="35"/>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Previo cumplimiento de lo establecido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.2, e</w:t>
      </w:r>
      <w:r w:rsidR="001F7813" w:rsidRPr="00DC33B5">
        <w:rPr>
          <w:rFonts w:asciiTheme="minorHAnsi" w:hAnsiTheme="minorHAnsi" w:cstheme="minorHAnsi"/>
          <w:sz w:val="22"/>
          <w:szCs w:val="22"/>
        </w:rPr>
        <w:t xml:space="preserve">l </w:t>
      </w:r>
      <w:r w:rsidR="00E15AEF" w:rsidRPr="00DC33B5">
        <w:rPr>
          <w:rFonts w:asciiTheme="minorHAnsi" w:hAnsiTheme="minorHAnsi" w:cstheme="minorHAnsi"/>
          <w:i/>
          <w:iCs/>
          <w:sz w:val="22"/>
          <w:szCs w:val="22"/>
        </w:rPr>
        <w:t>Comprador</w:t>
      </w:r>
      <w:r w:rsidR="001F7813" w:rsidRPr="00DC33B5">
        <w:rPr>
          <w:rFonts w:asciiTheme="minorHAnsi" w:hAnsiTheme="minorHAnsi" w:cstheme="minorHAnsi"/>
          <w:sz w:val="22"/>
          <w:szCs w:val="22"/>
        </w:rPr>
        <w:t xml:space="preserve"> </w:t>
      </w:r>
      <w:bookmarkStart w:id="77" w:name="_Hlk36757860"/>
      <w:r w:rsidR="001F7813" w:rsidRPr="00DC33B5">
        <w:rPr>
          <w:rFonts w:asciiTheme="minorHAnsi" w:hAnsiTheme="minorHAnsi" w:cstheme="minorHAnsi"/>
          <w:sz w:val="22"/>
          <w:szCs w:val="22"/>
        </w:rPr>
        <w:t>abrirá las Cotizaciones</w:t>
      </w:r>
      <w:r w:rsidR="00921D12" w:rsidRPr="00DC33B5">
        <w:rPr>
          <w:rFonts w:asciiTheme="minorHAnsi" w:hAnsiTheme="minorHAnsi" w:cstheme="minorHAnsi"/>
          <w:sz w:val="22"/>
          <w:szCs w:val="22"/>
        </w:rPr>
        <w:t xml:space="preserve"> en la dirección</w:t>
      </w:r>
      <w:r w:rsidR="005B4C51" w:rsidRPr="00DC33B5">
        <w:rPr>
          <w:rFonts w:asciiTheme="minorHAnsi" w:hAnsiTheme="minorHAnsi" w:cstheme="minorHAnsi"/>
          <w:sz w:val="22"/>
          <w:szCs w:val="22"/>
        </w:rPr>
        <w:t xml:space="preserve">, </w:t>
      </w:r>
      <w:r w:rsidR="001F7813" w:rsidRPr="00DC33B5">
        <w:rPr>
          <w:rFonts w:asciiTheme="minorHAnsi" w:hAnsiTheme="minorHAnsi" w:cstheme="minorHAnsi"/>
          <w:spacing w:val="-3"/>
          <w:sz w:val="22"/>
          <w:szCs w:val="22"/>
        </w:rPr>
        <w:t xml:space="preserve">fecha </w:t>
      </w:r>
      <w:r w:rsidR="005B4C51" w:rsidRPr="00DC33B5">
        <w:rPr>
          <w:rFonts w:asciiTheme="minorHAnsi" w:hAnsiTheme="minorHAnsi" w:cstheme="minorHAnsi"/>
          <w:spacing w:val="-3"/>
          <w:sz w:val="22"/>
          <w:szCs w:val="22"/>
        </w:rPr>
        <w:t xml:space="preserve">y hora </w:t>
      </w:r>
      <w:r w:rsidR="001F7813" w:rsidRPr="00DC33B5">
        <w:rPr>
          <w:rFonts w:asciiTheme="minorHAnsi" w:hAnsiTheme="minorHAnsi" w:cstheme="minorHAnsi"/>
          <w:sz w:val="22"/>
          <w:szCs w:val="22"/>
        </w:rPr>
        <w:t>siguientes:</w:t>
      </w:r>
      <w:r w:rsidR="005B4C51" w:rsidRPr="00DC33B5">
        <w:rPr>
          <w:rFonts w:asciiTheme="minorHAnsi" w:hAnsiTheme="minorHAnsi" w:cstheme="minorHAnsi"/>
          <w:sz w:val="22"/>
          <w:szCs w:val="22"/>
        </w:rPr>
        <w:t xml:space="preserve"> </w:t>
      </w:r>
    </w:p>
    <w:bookmarkEnd w:id="77"/>
    <w:p w14:paraId="56BD6145" w14:textId="77777777" w:rsidR="00921D12" w:rsidRPr="00DC33B5" w:rsidRDefault="00921D12" w:rsidP="001F7813">
      <w:pPr>
        <w:pStyle w:val="Prrafodelista"/>
        <w:ind w:left="1134"/>
        <w:jc w:val="both"/>
        <w:rPr>
          <w:rFonts w:asciiTheme="minorHAnsi" w:hAnsiTheme="minorHAnsi" w:cstheme="minorHAnsi"/>
          <w:bCs/>
          <w:i/>
          <w:color w:val="808080" w:themeColor="background1" w:themeShade="80"/>
          <w:sz w:val="22"/>
          <w:szCs w:val="22"/>
          <w:lang w:val="es-ES"/>
        </w:rPr>
      </w:pPr>
    </w:p>
    <w:p w14:paraId="7D91BD96" w14:textId="2C24C37B" w:rsidR="001F7813" w:rsidRPr="00DC33B5" w:rsidRDefault="001F7813" w:rsidP="001F7813">
      <w:pPr>
        <w:pStyle w:val="Prrafodelista"/>
        <w:suppressAutoHyphens/>
        <w:ind w:left="1134"/>
        <w:jc w:val="both"/>
        <w:rPr>
          <w:rFonts w:asciiTheme="minorHAnsi" w:hAnsiTheme="minorHAnsi" w:cstheme="minorHAnsi"/>
          <w:b/>
          <w:bCs/>
          <w:i/>
          <w:iCs/>
          <w:sz w:val="22"/>
          <w:szCs w:val="22"/>
        </w:rPr>
      </w:pPr>
      <w:r w:rsidRPr="00DC33B5">
        <w:rPr>
          <w:rFonts w:asciiTheme="minorHAnsi" w:hAnsiTheme="minorHAnsi" w:cstheme="minorHAnsi"/>
          <w:sz w:val="22"/>
          <w:szCs w:val="22"/>
        </w:rPr>
        <w:t xml:space="preserve">Fecha: </w:t>
      </w:r>
      <w:r w:rsidR="00652D4E" w:rsidRPr="00652D4E">
        <w:rPr>
          <w:rFonts w:asciiTheme="minorHAnsi" w:hAnsiTheme="minorHAnsi" w:cstheme="minorHAnsi"/>
          <w:b/>
          <w:bCs/>
          <w:i/>
          <w:iCs/>
          <w:color w:val="1F4E79"/>
          <w:sz w:val="22"/>
          <w:szCs w:val="22"/>
          <w:lang w:val="es-BO"/>
        </w:rPr>
        <w:t>2</w:t>
      </w:r>
      <w:r w:rsidR="00CA2BD6">
        <w:rPr>
          <w:rFonts w:asciiTheme="minorHAnsi" w:hAnsiTheme="minorHAnsi" w:cstheme="minorHAnsi"/>
          <w:b/>
          <w:bCs/>
          <w:i/>
          <w:iCs/>
          <w:color w:val="1F4E79"/>
          <w:sz w:val="22"/>
          <w:szCs w:val="22"/>
          <w:lang w:val="es-BO"/>
        </w:rPr>
        <w:t>2</w:t>
      </w:r>
      <w:r w:rsidR="00BE7913">
        <w:rPr>
          <w:rFonts w:asciiTheme="minorHAnsi" w:hAnsiTheme="minorHAnsi" w:cstheme="minorHAnsi"/>
          <w:b/>
          <w:bCs/>
          <w:i/>
          <w:iCs/>
          <w:color w:val="1F4E79"/>
          <w:sz w:val="22"/>
          <w:szCs w:val="22"/>
          <w:lang w:val="es-BO"/>
        </w:rPr>
        <w:t xml:space="preserve"> de </w:t>
      </w:r>
      <w:r w:rsidR="00642BAD">
        <w:rPr>
          <w:rFonts w:asciiTheme="minorHAnsi" w:hAnsiTheme="minorHAnsi" w:cstheme="minorHAnsi"/>
          <w:b/>
          <w:bCs/>
          <w:i/>
          <w:iCs/>
          <w:color w:val="1F4E79"/>
          <w:sz w:val="22"/>
          <w:szCs w:val="22"/>
          <w:lang w:val="es-BO"/>
        </w:rPr>
        <w:t>agosto</w:t>
      </w:r>
      <w:r w:rsidR="00BE7913">
        <w:rPr>
          <w:rFonts w:asciiTheme="minorHAnsi" w:hAnsiTheme="minorHAnsi" w:cstheme="minorHAnsi"/>
          <w:b/>
          <w:bCs/>
          <w:i/>
          <w:iCs/>
          <w:color w:val="1F4E79"/>
          <w:sz w:val="22"/>
          <w:szCs w:val="22"/>
          <w:lang w:val="es-BO"/>
        </w:rPr>
        <w:t xml:space="preserve"> de 2023</w:t>
      </w:r>
    </w:p>
    <w:p w14:paraId="5B231B9A" w14:textId="15FE12AD" w:rsidR="001F7813" w:rsidRPr="00DC33B5" w:rsidRDefault="001F7813" w:rsidP="001F7813">
      <w:pPr>
        <w:pStyle w:val="Prrafodelista"/>
        <w:tabs>
          <w:tab w:val="right" w:pos="7254"/>
        </w:tabs>
        <w:ind w:left="1134"/>
        <w:jc w:val="both"/>
        <w:rPr>
          <w:rFonts w:asciiTheme="minorHAnsi" w:hAnsiTheme="minorHAnsi" w:cstheme="minorHAnsi"/>
          <w:i/>
          <w:sz w:val="22"/>
          <w:szCs w:val="22"/>
        </w:rPr>
      </w:pPr>
      <w:r w:rsidRPr="00DC33B5">
        <w:rPr>
          <w:rFonts w:asciiTheme="minorHAnsi" w:hAnsiTheme="minorHAnsi" w:cstheme="minorHAnsi"/>
          <w:sz w:val="22"/>
          <w:szCs w:val="22"/>
        </w:rPr>
        <w:t xml:space="preserve">Hora: </w:t>
      </w:r>
      <w:r w:rsidR="00BE7913">
        <w:rPr>
          <w:rFonts w:asciiTheme="minorHAnsi" w:hAnsiTheme="minorHAnsi" w:cstheme="minorHAnsi"/>
          <w:b/>
          <w:bCs/>
          <w:i/>
          <w:iCs/>
          <w:color w:val="1F4E79"/>
          <w:sz w:val="22"/>
          <w:szCs w:val="22"/>
          <w:lang w:val="es-BO"/>
        </w:rPr>
        <w:t>1</w:t>
      </w:r>
      <w:r w:rsidR="00642BAD">
        <w:rPr>
          <w:rFonts w:asciiTheme="minorHAnsi" w:hAnsiTheme="minorHAnsi" w:cstheme="minorHAnsi"/>
          <w:b/>
          <w:bCs/>
          <w:i/>
          <w:iCs/>
          <w:color w:val="1F4E79"/>
          <w:sz w:val="22"/>
          <w:szCs w:val="22"/>
          <w:lang w:val="es-BO"/>
        </w:rPr>
        <w:t>0</w:t>
      </w:r>
      <w:r w:rsidR="00BE7913">
        <w:rPr>
          <w:rFonts w:asciiTheme="minorHAnsi" w:hAnsiTheme="minorHAnsi" w:cstheme="minorHAnsi"/>
          <w:b/>
          <w:bCs/>
          <w:i/>
          <w:iCs/>
          <w:color w:val="1F4E79"/>
          <w:sz w:val="22"/>
          <w:szCs w:val="22"/>
          <w:lang w:val="es-BO"/>
        </w:rPr>
        <w:t>:30</w:t>
      </w:r>
      <w:r w:rsidR="00642BAD">
        <w:rPr>
          <w:rFonts w:asciiTheme="minorHAnsi" w:hAnsiTheme="minorHAnsi" w:cstheme="minorHAnsi"/>
          <w:b/>
          <w:bCs/>
          <w:i/>
          <w:iCs/>
          <w:color w:val="1F4E79"/>
          <w:sz w:val="22"/>
          <w:szCs w:val="22"/>
          <w:lang w:val="es-BO"/>
        </w:rPr>
        <w:t xml:space="preserve"> a.m.</w:t>
      </w:r>
    </w:p>
    <w:p w14:paraId="6CE6C360" w14:textId="77777777" w:rsidR="001F7813" w:rsidRPr="00DC33B5" w:rsidRDefault="001F7813" w:rsidP="001F7813">
      <w:pPr>
        <w:pStyle w:val="Prrafodelista"/>
        <w:ind w:left="1127"/>
        <w:jc w:val="both"/>
        <w:rPr>
          <w:rFonts w:asciiTheme="minorHAnsi" w:hAnsiTheme="minorHAnsi" w:cstheme="minorHAnsi"/>
          <w:b/>
          <w:bCs/>
          <w:sz w:val="22"/>
          <w:szCs w:val="22"/>
        </w:rPr>
      </w:pPr>
    </w:p>
    <w:p w14:paraId="6BE2314F" w14:textId="530BD1F5" w:rsidR="001F7813" w:rsidRPr="00DC33B5" w:rsidRDefault="001F7813"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Se leerá en voz alta y registrará en un Acta los nombres de los Oferentes, los precios totales de las Cotizaciones, descuentos, la existencia o falta de la </w:t>
      </w:r>
      <w:r w:rsidR="006B2E73" w:rsidRPr="00DC33B5">
        <w:rPr>
          <w:rFonts w:asciiTheme="minorHAnsi" w:hAnsiTheme="minorHAnsi" w:cstheme="minorHAnsi"/>
          <w:sz w:val="22"/>
          <w:szCs w:val="22"/>
        </w:rPr>
        <w:t xml:space="preserve">Declaración de </w:t>
      </w:r>
      <w:r w:rsidR="000E0E0E" w:rsidRPr="00DC33B5">
        <w:rPr>
          <w:rFonts w:asciiTheme="minorHAnsi" w:hAnsiTheme="minorHAnsi" w:cstheme="minorHAnsi"/>
          <w:sz w:val="22"/>
          <w:szCs w:val="22"/>
        </w:rPr>
        <w:t>Mantenimiento</w:t>
      </w:r>
      <w:r w:rsidR="005B4C51" w:rsidRPr="00DC33B5">
        <w:rPr>
          <w:rFonts w:asciiTheme="minorHAnsi" w:hAnsiTheme="minorHAnsi" w:cstheme="minorHAnsi"/>
          <w:sz w:val="22"/>
          <w:szCs w:val="22"/>
        </w:rPr>
        <w:t xml:space="preserve"> de la Cotización</w:t>
      </w:r>
      <w:r w:rsidR="000E0E0E" w:rsidRPr="00DC33B5">
        <w:rPr>
          <w:rFonts w:asciiTheme="minorHAnsi" w:hAnsiTheme="minorHAnsi" w:cstheme="minorHAnsi"/>
          <w:sz w:val="22"/>
          <w:szCs w:val="22"/>
        </w:rPr>
        <w:t>.</w:t>
      </w:r>
      <w:r w:rsidRPr="00DC33B5">
        <w:rPr>
          <w:rFonts w:asciiTheme="minorHAnsi" w:hAnsiTheme="minorHAnsi" w:cstheme="minorHAnsi"/>
          <w:sz w:val="22"/>
          <w:szCs w:val="22"/>
        </w:rPr>
        <w:t xml:space="preserve"> Ninguna Cotización será rechazada en el acto de apertura, excepto por las Cotizaciones tardías de conformidad con el numeral 1</w:t>
      </w:r>
      <w:r w:rsidR="00CF2010" w:rsidRPr="00DC33B5">
        <w:rPr>
          <w:rFonts w:asciiTheme="minorHAnsi" w:hAnsiTheme="minorHAnsi" w:cstheme="minorHAnsi"/>
          <w:sz w:val="22"/>
          <w:szCs w:val="22"/>
        </w:rPr>
        <w:t>3</w:t>
      </w:r>
      <w:r w:rsidR="00E378E3" w:rsidRPr="00DC33B5">
        <w:rPr>
          <w:rFonts w:asciiTheme="minorHAnsi" w:hAnsiTheme="minorHAnsi" w:cstheme="minorHAnsi"/>
          <w:sz w:val="22"/>
          <w:szCs w:val="22"/>
        </w:rPr>
        <w:t>.1</w:t>
      </w:r>
      <w:r w:rsidRPr="00DC33B5">
        <w:rPr>
          <w:rFonts w:asciiTheme="minorHAnsi" w:hAnsiTheme="minorHAnsi" w:cstheme="minorHAnsi"/>
          <w:sz w:val="22"/>
          <w:szCs w:val="22"/>
        </w:rPr>
        <w:t xml:space="preserve">. </w:t>
      </w:r>
    </w:p>
    <w:p w14:paraId="11D0F816" w14:textId="77777777" w:rsidR="002F178F" w:rsidRPr="00DC33B5" w:rsidRDefault="002F178F" w:rsidP="002F178F">
      <w:pPr>
        <w:pStyle w:val="Sub-ClauseText"/>
        <w:spacing w:before="0" w:after="0"/>
        <w:ind w:left="567"/>
        <w:rPr>
          <w:rFonts w:asciiTheme="minorHAnsi" w:hAnsiTheme="minorHAnsi" w:cstheme="minorHAnsi"/>
          <w:spacing w:val="0"/>
          <w:sz w:val="22"/>
          <w:szCs w:val="22"/>
          <w:lang w:val="es-ES_tradnl"/>
        </w:rPr>
      </w:pPr>
    </w:p>
    <w:p w14:paraId="3C7245CA" w14:textId="26943A2C" w:rsidR="005153AE" w:rsidRPr="00DC33B5" w:rsidRDefault="005153AE" w:rsidP="00392DCD">
      <w:pPr>
        <w:pStyle w:val="Ttulo5"/>
        <w:numPr>
          <w:ilvl w:val="0"/>
          <w:numId w:val="35"/>
        </w:numPr>
        <w:spacing w:before="0"/>
        <w:ind w:left="567" w:hanging="567"/>
        <w:rPr>
          <w:rFonts w:cstheme="minorHAnsi"/>
          <w:b w:val="0"/>
          <w:bCs/>
          <w:color w:val="000000" w:themeColor="text1"/>
        </w:rPr>
      </w:pPr>
      <w:bookmarkStart w:id="78" w:name="_Toc36382082"/>
      <w:bookmarkStart w:id="79" w:name="_Toc50684687"/>
      <w:bookmarkEnd w:id="76"/>
      <w:r w:rsidRPr="00DC33B5">
        <w:rPr>
          <w:rFonts w:cstheme="minorHAnsi"/>
          <w:color w:val="000000" w:themeColor="text1"/>
        </w:rPr>
        <w:t>Confidencialidad.</w:t>
      </w:r>
      <w:bookmarkEnd w:id="78"/>
      <w:bookmarkEnd w:id="79"/>
    </w:p>
    <w:p w14:paraId="2F5A19CD" w14:textId="112342EA"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se divulgará a los Oferentes ni a ninguna persona que no participe oficialmente en el proceso licitatorio información relacionada con la evaluación de las Cotizaciones o con la recomendación de adjudicación del Contrato, hasta que la información sobre la </w:t>
      </w:r>
      <w:r w:rsidR="00E13608" w:rsidRPr="00DC33B5">
        <w:rPr>
          <w:rFonts w:asciiTheme="minorHAnsi" w:hAnsiTheme="minorHAnsi"/>
          <w:sz w:val="22"/>
          <w:szCs w:val="22"/>
          <w:lang w:val="es-ES"/>
        </w:rPr>
        <w:t>n</w:t>
      </w:r>
      <w:r w:rsidRPr="00DC33B5">
        <w:rPr>
          <w:rFonts w:asciiTheme="minorHAnsi" w:hAnsiTheme="minorHAnsi"/>
          <w:sz w:val="22"/>
          <w:szCs w:val="22"/>
          <w:lang w:val="es-ES"/>
        </w:rPr>
        <w:t xml:space="preserve">otificación de </w:t>
      </w:r>
      <w:r w:rsidR="00E13608" w:rsidRPr="00DC33B5">
        <w:rPr>
          <w:rFonts w:asciiTheme="minorHAnsi" w:hAnsiTheme="minorHAnsi"/>
          <w:sz w:val="22"/>
          <w:szCs w:val="22"/>
          <w:lang w:val="es-ES"/>
        </w:rPr>
        <w:t>a</w:t>
      </w:r>
      <w:r w:rsidRPr="00DC33B5">
        <w:rPr>
          <w:rFonts w:asciiTheme="minorHAnsi" w:hAnsiTheme="minorHAnsi"/>
          <w:sz w:val="22"/>
          <w:szCs w:val="22"/>
          <w:lang w:val="es-ES"/>
        </w:rPr>
        <w:t>djudicación del Contrato se haya comunicado a todos los Oferentes, con arreglo a</w:t>
      </w:r>
      <w:r w:rsidR="003E05FA" w:rsidRPr="00DC33B5">
        <w:rPr>
          <w:rFonts w:asciiTheme="minorHAnsi" w:hAnsiTheme="minorHAnsi"/>
          <w:sz w:val="22"/>
          <w:szCs w:val="22"/>
          <w:lang w:val="es-ES"/>
        </w:rPr>
        <w:t>l numeral 2</w:t>
      </w:r>
      <w:r w:rsidR="00CF2010" w:rsidRPr="00DC33B5">
        <w:rPr>
          <w:rFonts w:asciiTheme="minorHAnsi" w:hAnsiTheme="minorHAnsi"/>
          <w:sz w:val="22"/>
          <w:szCs w:val="22"/>
          <w:lang w:val="es-ES"/>
        </w:rPr>
        <w:t>3</w:t>
      </w:r>
      <w:r w:rsidR="003E05FA" w:rsidRPr="00DC33B5">
        <w:rPr>
          <w:rFonts w:asciiTheme="minorHAnsi" w:hAnsiTheme="minorHAnsi"/>
          <w:sz w:val="22"/>
          <w:szCs w:val="22"/>
          <w:lang w:val="es-ES"/>
        </w:rPr>
        <w:t>.</w:t>
      </w:r>
    </w:p>
    <w:p w14:paraId="2E9CA66A" w14:textId="77777777" w:rsidR="00123E18" w:rsidRPr="00DC33B5" w:rsidRDefault="00123E18" w:rsidP="00123E18">
      <w:pPr>
        <w:ind w:left="1134" w:hanging="567"/>
        <w:jc w:val="both"/>
        <w:rPr>
          <w:rFonts w:asciiTheme="minorHAnsi" w:hAnsiTheme="minorHAnsi"/>
          <w:sz w:val="22"/>
          <w:szCs w:val="22"/>
          <w:lang w:val="es-ES"/>
        </w:rPr>
      </w:pPr>
    </w:p>
    <w:p w14:paraId="4AA8FB49" w14:textId="37EA1D3D"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Cualquier intento por parte de un Oferente de influenciar al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en la evaluación de las Cotizaciones o en las decisiones vinculadas a la adjudicación del Contrato puede motivar el rechazo de su Cotización.</w:t>
      </w:r>
    </w:p>
    <w:p w14:paraId="4FBD03FF" w14:textId="77777777" w:rsidR="00123E18" w:rsidRPr="00DC33B5" w:rsidRDefault="00123E18" w:rsidP="00123E18">
      <w:pPr>
        <w:pStyle w:val="Prrafodelista"/>
        <w:ind w:left="1134" w:hanging="567"/>
        <w:jc w:val="both"/>
        <w:rPr>
          <w:rFonts w:asciiTheme="minorHAnsi" w:hAnsiTheme="minorHAnsi"/>
          <w:sz w:val="22"/>
          <w:szCs w:val="22"/>
          <w:lang w:val="es-ES"/>
        </w:rPr>
      </w:pPr>
    </w:p>
    <w:p w14:paraId="214F3DBB" w14:textId="2B70905E"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obstante, </w:t>
      </w:r>
      <w:r w:rsidR="00334F08" w:rsidRPr="00DC33B5">
        <w:rPr>
          <w:rFonts w:asciiTheme="minorHAnsi" w:hAnsiTheme="minorHAnsi"/>
          <w:sz w:val="22"/>
          <w:szCs w:val="22"/>
          <w:lang w:val="es-ES"/>
        </w:rPr>
        <w:t xml:space="preserve">si </w:t>
      </w:r>
      <w:r w:rsidRPr="00DC33B5">
        <w:rPr>
          <w:rFonts w:asciiTheme="minorHAnsi" w:hAnsiTheme="minorHAnsi"/>
          <w:sz w:val="22"/>
          <w:szCs w:val="22"/>
          <w:lang w:val="es-ES"/>
        </w:rPr>
        <w:t xml:space="preserve">durante el plazo transcurrido entre el acto de apertura y la fecha de adjudicación del Contrato, un Oferente desea comunicarse con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sobre cualquier asunto relacionado con el proceso deberá hacerlo por escrito.</w:t>
      </w:r>
    </w:p>
    <w:p w14:paraId="1C119049" w14:textId="77777777" w:rsidR="006D727E" w:rsidRPr="00DC33B5" w:rsidRDefault="006D727E" w:rsidP="006D727E">
      <w:pPr>
        <w:pStyle w:val="Prrafodelista"/>
        <w:ind w:left="1509"/>
        <w:jc w:val="both"/>
        <w:rPr>
          <w:rFonts w:asciiTheme="minorHAnsi" w:hAnsiTheme="minorHAnsi"/>
          <w:sz w:val="22"/>
          <w:szCs w:val="22"/>
          <w:lang w:val="es-ES"/>
        </w:rPr>
      </w:pPr>
    </w:p>
    <w:p w14:paraId="1D410374" w14:textId="02F9D41F" w:rsidR="002949ED" w:rsidRPr="00DC33B5" w:rsidRDefault="002949ED" w:rsidP="00392DCD">
      <w:pPr>
        <w:pStyle w:val="Ttulo5"/>
        <w:numPr>
          <w:ilvl w:val="0"/>
          <w:numId w:val="35"/>
        </w:numPr>
        <w:spacing w:before="0"/>
        <w:ind w:left="567" w:hanging="567"/>
        <w:rPr>
          <w:szCs w:val="22"/>
          <w:lang w:val="es-ES"/>
        </w:rPr>
      </w:pPr>
      <w:bookmarkStart w:id="80" w:name="_Toc403379094"/>
      <w:bookmarkStart w:id="81" w:name="_Toc36382557"/>
      <w:bookmarkStart w:id="82" w:name="_Toc50684688"/>
      <w:bookmarkStart w:id="83" w:name="_Toc106180678"/>
      <w:bookmarkStart w:id="84" w:name="_Toc317173234"/>
      <w:r w:rsidRPr="00DC33B5">
        <w:rPr>
          <w:szCs w:val="22"/>
          <w:lang w:val="es-ES"/>
        </w:rPr>
        <w:t>Aclaraci</w:t>
      </w:r>
      <w:r w:rsidR="006D727E" w:rsidRPr="00DC33B5">
        <w:rPr>
          <w:szCs w:val="22"/>
          <w:lang w:val="es-ES"/>
        </w:rPr>
        <w:t xml:space="preserve">ones sobre </w:t>
      </w:r>
      <w:r w:rsidRPr="00DC33B5">
        <w:rPr>
          <w:szCs w:val="22"/>
          <w:lang w:val="es-ES"/>
        </w:rPr>
        <w:t xml:space="preserve">las </w:t>
      </w:r>
      <w:bookmarkEnd w:id="80"/>
      <w:r w:rsidR="00E66B70" w:rsidRPr="00DC33B5">
        <w:rPr>
          <w:szCs w:val="22"/>
          <w:lang w:val="es-ES"/>
        </w:rPr>
        <w:t>Cotizaciones</w:t>
      </w:r>
      <w:r w:rsidR="00543460" w:rsidRPr="00DC33B5">
        <w:rPr>
          <w:szCs w:val="22"/>
          <w:lang w:val="es-ES"/>
        </w:rPr>
        <w:t>.</w:t>
      </w:r>
      <w:bookmarkEnd w:id="81"/>
      <w:bookmarkEnd w:id="82"/>
      <w:r w:rsidRPr="00DC33B5">
        <w:rPr>
          <w:szCs w:val="22"/>
          <w:lang w:val="es-ES"/>
        </w:rPr>
        <w:t xml:space="preserve"> </w:t>
      </w:r>
      <w:bookmarkStart w:id="85" w:name="_Toc424009130"/>
      <w:bookmarkStart w:id="86" w:name="_Toc438438853"/>
      <w:bookmarkStart w:id="87" w:name="_Toc438532632"/>
      <w:bookmarkStart w:id="88" w:name="_Toc438733997"/>
      <w:bookmarkStart w:id="89" w:name="_Toc438907034"/>
      <w:bookmarkStart w:id="90" w:name="_Toc438907233"/>
      <w:bookmarkStart w:id="91" w:name="_Toc106180679"/>
      <w:bookmarkStart w:id="92" w:name="_Toc317173235"/>
      <w:bookmarkEnd w:id="83"/>
      <w:bookmarkEnd w:id="84"/>
    </w:p>
    <w:p w14:paraId="4891D1B0" w14:textId="0471D25F" w:rsidR="006D727E" w:rsidRPr="00DC33B5" w:rsidRDefault="006D727E"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facilitar la comparación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puede, si lo estima necesario, solicitar a cualquier Oferente aclaraciones sobre su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si lo hace, debe dar a los Oferentes un plazo razonable para la respuesta. No se tendrá en cuenta ninguna aclaración presentada por un Oferente que no hubiera sido solicitada por el </w:t>
      </w:r>
      <w:r w:rsidR="00097CEC">
        <w:rPr>
          <w:rFonts w:asciiTheme="minorHAnsi" w:hAnsiTheme="minorHAnsi"/>
          <w:i/>
          <w:iCs/>
          <w:sz w:val="22"/>
          <w:szCs w:val="22"/>
          <w:lang w:val="es-ES"/>
        </w:rPr>
        <w:t>Comprador</w:t>
      </w:r>
      <w:r w:rsidRPr="00DC33B5">
        <w:rPr>
          <w:rFonts w:asciiTheme="minorHAnsi" w:hAnsiTheme="minorHAnsi"/>
          <w:sz w:val="22"/>
          <w:szCs w:val="22"/>
          <w:lang w:val="es-ES"/>
        </w:rPr>
        <w:t>.</w:t>
      </w:r>
      <w:r w:rsidR="00E66B70"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La solicitud de aclaración del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y la respuesta correspondiente deberán constar por escrito. No se solicitará, ofrecerá ni permitirá ninguna modificación, incluidos aumentos o reducciones voluntarios, de los precios o de la sustancia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salvo las que sean necesarias para confirmar la corrección de errores aritméticos que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hubiera descubierto durante la evaluación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de conformidad con lo dispuesto </w:t>
      </w:r>
      <w:r w:rsidR="003E05FA" w:rsidRPr="00DC33B5">
        <w:rPr>
          <w:rFonts w:asciiTheme="minorHAnsi" w:hAnsiTheme="minorHAnsi"/>
          <w:sz w:val="22"/>
          <w:szCs w:val="22"/>
          <w:lang w:val="es-ES"/>
        </w:rPr>
        <w:t>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 xml:space="preserve">. </w:t>
      </w:r>
    </w:p>
    <w:p w14:paraId="5758C293" w14:textId="77777777" w:rsidR="006D727E" w:rsidRPr="00DC33B5" w:rsidRDefault="006D727E" w:rsidP="006D727E">
      <w:pPr>
        <w:rPr>
          <w:lang w:val="es-ES"/>
        </w:rPr>
      </w:pPr>
      <w:bookmarkStart w:id="93" w:name="_Toc403379095"/>
      <w:bookmarkEnd w:id="85"/>
    </w:p>
    <w:p w14:paraId="21B74C75" w14:textId="77E7B535" w:rsidR="002949ED" w:rsidRPr="00DC33B5" w:rsidRDefault="00C6304A" w:rsidP="00392DCD">
      <w:pPr>
        <w:pStyle w:val="Ttulo5"/>
        <w:numPr>
          <w:ilvl w:val="0"/>
          <w:numId w:val="35"/>
        </w:numPr>
        <w:spacing w:before="0"/>
        <w:ind w:left="567" w:hanging="567"/>
        <w:rPr>
          <w:szCs w:val="22"/>
          <w:lang w:val="es-ES"/>
        </w:rPr>
      </w:pPr>
      <w:bookmarkStart w:id="94" w:name="_Toc36382559"/>
      <w:bookmarkStart w:id="95" w:name="_Toc50684689"/>
      <w:r w:rsidRPr="00DC33B5">
        <w:rPr>
          <w:szCs w:val="22"/>
          <w:lang w:val="es-ES"/>
        </w:rPr>
        <w:t xml:space="preserve">Determinación del </w:t>
      </w:r>
      <w:r w:rsidR="004F7B59" w:rsidRPr="00DC33B5">
        <w:rPr>
          <w:szCs w:val="22"/>
          <w:lang w:val="es-ES"/>
        </w:rPr>
        <w:t>c</w:t>
      </w:r>
      <w:r w:rsidR="002949ED" w:rsidRPr="00DC33B5">
        <w:rPr>
          <w:szCs w:val="22"/>
          <w:lang w:val="es-ES"/>
        </w:rPr>
        <w:t xml:space="preserve">umplimiento </w:t>
      </w:r>
      <w:bookmarkEnd w:id="86"/>
      <w:bookmarkEnd w:id="87"/>
      <w:bookmarkEnd w:id="88"/>
      <w:bookmarkEnd w:id="89"/>
      <w:bookmarkEnd w:id="90"/>
      <w:bookmarkEnd w:id="91"/>
      <w:bookmarkEnd w:id="92"/>
      <w:r w:rsidR="002949ED" w:rsidRPr="00DC33B5">
        <w:rPr>
          <w:szCs w:val="22"/>
          <w:lang w:val="es-ES"/>
        </w:rPr>
        <w:t xml:space="preserve">de las </w:t>
      </w:r>
      <w:bookmarkEnd w:id="93"/>
      <w:r w:rsidR="00C32DE3" w:rsidRPr="00DC33B5">
        <w:rPr>
          <w:szCs w:val="22"/>
          <w:lang w:val="es-ES"/>
        </w:rPr>
        <w:t>Cotizaciones</w:t>
      </w:r>
      <w:r w:rsidR="00763733" w:rsidRPr="00DC33B5">
        <w:rPr>
          <w:szCs w:val="22"/>
          <w:lang w:val="es-ES"/>
        </w:rPr>
        <w:t>.</w:t>
      </w:r>
      <w:bookmarkEnd w:id="94"/>
      <w:bookmarkEnd w:id="95"/>
    </w:p>
    <w:p w14:paraId="0FFCF894" w14:textId="13A20AA1" w:rsidR="002949ED" w:rsidRPr="00DC33B5" w:rsidRDefault="002949ED"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determinar si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 ajusta sustancialmente a</w:t>
      </w:r>
      <w:r w:rsidR="00763733" w:rsidRPr="00DC33B5">
        <w:rPr>
          <w:rFonts w:asciiTheme="minorHAnsi" w:hAnsiTheme="minorHAnsi"/>
          <w:sz w:val="22"/>
          <w:szCs w:val="22"/>
          <w:lang w:val="es-ES"/>
        </w:rPr>
        <w:t>l</w:t>
      </w:r>
      <w:r w:rsidR="00831CF8" w:rsidRPr="00DC33B5">
        <w:rPr>
          <w:rFonts w:asciiTheme="minorHAnsi" w:hAnsiTheme="minorHAnsi"/>
          <w:sz w:val="22"/>
          <w:szCs w:val="22"/>
          <w:lang w:val="es-ES"/>
        </w:rPr>
        <w:t xml:space="preserve"> presente</w:t>
      </w:r>
      <w:r w:rsidR="00763733" w:rsidRPr="00DC33B5">
        <w:rPr>
          <w:rFonts w:asciiTheme="minorHAnsi" w:hAnsiTheme="minorHAnsi"/>
          <w:sz w:val="22"/>
          <w:szCs w:val="22"/>
          <w:lang w:val="es-ES"/>
        </w:rPr>
        <w:t xml:space="preserve"> </w:t>
      </w:r>
      <w:r w:rsidR="000B2CFC" w:rsidRPr="00DC33B5">
        <w:rPr>
          <w:rFonts w:asciiTheme="minorHAnsi" w:hAnsiTheme="minorHAnsi"/>
          <w:sz w:val="22"/>
          <w:szCs w:val="22"/>
          <w:lang w:val="es-ES"/>
        </w:rPr>
        <w:t>documento</w:t>
      </w:r>
      <w:r w:rsidR="00831CF8"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se basará en el contenido de la propia </w:t>
      </w:r>
      <w:r w:rsidR="000A47C7" w:rsidRPr="00DC33B5">
        <w:rPr>
          <w:rFonts w:asciiTheme="minorHAnsi" w:hAnsiTheme="minorHAnsi"/>
          <w:sz w:val="22"/>
          <w:szCs w:val="22"/>
          <w:lang w:val="es-ES"/>
        </w:rPr>
        <w:t>Cotización</w:t>
      </w:r>
      <w:r w:rsidR="005A2D24" w:rsidRPr="00DC33B5">
        <w:rPr>
          <w:rFonts w:asciiTheme="minorHAnsi" w:hAnsiTheme="minorHAnsi"/>
          <w:sz w:val="22"/>
          <w:szCs w:val="22"/>
          <w:lang w:val="es-ES"/>
        </w:rPr>
        <w:t xml:space="preserve">, según se define en </w:t>
      </w:r>
      <w:r w:rsidR="00C32DE3"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6</w:t>
      </w:r>
      <w:r w:rsidR="00C32DE3"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9A816E7" w14:textId="77777777" w:rsidR="005A2D24" w:rsidRPr="00DC33B5" w:rsidRDefault="005A2D24" w:rsidP="005A2D24">
      <w:pPr>
        <w:pStyle w:val="Prrafodelista"/>
        <w:ind w:left="1134" w:hanging="567"/>
        <w:jc w:val="both"/>
        <w:rPr>
          <w:rFonts w:asciiTheme="minorHAnsi" w:hAnsiTheme="minorHAnsi"/>
          <w:sz w:val="22"/>
          <w:szCs w:val="22"/>
          <w:lang w:val="es-ES"/>
        </w:rPr>
      </w:pPr>
    </w:p>
    <w:p w14:paraId="3E45A76B" w14:textId="7CDDA283" w:rsidR="003D2930" w:rsidRPr="00DC33B5" w:rsidRDefault="003D2930"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Una Cotización que se ajusta sustancialmente a los requisitos solicitados, es aquella que satisface todos los términos, condiciones y especificaciones solicitados sin desviaciones, reservas u omisiones significativas. Una desviación, reserva u omisión significativa es aquella que:</w:t>
      </w:r>
    </w:p>
    <w:p w14:paraId="113482B3" w14:textId="77777777" w:rsidR="003D2930" w:rsidRPr="00DC33B5" w:rsidRDefault="003D2930" w:rsidP="003D2930">
      <w:pPr>
        <w:ind w:left="1134"/>
        <w:jc w:val="both"/>
        <w:rPr>
          <w:rFonts w:asciiTheme="minorHAnsi" w:hAnsiTheme="minorHAnsi"/>
          <w:sz w:val="22"/>
          <w:szCs w:val="22"/>
          <w:lang w:val="es-ES"/>
        </w:rPr>
      </w:pPr>
    </w:p>
    <w:p w14:paraId="2686C3CD" w14:textId="77777777" w:rsidR="003D2930" w:rsidRPr="00DC33B5" w:rsidRDefault="003D2930" w:rsidP="00392DCD">
      <w:pPr>
        <w:pStyle w:val="Prrafodelista"/>
        <w:numPr>
          <w:ilvl w:val="1"/>
          <w:numId w:val="13"/>
        </w:numPr>
        <w:tabs>
          <w:tab w:val="clear" w:pos="1440"/>
          <w:tab w:val="num"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en caso de ser aceptada:</w:t>
      </w:r>
    </w:p>
    <w:p w14:paraId="1B1260D9" w14:textId="77777777" w:rsidR="003D2930" w:rsidRPr="00DC33B5" w:rsidRDefault="003D2930" w:rsidP="00392DCD">
      <w:pPr>
        <w:pStyle w:val="Prrafodelista"/>
        <w:numPr>
          <w:ilvl w:val="3"/>
          <w:numId w:val="37"/>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afectaría de una manera sustancial el alcance, la calidad o el funcionamiento de los </w:t>
      </w:r>
      <w:r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en el Contrato;</w:t>
      </w:r>
    </w:p>
    <w:p w14:paraId="2B1A225A" w14:textId="4A7E8FAA" w:rsidR="003D2930" w:rsidRPr="00DC33B5" w:rsidRDefault="003D2930" w:rsidP="00392DCD">
      <w:pPr>
        <w:pStyle w:val="Prrafodelista"/>
        <w:numPr>
          <w:ilvl w:val="3"/>
          <w:numId w:val="37"/>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limitaría de modo sustancial, incongruente con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 xml:space="preserve">documento, los derechos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o las obligaciones del Oferente en virtud del Contrato, o</w:t>
      </w:r>
    </w:p>
    <w:p w14:paraId="3773DD09" w14:textId="77777777" w:rsidR="0042311A" w:rsidRPr="00DC33B5" w:rsidRDefault="0042311A" w:rsidP="0042311A">
      <w:pPr>
        <w:pStyle w:val="Prrafodelista"/>
        <w:ind w:left="2268"/>
        <w:jc w:val="both"/>
        <w:rPr>
          <w:rFonts w:asciiTheme="minorHAnsi" w:hAnsiTheme="minorHAnsi"/>
          <w:sz w:val="22"/>
          <w:szCs w:val="22"/>
          <w:lang w:val="es-ES"/>
        </w:rPr>
      </w:pPr>
    </w:p>
    <w:p w14:paraId="58106340" w14:textId="5C73248A" w:rsidR="003D2930" w:rsidRPr="00DC33B5" w:rsidRDefault="003D2930" w:rsidP="00392DCD">
      <w:pPr>
        <w:pStyle w:val="Prrafodelista"/>
        <w:numPr>
          <w:ilvl w:val="1"/>
          <w:numId w:val="37"/>
        </w:numPr>
        <w:tabs>
          <w:tab w:val="left" w:pos="2100"/>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caso de ser rectificada, afectaría injustamente la posición competitiva de otros Oferentes que presenten Cotizaciones que se ajusten sustancialmente a lo estipulado en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documento</w:t>
      </w:r>
      <w:r w:rsidR="00F16601"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7B0FA0F" w14:textId="745A4A0A" w:rsidR="00E0501E" w:rsidRPr="00DC33B5" w:rsidRDefault="00E0501E"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examinará los aspectos técnicos de la </w:t>
      </w:r>
      <w:r w:rsidR="003D2930" w:rsidRPr="00DC33B5">
        <w:rPr>
          <w:rFonts w:asciiTheme="minorHAnsi" w:hAnsiTheme="minorHAnsi"/>
          <w:sz w:val="22"/>
          <w:szCs w:val="22"/>
          <w:lang w:val="es-ES"/>
        </w:rPr>
        <w:t>Cotización</w:t>
      </w:r>
      <w:r w:rsidRPr="00DC33B5">
        <w:rPr>
          <w:rFonts w:asciiTheme="minorHAnsi" w:hAnsiTheme="minorHAnsi"/>
          <w:sz w:val="22"/>
          <w:szCs w:val="22"/>
          <w:lang w:val="es-ES"/>
        </w:rPr>
        <w:t xml:space="preserve"> presentada, en particular, para confirmar que se hayan cumplido todos los requisitos establecidos en el numeral 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sin ninguna desviación, reserva ni omisión significativa. </w:t>
      </w:r>
    </w:p>
    <w:p w14:paraId="42ED348C" w14:textId="77777777" w:rsidR="00E0501E" w:rsidRPr="00DC33B5" w:rsidRDefault="00E0501E" w:rsidP="00E0501E">
      <w:pPr>
        <w:pStyle w:val="Prrafodelista"/>
        <w:ind w:left="1134"/>
        <w:jc w:val="both"/>
        <w:rPr>
          <w:rFonts w:ascii="Calibri" w:hAnsi="Calibri" w:cs="Calibri"/>
          <w:sz w:val="22"/>
          <w:szCs w:val="22"/>
          <w:lang w:val="es-ES"/>
        </w:rPr>
      </w:pPr>
    </w:p>
    <w:p w14:paraId="2105B7F4" w14:textId="7AD6FFE9" w:rsidR="00E0501E" w:rsidRPr="00DC33B5" w:rsidRDefault="00E0501E" w:rsidP="00B537F5">
      <w:pPr>
        <w:pStyle w:val="Prrafodelista"/>
        <w:numPr>
          <w:ilvl w:val="1"/>
          <w:numId w:val="51"/>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 xml:space="preserve">“desviación” es un apartamiento respecto de los requisitos especificados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25247C3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7A7B9582" w14:textId="03BF1C49" w:rsidR="00E0501E" w:rsidRPr="00DC33B5" w:rsidRDefault="00E0501E" w:rsidP="00B537F5">
      <w:pPr>
        <w:pStyle w:val="Prrafodelista"/>
        <w:numPr>
          <w:ilvl w:val="1"/>
          <w:numId w:val="51"/>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“reserva” es la imposición de condiciones limitativas o la negativa a aceptar plenamente los requisitos especificados en el</w:t>
      </w:r>
      <w:r w:rsidR="00831CF8" w:rsidRPr="00DC33B5">
        <w:rPr>
          <w:rFonts w:ascii="Calibri" w:hAnsi="Calibri" w:cs="Calibri"/>
          <w:sz w:val="22"/>
          <w:szCs w:val="22"/>
          <w:lang w:val="es-ES"/>
        </w:rPr>
        <w:t xml:space="preserve"> presente</w:t>
      </w:r>
      <w:r w:rsidRPr="00DC33B5">
        <w:rPr>
          <w:rFonts w:ascii="Calibri" w:hAnsi="Calibri" w:cs="Calibri"/>
          <w:sz w:val="22"/>
          <w:szCs w:val="22"/>
          <w:lang w:val="es-ES"/>
        </w:rPr>
        <w:t xml:space="preserve"> document</w:t>
      </w:r>
      <w:r w:rsidR="00831CF8" w:rsidRPr="00DC33B5">
        <w:rPr>
          <w:rFonts w:ascii="Calibri" w:hAnsi="Calibri" w:cs="Calibri"/>
          <w:sz w:val="22"/>
          <w:szCs w:val="22"/>
          <w:lang w:val="es-ES"/>
        </w:rPr>
        <w:t>o</w:t>
      </w:r>
      <w:r w:rsidRPr="00DC33B5">
        <w:rPr>
          <w:rFonts w:ascii="Calibri" w:hAnsi="Calibri" w:cs="Calibri"/>
          <w:sz w:val="22"/>
          <w:szCs w:val="22"/>
          <w:lang w:val="es-ES"/>
        </w:rPr>
        <w:t>; y</w:t>
      </w:r>
    </w:p>
    <w:p w14:paraId="55ACD41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58EA9417" w14:textId="352B4D82" w:rsidR="00E0501E" w:rsidRPr="00DC33B5" w:rsidRDefault="00E0501E" w:rsidP="00E0501E">
      <w:p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(c)</w:t>
      </w:r>
      <w:r w:rsidRPr="00DC33B5">
        <w:rPr>
          <w:rFonts w:ascii="Calibri" w:hAnsi="Calibri" w:cs="Calibri"/>
          <w:sz w:val="22"/>
          <w:szCs w:val="22"/>
          <w:lang w:val="es-ES"/>
        </w:rPr>
        <w:tab/>
        <w:t xml:space="preserve">“omisión” es la falta de presentación de parte o de la totalidad de la información o de la documentación requeridas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0104641D" w14:textId="4F90ABA2" w:rsidR="00E0501E" w:rsidRPr="00DC33B5" w:rsidRDefault="00E0501E" w:rsidP="00E0501E">
      <w:pPr>
        <w:pStyle w:val="Prrafodelista"/>
        <w:ind w:left="1134"/>
        <w:jc w:val="both"/>
        <w:rPr>
          <w:rFonts w:asciiTheme="minorHAnsi" w:hAnsiTheme="minorHAnsi"/>
          <w:sz w:val="22"/>
          <w:szCs w:val="22"/>
          <w:lang w:val="es-ES"/>
        </w:rPr>
      </w:pPr>
    </w:p>
    <w:p w14:paraId="0670F84A" w14:textId="46D7674E" w:rsidR="007C582D" w:rsidRPr="00DC33B5" w:rsidRDefault="005A2D2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una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no se ajusta sustancialmente </w:t>
      </w:r>
      <w:r w:rsidR="002056A2" w:rsidRPr="00DC33B5">
        <w:rPr>
          <w:rFonts w:asciiTheme="minorHAnsi" w:hAnsiTheme="minorHAnsi"/>
          <w:sz w:val="22"/>
          <w:szCs w:val="22"/>
          <w:lang w:val="es-ES"/>
        </w:rPr>
        <w:t>a los requisitos solicitados</w:t>
      </w:r>
      <w:r w:rsidRPr="00DC33B5">
        <w:rPr>
          <w:rFonts w:asciiTheme="minorHAnsi" w:hAnsiTheme="minorHAnsi"/>
          <w:sz w:val="22"/>
          <w:szCs w:val="22"/>
          <w:lang w:val="es-ES"/>
        </w:rPr>
        <w:t xml:space="preserve">, será rechazada por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y el Oferente no podrá ajustarla posteriormente mediante la corrección de las desviaciones, reservas u omisiones significativas.</w:t>
      </w:r>
    </w:p>
    <w:p w14:paraId="698C36C5" w14:textId="77777777" w:rsidR="00A674E7" w:rsidRPr="00DC33B5" w:rsidRDefault="00A674E7" w:rsidP="00A674E7">
      <w:pPr>
        <w:rPr>
          <w:lang w:val="es-ES"/>
        </w:rPr>
      </w:pPr>
      <w:bookmarkStart w:id="96" w:name="_Toc403379097"/>
      <w:bookmarkStart w:id="97" w:name="_Toc438438855"/>
      <w:bookmarkStart w:id="98" w:name="_Toc438532642"/>
      <w:bookmarkStart w:id="99" w:name="_Toc438733999"/>
      <w:bookmarkStart w:id="100" w:name="_Toc438907036"/>
      <w:bookmarkStart w:id="101" w:name="_Toc438907235"/>
      <w:bookmarkStart w:id="102" w:name="_Toc106180681"/>
      <w:bookmarkStart w:id="103" w:name="_Toc317173237"/>
    </w:p>
    <w:p w14:paraId="585FD09F" w14:textId="5051C4B0" w:rsidR="00F16601" w:rsidRPr="00DC33B5" w:rsidRDefault="00F16601" w:rsidP="00392DCD">
      <w:pPr>
        <w:pStyle w:val="Ttulo5"/>
        <w:numPr>
          <w:ilvl w:val="0"/>
          <w:numId w:val="35"/>
        </w:numPr>
        <w:spacing w:before="0"/>
        <w:ind w:left="567" w:hanging="567"/>
        <w:rPr>
          <w:szCs w:val="22"/>
          <w:lang w:val="es-ES"/>
        </w:rPr>
      </w:pPr>
      <w:bookmarkStart w:id="104" w:name="_Toc50684690"/>
      <w:bookmarkStart w:id="105" w:name="_Toc36382563"/>
      <w:r w:rsidRPr="00DC33B5">
        <w:rPr>
          <w:szCs w:val="22"/>
          <w:lang w:val="es-ES"/>
        </w:rPr>
        <w:t>Corrección de errores aritméticos.</w:t>
      </w:r>
      <w:bookmarkEnd w:id="104"/>
    </w:p>
    <w:p w14:paraId="17A5A72F" w14:textId="50A2F6F9" w:rsidR="00F16601" w:rsidRPr="00DC33B5" w:rsidRDefault="00F1660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Siempre y cuando la Cotización se ajuste sustancialmente a los requisitos solicitados, 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corregirá los errores aritméticos de la siguiente manera:</w:t>
      </w:r>
    </w:p>
    <w:p w14:paraId="490B7085" w14:textId="77777777" w:rsidR="00F16601" w:rsidRPr="00DC33B5" w:rsidRDefault="00F16601" w:rsidP="00F16601">
      <w:pPr>
        <w:ind w:left="1701"/>
        <w:jc w:val="both"/>
        <w:rPr>
          <w:rFonts w:asciiTheme="minorHAnsi" w:hAnsiTheme="minorHAnsi"/>
          <w:sz w:val="22"/>
          <w:szCs w:val="22"/>
          <w:lang w:val="es-ES"/>
        </w:rPr>
      </w:pPr>
    </w:p>
    <w:p w14:paraId="56E86BDE" w14:textId="18F63396"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(a)</w:t>
      </w:r>
      <w:r w:rsidRPr="00DC33B5">
        <w:rPr>
          <w:rFonts w:asciiTheme="minorHAnsi" w:hAnsiTheme="minorHAnsi"/>
          <w:sz w:val="22"/>
          <w:szCs w:val="22"/>
          <w:lang w:val="es-ES"/>
        </w:rPr>
        <w:tab/>
        <w:t xml:space="preserve">si hay una discrepancia entre un precio unitario y el precio total que se ha obtenido multiplicando el precio unitario por la cantidad correspondientes, prevalecerá el precio unitario y se corregirá el precio total, a menos que, a juicio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hubiera un error evidente en la expresión del punto decimal en el precio unitario, en cuyo caso prevalecerá el total cotizado para ese rubro y se corregirá el precio unitario;</w:t>
      </w:r>
    </w:p>
    <w:p w14:paraId="2D7EFD6A" w14:textId="2C2DF4F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(b)</w:t>
      </w:r>
      <w:r w:rsidRPr="00DC33B5">
        <w:rPr>
          <w:rFonts w:asciiTheme="minorHAnsi" w:hAnsiTheme="minorHAnsi"/>
          <w:sz w:val="22"/>
          <w:szCs w:val="22"/>
          <w:lang w:val="es-ES"/>
        </w:rPr>
        <w:tab/>
        <w:t>si hay un error en un total que corresponde a la suma o resta de subtotales, los subtotales prevalecerán sobre el total y este último deberá ajustarse;</w:t>
      </w:r>
    </w:p>
    <w:p w14:paraId="7A1B8490" w14:textId="77777777" w:rsidR="0042311A" w:rsidRPr="00DC33B5" w:rsidRDefault="0042311A" w:rsidP="0042311A">
      <w:pPr>
        <w:jc w:val="both"/>
        <w:rPr>
          <w:rFonts w:asciiTheme="minorHAnsi" w:hAnsiTheme="minorHAnsi"/>
          <w:sz w:val="22"/>
          <w:szCs w:val="22"/>
          <w:lang w:val="es-ES"/>
        </w:rPr>
      </w:pPr>
    </w:p>
    <w:p w14:paraId="7BCC9635" w14:textId="7777777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(c)</w:t>
      </w:r>
      <w:r w:rsidRPr="00DC33B5">
        <w:rPr>
          <w:rFonts w:asciiTheme="minorHAnsi" w:hAnsiTheme="minorHAnsi"/>
          <w:sz w:val="22"/>
          <w:szCs w:val="22"/>
          <w:lang w:val="es-ES"/>
        </w:rPr>
        <w:tab/>
      </w:r>
      <w:proofErr w:type="gramStart"/>
      <w:r w:rsidRPr="00DC33B5">
        <w:rPr>
          <w:rFonts w:asciiTheme="minorHAnsi" w:hAnsiTheme="minorHAnsi"/>
          <w:sz w:val="22"/>
          <w:szCs w:val="22"/>
          <w:lang w:val="es-ES"/>
        </w:rPr>
        <w:t>si</w:t>
      </w:r>
      <w:proofErr w:type="gramEnd"/>
      <w:r w:rsidRPr="00DC33B5">
        <w:rPr>
          <w:rFonts w:asciiTheme="minorHAnsi" w:hAnsiTheme="minorHAnsi"/>
          <w:sz w:val="22"/>
          <w:szCs w:val="22"/>
          <w:lang w:val="es-ES"/>
        </w:rPr>
        <w:t xml:space="preserve"> hay una discrepancia entre palabras y cifras, prevalecerá el monto expresado en palabras, a menos que este último corresponda a un error aritmético, en cuyo caso </w:t>
      </w:r>
      <w:r w:rsidRPr="00DC33B5">
        <w:rPr>
          <w:rFonts w:asciiTheme="minorHAnsi" w:hAnsiTheme="minorHAnsi"/>
          <w:sz w:val="22"/>
          <w:szCs w:val="22"/>
          <w:lang w:val="es-ES"/>
        </w:rPr>
        <w:lastRenderedPageBreak/>
        <w:t>prevalecerán las cantidades en cifras, de conformidad con los párrafos (a) y (b) precedentes.</w:t>
      </w:r>
    </w:p>
    <w:p w14:paraId="72AB7320" w14:textId="77777777" w:rsidR="00F16601" w:rsidRPr="00DC33B5" w:rsidRDefault="00F16601" w:rsidP="00F16601">
      <w:pPr>
        <w:ind w:left="1701"/>
        <w:jc w:val="both"/>
        <w:rPr>
          <w:rFonts w:asciiTheme="minorHAnsi" w:hAnsiTheme="minorHAnsi"/>
          <w:sz w:val="22"/>
          <w:szCs w:val="22"/>
          <w:lang w:val="es-ES"/>
        </w:rPr>
      </w:pPr>
    </w:p>
    <w:p w14:paraId="366C86D7" w14:textId="1BDF7367" w:rsidR="00F16601" w:rsidRPr="00DC33B5" w:rsidRDefault="00F1660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Se pedirá a los Oferentes que acepten la corrección de los errores aritméticos. Si no aceptan la corrección realizada con arreglo a lo dispuesto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 su Cotización será rechazada.</w:t>
      </w:r>
    </w:p>
    <w:p w14:paraId="6DD88292" w14:textId="77777777" w:rsidR="00F16601" w:rsidRPr="00DC33B5" w:rsidRDefault="00F16601" w:rsidP="00F16601">
      <w:pPr>
        <w:rPr>
          <w:lang w:val="es-ES"/>
        </w:rPr>
      </w:pPr>
    </w:p>
    <w:p w14:paraId="696D3EE9" w14:textId="5FBED90C" w:rsidR="008105E7" w:rsidRPr="00DC33B5" w:rsidRDefault="008105E7" w:rsidP="00392DCD">
      <w:pPr>
        <w:pStyle w:val="Ttulo5"/>
        <w:numPr>
          <w:ilvl w:val="0"/>
          <w:numId w:val="35"/>
        </w:numPr>
        <w:spacing w:before="0"/>
        <w:ind w:left="567" w:hanging="567"/>
        <w:rPr>
          <w:szCs w:val="22"/>
          <w:lang w:val="es-ES"/>
        </w:rPr>
      </w:pPr>
      <w:bookmarkStart w:id="106" w:name="_Toc50684691"/>
      <w:r w:rsidRPr="00DC33B5">
        <w:rPr>
          <w:szCs w:val="22"/>
          <w:lang w:val="es-ES"/>
        </w:rPr>
        <w:t xml:space="preserve">Evaluación de las </w:t>
      </w:r>
      <w:r w:rsidR="006D585F" w:rsidRPr="00DC33B5">
        <w:rPr>
          <w:szCs w:val="22"/>
          <w:lang w:val="es-ES"/>
        </w:rPr>
        <w:t>Cotizaciones</w:t>
      </w:r>
      <w:r w:rsidRPr="00DC33B5">
        <w:rPr>
          <w:szCs w:val="22"/>
          <w:lang w:val="es-ES"/>
        </w:rPr>
        <w:t>.</w:t>
      </w:r>
      <w:bookmarkEnd w:id="105"/>
      <w:bookmarkEnd w:id="106"/>
    </w:p>
    <w:bookmarkEnd w:id="96"/>
    <w:bookmarkEnd w:id="97"/>
    <w:bookmarkEnd w:id="98"/>
    <w:bookmarkEnd w:id="99"/>
    <w:bookmarkEnd w:id="100"/>
    <w:bookmarkEnd w:id="101"/>
    <w:bookmarkEnd w:id="102"/>
    <w:bookmarkEnd w:id="103"/>
    <w:p w14:paraId="445B949D" w14:textId="0B72416C" w:rsidR="002949ED" w:rsidRPr="00DC33B5" w:rsidRDefault="00A2127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Al evaluar las</w:t>
      </w:r>
      <w:r w:rsidR="007C182F" w:rsidRPr="00DC33B5">
        <w:rPr>
          <w:rFonts w:asciiTheme="minorHAnsi" w:hAnsiTheme="minorHAnsi"/>
          <w:sz w:val="22"/>
          <w:szCs w:val="22"/>
          <w:lang w:val="es-ES"/>
        </w:rPr>
        <w:t xml:space="preserve"> </w:t>
      </w:r>
      <w:r w:rsidR="006D585F" w:rsidRPr="00DC33B5">
        <w:rPr>
          <w:rFonts w:asciiTheme="minorHAnsi" w:hAnsiTheme="minorHAnsi"/>
          <w:sz w:val="22"/>
          <w:szCs w:val="22"/>
          <w:lang w:val="es-ES"/>
        </w:rPr>
        <w:t>Cotizaciones</w:t>
      </w:r>
      <w:r w:rsidR="002949ED" w:rsidRPr="00DC33B5">
        <w:rPr>
          <w:rFonts w:asciiTheme="minorHAnsi" w:hAnsiTheme="minorHAnsi"/>
          <w:sz w:val="22"/>
          <w:szCs w:val="22"/>
          <w:lang w:val="es-ES"/>
        </w:rPr>
        <w:t xml:space="preserve">,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considerará </w:t>
      </w:r>
      <w:r w:rsidR="00BD4D8F" w:rsidRPr="00DC33B5">
        <w:rPr>
          <w:rFonts w:asciiTheme="minorHAnsi" w:hAnsiTheme="minorHAnsi"/>
          <w:sz w:val="22"/>
          <w:szCs w:val="22"/>
          <w:lang w:val="es-ES"/>
        </w:rPr>
        <w:t>lo siguiente:</w:t>
      </w:r>
    </w:p>
    <w:p w14:paraId="43D3DA42" w14:textId="77777777" w:rsidR="00BD4D8F" w:rsidRPr="00DC33B5" w:rsidRDefault="00BD4D8F" w:rsidP="00BD4D8F">
      <w:pPr>
        <w:pStyle w:val="Prrafodelista"/>
        <w:ind w:left="1134"/>
        <w:jc w:val="both"/>
        <w:rPr>
          <w:rFonts w:asciiTheme="minorHAnsi" w:hAnsiTheme="minorHAnsi"/>
          <w:sz w:val="22"/>
          <w:szCs w:val="22"/>
          <w:lang w:val="es-ES"/>
        </w:rPr>
      </w:pPr>
    </w:p>
    <w:p w14:paraId="1FB9CE23" w14:textId="47647472" w:rsidR="00BD4D8F" w:rsidRPr="00DC33B5" w:rsidRDefault="00A21274" w:rsidP="00392DCD">
      <w:pPr>
        <w:numPr>
          <w:ilvl w:val="0"/>
          <w:numId w:val="14"/>
        </w:numPr>
        <w:ind w:left="1701" w:hanging="567"/>
        <w:jc w:val="both"/>
        <w:rPr>
          <w:rFonts w:asciiTheme="minorHAnsi" w:hAnsiTheme="minorHAnsi"/>
          <w:i/>
          <w:color w:val="808080" w:themeColor="background1" w:themeShade="80"/>
          <w:sz w:val="22"/>
          <w:szCs w:val="22"/>
          <w:lang w:val="es-ES"/>
        </w:rPr>
      </w:pPr>
      <w:r w:rsidRPr="00DC33B5">
        <w:rPr>
          <w:rFonts w:asciiTheme="minorHAnsi" w:hAnsiTheme="minorHAnsi"/>
          <w:sz w:val="22"/>
          <w:szCs w:val="22"/>
          <w:lang w:val="es-ES"/>
        </w:rPr>
        <w:t xml:space="preserve">la evaluación se hará </w:t>
      </w:r>
      <w:r w:rsidR="00BD4D8F" w:rsidRPr="00DC33B5">
        <w:rPr>
          <w:rFonts w:ascii="Calibri" w:hAnsi="Calibri"/>
          <w:sz w:val="22"/>
          <w:szCs w:val="22"/>
          <w:lang w:val="es-ES"/>
        </w:rPr>
        <w:t xml:space="preserve">por </w:t>
      </w:r>
      <w:r w:rsidR="00BE7913">
        <w:rPr>
          <w:rFonts w:asciiTheme="minorHAnsi" w:hAnsiTheme="minorHAnsi" w:cstheme="minorHAnsi"/>
          <w:b/>
          <w:bCs/>
          <w:i/>
          <w:iCs/>
          <w:color w:val="1F4E79"/>
          <w:sz w:val="22"/>
          <w:szCs w:val="22"/>
          <w:lang w:val="es-BO"/>
        </w:rPr>
        <w:t>ítem</w:t>
      </w:r>
      <w:r w:rsidR="00BD4D8F" w:rsidRPr="00DC33B5">
        <w:rPr>
          <w:rFonts w:asciiTheme="minorHAnsi" w:hAnsiTheme="minorHAnsi"/>
          <w:i/>
          <w:color w:val="808080" w:themeColor="background1" w:themeShade="80"/>
          <w:sz w:val="22"/>
          <w:szCs w:val="22"/>
          <w:lang w:val="es-ES"/>
        </w:rPr>
        <w:t xml:space="preserve"> </w:t>
      </w:r>
    </w:p>
    <w:p w14:paraId="73D42695" w14:textId="77777777" w:rsidR="00BE7913" w:rsidRDefault="00BE7913" w:rsidP="00BA2829">
      <w:pPr>
        <w:ind w:left="1701"/>
        <w:jc w:val="both"/>
        <w:rPr>
          <w:rFonts w:asciiTheme="minorHAnsi" w:hAnsiTheme="minorHAnsi"/>
          <w:i/>
          <w:color w:val="808080" w:themeColor="background1" w:themeShade="80"/>
          <w:sz w:val="22"/>
          <w:szCs w:val="22"/>
          <w:lang w:val="es-ES"/>
        </w:rPr>
      </w:pPr>
    </w:p>
    <w:p w14:paraId="40880BC5" w14:textId="05D83830" w:rsidR="00595427" w:rsidRPr="00BE7913" w:rsidRDefault="00AD1281" w:rsidP="00BE7913">
      <w:pPr>
        <w:ind w:left="1701"/>
        <w:jc w:val="both"/>
        <w:rPr>
          <w:rFonts w:asciiTheme="minorHAnsi" w:hAnsiTheme="minorHAnsi"/>
          <w:sz w:val="22"/>
          <w:szCs w:val="22"/>
          <w:lang w:val="es-ES"/>
        </w:rPr>
      </w:pPr>
      <w:r w:rsidRPr="00DC33B5">
        <w:rPr>
          <w:rFonts w:asciiTheme="minorHAnsi" w:hAnsiTheme="minorHAnsi"/>
          <w:sz w:val="22"/>
          <w:szCs w:val="22"/>
          <w:lang w:val="es-ES"/>
        </w:rPr>
        <w:t xml:space="preserve">Las </w:t>
      </w:r>
      <w:r w:rsidR="004F45A4" w:rsidRPr="00DC33B5">
        <w:rPr>
          <w:rFonts w:asciiTheme="minorHAnsi" w:hAnsiTheme="minorHAnsi"/>
          <w:sz w:val="22"/>
          <w:szCs w:val="22"/>
          <w:lang w:val="es-ES"/>
        </w:rPr>
        <w:t>Cotizaciones</w:t>
      </w:r>
      <w:r w:rsidR="00A21274" w:rsidRPr="00DC33B5">
        <w:rPr>
          <w:rFonts w:asciiTheme="minorHAnsi" w:hAnsiTheme="minorHAnsi"/>
          <w:sz w:val="22"/>
          <w:szCs w:val="22"/>
          <w:lang w:val="es-ES"/>
        </w:rPr>
        <w:t xml:space="preserve"> serán evaluadas por ítems y el Contrato comprenderá el/los ítems adjudicados a</w:t>
      </w:r>
      <w:r w:rsidR="00D125DB" w:rsidRPr="00DC33B5">
        <w:rPr>
          <w:rFonts w:asciiTheme="minorHAnsi" w:hAnsiTheme="minorHAnsi"/>
          <w:sz w:val="22"/>
          <w:szCs w:val="22"/>
          <w:lang w:val="es-ES"/>
        </w:rPr>
        <w:t xml:space="preserve">l </w:t>
      </w:r>
      <w:r w:rsidR="00A21274" w:rsidRPr="00DC33B5">
        <w:rPr>
          <w:rFonts w:asciiTheme="minorHAnsi" w:hAnsiTheme="minorHAnsi"/>
          <w:sz w:val="22"/>
          <w:szCs w:val="22"/>
          <w:lang w:val="es-ES"/>
        </w:rPr>
        <w:t xml:space="preserve">Oferente </w:t>
      </w:r>
      <w:r w:rsidRPr="00DC33B5">
        <w:rPr>
          <w:rFonts w:asciiTheme="minorHAnsi" w:hAnsiTheme="minorHAnsi"/>
          <w:sz w:val="22"/>
          <w:szCs w:val="22"/>
          <w:lang w:val="es-ES"/>
        </w:rPr>
        <w:t>s</w:t>
      </w:r>
      <w:r w:rsidR="00A21274" w:rsidRPr="00DC33B5">
        <w:rPr>
          <w:rFonts w:asciiTheme="minorHAnsi" w:hAnsiTheme="minorHAnsi"/>
          <w:sz w:val="22"/>
          <w:szCs w:val="22"/>
          <w:lang w:val="es-ES"/>
        </w:rPr>
        <w:t>eleccionado</w:t>
      </w:r>
      <w:r w:rsidR="00BE7913">
        <w:rPr>
          <w:rFonts w:asciiTheme="minorHAnsi" w:hAnsiTheme="minorHAnsi"/>
          <w:sz w:val="22"/>
          <w:szCs w:val="22"/>
          <w:lang w:val="es-ES"/>
        </w:rPr>
        <w:t xml:space="preserve">; </w:t>
      </w:r>
    </w:p>
    <w:p w14:paraId="6815F1E5" w14:textId="77777777" w:rsidR="00595427" w:rsidRPr="00DC33B5" w:rsidRDefault="00595427" w:rsidP="00D901DC">
      <w:pPr>
        <w:pStyle w:val="Prrafodelista"/>
        <w:ind w:left="1701" w:firstLine="1"/>
        <w:jc w:val="both"/>
        <w:rPr>
          <w:rFonts w:asciiTheme="minorHAnsi" w:hAnsiTheme="minorHAnsi"/>
          <w:sz w:val="22"/>
          <w:szCs w:val="22"/>
          <w:lang w:val="es-ES"/>
        </w:rPr>
      </w:pPr>
    </w:p>
    <w:p w14:paraId="14C4CBEA" w14:textId="49FF5A06" w:rsidR="005D66F9" w:rsidRPr="00DC33B5" w:rsidRDefault="005D66F9" w:rsidP="00392DCD">
      <w:pPr>
        <w:pStyle w:val="Prrafodelista"/>
        <w:numPr>
          <w:ilvl w:val="0"/>
          <w:numId w:val="14"/>
        </w:numPr>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del precio por correcciones de errores aritméticos, conforme a lo establecido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w:t>
      </w:r>
    </w:p>
    <w:p w14:paraId="78FD3679" w14:textId="77777777" w:rsidR="003300DE" w:rsidRPr="00DC33B5" w:rsidRDefault="003300DE" w:rsidP="003300DE">
      <w:pPr>
        <w:pStyle w:val="Prrafodelista"/>
        <w:ind w:left="1701"/>
        <w:jc w:val="both"/>
        <w:rPr>
          <w:rFonts w:asciiTheme="minorHAnsi" w:hAnsiTheme="minorHAnsi"/>
          <w:sz w:val="22"/>
          <w:szCs w:val="22"/>
          <w:lang w:val="es-ES"/>
        </w:rPr>
      </w:pPr>
    </w:p>
    <w:p w14:paraId="0129A433" w14:textId="41533AC5" w:rsidR="002949ED" w:rsidRPr="00DC33B5" w:rsidRDefault="002949ED" w:rsidP="00392DCD">
      <w:pPr>
        <w:numPr>
          <w:ilvl w:val="0"/>
          <w:numId w:val="14"/>
        </w:numPr>
        <w:tabs>
          <w:tab w:val="num" w:pos="1152"/>
        </w:tabs>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w:t>
      </w:r>
      <w:r w:rsidR="005F4178" w:rsidRPr="00DC33B5">
        <w:rPr>
          <w:rFonts w:asciiTheme="minorHAnsi" w:hAnsiTheme="minorHAnsi"/>
          <w:sz w:val="22"/>
          <w:szCs w:val="22"/>
          <w:lang w:val="es-ES"/>
        </w:rPr>
        <w:t xml:space="preserve"> </w:t>
      </w:r>
      <w:r w:rsidRPr="00DC33B5">
        <w:rPr>
          <w:rFonts w:asciiTheme="minorHAnsi" w:hAnsiTheme="minorHAnsi"/>
          <w:sz w:val="22"/>
          <w:szCs w:val="22"/>
          <w:lang w:val="es-ES"/>
        </w:rPr>
        <w:t>precio</w:t>
      </w:r>
      <w:r w:rsidR="005F4178" w:rsidRPr="00DC33B5">
        <w:rPr>
          <w:rFonts w:asciiTheme="minorHAnsi" w:hAnsiTheme="minorHAnsi"/>
          <w:sz w:val="22"/>
          <w:szCs w:val="22"/>
          <w:lang w:val="es-ES"/>
        </w:rPr>
        <w:t>s</w:t>
      </w:r>
      <w:r w:rsidRPr="00DC33B5">
        <w:rPr>
          <w:rFonts w:asciiTheme="minorHAnsi" w:hAnsiTheme="minorHAnsi"/>
          <w:sz w:val="22"/>
          <w:szCs w:val="22"/>
          <w:lang w:val="es-ES"/>
        </w:rPr>
        <w:t xml:space="preserve"> debido a descuentos ofrecidos</w:t>
      </w:r>
      <w:r w:rsidR="005F4178" w:rsidRPr="00DC33B5">
        <w:rPr>
          <w:rFonts w:asciiTheme="minorHAnsi" w:hAnsiTheme="minorHAnsi"/>
          <w:sz w:val="22"/>
          <w:szCs w:val="22"/>
          <w:lang w:val="es-ES"/>
        </w:rPr>
        <w:t xml:space="preserve">, conforme a lo establecido en </w:t>
      </w:r>
      <w:r w:rsidR="00921D12"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7</w:t>
      </w:r>
      <w:r w:rsidRPr="00DC33B5">
        <w:rPr>
          <w:rFonts w:asciiTheme="minorHAnsi" w:hAnsiTheme="minorHAnsi"/>
          <w:sz w:val="22"/>
          <w:szCs w:val="22"/>
          <w:lang w:val="es-ES"/>
        </w:rPr>
        <w:t>;</w:t>
      </w:r>
    </w:p>
    <w:p w14:paraId="1712A84F" w14:textId="77777777" w:rsidR="00595427" w:rsidRPr="00DC33B5" w:rsidRDefault="00595427" w:rsidP="00595427">
      <w:pPr>
        <w:pStyle w:val="Prrafodelista"/>
        <w:jc w:val="both"/>
        <w:rPr>
          <w:rFonts w:asciiTheme="minorHAnsi" w:hAnsiTheme="minorHAnsi"/>
          <w:sz w:val="22"/>
          <w:szCs w:val="22"/>
          <w:lang w:val="es-ES"/>
        </w:rPr>
      </w:pPr>
    </w:p>
    <w:p w14:paraId="4BE5F03D" w14:textId="39448D59" w:rsidR="00595427" w:rsidRPr="00DC33B5" w:rsidRDefault="00595427"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este documento permite que los Oferentes coticen precios separados para diferentes lotes/ítems (contratos), el contrato se adjudicará a los Oferentes que presenten la/s Cotización/es que cumplan sustancialmente con los requisitos y que ofrezcan el costo evaluado más bajo al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para cada lote/ítem.</w:t>
      </w:r>
    </w:p>
    <w:p w14:paraId="7E1610F7" w14:textId="77777777" w:rsidR="00595427" w:rsidRPr="00DC33B5" w:rsidRDefault="00595427" w:rsidP="00595427">
      <w:pPr>
        <w:pStyle w:val="Prrafodelista"/>
        <w:jc w:val="both"/>
        <w:rPr>
          <w:rFonts w:asciiTheme="minorHAnsi" w:hAnsiTheme="minorHAnsi"/>
          <w:sz w:val="22"/>
          <w:szCs w:val="22"/>
          <w:lang w:val="es-ES"/>
        </w:rPr>
      </w:pPr>
    </w:p>
    <w:p w14:paraId="11B8C642" w14:textId="15EF6341" w:rsidR="002949ED" w:rsidRPr="00DC33B5" w:rsidRDefault="002949ED"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Al evaluar una </w:t>
      </w:r>
      <w:r w:rsidR="000A47C7" w:rsidRPr="00DC33B5">
        <w:rPr>
          <w:rFonts w:asciiTheme="minorHAnsi" w:hAnsiTheme="minorHAnsi"/>
          <w:sz w:val="22"/>
          <w:szCs w:val="22"/>
          <w:lang w:val="es-ES"/>
        </w:rPr>
        <w:t>Cotización</w:t>
      </w:r>
      <w:r w:rsidR="000064CF" w:rsidRPr="00DC33B5">
        <w:rPr>
          <w:rFonts w:asciiTheme="minorHAnsi" w:hAnsiTheme="minorHAnsi"/>
          <w:sz w:val="22"/>
          <w:szCs w:val="22"/>
          <w:lang w:val="es-ES"/>
        </w:rPr>
        <w:t>,</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tendrá en cuenta</w:t>
      </w:r>
      <w:r w:rsidR="00FD3CDC" w:rsidRPr="00DC33B5">
        <w:rPr>
          <w:rFonts w:asciiTheme="minorHAnsi" w:hAnsiTheme="minorHAnsi"/>
          <w:sz w:val="22"/>
          <w:szCs w:val="22"/>
          <w:lang w:val="es-ES"/>
        </w:rPr>
        <w:t xml:space="preserve"> el precio final </w:t>
      </w:r>
      <w:r w:rsidR="00D901DC" w:rsidRPr="00DC33B5">
        <w:rPr>
          <w:rFonts w:asciiTheme="minorHAnsi" w:hAnsiTheme="minorHAnsi"/>
          <w:sz w:val="22"/>
          <w:szCs w:val="22"/>
          <w:lang w:val="es-ES"/>
        </w:rPr>
        <w:t>c</w:t>
      </w:r>
      <w:r w:rsidR="000A47C7" w:rsidRPr="00DC33B5">
        <w:rPr>
          <w:rFonts w:asciiTheme="minorHAnsi" w:hAnsiTheme="minorHAnsi"/>
          <w:sz w:val="22"/>
          <w:szCs w:val="22"/>
          <w:lang w:val="es-ES"/>
        </w:rPr>
        <w:t>otiza</w:t>
      </w:r>
      <w:r w:rsidR="00D901DC" w:rsidRPr="00DC33B5">
        <w:rPr>
          <w:rFonts w:asciiTheme="minorHAnsi" w:hAnsiTheme="minorHAnsi"/>
          <w:sz w:val="22"/>
          <w:szCs w:val="22"/>
          <w:lang w:val="es-ES"/>
        </w:rPr>
        <w:t>do</w:t>
      </w:r>
      <w:r w:rsidR="00FD3CDC" w:rsidRPr="00DC33B5">
        <w:rPr>
          <w:rFonts w:asciiTheme="minorHAnsi" w:hAnsiTheme="minorHAnsi"/>
          <w:sz w:val="22"/>
          <w:szCs w:val="22"/>
          <w:lang w:val="es-ES"/>
        </w:rPr>
        <w:t xml:space="preserve"> de los </w:t>
      </w:r>
      <w:r w:rsidR="00E15AEF" w:rsidRPr="00DC33B5">
        <w:rPr>
          <w:rFonts w:asciiTheme="minorHAnsi" w:hAnsiTheme="minorHAnsi"/>
          <w:i/>
          <w:iCs/>
          <w:sz w:val="22"/>
          <w:szCs w:val="22"/>
          <w:lang w:val="es-ES"/>
        </w:rPr>
        <w:t>Bienes y Servicios Conexos/Servicios</w:t>
      </w:r>
      <w:r w:rsidR="00FD3CDC" w:rsidRPr="00DC33B5">
        <w:rPr>
          <w:rFonts w:asciiTheme="minorHAnsi" w:hAnsiTheme="minorHAnsi"/>
          <w:sz w:val="22"/>
          <w:szCs w:val="22"/>
          <w:lang w:val="es-ES"/>
        </w:rPr>
        <w:t>, nacionales o importados</w:t>
      </w:r>
      <w:r w:rsidR="00FE6CFD" w:rsidRPr="00DC33B5">
        <w:rPr>
          <w:rFonts w:asciiTheme="minorHAnsi" w:hAnsiTheme="minorHAnsi"/>
          <w:sz w:val="22"/>
          <w:szCs w:val="22"/>
          <w:lang w:val="es-ES"/>
        </w:rPr>
        <w:t>,</w:t>
      </w:r>
      <w:r w:rsidR="00FD3CDC" w:rsidRPr="00DC33B5">
        <w:rPr>
          <w:rFonts w:asciiTheme="minorHAnsi" w:hAnsiTheme="minorHAnsi"/>
          <w:sz w:val="22"/>
          <w:szCs w:val="22"/>
          <w:lang w:val="es-ES"/>
        </w:rPr>
        <w:t xml:space="preserve"> que incluye</w:t>
      </w:r>
      <w:r w:rsidRPr="00DC33B5">
        <w:rPr>
          <w:rFonts w:asciiTheme="minorHAnsi" w:hAnsiTheme="minorHAnsi"/>
          <w:sz w:val="22"/>
          <w:szCs w:val="22"/>
          <w:lang w:val="es-ES"/>
        </w:rPr>
        <w:t>:</w:t>
      </w:r>
    </w:p>
    <w:p w14:paraId="6C202CBA" w14:textId="77777777" w:rsidR="00FD3CDC" w:rsidRPr="00DC33B5" w:rsidRDefault="00FD3CDC" w:rsidP="00BA2829">
      <w:pPr>
        <w:pStyle w:val="Prrafodelista"/>
        <w:ind w:left="1701"/>
        <w:jc w:val="both"/>
        <w:rPr>
          <w:rFonts w:asciiTheme="minorHAnsi" w:hAnsiTheme="minorHAnsi"/>
          <w:sz w:val="22"/>
          <w:szCs w:val="22"/>
          <w:lang w:val="es-ES"/>
        </w:rPr>
      </w:pPr>
    </w:p>
    <w:p w14:paraId="789A8B72" w14:textId="1BBF78E0" w:rsidR="002949ED" w:rsidRPr="00DC33B5" w:rsidRDefault="00491EDB" w:rsidP="00392DCD">
      <w:pPr>
        <w:numPr>
          <w:ilvl w:val="0"/>
          <w:numId w:val="15"/>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 xml:space="preserve">ienes producidos en el país del </w:t>
      </w:r>
      <w:r w:rsidR="00E15AEF" w:rsidRPr="00DC33B5">
        <w:rPr>
          <w:rFonts w:asciiTheme="minorHAnsi" w:hAnsiTheme="minorHAnsi"/>
          <w:i/>
          <w:iCs/>
          <w:sz w:val="22"/>
          <w:szCs w:val="22"/>
          <w:lang w:val="es-ES"/>
        </w:rPr>
        <w:t>Comprador</w:t>
      </w:r>
      <w:r w:rsidR="002949ED" w:rsidRPr="00DC33B5">
        <w:rPr>
          <w:rFonts w:asciiTheme="minorHAnsi" w:hAnsiTheme="minorHAnsi"/>
          <w:sz w:val="22"/>
          <w:szCs w:val="22"/>
          <w:lang w:val="es-ES"/>
        </w:rPr>
        <w:t>, los impuestos sobre las ventas y otros impuestos</w:t>
      </w:r>
      <w:r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ienes</w:t>
      </w:r>
      <w:r w:rsidR="000064CF" w:rsidRPr="00DC33B5">
        <w:rPr>
          <w:rFonts w:asciiTheme="minorHAnsi" w:hAnsiTheme="minorHAnsi"/>
          <w:sz w:val="22"/>
          <w:szCs w:val="22"/>
          <w:lang w:val="es-ES"/>
        </w:rPr>
        <w:t>;</w:t>
      </w:r>
      <w:r w:rsidR="002949ED" w:rsidRPr="00DC33B5">
        <w:rPr>
          <w:rFonts w:asciiTheme="minorHAnsi" w:hAnsiTheme="minorHAnsi"/>
          <w:sz w:val="22"/>
          <w:szCs w:val="22"/>
          <w:lang w:val="es-ES"/>
        </w:rPr>
        <w:t xml:space="preserve"> si el Contrato es adjudicado al Oferente;</w:t>
      </w:r>
    </w:p>
    <w:p w14:paraId="45049E48" w14:textId="77777777" w:rsidR="0042311A" w:rsidRPr="00DC33B5" w:rsidRDefault="0042311A" w:rsidP="0042311A">
      <w:pPr>
        <w:ind w:left="1701"/>
        <w:jc w:val="both"/>
        <w:rPr>
          <w:rFonts w:asciiTheme="minorHAnsi" w:hAnsiTheme="minorHAnsi"/>
          <w:sz w:val="22"/>
          <w:szCs w:val="22"/>
          <w:lang w:val="es-ES"/>
        </w:rPr>
      </w:pPr>
    </w:p>
    <w:p w14:paraId="5BE47A77" w14:textId="1B8CEF10" w:rsidR="002949ED" w:rsidRPr="00DC33B5" w:rsidRDefault="002949ED" w:rsidP="00392DCD">
      <w:pPr>
        <w:numPr>
          <w:ilvl w:val="0"/>
          <w:numId w:val="15"/>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Pr="00DC33B5">
        <w:rPr>
          <w:rFonts w:asciiTheme="minorHAnsi" w:hAnsiTheme="minorHAnsi"/>
          <w:sz w:val="22"/>
          <w:szCs w:val="22"/>
          <w:lang w:val="es-ES"/>
        </w:rPr>
        <w:t xml:space="preserve">ienes no producidos en el país del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w:t>
      </w:r>
      <w:r w:rsidR="00491EDB"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Pr="00DC33B5">
        <w:rPr>
          <w:rFonts w:asciiTheme="minorHAnsi" w:hAnsiTheme="minorHAnsi"/>
          <w:sz w:val="22"/>
          <w:szCs w:val="22"/>
          <w:lang w:val="es-ES"/>
        </w:rPr>
        <w:t>ienes</w:t>
      </w:r>
      <w:r w:rsidR="00603863" w:rsidRPr="00DC33B5">
        <w:rPr>
          <w:rFonts w:asciiTheme="minorHAnsi" w:hAnsiTheme="minorHAnsi"/>
          <w:sz w:val="22"/>
          <w:szCs w:val="22"/>
          <w:lang w:val="es-ES"/>
        </w:rPr>
        <w:t xml:space="preserve">, </w:t>
      </w:r>
      <w:r w:rsidRPr="00DC33B5">
        <w:rPr>
          <w:rFonts w:asciiTheme="minorHAnsi" w:hAnsiTheme="minorHAnsi"/>
          <w:sz w:val="22"/>
          <w:szCs w:val="22"/>
          <w:lang w:val="es-ES"/>
        </w:rPr>
        <w:t>si el Contrato es adjudicado al Oferente</w:t>
      </w:r>
      <w:r w:rsidR="00603863" w:rsidRPr="00DC33B5">
        <w:rPr>
          <w:rFonts w:asciiTheme="minorHAnsi" w:hAnsiTheme="minorHAnsi"/>
          <w:sz w:val="22"/>
          <w:szCs w:val="22"/>
          <w:lang w:val="es-ES"/>
        </w:rPr>
        <w:t>.</w:t>
      </w:r>
    </w:p>
    <w:p w14:paraId="1B620F92" w14:textId="597A80BD" w:rsidR="00FD3CDC" w:rsidRPr="00DC33B5" w:rsidRDefault="00FD3CDC" w:rsidP="00BA2829">
      <w:pPr>
        <w:ind w:left="1701"/>
        <w:jc w:val="both"/>
        <w:rPr>
          <w:rFonts w:asciiTheme="minorHAnsi" w:hAnsiTheme="minorHAnsi"/>
          <w:sz w:val="22"/>
          <w:szCs w:val="22"/>
          <w:lang w:val="es-ES"/>
        </w:rPr>
      </w:pPr>
    </w:p>
    <w:p w14:paraId="7F52D068" w14:textId="0E1CC158" w:rsidR="00992981" w:rsidRPr="00DC33B5" w:rsidRDefault="00992981" w:rsidP="00392DCD">
      <w:pPr>
        <w:pStyle w:val="Prrafodelista"/>
        <w:numPr>
          <w:ilvl w:val="1"/>
          <w:numId w:val="35"/>
        </w:numPr>
        <w:ind w:left="1134" w:hanging="567"/>
        <w:jc w:val="both"/>
        <w:rPr>
          <w:rFonts w:asciiTheme="minorHAnsi" w:hAnsiTheme="minorHAnsi"/>
          <w:bCs/>
          <w:sz w:val="22"/>
          <w:szCs w:val="22"/>
          <w:lang w:val="es-ES"/>
        </w:rPr>
      </w:pPr>
      <w:r w:rsidRPr="00DC33B5">
        <w:rPr>
          <w:rFonts w:asciiTheme="minorHAnsi" w:hAnsiTheme="minorHAnsi"/>
          <w:sz w:val="22"/>
          <w:szCs w:val="22"/>
          <w:lang w:val="es-ES"/>
        </w:rPr>
        <w:t xml:space="preserve">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comparará, conforme a lo establecido en </w:t>
      </w:r>
      <w:r w:rsidR="008E1B34"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19</w:t>
      </w:r>
      <w:r w:rsidR="009A7F63" w:rsidRPr="00DC33B5">
        <w:rPr>
          <w:rFonts w:asciiTheme="minorHAnsi" w:hAnsiTheme="minorHAnsi"/>
          <w:sz w:val="22"/>
          <w:szCs w:val="22"/>
          <w:lang w:val="es-ES"/>
        </w:rPr>
        <w:t>.1</w:t>
      </w:r>
      <w:r w:rsidRPr="00DC33B5">
        <w:rPr>
          <w:rFonts w:asciiTheme="minorHAnsi" w:hAnsiTheme="minorHAnsi"/>
          <w:sz w:val="22"/>
          <w:szCs w:val="22"/>
          <w:lang w:val="es-ES"/>
        </w:rPr>
        <w:t xml:space="preserve">, los costos evaluados de todas las </w:t>
      </w:r>
      <w:r w:rsidR="004F45A4"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que se ajusten sustancialmente al </w:t>
      </w:r>
      <w:r w:rsidR="000B2CFC" w:rsidRPr="00DC33B5">
        <w:rPr>
          <w:rFonts w:asciiTheme="minorHAnsi" w:hAnsiTheme="minorHAnsi"/>
          <w:sz w:val="22"/>
          <w:szCs w:val="22"/>
          <w:lang w:val="es-ES"/>
        </w:rPr>
        <w:t>documento</w:t>
      </w:r>
      <w:r w:rsidRPr="00DC33B5">
        <w:rPr>
          <w:rFonts w:asciiTheme="minorHAnsi" w:hAnsiTheme="minorHAnsi"/>
          <w:sz w:val="22"/>
          <w:szCs w:val="22"/>
          <w:lang w:val="es-ES"/>
        </w:rPr>
        <w:t xml:space="preserve">, para determinar cuál es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con el costo evaluado más bajo. </w:t>
      </w:r>
    </w:p>
    <w:p w14:paraId="6D3D5AE5" w14:textId="77777777" w:rsidR="00454033" w:rsidRPr="00DC33B5" w:rsidRDefault="00454033" w:rsidP="00454033">
      <w:pPr>
        <w:pStyle w:val="Prrafodelista"/>
        <w:ind w:left="1134"/>
        <w:jc w:val="both"/>
        <w:rPr>
          <w:rFonts w:asciiTheme="minorHAnsi" w:hAnsiTheme="minorHAnsi"/>
          <w:bCs/>
          <w:sz w:val="22"/>
          <w:szCs w:val="22"/>
          <w:lang w:val="es-ES"/>
        </w:rPr>
      </w:pPr>
    </w:p>
    <w:p w14:paraId="0CFD7B74" w14:textId="08BBE972" w:rsidR="002949ED" w:rsidRPr="00DC33B5" w:rsidRDefault="00566CB4" w:rsidP="00392DCD">
      <w:pPr>
        <w:pStyle w:val="Ttulo5"/>
        <w:numPr>
          <w:ilvl w:val="0"/>
          <w:numId w:val="35"/>
        </w:numPr>
        <w:spacing w:before="0"/>
        <w:ind w:left="567" w:hanging="567"/>
        <w:jc w:val="both"/>
        <w:rPr>
          <w:szCs w:val="22"/>
          <w:lang w:val="es-ES"/>
        </w:rPr>
      </w:pPr>
      <w:bookmarkStart w:id="107" w:name="_Toc403379104"/>
      <w:bookmarkStart w:id="108" w:name="_Toc36382566"/>
      <w:bookmarkStart w:id="109" w:name="_Toc50684692"/>
      <w:bookmarkStart w:id="110" w:name="_Toc438438862"/>
      <w:bookmarkStart w:id="111" w:name="_Toc438532656"/>
      <w:bookmarkStart w:id="112" w:name="_Toc438734006"/>
      <w:bookmarkStart w:id="113" w:name="_Toc438907043"/>
      <w:bookmarkStart w:id="114" w:name="_Toc438907242"/>
      <w:bookmarkStart w:id="115" w:name="_Toc106180688"/>
      <w:bookmarkStart w:id="116" w:name="_Toc317173244"/>
      <w:r w:rsidRPr="00DC33B5">
        <w:rPr>
          <w:szCs w:val="22"/>
          <w:lang w:val="es-ES"/>
        </w:rPr>
        <w:t xml:space="preserve">Derecho del </w:t>
      </w:r>
      <w:r w:rsidR="00E15AEF" w:rsidRPr="00DC33B5">
        <w:rPr>
          <w:i/>
          <w:iCs/>
          <w:szCs w:val="22"/>
          <w:lang w:val="es-ES"/>
        </w:rPr>
        <w:t>Comprador</w:t>
      </w:r>
      <w:r w:rsidRPr="00DC33B5">
        <w:rPr>
          <w:szCs w:val="22"/>
          <w:lang w:val="es-ES"/>
        </w:rPr>
        <w:t xml:space="preserve"> a </w:t>
      </w:r>
      <w:r w:rsidR="004F7B59" w:rsidRPr="00DC33B5">
        <w:rPr>
          <w:szCs w:val="22"/>
          <w:lang w:val="es-ES"/>
        </w:rPr>
        <w:t>a</w:t>
      </w:r>
      <w:r w:rsidRPr="00DC33B5">
        <w:rPr>
          <w:szCs w:val="22"/>
          <w:lang w:val="es-ES"/>
        </w:rPr>
        <w:t xml:space="preserve">ceptar cualquier </w:t>
      </w:r>
      <w:r w:rsidR="000A47C7" w:rsidRPr="00DC33B5">
        <w:rPr>
          <w:szCs w:val="22"/>
          <w:lang w:val="es-ES"/>
        </w:rPr>
        <w:t>Cotización</w:t>
      </w:r>
      <w:r w:rsidRPr="00DC33B5">
        <w:rPr>
          <w:szCs w:val="22"/>
          <w:lang w:val="es-ES"/>
        </w:rPr>
        <w:t xml:space="preserve"> y </w:t>
      </w:r>
      <w:r w:rsidR="004F7B59" w:rsidRPr="00DC33B5">
        <w:rPr>
          <w:szCs w:val="22"/>
          <w:lang w:val="es-ES"/>
        </w:rPr>
        <w:t>r</w:t>
      </w:r>
      <w:r w:rsidRPr="00DC33B5">
        <w:rPr>
          <w:szCs w:val="22"/>
          <w:lang w:val="es-ES"/>
        </w:rPr>
        <w:t>echazar a</w:t>
      </w:r>
      <w:r w:rsidR="000D1581" w:rsidRPr="00DC33B5">
        <w:rPr>
          <w:szCs w:val="22"/>
          <w:lang w:val="es-ES"/>
        </w:rPr>
        <w:t xml:space="preserve">lguna </w:t>
      </w:r>
      <w:r w:rsidRPr="00DC33B5">
        <w:rPr>
          <w:szCs w:val="22"/>
          <w:lang w:val="es-ES"/>
        </w:rPr>
        <w:t>o t</w:t>
      </w:r>
      <w:r w:rsidR="002949ED" w:rsidRPr="00DC33B5">
        <w:rPr>
          <w:szCs w:val="22"/>
          <w:lang w:val="es-ES"/>
        </w:rPr>
        <w:t xml:space="preserve">odas las </w:t>
      </w:r>
      <w:bookmarkEnd w:id="107"/>
      <w:r w:rsidR="008E1B34" w:rsidRPr="00DC33B5">
        <w:rPr>
          <w:szCs w:val="22"/>
          <w:lang w:val="es-ES"/>
        </w:rPr>
        <w:t>Cotizaciones</w:t>
      </w:r>
      <w:r w:rsidRPr="00DC33B5">
        <w:rPr>
          <w:szCs w:val="22"/>
          <w:lang w:val="es-ES"/>
        </w:rPr>
        <w:t>.</w:t>
      </w:r>
      <w:bookmarkEnd w:id="108"/>
      <w:bookmarkEnd w:id="109"/>
      <w:r w:rsidR="002949ED" w:rsidRPr="00DC33B5">
        <w:rPr>
          <w:szCs w:val="22"/>
          <w:lang w:val="es-ES"/>
        </w:rPr>
        <w:t xml:space="preserve"> </w:t>
      </w:r>
      <w:bookmarkEnd w:id="110"/>
      <w:bookmarkEnd w:id="111"/>
      <w:bookmarkEnd w:id="112"/>
      <w:bookmarkEnd w:id="113"/>
      <w:bookmarkEnd w:id="114"/>
      <w:bookmarkEnd w:id="115"/>
      <w:bookmarkEnd w:id="116"/>
    </w:p>
    <w:p w14:paraId="7375BE78" w14:textId="69F1C8C3" w:rsidR="002949ED" w:rsidRPr="00DC33B5" w:rsidRDefault="002949ED" w:rsidP="00392DCD">
      <w:pPr>
        <w:pStyle w:val="Prrafodelista"/>
        <w:numPr>
          <w:ilvl w:val="1"/>
          <w:numId w:val="35"/>
        </w:numPr>
        <w:ind w:left="1134" w:hanging="567"/>
        <w:jc w:val="both"/>
        <w:rPr>
          <w:rFonts w:asciiTheme="minorHAnsi" w:hAnsiTheme="minorHAnsi"/>
          <w:b/>
          <w:bCs/>
          <w:sz w:val="22"/>
          <w:szCs w:val="22"/>
          <w:lang w:val="es-ES"/>
        </w:rPr>
      </w:pP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w:t>
      </w:r>
      <w:r w:rsidR="00097CEC">
        <w:rPr>
          <w:rFonts w:asciiTheme="minorHAnsi" w:hAnsiTheme="minorHAnsi"/>
          <w:i/>
          <w:iCs/>
          <w:sz w:val="22"/>
          <w:szCs w:val="22"/>
          <w:lang w:val="es-ES"/>
        </w:rPr>
        <w:t>dor</w:t>
      </w:r>
      <w:r w:rsidRPr="00DC33B5">
        <w:rPr>
          <w:rFonts w:asciiTheme="minorHAnsi" w:hAnsiTheme="minorHAnsi"/>
          <w:sz w:val="22"/>
          <w:szCs w:val="22"/>
          <w:lang w:val="es-ES"/>
        </w:rPr>
        <w:t xml:space="preserve"> se reserva el derecho </w:t>
      </w:r>
      <w:r w:rsidR="000D1581" w:rsidRPr="00DC33B5">
        <w:rPr>
          <w:rFonts w:asciiTheme="minorHAnsi" w:hAnsiTheme="minorHAnsi"/>
          <w:sz w:val="22"/>
          <w:szCs w:val="22"/>
          <w:lang w:val="es-ES"/>
        </w:rPr>
        <w:t>de</w:t>
      </w:r>
      <w:r w:rsidRPr="00DC33B5">
        <w:rPr>
          <w:rFonts w:asciiTheme="minorHAnsi" w:hAnsiTheme="minorHAnsi"/>
          <w:sz w:val="22"/>
          <w:szCs w:val="22"/>
          <w:lang w:val="es-ES"/>
        </w:rPr>
        <w:t xml:space="preserve"> aceptar o rechazar cualquier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w:t>
      </w:r>
      <w:r w:rsidR="00566CB4" w:rsidRPr="00DC33B5">
        <w:rPr>
          <w:rFonts w:asciiTheme="minorHAnsi" w:hAnsiTheme="minorHAnsi"/>
          <w:sz w:val="22"/>
          <w:szCs w:val="22"/>
          <w:lang w:val="es-ES"/>
        </w:rPr>
        <w:t xml:space="preserve">y </w:t>
      </w:r>
      <w:r w:rsidR="000D1581" w:rsidRPr="00DC33B5">
        <w:rPr>
          <w:rFonts w:asciiTheme="minorHAnsi" w:hAnsiTheme="minorHAnsi"/>
          <w:sz w:val="22"/>
          <w:szCs w:val="22"/>
          <w:lang w:val="es-ES"/>
        </w:rPr>
        <w:t>de</w:t>
      </w:r>
      <w:r w:rsidR="00566CB4" w:rsidRPr="00DC33B5">
        <w:rPr>
          <w:rFonts w:asciiTheme="minorHAnsi" w:hAnsiTheme="minorHAnsi"/>
          <w:sz w:val="22"/>
          <w:szCs w:val="22"/>
          <w:lang w:val="es-ES"/>
        </w:rPr>
        <w:t xml:space="preserve"> anular, cancelar el proceso y</w:t>
      </w:r>
      <w:r w:rsidR="000D1581" w:rsidRPr="00DC33B5">
        <w:rPr>
          <w:rFonts w:asciiTheme="minorHAnsi" w:hAnsiTheme="minorHAnsi"/>
          <w:sz w:val="22"/>
          <w:szCs w:val="22"/>
          <w:lang w:val="es-ES"/>
        </w:rPr>
        <w:t xml:space="preserve"> de</w:t>
      </w:r>
      <w:r w:rsidR="00566CB4" w:rsidRPr="00DC33B5">
        <w:rPr>
          <w:rFonts w:asciiTheme="minorHAnsi" w:hAnsiTheme="minorHAnsi"/>
          <w:sz w:val="22"/>
          <w:szCs w:val="22"/>
          <w:lang w:val="es-ES"/>
        </w:rPr>
        <w:t xml:space="preserve"> rechazar todas las </w:t>
      </w:r>
      <w:r w:rsidR="008E1B34" w:rsidRPr="00DC33B5">
        <w:rPr>
          <w:rFonts w:asciiTheme="minorHAnsi" w:hAnsiTheme="minorHAnsi"/>
          <w:sz w:val="22"/>
          <w:szCs w:val="22"/>
          <w:lang w:val="es-ES"/>
        </w:rPr>
        <w:t>Cotizaciones</w:t>
      </w:r>
      <w:r w:rsidR="00566CB4" w:rsidRPr="00DC33B5">
        <w:rPr>
          <w:rFonts w:asciiTheme="minorHAnsi" w:hAnsiTheme="minorHAnsi"/>
          <w:sz w:val="22"/>
          <w:szCs w:val="22"/>
          <w:lang w:val="es-ES"/>
        </w:rPr>
        <w:t>, en cualquier moment</w:t>
      </w:r>
      <w:r w:rsidR="00807E16" w:rsidRPr="00DC33B5">
        <w:rPr>
          <w:rFonts w:asciiTheme="minorHAnsi" w:hAnsiTheme="minorHAnsi"/>
          <w:sz w:val="22"/>
          <w:szCs w:val="22"/>
          <w:lang w:val="es-ES"/>
        </w:rPr>
        <w:t>o antes de la adjudicación del C</w:t>
      </w:r>
      <w:r w:rsidR="00566CB4" w:rsidRPr="00DC33B5">
        <w:rPr>
          <w:rFonts w:asciiTheme="minorHAnsi" w:hAnsiTheme="minorHAnsi"/>
          <w:sz w:val="22"/>
          <w:szCs w:val="22"/>
          <w:lang w:val="es-ES"/>
        </w:rPr>
        <w:t xml:space="preserve">ontrato, </w:t>
      </w:r>
      <w:r w:rsidR="000D1581" w:rsidRPr="00DC33B5">
        <w:rPr>
          <w:rFonts w:asciiTheme="minorHAnsi" w:hAnsiTheme="minorHAnsi"/>
          <w:sz w:val="22"/>
          <w:szCs w:val="22"/>
          <w:lang w:val="es-ES"/>
        </w:rPr>
        <w:t xml:space="preserve">sin que por ello adquiera responsabilidad alguna frente a los Oferentes. </w:t>
      </w:r>
      <w:r w:rsidR="00454033" w:rsidRPr="00DC33B5">
        <w:rPr>
          <w:rFonts w:asciiTheme="minorHAnsi" w:hAnsiTheme="minorHAnsi"/>
          <w:sz w:val="22"/>
          <w:szCs w:val="22"/>
          <w:lang w:val="es-ES"/>
        </w:rPr>
        <w:t>E</w:t>
      </w:r>
      <w:r w:rsidR="000D1581" w:rsidRPr="00DC33B5">
        <w:rPr>
          <w:rFonts w:asciiTheme="minorHAnsi" w:hAnsiTheme="minorHAnsi"/>
          <w:sz w:val="22"/>
          <w:szCs w:val="22"/>
          <w:lang w:val="es-ES"/>
        </w:rPr>
        <w:t xml:space="preserve">l </w:t>
      </w:r>
      <w:r w:rsidR="00E15AEF" w:rsidRPr="00DC33B5">
        <w:rPr>
          <w:rFonts w:asciiTheme="minorHAnsi" w:hAnsiTheme="minorHAnsi"/>
          <w:i/>
          <w:iCs/>
          <w:sz w:val="22"/>
          <w:szCs w:val="22"/>
          <w:lang w:val="es-ES"/>
        </w:rPr>
        <w:t>Comprador</w:t>
      </w:r>
      <w:r w:rsidR="000D1581" w:rsidRPr="00DC33B5">
        <w:rPr>
          <w:rFonts w:asciiTheme="minorHAnsi" w:hAnsiTheme="minorHAnsi"/>
          <w:sz w:val="22"/>
          <w:szCs w:val="22"/>
          <w:lang w:val="es-ES"/>
        </w:rPr>
        <w:t xml:space="preserve"> devolverá prontamente a los Oferentes todas las </w:t>
      </w:r>
      <w:r w:rsidR="008E1B34" w:rsidRPr="00DC33B5">
        <w:rPr>
          <w:rFonts w:asciiTheme="minorHAnsi" w:hAnsiTheme="minorHAnsi"/>
          <w:sz w:val="22"/>
          <w:szCs w:val="22"/>
          <w:lang w:val="es-ES"/>
        </w:rPr>
        <w:t>Cotizaciones.</w:t>
      </w:r>
    </w:p>
    <w:p w14:paraId="6F641F38" w14:textId="77777777" w:rsidR="002068C7" w:rsidRPr="00DC33B5" w:rsidRDefault="002068C7" w:rsidP="002068C7">
      <w:pPr>
        <w:pStyle w:val="Prrafodelista"/>
        <w:ind w:left="1134"/>
        <w:jc w:val="both"/>
        <w:rPr>
          <w:rFonts w:asciiTheme="minorHAnsi" w:hAnsiTheme="minorHAnsi"/>
          <w:b/>
          <w:bCs/>
          <w:sz w:val="22"/>
          <w:szCs w:val="22"/>
          <w:lang w:val="es-ES"/>
        </w:rPr>
      </w:pPr>
    </w:p>
    <w:p w14:paraId="094B5C07" w14:textId="039E77CB" w:rsidR="00566CB4" w:rsidRPr="00DC33B5" w:rsidRDefault="00566CB4" w:rsidP="00392DCD">
      <w:pPr>
        <w:pStyle w:val="Ttulo5"/>
        <w:numPr>
          <w:ilvl w:val="0"/>
          <w:numId w:val="35"/>
        </w:numPr>
        <w:spacing w:before="0"/>
        <w:ind w:left="567" w:hanging="567"/>
        <w:rPr>
          <w:szCs w:val="22"/>
          <w:lang w:val="es-ES"/>
        </w:rPr>
      </w:pPr>
      <w:bookmarkStart w:id="117" w:name="_Toc403379106"/>
      <w:bookmarkStart w:id="118" w:name="_Toc36382568"/>
      <w:bookmarkStart w:id="119" w:name="_Toc50684693"/>
      <w:bookmarkStart w:id="120" w:name="_Toc438438864"/>
      <w:bookmarkStart w:id="121" w:name="_Toc438532658"/>
      <w:bookmarkStart w:id="122" w:name="_Toc438734008"/>
      <w:bookmarkStart w:id="123" w:name="_Toc438907044"/>
      <w:bookmarkStart w:id="124" w:name="_Toc438907243"/>
      <w:bookmarkStart w:id="125" w:name="_Toc106180690"/>
      <w:bookmarkStart w:id="126" w:name="_Toc317173246"/>
      <w:bookmarkEnd w:id="4"/>
      <w:r w:rsidRPr="00DC33B5">
        <w:rPr>
          <w:szCs w:val="22"/>
          <w:lang w:val="es-ES"/>
        </w:rPr>
        <w:t>Criterios de Adjudicación</w:t>
      </w:r>
      <w:bookmarkEnd w:id="117"/>
      <w:r w:rsidR="002608F5" w:rsidRPr="00DC33B5">
        <w:rPr>
          <w:szCs w:val="22"/>
          <w:lang w:val="es-ES"/>
        </w:rPr>
        <w:t>.</w:t>
      </w:r>
      <w:bookmarkEnd w:id="118"/>
      <w:bookmarkEnd w:id="119"/>
      <w:r w:rsidRPr="00DC33B5">
        <w:rPr>
          <w:szCs w:val="22"/>
          <w:lang w:val="es-ES"/>
        </w:rPr>
        <w:t xml:space="preserve"> </w:t>
      </w:r>
      <w:bookmarkEnd w:id="120"/>
      <w:bookmarkEnd w:id="121"/>
      <w:bookmarkEnd w:id="122"/>
      <w:bookmarkEnd w:id="123"/>
      <w:bookmarkEnd w:id="124"/>
      <w:bookmarkEnd w:id="125"/>
      <w:bookmarkEnd w:id="126"/>
    </w:p>
    <w:p w14:paraId="1F3A7F42" w14:textId="7BAFE1DD" w:rsidR="000F3748" w:rsidRPr="00DC33B5" w:rsidRDefault="000F374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Con sujeción a lo dispuesto en </w:t>
      </w:r>
      <w:r w:rsidR="008E1B34" w:rsidRPr="00DC33B5">
        <w:rPr>
          <w:rFonts w:asciiTheme="minorHAnsi" w:hAnsiTheme="minorHAnsi"/>
          <w:sz w:val="22"/>
          <w:szCs w:val="22"/>
          <w:lang w:val="es-ES"/>
        </w:rPr>
        <w:t>el numeral 2</w:t>
      </w:r>
      <w:r w:rsidR="00CF2010" w:rsidRPr="00DC33B5">
        <w:rPr>
          <w:rFonts w:asciiTheme="minorHAnsi" w:hAnsiTheme="minorHAnsi"/>
          <w:sz w:val="22"/>
          <w:szCs w:val="22"/>
          <w:lang w:val="es-ES"/>
        </w:rPr>
        <w:t>0</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adjudicará el Contrato al Oferente que ofrezca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Más Ventajosa, es decir, aquella que ha sido presentada por un Oferente que:</w:t>
      </w:r>
    </w:p>
    <w:p w14:paraId="6BB907E2" w14:textId="77777777" w:rsidR="00DD39DD" w:rsidRPr="00DC33B5" w:rsidRDefault="00DD39DD" w:rsidP="00DD39DD">
      <w:pPr>
        <w:pStyle w:val="Prrafodelista"/>
        <w:ind w:left="1134"/>
        <w:jc w:val="both"/>
        <w:rPr>
          <w:rFonts w:asciiTheme="minorHAnsi" w:hAnsiTheme="minorHAnsi"/>
          <w:sz w:val="22"/>
          <w:szCs w:val="22"/>
          <w:lang w:val="es-ES"/>
        </w:rPr>
      </w:pPr>
    </w:p>
    <w:p w14:paraId="2230DCC6" w14:textId="5D391B4D" w:rsidR="000F3748" w:rsidRPr="00DC33B5" w:rsidRDefault="000F3748" w:rsidP="00392DCD">
      <w:pPr>
        <w:pStyle w:val="Prrafodelista"/>
        <w:numPr>
          <w:ilvl w:val="0"/>
          <w:numId w:val="39"/>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se ajusta sustancialmente a</w:t>
      </w:r>
      <w:r w:rsidR="009B68DB" w:rsidRPr="00DC33B5">
        <w:rPr>
          <w:rFonts w:asciiTheme="minorHAnsi" w:hAnsiTheme="minorHAnsi"/>
          <w:sz w:val="22"/>
          <w:szCs w:val="22"/>
          <w:lang w:val="es-ES"/>
        </w:rPr>
        <w:t xml:space="preserve"> los requisitos solicitados</w:t>
      </w:r>
      <w:r w:rsidRPr="00DC33B5">
        <w:rPr>
          <w:rFonts w:asciiTheme="minorHAnsi" w:hAnsiTheme="minorHAnsi"/>
          <w:sz w:val="22"/>
          <w:szCs w:val="22"/>
          <w:lang w:val="es-ES"/>
        </w:rPr>
        <w:t>; y</w:t>
      </w:r>
    </w:p>
    <w:p w14:paraId="72D94F6E" w14:textId="77777777" w:rsidR="0042311A" w:rsidRPr="00DC33B5" w:rsidRDefault="0042311A" w:rsidP="0042311A">
      <w:pPr>
        <w:pStyle w:val="Prrafodelista"/>
        <w:tabs>
          <w:tab w:val="left" w:pos="2694"/>
        </w:tabs>
        <w:ind w:left="1701"/>
        <w:jc w:val="both"/>
        <w:rPr>
          <w:rFonts w:asciiTheme="minorHAnsi" w:hAnsiTheme="minorHAnsi"/>
          <w:sz w:val="22"/>
          <w:szCs w:val="22"/>
          <w:lang w:val="es-ES"/>
        </w:rPr>
      </w:pPr>
    </w:p>
    <w:p w14:paraId="47924A95" w14:textId="77777777" w:rsidR="000F3748" w:rsidRPr="00DC33B5" w:rsidRDefault="000F3748" w:rsidP="00392DCD">
      <w:pPr>
        <w:pStyle w:val="Prrafodelista"/>
        <w:numPr>
          <w:ilvl w:val="0"/>
          <w:numId w:val="39"/>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tiene el costo evaluado más bajo.</w:t>
      </w:r>
    </w:p>
    <w:p w14:paraId="34900CD4" w14:textId="77777777" w:rsidR="003E2777" w:rsidRPr="00DC33B5" w:rsidRDefault="003E2777" w:rsidP="00BA2829">
      <w:pPr>
        <w:pStyle w:val="Prrafodelista"/>
        <w:ind w:left="1642"/>
        <w:jc w:val="both"/>
        <w:rPr>
          <w:rFonts w:asciiTheme="minorHAnsi" w:hAnsiTheme="minorHAnsi"/>
          <w:b/>
          <w:bCs/>
          <w:sz w:val="22"/>
          <w:szCs w:val="22"/>
          <w:lang w:val="es-ES"/>
        </w:rPr>
      </w:pPr>
    </w:p>
    <w:p w14:paraId="0E8F1760" w14:textId="2578D33F" w:rsidR="00566CB4" w:rsidRPr="00DC33B5" w:rsidRDefault="00566CB4" w:rsidP="00392DCD">
      <w:pPr>
        <w:pStyle w:val="Ttulo5"/>
        <w:numPr>
          <w:ilvl w:val="0"/>
          <w:numId w:val="35"/>
        </w:numPr>
        <w:spacing w:before="0"/>
        <w:ind w:left="567" w:hanging="567"/>
        <w:jc w:val="both"/>
        <w:rPr>
          <w:szCs w:val="22"/>
          <w:lang w:val="es-ES"/>
        </w:rPr>
      </w:pPr>
      <w:bookmarkStart w:id="127" w:name="_Toc403379107"/>
      <w:bookmarkStart w:id="128" w:name="_Toc36382569"/>
      <w:bookmarkStart w:id="129" w:name="_Toc50684694"/>
      <w:bookmarkStart w:id="130" w:name="_Toc438438865"/>
      <w:bookmarkStart w:id="131" w:name="_Toc438532659"/>
      <w:bookmarkStart w:id="132" w:name="_Toc438734009"/>
      <w:bookmarkStart w:id="133" w:name="_Toc438907045"/>
      <w:bookmarkStart w:id="134" w:name="_Toc438907244"/>
      <w:bookmarkStart w:id="135" w:name="_Toc106180691"/>
      <w:bookmarkStart w:id="136" w:name="_Toc317173247"/>
      <w:r w:rsidRPr="00DC33B5">
        <w:rPr>
          <w:szCs w:val="22"/>
          <w:lang w:val="es-ES"/>
        </w:rPr>
        <w:t xml:space="preserve">Derecho del </w:t>
      </w:r>
      <w:r w:rsidR="00E15AEF" w:rsidRPr="00DC33B5">
        <w:rPr>
          <w:i/>
          <w:iCs/>
          <w:szCs w:val="22"/>
          <w:lang w:val="es-ES"/>
        </w:rPr>
        <w:t>Comprador</w:t>
      </w:r>
      <w:r w:rsidRPr="00DC33B5">
        <w:rPr>
          <w:szCs w:val="22"/>
          <w:lang w:val="es-ES"/>
        </w:rPr>
        <w:t xml:space="preserve"> a variar las </w:t>
      </w:r>
      <w:r w:rsidR="002608F5" w:rsidRPr="00DC33B5">
        <w:rPr>
          <w:szCs w:val="22"/>
          <w:lang w:val="es-ES"/>
        </w:rPr>
        <w:t>c</w:t>
      </w:r>
      <w:r w:rsidRPr="00DC33B5">
        <w:rPr>
          <w:szCs w:val="22"/>
          <w:lang w:val="es-ES"/>
        </w:rPr>
        <w:t xml:space="preserve">antidades en el </w:t>
      </w:r>
      <w:r w:rsidR="002608F5" w:rsidRPr="00DC33B5">
        <w:rPr>
          <w:szCs w:val="22"/>
          <w:lang w:val="es-ES"/>
        </w:rPr>
        <w:t>m</w:t>
      </w:r>
      <w:r w:rsidRPr="00DC33B5">
        <w:rPr>
          <w:szCs w:val="22"/>
          <w:lang w:val="es-ES"/>
        </w:rPr>
        <w:t xml:space="preserve">omento de la </w:t>
      </w:r>
      <w:r w:rsidR="00A00D72" w:rsidRPr="00DC33B5">
        <w:rPr>
          <w:szCs w:val="22"/>
          <w:lang w:val="es-ES"/>
        </w:rPr>
        <w:t>A</w:t>
      </w:r>
      <w:r w:rsidRPr="00DC33B5">
        <w:rPr>
          <w:szCs w:val="22"/>
          <w:lang w:val="es-ES"/>
        </w:rPr>
        <w:t>djudicación</w:t>
      </w:r>
      <w:bookmarkEnd w:id="127"/>
      <w:r w:rsidR="002608F5" w:rsidRPr="00DC33B5">
        <w:rPr>
          <w:szCs w:val="22"/>
          <w:lang w:val="es-ES"/>
        </w:rPr>
        <w:t>.</w:t>
      </w:r>
      <w:bookmarkEnd w:id="128"/>
      <w:bookmarkEnd w:id="129"/>
      <w:r w:rsidRPr="00DC33B5">
        <w:rPr>
          <w:szCs w:val="22"/>
          <w:lang w:val="es-ES"/>
        </w:rPr>
        <w:t xml:space="preserve"> </w:t>
      </w:r>
      <w:bookmarkEnd w:id="130"/>
      <w:bookmarkEnd w:id="131"/>
      <w:bookmarkEnd w:id="132"/>
      <w:bookmarkEnd w:id="133"/>
      <w:bookmarkEnd w:id="134"/>
      <w:bookmarkEnd w:id="135"/>
      <w:bookmarkEnd w:id="136"/>
    </w:p>
    <w:p w14:paraId="4311E5F0" w14:textId="448620A1" w:rsidR="00DF7DB0" w:rsidRPr="00DC33B5" w:rsidRDefault="00E31F7C" w:rsidP="00392DCD">
      <w:pPr>
        <w:pStyle w:val="Prrafodelista"/>
        <w:numPr>
          <w:ilvl w:val="1"/>
          <w:numId w:val="35"/>
        </w:numPr>
        <w:ind w:left="1134" w:hanging="567"/>
        <w:jc w:val="both"/>
        <w:rPr>
          <w:rFonts w:asciiTheme="minorHAnsi" w:hAnsiTheme="minorHAnsi"/>
          <w:bCs/>
          <w:sz w:val="22"/>
          <w:szCs w:val="22"/>
          <w:lang w:val="es-ES"/>
        </w:rPr>
      </w:pPr>
      <w:bookmarkStart w:id="137" w:name="_Toc438438866"/>
      <w:bookmarkStart w:id="138" w:name="_Toc438532660"/>
      <w:bookmarkStart w:id="139" w:name="_Toc438734010"/>
      <w:bookmarkStart w:id="140" w:name="_Toc438907046"/>
      <w:bookmarkStart w:id="141" w:name="_Toc438907245"/>
      <w:bookmarkStart w:id="142" w:name="_Toc106180692"/>
      <w:bookmarkStart w:id="143" w:name="_Toc317173248"/>
      <w:r w:rsidRPr="00DC33B5">
        <w:rPr>
          <w:rFonts w:asciiTheme="minorHAnsi" w:hAnsiTheme="minorHAnsi"/>
          <w:sz w:val="22"/>
          <w:szCs w:val="22"/>
          <w:lang w:val="es-ES"/>
        </w:rPr>
        <w:t xml:space="preserve">Al momento de adjudicar el Contrato,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se reserva el derecho de aumentar o disminuir la cantidad de los </w:t>
      </w:r>
      <w:r w:rsidR="00E15AEF"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originalmente en </w:t>
      </w:r>
      <w:r w:rsidR="008E1B34" w:rsidRPr="00DC33B5">
        <w:rPr>
          <w:rFonts w:asciiTheme="minorHAnsi" w:hAnsiTheme="minorHAnsi"/>
          <w:sz w:val="22"/>
          <w:szCs w:val="22"/>
          <w:lang w:val="es-ES"/>
        </w:rPr>
        <w:t xml:space="preserve">el numeral </w:t>
      </w:r>
      <w:r w:rsidR="003E05FA"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siempre y cuando esta variación no exceda los porcentajes indicados </w:t>
      </w:r>
      <w:r w:rsidR="00DE1BCE" w:rsidRPr="00DC33B5">
        <w:rPr>
          <w:rFonts w:asciiTheme="minorHAnsi" w:hAnsiTheme="minorHAnsi"/>
          <w:sz w:val="22"/>
          <w:szCs w:val="22"/>
          <w:lang w:val="es-ES"/>
        </w:rPr>
        <w:t>a continuación</w:t>
      </w:r>
      <w:r w:rsidRPr="00DC33B5">
        <w:rPr>
          <w:rFonts w:asciiTheme="minorHAnsi" w:hAnsiTheme="minorHAnsi"/>
          <w:sz w:val="22"/>
          <w:szCs w:val="22"/>
          <w:lang w:val="es-ES"/>
        </w:rPr>
        <w:t xml:space="preserve">, ni altere los precios unitarios u otros términos y condiciones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y del </w:t>
      </w:r>
      <w:r w:rsidR="00831CF8" w:rsidRPr="00DC33B5">
        <w:rPr>
          <w:rFonts w:asciiTheme="minorHAnsi" w:hAnsiTheme="minorHAnsi"/>
          <w:sz w:val="22"/>
          <w:szCs w:val="22"/>
          <w:lang w:val="es-ES"/>
        </w:rPr>
        <w:t xml:space="preserve">presente </w:t>
      </w:r>
      <w:r w:rsidR="000B2CFC" w:rsidRPr="00DC33B5">
        <w:rPr>
          <w:rFonts w:asciiTheme="minorHAnsi" w:hAnsiTheme="minorHAnsi"/>
          <w:sz w:val="22"/>
          <w:szCs w:val="22"/>
          <w:lang w:val="es-ES"/>
        </w:rPr>
        <w:t>documento</w:t>
      </w:r>
      <w:r w:rsidR="00DE1BCE" w:rsidRPr="00DC33B5">
        <w:rPr>
          <w:rFonts w:asciiTheme="minorHAnsi" w:hAnsiTheme="minorHAnsi"/>
          <w:sz w:val="22"/>
          <w:szCs w:val="22"/>
          <w:lang w:val="es-ES"/>
        </w:rPr>
        <w:t>.</w:t>
      </w:r>
    </w:p>
    <w:p w14:paraId="43184EAF" w14:textId="77777777" w:rsidR="00DE1BCE" w:rsidRPr="00DC33B5" w:rsidRDefault="00DE1BCE" w:rsidP="00DE1BCE">
      <w:pPr>
        <w:pStyle w:val="Prrafodelista"/>
        <w:ind w:left="1134"/>
        <w:jc w:val="both"/>
        <w:rPr>
          <w:rFonts w:asciiTheme="minorHAnsi" w:hAnsiTheme="minorHAnsi"/>
          <w:bCs/>
          <w:sz w:val="22"/>
          <w:szCs w:val="22"/>
          <w:lang w:val="es-ES"/>
        </w:rPr>
      </w:pPr>
    </w:p>
    <w:p w14:paraId="6DE33A5D" w14:textId="7B9316E5" w:rsidR="002608F5" w:rsidRPr="00DC33B5" w:rsidRDefault="00DE1BCE" w:rsidP="00BA2829">
      <w:pPr>
        <w:pStyle w:val="Prrafodelista"/>
        <w:ind w:left="1134"/>
        <w:jc w:val="both"/>
        <w:rPr>
          <w:rFonts w:asciiTheme="minorHAnsi" w:hAnsiTheme="minorHAnsi"/>
          <w:b/>
          <w:bCs/>
          <w:sz w:val="22"/>
          <w:szCs w:val="22"/>
          <w:lang w:val="es-ES"/>
        </w:rPr>
      </w:pPr>
      <w:r w:rsidRPr="00DC33B5">
        <w:rPr>
          <w:rFonts w:asciiTheme="minorHAnsi" w:hAnsiTheme="minorHAnsi"/>
          <w:bCs/>
          <w:sz w:val="22"/>
          <w:szCs w:val="22"/>
          <w:lang w:val="es-ES"/>
        </w:rPr>
        <w:t xml:space="preserve">Las cantidades podrán aumentarse, como máximo, en un </w:t>
      </w:r>
      <w:r w:rsidR="00BE7913">
        <w:rPr>
          <w:rFonts w:asciiTheme="minorHAnsi" w:hAnsiTheme="minorHAnsi" w:cstheme="minorHAnsi"/>
          <w:b/>
          <w:bCs/>
          <w:i/>
          <w:iCs/>
          <w:color w:val="1F4E79"/>
          <w:sz w:val="22"/>
          <w:szCs w:val="22"/>
          <w:lang w:val="es-BO"/>
        </w:rPr>
        <w:t>100%</w:t>
      </w:r>
      <w:r w:rsidR="002608F5" w:rsidRPr="00DC33B5">
        <w:rPr>
          <w:rFonts w:asciiTheme="minorHAnsi" w:hAnsiTheme="minorHAnsi"/>
          <w:b/>
          <w:bCs/>
          <w:sz w:val="22"/>
          <w:szCs w:val="22"/>
          <w:lang w:val="es-ES"/>
        </w:rPr>
        <w:t xml:space="preserve"> </w:t>
      </w:r>
    </w:p>
    <w:p w14:paraId="2C998EFF" w14:textId="77777777" w:rsidR="00DB708D" w:rsidRPr="00DC33B5" w:rsidRDefault="00DB708D" w:rsidP="00BA2829">
      <w:pPr>
        <w:pStyle w:val="Prrafodelista"/>
        <w:ind w:left="1134"/>
        <w:jc w:val="both"/>
        <w:rPr>
          <w:rFonts w:asciiTheme="minorHAnsi" w:hAnsiTheme="minorHAnsi"/>
          <w:bCs/>
          <w:sz w:val="22"/>
          <w:szCs w:val="22"/>
          <w:lang w:val="es-ES"/>
        </w:rPr>
      </w:pPr>
    </w:p>
    <w:p w14:paraId="1E744FC7" w14:textId="08203C7F" w:rsidR="002608F5" w:rsidRPr="00DC33B5" w:rsidRDefault="00DE1BCE" w:rsidP="00BA2829">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bCs/>
          <w:sz w:val="22"/>
          <w:szCs w:val="22"/>
          <w:lang w:val="es-ES"/>
        </w:rPr>
        <w:t xml:space="preserve">Las cantidades podrán reducirse, como máximo, en un </w:t>
      </w:r>
      <w:r w:rsidR="00BE7913">
        <w:rPr>
          <w:rFonts w:asciiTheme="minorHAnsi" w:hAnsiTheme="minorHAnsi" w:cstheme="minorHAnsi"/>
          <w:b/>
          <w:bCs/>
          <w:i/>
          <w:iCs/>
          <w:color w:val="1F4E79"/>
          <w:sz w:val="22"/>
          <w:szCs w:val="22"/>
          <w:lang w:val="es-BO"/>
        </w:rPr>
        <w:t>100%</w:t>
      </w:r>
    </w:p>
    <w:p w14:paraId="77DAF2BF" w14:textId="77777777" w:rsidR="00896303" w:rsidRPr="00DC33B5" w:rsidRDefault="00896303" w:rsidP="00896303">
      <w:pPr>
        <w:jc w:val="both"/>
        <w:rPr>
          <w:rFonts w:asciiTheme="minorHAnsi" w:hAnsiTheme="minorHAnsi" w:cstheme="minorHAnsi"/>
          <w:b/>
          <w:bCs/>
          <w:i/>
          <w:iCs/>
          <w:color w:val="1F4E79"/>
          <w:sz w:val="22"/>
          <w:szCs w:val="22"/>
          <w:lang w:val="es-BO"/>
        </w:rPr>
      </w:pPr>
    </w:p>
    <w:p w14:paraId="71EE15FF" w14:textId="1780707F" w:rsidR="00334F08" w:rsidRPr="00DC33B5" w:rsidRDefault="00334F08" w:rsidP="00392DCD">
      <w:pPr>
        <w:pStyle w:val="Prrafodelista"/>
        <w:numPr>
          <w:ilvl w:val="0"/>
          <w:numId w:val="35"/>
        </w:numPr>
        <w:ind w:left="567" w:hanging="567"/>
        <w:rPr>
          <w:rFonts w:asciiTheme="minorHAnsi" w:eastAsiaTheme="majorEastAsia" w:hAnsiTheme="minorHAnsi" w:cstheme="majorBidi"/>
          <w:b/>
          <w:sz w:val="22"/>
          <w:szCs w:val="22"/>
          <w:lang w:val="es-ES"/>
        </w:rPr>
      </w:pPr>
      <w:bookmarkStart w:id="144" w:name="_Hlk36381881"/>
      <w:bookmarkStart w:id="145" w:name="_Toc106180693"/>
      <w:bookmarkStart w:id="146" w:name="_Toc317173249"/>
      <w:bookmarkEnd w:id="137"/>
      <w:bookmarkEnd w:id="138"/>
      <w:bookmarkEnd w:id="139"/>
      <w:bookmarkEnd w:id="140"/>
      <w:bookmarkEnd w:id="141"/>
      <w:bookmarkEnd w:id="142"/>
      <w:bookmarkEnd w:id="143"/>
      <w:r w:rsidRPr="00DC33B5">
        <w:rPr>
          <w:rFonts w:asciiTheme="minorHAnsi" w:eastAsiaTheme="majorEastAsia" w:hAnsiTheme="minorHAnsi" w:cstheme="majorBidi"/>
          <w:b/>
          <w:sz w:val="22"/>
          <w:szCs w:val="22"/>
          <w:lang w:val="es-ES"/>
        </w:rPr>
        <w:t>Adjudicación y presentación de documentos.</w:t>
      </w:r>
    </w:p>
    <w:p w14:paraId="647BE78D" w14:textId="689E905C" w:rsidR="008854A2" w:rsidRPr="00DC33B5" w:rsidRDefault="008854A2" w:rsidP="008854A2">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 más tardar cinco (5) días hábiles posteriores al documento que contenga los resultados del proceso y antes del vencimiento del período de validez de la Cotización, el </w:t>
      </w:r>
      <w:r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notificará los resultados del proceso,</w:t>
      </w:r>
      <w:bookmarkStart w:id="147" w:name="_Hlk36760461"/>
      <w:r w:rsidRPr="00DC33B5">
        <w:rPr>
          <w:rFonts w:asciiTheme="minorHAnsi" w:hAnsiTheme="minorHAnsi" w:cstheme="minorHAnsi"/>
          <w:sz w:val="22"/>
          <w:szCs w:val="22"/>
        </w:rPr>
        <w:t xml:space="preserve"> que contendrá como mínimo la siguiente información:</w:t>
      </w:r>
    </w:p>
    <w:bookmarkEnd w:id="147"/>
    <w:p w14:paraId="006F0A42" w14:textId="77777777" w:rsidR="008854A2" w:rsidRPr="00DC33B5" w:rsidRDefault="008854A2" w:rsidP="008854A2">
      <w:pPr>
        <w:pStyle w:val="Sub-ClauseText"/>
        <w:overflowPunct w:val="0"/>
        <w:autoSpaceDE w:val="0"/>
        <w:autoSpaceDN w:val="0"/>
        <w:adjustRightInd w:val="0"/>
        <w:spacing w:before="0" w:after="0"/>
        <w:ind w:left="1111"/>
        <w:textAlignment w:val="baseline"/>
        <w:rPr>
          <w:rFonts w:asciiTheme="minorHAnsi" w:hAnsiTheme="minorHAnsi" w:cstheme="minorHAnsi"/>
          <w:sz w:val="22"/>
          <w:szCs w:val="22"/>
          <w:lang w:val="es-ES"/>
        </w:rPr>
      </w:pPr>
    </w:p>
    <w:p w14:paraId="3EE92705" w14:textId="26150B64"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la dirección del </w:t>
      </w:r>
      <w:r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w:t>
      </w:r>
    </w:p>
    <w:p w14:paraId="118AC8A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143F9751" w14:textId="7C1CE306"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el número de referencia del contrato que se está adjudicando y </w:t>
      </w:r>
      <w:r w:rsidR="00E63C05" w:rsidRPr="00DC33B5">
        <w:rPr>
          <w:rFonts w:asciiTheme="minorHAnsi" w:hAnsiTheme="minorHAnsi" w:cstheme="minorHAnsi"/>
          <w:spacing w:val="-4"/>
          <w:sz w:val="22"/>
          <w:szCs w:val="22"/>
          <w:lang w:val="es-ES"/>
        </w:rPr>
        <w:t xml:space="preserve">el </w:t>
      </w:r>
      <w:r w:rsidRPr="00DC33B5">
        <w:rPr>
          <w:rFonts w:asciiTheme="minorHAnsi" w:hAnsiTheme="minorHAnsi" w:cstheme="minorHAnsi"/>
          <w:spacing w:val="-4"/>
          <w:sz w:val="22"/>
          <w:szCs w:val="22"/>
          <w:lang w:val="es-ES"/>
        </w:rPr>
        <w:t xml:space="preserve">método de selección utilizado; </w:t>
      </w:r>
    </w:p>
    <w:p w14:paraId="669CB53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24E036E7"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nombres de todos los Oferentes que hubieran presentado Cotizaciones, con sus respectivos precios tal como se leyeron en voz alta y tal como se evaluaron; </w:t>
      </w:r>
    </w:p>
    <w:p w14:paraId="48A6F96F"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48BBF609"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los nombres de los Oferentes cuyas Cotizaciones fueron rechazadas o no fueron evaluadas, con los motivos correspondientes;</w:t>
      </w:r>
    </w:p>
    <w:p w14:paraId="6DDA8185"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72A7CBBE"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el nombre del Oferente ganador, el precio final total del Contrato, su duración y un resumen de su alcance.</w:t>
      </w:r>
    </w:p>
    <w:p w14:paraId="2A401EC0" w14:textId="77777777" w:rsidR="008854A2" w:rsidRPr="00DC33B5" w:rsidRDefault="008854A2" w:rsidP="008854A2">
      <w:pPr>
        <w:pStyle w:val="Prrafodelista"/>
        <w:tabs>
          <w:tab w:val="left" w:pos="73"/>
        </w:tabs>
        <w:ind w:left="1134" w:hanging="567"/>
        <w:jc w:val="both"/>
        <w:rPr>
          <w:rFonts w:asciiTheme="minorHAnsi" w:hAnsiTheme="minorHAnsi" w:cstheme="minorHAnsi"/>
          <w:sz w:val="22"/>
          <w:szCs w:val="22"/>
        </w:rPr>
      </w:pPr>
    </w:p>
    <w:p w14:paraId="78E886C9" w14:textId="77777777" w:rsidR="008854A2" w:rsidRPr="00DC33B5" w:rsidRDefault="008854A2" w:rsidP="008854A2">
      <w:pPr>
        <w:pStyle w:val="Prrafodelista"/>
        <w:numPr>
          <w:ilvl w:val="1"/>
          <w:numId w:val="3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La notificación de los resultados del proceso, se realizará en el mismo medio que solicitó Cotizaciones </w:t>
      </w:r>
      <w:r w:rsidRPr="00DC33B5">
        <w:rPr>
          <w:rFonts w:ascii="Calibri" w:hAnsi="Calibri" w:cs="Calibri"/>
          <w:sz w:val="22"/>
          <w:szCs w:val="22"/>
          <w:lang w:val="es-ES"/>
        </w:rPr>
        <w:t>y se comunicará a todos los Oferentes que participaron del proceso.</w:t>
      </w:r>
    </w:p>
    <w:p w14:paraId="07F91760" w14:textId="77777777" w:rsidR="007572F8" w:rsidRPr="00DC33B5" w:rsidRDefault="007572F8" w:rsidP="007572F8">
      <w:pPr>
        <w:pStyle w:val="Prrafodelista"/>
        <w:tabs>
          <w:tab w:val="left" w:pos="73"/>
        </w:tabs>
        <w:ind w:left="1134"/>
        <w:jc w:val="both"/>
        <w:rPr>
          <w:rFonts w:asciiTheme="minorHAnsi" w:hAnsiTheme="minorHAnsi" w:cstheme="minorHAnsi"/>
          <w:sz w:val="22"/>
          <w:szCs w:val="22"/>
          <w:lang w:val="es-ES"/>
        </w:rPr>
      </w:pPr>
    </w:p>
    <w:p w14:paraId="0E96F764" w14:textId="1062B95F" w:rsidR="00DE1BCE" w:rsidRPr="00DC33B5" w:rsidRDefault="00DE1BCE"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Al mismo tiempo, </w:t>
      </w:r>
      <w:r w:rsidR="00A3269E" w:rsidRPr="00DC33B5">
        <w:rPr>
          <w:rFonts w:asciiTheme="minorHAnsi" w:hAnsiTheme="minorHAnsi" w:cstheme="minorHAnsi"/>
          <w:sz w:val="22"/>
          <w:szCs w:val="22"/>
        </w:rPr>
        <w:t xml:space="preserve">se comunicará al Oferente seleccionado, por escrito, que su Cotización ha sido aceptada y se le solicitará la presentación de documentos para la firma de Contrato, conforme al detalle descrito a continuación, </w:t>
      </w:r>
      <w:r w:rsidRPr="00DC33B5">
        <w:rPr>
          <w:rFonts w:asciiTheme="minorHAnsi" w:hAnsiTheme="minorHAnsi" w:cstheme="minorHAnsi"/>
          <w:sz w:val="22"/>
          <w:szCs w:val="22"/>
        </w:rPr>
        <w:t>incluida la Garantía de Cumplimiento de Contrato.</w:t>
      </w:r>
      <w:r w:rsidR="00E46AF2" w:rsidRPr="00DC33B5">
        <w:rPr>
          <w:rFonts w:asciiTheme="minorHAnsi" w:hAnsiTheme="minorHAnsi" w:cstheme="minorHAnsi"/>
          <w:sz w:val="22"/>
          <w:szCs w:val="22"/>
        </w:rPr>
        <w:t xml:space="preserve"> </w:t>
      </w:r>
      <w:r w:rsidRPr="00DC33B5">
        <w:rPr>
          <w:rFonts w:asciiTheme="minorHAnsi" w:hAnsiTheme="minorHAnsi" w:cstheme="minorHAnsi"/>
          <w:sz w:val="22"/>
          <w:szCs w:val="22"/>
        </w:rPr>
        <w:t xml:space="preserve">En caso </w:t>
      </w:r>
      <w:r w:rsidR="00DB708D" w:rsidRPr="00DC33B5">
        <w:rPr>
          <w:rFonts w:asciiTheme="minorHAnsi" w:hAnsiTheme="minorHAnsi" w:cstheme="minorHAnsi"/>
          <w:sz w:val="22"/>
          <w:szCs w:val="22"/>
        </w:rPr>
        <w:t xml:space="preserve">de </w:t>
      </w:r>
      <w:r w:rsidRPr="00DC33B5">
        <w:rPr>
          <w:rFonts w:asciiTheme="minorHAnsi" w:hAnsiTheme="minorHAnsi" w:cstheme="minorHAnsi"/>
          <w:sz w:val="22"/>
          <w:szCs w:val="22"/>
        </w:rPr>
        <w:t xml:space="preserve">que el Oferente seleccionado justifique, oportunamente, el retraso en la presentación de uno o más documentos requeridos para la suscripción del contrato, por </w:t>
      </w:r>
      <w:r w:rsidRPr="00DC33B5">
        <w:rPr>
          <w:rFonts w:asciiTheme="minorHAnsi" w:hAnsiTheme="minorHAnsi" w:cstheme="minorHAnsi"/>
          <w:sz w:val="22"/>
          <w:szCs w:val="22"/>
        </w:rPr>
        <w:lastRenderedPageBreak/>
        <w:t xml:space="preserve">causas de fuerza mayor, caso fortuito u otras causas debidamente justificadas y aceptadas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se deberá ampliar el plazo de presentación de documentos.</w:t>
      </w:r>
    </w:p>
    <w:bookmarkEnd w:id="144"/>
    <w:p w14:paraId="509D8062" w14:textId="77777777"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45530D43" w14:textId="0E29AB26" w:rsidR="00DE1BCE" w:rsidRDefault="00DE1BCE" w:rsidP="00DE1BCE">
      <w:pPr>
        <w:pStyle w:val="Prrafodelista"/>
        <w:tabs>
          <w:tab w:val="left" w:pos="73"/>
        </w:tabs>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documentos a presentar para proceder con la firma de </w:t>
      </w:r>
      <w:r w:rsidR="0025028D" w:rsidRPr="00DC33B5">
        <w:rPr>
          <w:rFonts w:asciiTheme="minorHAnsi" w:hAnsiTheme="minorHAnsi" w:cstheme="minorHAnsi"/>
          <w:sz w:val="22"/>
          <w:szCs w:val="22"/>
        </w:rPr>
        <w:t>C</w:t>
      </w:r>
      <w:r w:rsidRPr="00DC33B5">
        <w:rPr>
          <w:rFonts w:asciiTheme="minorHAnsi" w:hAnsiTheme="minorHAnsi" w:cstheme="minorHAnsi"/>
          <w:sz w:val="22"/>
          <w:szCs w:val="22"/>
        </w:rPr>
        <w:t>ontrato, son:</w:t>
      </w:r>
    </w:p>
    <w:p w14:paraId="5BFD3A43" w14:textId="77777777" w:rsidR="001F392E" w:rsidRPr="00DC33B5" w:rsidRDefault="001F392E" w:rsidP="00DE1BCE">
      <w:pPr>
        <w:pStyle w:val="Prrafodelista"/>
        <w:tabs>
          <w:tab w:val="left" w:pos="73"/>
        </w:tabs>
        <w:ind w:left="1134"/>
        <w:jc w:val="both"/>
        <w:rPr>
          <w:rFonts w:asciiTheme="minorHAnsi" w:hAnsiTheme="minorHAnsi" w:cstheme="minorHAnsi"/>
          <w:sz w:val="22"/>
          <w:szCs w:val="22"/>
        </w:rPr>
      </w:pPr>
    </w:p>
    <w:p w14:paraId="02FFB518" w14:textId="77777777" w:rsidR="001F392E" w:rsidRPr="00ED2E52" w:rsidRDefault="001F392E" w:rsidP="00B537F5">
      <w:pPr>
        <w:pStyle w:val="Prrafodelista"/>
        <w:numPr>
          <w:ilvl w:val="0"/>
          <w:numId w:val="64"/>
        </w:numPr>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Certificado del RUPE que respalde la información declarada en su propuesta.</w:t>
      </w:r>
    </w:p>
    <w:p w14:paraId="26D30E18"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09D0874A" w14:textId="77777777" w:rsidR="001F392E" w:rsidRPr="00ED2E52" w:rsidRDefault="001F392E" w:rsidP="001F392E">
      <w:pPr>
        <w:pStyle w:val="Prrafodelista"/>
        <w:tabs>
          <w:tab w:val="left" w:pos="73"/>
        </w:tabs>
        <w:ind w:left="113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Testimonio de Constitución de la empresa,</w:t>
      </w:r>
    </w:p>
    <w:p w14:paraId="1FE2E0D3"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Matricula de Comercio actualizada, excepto para proponentes cuya normativa legal inherente a su constitución así lo prevea</w:t>
      </w:r>
    </w:p>
    <w:p w14:paraId="5DD7C84E"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Certificado de Inscripción en el Padrón Nacional de Contribuyentes (NIT), valido y activo.</w:t>
      </w:r>
    </w:p>
    <w:p w14:paraId="3A2C4761" w14:textId="77777777" w:rsidR="001F392E" w:rsidRPr="00454B4E"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 xml:space="preserve"> Certificado de no Adeudo por Contribuciones al Seguro Social Obligatorio de Largo Plazo y al Sistema Integral de Pensiones.</w:t>
      </w:r>
      <w:r w:rsidRPr="00454B4E">
        <w:rPr>
          <w:rFonts w:asciiTheme="minorHAnsi" w:hAnsiTheme="minorHAnsi" w:cstheme="minorHAnsi"/>
          <w:b/>
          <w:bCs/>
          <w:i/>
          <w:iCs/>
          <w:color w:val="FF0000"/>
          <w:sz w:val="22"/>
          <w:szCs w:val="22"/>
        </w:rPr>
        <w:t xml:space="preserve"> </w:t>
      </w:r>
    </w:p>
    <w:p w14:paraId="1E309F21" w14:textId="1843435A" w:rsidR="00DE1BCE" w:rsidRPr="00DC33B5" w:rsidRDefault="001F392E" w:rsidP="001F392E">
      <w:pPr>
        <w:pStyle w:val="Prrafodelista"/>
        <w:tabs>
          <w:tab w:val="left" w:pos="73"/>
        </w:tabs>
        <w:ind w:left="1418" w:hanging="284"/>
        <w:jc w:val="both"/>
        <w:rPr>
          <w:rFonts w:asciiTheme="minorHAnsi" w:hAnsiTheme="minorHAnsi" w:cstheme="minorHAnsi"/>
          <w:b/>
          <w:bCs/>
          <w:i/>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r>
      <w:r w:rsidRPr="00454B4E">
        <w:rPr>
          <w:rFonts w:asciiTheme="minorHAnsi" w:hAnsiTheme="minorHAnsi" w:cstheme="minorHAnsi"/>
          <w:b/>
          <w:bCs/>
          <w:i/>
          <w:iCs/>
          <w:color w:val="1F4E79"/>
          <w:sz w:val="22"/>
          <w:szCs w:val="22"/>
        </w:rPr>
        <w:t>Garantía a primer Requerimiento como garantía de Cumplimiento de Contrato equivalente al siete por cie</w:t>
      </w:r>
      <w:r w:rsidR="00E66A83">
        <w:rPr>
          <w:rFonts w:asciiTheme="minorHAnsi" w:hAnsiTheme="minorHAnsi" w:cstheme="minorHAnsi"/>
          <w:b/>
          <w:bCs/>
          <w:i/>
          <w:iCs/>
          <w:color w:val="1F4E79"/>
          <w:sz w:val="22"/>
          <w:szCs w:val="22"/>
        </w:rPr>
        <w:t>nto (7%) del monto del contrato</w:t>
      </w:r>
      <w:r w:rsidRPr="00454B4E">
        <w:rPr>
          <w:rFonts w:asciiTheme="minorHAnsi" w:hAnsiTheme="minorHAnsi" w:cstheme="minorHAnsi"/>
          <w:b/>
          <w:bCs/>
          <w:i/>
          <w:iCs/>
          <w:color w:val="1F4E79"/>
          <w:sz w:val="22"/>
          <w:szCs w:val="22"/>
        </w:rPr>
        <w:t>, que cumpla con las características de renovable, irrevocable y de ejecución inmediata, emitida a nombre de la entidad convocante, cuando se tenga programados pagos parciales</w:t>
      </w:r>
      <w:r w:rsidR="00613313">
        <w:rPr>
          <w:rFonts w:asciiTheme="minorHAnsi" w:hAnsiTheme="minorHAnsi" w:cstheme="minorHAnsi"/>
          <w:b/>
          <w:bCs/>
          <w:i/>
          <w:iCs/>
          <w:color w:val="1F4E79"/>
          <w:sz w:val="22"/>
          <w:szCs w:val="22"/>
        </w:rPr>
        <w:t xml:space="preserve"> (Si el proveedor programa entregas parciales, podrá solicitar retención)</w:t>
      </w:r>
      <w:r w:rsidRPr="00454B4E">
        <w:rPr>
          <w:rFonts w:asciiTheme="minorHAnsi" w:hAnsiTheme="minorHAnsi" w:cstheme="minorHAnsi"/>
          <w:b/>
          <w:bCs/>
          <w:i/>
          <w:iCs/>
          <w:color w:val="1F4E79"/>
          <w:sz w:val="22"/>
          <w:szCs w:val="22"/>
        </w:rPr>
        <w:t>, en sustitución de la garantía de Cumplimiento de Contrato, se podrá prever una retención del 7% de cada pago. En caso de formalizar la contratación con Orden de Compra no se requerirá de esta garantía.</w:t>
      </w:r>
    </w:p>
    <w:p w14:paraId="4A557C05" w14:textId="1A61DCB2"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6A3DFA1F" w14:textId="366E3446" w:rsidR="0035796C" w:rsidRPr="00DC33B5" w:rsidRDefault="0035796C" w:rsidP="00392DCD">
      <w:pPr>
        <w:pStyle w:val="Prrafodelista"/>
        <w:numPr>
          <w:ilvl w:val="1"/>
          <w:numId w:val="35"/>
        </w:numPr>
        <w:ind w:left="1134" w:hanging="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El Oferente </w:t>
      </w:r>
      <w:r w:rsidR="0025028D" w:rsidRPr="00DC33B5">
        <w:rPr>
          <w:rFonts w:asciiTheme="minorHAnsi" w:hAnsiTheme="minorHAnsi" w:cstheme="minorHAnsi"/>
          <w:sz w:val="22"/>
          <w:szCs w:val="22"/>
          <w:lang w:val="es-ES" w:eastAsia="es-ES"/>
        </w:rPr>
        <w:t>seleccionado</w:t>
      </w:r>
      <w:r w:rsidRPr="00DC33B5">
        <w:rPr>
          <w:rFonts w:asciiTheme="minorHAnsi" w:hAnsiTheme="minorHAnsi" w:cstheme="minorHAnsi"/>
          <w:sz w:val="22"/>
          <w:szCs w:val="22"/>
          <w:lang w:val="es-ES" w:eastAsia="es-ES"/>
        </w:rPr>
        <w:t xml:space="preserve"> decidirá el tipo de garantía de cumplimiento a presentar. La forma estándar de Garantía de Cumplimiento,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 </w:t>
      </w:r>
    </w:p>
    <w:p w14:paraId="66B1555F" w14:textId="77777777" w:rsidR="0035796C" w:rsidRPr="00DC33B5" w:rsidRDefault="0035796C" w:rsidP="0035796C">
      <w:pPr>
        <w:pStyle w:val="Prrafodelista"/>
        <w:ind w:left="1134"/>
        <w:jc w:val="both"/>
        <w:rPr>
          <w:rFonts w:asciiTheme="minorHAnsi" w:hAnsiTheme="minorHAnsi" w:cstheme="minorHAnsi"/>
          <w:sz w:val="22"/>
          <w:szCs w:val="22"/>
          <w:lang w:val="es-ES" w:eastAsia="es-ES"/>
        </w:rPr>
      </w:pPr>
    </w:p>
    <w:p w14:paraId="3C24FCBF" w14:textId="15C935D6"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Boleta de Garantía; o</w:t>
      </w:r>
    </w:p>
    <w:p w14:paraId="6323046B"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7201000E" w14:textId="516D671E"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Garantía a Primer Requerimiento; o</w:t>
      </w:r>
    </w:p>
    <w:p w14:paraId="6D19D977"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2B6BFCAB" w14:textId="77777777"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Póliza de Seguro de Caución a Primer Requerimiento.</w:t>
      </w:r>
    </w:p>
    <w:p w14:paraId="68C8EF08" w14:textId="77777777" w:rsidR="0035796C" w:rsidRPr="00DC33B5" w:rsidRDefault="0035796C" w:rsidP="0035796C">
      <w:pPr>
        <w:pStyle w:val="Prrafodelista"/>
        <w:rPr>
          <w:rFonts w:asciiTheme="minorHAnsi" w:hAnsiTheme="minorHAnsi" w:cstheme="minorHAnsi"/>
          <w:sz w:val="22"/>
          <w:szCs w:val="22"/>
          <w:lang w:val="es-ES" w:eastAsia="es-ES"/>
        </w:rPr>
      </w:pPr>
    </w:p>
    <w:p w14:paraId="4A979A65" w14:textId="77777777" w:rsidR="009B68DB" w:rsidRPr="00DC33B5" w:rsidRDefault="009B68DB" w:rsidP="009B68DB">
      <w:pPr>
        <w:pStyle w:val="Prrafodelista"/>
        <w:ind w:left="1134"/>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Que deberán expresar su carácter de renovable, irrevocable y de ejecución inmediata; </w:t>
      </w:r>
      <w:r w:rsidRPr="00DC33B5">
        <w:rPr>
          <w:rFonts w:ascii="Calibri" w:hAnsi="Calibri" w:cs="Calibri"/>
          <w:sz w:val="22"/>
          <w:szCs w:val="22"/>
          <w:lang w:val="es-ES" w:eastAsia="es-ES"/>
        </w:rPr>
        <w:t>por el siete por ciento (7%) del Precio del Contrato.</w:t>
      </w:r>
    </w:p>
    <w:p w14:paraId="7570467A" w14:textId="77777777" w:rsidR="0035796C" w:rsidRPr="00DC33B5" w:rsidRDefault="0035796C" w:rsidP="0035796C">
      <w:pPr>
        <w:pStyle w:val="Prrafodelista"/>
        <w:ind w:left="1134"/>
        <w:jc w:val="both"/>
        <w:rPr>
          <w:rFonts w:asciiTheme="minorHAnsi" w:hAnsiTheme="minorHAnsi" w:cstheme="minorHAnsi"/>
          <w:spacing w:val="-3"/>
          <w:sz w:val="22"/>
          <w:szCs w:val="22"/>
          <w:lang w:val="es-ES"/>
        </w:rPr>
      </w:pPr>
    </w:p>
    <w:p w14:paraId="6F4CAB6E" w14:textId="1AA41BE7" w:rsidR="0035796C" w:rsidRPr="00DC33B5" w:rsidRDefault="0035796C" w:rsidP="0035796C">
      <w:pPr>
        <w:pStyle w:val="Prrafodelista"/>
        <w:ind w:left="1134"/>
        <w:jc w:val="both"/>
        <w:rPr>
          <w:rFonts w:asciiTheme="minorHAnsi" w:hAnsiTheme="minorHAnsi" w:cstheme="minorHAnsi"/>
          <w:spacing w:val="-3"/>
          <w:sz w:val="22"/>
          <w:szCs w:val="22"/>
        </w:rPr>
      </w:pPr>
      <w:r w:rsidRPr="00DC33B5">
        <w:rPr>
          <w:rFonts w:asciiTheme="minorHAnsi" w:hAnsiTheme="minorHAnsi" w:cstheme="minorHAnsi"/>
          <w:spacing w:val="-3"/>
          <w:sz w:val="22"/>
          <w:szCs w:val="22"/>
          <w:lang w:val="es-ES"/>
        </w:rPr>
        <w:t xml:space="preserve">Esta garantía deberá ser emitida por cualquier entidad de </w:t>
      </w:r>
      <w:bookmarkStart w:id="148" w:name="_Hlk36352003"/>
      <w:r w:rsidR="00A3269E" w:rsidRPr="00DC33B5">
        <w:rPr>
          <w:rFonts w:asciiTheme="minorHAnsi" w:hAnsiTheme="minorHAnsi" w:cstheme="minorHAnsi"/>
          <w:spacing w:val="-3"/>
          <w:sz w:val="22"/>
          <w:szCs w:val="22"/>
          <w:lang w:val="es-ES"/>
        </w:rPr>
        <w:t xml:space="preserve">intermediación financiera bancaria o no bancaria o por una empresa aseguradora; en cualquiera de los dos casos, estas entidades deben estar </w:t>
      </w:r>
      <w:r w:rsidR="00A3269E" w:rsidRPr="00DC33B5">
        <w:rPr>
          <w:rFonts w:asciiTheme="minorHAnsi" w:hAnsiTheme="minorHAnsi" w:cstheme="minorHAnsi"/>
          <w:sz w:val="22"/>
          <w:szCs w:val="22"/>
          <w:lang w:val="es-ES" w:eastAsia="es-ES"/>
        </w:rPr>
        <w:t>reguladas y autorizadas por la autoridad financiera competente en el país.</w:t>
      </w:r>
    </w:p>
    <w:bookmarkEnd w:id="148"/>
    <w:p w14:paraId="41F39512" w14:textId="77777777" w:rsidR="0035796C" w:rsidRPr="00DC33B5" w:rsidRDefault="0035796C" w:rsidP="0035796C">
      <w:pPr>
        <w:pStyle w:val="Prrafodelista"/>
        <w:rPr>
          <w:rFonts w:asciiTheme="minorHAnsi" w:hAnsiTheme="minorHAnsi" w:cstheme="minorHAnsi"/>
          <w:sz w:val="22"/>
          <w:szCs w:val="22"/>
          <w:lang w:eastAsia="es-ES"/>
        </w:rPr>
      </w:pPr>
    </w:p>
    <w:p w14:paraId="38AA9E65" w14:textId="3CD83533" w:rsidR="0035796C" w:rsidRPr="00DC33B5" w:rsidRDefault="0035796C" w:rsidP="00392DCD">
      <w:pPr>
        <w:pStyle w:val="Prrafodelista"/>
        <w:numPr>
          <w:ilvl w:val="1"/>
          <w:numId w:val="35"/>
        </w:numPr>
        <w:ind w:left="1134" w:hanging="567"/>
        <w:jc w:val="both"/>
        <w:rPr>
          <w:rFonts w:asciiTheme="minorHAnsi" w:hAnsiTheme="minorHAnsi" w:cstheme="minorHAnsi"/>
          <w:sz w:val="22"/>
          <w:szCs w:val="22"/>
          <w:lang w:val="es-ES" w:eastAsia="es-ES"/>
        </w:rPr>
      </w:pPr>
      <w:bookmarkStart w:id="149" w:name="_Hlk36352096"/>
      <w:r w:rsidRPr="00DC33B5">
        <w:rPr>
          <w:rFonts w:asciiTheme="minorHAnsi" w:hAnsiTheme="minorHAnsi" w:cstheme="minorHAnsi"/>
          <w:sz w:val="22"/>
          <w:szCs w:val="22"/>
        </w:rPr>
        <w:t>El incumplimiento por parte del Oferente seleccionado, de su obligación de presentar la Garantía de Cumplimiento antes mencionada o de firmar el Contrato</w:t>
      </w:r>
      <w:r w:rsidR="009B68DB" w:rsidRPr="00DC33B5">
        <w:rPr>
          <w:rFonts w:asciiTheme="minorHAnsi" w:hAnsiTheme="minorHAnsi" w:cstheme="minorHAnsi"/>
          <w:sz w:val="22"/>
          <w:szCs w:val="22"/>
        </w:rPr>
        <w:t>,</w:t>
      </w:r>
      <w:r w:rsidRPr="00DC33B5">
        <w:rPr>
          <w:rFonts w:asciiTheme="minorHAnsi" w:hAnsiTheme="minorHAnsi" w:cstheme="minorHAnsi"/>
          <w:sz w:val="22"/>
          <w:szCs w:val="22"/>
        </w:rPr>
        <w:t xml:space="preserve"> </w:t>
      </w:r>
      <w:r w:rsidR="009B68DB" w:rsidRPr="00DC33B5">
        <w:rPr>
          <w:rFonts w:asciiTheme="minorHAnsi" w:hAnsiTheme="minorHAnsi" w:cstheme="minorHAnsi"/>
          <w:sz w:val="22"/>
          <w:szCs w:val="22"/>
        </w:rPr>
        <w:t xml:space="preserve">de manera injustificada, </w:t>
      </w:r>
      <w:r w:rsidRPr="00DC33B5">
        <w:rPr>
          <w:rFonts w:asciiTheme="minorHAnsi" w:hAnsiTheme="minorHAnsi" w:cstheme="minorHAnsi"/>
          <w:sz w:val="22"/>
          <w:szCs w:val="22"/>
        </w:rPr>
        <w:t>constituirá causa suficiente para la anulación de la adjudicación y la pérdida de la Declaración de Mantenimiento</w:t>
      </w:r>
      <w:r w:rsidR="00EA588E" w:rsidRPr="00DC33B5">
        <w:rPr>
          <w:rFonts w:asciiTheme="minorHAnsi" w:hAnsiTheme="minorHAnsi" w:cstheme="minorHAnsi"/>
          <w:sz w:val="22"/>
          <w:szCs w:val="22"/>
        </w:rPr>
        <w:t xml:space="preserve"> de la Cotización</w:t>
      </w:r>
      <w:r w:rsidRPr="00DC33B5">
        <w:rPr>
          <w:rFonts w:asciiTheme="minorHAnsi" w:hAnsiTheme="minorHAnsi" w:cstheme="minorHAnsi"/>
          <w:sz w:val="22"/>
          <w:szCs w:val="22"/>
        </w:rPr>
        <w:t xml:space="preserve">. En ese caso,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puede adjudicar el Contrato al Oferente que presentó la segunda Cotización Más Ventajosa.</w:t>
      </w:r>
    </w:p>
    <w:bookmarkEnd w:id="149"/>
    <w:p w14:paraId="280CE2D9" w14:textId="77777777" w:rsidR="0035796C" w:rsidRPr="00DC33B5" w:rsidRDefault="0035796C" w:rsidP="00DE1BCE">
      <w:pPr>
        <w:pStyle w:val="Prrafodelista"/>
        <w:tabs>
          <w:tab w:val="left" w:pos="73"/>
        </w:tabs>
        <w:ind w:left="1134"/>
        <w:jc w:val="both"/>
        <w:rPr>
          <w:rFonts w:asciiTheme="minorHAnsi" w:hAnsiTheme="minorHAnsi" w:cstheme="minorHAnsi"/>
          <w:sz w:val="22"/>
          <w:szCs w:val="22"/>
        </w:rPr>
      </w:pPr>
    </w:p>
    <w:p w14:paraId="613B5F25" w14:textId="3FB905DA" w:rsidR="0080350B" w:rsidRPr="00DC33B5" w:rsidRDefault="0080350B" w:rsidP="00392DCD">
      <w:pPr>
        <w:pStyle w:val="Ttulo5"/>
        <w:numPr>
          <w:ilvl w:val="0"/>
          <w:numId w:val="35"/>
        </w:numPr>
        <w:spacing w:before="0"/>
        <w:ind w:left="567" w:hanging="567"/>
        <w:rPr>
          <w:szCs w:val="22"/>
          <w:lang w:val="es-ES"/>
        </w:rPr>
      </w:pPr>
      <w:bookmarkStart w:id="150" w:name="_Toc36382574"/>
      <w:bookmarkStart w:id="151" w:name="_Toc50684695"/>
      <w:r w:rsidRPr="00DC33B5">
        <w:rPr>
          <w:szCs w:val="22"/>
          <w:lang w:val="es-ES"/>
        </w:rPr>
        <w:t>Pago de anticipo</w:t>
      </w:r>
      <w:bookmarkEnd w:id="150"/>
      <w:r w:rsidRPr="00DC33B5">
        <w:rPr>
          <w:szCs w:val="22"/>
          <w:lang w:val="es-ES"/>
        </w:rPr>
        <w:t xml:space="preserve"> y garantía.</w:t>
      </w:r>
      <w:bookmarkEnd w:id="151"/>
    </w:p>
    <w:p w14:paraId="3DBDE5CF" w14:textId="629F3468" w:rsidR="0080350B" w:rsidRDefault="0080350B" w:rsidP="00392DCD">
      <w:pPr>
        <w:pStyle w:val="Prrafodelista"/>
        <w:numPr>
          <w:ilvl w:val="1"/>
          <w:numId w:val="35"/>
        </w:numPr>
        <w:ind w:left="1134" w:hanging="567"/>
        <w:jc w:val="both"/>
        <w:rPr>
          <w:rFonts w:asciiTheme="minorHAnsi" w:hAnsiTheme="minorHAnsi" w:cstheme="minorHAnsi"/>
          <w:sz w:val="22"/>
          <w:szCs w:val="22"/>
          <w:lang w:val="es-ES" w:eastAsia="es-ES"/>
        </w:rPr>
      </w:pPr>
      <w:r w:rsidRPr="00DC33B5">
        <w:rPr>
          <w:rFonts w:asciiTheme="minorHAnsi" w:hAnsiTheme="minorHAnsi"/>
          <w:bCs/>
          <w:sz w:val="22"/>
          <w:szCs w:val="22"/>
          <w:lang w:val="es-BO" w:eastAsia="es-BO"/>
        </w:rPr>
        <w:t xml:space="preserve">El </w:t>
      </w:r>
      <w:r w:rsidR="00E15AEF" w:rsidRPr="00DC33B5">
        <w:rPr>
          <w:rFonts w:asciiTheme="minorHAnsi" w:hAnsiTheme="minorHAnsi"/>
          <w:i/>
          <w:iCs/>
          <w:sz w:val="22"/>
          <w:szCs w:val="22"/>
          <w:lang w:val="es-BO" w:eastAsia="es-BO"/>
        </w:rPr>
        <w:t>Comprador</w:t>
      </w:r>
      <w:r w:rsidRPr="00DC33B5">
        <w:rPr>
          <w:rFonts w:asciiTheme="minorHAnsi" w:hAnsiTheme="minorHAnsi"/>
          <w:bCs/>
          <w:sz w:val="22"/>
          <w:szCs w:val="22"/>
          <w:lang w:val="es-BO" w:eastAsia="es-BO"/>
        </w:rPr>
        <w:t xml:space="preserve"> </w:t>
      </w:r>
      <w:r w:rsidRPr="00DC33B5">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 El pago del anticipo deberá ejecutarse contra la recepción de una garantía emitida por cualquier entidad de intermediación financiera bancaria o no bancaria, regulada y autorizada por la instancia competente establecida en el país</w:t>
      </w:r>
      <w:r w:rsidR="0025028D" w:rsidRPr="00DC33B5">
        <w:rPr>
          <w:rFonts w:asciiTheme="minorHAnsi" w:hAnsiTheme="minorHAnsi" w:cstheme="minorHAnsi"/>
          <w:color w:val="000000"/>
          <w:sz w:val="22"/>
          <w:szCs w:val="22"/>
          <w:lang w:val="es-ES" w:eastAsia="es-ES"/>
        </w:rPr>
        <w:t xml:space="preserve"> del </w:t>
      </w:r>
      <w:r w:rsidR="00097CEC">
        <w:rPr>
          <w:rFonts w:asciiTheme="minorHAnsi" w:hAnsiTheme="minorHAnsi" w:cstheme="minorHAnsi"/>
          <w:i/>
          <w:iCs/>
          <w:color w:val="000000"/>
          <w:sz w:val="22"/>
          <w:szCs w:val="22"/>
          <w:lang w:val="es-ES" w:eastAsia="es-ES"/>
        </w:rPr>
        <w:t>Comprador</w:t>
      </w:r>
      <w:r w:rsidRPr="00DC33B5">
        <w:rPr>
          <w:rFonts w:asciiTheme="minorHAnsi" w:hAnsiTheme="minorHAnsi" w:cstheme="minorHAnsi"/>
          <w:color w:val="000000"/>
          <w:sz w:val="22"/>
          <w:szCs w:val="22"/>
          <w:lang w:val="es-ES" w:eastAsia="es-ES"/>
        </w:rPr>
        <w:t xml:space="preserve">. </w:t>
      </w:r>
      <w:r w:rsidRPr="00DC33B5">
        <w:rPr>
          <w:rFonts w:asciiTheme="minorHAnsi" w:hAnsiTheme="minorHAnsi" w:cstheme="minorHAnsi"/>
          <w:sz w:val="22"/>
          <w:szCs w:val="22"/>
          <w:lang w:val="es-ES" w:eastAsia="es-ES"/>
        </w:rPr>
        <w:t xml:space="preserve">La forma estándar de esta garantía,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w:t>
      </w:r>
    </w:p>
    <w:p w14:paraId="0D225776" w14:textId="77777777" w:rsidR="006E285C" w:rsidRPr="00DC33B5" w:rsidRDefault="006E285C" w:rsidP="006E285C">
      <w:pPr>
        <w:pStyle w:val="Prrafodelista"/>
        <w:ind w:left="1134"/>
        <w:jc w:val="both"/>
        <w:rPr>
          <w:rFonts w:asciiTheme="minorHAnsi" w:hAnsiTheme="minorHAnsi" w:cstheme="minorHAnsi"/>
          <w:sz w:val="22"/>
          <w:szCs w:val="22"/>
          <w:lang w:val="es-ES" w:eastAsia="es-ES"/>
        </w:rPr>
      </w:pPr>
    </w:p>
    <w:p w14:paraId="26B265FF" w14:textId="30306676" w:rsidR="009B68DB" w:rsidRPr="00DC33B5" w:rsidRDefault="009B68DB" w:rsidP="00392DCD">
      <w:pPr>
        <w:pStyle w:val="Prrafodelista"/>
        <w:numPr>
          <w:ilvl w:val="1"/>
          <w:numId w:val="50"/>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Boleta de Garantía</w:t>
      </w:r>
      <w:r w:rsidR="00F86B5B" w:rsidRPr="00DC33B5">
        <w:rPr>
          <w:rFonts w:ascii="Calibri" w:hAnsi="Calibri" w:cs="Calibri"/>
          <w:sz w:val="22"/>
          <w:szCs w:val="22"/>
          <w:lang w:val="es-ES" w:eastAsia="es-ES"/>
        </w:rPr>
        <w:t>; o</w:t>
      </w:r>
    </w:p>
    <w:p w14:paraId="4BD78F10" w14:textId="77777777" w:rsidR="0042311A" w:rsidRPr="00DC33B5" w:rsidRDefault="0042311A" w:rsidP="0042311A">
      <w:pPr>
        <w:pStyle w:val="Prrafodelista"/>
        <w:ind w:left="1701"/>
        <w:rPr>
          <w:rFonts w:ascii="Calibri" w:hAnsi="Calibri" w:cs="Calibri"/>
          <w:sz w:val="22"/>
          <w:szCs w:val="22"/>
          <w:lang w:val="es-ES" w:eastAsia="es-ES"/>
        </w:rPr>
      </w:pPr>
    </w:p>
    <w:p w14:paraId="3EDCF419" w14:textId="0B12F603" w:rsidR="00F86B5B" w:rsidRPr="00DC33B5" w:rsidRDefault="00F86B5B" w:rsidP="00392DCD">
      <w:pPr>
        <w:pStyle w:val="Prrafodelista"/>
        <w:numPr>
          <w:ilvl w:val="1"/>
          <w:numId w:val="50"/>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Garantía a Primer Requerimiento.</w:t>
      </w:r>
    </w:p>
    <w:p w14:paraId="24FFACB9" w14:textId="77777777" w:rsidR="009B68DB" w:rsidRPr="00DC33B5" w:rsidRDefault="009B68DB" w:rsidP="009B68DB">
      <w:pPr>
        <w:pStyle w:val="Prrafodelista"/>
        <w:rPr>
          <w:rFonts w:ascii="Calibri" w:hAnsi="Calibri" w:cs="Calibri"/>
          <w:sz w:val="22"/>
          <w:szCs w:val="22"/>
          <w:lang w:val="es-ES" w:eastAsia="es-ES"/>
        </w:rPr>
      </w:pPr>
    </w:p>
    <w:p w14:paraId="7F91FAD0" w14:textId="77777777" w:rsidR="009B68DB" w:rsidRPr="00DC33B5" w:rsidRDefault="009B68DB" w:rsidP="009B68DB">
      <w:pPr>
        <w:pStyle w:val="Prrafodelista"/>
        <w:ind w:left="1134"/>
        <w:jc w:val="both"/>
        <w:rPr>
          <w:rFonts w:ascii="Calibri" w:hAnsi="Calibri" w:cs="Calibri"/>
          <w:sz w:val="22"/>
          <w:szCs w:val="22"/>
          <w:lang w:val="es-ES" w:eastAsia="es-ES"/>
        </w:rPr>
      </w:pPr>
      <w:r w:rsidRPr="00DC33B5">
        <w:rPr>
          <w:rFonts w:ascii="Calibri" w:hAnsi="Calibri" w:cs="Calibri"/>
          <w:sz w:val="22"/>
          <w:szCs w:val="22"/>
          <w:lang w:val="es-ES" w:eastAsia="es-ES"/>
        </w:rPr>
        <w:t xml:space="preserve">Que deberán expresar su carácter de renovable, irrevocable y de ejecución inmediata; por el veinte por ciento (20%) del Precio del Contrato. </w:t>
      </w:r>
    </w:p>
    <w:p w14:paraId="379B7099" w14:textId="77777777" w:rsidR="0080350B" w:rsidRPr="00DC33B5" w:rsidRDefault="0080350B" w:rsidP="0080350B">
      <w:pPr>
        <w:pStyle w:val="Sub-ClauseText"/>
        <w:overflowPunct w:val="0"/>
        <w:autoSpaceDE w:val="0"/>
        <w:autoSpaceDN w:val="0"/>
        <w:adjustRightInd w:val="0"/>
        <w:spacing w:before="0" w:after="0"/>
        <w:ind w:left="1134"/>
        <w:textAlignment w:val="baseline"/>
        <w:rPr>
          <w:rFonts w:asciiTheme="minorHAnsi" w:hAnsiTheme="minorHAnsi" w:cstheme="minorHAnsi"/>
          <w:sz w:val="22"/>
          <w:szCs w:val="22"/>
          <w:lang w:val="es-ES"/>
        </w:rPr>
      </w:pPr>
    </w:p>
    <w:p w14:paraId="67D26998" w14:textId="5CFBA7D0" w:rsidR="009D71B1" w:rsidRPr="00DC33B5" w:rsidRDefault="009D71B1" w:rsidP="00392DCD">
      <w:pPr>
        <w:pStyle w:val="Ttulo5"/>
        <w:numPr>
          <w:ilvl w:val="0"/>
          <w:numId w:val="35"/>
        </w:numPr>
        <w:spacing w:before="0"/>
        <w:ind w:left="567" w:hanging="567"/>
        <w:jc w:val="both"/>
        <w:rPr>
          <w:szCs w:val="22"/>
          <w:lang w:val="es-ES"/>
        </w:rPr>
      </w:pPr>
      <w:bookmarkStart w:id="152" w:name="_Toc36255360"/>
      <w:bookmarkStart w:id="153" w:name="_Toc36382572"/>
      <w:bookmarkStart w:id="154" w:name="_Toc50684696"/>
      <w:r w:rsidRPr="00DC33B5">
        <w:rPr>
          <w:szCs w:val="22"/>
          <w:lang w:val="es-ES"/>
        </w:rPr>
        <w:t>Firma del Contrato.</w:t>
      </w:r>
      <w:bookmarkEnd w:id="152"/>
      <w:bookmarkEnd w:id="153"/>
      <w:bookmarkEnd w:id="154"/>
    </w:p>
    <w:p w14:paraId="0E29E502" w14:textId="1CDCC80D" w:rsidR="009D71B1" w:rsidRPr="00DC33B5" w:rsidRDefault="009D71B1"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El Contrato se firmará sin demora antes de que expire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1DB2847D" w14:textId="77777777" w:rsidR="00F86B5B" w:rsidRPr="00DC33B5" w:rsidRDefault="00F86B5B" w:rsidP="00F86B5B">
      <w:pPr>
        <w:pStyle w:val="Prrafodelista"/>
        <w:tabs>
          <w:tab w:val="left" w:pos="73"/>
        </w:tabs>
        <w:ind w:left="1134"/>
        <w:jc w:val="both"/>
        <w:rPr>
          <w:rFonts w:asciiTheme="minorHAnsi" w:hAnsiTheme="minorHAnsi" w:cstheme="minorHAnsi"/>
          <w:sz w:val="22"/>
          <w:szCs w:val="22"/>
        </w:rPr>
      </w:pPr>
    </w:p>
    <w:p w14:paraId="4C2F5EBD" w14:textId="1DA03592" w:rsidR="009D71B1" w:rsidRPr="00DC33B5" w:rsidRDefault="009D71B1"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No obstante, lo establecido </w:t>
      </w:r>
      <w:r w:rsidR="00EF5CA5" w:rsidRPr="00DC33B5">
        <w:rPr>
          <w:rFonts w:asciiTheme="minorHAnsi" w:hAnsiTheme="minorHAnsi" w:cstheme="minorHAnsi"/>
          <w:sz w:val="22"/>
          <w:szCs w:val="22"/>
        </w:rPr>
        <w:t>el numeral precedente</w:t>
      </w:r>
      <w:r w:rsidRPr="00DC33B5">
        <w:rPr>
          <w:rFonts w:asciiTheme="minorHAnsi" w:hAnsiTheme="minorHAnsi" w:cstheme="minorHAnsi"/>
          <w:sz w:val="22"/>
          <w:szCs w:val="22"/>
        </w:rPr>
        <w:t xml:space="preserve">, en caso de que la firma del Contrato se vea impedida por alguna restricción de importación atribuible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al </w:t>
      </w:r>
      <w:r w:rsidR="00DD39DD" w:rsidRPr="00DC33B5">
        <w:rPr>
          <w:rFonts w:asciiTheme="minorHAnsi" w:hAnsiTheme="minorHAnsi" w:cstheme="minorHAnsi"/>
          <w:sz w:val="22"/>
          <w:szCs w:val="22"/>
        </w:rPr>
        <w:t>p</w:t>
      </w:r>
      <w:r w:rsidRPr="00DC33B5">
        <w:rPr>
          <w:rFonts w:asciiTheme="minorHAnsi" w:hAnsiTheme="minorHAnsi" w:cstheme="minorHAnsi"/>
          <w:sz w:val="22"/>
          <w:szCs w:val="22"/>
        </w:rPr>
        <w:t xml:space="preserve">aís del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xml:space="preserve"> o al uso de los productos/bienes, sistemas o servicios que han de proveerse y que dichas restricciones de importación provengan de regulaciones comerciales de un país proveedor de los productos/bienes, sistemas o servicios, el Licitante no será obligado por su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Lo anterior tendrá efecto siempre y cuando el Licitante pueda demostrar, a satisfacción del Banco y 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que la firma del Contrato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bookmarkEnd w:id="145"/>
    <w:bookmarkEnd w:id="146"/>
    <w:p w14:paraId="64F71AD3" w14:textId="4EE283F0" w:rsidR="003835F9" w:rsidRPr="00DC33B5" w:rsidRDefault="003835F9" w:rsidP="00080B54">
      <w:pPr>
        <w:pStyle w:val="Prrafodelista"/>
        <w:ind w:left="1134"/>
        <w:jc w:val="both"/>
        <w:rPr>
          <w:rFonts w:asciiTheme="minorHAnsi" w:hAnsiTheme="minorHAnsi" w:cstheme="minorHAnsi"/>
          <w:sz w:val="22"/>
          <w:szCs w:val="22"/>
          <w:lang w:val="es-ES" w:eastAsia="es-ES"/>
        </w:rPr>
      </w:pPr>
    </w:p>
    <w:p w14:paraId="4E328A9B" w14:textId="65C2BB3B" w:rsidR="00EF5CA5" w:rsidRPr="00DC33B5" w:rsidRDefault="00EF5CA5" w:rsidP="00392DCD">
      <w:pPr>
        <w:pStyle w:val="Ttulo5"/>
        <w:numPr>
          <w:ilvl w:val="0"/>
          <w:numId w:val="35"/>
        </w:numPr>
        <w:spacing w:before="0"/>
        <w:ind w:left="567" w:hanging="567"/>
        <w:rPr>
          <w:rFonts w:cstheme="minorHAnsi"/>
          <w:bCs/>
          <w:szCs w:val="22"/>
          <w:lang w:val="es-ES"/>
        </w:rPr>
      </w:pPr>
      <w:bookmarkStart w:id="155" w:name="_Toc50684697"/>
      <w:r w:rsidRPr="00DC33B5">
        <w:rPr>
          <w:rFonts w:cstheme="minorHAnsi"/>
          <w:szCs w:val="22"/>
          <w:lang w:val="es-ES"/>
        </w:rPr>
        <w:t xml:space="preserve">Requisitos de los </w:t>
      </w:r>
      <w:r w:rsidR="00E15AEF" w:rsidRPr="00DC33B5">
        <w:rPr>
          <w:rFonts w:cstheme="minorHAnsi"/>
          <w:bCs/>
          <w:i/>
          <w:iCs/>
          <w:szCs w:val="22"/>
          <w:lang w:val="es-ES"/>
        </w:rPr>
        <w:t>Bienes y Servicios Conexos/Servicios</w:t>
      </w:r>
      <w:r w:rsidRPr="00DC33B5">
        <w:rPr>
          <w:rFonts w:cstheme="minorHAnsi"/>
          <w:bCs/>
          <w:szCs w:val="22"/>
          <w:lang w:val="es-ES"/>
        </w:rPr>
        <w:t>.</w:t>
      </w:r>
      <w:bookmarkEnd w:id="155"/>
    </w:p>
    <w:p w14:paraId="0D266C47" w14:textId="2E224015" w:rsidR="0043025F" w:rsidRPr="006E285C" w:rsidRDefault="0043025F" w:rsidP="006E285C">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La información concerniente a la provisión de </w:t>
      </w:r>
      <w:r w:rsidR="00E15AEF" w:rsidRPr="00DC33B5">
        <w:rPr>
          <w:rFonts w:asciiTheme="minorHAnsi" w:hAnsiTheme="minorHAnsi" w:cstheme="minorHAnsi"/>
          <w:i/>
          <w:iCs/>
          <w:sz w:val="22"/>
          <w:szCs w:val="22"/>
        </w:rPr>
        <w:t>Bienes y Servicios Conexos/Servicios</w:t>
      </w:r>
      <w:r w:rsidRPr="00DC33B5">
        <w:rPr>
          <w:rFonts w:asciiTheme="minorHAnsi" w:hAnsiTheme="minorHAnsi" w:cstheme="minorHAnsi"/>
          <w:sz w:val="22"/>
          <w:szCs w:val="22"/>
        </w:rPr>
        <w:t xml:space="preserve"> y que el Oferente debe tomar en cuenta para elaborar su Cotización, se establece conforme al siguiente detalle:  </w:t>
      </w:r>
    </w:p>
    <w:p w14:paraId="64AE32B9" w14:textId="77777777" w:rsidR="00115870" w:rsidRPr="00DC33B5" w:rsidRDefault="00115870" w:rsidP="00896303">
      <w:pPr>
        <w:pStyle w:val="Prrafodelista"/>
        <w:ind w:left="1440"/>
        <w:jc w:val="both"/>
        <w:rPr>
          <w:rFonts w:asciiTheme="minorHAnsi" w:hAnsiTheme="minorHAnsi" w:cstheme="minorHAnsi"/>
          <w:sz w:val="22"/>
          <w:szCs w:val="22"/>
        </w:rPr>
      </w:pPr>
    </w:p>
    <w:p w14:paraId="16149E10" w14:textId="756719EF" w:rsidR="0043025F" w:rsidRPr="00DC33B5" w:rsidRDefault="00A373E6" w:rsidP="00392DCD">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 xml:space="preserve">Lista de </w:t>
      </w:r>
      <w:r w:rsidRPr="00DC33B5">
        <w:rPr>
          <w:rFonts w:asciiTheme="minorHAnsi" w:hAnsiTheme="minorHAnsi" w:cstheme="minorHAnsi"/>
          <w:i/>
          <w:iCs/>
          <w:sz w:val="22"/>
          <w:szCs w:val="22"/>
        </w:rPr>
        <w:t>Bienes</w:t>
      </w:r>
      <w:r w:rsidR="00F40E31" w:rsidRPr="00DC33B5">
        <w:rPr>
          <w:rFonts w:asciiTheme="minorHAnsi" w:hAnsiTheme="minorHAnsi" w:cstheme="minorHAnsi"/>
          <w:i/>
          <w:iCs/>
          <w:sz w:val="22"/>
          <w:szCs w:val="22"/>
        </w:rPr>
        <w:t>/Servicios</w:t>
      </w:r>
      <w:r w:rsidRPr="00DC33B5">
        <w:rPr>
          <w:rFonts w:asciiTheme="minorHAnsi" w:hAnsiTheme="minorHAnsi" w:cstheme="minorHAnsi"/>
          <w:i/>
          <w:iCs/>
          <w:sz w:val="22"/>
          <w:szCs w:val="22"/>
        </w:rPr>
        <w:t xml:space="preserve"> </w:t>
      </w:r>
      <w:r w:rsidRPr="00DC33B5">
        <w:rPr>
          <w:rFonts w:asciiTheme="minorHAnsi" w:hAnsiTheme="minorHAnsi" w:cstheme="minorHAnsi"/>
          <w:sz w:val="22"/>
          <w:szCs w:val="22"/>
        </w:rPr>
        <w:t>y cronograma de entrega.</w:t>
      </w:r>
    </w:p>
    <w:p w14:paraId="4480EA64" w14:textId="730131D4" w:rsidR="00A373E6" w:rsidRPr="00DC33B5" w:rsidRDefault="00A373E6" w:rsidP="00A3269E">
      <w:pPr>
        <w:ind w:left="1418"/>
        <w:rPr>
          <w:rFonts w:asciiTheme="minorHAnsi" w:hAnsiTheme="minorHAnsi"/>
          <w:i/>
          <w:iCs/>
          <w:color w:val="808080" w:themeColor="background1" w:themeShade="80"/>
          <w:sz w:val="22"/>
          <w:szCs w:val="22"/>
          <w:lang w:val="es-ES"/>
        </w:rPr>
      </w:pPr>
    </w:p>
    <w:tbl>
      <w:tblPr>
        <w:tblStyle w:val="Tablaconcuadrcula"/>
        <w:tblW w:w="0" w:type="auto"/>
        <w:jc w:val="right"/>
        <w:tblLayout w:type="fixed"/>
        <w:tblLook w:val="04A0" w:firstRow="1" w:lastRow="0" w:firstColumn="1" w:lastColumn="0" w:noHBand="0" w:noVBand="1"/>
      </w:tblPr>
      <w:tblGrid>
        <w:gridCol w:w="704"/>
        <w:gridCol w:w="2644"/>
        <w:gridCol w:w="758"/>
        <w:gridCol w:w="851"/>
        <w:gridCol w:w="2238"/>
        <w:gridCol w:w="1305"/>
      </w:tblGrid>
      <w:tr w:rsidR="00A373E6" w:rsidRPr="005127AE" w14:paraId="5E8C323C" w14:textId="77777777" w:rsidTr="00BC04D6">
        <w:trPr>
          <w:trHeight w:val="856"/>
          <w:tblHeader/>
          <w:jc w:val="right"/>
        </w:trPr>
        <w:tc>
          <w:tcPr>
            <w:tcW w:w="704" w:type="dxa"/>
            <w:shd w:val="clear" w:color="auto" w:fill="D9D9D9" w:themeFill="background1" w:themeFillShade="D9"/>
            <w:vAlign w:val="center"/>
          </w:tcPr>
          <w:p w14:paraId="20ACC74F"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lastRenderedPageBreak/>
              <w:t>No. DE ÍTEM/</w:t>
            </w:r>
          </w:p>
          <w:p w14:paraId="1F66F865"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LOTE</w:t>
            </w:r>
          </w:p>
        </w:tc>
        <w:tc>
          <w:tcPr>
            <w:tcW w:w="2644" w:type="dxa"/>
            <w:shd w:val="clear" w:color="auto" w:fill="D9D9D9" w:themeFill="background1" w:themeFillShade="D9"/>
            <w:vAlign w:val="center"/>
          </w:tcPr>
          <w:p w14:paraId="4C53F43C" w14:textId="344B82B8"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DESCRIPCIÓN DE LOS </w:t>
            </w:r>
            <w:r w:rsidRPr="005127AE">
              <w:rPr>
                <w:rFonts w:asciiTheme="minorHAnsi" w:hAnsiTheme="minorHAnsi" w:cstheme="minorHAnsi"/>
                <w:b/>
                <w:i/>
                <w:spacing w:val="-3"/>
                <w:sz w:val="16"/>
                <w:szCs w:val="16"/>
              </w:rPr>
              <w:t>BIENES</w:t>
            </w:r>
            <w:r w:rsidR="00F40E31" w:rsidRPr="005127AE">
              <w:rPr>
                <w:rFonts w:asciiTheme="minorHAnsi" w:hAnsiTheme="minorHAnsi" w:cstheme="minorHAnsi"/>
                <w:b/>
                <w:i/>
                <w:spacing w:val="-3"/>
                <w:sz w:val="16"/>
                <w:szCs w:val="16"/>
              </w:rPr>
              <w:t>/SERVICIOS</w:t>
            </w:r>
          </w:p>
        </w:tc>
        <w:tc>
          <w:tcPr>
            <w:tcW w:w="758" w:type="dxa"/>
            <w:shd w:val="clear" w:color="auto" w:fill="D9D9D9" w:themeFill="background1" w:themeFillShade="D9"/>
            <w:vAlign w:val="center"/>
          </w:tcPr>
          <w:p w14:paraId="4BCD8ED1"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CANTIDAD </w:t>
            </w:r>
          </w:p>
        </w:tc>
        <w:tc>
          <w:tcPr>
            <w:tcW w:w="851" w:type="dxa"/>
            <w:shd w:val="clear" w:color="auto" w:fill="D9D9D9" w:themeFill="background1" w:themeFillShade="D9"/>
            <w:vAlign w:val="center"/>
          </w:tcPr>
          <w:p w14:paraId="27ECCCC8"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UNIDAD FÍSICA</w:t>
            </w:r>
          </w:p>
        </w:tc>
        <w:tc>
          <w:tcPr>
            <w:tcW w:w="2238" w:type="dxa"/>
            <w:shd w:val="clear" w:color="auto" w:fill="D9D9D9" w:themeFill="background1" w:themeFillShade="D9"/>
            <w:vAlign w:val="center"/>
          </w:tcPr>
          <w:p w14:paraId="4278DADD"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LUGAR DE DESTINO CONVENIDO</w:t>
            </w:r>
          </w:p>
        </w:tc>
        <w:tc>
          <w:tcPr>
            <w:tcW w:w="1305" w:type="dxa"/>
            <w:shd w:val="clear" w:color="auto" w:fill="D9D9D9" w:themeFill="background1" w:themeFillShade="D9"/>
            <w:vAlign w:val="center"/>
          </w:tcPr>
          <w:p w14:paraId="317131B1"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FECHA LÍMITE DE ENTREGA</w:t>
            </w:r>
          </w:p>
        </w:tc>
      </w:tr>
      <w:tr w:rsidR="00CC539E" w:rsidRPr="005127AE" w14:paraId="11CE5606" w14:textId="77777777" w:rsidTr="00CC539E">
        <w:trPr>
          <w:trHeight w:val="457"/>
          <w:jc w:val="right"/>
        </w:trPr>
        <w:tc>
          <w:tcPr>
            <w:tcW w:w="704" w:type="dxa"/>
            <w:shd w:val="clear" w:color="auto" w:fill="DEEAF6" w:themeFill="accent5" w:themeFillTint="33"/>
            <w:vAlign w:val="center"/>
          </w:tcPr>
          <w:p w14:paraId="5FA0567E" w14:textId="77777777" w:rsidR="00CC539E" w:rsidRPr="005127AE" w:rsidRDefault="00CC539E"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 </w:t>
            </w:r>
          </w:p>
          <w:p w14:paraId="51EEA0FF" w14:textId="727BF44B" w:rsidR="00CC539E" w:rsidRPr="005127AE" w:rsidRDefault="00CC539E" w:rsidP="001C2DF8">
            <w:pPr>
              <w:keepNext/>
              <w:keepLines/>
              <w:jc w:val="center"/>
              <w:rPr>
                <w:rFonts w:asciiTheme="minorHAnsi" w:hAnsiTheme="minorHAnsi" w:cstheme="minorHAnsi"/>
                <w:i/>
                <w:iCs/>
                <w:color w:val="808080" w:themeColor="background1" w:themeShade="80"/>
                <w:spacing w:val="-3"/>
                <w:sz w:val="16"/>
                <w:szCs w:val="16"/>
              </w:rPr>
            </w:pPr>
          </w:p>
        </w:tc>
        <w:tc>
          <w:tcPr>
            <w:tcW w:w="7796" w:type="dxa"/>
            <w:gridSpan w:val="5"/>
            <w:shd w:val="clear" w:color="auto" w:fill="DEEAF6" w:themeFill="accent5" w:themeFillTint="33"/>
            <w:vAlign w:val="center"/>
          </w:tcPr>
          <w:p w14:paraId="216A9B23" w14:textId="1857D89C" w:rsidR="00CC539E" w:rsidRPr="001C2DF8" w:rsidRDefault="00CC539E" w:rsidP="001C2DF8">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b/>
                <w:bCs/>
                <w:sz w:val="16"/>
                <w:szCs w:val="16"/>
                <w:lang w:eastAsia="es-BO"/>
              </w:rPr>
              <w:t>ROPA DE TRABAJO</w:t>
            </w:r>
            <w:r w:rsidRPr="005127AE">
              <w:rPr>
                <w:rFonts w:asciiTheme="minorHAnsi" w:hAnsiTheme="minorHAnsi" w:cstheme="minorHAnsi"/>
                <w:color w:val="000000"/>
                <w:sz w:val="16"/>
                <w:szCs w:val="16"/>
                <w:lang w:eastAsia="es-BO"/>
              </w:rPr>
              <w:t> </w:t>
            </w:r>
          </w:p>
        </w:tc>
      </w:tr>
      <w:tr w:rsidR="00756C32" w:rsidRPr="005127AE" w14:paraId="5F5E7858" w14:textId="77777777" w:rsidTr="001450B3">
        <w:trPr>
          <w:trHeight w:val="421"/>
          <w:jc w:val="right"/>
        </w:trPr>
        <w:tc>
          <w:tcPr>
            <w:tcW w:w="704" w:type="dxa"/>
            <w:shd w:val="clear" w:color="auto" w:fill="F2F2F2" w:themeFill="background1" w:themeFillShade="F2"/>
            <w:vAlign w:val="center"/>
          </w:tcPr>
          <w:p w14:paraId="33C6E285" w14:textId="7015C008"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1</w:t>
            </w:r>
          </w:p>
        </w:tc>
        <w:tc>
          <w:tcPr>
            <w:tcW w:w="2644" w:type="dxa"/>
            <w:vAlign w:val="center"/>
          </w:tcPr>
          <w:p w14:paraId="6FECE6F3" w14:textId="0D74E64D"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 xml:space="preserve">PANTALON JEAN </w:t>
            </w:r>
          </w:p>
        </w:tc>
        <w:tc>
          <w:tcPr>
            <w:tcW w:w="758" w:type="dxa"/>
            <w:vAlign w:val="center"/>
          </w:tcPr>
          <w:p w14:paraId="6E64E1EC" w14:textId="5A90C05C"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48</w:t>
            </w:r>
          </w:p>
        </w:tc>
        <w:tc>
          <w:tcPr>
            <w:tcW w:w="851" w:type="dxa"/>
            <w:vAlign w:val="center"/>
          </w:tcPr>
          <w:p w14:paraId="2F3C1F6F" w14:textId="471E8809"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308EB32D" w14:textId="1BC0093E"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6D7C949F" w14:textId="589086BE"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6F633DE8" w14:textId="77777777" w:rsidTr="001450B3">
        <w:trPr>
          <w:trHeight w:val="421"/>
          <w:jc w:val="right"/>
        </w:trPr>
        <w:tc>
          <w:tcPr>
            <w:tcW w:w="704" w:type="dxa"/>
            <w:shd w:val="clear" w:color="auto" w:fill="F2F2F2" w:themeFill="background1" w:themeFillShade="F2"/>
            <w:vAlign w:val="center"/>
          </w:tcPr>
          <w:p w14:paraId="77540E33" w14:textId="58B3C0F5"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2</w:t>
            </w:r>
          </w:p>
        </w:tc>
        <w:tc>
          <w:tcPr>
            <w:tcW w:w="2644" w:type="dxa"/>
            <w:vAlign w:val="center"/>
          </w:tcPr>
          <w:p w14:paraId="6EB1C42B" w14:textId="02FE5E8F"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 xml:space="preserve">CAMISA MANGA LARGA </w:t>
            </w:r>
          </w:p>
        </w:tc>
        <w:tc>
          <w:tcPr>
            <w:tcW w:w="758" w:type="dxa"/>
            <w:vAlign w:val="center"/>
          </w:tcPr>
          <w:p w14:paraId="34BF9963" w14:textId="7E30614F"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48</w:t>
            </w:r>
          </w:p>
        </w:tc>
        <w:tc>
          <w:tcPr>
            <w:tcW w:w="851" w:type="dxa"/>
            <w:vAlign w:val="center"/>
          </w:tcPr>
          <w:p w14:paraId="356C36DE" w14:textId="7955A778"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1381BC91" w14:textId="332B54B4"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2BB8F3" w14:textId="3B8E0369"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06A9970A" w14:textId="77777777" w:rsidTr="001450B3">
        <w:trPr>
          <w:trHeight w:val="421"/>
          <w:jc w:val="right"/>
        </w:trPr>
        <w:tc>
          <w:tcPr>
            <w:tcW w:w="704" w:type="dxa"/>
            <w:shd w:val="clear" w:color="auto" w:fill="F2F2F2" w:themeFill="background1" w:themeFillShade="F2"/>
            <w:vAlign w:val="center"/>
          </w:tcPr>
          <w:p w14:paraId="720B289F" w14:textId="737E4879"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3</w:t>
            </w:r>
          </w:p>
        </w:tc>
        <w:tc>
          <w:tcPr>
            <w:tcW w:w="2644" w:type="dxa"/>
            <w:vAlign w:val="center"/>
          </w:tcPr>
          <w:p w14:paraId="3122597E" w14:textId="4EAF3076"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CHAMARRA TERMICA</w:t>
            </w:r>
          </w:p>
        </w:tc>
        <w:tc>
          <w:tcPr>
            <w:tcW w:w="758" w:type="dxa"/>
            <w:vAlign w:val="center"/>
          </w:tcPr>
          <w:p w14:paraId="0DD008D3" w14:textId="21121660"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28</w:t>
            </w:r>
          </w:p>
        </w:tc>
        <w:tc>
          <w:tcPr>
            <w:tcW w:w="851" w:type="dxa"/>
            <w:vAlign w:val="center"/>
          </w:tcPr>
          <w:p w14:paraId="00EF3629" w14:textId="66069D81"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3FD7C83" w14:textId="205D431D"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E9EA194" w14:textId="27EC18C9"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40 Días Calendario</w:t>
            </w:r>
          </w:p>
        </w:tc>
      </w:tr>
      <w:tr w:rsidR="00756C32" w:rsidRPr="005127AE" w14:paraId="62B11976" w14:textId="77777777" w:rsidTr="001450B3">
        <w:trPr>
          <w:trHeight w:val="421"/>
          <w:jc w:val="right"/>
        </w:trPr>
        <w:tc>
          <w:tcPr>
            <w:tcW w:w="704" w:type="dxa"/>
            <w:shd w:val="clear" w:color="auto" w:fill="F2F2F2" w:themeFill="background1" w:themeFillShade="F2"/>
            <w:vAlign w:val="center"/>
          </w:tcPr>
          <w:p w14:paraId="41BF4D28" w14:textId="31E2FC01"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4</w:t>
            </w:r>
          </w:p>
        </w:tc>
        <w:tc>
          <w:tcPr>
            <w:tcW w:w="2644" w:type="dxa"/>
            <w:vAlign w:val="center"/>
          </w:tcPr>
          <w:p w14:paraId="62FFD4F7" w14:textId="6BEA83BC"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CHAMARRA IMPERMEABLE</w:t>
            </w:r>
          </w:p>
        </w:tc>
        <w:tc>
          <w:tcPr>
            <w:tcW w:w="758" w:type="dxa"/>
            <w:vAlign w:val="center"/>
          </w:tcPr>
          <w:p w14:paraId="0B99F4FB" w14:textId="4DF13252"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28</w:t>
            </w:r>
          </w:p>
        </w:tc>
        <w:tc>
          <w:tcPr>
            <w:tcW w:w="851" w:type="dxa"/>
            <w:vAlign w:val="center"/>
          </w:tcPr>
          <w:p w14:paraId="2C57EE38" w14:textId="26D541E5"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45A9430" w14:textId="34E476D5"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61F3D7F7" w14:textId="67A08347"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40 Días Calendario</w:t>
            </w:r>
          </w:p>
        </w:tc>
      </w:tr>
      <w:tr w:rsidR="00756C32" w:rsidRPr="005127AE" w14:paraId="18E84A5E" w14:textId="77777777" w:rsidTr="001450B3">
        <w:trPr>
          <w:trHeight w:val="413"/>
          <w:jc w:val="right"/>
        </w:trPr>
        <w:tc>
          <w:tcPr>
            <w:tcW w:w="704" w:type="dxa"/>
            <w:shd w:val="clear" w:color="auto" w:fill="F2F2F2" w:themeFill="background1" w:themeFillShade="F2"/>
            <w:vAlign w:val="center"/>
          </w:tcPr>
          <w:p w14:paraId="463BA70D" w14:textId="1ECCA72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5</w:t>
            </w:r>
          </w:p>
        </w:tc>
        <w:tc>
          <w:tcPr>
            <w:tcW w:w="2644" w:type="dxa"/>
            <w:vAlign w:val="center"/>
          </w:tcPr>
          <w:p w14:paraId="79848AD1" w14:textId="2C36482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CHALECO</w:t>
            </w:r>
          </w:p>
        </w:tc>
        <w:tc>
          <w:tcPr>
            <w:tcW w:w="758" w:type="dxa"/>
            <w:vAlign w:val="center"/>
          </w:tcPr>
          <w:p w14:paraId="6CCE5FBF" w14:textId="39245EA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443C0AE9" w14:textId="5E4DB47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E7B7578" w14:textId="3BAF898E"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1565ADA" w14:textId="5C58340B"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2F04A764" w14:textId="77777777" w:rsidTr="001450B3">
        <w:trPr>
          <w:trHeight w:val="413"/>
          <w:jc w:val="right"/>
        </w:trPr>
        <w:tc>
          <w:tcPr>
            <w:tcW w:w="704" w:type="dxa"/>
            <w:shd w:val="clear" w:color="auto" w:fill="F2F2F2" w:themeFill="background1" w:themeFillShade="F2"/>
            <w:vAlign w:val="center"/>
          </w:tcPr>
          <w:p w14:paraId="4D781B30" w14:textId="397A119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6</w:t>
            </w:r>
          </w:p>
        </w:tc>
        <w:tc>
          <w:tcPr>
            <w:tcW w:w="2644" w:type="dxa"/>
            <w:vAlign w:val="center"/>
          </w:tcPr>
          <w:p w14:paraId="13B7CCF1" w14:textId="1B010A5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PONCHO IMPERMEABLE PVC</w:t>
            </w:r>
          </w:p>
        </w:tc>
        <w:tc>
          <w:tcPr>
            <w:tcW w:w="758" w:type="dxa"/>
            <w:vAlign w:val="center"/>
          </w:tcPr>
          <w:p w14:paraId="0D3DFE7D" w14:textId="434F6DC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1E58B916" w14:textId="66116E5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C132E5" w14:textId="583CE94F"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2ACA53FC" w14:textId="4DA434D4"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3FC0ED4F" w14:textId="77777777" w:rsidTr="001450B3">
        <w:trPr>
          <w:trHeight w:val="413"/>
          <w:jc w:val="right"/>
        </w:trPr>
        <w:tc>
          <w:tcPr>
            <w:tcW w:w="704" w:type="dxa"/>
            <w:shd w:val="clear" w:color="auto" w:fill="F2F2F2" w:themeFill="background1" w:themeFillShade="F2"/>
            <w:vAlign w:val="center"/>
          </w:tcPr>
          <w:p w14:paraId="4B122109" w14:textId="11F6B8E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7</w:t>
            </w:r>
          </w:p>
        </w:tc>
        <w:tc>
          <w:tcPr>
            <w:tcW w:w="2644" w:type="dxa"/>
            <w:vAlign w:val="center"/>
          </w:tcPr>
          <w:p w14:paraId="118A2C84" w14:textId="4120FF3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SOMBRERO LEGIONARIO</w:t>
            </w:r>
          </w:p>
        </w:tc>
        <w:tc>
          <w:tcPr>
            <w:tcW w:w="758" w:type="dxa"/>
            <w:vAlign w:val="center"/>
          </w:tcPr>
          <w:p w14:paraId="7CDA7A0C" w14:textId="5934427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6489241B" w14:textId="45C28DB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C3B027C" w14:textId="33CF6041"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EDB57B6" w14:textId="2F8B7991"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1C2DF8" w:rsidRPr="005127AE" w14:paraId="764D6CC9" w14:textId="77777777" w:rsidTr="001450B3">
        <w:trPr>
          <w:trHeight w:val="485"/>
          <w:jc w:val="right"/>
        </w:trPr>
        <w:tc>
          <w:tcPr>
            <w:tcW w:w="704" w:type="dxa"/>
            <w:shd w:val="clear" w:color="auto" w:fill="DEEAF6" w:themeFill="accent5" w:themeFillTint="33"/>
            <w:vAlign w:val="center"/>
          </w:tcPr>
          <w:p w14:paraId="4DC23A5B" w14:textId="29ECA845"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 </w:t>
            </w:r>
          </w:p>
        </w:tc>
        <w:tc>
          <w:tcPr>
            <w:tcW w:w="7796" w:type="dxa"/>
            <w:gridSpan w:val="5"/>
            <w:shd w:val="clear" w:color="auto" w:fill="DEEAF6" w:themeFill="accent5" w:themeFillTint="33"/>
            <w:vAlign w:val="center"/>
          </w:tcPr>
          <w:p w14:paraId="321A6A57" w14:textId="77777777" w:rsidR="001C2DF8" w:rsidRDefault="001C2DF8" w:rsidP="00756C32">
            <w:pPr>
              <w:keepNext/>
              <w:keepLines/>
              <w:jc w:val="center"/>
              <w:rPr>
                <w:rFonts w:asciiTheme="minorHAnsi" w:hAnsiTheme="minorHAnsi" w:cstheme="minorHAnsi"/>
                <w:b/>
                <w:bCs/>
                <w:sz w:val="16"/>
                <w:szCs w:val="16"/>
                <w:lang w:eastAsia="es-BO"/>
              </w:rPr>
            </w:pPr>
          </w:p>
          <w:p w14:paraId="0FD1F21B" w14:textId="77777777" w:rsidR="001C2DF8" w:rsidRPr="001C2DF8" w:rsidRDefault="001C2DF8" w:rsidP="00756C32">
            <w:pPr>
              <w:keepNext/>
              <w:keepLines/>
              <w:jc w:val="center"/>
              <w:rPr>
                <w:rFonts w:asciiTheme="minorHAnsi" w:hAnsiTheme="minorHAnsi" w:cstheme="minorHAnsi"/>
                <w:b/>
                <w:bCs/>
                <w:sz w:val="16"/>
                <w:szCs w:val="16"/>
                <w:lang w:eastAsia="es-BO"/>
              </w:rPr>
            </w:pPr>
            <w:r w:rsidRPr="005127AE">
              <w:rPr>
                <w:rFonts w:asciiTheme="minorHAnsi" w:hAnsiTheme="minorHAnsi" w:cstheme="minorHAnsi"/>
                <w:b/>
                <w:bCs/>
                <w:sz w:val="16"/>
                <w:szCs w:val="16"/>
                <w:lang w:eastAsia="es-BO"/>
              </w:rPr>
              <w:t xml:space="preserve">CALZADOS DE SEGURIDAD </w:t>
            </w:r>
          </w:p>
          <w:p w14:paraId="777C4AC5" w14:textId="0B1B51B6" w:rsidR="001C2DF8" w:rsidRPr="005127AE" w:rsidRDefault="001C2DF8" w:rsidP="001C2DF8">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w:t>
            </w:r>
          </w:p>
        </w:tc>
      </w:tr>
      <w:tr w:rsidR="00756C32" w:rsidRPr="005127AE" w14:paraId="024BEAE8" w14:textId="77777777" w:rsidTr="001450B3">
        <w:trPr>
          <w:trHeight w:val="413"/>
          <w:jc w:val="right"/>
        </w:trPr>
        <w:tc>
          <w:tcPr>
            <w:tcW w:w="704" w:type="dxa"/>
            <w:shd w:val="clear" w:color="auto" w:fill="F2F2F2" w:themeFill="background1" w:themeFillShade="F2"/>
            <w:vAlign w:val="center"/>
          </w:tcPr>
          <w:p w14:paraId="2780E29D" w14:textId="5B2A15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8</w:t>
            </w:r>
          </w:p>
        </w:tc>
        <w:tc>
          <w:tcPr>
            <w:tcW w:w="2644" w:type="dxa"/>
            <w:vAlign w:val="bottom"/>
          </w:tcPr>
          <w:p w14:paraId="168274CF" w14:textId="787EC46A"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CALZADOS DE SEGURIDAD C/PUNTERA DE MC</w:t>
            </w:r>
          </w:p>
        </w:tc>
        <w:tc>
          <w:tcPr>
            <w:tcW w:w="758" w:type="dxa"/>
            <w:vAlign w:val="center"/>
          </w:tcPr>
          <w:p w14:paraId="25C7DF86" w14:textId="5F726EE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7FD6E59A" w14:textId="6C5441E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7233418C" w14:textId="35AC6E50"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33669AC3" w14:textId="1A6DA10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7F9B39DE" w14:textId="77777777" w:rsidTr="001450B3">
        <w:trPr>
          <w:trHeight w:val="413"/>
          <w:jc w:val="right"/>
        </w:trPr>
        <w:tc>
          <w:tcPr>
            <w:tcW w:w="704" w:type="dxa"/>
            <w:shd w:val="clear" w:color="auto" w:fill="F2F2F2" w:themeFill="background1" w:themeFillShade="F2"/>
            <w:vAlign w:val="center"/>
          </w:tcPr>
          <w:p w14:paraId="229DCAD3" w14:textId="32421A3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9</w:t>
            </w:r>
          </w:p>
        </w:tc>
        <w:tc>
          <w:tcPr>
            <w:tcW w:w="2644" w:type="dxa"/>
            <w:vAlign w:val="bottom"/>
          </w:tcPr>
          <w:p w14:paraId="1A7AC703" w14:textId="2CF52FD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BOTAS IMPERMEABLES PARA USO INDUSTRIAL</w:t>
            </w:r>
          </w:p>
        </w:tc>
        <w:tc>
          <w:tcPr>
            <w:tcW w:w="758" w:type="dxa"/>
            <w:vAlign w:val="center"/>
          </w:tcPr>
          <w:p w14:paraId="73318711" w14:textId="441562D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19</w:t>
            </w:r>
          </w:p>
        </w:tc>
        <w:tc>
          <w:tcPr>
            <w:tcW w:w="851" w:type="dxa"/>
            <w:vAlign w:val="center"/>
          </w:tcPr>
          <w:p w14:paraId="4E17943B" w14:textId="7771CDD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799E7B6A" w14:textId="3310BE97"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4FF1857F" w14:textId="0C326C1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1C2DF8" w:rsidRPr="005127AE" w14:paraId="66DEB549" w14:textId="77777777" w:rsidTr="001450B3">
        <w:trPr>
          <w:trHeight w:val="413"/>
          <w:jc w:val="right"/>
        </w:trPr>
        <w:tc>
          <w:tcPr>
            <w:tcW w:w="704" w:type="dxa"/>
            <w:shd w:val="clear" w:color="auto" w:fill="DEEAF6" w:themeFill="accent5" w:themeFillTint="33"/>
            <w:vAlign w:val="center"/>
          </w:tcPr>
          <w:p w14:paraId="27DB4D9F" w14:textId="5539F060"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 </w:t>
            </w:r>
          </w:p>
        </w:tc>
        <w:tc>
          <w:tcPr>
            <w:tcW w:w="7796" w:type="dxa"/>
            <w:gridSpan w:val="5"/>
            <w:shd w:val="clear" w:color="auto" w:fill="DEEAF6" w:themeFill="accent5" w:themeFillTint="33"/>
            <w:vAlign w:val="center"/>
          </w:tcPr>
          <w:p w14:paraId="3C375995" w14:textId="77777777" w:rsidR="001C2DF8" w:rsidRDefault="001C2DF8" w:rsidP="00756C32">
            <w:pPr>
              <w:keepNext/>
              <w:keepLines/>
              <w:jc w:val="center"/>
              <w:rPr>
                <w:rFonts w:asciiTheme="minorHAnsi" w:hAnsiTheme="minorHAnsi" w:cstheme="minorHAnsi"/>
                <w:b/>
                <w:bCs/>
                <w:sz w:val="16"/>
                <w:szCs w:val="16"/>
                <w:lang w:eastAsia="es-BO"/>
              </w:rPr>
            </w:pPr>
          </w:p>
          <w:p w14:paraId="0A6ABF3E" w14:textId="77777777"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b/>
                <w:bCs/>
                <w:sz w:val="16"/>
                <w:szCs w:val="16"/>
                <w:lang w:eastAsia="es-BO"/>
              </w:rPr>
              <w:t>EQUIPO DE PROTECCION</w:t>
            </w:r>
          </w:p>
          <w:p w14:paraId="03B8E2BA" w14:textId="32747B7A" w:rsidR="001C2DF8" w:rsidRPr="005127AE" w:rsidRDefault="001C2DF8" w:rsidP="001C2DF8">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w:t>
            </w:r>
          </w:p>
        </w:tc>
      </w:tr>
      <w:tr w:rsidR="00756C32" w:rsidRPr="005127AE" w14:paraId="117259D5" w14:textId="77777777" w:rsidTr="001450B3">
        <w:trPr>
          <w:trHeight w:val="413"/>
          <w:jc w:val="right"/>
        </w:trPr>
        <w:tc>
          <w:tcPr>
            <w:tcW w:w="704" w:type="dxa"/>
            <w:shd w:val="clear" w:color="auto" w:fill="F2F2F2" w:themeFill="background1" w:themeFillShade="F2"/>
            <w:vAlign w:val="center"/>
          </w:tcPr>
          <w:p w14:paraId="1AD9F539" w14:textId="3F4C3E0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10</w:t>
            </w:r>
          </w:p>
        </w:tc>
        <w:tc>
          <w:tcPr>
            <w:tcW w:w="2644" w:type="dxa"/>
            <w:vAlign w:val="bottom"/>
          </w:tcPr>
          <w:p w14:paraId="36A15237" w14:textId="6AF49AD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CASCO DE SEGURIDAD</w:t>
            </w:r>
          </w:p>
        </w:tc>
        <w:tc>
          <w:tcPr>
            <w:tcW w:w="758" w:type="dxa"/>
            <w:vAlign w:val="center"/>
          </w:tcPr>
          <w:p w14:paraId="65DBDEE5" w14:textId="6645902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3F02EC01" w14:textId="5C13A11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E24C305" w14:textId="246C844B"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135A7CCC" w14:textId="215E362B"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279A3A8D" w14:textId="77777777" w:rsidTr="001450B3">
        <w:trPr>
          <w:trHeight w:val="413"/>
          <w:jc w:val="right"/>
        </w:trPr>
        <w:tc>
          <w:tcPr>
            <w:tcW w:w="704" w:type="dxa"/>
            <w:shd w:val="clear" w:color="auto" w:fill="F2F2F2" w:themeFill="background1" w:themeFillShade="F2"/>
            <w:vAlign w:val="center"/>
          </w:tcPr>
          <w:p w14:paraId="1345FF2C" w14:textId="44E4ED1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11</w:t>
            </w:r>
          </w:p>
        </w:tc>
        <w:tc>
          <w:tcPr>
            <w:tcW w:w="2644" w:type="dxa"/>
            <w:vAlign w:val="bottom"/>
          </w:tcPr>
          <w:p w14:paraId="7F5AF68D" w14:textId="1D68742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BARBIJO O YUGULAR PARA CASCO</w:t>
            </w:r>
          </w:p>
        </w:tc>
        <w:tc>
          <w:tcPr>
            <w:tcW w:w="758" w:type="dxa"/>
            <w:vAlign w:val="center"/>
          </w:tcPr>
          <w:p w14:paraId="5FB16892" w14:textId="15B832CA"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340591DD" w14:textId="781751F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54B9A98B" w14:textId="64826FDE"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1AA26AA" w14:textId="3650E245"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60B7A7FD" w14:textId="77777777" w:rsidTr="001450B3">
        <w:trPr>
          <w:trHeight w:val="413"/>
          <w:jc w:val="right"/>
        </w:trPr>
        <w:tc>
          <w:tcPr>
            <w:tcW w:w="704" w:type="dxa"/>
            <w:shd w:val="clear" w:color="auto" w:fill="F2F2F2" w:themeFill="background1" w:themeFillShade="F2"/>
            <w:vAlign w:val="center"/>
          </w:tcPr>
          <w:p w14:paraId="38E89F21" w14:textId="4B3DE6F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12</w:t>
            </w:r>
          </w:p>
        </w:tc>
        <w:tc>
          <w:tcPr>
            <w:tcW w:w="2644" w:type="dxa"/>
            <w:vAlign w:val="bottom"/>
          </w:tcPr>
          <w:p w14:paraId="4F2D8F0D" w14:textId="20D2A5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LEGIONARIO PARA CASCO</w:t>
            </w:r>
          </w:p>
        </w:tc>
        <w:tc>
          <w:tcPr>
            <w:tcW w:w="758" w:type="dxa"/>
            <w:vAlign w:val="center"/>
          </w:tcPr>
          <w:p w14:paraId="21D5CC4D" w14:textId="5681243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220B7300" w14:textId="31B1029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2C47965A" w14:textId="7B0A802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15FBBE2" w14:textId="580531F4"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1A6008FF" w14:textId="77777777" w:rsidTr="001450B3">
        <w:trPr>
          <w:trHeight w:val="413"/>
          <w:jc w:val="right"/>
        </w:trPr>
        <w:tc>
          <w:tcPr>
            <w:tcW w:w="704" w:type="dxa"/>
            <w:shd w:val="clear" w:color="auto" w:fill="F2F2F2" w:themeFill="background1" w:themeFillShade="F2"/>
            <w:vAlign w:val="center"/>
          </w:tcPr>
          <w:p w14:paraId="2E553AEF" w14:textId="4C1AEE2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13</w:t>
            </w:r>
          </w:p>
        </w:tc>
        <w:tc>
          <w:tcPr>
            <w:tcW w:w="2644" w:type="dxa"/>
            <w:vAlign w:val="bottom"/>
          </w:tcPr>
          <w:p w14:paraId="16C29C26" w14:textId="402E4C5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LINTERNA PARA CASCO DE SEGURIDAD</w:t>
            </w:r>
          </w:p>
        </w:tc>
        <w:tc>
          <w:tcPr>
            <w:tcW w:w="758" w:type="dxa"/>
            <w:vAlign w:val="center"/>
          </w:tcPr>
          <w:p w14:paraId="42ED0F8F" w14:textId="3356E1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20</w:t>
            </w:r>
          </w:p>
        </w:tc>
        <w:tc>
          <w:tcPr>
            <w:tcW w:w="851" w:type="dxa"/>
            <w:vAlign w:val="center"/>
          </w:tcPr>
          <w:p w14:paraId="1B7AABCE" w14:textId="6EBD572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1DC2EB" w14:textId="5CE400B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2CCB9D58" w14:textId="5A5A4304"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054FA816" w14:textId="77777777" w:rsidTr="001450B3">
        <w:trPr>
          <w:trHeight w:val="413"/>
          <w:jc w:val="right"/>
        </w:trPr>
        <w:tc>
          <w:tcPr>
            <w:tcW w:w="704" w:type="dxa"/>
            <w:shd w:val="clear" w:color="auto" w:fill="F2F2F2" w:themeFill="background1" w:themeFillShade="F2"/>
            <w:vAlign w:val="center"/>
          </w:tcPr>
          <w:p w14:paraId="2B920324" w14:textId="4B32A19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14</w:t>
            </w:r>
          </w:p>
        </w:tc>
        <w:tc>
          <w:tcPr>
            <w:tcW w:w="2644" w:type="dxa"/>
            <w:vAlign w:val="bottom"/>
          </w:tcPr>
          <w:p w14:paraId="1B8F5180" w14:textId="706DA90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xml:space="preserve">PROTECTOR AUDITIVO AURICULAR ADOSABLE AL CASCO </w:t>
            </w:r>
          </w:p>
        </w:tc>
        <w:tc>
          <w:tcPr>
            <w:tcW w:w="758" w:type="dxa"/>
            <w:vAlign w:val="center"/>
          </w:tcPr>
          <w:p w14:paraId="643651AC" w14:textId="270CC9A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4</w:t>
            </w:r>
          </w:p>
        </w:tc>
        <w:tc>
          <w:tcPr>
            <w:tcW w:w="851" w:type="dxa"/>
            <w:vAlign w:val="center"/>
          </w:tcPr>
          <w:p w14:paraId="12E819D7" w14:textId="70C5A6D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D340539" w14:textId="31FD03BD"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FB95DC7" w14:textId="53C9E77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1884774" w14:textId="77777777" w:rsidTr="001450B3">
        <w:trPr>
          <w:trHeight w:val="413"/>
          <w:jc w:val="right"/>
        </w:trPr>
        <w:tc>
          <w:tcPr>
            <w:tcW w:w="704" w:type="dxa"/>
            <w:shd w:val="clear" w:color="auto" w:fill="F2F2F2" w:themeFill="background1" w:themeFillShade="F2"/>
            <w:vAlign w:val="center"/>
          </w:tcPr>
          <w:p w14:paraId="69B3736C" w14:textId="39FA012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15</w:t>
            </w:r>
          </w:p>
        </w:tc>
        <w:tc>
          <w:tcPr>
            <w:tcW w:w="2644" w:type="dxa"/>
            <w:vAlign w:val="bottom"/>
          </w:tcPr>
          <w:p w14:paraId="245FD698" w14:textId="470A206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PROTECTOR AUDITIVO TIPO TAPON REUTILIZABLE</w:t>
            </w:r>
          </w:p>
        </w:tc>
        <w:tc>
          <w:tcPr>
            <w:tcW w:w="758" w:type="dxa"/>
            <w:vAlign w:val="center"/>
          </w:tcPr>
          <w:p w14:paraId="0BB84F54" w14:textId="30A06D8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17</w:t>
            </w:r>
          </w:p>
        </w:tc>
        <w:tc>
          <w:tcPr>
            <w:tcW w:w="851" w:type="dxa"/>
            <w:vAlign w:val="center"/>
          </w:tcPr>
          <w:p w14:paraId="38C7EF48" w14:textId="699E9C7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933659C" w14:textId="52854286"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CE044F" w14:textId="03C09E9D"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0344176" w14:textId="77777777" w:rsidTr="001450B3">
        <w:trPr>
          <w:trHeight w:val="413"/>
          <w:jc w:val="right"/>
        </w:trPr>
        <w:tc>
          <w:tcPr>
            <w:tcW w:w="704" w:type="dxa"/>
            <w:shd w:val="clear" w:color="auto" w:fill="F2F2F2" w:themeFill="background1" w:themeFillShade="F2"/>
            <w:vAlign w:val="center"/>
          </w:tcPr>
          <w:p w14:paraId="418D1E1C" w14:textId="6A8B2D2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16</w:t>
            </w:r>
          </w:p>
        </w:tc>
        <w:tc>
          <w:tcPr>
            <w:tcW w:w="2644" w:type="dxa"/>
            <w:vAlign w:val="bottom"/>
          </w:tcPr>
          <w:p w14:paraId="5DC8E499" w14:textId="7850CB9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GAFAS DE SEGURIDAD CON PROTECCION LATERAL OSCURAS</w:t>
            </w:r>
          </w:p>
        </w:tc>
        <w:tc>
          <w:tcPr>
            <w:tcW w:w="758" w:type="dxa"/>
            <w:vAlign w:val="center"/>
          </w:tcPr>
          <w:p w14:paraId="7EF6A5E8" w14:textId="15976CF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5747BDCD" w14:textId="04E6302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6493983" w14:textId="5D55F8DA"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23040D6" w14:textId="0F91A83B"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0C460EC" w14:textId="77777777" w:rsidTr="001450B3">
        <w:trPr>
          <w:trHeight w:val="413"/>
          <w:jc w:val="right"/>
        </w:trPr>
        <w:tc>
          <w:tcPr>
            <w:tcW w:w="704" w:type="dxa"/>
            <w:shd w:val="clear" w:color="auto" w:fill="F2F2F2" w:themeFill="background1" w:themeFillShade="F2"/>
            <w:vAlign w:val="center"/>
          </w:tcPr>
          <w:p w14:paraId="0886D6B0" w14:textId="4E9E910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17</w:t>
            </w:r>
          </w:p>
        </w:tc>
        <w:tc>
          <w:tcPr>
            <w:tcW w:w="2644" w:type="dxa"/>
            <w:vAlign w:val="bottom"/>
          </w:tcPr>
          <w:p w14:paraId="37E6C593" w14:textId="342EB67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GAFAS DE SEGURIDAD CON PROTECCION LATERAL TRANSPARENTES</w:t>
            </w:r>
          </w:p>
        </w:tc>
        <w:tc>
          <w:tcPr>
            <w:tcW w:w="758" w:type="dxa"/>
            <w:vAlign w:val="center"/>
          </w:tcPr>
          <w:p w14:paraId="2B36759D" w14:textId="6D3B7EF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3</w:t>
            </w:r>
          </w:p>
        </w:tc>
        <w:tc>
          <w:tcPr>
            <w:tcW w:w="851" w:type="dxa"/>
            <w:vAlign w:val="center"/>
          </w:tcPr>
          <w:p w14:paraId="634AE060" w14:textId="0DD2A36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A8EA2A2" w14:textId="4638ABC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D01FFEF" w14:textId="61EFA5F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5FC22B82" w14:textId="77777777" w:rsidTr="001450B3">
        <w:trPr>
          <w:trHeight w:val="413"/>
          <w:jc w:val="right"/>
        </w:trPr>
        <w:tc>
          <w:tcPr>
            <w:tcW w:w="704" w:type="dxa"/>
            <w:shd w:val="clear" w:color="auto" w:fill="F2F2F2" w:themeFill="background1" w:themeFillShade="F2"/>
            <w:vAlign w:val="center"/>
          </w:tcPr>
          <w:p w14:paraId="1C0805FA" w14:textId="7F1A2BB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lastRenderedPageBreak/>
              <w:t>18</w:t>
            </w:r>
          </w:p>
        </w:tc>
        <w:tc>
          <w:tcPr>
            <w:tcW w:w="2644" w:type="dxa"/>
            <w:vAlign w:val="bottom"/>
          </w:tcPr>
          <w:p w14:paraId="7ADA09C1" w14:textId="2A0D33A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MASCARILLA DESCARTABLE PARA POLVO</w:t>
            </w:r>
          </w:p>
        </w:tc>
        <w:tc>
          <w:tcPr>
            <w:tcW w:w="758" w:type="dxa"/>
            <w:vAlign w:val="center"/>
          </w:tcPr>
          <w:p w14:paraId="19B52B53" w14:textId="1E83B28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564BCC85" w14:textId="64D3B90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34F1DB17" w14:textId="07237A78"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3D6ED3DA" w14:textId="41BDE578"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686F185" w14:textId="77777777" w:rsidTr="001450B3">
        <w:trPr>
          <w:trHeight w:val="413"/>
          <w:jc w:val="right"/>
        </w:trPr>
        <w:tc>
          <w:tcPr>
            <w:tcW w:w="704" w:type="dxa"/>
            <w:shd w:val="clear" w:color="auto" w:fill="F2F2F2" w:themeFill="background1" w:themeFillShade="F2"/>
            <w:vAlign w:val="center"/>
          </w:tcPr>
          <w:p w14:paraId="7A88C721" w14:textId="57834B7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19</w:t>
            </w:r>
          </w:p>
        </w:tc>
        <w:tc>
          <w:tcPr>
            <w:tcW w:w="2644" w:type="dxa"/>
            <w:vAlign w:val="bottom"/>
          </w:tcPr>
          <w:p w14:paraId="6C4C2A89" w14:textId="62F3A8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GUANTE DE CUERO FLEXIBLE (VAQUETA)</w:t>
            </w:r>
          </w:p>
        </w:tc>
        <w:tc>
          <w:tcPr>
            <w:tcW w:w="758" w:type="dxa"/>
            <w:vAlign w:val="center"/>
          </w:tcPr>
          <w:p w14:paraId="4108A9C1" w14:textId="3D64162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23</w:t>
            </w:r>
          </w:p>
        </w:tc>
        <w:tc>
          <w:tcPr>
            <w:tcW w:w="851" w:type="dxa"/>
            <w:vAlign w:val="center"/>
          </w:tcPr>
          <w:p w14:paraId="04651ED1" w14:textId="296F139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365BF944" w14:textId="771DFA66"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0176682B" w14:textId="2D18FB0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2059786B" w14:textId="77777777" w:rsidTr="001450B3">
        <w:trPr>
          <w:trHeight w:val="413"/>
          <w:jc w:val="right"/>
        </w:trPr>
        <w:tc>
          <w:tcPr>
            <w:tcW w:w="704" w:type="dxa"/>
            <w:shd w:val="clear" w:color="auto" w:fill="F2F2F2" w:themeFill="background1" w:themeFillShade="F2"/>
            <w:vAlign w:val="center"/>
          </w:tcPr>
          <w:p w14:paraId="65409B02" w14:textId="388B18D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20</w:t>
            </w:r>
          </w:p>
        </w:tc>
        <w:tc>
          <w:tcPr>
            <w:tcW w:w="2644" w:type="dxa"/>
            <w:vAlign w:val="bottom"/>
          </w:tcPr>
          <w:p w14:paraId="7A877663" w14:textId="4B44A54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GUANTE ERGONÓMICO FLEXIBLE O PALMA ENGOMADA</w:t>
            </w:r>
          </w:p>
        </w:tc>
        <w:tc>
          <w:tcPr>
            <w:tcW w:w="758" w:type="dxa"/>
            <w:vAlign w:val="center"/>
          </w:tcPr>
          <w:p w14:paraId="39D5ABED" w14:textId="43B2590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30</w:t>
            </w:r>
          </w:p>
        </w:tc>
        <w:tc>
          <w:tcPr>
            <w:tcW w:w="851" w:type="dxa"/>
            <w:vAlign w:val="center"/>
          </w:tcPr>
          <w:p w14:paraId="55317598" w14:textId="255083D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65792188" w14:textId="541C0CB8"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084C06" w14:textId="3263B5A8"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0E1D2287" w14:textId="77777777" w:rsidTr="001450B3">
        <w:trPr>
          <w:trHeight w:val="413"/>
          <w:jc w:val="right"/>
        </w:trPr>
        <w:tc>
          <w:tcPr>
            <w:tcW w:w="704" w:type="dxa"/>
            <w:shd w:val="clear" w:color="auto" w:fill="F2F2F2" w:themeFill="background1" w:themeFillShade="F2"/>
            <w:vAlign w:val="center"/>
          </w:tcPr>
          <w:p w14:paraId="77DBD151" w14:textId="238679D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21</w:t>
            </w:r>
          </w:p>
        </w:tc>
        <w:tc>
          <w:tcPr>
            <w:tcW w:w="2644" w:type="dxa"/>
            <w:vAlign w:val="bottom"/>
          </w:tcPr>
          <w:p w14:paraId="46FA1619" w14:textId="78FC815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ARNEZ DE SEGURIDAD</w:t>
            </w:r>
          </w:p>
        </w:tc>
        <w:tc>
          <w:tcPr>
            <w:tcW w:w="758" w:type="dxa"/>
            <w:vAlign w:val="center"/>
          </w:tcPr>
          <w:p w14:paraId="032E98B9" w14:textId="2C0DC48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w:t>
            </w:r>
          </w:p>
        </w:tc>
        <w:tc>
          <w:tcPr>
            <w:tcW w:w="851" w:type="dxa"/>
            <w:vAlign w:val="center"/>
          </w:tcPr>
          <w:p w14:paraId="2DA5AA4E" w14:textId="1CDDC69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783358C" w14:textId="5320DDD0"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0FAA2A15" w14:textId="363CADA5"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DF8EFCF" w14:textId="77777777" w:rsidTr="001450B3">
        <w:trPr>
          <w:trHeight w:val="413"/>
          <w:jc w:val="right"/>
        </w:trPr>
        <w:tc>
          <w:tcPr>
            <w:tcW w:w="704" w:type="dxa"/>
            <w:shd w:val="clear" w:color="auto" w:fill="F2F2F2" w:themeFill="background1" w:themeFillShade="F2"/>
            <w:vAlign w:val="center"/>
          </w:tcPr>
          <w:p w14:paraId="3BF3702D" w14:textId="09FB0A2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22</w:t>
            </w:r>
          </w:p>
        </w:tc>
        <w:tc>
          <w:tcPr>
            <w:tcW w:w="2644" w:type="dxa"/>
            <w:vAlign w:val="bottom"/>
          </w:tcPr>
          <w:p w14:paraId="052338AE" w14:textId="7EC227E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LINEA DE SUJECION ( ESLINGA Y)</w:t>
            </w:r>
          </w:p>
        </w:tc>
        <w:tc>
          <w:tcPr>
            <w:tcW w:w="758" w:type="dxa"/>
            <w:vAlign w:val="center"/>
          </w:tcPr>
          <w:p w14:paraId="334225E2" w14:textId="2739FD6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w:t>
            </w:r>
          </w:p>
        </w:tc>
        <w:tc>
          <w:tcPr>
            <w:tcW w:w="851" w:type="dxa"/>
            <w:vAlign w:val="center"/>
          </w:tcPr>
          <w:p w14:paraId="0BB40B33" w14:textId="0318444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151E4A91" w14:textId="2EEA4EC7"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461F6881" w14:textId="50DE74F2"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4DB71C3" w14:textId="77777777" w:rsidTr="001450B3">
        <w:trPr>
          <w:trHeight w:val="413"/>
          <w:jc w:val="right"/>
        </w:trPr>
        <w:tc>
          <w:tcPr>
            <w:tcW w:w="704" w:type="dxa"/>
            <w:shd w:val="clear" w:color="auto" w:fill="F2F2F2" w:themeFill="background1" w:themeFillShade="F2"/>
            <w:vAlign w:val="center"/>
          </w:tcPr>
          <w:p w14:paraId="427B7A3F" w14:textId="7981B4A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23</w:t>
            </w:r>
          </w:p>
        </w:tc>
        <w:tc>
          <w:tcPr>
            <w:tcW w:w="2644" w:type="dxa"/>
            <w:vAlign w:val="bottom"/>
          </w:tcPr>
          <w:p w14:paraId="160D8FB2" w14:textId="7FFCBF6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POLAINA DE DESCARNE</w:t>
            </w:r>
          </w:p>
        </w:tc>
        <w:tc>
          <w:tcPr>
            <w:tcW w:w="758" w:type="dxa"/>
            <w:vAlign w:val="center"/>
          </w:tcPr>
          <w:p w14:paraId="214E4AC0" w14:textId="76BA803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8</w:t>
            </w:r>
          </w:p>
        </w:tc>
        <w:tc>
          <w:tcPr>
            <w:tcW w:w="851" w:type="dxa"/>
            <w:vAlign w:val="center"/>
          </w:tcPr>
          <w:p w14:paraId="53966C3C" w14:textId="55004530"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C31462" w14:textId="6DDCF671"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2F1E497" w14:textId="0139583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bl>
    <w:p w14:paraId="2279C4A7" w14:textId="3DA43975" w:rsidR="00A373E6" w:rsidRPr="00DC33B5" w:rsidRDefault="00A373E6" w:rsidP="00A373E6">
      <w:pPr>
        <w:pStyle w:val="Prrafodelista"/>
        <w:ind w:left="1854"/>
        <w:rPr>
          <w:rFonts w:asciiTheme="minorHAnsi" w:hAnsiTheme="minorHAnsi"/>
          <w:i/>
          <w:iCs/>
          <w:color w:val="808080" w:themeColor="background1" w:themeShade="80"/>
          <w:sz w:val="22"/>
          <w:szCs w:val="22"/>
          <w:lang w:val="es-ES"/>
        </w:rPr>
      </w:pPr>
    </w:p>
    <w:p w14:paraId="481475EA" w14:textId="77777777" w:rsidR="00A3269E" w:rsidRPr="00DC33B5" w:rsidRDefault="0043025F" w:rsidP="00A3269E">
      <w:pPr>
        <w:pStyle w:val="Prrafodelista"/>
        <w:numPr>
          <w:ilvl w:val="1"/>
          <w:numId w:val="36"/>
        </w:numPr>
        <w:ind w:hanging="306"/>
        <w:jc w:val="both"/>
        <w:rPr>
          <w:rFonts w:asciiTheme="minorHAnsi" w:hAnsiTheme="minorHAnsi"/>
          <w:color w:val="808080" w:themeColor="background1" w:themeShade="80"/>
          <w:sz w:val="22"/>
          <w:szCs w:val="22"/>
          <w:lang w:val="es-ES"/>
        </w:rPr>
      </w:pPr>
      <w:r w:rsidRPr="00DC33B5">
        <w:rPr>
          <w:rFonts w:asciiTheme="minorHAnsi" w:hAnsiTheme="minorHAnsi" w:cstheme="minorHAnsi"/>
          <w:sz w:val="22"/>
          <w:szCs w:val="22"/>
        </w:rPr>
        <w:t xml:space="preserve">Lista de </w:t>
      </w:r>
      <w:r w:rsidR="00FA650D" w:rsidRPr="00DC33B5">
        <w:rPr>
          <w:rFonts w:asciiTheme="minorHAnsi" w:hAnsiTheme="minorHAnsi" w:cstheme="minorHAnsi"/>
          <w:sz w:val="22"/>
          <w:szCs w:val="22"/>
        </w:rPr>
        <w:t>Servicios Conexos y Cronograma de Cumplimiento.</w:t>
      </w:r>
      <w:r w:rsidR="00A3269E" w:rsidRPr="00DC33B5">
        <w:rPr>
          <w:rFonts w:asciiTheme="minorHAnsi" w:hAnsiTheme="minorHAnsi" w:cstheme="minorHAnsi"/>
          <w:sz w:val="22"/>
          <w:szCs w:val="22"/>
        </w:rPr>
        <w:t xml:space="preserve"> </w:t>
      </w:r>
    </w:p>
    <w:p w14:paraId="76D7BB22" w14:textId="335FE33F" w:rsidR="00FA650D" w:rsidRPr="00DC33B5" w:rsidRDefault="00A3269E" w:rsidP="00A3269E">
      <w:pPr>
        <w:pStyle w:val="Prrafodelista"/>
        <w:ind w:left="1440"/>
        <w:jc w:val="both"/>
        <w:rPr>
          <w:rFonts w:asciiTheme="minorHAnsi" w:hAnsiTheme="minorHAnsi"/>
          <w:color w:val="808080" w:themeColor="background1" w:themeShade="80"/>
          <w:sz w:val="22"/>
          <w:szCs w:val="22"/>
          <w:lang w:val="es-ES"/>
        </w:rPr>
      </w:pPr>
      <w:r w:rsidRPr="00DC33B5">
        <w:rPr>
          <w:rFonts w:asciiTheme="minorHAnsi" w:hAnsiTheme="minorHAnsi"/>
          <w:i/>
          <w:iCs/>
          <w:color w:val="808080" w:themeColor="background1" w:themeShade="80"/>
          <w:sz w:val="22"/>
          <w:szCs w:val="22"/>
          <w:lang w:val="es-ES"/>
        </w:rPr>
        <w:t>[</w:t>
      </w:r>
      <w:r w:rsidR="00BC04D6" w:rsidRPr="00357F4C">
        <w:rPr>
          <w:rFonts w:asciiTheme="minorHAnsi" w:hAnsiTheme="minorHAnsi"/>
          <w:i/>
          <w:iCs/>
          <w:color w:val="808080" w:themeColor="background1" w:themeShade="80"/>
          <w:sz w:val="22"/>
          <w:szCs w:val="22"/>
          <w:highlight w:val="yellow"/>
          <w:lang w:val="es-ES"/>
        </w:rPr>
        <w:t>No Aplica</w:t>
      </w:r>
      <w:r w:rsidR="00FA650D" w:rsidRPr="00DC33B5">
        <w:rPr>
          <w:rFonts w:asciiTheme="minorHAnsi" w:hAnsiTheme="minorHAnsi"/>
          <w:i/>
          <w:iCs/>
          <w:color w:val="808080" w:themeColor="background1" w:themeShade="80"/>
          <w:sz w:val="22"/>
          <w:szCs w:val="22"/>
          <w:lang w:val="es-ES"/>
        </w:rPr>
        <w:t>]</w:t>
      </w:r>
    </w:p>
    <w:p w14:paraId="2AEA259F" w14:textId="77777777" w:rsidR="00A3269E" w:rsidRPr="00DC33B5" w:rsidRDefault="00A3269E" w:rsidP="00A3269E">
      <w:pPr>
        <w:pStyle w:val="Prrafodelista"/>
        <w:ind w:left="1440"/>
        <w:jc w:val="both"/>
        <w:rPr>
          <w:rFonts w:asciiTheme="minorHAnsi" w:hAnsiTheme="minorHAnsi"/>
          <w:color w:val="808080" w:themeColor="background1" w:themeShade="80"/>
          <w:sz w:val="22"/>
          <w:szCs w:val="22"/>
          <w:lang w:val="es-ES"/>
        </w:rPr>
      </w:pPr>
    </w:p>
    <w:tbl>
      <w:tblPr>
        <w:tblStyle w:val="Tablaconcuadrcula"/>
        <w:tblW w:w="0" w:type="auto"/>
        <w:jc w:val="right"/>
        <w:tblLook w:val="04A0" w:firstRow="1" w:lastRow="0" w:firstColumn="1" w:lastColumn="0" w:noHBand="0" w:noVBand="1"/>
      </w:tblPr>
      <w:tblGrid>
        <w:gridCol w:w="886"/>
        <w:gridCol w:w="2268"/>
        <w:gridCol w:w="1276"/>
        <w:gridCol w:w="1179"/>
        <w:gridCol w:w="1534"/>
        <w:gridCol w:w="1534"/>
      </w:tblGrid>
      <w:tr w:rsidR="00FA650D" w:rsidRPr="00DC33B5" w14:paraId="031CACB0" w14:textId="77777777" w:rsidTr="00265EBA">
        <w:trPr>
          <w:trHeight w:val="856"/>
          <w:jc w:val="right"/>
        </w:trPr>
        <w:tc>
          <w:tcPr>
            <w:tcW w:w="886" w:type="dxa"/>
            <w:shd w:val="clear" w:color="auto" w:fill="D9D9D9" w:themeFill="background1" w:themeFillShade="D9"/>
            <w:vAlign w:val="center"/>
          </w:tcPr>
          <w:p w14:paraId="4D330EAC"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3AC6B81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74925CB8"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SERVICIO</w:t>
            </w:r>
          </w:p>
        </w:tc>
        <w:tc>
          <w:tcPr>
            <w:tcW w:w="2268" w:type="dxa"/>
            <w:shd w:val="clear" w:color="auto" w:fill="D9D9D9" w:themeFill="background1" w:themeFillShade="D9"/>
            <w:vAlign w:val="center"/>
          </w:tcPr>
          <w:p w14:paraId="2DFBE86B"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SERVICIO</w:t>
            </w:r>
          </w:p>
        </w:tc>
        <w:tc>
          <w:tcPr>
            <w:tcW w:w="1276" w:type="dxa"/>
            <w:shd w:val="clear" w:color="auto" w:fill="D9D9D9" w:themeFill="background1" w:themeFillShade="D9"/>
            <w:vAlign w:val="center"/>
          </w:tcPr>
          <w:p w14:paraId="3410282A"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CANTIDAD </w:t>
            </w:r>
          </w:p>
        </w:tc>
        <w:tc>
          <w:tcPr>
            <w:tcW w:w="1179" w:type="dxa"/>
            <w:shd w:val="clear" w:color="auto" w:fill="D9D9D9" w:themeFill="background1" w:themeFillShade="D9"/>
            <w:vAlign w:val="center"/>
          </w:tcPr>
          <w:p w14:paraId="6AE19E2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UNIDAD FÍSICA</w:t>
            </w:r>
          </w:p>
        </w:tc>
        <w:tc>
          <w:tcPr>
            <w:tcW w:w="1534" w:type="dxa"/>
            <w:shd w:val="clear" w:color="auto" w:fill="D9D9D9" w:themeFill="background1" w:themeFillShade="D9"/>
            <w:vAlign w:val="center"/>
          </w:tcPr>
          <w:p w14:paraId="6C7E637D"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LUGAR DONDE LOS SERVICIOS SERÁN EJECUTADOS</w:t>
            </w:r>
          </w:p>
        </w:tc>
        <w:tc>
          <w:tcPr>
            <w:tcW w:w="1534" w:type="dxa"/>
            <w:shd w:val="clear" w:color="auto" w:fill="D9D9D9" w:themeFill="background1" w:themeFillShade="D9"/>
            <w:vAlign w:val="center"/>
          </w:tcPr>
          <w:p w14:paraId="47BB9A56"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FECHA LÍMITE DE EJECUCIÓN DE LOS SERVICIOS</w:t>
            </w:r>
          </w:p>
        </w:tc>
      </w:tr>
      <w:tr w:rsidR="00FA650D" w:rsidRPr="00DC33B5" w14:paraId="6DBEADDE" w14:textId="77777777" w:rsidTr="00265EBA">
        <w:trPr>
          <w:trHeight w:val="415"/>
          <w:jc w:val="right"/>
        </w:trPr>
        <w:tc>
          <w:tcPr>
            <w:tcW w:w="886" w:type="dxa"/>
            <w:vAlign w:val="center"/>
          </w:tcPr>
          <w:p w14:paraId="7E198E70"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No. Del Servicio]</w:t>
            </w:r>
          </w:p>
        </w:tc>
        <w:tc>
          <w:tcPr>
            <w:tcW w:w="2268" w:type="dxa"/>
            <w:vAlign w:val="center"/>
          </w:tcPr>
          <w:p w14:paraId="357A48DD"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descripción de los Servicios Conexos]</w:t>
            </w:r>
          </w:p>
        </w:tc>
        <w:tc>
          <w:tcPr>
            <w:tcW w:w="1276" w:type="dxa"/>
            <w:vAlign w:val="center"/>
          </w:tcPr>
          <w:p w14:paraId="2F4A1F87"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cantidad de rubros de servicios a proveer]</w:t>
            </w:r>
          </w:p>
        </w:tc>
        <w:tc>
          <w:tcPr>
            <w:tcW w:w="1179" w:type="dxa"/>
            <w:vAlign w:val="center"/>
          </w:tcPr>
          <w:p w14:paraId="49A83E55"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unidad física de medida de los rubros de servicios]</w:t>
            </w:r>
          </w:p>
        </w:tc>
        <w:tc>
          <w:tcPr>
            <w:tcW w:w="1534" w:type="dxa"/>
            <w:vAlign w:val="center"/>
          </w:tcPr>
          <w:p w14:paraId="566C16DF"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lugar]</w:t>
            </w:r>
          </w:p>
        </w:tc>
        <w:tc>
          <w:tcPr>
            <w:tcW w:w="1534" w:type="dxa"/>
            <w:vAlign w:val="center"/>
          </w:tcPr>
          <w:p w14:paraId="0BB65A9B"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cstheme="minorHAnsi"/>
                <w:i/>
                <w:iCs/>
                <w:color w:val="808080" w:themeColor="background1" w:themeShade="80"/>
                <w:spacing w:val="-3"/>
                <w:sz w:val="18"/>
                <w:szCs w:val="18"/>
              </w:rPr>
              <w:t>[Indicar la(s) fecha(s) de entrega requerida(s)]</w:t>
            </w:r>
          </w:p>
        </w:tc>
      </w:tr>
      <w:tr w:rsidR="00FA650D" w:rsidRPr="00DC33B5" w14:paraId="61F83D24" w14:textId="77777777" w:rsidTr="00265EBA">
        <w:trPr>
          <w:trHeight w:val="421"/>
          <w:jc w:val="right"/>
        </w:trPr>
        <w:tc>
          <w:tcPr>
            <w:tcW w:w="886" w:type="dxa"/>
            <w:vAlign w:val="center"/>
          </w:tcPr>
          <w:p w14:paraId="47211B61"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C242A4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7277086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5B899DF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497D40FA"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329E85" w14:textId="77777777" w:rsidR="00FA650D" w:rsidRPr="00DC33B5" w:rsidRDefault="00FA650D" w:rsidP="00265EBA">
            <w:pPr>
              <w:keepNext/>
              <w:keepLines/>
              <w:jc w:val="center"/>
              <w:rPr>
                <w:rFonts w:asciiTheme="minorHAnsi" w:hAnsiTheme="minorHAnsi" w:cstheme="minorHAnsi"/>
                <w:iCs/>
                <w:spacing w:val="-3"/>
                <w:sz w:val="18"/>
                <w:szCs w:val="18"/>
              </w:rPr>
            </w:pPr>
          </w:p>
        </w:tc>
      </w:tr>
      <w:tr w:rsidR="00FA650D" w:rsidRPr="00DC33B5" w14:paraId="19C9674F" w14:textId="77777777" w:rsidTr="00265EBA">
        <w:trPr>
          <w:trHeight w:val="413"/>
          <w:jc w:val="right"/>
        </w:trPr>
        <w:tc>
          <w:tcPr>
            <w:tcW w:w="886" w:type="dxa"/>
            <w:vAlign w:val="center"/>
          </w:tcPr>
          <w:p w14:paraId="0B4E6C5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A9F0C6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22AC0AF0"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3D2C572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918555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8E290B" w14:textId="77777777" w:rsidR="00FA650D" w:rsidRPr="00DC33B5" w:rsidRDefault="00FA650D" w:rsidP="00265EBA">
            <w:pPr>
              <w:keepNext/>
              <w:keepLines/>
              <w:jc w:val="center"/>
              <w:rPr>
                <w:rFonts w:asciiTheme="minorHAnsi" w:hAnsiTheme="minorHAnsi" w:cstheme="minorHAnsi"/>
                <w:iCs/>
                <w:spacing w:val="-3"/>
                <w:sz w:val="18"/>
                <w:szCs w:val="18"/>
              </w:rPr>
            </w:pPr>
          </w:p>
        </w:tc>
      </w:tr>
    </w:tbl>
    <w:p w14:paraId="719B6015" w14:textId="70C1EAC8" w:rsidR="00111012" w:rsidRPr="00DC33B5" w:rsidRDefault="00111012" w:rsidP="00A373E6">
      <w:pPr>
        <w:pStyle w:val="Prrafodelista"/>
        <w:ind w:left="1440"/>
        <w:jc w:val="both"/>
        <w:rPr>
          <w:rFonts w:asciiTheme="minorHAnsi" w:hAnsiTheme="minorHAnsi" w:cstheme="minorHAnsi"/>
          <w:sz w:val="22"/>
          <w:szCs w:val="22"/>
        </w:rPr>
      </w:pPr>
    </w:p>
    <w:p w14:paraId="41636CE9" w14:textId="60723116" w:rsidR="00111012" w:rsidRPr="00C12284" w:rsidRDefault="00FA650D" w:rsidP="00C12284">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Especificaciones Técnicas.</w:t>
      </w:r>
    </w:p>
    <w:p w14:paraId="45D4AB5A" w14:textId="77777777" w:rsidR="00A3269E" w:rsidRPr="00DC33B5" w:rsidRDefault="00A3269E" w:rsidP="00A3269E">
      <w:pPr>
        <w:pStyle w:val="Prrafodelista"/>
        <w:ind w:left="1418"/>
        <w:rPr>
          <w:rFonts w:asciiTheme="minorHAnsi" w:hAnsiTheme="minorHAnsi" w:cstheme="minorHAnsi"/>
          <w:sz w:val="22"/>
          <w:szCs w:val="22"/>
          <w:lang w:val="es-ES"/>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7EE8F06B" w14:textId="77777777" w:rsidTr="00D46408">
        <w:trPr>
          <w:trHeight w:val="616"/>
          <w:tblHeader/>
        </w:trPr>
        <w:tc>
          <w:tcPr>
            <w:tcW w:w="567" w:type="dxa"/>
            <w:shd w:val="clear" w:color="auto" w:fill="D9D9D9" w:themeFill="background1" w:themeFillShade="D9"/>
            <w:vAlign w:val="center"/>
          </w:tcPr>
          <w:p w14:paraId="602BCA64" w14:textId="77777777" w:rsidR="00E9177F" w:rsidRPr="00DC33B5" w:rsidRDefault="00E9177F" w:rsidP="00D46408">
            <w:pPr>
              <w:ind w:left="-108"/>
              <w:jc w:val="center"/>
              <w:rPr>
                <w:rFonts w:asciiTheme="minorHAnsi" w:hAnsiTheme="minorHAnsi"/>
                <w:b/>
                <w:iCs/>
                <w:sz w:val="18"/>
                <w:szCs w:val="18"/>
                <w:lang w:val="es-ES"/>
              </w:rPr>
            </w:pPr>
            <w:bookmarkStart w:id="156" w:name="_Hlk36775632"/>
            <w:r w:rsidRPr="00DC33B5">
              <w:rPr>
                <w:rFonts w:asciiTheme="minorHAnsi" w:hAnsiTheme="minorHAnsi"/>
                <w:b/>
                <w:iCs/>
                <w:sz w:val="18"/>
                <w:szCs w:val="18"/>
                <w:lang w:val="es-ES"/>
              </w:rPr>
              <w:t>NO. DE ÍTEM</w:t>
            </w:r>
          </w:p>
        </w:tc>
        <w:tc>
          <w:tcPr>
            <w:tcW w:w="2835" w:type="dxa"/>
            <w:shd w:val="clear" w:color="auto" w:fill="D9D9D9" w:themeFill="background1" w:themeFillShade="D9"/>
            <w:vAlign w:val="center"/>
          </w:tcPr>
          <w:p w14:paraId="0B0036BF"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2240FDC1"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325389B7"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
                <w:sz w:val="18"/>
                <w:szCs w:val="18"/>
                <w:lang w:val="es-ES"/>
              </w:rPr>
              <w:t>SERVICIOS</w:t>
            </w:r>
          </w:p>
        </w:tc>
        <w:tc>
          <w:tcPr>
            <w:tcW w:w="2977" w:type="dxa"/>
            <w:shd w:val="clear" w:color="auto" w:fill="D9D9D9" w:themeFill="background1" w:themeFillShade="D9"/>
            <w:vAlign w:val="center"/>
          </w:tcPr>
          <w:p w14:paraId="49D6F896"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 xml:space="preserve">ESPECIFICACIONES TÉCNICAS Y NORMAS </w:t>
            </w:r>
          </w:p>
          <w:p w14:paraId="570B7ACB" w14:textId="77777777" w:rsidR="00E9177F" w:rsidRPr="00DC33B5" w:rsidRDefault="00E9177F" w:rsidP="00D46408">
            <w:pPr>
              <w:jc w:val="center"/>
              <w:rPr>
                <w:rFonts w:asciiTheme="minorHAnsi" w:hAnsiTheme="minorHAnsi"/>
                <w:b/>
                <w:iCs/>
                <w:sz w:val="18"/>
                <w:szCs w:val="18"/>
                <w:lang w:val="es-ES"/>
              </w:rPr>
            </w:pPr>
          </w:p>
          <w:p w14:paraId="6E729197"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PEDIDO</w:t>
            </w:r>
          </w:p>
        </w:tc>
        <w:tc>
          <w:tcPr>
            <w:tcW w:w="2268" w:type="dxa"/>
            <w:shd w:val="clear" w:color="auto" w:fill="D9D9D9" w:themeFill="background1" w:themeFillShade="D9"/>
            <w:vAlign w:val="center"/>
          </w:tcPr>
          <w:p w14:paraId="3C483183"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ESPECIFICACIONES TÉCNICAS Y NORMAS</w:t>
            </w:r>
          </w:p>
          <w:p w14:paraId="38A0388B" w14:textId="77777777" w:rsidR="00E9177F" w:rsidRPr="00DC33B5" w:rsidRDefault="00E9177F" w:rsidP="00D46408">
            <w:pPr>
              <w:jc w:val="center"/>
              <w:rPr>
                <w:rFonts w:asciiTheme="minorHAnsi" w:hAnsiTheme="minorHAnsi"/>
                <w:b/>
                <w:iCs/>
                <w:sz w:val="18"/>
                <w:szCs w:val="18"/>
                <w:lang w:val="es-ES"/>
              </w:rPr>
            </w:pPr>
          </w:p>
          <w:p w14:paraId="75A6110C"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OFRECIDO</w:t>
            </w:r>
          </w:p>
        </w:tc>
      </w:tr>
      <w:tr w:rsidR="00E9177F" w:rsidRPr="00DC33B5" w14:paraId="3BDD1456" w14:textId="77777777" w:rsidTr="00D46408">
        <w:tc>
          <w:tcPr>
            <w:tcW w:w="567" w:type="dxa"/>
            <w:shd w:val="clear" w:color="auto" w:fill="DEEAF6" w:themeFill="accent5" w:themeFillTint="33"/>
            <w:vAlign w:val="center"/>
          </w:tcPr>
          <w:p w14:paraId="495C2AD6" w14:textId="77777777" w:rsidR="00E9177F" w:rsidRPr="005127AE" w:rsidRDefault="00E9177F" w:rsidP="00D46408">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 </w:t>
            </w:r>
          </w:p>
          <w:p w14:paraId="6FE43838" w14:textId="77777777" w:rsidR="00E9177F" w:rsidRPr="00DC33B5" w:rsidRDefault="00E9177F" w:rsidP="00D46408">
            <w:pPr>
              <w:ind w:left="-108"/>
              <w:jc w:val="center"/>
              <w:rPr>
                <w:rFonts w:asciiTheme="minorHAnsi" w:hAnsiTheme="minorHAnsi"/>
                <w:i/>
                <w:iCs/>
                <w:color w:val="808080" w:themeColor="background1" w:themeShade="80"/>
                <w:sz w:val="18"/>
                <w:szCs w:val="18"/>
                <w:lang w:val="es-ES"/>
              </w:rPr>
            </w:pPr>
          </w:p>
        </w:tc>
        <w:tc>
          <w:tcPr>
            <w:tcW w:w="8080" w:type="dxa"/>
            <w:gridSpan w:val="3"/>
            <w:shd w:val="clear" w:color="auto" w:fill="DEEAF6" w:themeFill="accent5" w:themeFillTint="33"/>
            <w:vAlign w:val="center"/>
          </w:tcPr>
          <w:p w14:paraId="214DAC70" w14:textId="77777777" w:rsidR="00E9177F" w:rsidRPr="00E1252E" w:rsidRDefault="00E9177F" w:rsidP="00D46408">
            <w:pPr>
              <w:jc w:val="center"/>
              <w:rPr>
                <w:rFonts w:asciiTheme="minorHAnsi" w:hAnsiTheme="minorHAnsi"/>
                <w:i/>
                <w:iCs/>
                <w:color w:val="808080" w:themeColor="background1" w:themeShade="80"/>
                <w:sz w:val="20"/>
                <w:szCs w:val="20"/>
                <w:lang w:val="es-ES"/>
              </w:rPr>
            </w:pPr>
            <w:r w:rsidRPr="00E1252E">
              <w:rPr>
                <w:rFonts w:asciiTheme="minorHAnsi" w:hAnsiTheme="minorHAnsi" w:cstheme="minorHAnsi"/>
                <w:b/>
                <w:bCs/>
                <w:sz w:val="20"/>
                <w:szCs w:val="20"/>
                <w:lang w:eastAsia="es-BO"/>
              </w:rPr>
              <w:t>ROPA DE TRABAJO</w:t>
            </w:r>
            <w:r w:rsidRPr="00E1252E">
              <w:rPr>
                <w:rFonts w:asciiTheme="minorHAnsi" w:hAnsiTheme="minorHAnsi" w:cstheme="minorHAnsi"/>
                <w:color w:val="000000"/>
                <w:sz w:val="20"/>
                <w:szCs w:val="20"/>
                <w:lang w:eastAsia="es-BO"/>
              </w:rPr>
              <w:t> </w:t>
            </w:r>
          </w:p>
        </w:tc>
      </w:tr>
      <w:tr w:rsidR="00E9177F" w:rsidRPr="00DC33B5" w14:paraId="4F90E9F0" w14:textId="77777777" w:rsidTr="00D46408">
        <w:tc>
          <w:tcPr>
            <w:tcW w:w="567" w:type="dxa"/>
            <w:vAlign w:val="center"/>
          </w:tcPr>
          <w:p w14:paraId="2B62044E"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w:t>
            </w:r>
          </w:p>
        </w:tc>
        <w:tc>
          <w:tcPr>
            <w:tcW w:w="2835" w:type="dxa"/>
            <w:vAlign w:val="center"/>
          </w:tcPr>
          <w:p w14:paraId="6A4BEEBD" w14:textId="77777777" w:rsidR="00E9177F" w:rsidRDefault="00E9177F" w:rsidP="00D46408">
            <w:pPr>
              <w:ind w:firstLine="16"/>
              <w:jc w:val="center"/>
              <w:rPr>
                <w:rFonts w:asciiTheme="minorHAnsi" w:hAnsiTheme="minorHAnsi" w:cstheme="minorHAnsi"/>
                <w:sz w:val="16"/>
                <w:szCs w:val="16"/>
                <w:lang w:eastAsia="es-BO"/>
              </w:rPr>
            </w:pPr>
          </w:p>
          <w:p w14:paraId="7E12B0A8" w14:textId="77777777" w:rsidR="00E9177F" w:rsidRDefault="00E9177F" w:rsidP="00D46408">
            <w:pPr>
              <w:ind w:firstLine="16"/>
              <w:jc w:val="center"/>
              <w:rPr>
                <w:rFonts w:asciiTheme="minorHAnsi" w:hAnsiTheme="minorHAnsi" w:cstheme="minorHAnsi"/>
                <w:sz w:val="16"/>
                <w:szCs w:val="16"/>
                <w:lang w:eastAsia="es-BO"/>
              </w:rPr>
            </w:pPr>
          </w:p>
          <w:p w14:paraId="2E1021BB" w14:textId="77777777" w:rsidR="00E9177F" w:rsidRDefault="00E9177F" w:rsidP="00D46408">
            <w:pPr>
              <w:ind w:firstLine="16"/>
              <w:jc w:val="center"/>
              <w:rPr>
                <w:rFonts w:asciiTheme="minorHAnsi" w:hAnsiTheme="minorHAnsi" w:cstheme="minorHAnsi"/>
                <w:sz w:val="16"/>
                <w:szCs w:val="16"/>
                <w:lang w:eastAsia="es-BO"/>
              </w:rPr>
            </w:pPr>
          </w:p>
          <w:p w14:paraId="3BEAD0C9" w14:textId="77777777" w:rsidR="00E9177F" w:rsidRDefault="00E9177F" w:rsidP="00D46408">
            <w:pPr>
              <w:ind w:firstLine="16"/>
              <w:jc w:val="center"/>
              <w:rPr>
                <w:rFonts w:asciiTheme="minorHAnsi" w:hAnsiTheme="minorHAnsi" w:cstheme="minorHAnsi"/>
                <w:sz w:val="16"/>
                <w:szCs w:val="16"/>
                <w:lang w:eastAsia="es-BO"/>
              </w:rPr>
            </w:pPr>
          </w:p>
          <w:p w14:paraId="3A587E4B" w14:textId="77777777" w:rsidR="00E9177F" w:rsidRDefault="00E9177F" w:rsidP="00D46408">
            <w:pPr>
              <w:ind w:firstLine="16"/>
              <w:jc w:val="center"/>
              <w:rPr>
                <w:rFonts w:asciiTheme="minorHAnsi" w:hAnsiTheme="minorHAnsi" w:cstheme="minorHAnsi"/>
                <w:sz w:val="16"/>
                <w:szCs w:val="16"/>
                <w:lang w:eastAsia="es-BO"/>
              </w:rPr>
            </w:pPr>
          </w:p>
          <w:p w14:paraId="6FF1E3D3" w14:textId="77777777" w:rsidR="00E9177F" w:rsidRDefault="00E9177F" w:rsidP="00D46408">
            <w:pPr>
              <w:ind w:firstLine="16"/>
              <w:jc w:val="center"/>
              <w:rPr>
                <w:rFonts w:asciiTheme="minorHAnsi" w:hAnsiTheme="minorHAnsi" w:cstheme="minorHAnsi"/>
                <w:sz w:val="16"/>
                <w:szCs w:val="16"/>
                <w:lang w:eastAsia="es-BO"/>
              </w:rPr>
            </w:pPr>
          </w:p>
          <w:p w14:paraId="2DBE1B07"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PANTALON JEAN </w:t>
            </w:r>
          </w:p>
          <w:p w14:paraId="711F9B4E" w14:textId="77777777" w:rsidR="00E9177F" w:rsidRDefault="00E9177F" w:rsidP="00D46408">
            <w:pPr>
              <w:ind w:firstLine="16"/>
              <w:jc w:val="center"/>
              <w:rPr>
                <w:rFonts w:asciiTheme="minorHAnsi" w:hAnsiTheme="minorHAnsi" w:cstheme="minorHAnsi"/>
                <w:sz w:val="16"/>
                <w:szCs w:val="16"/>
                <w:lang w:eastAsia="es-BO"/>
              </w:rPr>
            </w:pPr>
          </w:p>
          <w:p w14:paraId="6495EF47"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67095F04"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6D8F0FB1"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2459E114"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271C85C6"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0C44B7AD"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3472AE9"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C45F5ED" w14:textId="77777777" w:rsidR="00E9177F" w:rsidRDefault="00E9177F" w:rsidP="00D46408">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714560" behindDoc="0" locked="0" layoutInCell="1" allowOverlap="1" wp14:anchorId="7685F0F4" wp14:editId="0B79BE26">
                  <wp:simplePos x="0" y="0"/>
                  <wp:positionH relativeFrom="column">
                    <wp:posOffset>387350</wp:posOffset>
                  </wp:positionH>
                  <wp:positionV relativeFrom="paragraph">
                    <wp:posOffset>128905</wp:posOffset>
                  </wp:positionV>
                  <wp:extent cx="1152525" cy="127635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extLst/>
                        </pic:spPr>
                      </pic:pic>
                    </a:graphicData>
                  </a:graphic>
                  <wp14:sizeRelH relativeFrom="page">
                    <wp14:pctWidth>0</wp14:pctWidth>
                  </wp14:sizeRelH>
                  <wp14:sizeRelV relativeFrom="page">
                    <wp14:pctHeight>0</wp14:pctHeight>
                  </wp14:sizeRelV>
                </wp:anchor>
              </w:drawing>
            </w:r>
          </w:p>
          <w:p w14:paraId="42F8514D"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B53C66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67EEFF3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6C19162"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AF3437A"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170883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526B193"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0877171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BBD9A2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3CFD157"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269EC428"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025C8A5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3D80C4C"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lastRenderedPageBreak/>
                    <w:t>Tela:</w:t>
                  </w:r>
                  <w:r w:rsidRPr="002C169C">
                    <w:rPr>
                      <w:rFonts w:ascii="Tahoma" w:hAnsi="Tahoma" w:cs="Tahoma"/>
                      <w:color w:val="0D0D0D"/>
                      <w:sz w:val="16"/>
                      <w:szCs w:val="16"/>
                      <w:lang w:val="es-ES" w:eastAsia="es-BO"/>
                    </w:rPr>
                    <w:t xml:space="preserve"> Algodón</w:t>
                  </w:r>
                </w:p>
              </w:tc>
            </w:tr>
            <w:tr w:rsidR="00E9177F" w:rsidRPr="002C169C" w14:paraId="4610614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332FC93"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Gramaje:</w:t>
                  </w:r>
                  <w:r w:rsidRPr="002C169C">
                    <w:rPr>
                      <w:rFonts w:ascii="Tahoma" w:hAnsi="Tahoma" w:cs="Tahoma"/>
                      <w:color w:val="0D0D0D"/>
                      <w:sz w:val="16"/>
                      <w:szCs w:val="16"/>
                      <w:lang w:val="es-ES" w:eastAsia="es-BO"/>
                    </w:rPr>
                    <w:t xml:space="preserve"> 12 onzas / Yd2</w:t>
                  </w:r>
                </w:p>
              </w:tc>
            </w:tr>
            <w:tr w:rsidR="00E9177F" w:rsidRPr="002C169C" w14:paraId="48136258"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7D6FE0E3"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Color:</w:t>
                  </w:r>
                  <w:r w:rsidRPr="002C169C">
                    <w:rPr>
                      <w:rFonts w:ascii="Tahoma" w:hAnsi="Tahoma" w:cs="Tahoma"/>
                      <w:color w:val="0D0D0D"/>
                      <w:sz w:val="16"/>
                      <w:szCs w:val="16"/>
                      <w:lang w:val="es-ES" w:eastAsia="es-BO"/>
                    </w:rPr>
                    <w:t xml:space="preserve"> Azul. Colores firmes.</w:t>
                  </w:r>
                </w:p>
              </w:tc>
            </w:tr>
            <w:tr w:rsidR="00E9177F" w:rsidRPr="002C169C" w14:paraId="566F0386"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2AB0A9CE"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Encogimiento:</w:t>
                  </w:r>
                  <w:r w:rsidRPr="002C169C">
                    <w:rPr>
                      <w:rFonts w:ascii="Tahoma" w:hAnsi="Tahoma" w:cs="Tahoma"/>
                      <w:color w:val="0D0D0D"/>
                      <w:sz w:val="16"/>
                      <w:szCs w:val="16"/>
                      <w:lang w:val="es-ES" w:eastAsia="es-BO"/>
                    </w:rPr>
                    <w:t xml:space="preserve"> -2% (+/ - 2). Prelavado enzimático.</w:t>
                  </w:r>
                </w:p>
              </w:tc>
            </w:tr>
            <w:tr w:rsidR="00E9177F" w:rsidRPr="002C169C" w14:paraId="6B1036DD"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7BE714A7"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Acabado:</w:t>
                  </w:r>
                  <w:r w:rsidRPr="002C169C">
                    <w:rPr>
                      <w:rFonts w:ascii="Tahoma" w:hAnsi="Tahoma" w:cs="Tahoma"/>
                      <w:color w:val="0D0D0D"/>
                      <w:sz w:val="16"/>
                      <w:szCs w:val="16"/>
                      <w:lang w:val="es-ES" w:eastAsia="es-BO"/>
                    </w:rPr>
                    <w:t xml:space="preserve"> Tipo clásico</w:t>
                  </w:r>
                </w:p>
              </w:tc>
            </w:tr>
            <w:tr w:rsidR="00E9177F" w:rsidRPr="002C169C" w14:paraId="20D6883C"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6815A136"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Costura:</w:t>
                  </w:r>
                  <w:r w:rsidRPr="002C169C">
                    <w:rPr>
                      <w:rFonts w:ascii="Tahoma" w:hAnsi="Tahoma" w:cs="Tahoma"/>
                      <w:color w:val="0D0D0D"/>
                      <w:sz w:val="16"/>
                      <w:szCs w:val="16"/>
                      <w:lang w:val="es-ES" w:eastAsia="es-BO"/>
                    </w:rPr>
                    <w:t xml:space="preserve"> La confección de la pretina y tobillos deberá realizarse con costura</w:t>
                  </w:r>
                </w:p>
              </w:tc>
            </w:tr>
            <w:tr w:rsidR="00E9177F" w:rsidRPr="002C169C" w14:paraId="4EA6F220" w14:textId="77777777" w:rsidTr="00D46408">
              <w:trPr>
                <w:trHeight w:val="1050"/>
              </w:trPr>
              <w:tc>
                <w:tcPr>
                  <w:tcW w:w="1770" w:type="pct"/>
                  <w:tcBorders>
                    <w:top w:val="nil"/>
                    <w:left w:val="nil"/>
                    <w:bottom w:val="nil"/>
                    <w:right w:val="single" w:sz="8" w:space="0" w:color="auto"/>
                  </w:tcBorders>
                  <w:shd w:val="clear" w:color="000000" w:fill="FFFFFF"/>
                  <w:vAlign w:val="center"/>
                  <w:hideMark/>
                </w:tcPr>
                <w:p w14:paraId="613523B0"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lastRenderedPageBreak/>
                    <w:t>"</w:t>
                  </w:r>
                  <w:proofErr w:type="spellStart"/>
                  <w:r w:rsidRPr="002C169C">
                    <w:rPr>
                      <w:rFonts w:ascii="Tahoma" w:hAnsi="Tahoma" w:cs="Tahoma"/>
                      <w:color w:val="0D0D0D"/>
                      <w:sz w:val="16"/>
                      <w:szCs w:val="16"/>
                      <w:lang w:val="es-ES" w:eastAsia="es-BO"/>
                    </w:rPr>
                    <w:t>overlock</w:t>
                  </w:r>
                  <w:proofErr w:type="spellEnd"/>
                  <w:r w:rsidRPr="002C169C">
                    <w:rPr>
                      <w:rFonts w:ascii="Tahoma" w:hAnsi="Tahoma" w:cs="Tahoma"/>
                      <w:color w:val="0D0D0D"/>
                      <w:sz w:val="16"/>
                      <w:szCs w:val="16"/>
                      <w:lang w:val="es-ES" w:eastAsia="es-BO"/>
                    </w:rPr>
                    <w:t>" de hasta 3 hilos y sobrehilado con puntada de seguridad; debiendo ser de la misma forma en el pegado de pretina, costados, entrepiernas y tobillos.</w:t>
                  </w:r>
                </w:p>
              </w:tc>
            </w:tr>
            <w:tr w:rsidR="00E9177F" w:rsidRPr="002C169C" w14:paraId="1F16F627"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75A391A2"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Bolsillos: 2 bolsillos en la parte delantera y 2 en la parte trasera.</w:t>
                  </w:r>
                </w:p>
              </w:tc>
            </w:tr>
            <w:tr w:rsidR="00E9177F" w:rsidRPr="002C169C" w14:paraId="1D30F6AD" w14:textId="77777777" w:rsidTr="00D46408">
              <w:trPr>
                <w:trHeight w:val="630"/>
              </w:trPr>
              <w:tc>
                <w:tcPr>
                  <w:tcW w:w="1770" w:type="pct"/>
                  <w:tcBorders>
                    <w:top w:val="nil"/>
                    <w:left w:val="nil"/>
                    <w:bottom w:val="nil"/>
                    <w:right w:val="single" w:sz="8" w:space="0" w:color="auto"/>
                  </w:tcBorders>
                  <w:shd w:val="clear" w:color="000000" w:fill="FFFFFF"/>
                  <w:vAlign w:val="center"/>
                  <w:hideMark/>
                </w:tcPr>
                <w:p w14:paraId="4EEE0B36"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Cinta </w:t>
                  </w:r>
                  <w:proofErr w:type="spellStart"/>
                  <w:r w:rsidRPr="002C169C">
                    <w:rPr>
                      <w:rFonts w:ascii="Tahoma" w:hAnsi="Tahoma" w:cs="Tahoma"/>
                      <w:color w:val="0D0D0D"/>
                      <w:sz w:val="16"/>
                      <w:szCs w:val="16"/>
                      <w:lang w:val="es-ES" w:eastAsia="es-BO"/>
                    </w:rPr>
                    <w:t>reflectiva</w:t>
                  </w:r>
                  <w:proofErr w:type="spellEnd"/>
                  <w:r w:rsidRPr="002C169C">
                    <w:rPr>
                      <w:rFonts w:ascii="Tahoma" w:hAnsi="Tahoma" w:cs="Tahoma"/>
                      <w:color w:val="0D0D0D"/>
                      <w:sz w:val="16"/>
                      <w:szCs w:val="16"/>
                      <w:lang w:val="es-ES" w:eastAsia="es-BO"/>
                    </w:rPr>
                    <w:t>: Color plateado, ancho 1 pulgada, en piernas por debajo de la rodilla.</w:t>
                  </w:r>
                </w:p>
              </w:tc>
            </w:tr>
            <w:tr w:rsidR="00E9177F" w:rsidRPr="002C169C" w14:paraId="53E70EA9"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7A741F70"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Exigencia adicional:</w:t>
                  </w:r>
                </w:p>
              </w:tc>
            </w:tr>
            <w:tr w:rsidR="00E9177F" w:rsidRPr="002C169C" w14:paraId="0D4D84D9"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622A56B7"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 Se requiere la presentación de</w:t>
                  </w:r>
                </w:p>
              </w:tc>
            </w:tr>
            <w:tr w:rsidR="00E9177F" w:rsidRPr="002C169C" w14:paraId="597CE07D"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71EE2E8E"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certificación de:</w:t>
                  </w:r>
                </w:p>
              </w:tc>
            </w:tr>
            <w:tr w:rsidR="00E9177F" w:rsidRPr="002C169C" w14:paraId="3E80373A"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26BD129F"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Composición de tejido: 100% Algodón con tolerancia (+/-1%)</w:t>
                  </w:r>
                </w:p>
              </w:tc>
            </w:tr>
            <w:tr w:rsidR="00E9177F" w:rsidRPr="002C169C" w14:paraId="6812D555"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7D38143"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Gramaje: 12 onzas /Yd2 (+/- 25%) </w:t>
                  </w:r>
                </w:p>
              </w:tc>
            </w:tr>
            <w:tr w:rsidR="00E9177F" w:rsidRPr="002C169C" w14:paraId="4C7C7494"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58F1098"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Considerar:</w:t>
                  </w:r>
                </w:p>
              </w:tc>
            </w:tr>
            <w:tr w:rsidR="00E9177F" w:rsidRPr="002C169C" w14:paraId="271FD584"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D91380B"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Disponibilidad de tallas:</w:t>
                  </w:r>
                </w:p>
              </w:tc>
            </w:tr>
            <w:tr w:rsidR="00E9177F" w:rsidRPr="002C169C" w14:paraId="6C512F49"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0B4EE26D"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36-38-40-42-44-46-48 (damas y varones).</w:t>
                  </w:r>
                </w:p>
              </w:tc>
            </w:tr>
            <w:tr w:rsidR="00E9177F" w:rsidRPr="002C169C" w14:paraId="09708A0C"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018FEC80"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 </w:t>
                  </w:r>
                </w:p>
              </w:tc>
            </w:tr>
            <w:tr w:rsidR="00E9177F" w:rsidRPr="002C169C" w14:paraId="0E3E2CC0"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D6CB3E5"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Ensayos de laboratorio</w:t>
                  </w:r>
                </w:p>
              </w:tc>
            </w:tr>
            <w:tr w:rsidR="00E9177F" w:rsidRPr="002C169C" w14:paraId="0D2F03CD"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024787BD"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Composición de Tejido:</w:t>
                  </w:r>
                </w:p>
              </w:tc>
            </w:tr>
            <w:tr w:rsidR="00E9177F" w:rsidRPr="002C169C" w14:paraId="3A974ECF"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5FB19468"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UNE-EN ISO 1833-1:2011 o ASTM D629--08</w:t>
                  </w:r>
                </w:p>
              </w:tc>
            </w:tr>
            <w:tr w:rsidR="00E9177F" w:rsidRPr="002C169C" w14:paraId="6657BCD6"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9B7417A" w14:textId="77777777" w:rsidR="00E9177F" w:rsidRPr="002C169C" w:rsidRDefault="00E9177F" w:rsidP="00D46408">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Peso de Tejido:</w:t>
                  </w:r>
                  <w:r w:rsidRPr="002C169C">
                    <w:rPr>
                      <w:rFonts w:ascii="Tahoma" w:hAnsi="Tahoma" w:cs="Tahoma"/>
                      <w:color w:val="0D0D0D"/>
                      <w:sz w:val="16"/>
                      <w:szCs w:val="16"/>
                      <w:lang w:val="es-ES" w:eastAsia="es-BO"/>
                    </w:rPr>
                    <w:t xml:space="preserve"> NB/1501</w:t>
                  </w:r>
                </w:p>
              </w:tc>
            </w:tr>
            <w:tr w:rsidR="00E9177F" w:rsidRPr="002C169C" w14:paraId="0AEB1675"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EF43D93" w14:textId="77777777" w:rsidR="00E9177F" w:rsidRPr="002C169C" w:rsidRDefault="00E9177F" w:rsidP="00D46408">
                  <w:pPr>
                    <w:rPr>
                      <w:rFonts w:ascii="Tahoma" w:hAnsi="Tahoma" w:cs="Tahoma"/>
                      <w:color w:val="0D0D0D"/>
                      <w:sz w:val="16"/>
                      <w:szCs w:val="16"/>
                      <w:lang w:eastAsia="es-BO"/>
                    </w:rPr>
                  </w:pPr>
                  <w:r w:rsidRPr="002C169C">
                    <w:rPr>
                      <w:rFonts w:ascii="Tahoma" w:hAnsi="Tahoma" w:cs="Tahoma"/>
                      <w:color w:val="0D0D0D"/>
                      <w:sz w:val="16"/>
                      <w:szCs w:val="16"/>
                      <w:lang w:val="es-ES" w:eastAsia="es-BO"/>
                    </w:rPr>
                    <w:t>3801:2013 o ASTMD3776/D3776 M - 09a</w:t>
                  </w:r>
                </w:p>
              </w:tc>
            </w:tr>
            <w:tr w:rsidR="00E9177F" w:rsidRPr="002C169C" w14:paraId="1F75EFDD" w14:textId="77777777" w:rsidTr="00D46408">
              <w:trPr>
                <w:trHeight w:val="645"/>
              </w:trPr>
              <w:tc>
                <w:tcPr>
                  <w:tcW w:w="1770" w:type="pct"/>
                  <w:tcBorders>
                    <w:top w:val="nil"/>
                    <w:left w:val="nil"/>
                    <w:bottom w:val="single" w:sz="4" w:space="0" w:color="auto"/>
                    <w:right w:val="single" w:sz="8" w:space="0" w:color="auto"/>
                  </w:tcBorders>
                  <w:shd w:val="clear" w:color="000000" w:fill="FFFFFF"/>
                  <w:vAlign w:val="center"/>
                  <w:hideMark/>
                </w:tcPr>
                <w:p w14:paraId="77C9491D" w14:textId="77777777" w:rsidR="00E9177F" w:rsidRDefault="00E9177F" w:rsidP="00D46408">
                  <w:pPr>
                    <w:rPr>
                      <w:rFonts w:ascii="Tahoma" w:hAnsi="Tahoma" w:cs="Tahoma"/>
                      <w:color w:val="0D0D0D"/>
                      <w:sz w:val="16"/>
                      <w:szCs w:val="16"/>
                      <w:lang w:val="es-ES" w:eastAsia="es-BO"/>
                    </w:rPr>
                  </w:pPr>
                  <w:r w:rsidRPr="002C169C">
                    <w:rPr>
                      <w:rFonts w:ascii="Arial" w:hAnsi="Arial" w:cs="Arial"/>
                      <w:b/>
                      <w:bCs/>
                      <w:i/>
                      <w:iCs/>
                      <w:color w:val="1D1914"/>
                      <w:sz w:val="16"/>
                      <w:szCs w:val="16"/>
                      <w:lang w:val="es-ES" w:eastAsia="es-BO"/>
                    </w:rPr>
                    <w:t xml:space="preserve">Nota: </w:t>
                  </w:r>
                  <w:r w:rsidRPr="002C169C">
                    <w:rPr>
                      <w:rFonts w:ascii="Tahoma" w:hAnsi="Tahoma" w:cs="Tahoma"/>
                      <w:color w:val="0D0D0D"/>
                      <w:sz w:val="16"/>
                      <w:szCs w:val="16"/>
                      <w:lang w:val="es-ES" w:eastAsia="es-BO"/>
                    </w:rPr>
                    <w:t>Se considerará aceptable además cualquier otra norma nacional que regule estos ensayos vigentes a la fecha.</w:t>
                  </w:r>
                </w:p>
                <w:p w14:paraId="0006C9BC" w14:textId="77777777" w:rsidR="00E9177F" w:rsidRPr="002C169C" w:rsidRDefault="00E9177F" w:rsidP="00D46408">
                  <w:pPr>
                    <w:rPr>
                      <w:rFonts w:ascii="Arial" w:hAnsi="Arial" w:cs="Arial"/>
                      <w:b/>
                      <w:bCs/>
                      <w:i/>
                      <w:iCs/>
                      <w:color w:val="1D1914"/>
                      <w:sz w:val="16"/>
                      <w:szCs w:val="16"/>
                      <w:lang w:eastAsia="es-BO"/>
                    </w:rPr>
                  </w:pPr>
                </w:p>
              </w:tc>
            </w:tr>
          </w:tbl>
          <w:p w14:paraId="0A7FBE77" w14:textId="77777777" w:rsidR="00E9177F" w:rsidRPr="00DC33B5" w:rsidRDefault="00E9177F" w:rsidP="00D46408">
            <w:pPr>
              <w:rPr>
                <w:rFonts w:asciiTheme="minorHAnsi" w:hAnsiTheme="minorHAnsi"/>
                <w:i/>
                <w:iCs/>
                <w:color w:val="808080" w:themeColor="background1" w:themeShade="80"/>
                <w:sz w:val="18"/>
                <w:szCs w:val="18"/>
                <w:lang w:val="es-ES"/>
              </w:rPr>
            </w:pPr>
          </w:p>
        </w:tc>
        <w:tc>
          <w:tcPr>
            <w:tcW w:w="2268" w:type="dxa"/>
            <w:vAlign w:val="center"/>
          </w:tcPr>
          <w:p w14:paraId="61BA9FC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62EAF8A" w14:textId="77777777" w:rsidTr="00D46408">
        <w:tc>
          <w:tcPr>
            <w:tcW w:w="567" w:type="dxa"/>
            <w:vAlign w:val="center"/>
          </w:tcPr>
          <w:p w14:paraId="056B8910"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2</w:t>
            </w:r>
          </w:p>
        </w:tc>
        <w:tc>
          <w:tcPr>
            <w:tcW w:w="2835" w:type="dxa"/>
            <w:vAlign w:val="center"/>
          </w:tcPr>
          <w:p w14:paraId="0975DB5F" w14:textId="77777777" w:rsidR="00E9177F" w:rsidRDefault="00E9177F" w:rsidP="00D46408">
            <w:pPr>
              <w:ind w:firstLine="16"/>
              <w:jc w:val="center"/>
              <w:rPr>
                <w:rFonts w:asciiTheme="minorHAnsi" w:hAnsiTheme="minorHAnsi" w:cstheme="minorHAnsi"/>
                <w:sz w:val="16"/>
                <w:szCs w:val="16"/>
                <w:lang w:eastAsia="es-BO"/>
              </w:rPr>
            </w:pPr>
          </w:p>
          <w:p w14:paraId="096D739A" w14:textId="77777777" w:rsidR="00E9177F" w:rsidRDefault="00E9177F" w:rsidP="00D46408">
            <w:pPr>
              <w:ind w:firstLine="16"/>
              <w:jc w:val="center"/>
              <w:rPr>
                <w:rFonts w:asciiTheme="minorHAnsi" w:hAnsiTheme="minorHAnsi" w:cstheme="minorHAnsi"/>
                <w:sz w:val="16"/>
                <w:szCs w:val="16"/>
                <w:lang w:eastAsia="es-BO"/>
              </w:rPr>
            </w:pPr>
          </w:p>
          <w:p w14:paraId="46F8953D" w14:textId="77777777" w:rsidR="00E9177F" w:rsidRDefault="00E9177F" w:rsidP="00D46408">
            <w:pPr>
              <w:ind w:firstLine="16"/>
              <w:jc w:val="center"/>
              <w:rPr>
                <w:rFonts w:asciiTheme="minorHAnsi" w:hAnsiTheme="minorHAnsi" w:cstheme="minorHAnsi"/>
                <w:sz w:val="16"/>
                <w:szCs w:val="16"/>
                <w:lang w:eastAsia="es-BO"/>
              </w:rPr>
            </w:pPr>
          </w:p>
          <w:p w14:paraId="49822B23" w14:textId="77777777" w:rsidR="00E9177F" w:rsidRDefault="00E9177F" w:rsidP="00D46408">
            <w:pPr>
              <w:ind w:firstLine="16"/>
              <w:jc w:val="center"/>
              <w:rPr>
                <w:rFonts w:asciiTheme="minorHAnsi" w:hAnsiTheme="minorHAnsi" w:cstheme="minorHAnsi"/>
                <w:sz w:val="16"/>
                <w:szCs w:val="16"/>
                <w:lang w:eastAsia="es-BO"/>
              </w:rPr>
            </w:pPr>
          </w:p>
          <w:p w14:paraId="21BDBFB9" w14:textId="77777777" w:rsidR="00E9177F" w:rsidRDefault="00E9177F" w:rsidP="00D46408">
            <w:pPr>
              <w:ind w:firstLine="16"/>
              <w:jc w:val="center"/>
              <w:rPr>
                <w:rFonts w:asciiTheme="minorHAnsi" w:hAnsiTheme="minorHAnsi" w:cstheme="minorHAnsi"/>
                <w:sz w:val="16"/>
                <w:szCs w:val="16"/>
                <w:lang w:eastAsia="es-BO"/>
              </w:rPr>
            </w:pPr>
          </w:p>
          <w:p w14:paraId="0770E62A" w14:textId="77777777" w:rsidR="00E9177F" w:rsidRDefault="00E9177F" w:rsidP="00D46408">
            <w:pPr>
              <w:ind w:firstLine="16"/>
              <w:jc w:val="center"/>
              <w:rPr>
                <w:rFonts w:asciiTheme="minorHAnsi" w:hAnsiTheme="minorHAnsi" w:cstheme="minorHAnsi"/>
                <w:sz w:val="16"/>
                <w:szCs w:val="16"/>
                <w:lang w:eastAsia="es-BO"/>
              </w:rPr>
            </w:pPr>
          </w:p>
          <w:p w14:paraId="113A9774" w14:textId="77777777" w:rsidR="00E9177F" w:rsidRDefault="00E9177F" w:rsidP="00D46408">
            <w:pPr>
              <w:ind w:firstLine="16"/>
              <w:jc w:val="center"/>
              <w:rPr>
                <w:rFonts w:asciiTheme="minorHAnsi" w:hAnsiTheme="minorHAnsi" w:cstheme="minorHAnsi"/>
                <w:sz w:val="16"/>
                <w:szCs w:val="16"/>
                <w:lang w:eastAsia="es-BO"/>
              </w:rPr>
            </w:pPr>
          </w:p>
          <w:p w14:paraId="0FD0E77A" w14:textId="77777777" w:rsidR="00E9177F" w:rsidRDefault="00E9177F" w:rsidP="00D46408">
            <w:pPr>
              <w:ind w:firstLine="16"/>
              <w:jc w:val="center"/>
              <w:rPr>
                <w:rFonts w:asciiTheme="minorHAnsi" w:hAnsiTheme="minorHAnsi" w:cstheme="minorHAnsi"/>
                <w:sz w:val="16"/>
                <w:szCs w:val="16"/>
                <w:lang w:eastAsia="es-BO"/>
              </w:rPr>
            </w:pPr>
          </w:p>
          <w:p w14:paraId="5C4CFED9" w14:textId="77777777" w:rsidR="00E9177F" w:rsidRDefault="00E9177F" w:rsidP="00D46408">
            <w:pPr>
              <w:ind w:firstLine="16"/>
              <w:jc w:val="center"/>
              <w:rPr>
                <w:rFonts w:asciiTheme="minorHAnsi" w:hAnsiTheme="minorHAnsi" w:cstheme="minorHAnsi"/>
                <w:sz w:val="16"/>
                <w:szCs w:val="16"/>
                <w:lang w:eastAsia="es-BO"/>
              </w:rPr>
            </w:pPr>
          </w:p>
          <w:p w14:paraId="10D9A845" w14:textId="77777777" w:rsidR="00E9177F" w:rsidRDefault="00E9177F" w:rsidP="00D46408">
            <w:pPr>
              <w:ind w:firstLine="16"/>
              <w:jc w:val="center"/>
              <w:rPr>
                <w:rFonts w:asciiTheme="minorHAnsi" w:hAnsiTheme="minorHAnsi" w:cstheme="minorHAnsi"/>
                <w:sz w:val="16"/>
                <w:szCs w:val="16"/>
                <w:lang w:eastAsia="es-BO"/>
              </w:rPr>
            </w:pPr>
          </w:p>
          <w:p w14:paraId="091925F4"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CAMISA MANGA LARGA </w:t>
            </w:r>
          </w:p>
          <w:p w14:paraId="24D1AEAD" w14:textId="77777777" w:rsidR="00E9177F" w:rsidRDefault="00E9177F" w:rsidP="00D46408">
            <w:pPr>
              <w:ind w:firstLine="16"/>
              <w:jc w:val="center"/>
              <w:rPr>
                <w:rFonts w:asciiTheme="minorHAnsi" w:hAnsiTheme="minorHAnsi" w:cstheme="minorHAnsi"/>
                <w:sz w:val="16"/>
                <w:szCs w:val="16"/>
                <w:lang w:eastAsia="es-BO"/>
              </w:rPr>
            </w:pPr>
          </w:p>
          <w:p w14:paraId="1B26DCB2" w14:textId="77777777" w:rsidR="00E9177F" w:rsidRDefault="00E9177F" w:rsidP="00D46408">
            <w:pPr>
              <w:ind w:firstLine="16"/>
              <w:jc w:val="center"/>
              <w:rPr>
                <w:rFonts w:asciiTheme="minorHAnsi" w:hAnsiTheme="minorHAnsi" w:cstheme="minorHAnsi"/>
                <w:sz w:val="16"/>
                <w:szCs w:val="16"/>
                <w:lang w:eastAsia="es-BO"/>
              </w:rPr>
            </w:pPr>
          </w:p>
          <w:p w14:paraId="3CED54D5" w14:textId="77777777" w:rsidR="00E9177F" w:rsidRDefault="00E9177F" w:rsidP="00D46408">
            <w:pPr>
              <w:ind w:firstLine="16"/>
              <w:jc w:val="center"/>
              <w:rPr>
                <w:rFonts w:asciiTheme="minorHAnsi" w:hAnsiTheme="minorHAnsi" w:cstheme="minorHAnsi"/>
                <w:sz w:val="16"/>
                <w:szCs w:val="16"/>
                <w:lang w:eastAsia="es-BO"/>
              </w:rPr>
            </w:pPr>
          </w:p>
          <w:p w14:paraId="77DC43BF" w14:textId="77777777" w:rsidR="00E9177F" w:rsidRDefault="00E9177F" w:rsidP="00D46408">
            <w:pPr>
              <w:ind w:firstLine="16"/>
              <w:jc w:val="center"/>
              <w:rPr>
                <w:rFonts w:asciiTheme="minorHAnsi" w:hAnsiTheme="minorHAnsi" w:cstheme="minorHAnsi"/>
                <w:sz w:val="16"/>
                <w:szCs w:val="16"/>
                <w:lang w:eastAsia="es-BO"/>
              </w:rPr>
            </w:pPr>
          </w:p>
          <w:p w14:paraId="581FE475" w14:textId="77777777" w:rsidR="00E9177F" w:rsidRDefault="00E9177F" w:rsidP="00D46408">
            <w:pPr>
              <w:ind w:firstLine="16"/>
              <w:jc w:val="center"/>
              <w:rPr>
                <w:rFonts w:asciiTheme="minorHAnsi" w:hAnsiTheme="minorHAnsi" w:cstheme="minorHAnsi"/>
                <w:sz w:val="16"/>
                <w:szCs w:val="16"/>
                <w:lang w:eastAsia="es-BO"/>
              </w:rPr>
            </w:pPr>
          </w:p>
          <w:p w14:paraId="5A8C2FE6" w14:textId="77777777" w:rsidR="00E9177F" w:rsidRDefault="00E9177F" w:rsidP="00D46408">
            <w:pPr>
              <w:ind w:firstLine="16"/>
              <w:jc w:val="center"/>
              <w:rPr>
                <w:rFonts w:asciiTheme="minorHAnsi" w:hAnsiTheme="minorHAnsi" w:cstheme="minorHAnsi"/>
                <w:sz w:val="16"/>
                <w:szCs w:val="16"/>
                <w:lang w:eastAsia="es-BO"/>
              </w:rPr>
            </w:pPr>
          </w:p>
          <w:p w14:paraId="4F166AC3" w14:textId="77777777" w:rsidR="00E9177F" w:rsidRDefault="00E9177F" w:rsidP="00D46408">
            <w:pPr>
              <w:ind w:firstLine="16"/>
              <w:jc w:val="center"/>
              <w:rPr>
                <w:rFonts w:asciiTheme="minorHAnsi" w:hAnsiTheme="minorHAnsi" w:cstheme="minorHAnsi"/>
                <w:sz w:val="16"/>
                <w:szCs w:val="16"/>
                <w:lang w:eastAsia="es-BO"/>
              </w:rPr>
            </w:pPr>
          </w:p>
          <w:p w14:paraId="2A0A9D5F" w14:textId="77777777" w:rsidR="00E9177F" w:rsidRDefault="00E9177F" w:rsidP="00D46408">
            <w:pPr>
              <w:ind w:firstLine="16"/>
              <w:jc w:val="center"/>
              <w:rPr>
                <w:rFonts w:asciiTheme="minorHAnsi" w:hAnsiTheme="minorHAnsi" w:cstheme="minorHAnsi"/>
                <w:sz w:val="16"/>
                <w:szCs w:val="16"/>
                <w:lang w:eastAsia="es-BO"/>
              </w:rPr>
            </w:pPr>
          </w:p>
          <w:p w14:paraId="744419E1" w14:textId="77777777" w:rsidR="00E9177F" w:rsidRDefault="00E9177F" w:rsidP="00D46408">
            <w:pPr>
              <w:ind w:firstLine="16"/>
              <w:jc w:val="center"/>
              <w:rPr>
                <w:rFonts w:asciiTheme="minorHAnsi" w:hAnsiTheme="minorHAnsi" w:cstheme="minorHAnsi"/>
                <w:sz w:val="16"/>
                <w:szCs w:val="16"/>
                <w:lang w:eastAsia="es-BO"/>
              </w:rPr>
            </w:pPr>
          </w:p>
          <w:p w14:paraId="73A1BACE" w14:textId="77777777" w:rsidR="00E9177F" w:rsidRDefault="00E9177F" w:rsidP="00D46408">
            <w:pPr>
              <w:ind w:firstLine="16"/>
              <w:jc w:val="center"/>
              <w:rPr>
                <w:rFonts w:asciiTheme="minorHAnsi" w:hAnsiTheme="minorHAnsi" w:cstheme="minorHAnsi"/>
                <w:sz w:val="16"/>
                <w:szCs w:val="16"/>
                <w:lang w:eastAsia="es-BO"/>
              </w:rPr>
            </w:pPr>
          </w:p>
          <w:p w14:paraId="1E886A99" w14:textId="77777777" w:rsidR="00E9177F" w:rsidRDefault="00E9177F" w:rsidP="00D46408">
            <w:pPr>
              <w:ind w:firstLine="16"/>
              <w:jc w:val="center"/>
              <w:rPr>
                <w:rFonts w:asciiTheme="minorHAnsi" w:hAnsiTheme="minorHAnsi" w:cstheme="minorHAnsi"/>
                <w:sz w:val="16"/>
                <w:szCs w:val="16"/>
                <w:lang w:eastAsia="es-BO"/>
              </w:rPr>
            </w:pPr>
          </w:p>
          <w:p w14:paraId="726E2980" w14:textId="77777777" w:rsidR="00E9177F" w:rsidRDefault="00E9177F" w:rsidP="00D46408">
            <w:pPr>
              <w:ind w:firstLine="16"/>
              <w:jc w:val="center"/>
              <w:rPr>
                <w:rFonts w:asciiTheme="minorHAnsi" w:hAnsiTheme="minorHAnsi" w:cstheme="minorHAnsi"/>
                <w:sz w:val="16"/>
                <w:szCs w:val="16"/>
                <w:lang w:eastAsia="es-BO"/>
              </w:rPr>
            </w:pPr>
          </w:p>
          <w:p w14:paraId="073AFD01" w14:textId="77777777" w:rsidR="00E9177F" w:rsidRDefault="00E9177F" w:rsidP="00D46408">
            <w:pPr>
              <w:ind w:firstLine="16"/>
              <w:jc w:val="center"/>
              <w:rPr>
                <w:rFonts w:asciiTheme="minorHAnsi" w:hAnsiTheme="minorHAnsi" w:cstheme="minorHAnsi"/>
                <w:sz w:val="16"/>
                <w:szCs w:val="16"/>
                <w:lang w:eastAsia="es-BO"/>
              </w:rPr>
            </w:pPr>
          </w:p>
          <w:p w14:paraId="7D08B93F" w14:textId="77777777" w:rsidR="00E9177F" w:rsidRDefault="00E9177F" w:rsidP="00D46408">
            <w:pPr>
              <w:ind w:firstLine="16"/>
              <w:jc w:val="center"/>
              <w:rPr>
                <w:rFonts w:asciiTheme="minorHAnsi" w:hAnsiTheme="minorHAnsi" w:cstheme="minorHAnsi"/>
                <w:sz w:val="16"/>
                <w:szCs w:val="16"/>
                <w:lang w:eastAsia="es-BO"/>
              </w:rPr>
            </w:pPr>
          </w:p>
          <w:p w14:paraId="52B79455" w14:textId="77777777" w:rsidR="00E9177F" w:rsidRDefault="00E9177F" w:rsidP="00D46408">
            <w:pPr>
              <w:ind w:firstLine="16"/>
              <w:jc w:val="center"/>
              <w:rPr>
                <w:rFonts w:asciiTheme="minorHAnsi" w:hAnsiTheme="minorHAnsi" w:cstheme="minorHAnsi"/>
                <w:sz w:val="16"/>
                <w:szCs w:val="16"/>
                <w:lang w:eastAsia="es-BO"/>
              </w:rPr>
            </w:pPr>
            <w:r w:rsidRPr="002C169C">
              <w:rPr>
                <w:rFonts w:ascii="Calibri" w:hAnsi="Calibri" w:cs="Calibri"/>
                <w:noProof/>
                <w:color w:val="000000"/>
                <w:lang w:val="es-BO" w:eastAsia="es-BO"/>
              </w:rPr>
              <w:drawing>
                <wp:anchor distT="0" distB="0" distL="114300" distR="114300" simplePos="0" relativeHeight="251715584" behindDoc="1" locked="0" layoutInCell="1" allowOverlap="1" wp14:anchorId="588074DF" wp14:editId="53106A46">
                  <wp:simplePos x="0" y="0"/>
                  <wp:positionH relativeFrom="column">
                    <wp:posOffset>346710</wp:posOffset>
                  </wp:positionH>
                  <wp:positionV relativeFrom="paragraph">
                    <wp:posOffset>99060</wp:posOffset>
                  </wp:positionV>
                  <wp:extent cx="1209675" cy="1495425"/>
                  <wp:effectExtent l="0" t="0" r="9525" b="9525"/>
                  <wp:wrapNone/>
                  <wp:docPr id="26" name="Imagen 26"/>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495425"/>
                          </a:xfrm>
                          <a:prstGeom prst="rect">
                            <a:avLst/>
                          </a:prstGeom>
                          <a:noFill/>
                          <a:extLst/>
                        </pic:spPr>
                      </pic:pic>
                    </a:graphicData>
                  </a:graphic>
                  <wp14:sizeRelH relativeFrom="page">
                    <wp14:pctWidth>0</wp14:pctWidth>
                  </wp14:sizeRelH>
                  <wp14:sizeRelV relativeFrom="page">
                    <wp14:pctHeight>0</wp14:pctHeight>
                  </wp14:sizeRelV>
                </wp:anchor>
              </w:drawing>
            </w:r>
          </w:p>
          <w:p w14:paraId="67C250D3" w14:textId="77777777" w:rsidR="00E9177F" w:rsidRDefault="00E9177F" w:rsidP="00D46408">
            <w:pPr>
              <w:ind w:firstLine="16"/>
              <w:jc w:val="center"/>
              <w:rPr>
                <w:rFonts w:asciiTheme="minorHAnsi" w:hAnsiTheme="minorHAnsi" w:cstheme="minorHAnsi"/>
                <w:sz w:val="16"/>
                <w:szCs w:val="16"/>
                <w:lang w:eastAsia="es-BO"/>
              </w:rPr>
            </w:pPr>
          </w:p>
          <w:p w14:paraId="24A3A797" w14:textId="77777777" w:rsidR="00E9177F" w:rsidRDefault="00E9177F" w:rsidP="00D46408">
            <w:pPr>
              <w:ind w:firstLine="16"/>
              <w:jc w:val="center"/>
              <w:rPr>
                <w:rFonts w:asciiTheme="minorHAnsi" w:hAnsiTheme="minorHAnsi" w:cstheme="minorHAnsi"/>
                <w:sz w:val="16"/>
                <w:szCs w:val="16"/>
                <w:lang w:eastAsia="es-BO"/>
              </w:rPr>
            </w:pPr>
          </w:p>
          <w:p w14:paraId="356105C7" w14:textId="77777777" w:rsidR="00E9177F" w:rsidRDefault="00E9177F" w:rsidP="00D46408">
            <w:pPr>
              <w:ind w:firstLine="16"/>
              <w:jc w:val="center"/>
              <w:rPr>
                <w:rFonts w:asciiTheme="minorHAnsi" w:hAnsiTheme="minorHAnsi" w:cstheme="minorHAnsi"/>
                <w:sz w:val="16"/>
                <w:szCs w:val="16"/>
                <w:lang w:eastAsia="es-BO"/>
              </w:rPr>
            </w:pPr>
          </w:p>
          <w:p w14:paraId="6627666D" w14:textId="77777777" w:rsidR="00E9177F" w:rsidRDefault="00E9177F" w:rsidP="00D46408">
            <w:pPr>
              <w:ind w:firstLine="16"/>
              <w:jc w:val="center"/>
              <w:rPr>
                <w:rFonts w:asciiTheme="minorHAnsi" w:hAnsiTheme="minorHAnsi" w:cstheme="minorHAnsi"/>
                <w:sz w:val="16"/>
                <w:szCs w:val="16"/>
                <w:lang w:eastAsia="es-BO"/>
              </w:rPr>
            </w:pPr>
          </w:p>
          <w:p w14:paraId="10915A36" w14:textId="77777777" w:rsidR="00E9177F" w:rsidRDefault="00E9177F" w:rsidP="00D46408">
            <w:pPr>
              <w:ind w:firstLine="16"/>
              <w:jc w:val="center"/>
              <w:rPr>
                <w:rFonts w:asciiTheme="minorHAnsi" w:hAnsiTheme="minorHAnsi" w:cstheme="minorHAnsi"/>
                <w:sz w:val="16"/>
                <w:szCs w:val="16"/>
                <w:lang w:eastAsia="es-BO"/>
              </w:rPr>
            </w:pPr>
          </w:p>
          <w:p w14:paraId="333E91B3" w14:textId="77777777" w:rsidR="00E9177F" w:rsidRDefault="00E9177F" w:rsidP="00D46408">
            <w:pPr>
              <w:ind w:firstLine="16"/>
              <w:jc w:val="center"/>
              <w:rPr>
                <w:rFonts w:asciiTheme="minorHAnsi" w:hAnsiTheme="minorHAnsi" w:cstheme="minorHAnsi"/>
                <w:sz w:val="16"/>
                <w:szCs w:val="16"/>
                <w:lang w:eastAsia="es-BO"/>
              </w:rPr>
            </w:pPr>
          </w:p>
          <w:p w14:paraId="02684FD4" w14:textId="77777777" w:rsidR="00E9177F" w:rsidRDefault="00E9177F" w:rsidP="00D46408">
            <w:pPr>
              <w:ind w:firstLine="16"/>
              <w:jc w:val="center"/>
              <w:rPr>
                <w:rFonts w:asciiTheme="minorHAnsi" w:hAnsiTheme="minorHAnsi" w:cstheme="minorHAnsi"/>
                <w:sz w:val="16"/>
                <w:szCs w:val="16"/>
                <w:lang w:eastAsia="es-BO"/>
              </w:rPr>
            </w:pPr>
          </w:p>
          <w:p w14:paraId="76CB3CA6" w14:textId="77777777" w:rsidR="00E9177F" w:rsidRDefault="00E9177F" w:rsidP="00D46408">
            <w:pPr>
              <w:ind w:firstLine="16"/>
              <w:jc w:val="center"/>
              <w:rPr>
                <w:rFonts w:asciiTheme="minorHAnsi" w:hAnsiTheme="minorHAnsi" w:cstheme="minorHAnsi"/>
                <w:sz w:val="16"/>
                <w:szCs w:val="16"/>
                <w:lang w:eastAsia="es-BO"/>
              </w:rPr>
            </w:pPr>
          </w:p>
          <w:p w14:paraId="6DE294D4" w14:textId="77777777" w:rsidR="00E9177F" w:rsidRDefault="00E9177F" w:rsidP="00D46408">
            <w:pPr>
              <w:ind w:firstLine="16"/>
              <w:jc w:val="center"/>
              <w:rPr>
                <w:rFonts w:asciiTheme="minorHAnsi" w:hAnsiTheme="minorHAnsi" w:cstheme="minorHAnsi"/>
                <w:sz w:val="16"/>
                <w:szCs w:val="16"/>
                <w:lang w:eastAsia="es-BO"/>
              </w:rPr>
            </w:pPr>
          </w:p>
          <w:p w14:paraId="287488C5" w14:textId="77777777" w:rsidR="00E9177F" w:rsidRDefault="00E9177F" w:rsidP="00D46408">
            <w:pPr>
              <w:ind w:firstLine="16"/>
              <w:jc w:val="center"/>
              <w:rPr>
                <w:rFonts w:asciiTheme="minorHAnsi" w:hAnsiTheme="minorHAnsi" w:cstheme="minorHAnsi"/>
                <w:sz w:val="16"/>
                <w:szCs w:val="16"/>
                <w:lang w:eastAsia="es-BO"/>
              </w:rPr>
            </w:pPr>
          </w:p>
          <w:p w14:paraId="19AFBBDE" w14:textId="77777777" w:rsidR="00E9177F" w:rsidRDefault="00E9177F" w:rsidP="00D46408">
            <w:pPr>
              <w:ind w:firstLine="16"/>
              <w:jc w:val="center"/>
              <w:rPr>
                <w:rFonts w:asciiTheme="minorHAnsi" w:hAnsiTheme="minorHAnsi" w:cstheme="minorHAnsi"/>
                <w:sz w:val="16"/>
                <w:szCs w:val="16"/>
                <w:lang w:eastAsia="es-BO"/>
              </w:rPr>
            </w:pPr>
          </w:p>
          <w:p w14:paraId="05C70660" w14:textId="77777777" w:rsidR="00E9177F" w:rsidRDefault="00E9177F" w:rsidP="00D46408">
            <w:pPr>
              <w:ind w:firstLine="16"/>
              <w:jc w:val="center"/>
              <w:rPr>
                <w:rFonts w:asciiTheme="minorHAnsi" w:hAnsiTheme="minorHAnsi" w:cstheme="minorHAnsi"/>
                <w:sz w:val="16"/>
                <w:szCs w:val="16"/>
                <w:lang w:eastAsia="es-BO"/>
              </w:rPr>
            </w:pPr>
          </w:p>
          <w:p w14:paraId="3F4C325E" w14:textId="77777777" w:rsidR="00E9177F" w:rsidRDefault="00E9177F" w:rsidP="00D46408">
            <w:pPr>
              <w:ind w:firstLine="16"/>
              <w:jc w:val="center"/>
              <w:rPr>
                <w:rFonts w:asciiTheme="minorHAnsi" w:hAnsiTheme="minorHAnsi" w:cstheme="minorHAnsi"/>
                <w:sz w:val="16"/>
                <w:szCs w:val="16"/>
                <w:lang w:eastAsia="es-BO"/>
              </w:rPr>
            </w:pPr>
          </w:p>
          <w:p w14:paraId="69352167" w14:textId="77777777" w:rsidR="00E9177F" w:rsidRDefault="00E9177F" w:rsidP="00D46408">
            <w:pPr>
              <w:ind w:firstLine="16"/>
              <w:jc w:val="center"/>
              <w:rPr>
                <w:rFonts w:asciiTheme="minorHAnsi" w:hAnsiTheme="minorHAnsi" w:cstheme="minorHAnsi"/>
                <w:sz w:val="16"/>
                <w:szCs w:val="16"/>
                <w:lang w:eastAsia="es-BO"/>
              </w:rPr>
            </w:pPr>
          </w:p>
          <w:p w14:paraId="364F63C8" w14:textId="77777777" w:rsidR="00E9177F" w:rsidRDefault="00E9177F" w:rsidP="00D46408">
            <w:pPr>
              <w:ind w:firstLine="16"/>
              <w:jc w:val="center"/>
              <w:rPr>
                <w:rFonts w:asciiTheme="minorHAnsi" w:hAnsiTheme="minorHAnsi" w:cstheme="minorHAnsi"/>
                <w:sz w:val="16"/>
                <w:szCs w:val="16"/>
                <w:lang w:eastAsia="es-BO"/>
              </w:rPr>
            </w:pPr>
          </w:p>
          <w:p w14:paraId="1EB3B0B2" w14:textId="77777777" w:rsidR="00E9177F" w:rsidRDefault="00E9177F" w:rsidP="00D46408">
            <w:pPr>
              <w:ind w:firstLine="16"/>
              <w:jc w:val="center"/>
              <w:rPr>
                <w:rFonts w:asciiTheme="minorHAnsi" w:hAnsiTheme="minorHAnsi" w:cstheme="minorHAnsi"/>
                <w:sz w:val="16"/>
                <w:szCs w:val="16"/>
                <w:lang w:eastAsia="es-BO"/>
              </w:rPr>
            </w:pPr>
          </w:p>
          <w:p w14:paraId="6E8E699D" w14:textId="77777777" w:rsidR="00E9177F" w:rsidRDefault="00E9177F" w:rsidP="00D46408">
            <w:pPr>
              <w:ind w:firstLine="16"/>
              <w:jc w:val="center"/>
              <w:rPr>
                <w:rFonts w:asciiTheme="minorHAnsi" w:hAnsiTheme="minorHAnsi" w:cstheme="minorHAnsi"/>
                <w:sz w:val="16"/>
                <w:szCs w:val="16"/>
                <w:lang w:eastAsia="es-BO"/>
              </w:rPr>
            </w:pPr>
          </w:p>
          <w:p w14:paraId="68769AC7" w14:textId="77777777" w:rsidR="00E9177F" w:rsidRDefault="00E9177F" w:rsidP="00D46408">
            <w:pPr>
              <w:ind w:firstLine="16"/>
              <w:jc w:val="center"/>
              <w:rPr>
                <w:rFonts w:asciiTheme="minorHAnsi" w:hAnsiTheme="minorHAnsi" w:cstheme="minorHAnsi"/>
                <w:sz w:val="16"/>
                <w:szCs w:val="16"/>
                <w:lang w:eastAsia="es-BO"/>
              </w:rPr>
            </w:pPr>
          </w:p>
          <w:p w14:paraId="291CB01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456D1554" w14:textId="77777777" w:rsidTr="00D46408">
              <w:trPr>
                <w:trHeight w:val="300"/>
              </w:trPr>
              <w:tc>
                <w:tcPr>
                  <w:tcW w:w="1770" w:type="pct"/>
                  <w:tcBorders>
                    <w:top w:val="single" w:sz="4" w:space="0" w:color="auto"/>
                    <w:left w:val="nil"/>
                    <w:bottom w:val="nil"/>
                    <w:right w:val="single" w:sz="8" w:space="0" w:color="auto"/>
                  </w:tcBorders>
                  <w:shd w:val="clear" w:color="000000" w:fill="FFFFFF"/>
                  <w:vAlign w:val="center"/>
                  <w:hideMark/>
                </w:tcPr>
                <w:p w14:paraId="4C9D30FC"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lastRenderedPageBreak/>
                    <w:t>Tela:</w:t>
                  </w:r>
                  <w:r w:rsidRPr="002C169C">
                    <w:rPr>
                      <w:rFonts w:ascii="Tahoma" w:hAnsi="Tahoma" w:cs="Tahoma"/>
                      <w:color w:val="000000"/>
                      <w:sz w:val="16"/>
                      <w:szCs w:val="16"/>
                      <w:lang w:val="es-ES" w:eastAsia="es-BO"/>
                    </w:rPr>
                    <w:t xml:space="preserve"> Algodón</w:t>
                  </w:r>
                </w:p>
              </w:tc>
            </w:tr>
            <w:tr w:rsidR="00E9177F" w:rsidRPr="002C169C" w14:paraId="705AFF03"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04D812EF"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Gramaje:</w:t>
                  </w:r>
                  <w:r w:rsidRPr="002C169C">
                    <w:rPr>
                      <w:rFonts w:ascii="Tahoma" w:hAnsi="Tahoma" w:cs="Tahoma"/>
                      <w:color w:val="000000"/>
                      <w:sz w:val="16"/>
                      <w:szCs w:val="16"/>
                      <w:lang w:val="es-ES" w:eastAsia="es-BO"/>
                    </w:rPr>
                    <w:t xml:space="preserve"> 7 onzas/Yd2</w:t>
                  </w:r>
                </w:p>
              </w:tc>
            </w:tr>
            <w:tr w:rsidR="00E9177F" w:rsidRPr="002C169C" w14:paraId="13383ECA"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6DF60C06"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xml:space="preserve"> Azul. Colores firmes.</w:t>
                  </w:r>
                </w:p>
              </w:tc>
            </w:tr>
            <w:tr w:rsidR="00E9177F" w:rsidRPr="002C169C" w14:paraId="39F00AF0"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6FCD818E"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Encogimiento: -2% (+/- 2).</w:t>
                  </w:r>
                </w:p>
              </w:tc>
            </w:tr>
            <w:tr w:rsidR="00E9177F" w:rsidRPr="002C169C" w14:paraId="66619CF0"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8E077D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Pre - lavado enzimático</w:t>
                  </w:r>
                </w:p>
              </w:tc>
            </w:tr>
            <w:tr w:rsidR="00E9177F" w:rsidRPr="002C169C" w14:paraId="1245FFB8"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9CE815F"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Acabado:</w:t>
                  </w:r>
                </w:p>
              </w:tc>
            </w:tr>
            <w:tr w:rsidR="00E9177F" w:rsidRPr="002C169C" w14:paraId="38F25080" w14:textId="77777777" w:rsidTr="00D46408">
              <w:trPr>
                <w:trHeight w:val="1050"/>
              </w:trPr>
              <w:tc>
                <w:tcPr>
                  <w:tcW w:w="1770" w:type="pct"/>
                  <w:tcBorders>
                    <w:top w:val="nil"/>
                    <w:left w:val="nil"/>
                    <w:bottom w:val="nil"/>
                    <w:right w:val="single" w:sz="8" w:space="0" w:color="auto"/>
                  </w:tcBorders>
                  <w:shd w:val="clear" w:color="000000" w:fill="FFFFFF"/>
                  <w:vAlign w:val="center"/>
                  <w:hideMark/>
                </w:tcPr>
                <w:p w14:paraId="226FE008"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Costuras. La confección del cuello, puños, cintura y costados deberá realizarse con máquina "</w:t>
                  </w:r>
                  <w:proofErr w:type="spellStart"/>
                  <w:r w:rsidRPr="002C169C">
                    <w:rPr>
                      <w:rFonts w:ascii="Tahoma" w:hAnsi="Tahoma" w:cs="Tahoma"/>
                      <w:color w:val="000000"/>
                      <w:sz w:val="16"/>
                      <w:szCs w:val="16"/>
                      <w:lang w:val="es-ES" w:eastAsia="es-BO"/>
                    </w:rPr>
                    <w:t>overlock</w:t>
                  </w:r>
                  <w:proofErr w:type="spellEnd"/>
                  <w:r w:rsidRPr="002C169C">
                    <w:rPr>
                      <w:rFonts w:ascii="Tahoma" w:hAnsi="Tahoma" w:cs="Tahoma"/>
                      <w:color w:val="000000"/>
                      <w:sz w:val="16"/>
                      <w:szCs w:val="16"/>
                      <w:lang w:val="es-ES" w:eastAsia="es-BO"/>
                    </w:rPr>
                    <w:t>" de hasta: 3 hilos y con costura recta de refuerzo de hasta 2 hilos.</w:t>
                  </w:r>
                </w:p>
              </w:tc>
            </w:tr>
            <w:tr w:rsidR="00E9177F" w:rsidRPr="002C169C" w14:paraId="7E44010E"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4306FDD1"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Bolsillos: 2 bolsillos en la parte delantera con un botón (no metálicos).</w:t>
                  </w:r>
                </w:p>
              </w:tc>
            </w:tr>
            <w:tr w:rsidR="00E9177F" w:rsidRPr="002C169C" w14:paraId="4482C598" w14:textId="77777777" w:rsidTr="00D46408">
              <w:trPr>
                <w:trHeight w:val="630"/>
              </w:trPr>
              <w:tc>
                <w:tcPr>
                  <w:tcW w:w="1770" w:type="pct"/>
                  <w:tcBorders>
                    <w:top w:val="nil"/>
                    <w:left w:val="nil"/>
                    <w:bottom w:val="nil"/>
                    <w:right w:val="single" w:sz="8" w:space="0" w:color="auto"/>
                  </w:tcBorders>
                  <w:shd w:val="clear" w:color="000000" w:fill="FFFFFF"/>
                  <w:vAlign w:val="center"/>
                  <w:hideMark/>
                </w:tcPr>
                <w:p w14:paraId="11E976E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Cinta </w:t>
                  </w:r>
                  <w:proofErr w:type="spellStart"/>
                  <w:r w:rsidRPr="002C169C">
                    <w:rPr>
                      <w:rFonts w:ascii="Tahoma" w:hAnsi="Tahoma" w:cs="Tahoma"/>
                      <w:color w:val="000000"/>
                      <w:sz w:val="16"/>
                      <w:szCs w:val="16"/>
                      <w:lang w:val="es-ES" w:eastAsia="es-BO"/>
                    </w:rPr>
                    <w:t>reflectiva</w:t>
                  </w:r>
                  <w:proofErr w:type="spellEnd"/>
                  <w:r w:rsidRPr="002C169C">
                    <w:rPr>
                      <w:rFonts w:ascii="Tahoma" w:hAnsi="Tahoma" w:cs="Tahoma"/>
                      <w:color w:val="000000"/>
                      <w:sz w:val="16"/>
                      <w:szCs w:val="16"/>
                      <w:lang w:val="es-ES" w:eastAsia="es-BO"/>
                    </w:rPr>
                    <w:t>: Color plateado, ancho de 1 pulgada en la espalda y de frente, en los hombros y brazos.</w:t>
                  </w:r>
                </w:p>
              </w:tc>
            </w:tr>
            <w:tr w:rsidR="00E9177F" w:rsidRPr="002C169C" w14:paraId="13CD4690" w14:textId="77777777" w:rsidTr="00D46408">
              <w:trPr>
                <w:trHeight w:val="1050"/>
              </w:trPr>
              <w:tc>
                <w:tcPr>
                  <w:tcW w:w="1770" w:type="pct"/>
                  <w:tcBorders>
                    <w:top w:val="nil"/>
                    <w:left w:val="nil"/>
                    <w:bottom w:val="nil"/>
                    <w:right w:val="single" w:sz="8" w:space="0" w:color="auto"/>
                  </w:tcBorders>
                  <w:shd w:val="clear" w:color="000000" w:fill="FFFFFF"/>
                  <w:vAlign w:val="center"/>
                  <w:hideMark/>
                </w:tcPr>
                <w:p w14:paraId="67E33DF8"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lastRenderedPageBreak/>
                    <w:t xml:space="preserve">Logotipo: Uso del logotipo de ENDE, bordado sobre bolsillo izquierdo a la altura del corazón (en color original) de medidas de 10 cm. de largo x 5 cm. de alto. </w:t>
                  </w:r>
                </w:p>
              </w:tc>
            </w:tr>
            <w:tr w:rsidR="00E9177F" w:rsidRPr="002C169C" w14:paraId="5F7BBE22" w14:textId="77777777" w:rsidTr="00D46408">
              <w:trPr>
                <w:trHeight w:val="1050"/>
              </w:trPr>
              <w:tc>
                <w:tcPr>
                  <w:tcW w:w="1770" w:type="pct"/>
                  <w:tcBorders>
                    <w:top w:val="nil"/>
                    <w:left w:val="nil"/>
                    <w:bottom w:val="nil"/>
                    <w:right w:val="single" w:sz="8" w:space="0" w:color="auto"/>
                  </w:tcBorders>
                  <w:shd w:val="clear" w:color="000000" w:fill="FFFFFF"/>
                  <w:vAlign w:val="center"/>
                  <w:hideMark/>
                </w:tcPr>
                <w:p w14:paraId="4518B24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Bordados: Nombre del trabajador  (Inicial de primer nombre y apellido Bolsillo derecho); Tipo de sangre del trabajador (Bolsillo derecho), (velcro) ; Bandera de Bolivia bordada en brazo derecho;</w:t>
                  </w:r>
                </w:p>
              </w:tc>
            </w:tr>
            <w:tr w:rsidR="00E9177F" w:rsidRPr="002C169C" w14:paraId="3029DF04"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939F99E"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Año en el bolsillo derecho. </w:t>
                  </w:r>
                </w:p>
              </w:tc>
            </w:tr>
            <w:tr w:rsidR="00E9177F" w:rsidRPr="002C169C" w14:paraId="0942506A"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15D7445"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Exigencia adicional:</w:t>
                  </w:r>
                </w:p>
              </w:tc>
            </w:tr>
            <w:tr w:rsidR="00E9177F" w:rsidRPr="002C169C" w14:paraId="1C2FAD98"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013A1B6"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Se requiere la presentación de</w:t>
                  </w:r>
                </w:p>
              </w:tc>
            </w:tr>
            <w:tr w:rsidR="00E9177F" w:rsidRPr="002C169C" w14:paraId="22F27DF7"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6C2357F7"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certificación de:</w:t>
                  </w:r>
                </w:p>
              </w:tc>
            </w:tr>
            <w:tr w:rsidR="00E9177F" w:rsidRPr="002C169C" w14:paraId="1BF7A982"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4BD74179"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 100% Algodón con tolerancia (+/- 1%)</w:t>
                  </w:r>
                </w:p>
              </w:tc>
            </w:tr>
            <w:tr w:rsidR="00E9177F" w:rsidRPr="002C169C" w14:paraId="22945EAA"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072E9EF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Gramaje: 7 onzas/Yd2 (+/- 25%)</w:t>
                  </w:r>
                </w:p>
              </w:tc>
            </w:tr>
            <w:tr w:rsidR="00E9177F" w:rsidRPr="002C169C" w14:paraId="798DBC87"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10074CD"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Considerar: Disponibilidad de tallas:</w:t>
                  </w:r>
                </w:p>
              </w:tc>
            </w:tr>
            <w:tr w:rsidR="00E9177F" w:rsidRPr="002C169C" w14:paraId="3C3616B0"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D868200"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S-M-L-XL-XXL-XXXL.</w:t>
                  </w:r>
                </w:p>
              </w:tc>
            </w:tr>
            <w:tr w:rsidR="00E9177F" w:rsidRPr="002C169C" w14:paraId="67CC9387"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02112BDE"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r>
            <w:tr w:rsidR="00E9177F" w:rsidRPr="002C169C" w14:paraId="14B6114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E447E82"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r>
            <w:tr w:rsidR="00E9177F" w:rsidRPr="002C169C" w14:paraId="23722A8C"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27C09DCB"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 ASTM 0629-08</w:t>
                  </w:r>
                  <w:r>
                    <w:rPr>
                      <w:rFonts w:ascii="Tahoma" w:hAnsi="Tahoma" w:cs="Tahoma"/>
                      <w:color w:val="000000"/>
                      <w:sz w:val="16"/>
                      <w:szCs w:val="16"/>
                      <w:lang w:val="es-ES" w:eastAsia="es-BO"/>
                    </w:rPr>
                    <w:t xml:space="preserve"> </w:t>
                  </w:r>
                </w:p>
              </w:tc>
            </w:tr>
            <w:tr w:rsidR="00E9177F" w:rsidRPr="002C169C" w14:paraId="6C36093C"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6DD7005E"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Peso de Tejido:</w:t>
                  </w:r>
                  <w:r w:rsidRPr="002C169C">
                    <w:rPr>
                      <w:rFonts w:ascii="Tahoma" w:hAnsi="Tahoma" w:cs="Tahoma"/>
                      <w:color w:val="000000"/>
                      <w:sz w:val="16"/>
                      <w:szCs w:val="16"/>
                      <w:lang w:val="es-ES" w:eastAsia="es-BO"/>
                    </w:rPr>
                    <w:t xml:space="preserve"> </w:t>
                  </w:r>
                </w:p>
              </w:tc>
            </w:tr>
            <w:tr w:rsidR="00E9177F" w:rsidRPr="002C169C" w14:paraId="47D028BF"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700D42FF"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NB/ISO3801:2013 o ASTMD3776/D3776 M - 09a</w:t>
                  </w:r>
                </w:p>
              </w:tc>
            </w:tr>
            <w:tr w:rsidR="00E9177F" w:rsidRPr="002C169C" w14:paraId="42AFBBCB" w14:textId="77777777" w:rsidTr="00D46408">
              <w:trPr>
                <w:trHeight w:val="645"/>
              </w:trPr>
              <w:tc>
                <w:tcPr>
                  <w:tcW w:w="1770" w:type="pct"/>
                  <w:tcBorders>
                    <w:top w:val="nil"/>
                    <w:left w:val="nil"/>
                    <w:bottom w:val="single" w:sz="4" w:space="0" w:color="auto"/>
                    <w:right w:val="single" w:sz="8" w:space="0" w:color="auto"/>
                  </w:tcBorders>
                  <w:shd w:val="clear" w:color="000000" w:fill="FFFFFF"/>
                  <w:vAlign w:val="center"/>
                  <w:hideMark/>
                </w:tcPr>
                <w:p w14:paraId="17B807D2" w14:textId="77777777" w:rsidR="00E9177F" w:rsidRDefault="00E9177F" w:rsidP="00D46408">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considerará aceptable además cualquier otra norma nacional que regule estos ensayos vigentes a la fecha. </w:t>
                  </w:r>
                </w:p>
                <w:p w14:paraId="0A10D45D" w14:textId="77777777" w:rsidR="00E9177F" w:rsidRPr="002C169C" w:rsidRDefault="00E9177F" w:rsidP="00D46408">
                  <w:pPr>
                    <w:jc w:val="both"/>
                    <w:rPr>
                      <w:rFonts w:ascii="Tahoma" w:hAnsi="Tahoma" w:cs="Tahoma"/>
                      <w:color w:val="000000"/>
                      <w:sz w:val="16"/>
                      <w:szCs w:val="16"/>
                      <w:lang w:eastAsia="es-BO"/>
                    </w:rPr>
                  </w:pPr>
                </w:p>
              </w:tc>
            </w:tr>
          </w:tbl>
          <w:p w14:paraId="6AC4239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0195AD8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00554C5" w14:textId="77777777" w:rsidTr="00D46408">
        <w:trPr>
          <w:trHeight w:val="7292"/>
        </w:trPr>
        <w:tc>
          <w:tcPr>
            <w:tcW w:w="567" w:type="dxa"/>
            <w:vAlign w:val="center"/>
          </w:tcPr>
          <w:p w14:paraId="28113460"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3</w:t>
            </w:r>
          </w:p>
        </w:tc>
        <w:tc>
          <w:tcPr>
            <w:tcW w:w="2835" w:type="dxa"/>
          </w:tcPr>
          <w:p w14:paraId="371313C1"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16608" behindDoc="0" locked="0" layoutInCell="1" allowOverlap="1" wp14:anchorId="37C9E269" wp14:editId="56FFADF6">
                  <wp:simplePos x="0" y="0"/>
                  <wp:positionH relativeFrom="column">
                    <wp:posOffset>180975</wp:posOffset>
                  </wp:positionH>
                  <wp:positionV relativeFrom="paragraph">
                    <wp:posOffset>1348740</wp:posOffset>
                  </wp:positionV>
                  <wp:extent cx="1333500" cy="1590675"/>
                  <wp:effectExtent l="0" t="0" r="0" b="9525"/>
                  <wp:wrapNone/>
                  <wp:docPr id="24" name="Imagen 24"/>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590675"/>
                          </a:xfrm>
                          <a:prstGeom prst="rect">
                            <a:avLst/>
                          </a:prstGeom>
                          <a:noFill/>
                          <a:extLst/>
                        </pic:spPr>
                      </pic:pic>
                    </a:graphicData>
                  </a:graphic>
                  <wp14:sizeRelH relativeFrom="page">
                    <wp14:pctWidth>0</wp14:pctWidth>
                  </wp14:sizeRelH>
                  <wp14:sizeRelV relativeFrom="page">
                    <wp14:pctHeight>0</wp14:pctHeight>
                  </wp14:sizeRelV>
                </wp:anchor>
              </w:drawing>
            </w:r>
            <w:r w:rsidRPr="00B37F21">
              <w:rPr>
                <w:rFonts w:asciiTheme="minorHAnsi" w:hAnsiTheme="minorHAnsi" w:cstheme="minorHAnsi"/>
                <w:b/>
                <w:sz w:val="18"/>
                <w:szCs w:val="18"/>
                <w:lang w:eastAsia="es-BO"/>
              </w:rPr>
              <w:t>CHAMARRA TERMICA</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28F3C879" w14:textId="77777777" w:rsidTr="00D46408">
              <w:trPr>
                <w:trHeight w:val="300"/>
              </w:trPr>
              <w:tc>
                <w:tcPr>
                  <w:tcW w:w="1770" w:type="pct"/>
                  <w:tcBorders>
                    <w:top w:val="single" w:sz="4" w:space="0" w:color="auto"/>
                    <w:left w:val="single" w:sz="4" w:space="0" w:color="auto"/>
                    <w:right w:val="single" w:sz="4" w:space="0" w:color="auto"/>
                  </w:tcBorders>
                  <w:shd w:val="clear" w:color="000000" w:fill="FFFFFF"/>
                  <w:vAlign w:val="center"/>
                  <w:hideMark/>
                </w:tcPr>
                <w:p w14:paraId="71E99486"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SOFTSHELL BLOCK FLEECE</w:t>
                  </w:r>
                </w:p>
              </w:tc>
            </w:tr>
            <w:tr w:rsidR="00E9177F" w:rsidRPr="002C169C" w14:paraId="68CA1A43" w14:textId="77777777" w:rsidTr="00D46408">
              <w:trPr>
                <w:trHeight w:val="420"/>
              </w:trPr>
              <w:tc>
                <w:tcPr>
                  <w:tcW w:w="1770" w:type="pct"/>
                  <w:tcBorders>
                    <w:left w:val="single" w:sz="4" w:space="0" w:color="auto"/>
                    <w:right w:val="single" w:sz="4" w:space="0" w:color="auto"/>
                  </w:tcBorders>
                  <w:shd w:val="clear" w:color="000000" w:fill="FFFFFF"/>
                  <w:vAlign w:val="center"/>
                  <w:hideMark/>
                </w:tcPr>
                <w:p w14:paraId="2B5EA419"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con forro y capucha desmontable</w:t>
                  </w:r>
                </w:p>
              </w:tc>
            </w:tr>
            <w:tr w:rsidR="00E9177F" w:rsidRPr="002C169C" w14:paraId="3D530F65" w14:textId="77777777" w:rsidTr="00D46408">
              <w:trPr>
                <w:trHeight w:val="300"/>
              </w:trPr>
              <w:tc>
                <w:tcPr>
                  <w:tcW w:w="1770" w:type="pct"/>
                  <w:tcBorders>
                    <w:left w:val="single" w:sz="4" w:space="0" w:color="auto"/>
                    <w:bottom w:val="nil"/>
                    <w:right w:val="single" w:sz="4" w:space="0" w:color="auto"/>
                  </w:tcBorders>
                  <w:shd w:val="clear" w:color="000000" w:fill="FFFFFF"/>
                  <w:vAlign w:val="center"/>
                  <w:hideMark/>
                </w:tcPr>
                <w:p w14:paraId="2C5E6B9C"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Material:</w:t>
                  </w:r>
                  <w:r w:rsidRPr="002C169C">
                    <w:rPr>
                      <w:rFonts w:ascii="Tahoma" w:hAnsi="Tahoma" w:cs="Tahoma"/>
                      <w:color w:val="000000"/>
                      <w:sz w:val="16"/>
                      <w:szCs w:val="16"/>
                      <w:lang w:val="es-ES" w:eastAsia="es-BO"/>
                    </w:rPr>
                    <w:t xml:space="preserve"> Tela </w:t>
                  </w:r>
                  <w:proofErr w:type="spellStart"/>
                  <w:r w:rsidRPr="002C169C">
                    <w:rPr>
                      <w:rFonts w:ascii="Tahoma" w:hAnsi="Tahoma" w:cs="Tahoma"/>
                      <w:color w:val="000000"/>
                      <w:sz w:val="16"/>
                      <w:szCs w:val="16"/>
                      <w:lang w:val="es-ES" w:eastAsia="es-BO"/>
                    </w:rPr>
                    <w:t>Softshell</w:t>
                  </w:r>
                  <w:proofErr w:type="spellEnd"/>
                  <w:r w:rsidRPr="002C169C">
                    <w:rPr>
                      <w:rFonts w:ascii="Tahoma" w:hAnsi="Tahoma" w:cs="Tahoma"/>
                      <w:color w:val="000000"/>
                      <w:sz w:val="16"/>
                      <w:szCs w:val="16"/>
                      <w:lang w:val="es-ES" w:eastAsia="es-BO"/>
                    </w:rPr>
                    <w:t xml:space="preserve"> </w:t>
                  </w:r>
                </w:p>
              </w:tc>
            </w:tr>
            <w:tr w:rsidR="00E9177F" w:rsidRPr="002C169C" w14:paraId="4684747D"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368279B9"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azul marino</w:t>
                  </w:r>
                </w:p>
              </w:tc>
            </w:tr>
            <w:tr w:rsidR="00E9177F" w:rsidRPr="002C169C" w14:paraId="5B7E44D5"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6275C7C9"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de confección</w:t>
                  </w:r>
                </w:p>
              </w:tc>
            </w:tr>
            <w:tr w:rsidR="00E9177F" w:rsidRPr="002C169C" w14:paraId="6AC8A12F"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16237EEA"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40/2 100% </w:t>
                  </w:r>
                  <w:proofErr w:type="spellStart"/>
                  <w:r w:rsidRPr="002C169C">
                    <w:rPr>
                      <w:rFonts w:ascii="Tahoma" w:hAnsi="Tahoma" w:cs="Tahoma"/>
                      <w:color w:val="000000"/>
                      <w:sz w:val="16"/>
                      <w:szCs w:val="16"/>
                      <w:lang w:val="es-ES" w:eastAsia="es-BO"/>
                    </w:rPr>
                    <w:t>spum</w:t>
                  </w:r>
                  <w:proofErr w:type="spellEnd"/>
                  <w:r w:rsidRPr="002C169C">
                    <w:rPr>
                      <w:rFonts w:ascii="Tahoma" w:hAnsi="Tahoma" w:cs="Tahoma"/>
                      <w:color w:val="000000"/>
                      <w:sz w:val="16"/>
                      <w:szCs w:val="16"/>
                      <w:lang w:val="es-ES" w:eastAsia="es-BO"/>
                    </w:rPr>
                    <w:t xml:space="preserve"> poliéster 10ppp</w:t>
                  </w:r>
                </w:p>
              </w:tc>
            </w:tr>
            <w:tr w:rsidR="00E9177F" w:rsidRPr="002C169C" w14:paraId="7F62292D" w14:textId="77777777" w:rsidTr="00D46408">
              <w:trPr>
                <w:trHeight w:val="1050"/>
              </w:trPr>
              <w:tc>
                <w:tcPr>
                  <w:tcW w:w="1770" w:type="pct"/>
                  <w:tcBorders>
                    <w:top w:val="nil"/>
                    <w:left w:val="single" w:sz="4" w:space="0" w:color="auto"/>
                    <w:bottom w:val="nil"/>
                    <w:right w:val="single" w:sz="4" w:space="0" w:color="auto"/>
                  </w:tcBorders>
                  <w:shd w:val="clear" w:color="000000" w:fill="FFFFFF"/>
                  <w:vAlign w:val="center"/>
                  <w:hideMark/>
                </w:tcPr>
                <w:p w14:paraId="2DDC8189"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Composición:</w:t>
                  </w:r>
                  <w:r w:rsidRPr="002C169C">
                    <w:rPr>
                      <w:rFonts w:ascii="Tahoma" w:hAnsi="Tahoma" w:cs="Tahoma"/>
                      <w:color w:val="000000"/>
                      <w:sz w:val="16"/>
                      <w:szCs w:val="16"/>
                      <w:lang w:val="es-ES" w:eastAsia="es-BO"/>
                    </w:rPr>
                    <w:t xml:space="preserve"> 100% polyester - Cara exterior Poliamida (Fibra 100% sintética) /Cara interior </w:t>
                  </w:r>
                  <w:proofErr w:type="spellStart"/>
                  <w:r w:rsidRPr="002C169C">
                    <w:rPr>
                      <w:rFonts w:ascii="Tahoma" w:hAnsi="Tahoma" w:cs="Tahoma"/>
                      <w:color w:val="000000"/>
                      <w:sz w:val="16"/>
                      <w:szCs w:val="16"/>
                      <w:lang w:val="es-ES" w:eastAsia="es-BO"/>
                    </w:rPr>
                    <w:t>Fleece</w:t>
                  </w:r>
                  <w:proofErr w:type="spellEnd"/>
                  <w:r w:rsidRPr="002C169C">
                    <w:rPr>
                      <w:rFonts w:ascii="Tahoma" w:hAnsi="Tahoma" w:cs="Tahoma"/>
                      <w:color w:val="000000"/>
                      <w:sz w:val="16"/>
                      <w:szCs w:val="16"/>
                      <w:lang w:val="es-ES" w:eastAsia="es-BO"/>
                    </w:rPr>
                    <w:t xml:space="preserve"> Polar - Forro desmontable </w:t>
                  </w:r>
                  <w:proofErr w:type="spellStart"/>
                  <w:r w:rsidRPr="002C169C">
                    <w:rPr>
                      <w:rFonts w:ascii="Tahoma" w:hAnsi="Tahoma" w:cs="Tahoma"/>
                      <w:color w:val="000000"/>
                      <w:sz w:val="16"/>
                      <w:szCs w:val="16"/>
                      <w:lang w:val="es-ES" w:eastAsia="es-BO"/>
                    </w:rPr>
                    <w:t>micropolar</w:t>
                  </w:r>
                  <w:proofErr w:type="spellEnd"/>
                  <w:r w:rsidRPr="002C169C">
                    <w:rPr>
                      <w:rFonts w:ascii="Tahoma" w:hAnsi="Tahoma" w:cs="Tahoma"/>
                      <w:color w:val="000000"/>
                      <w:sz w:val="16"/>
                      <w:szCs w:val="16"/>
                      <w:lang w:val="es-ES" w:eastAsia="es-BO"/>
                    </w:rPr>
                    <w:t xml:space="preserve"> americano. Composición 100%</w:t>
                  </w:r>
                </w:p>
              </w:tc>
            </w:tr>
            <w:tr w:rsidR="00E9177F" w:rsidRPr="002C169C" w14:paraId="71EA94A0" w14:textId="77777777" w:rsidTr="00D46408">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73D29D5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polyester / Cierre YKK de plástico / Gramaje</w:t>
                  </w:r>
                </w:p>
              </w:tc>
            </w:tr>
            <w:tr w:rsidR="00E9177F" w:rsidRPr="002C169C" w14:paraId="008C7479"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4F54BABB"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330 gr/m2 +/- 5%</w:t>
                  </w:r>
                </w:p>
              </w:tc>
            </w:tr>
            <w:tr w:rsidR="00E9177F" w:rsidRPr="002C169C" w14:paraId="36B9F367" w14:textId="77777777" w:rsidTr="00D46408">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275D05F3"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Cortes frontales, en espalda y en mangas, con sobrecostura a 1/4 de pulgada.</w:t>
                  </w:r>
                </w:p>
              </w:tc>
            </w:tr>
            <w:tr w:rsidR="00E9177F" w:rsidRPr="002C169C" w14:paraId="30DB60BE"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16BB7745"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superiores verticales, uno en</w:t>
                  </w:r>
                </w:p>
              </w:tc>
            </w:tr>
            <w:tr w:rsidR="00E9177F" w:rsidRPr="002C169C" w14:paraId="0BE2EC53" w14:textId="77777777" w:rsidTr="00D46408">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6B1B2838" w14:textId="77777777" w:rsidR="00E9177F" w:rsidRPr="002C169C" w:rsidRDefault="00E9177F" w:rsidP="00D46408">
                  <w:pPr>
                    <w:jc w:val="both"/>
                    <w:rPr>
                      <w:rFonts w:ascii="Tahoma" w:hAnsi="Tahoma" w:cs="Tahoma"/>
                      <w:color w:val="000000"/>
                      <w:sz w:val="16"/>
                      <w:szCs w:val="16"/>
                      <w:lang w:eastAsia="es-BO"/>
                    </w:rPr>
                  </w:pPr>
                  <w:proofErr w:type="gramStart"/>
                  <w:r>
                    <w:rPr>
                      <w:rFonts w:ascii="Tahoma" w:hAnsi="Tahoma" w:cs="Tahoma"/>
                      <w:color w:val="000000"/>
                      <w:sz w:val="16"/>
                      <w:szCs w:val="16"/>
                      <w:lang w:val="es-ES" w:eastAsia="es-BO"/>
                    </w:rPr>
                    <w:t>c</w:t>
                  </w:r>
                  <w:r w:rsidRPr="002C169C">
                    <w:rPr>
                      <w:rFonts w:ascii="Tahoma" w:hAnsi="Tahoma" w:cs="Tahoma"/>
                      <w:color w:val="000000"/>
                      <w:sz w:val="16"/>
                      <w:szCs w:val="16"/>
                      <w:lang w:val="es-ES" w:eastAsia="es-BO"/>
                    </w:rPr>
                    <w:t>ada</w:t>
                  </w:r>
                  <w:proofErr w:type="gramEnd"/>
                  <w:r w:rsidRPr="002C169C">
                    <w:rPr>
                      <w:rFonts w:ascii="Tahoma" w:hAnsi="Tahoma" w:cs="Tahoma"/>
                      <w:color w:val="000000"/>
                      <w:sz w:val="16"/>
                      <w:szCs w:val="16"/>
                      <w:lang w:val="es-ES" w:eastAsia="es-BO"/>
                    </w:rPr>
                    <w:t xml:space="preserve"> frente. Dos bolsillos inferiores verticales. Un bolsillo vertical en manga</w:t>
                  </w:r>
                </w:p>
              </w:tc>
            </w:tr>
            <w:tr w:rsidR="00E9177F" w:rsidRPr="002C169C" w14:paraId="21446520"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1B90E8E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izquierda </w:t>
                  </w:r>
                </w:p>
              </w:tc>
            </w:tr>
            <w:tr w:rsidR="00E9177F" w:rsidRPr="002C169C" w14:paraId="05613AE4" w14:textId="77777777" w:rsidTr="00D46408">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57E849BA"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Cierres invertidos engomados en color a contraste, colocados en todos los bolsillos exteriores.</w:t>
                  </w:r>
                </w:p>
              </w:tc>
            </w:tr>
            <w:tr w:rsidR="00E9177F" w:rsidRPr="002C169C" w14:paraId="38ABA174" w14:textId="77777777" w:rsidTr="00D46408">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7E1CF9E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Capucha desmontable con cierre de nylon número 5. </w:t>
                  </w:r>
                </w:p>
              </w:tc>
            </w:tr>
            <w:tr w:rsidR="00E9177F" w:rsidRPr="002C169C" w14:paraId="46F2B6D2" w14:textId="77777777" w:rsidTr="00D46408">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2B5DC246"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El cierre está cubierto con una solapa de 2 cm. de manera que cuando la capucha sea retirada el cierre no quede expuesto.</w:t>
                  </w:r>
                </w:p>
              </w:tc>
            </w:tr>
            <w:tr w:rsidR="00E9177F" w:rsidRPr="002C169C" w14:paraId="3B5DC9A5"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685C6363"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 ajustable con regulador de velcro</w:t>
                  </w:r>
                </w:p>
              </w:tc>
            </w:tr>
            <w:tr w:rsidR="00E9177F" w:rsidRPr="002C169C" w14:paraId="5E1AF1C6"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180DA260"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Ruedo doblez simple de 2,0 cm.</w:t>
                  </w:r>
                </w:p>
              </w:tc>
            </w:tr>
            <w:tr w:rsidR="00E9177F" w:rsidRPr="002C169C" w14:paraId="60CD9175" w14:textId="77777777" w:rsidTr="00D46408">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4ABA1BE9"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Con capucha con cierre (para poner y sacar)</w:t>
                  </w:r>
                  <w:r w:rsidRPr="00FA6828">
                    <w:rPr>
                      <w:rFonts w:ascii="Tahoma" w:hAnsi="Tahoma" w:cs="Tahoma"/>
                      <w:color w:val="000000"/>
                      <w:sz w:val="16"/>
                      <w:szCs w:val="16"/>
                      <w:lang w:val="es-ES" w:eastAsia="es-BO"/>
                    </w:rPr>
                    <w:t xml:space="preserve"> Con </w:t>
                  </w:r>
                  <w:proofErr w:type="spellStart"/>
                  <w:r w:rsidRPr="00FA6828">
                    <w:rPr>
                      <w:rFonts w:ascii="Tahoma" w:hAnsi="Tahoma" w:cs="Tahoma"/>
                      <w:color w:val="000000"/>
                      <w:sz w:val="16"/>
                      <w:szCs w:val="16"/>
                      <w:lang w:val="es-ES" w:eastAsia="es-BO"/>
                    </w:rPr>
                    <w:t>scratch</w:t>
                  </w:r>
                  <w:proofErr w:type="spellEnd"/>
                  <w:r w:rsidRPr="00FA6828">
                    <w:rPr>
                      <w:rFonts w:ascii="Tahoma" w:hAnsi="Tahoma" w:cs="Tahoma"/>
                      <w:color w:val="000000"/>
                      <w:sz w:val="16"/>
                      <w:szCs w:val="16"/>
                      <w:lang w:val="es-ES" w:eastAsia="es-BO"/>
                    </w:rPr>
                    <w:t xml:space="preserve"> en mangas</w:t>
                  </w:r>
                </w:p>
              </w:tc>
            </w:tr>
            <w:tr w:rsidR="00E9177F" w:rsidRPr="002C169C" w14:paraId="7136BA2F" w14:textId="77777777" w:rsidTr="00D46408">
              <w:trPr>
                <w:trHeight w:val="1050"/>
              </w:trPr>
              <w:tc>
                <w:tcPr>
                  <w:tcW w:w="1770" w:type="pct"/>
                  <w:tcBorders>
                    <w:top w:val="nil"/>
                    <w:left w:val="single" w:sz="4" w:space="0" w:color="auto"/>
                    <w:right w:val="single" w:sz="4" w:space="0" w:color="auto"/>
                  </w:tcBorders>
                  <w:shd w:val="clear" w:color="000000" w:fill="FFFFFF"/>
                  <w:vAlign w:val="center"/>
                  <w:hideMark/>
                </w:tcPr>
                <w:p w14:paraId="49523136"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Interior </w:t>
                  </w:r>
                  <w:proofErr w:type="spellStart"/>
                  <w:r w:rsidRPr="002C169C">
                    <w:rPr>
                      <w:rFonts w:ascii="Tahoma" w:hAnsi="Tahoma" w:cs="Tahoma"/>
                      <w:color w:val="000000"/>
                      <w:sz w:val="16"/>
                      <w:szCs w:val="16"/>
                      <w:lang w:val="es-ES" w:eastAsia="es-BO"/>
                    </w:rPr>
                    <w:t>frizado</w:t>
                  </w:r>
                  <w:proofErr w:type="spellEnd"/>
                  <w:r w:rsidRPr="002C169C">
                    <w:rPr>
                      <w:rFonts w:ascii="Tahoma" w:hAnsi="Tahoma" w:cs="Tahoma"/>
                      <w:color w:val="000000"/>
                      <w:sz w:val="16"/>
                      <w:szCs w:val="16"/>
                      <w:lang w:val="es-ES" w:eastAsia="es-BO"/>
                    </w:rPr>
                    <w:t xml:space="preserve"> y un polar color negro manga larga que se inserte a los cierres de la chamarra. Unido a la chamarra exterior por cierre tractor MP60 reversible.</w:t>
                  </w:r>
                </w:p>
              </w:tc>
            </w:tr>
            <w:tr w:rsidR="00E9177F" w:rsidRPr="002C169C" w14:paraId="7909E40B" w14:textId="77777777" w:rsidTr="00D46408">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5B91878C"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Bordado logotipo</w:t>
                  </w:r>
                </w:p>
              </w:tc>
            </w:tr>
            <w:tr w:rsidR="00E9177F" w:rsidRPr="002C169C" w14:paraId="119CAA5F" w14:textId="77777777" w:rsidTr="00D46408">
              <w:trPr>
                <w:trHeight w:val="51"/>
              </w:trPr>
              <w:tc>
                <w:tcPr>
                  <w:tcW w:w="1770" w:type="pct"/>
                  <w:tcBorders>
                    <w:top w:val="nil"/>
                    <w:left w:val="single" w:sz="4" w:space="0" w:color="auto"/>
                    <w:bottom w:val="single" w:sz="4" w:space="0" w:color="auto"/>
                    <w:right w:val="single" w:sz="4" w:space="0" w:color="auto"/>
                  </w:tcBorders>
                  <w:shd w:val="clear" w:color="000000" w:fill="FFFFFF"/>
                  <w:vAlign w:val="center"/>
                  <w:hideMark/>
                </w:tcPr>
                <w:p w14:paraId="0B7E6034" w14:textId="77777777" w:rsidR="00E9177F"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izquierda (en color original) de medidas de 10 cm. de largo x 5 cm. de alto.                                                                                   </w:t>
                  </w:r>
                  <w:r w:rsidRPr="002C169C">
                    <w:rPr>
                      <w:rFonts w:ascii="Tahoma" w:hAnsi="Tahoma" w:cs="Tahoma"/>
                      <w:b/>
                      <w:bCs/>
                      <w:color w:val="000000"/>
                      <w:sz w:val="16"/>
                      <w:szCs w:val="16"/>
                      <w:lang w:eastAsia="es-BO"/>
                    </w:rPr>
                    <w:t xml:space="preserve">Cinta </w:t>
                  </w:r>
                  <w:proofErr w:type="spellStart"/>
                  <w:r w:rsidRPr="002C169C">
                    <w:rPr>
                      <w:rFonts w:ascii="Tahoma" w:hAnsi="Tahoma" w:cs="Tahoma"/>
                      <w:b/>
                      <w:bCs/>
                      <w:color w:val="000000"/>
                      <w:sz w:val="16"/>
                      <w:szCs w:val="16"/>
                      <w:lang w:eastAsia="es-BO"/>
                    </w:rPr>
                    <w:t>Reflectiva</w:t>
                  </w:r>
                  <w:proofErr w:type="spellEnd"/>
                  <w:r w:rsidRPr="002C169C">
                    <w:rPr>
                      <w:rFonts w:ascii="Tahoma" w:hAnsi="Tahoma" w:cs="Tahoma"/>
                      <w:color w:val="000000"/>
                      <w:sz w:val="16"/>
                      <w:szCs w:val="16"/>
                      <w:lang w:eastAsia="es-BO"/>
                    </w:rPr>
                    <w:t xml:space="preserve">: Debe ser color plateado, ancho de 1 pulgada en la espalda. </w:t>
                  </w:r>
                  <w:r>
                    <w:rPr>
                      <w:rFonts w:ascii="Tahoma" w:hAnsi="Tahoma" w:cs="Tahoma"/>
                      <w:color w:val="000000"/>
                      <w:sz w:val="16"/>
                      <w:szCs w:val="16"/>
                      <w:lang w:eastAsia="es-BO"/>
                    </w:rPr>
                    <w:t>T</w:t>
                  </w:r>
                  <w:r w:rsidRPr="002C169C">
                    <w:rPr>
                      <w:rFonts w:ascii="Tahoma" w:hAnsi="Tahoma" w:cs="Tahoma"/>
                      <w:b/>
                      <w:bCs/>
                      <w:color w:val="000000"/>
                      <w:sz w:val="16"/>
                      <w:szCs w:val="16"/>
                      <w:lang w:eastAsia="es-BO"/>
                    </w:rPr>
                    <w:t>allas</w:t>
                  </w:r>
                  <w:r w:rsidRPr="002C169C">
                    <w:rPr>
                      <w:rFonts w:ascii="Tahoma" w:hAnsi="Tahoma" w:cs="Tahoma"/>
                      <w:color w:val="000000"/>
                      <w:sz w:val="16"/>
                      <w:szCs w:val="16"/>
                      <w:lang w:eastAsia="es-BO"/>
                    </w:rPr>
                    <w:t>: S a XXXL. FIT diferenciado para damas y varones.</w:t>
                  </w:r>
                </w:p>
                <w:p w14:paraId="0A3D5514" w14:textId="77777777" w:rsidR="00E9177F" w:rsidRDefault="00E9177F" w:rsidP="00D46408">
                  <w:pPr>
                    <w:jc w:val="both"/>
                    <w:rPr>
                      <w:rFonts w:ascii="Tahoma" w:hAnsi="Tahoma" w:cs="Tahoma"/>
                      <w:color w:val="000000"/>
                      <w:sz w:val="16"/>
                      <w:szCs w:val="16"/>
                      <w:lang w:eastAsia="es-BO"/>
                    </w:rPr>
                  </w:pPr>
                </w:p>
                <w:p w14:paraId="6DF59DDB" w14:textId="77777777" w:rsidR="00E9177F" w:rsidRDefault="00E9177F" w:rsidP="00D46408">
                  <w:pPr>
                    <w:jc w:val="both"/>
                    <w:rPr>
                      <w:rFonts w:ascii="Tahoma" w:hAnsi="Tahoma" w:cs="Tahoma"/>
                      <w:color w:val="000000"/>
                      <w:sz w:val="16"/>
                      <w:szCs w:val="16"/>
                      <w:lang w:eastAsia="es-BO"/>
                    </w:rPr>
                  </w:pPr>
                </w:p>
                <w:p w14:paraId="02B5C03E" w14:textId="77777777" w:rsidR="00E9177F" w:rsidRPr="002C169C" w:rsidRDefault="00E9177F" w:rsidP="00D46408">
                  <w:pPr>
                    <w:jc w:val="both"/>
                    <w:rPr>
                      <w:rFonts w:ascii="Tahoma" w:hAnsi="Tahoma" w:cs="Tahoma"/>
                      <w:color w:val="000000"/>
                      <w:sz w:val="16"/>
                      <w:szCs w:val="16"/>
                      <w:lang w:eastAsia="es-BO"/>
                    </w:rPr>
                  </w:pPr>
                </w:p>
              </w:tc>
            </w:tr>
          </w:tbl>
          <w:p w14:paraId="4240B9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481B728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9568907" w14:textId="77777777" w:rsidTr="00D46408">
        <w:tc>
          <w:tcPr>
            <w:tcW w:w="567" w:type="dxa"/>
            <w:vAlign w:val="center"/>
          </w:tcPr>
          <w:p w14:paraId="4791FE74"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4</w:t>
            </w:r>
          </w:p>
        </w:tc>
        <w:tc>
          <w:tcPr>
            <w:tcW w:w="2835" w:type="dxa"/>
          </w:tcPr>
          <w:p w14:paraId="46DB8FC4"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17632" behindDoc="0" locked="0" layoutInCell="1" allowOverlap="1" wp14:anchorId="29C18BB6" wp14:editId="01199AB1">
                  <wp:simplePos x="0" y="0"/>
                  <wp:positionH relativeFrom="column">
                    <wp:posOffset>138430</wp:posOffset>
                  </wp:positionH>
                  <wp:positionV relativeFrom="paragraph">
                    <wp:posOffset>1615878</wp:posOffset>
                  </wp:positionV>
                  <wp:extent cx="1428750" cy="2190750"/>
                  <wp:effectExtent l="0" t="0" r="0" b="0"/>
                  <wp:wrapNone/>
                  <wp:docPr id="16" name="Imagen 16"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l="2058" t="5772" b="2684"/>
                          <a:stretch>
                            <a:fillRect/>
                          </a:stretch>
                        </pic:blipFill>
                        <pic:spPr bwMode="auto">
                          <a:xfrm>
                            <a:off x="0" y="0"/>
                            <a:ext cx="1428750" cy="2190750"/>
                          </a:xfrm>
                          <a:prstGeom prst="rect">
                            <a:avLst/>
                          </a:prstGeom>
                          <a:noFill/>
                          <a:extLst/>
                        </pic:spPr>
                      </pic:pic>
                    </a:graphicData>
                  </a:graphic>
                  <wp14:sizeRelH relativeFrom="page">
                    <wp14:pctWidth>0</wp14:pctWidth>
                  </wp14:sizeRelH>
                  <wp14:sizeRelV relativeFrom="page">
                    <wp14:pctHeight>0</wp14:pctHeight>
                  </wp14:sizeRelV>
                </wp:anchor>
              </w:drawing>
            </w:r>
            <w:r w:rsidRPr="00B37F21">
              <w:rPr>
                <w:rFonts w:asciiTheme="minorHAnsi" w:hAnsiTheme="minorHAnsi" w:cstheme="minorHAnsi"/>
                <w:b/>
                <w:sz w:val="18"/>
                <w:szCs w:val="18"/>
                <w:lang w:eastAsia="es-BO"/>
              </w:rPr>
              <w:t>CHAMARRA IMPERMEABLE</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2B0505D5" w14:textId="77777777" w:rsidTr="00D46408">
              <w:trPr>
                <w:trHeight w:val="420"/>
              </w:trPr>
              <w:tc>
                <w:tcPr>
                  <w:tcW w:w="1770" w:type="pct"/>
                  <w:tcBorders>
                    <w:top w:val="single" w:sz="8" w:space="0" w:color="auto"/>
                    <w:left w:val="nil"/>
                    <w:bottom w:val="nil"/>
                    <w:right w:val="single" w:sz="8" w:space="0" w:color="auto"/>
                  </w:tcBorders>
                  <w:shd w:val="clear" w:color="000000" w:fill="FFFFFF"/>
                  <w:vAlign w:val="center"/>
                  <w:hideMark/>
                </w:tcPr>
                <w:p w14:paraId="7027340F"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Chamarra Desmontable doble. Impermeable y</w:t>
                  </w:r>
                </w:p>
              </w:tc>
            </w:tr>
            <w:tr w:rsidR="00E9177F" w:rsidRPr="002C169C" w14:paraId="5353156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7ABD82E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térmica / Color azul con detalles amarillos</w:t>
                  </w:r>
                </w:p>
              </w:tc>
            </w:tr>
            <w:tr w:rsidR="00E9177F" w:rsidRPr="002C169C" w14:paraId="767C166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35681F0D"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(opcional variedad en color)</w:t>
                  </w:r>
                </w:p>
              </w:tc>
            </w:tr>
            <w:tr w:rsidR="00E9177F" w:rsidRPr="002C169C" w14:paraId="1431B911" w14:textId="77777777" w:rsidTr="00D46408">
              <w:trPr>
                <w:trHeight w:val="1050"/>
              </w:trPr>
              <w:tc>
                <w:tcPr>
                  <w:tcW w:w="1770" w:type="pct"/>
                  <w:tcBorders>
                    <w:top w:val="nil"/>
                    <w:left w:val="nil"/>
                    <w:bottom w:val="nil"/>
                    <w:right w:val="single" w:sz="8" w:space="0" w:color="auto"/>
                  </w:tcBorders>
                  <w:shd w:val="clear" w:color="000000" w:fill="FFFFFF"/>
                  <w:vAlign w:val="center"/>
                  <w:hideMark/>
                </w:tcPr>
                <w:p w14:paraId="11736D38"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w:t>
                  </w:r>
                  <w:proofErr w:type="spellStart"/>
                  <w:r w:rsidRPr="002C169C">
                    <w:rPr>
                      <w:rFonts w:ascii="Tahoma" w:hAnsi="Tahoma" w:cs="Tahoma"/>
                      <w:color w:val="000000"/>
                      <w:sz w:val="16"/>
                      <w:szCs w:val="16"/>
                      <w:lang w:val="es-ES" w:eastAsia="es-BO"/>
                    </w:rPr>
                    <w:t>Tazlan</w:t>
                  </w:r>
                  <w:proofErr w:type="spellEnd"/>
                  <w:r w:rsidRPr="002C169C">
                    <w:rPr>
                      <w:rFonts w:ascii="Tahoma" w:hAnsi="Tahoma" w:cs="Tahoma"/>
                      <w:color w:val="000000"/>
                      <w:sz w:val="16"/>
                      <w:szCs w:val="16"/>
                      <w:lang w:val="es-ES" w:eastAsia="es-BO"/>
                    </w:rPr>
                    <w:t xml:space="preserve"> Tejido impermeable / Composición 100% polyester / Forro Interior: Chamarra térmica fabricada con tela Nylon (100% sintética) que repele el agua y protege del viento.</w:t>
                  </w:r>
                </w:p>
              </w:tc>
            </w:tr>
            <w:tr w:rsidR="00E9177F" w:rsidRPr="002C169C" w14:paraId="4952EBBB"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2956BB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Aislamiento térmico interno de tela polar</w:t>
                  </w:r>
                </w:p>
              </w:tc>
            </w:tr>
            <w:tr w:rsidR="00E9177F" w:rsidRPr="002C169C" w14:paraId="2766B2BC"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0D2A3602"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40/2 100% </w:t>
                  </w:r>
                  <w:proofErr w:type="spellStart"/>
                  <w:r w:rsidRPr="002C169C">
                    <w:rPr>
                      <w:rFonts w:ascii="Tahoma" w:hAnsi="Tahoma" w:cs="Tahoma"/>
                      <w:color w:val="000000"/>
                      <w:sz w:val="16"/>
                      <w:szCs w:val="16"/>
                      <w:lang w:val="es-ES" w:eastAsia="es-BO"/>
                    </w:rPr>
                    <w:t>Spun</w:t>
                  </w:r>
                  <w:proofErr w:type="spellEnd"/>
                  <w:r w:rsidRPr="002C169C">
                    <w:rPr>
                      <w:rFonts w:ascii="Tahoma" w:hAnsi="Tahoma" w:cs="Tahoma"/>
                      <w:color w:val="000000"/>
                      <w:sz w:val="16"/>
                      <w:szCs w:val="16"/>
                      <w:lang w:val="es-ES" w:eastAsia="es-BO"/>
                    </w:rPr>
                    <w:t xml:space="preserve"> Polyester. 10 </w:t>
                  </w:r>
                  <w:proofErr w:type="spellStart"/>
                  <w:r w:rsidRPr="002C169C">
                    <w:rPr>
                      <w:rFonts w:ascii="Tahoma" w:hAnsi="Tahoma" w:cs="Tahoma"/>
                      <w:color w:val="000000"/>
                      <w:sz w:val="16"/>
                      <w:szCs w:val="16"/>
                      <w:lang w:val="es-ES" w:eastAsia="es-BO"/>
                    </w:rPr>
                    <w:t>ppp</w:t>
                  </w:r>
                  <w:proofErr w:type="spellEnd"/>
                </w:p>
              </w:tc>
            </w:tr>
            <w:tr w:rsidR="00E9177F" w:rsidRPr="002C169C" w14:paraId="1C5C7DBF"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9E39F21"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(puntadas por pulgada)</w:t>
                  </w:r>
                </w:p>
              </w:tc>
            </w:tr>
            <w:tr w:rsidR="00E9177F" w:rsidRPr="002C169C" w14:paraId="6D68E641" w14:textId="77777777" w:rsidTr="00D46408">
              <w:trPr>
                <w:trHeight w:val="840"/>
              </w:trPr>
              <w:tc>
                <w:tcPr>
                  <w:tcW w:w="1770" w:type="pct"/>
                  <w:tcBorders>
                    <w:top w:val="nil"/>
                    <w:left w:val="nil"/>
                    <w:bottom w:val="nil"/>
                    <w:right w:val="single" w:sz="8" w:space="0" w:color="auto"/>
                  </w:tcBorders>
                  <w:shd w:val="clear" w:color="000000" w:fill="FFFFFF"/>
                  <w:vAlign w:val="center"/>
                  <w:hideMark/>
                </w:tcPr>
                <w:p w14:paraId="2350CA2D"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Prenda exterior: Confeccionada con costuras dobles para una mayor resistencia al movimiento. Con costura tipo</w:t>
                  </w:r>
                  <w:r>
                    <w:rPr>
                      <w:rFonts w:ascii="Tahoma" w:hAnsi="Tahoma" w:cs="Tahoma"/>
                      <w:color w:val="000000"/>
                      <w:sz w:val="16"/>
                      <w:szCs w:val="16"/>
                      <w:lang w:val="es-ES" w:eastAsia="es-BO"/>
                    </w:rPr>
                    <w:t xml:space="preserve"> </w:t>
                  </w:r>
                </w:p>
              </w:tc>
            </w:tr>
            <w:tr w:rsidR="00E9177F" w:rsidRPr="002C169C" w14:paraId="429C65A5"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6C56378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cadeneta para dar flexibilidad en las áreas</w:t>
                  </w:r>
                </w:p>
              </w:tc>
            </w:tr>
            <w:tr w:rsidR="00E9177F" w:rsidRPr="002C169C" w14:paraId="2A94F79B"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04F448AE"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críticas: sisa, espalda y costuras laterales /</w:t>
                  </w:r>
                </w:p>
              </w:tc>
            </w:tr>
            <w:tr w:rsidR="00E9177F" w:rsidRPr="002C169C" w14:paraId="01071E0E" w14:textId="77777777" w:rsidTr="00D46408">
              <w:trPr>
                <w:trHeight w:val="1470"/>
              </w:trPr>
              <w:tc>
                <w:tcPr>
                  <w:tcW w:w="1770" w:type="pct"/>
                  <w:tcBorders>
                    <w:top w:val="nil"/>
                    <w:left w:val="nil"/>
                    <w:bottom w:val="nil"/>
                    <w:right w:val="single" w:sz="8" w:space="0" w:color="auto"/>
                  </w:tcBorders>
                  <w:shd w:val="clear" w:color="000000" w:fill="FFFFFF"/>
                  <w:vAlign w:val="center"/>
                  <w:hideMark/>
                </w:tcPr>
                <w:p w14:paraId="2FEBB839"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Frentes: Cierre plástico, cubierto con una solapa de tela </w:t>
                  </w:r>
                  <w:proofErr w:type="spellStart"/>
                  <w:r w:rsidRPr="002C169C">
                    <w:rPr>
                      <w:rFonts w:ascii="Tahoma" w:hAnsi="Tahoma" w:cs="Tahoma"/>
                      <w:color w:val="000000"/>
                      <w:sz w:val="16"/>
                      <w:szCs w:val="16"/>
                      <w:lang w:val="es-ES" w:eastAsia="es-BO"/>
                    </w:rPr>
                    <w:t>tazlan</w:t>
                  </w:r>
                  <w:proofErr w:type="spellEnd"/>
                  <w:r w:rsidRPr="002C169C">
                    <w:rPr>
                      <w:rFonts w:ascii="Tahoma" w:hAnsi="Tahoma" w:cs="Tahoma"/>
                      <w:color w:val="000000"/>
                      <w:sz w:val="16"/>
                      <w:szCs w:val="16"/>
                      <w:lang w:val="es-ES" w:eastAsia="es-BO"/>
                    </w:rPr>
                    <w:t>. La solapa se ajusta con cuatro broches metálicos colocados internamente y distribuidos en la apertura frontal / Dos bolsillos verticales colocados en los extremos inferiores. Tapa de 2 cm y cierre tractor MP60.</w:t>
                  </w:r>
                </w:p>
              </w:tc>
            </w:tr>
            <w:tr w:rsidR="00E9177F" w:rsidRPr="002C169C" w14:paraId="12B8194D"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0918AD2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Atraques de seguridad en extremos superiores de tapas y bolsillos.</w:t>
                  </w:r>
                </w:p>
              </w:tc>
            </w:tr>
            <w:tr w:rsidR="00E9177F" w:rsidRPr="002C169C" w14:paraId="501BE5F6" w14:textId="77777777" w:rsidTr="00D46408">
              <w:trPr>
                <w:trHeight w:val="1680"/>
              </w:trPr>
              <w:tc>
                <w:tcPr>
                  <w:tcW w:w="1770" w:type="pct"/>
                  <w:tcBorders>
                    <w:top w:val="nil"/>
                    <w:left w:val="nil"/>
                    <w:bottom w:val="nil"/>
                    <w:right w:val="single" w:sz="8" w:space="0" w:color="auto"/>
                  </w:tcBorders>
                  <w:shd w:val="clear" w:color="000000" w:fill="FFFFFF"/>
                  <w:vAlign w:val="center"/>
                  <w:hideMark/>
                </w:tcPr>
                <w:p w14:paraId="3BAF5350"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 bolsillo vertical interno en el frente superior izquierdo con Cierre tracto Tres </w:t>
                  </w:r>
                  <w:proofErr w:type="spellStart"/>
                  <w:r w:rsidRPr="002C169C">
                    <w:rPr>
                      <w:rFonts w:ascii="Tahoma" w:hAnsi="Tahoma" w:cs="Tahoma"/>
                      <w:color w:val="000000"/>
                      <w:sz w:val="16"/>
                      <w:szCs w:val="16"/>
                      <w:lang w:val="es-ES" w:eastAsia="es-BO"/>
                    </w:rPr>
                    <w:t>Ojalillos</w:t>
                  </w:r>
                  <w:proofErr w:type="spellEnd"/>
                  <w:r w:rsidRPr="002C169C">
                    <w:rPr>
                      <w:rFonts w:ascii="Tahoma" w:hAnsi="Tahoma" w:cs="Tahoma"/>
                      <w:color w:val="000000"/>
                      <w:sz w:val="16"/>
                      <w:szCs w:val="16"/>
                      <w:lang w:val="es-ES" w:eastAsia="es-BO"/>
                    </w:rPr>
                    <w:t xml:space="preserve"> metálicos para ventilación colocados en la parte inferior de la sisa a ambos lados /Mangas: Ajuste de puños con banda de velcro / Capucha desmontable con cierre de nylon número 5. Cordón elástico de</w:t>
                  </w:r>
                  <w:r>
                    <w:rPr>
                      <w:rFonts w:ascii="Tahoma" w:hAnsi="Tahoma" w:cs="Tahoma"/>
                      <w:color w:val="000000"/>
                      <w:sz w:val="16"/>
                      <w:szCs w:val="16"/>
                      <w:lang w:val="es-ES" w:eastAsia="es-BO"/>
                    </w:rPr>
                    <w:t xml:space="preserve"> ajuste y reguladores  plásticos en los extremos </w:t>
                  </w:r>
                  <w:r w:rsidRPr="005E4BFF">
                    <w:rPr>
                      <w:rFonts w:ascii="Tahoma" w:hAnsi="Tahoma" w:cs="Tahoma"/>
                      <w:color w:val="000000"/>
                      <w:sz w:val="16"/>
                      <w:szCs w:val="16"/>
                      <w:lang w:val="es-ES" w:eastAsia="es-BO"/>
                    </w:rPr>
                    <w:t>Forro interior de nylon</w:t>
                  </w:r>
                  <w:r>
                    <w:rPr>
                      <w:rFonts w:ascii="Tahoma" w:hAnsi="Tahoma" w:cs="Tahoma"/>
                      <w:color w:val="000000"/>
                      <w:sz w:val="16"/>
                      <w:szCs w:val="16"/>
                      <w:lang w:val="es-ES" w:eastAsia="es-BO"/>
                    </w:rPr>
                    <w:t xml:space="preserve"> </w:t>
                  </w:r>
                </w:p>
              </w:tc>
            </w:tr>
            <w:tr w:rsidR="00E9177F" w:rsidRPr="002C169C" w14:paraId="37B8DA3E"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951F1DF"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Detalles Interiores</w:t>
                  </w:r>
                </w:p>
              </w:tc>
            </w:tr>
            <w:tr w:rsidR="00E9177F" w:rsidRPr="002C169C" w14:paraId="1B5396CB"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49995B6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Forro interior desmontable con la funcionalidad de una chamarra liviana.</w:t>
                  </w:r>
                </w:p>
              </w:tc>
            </w:tr>
            <w:tr w:rsidR="00E9177F" w:rsidRPr="002C169C" w14:paraId="79449100"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70CCBB91"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Puede utilizarse independientemente de la chamarra exterior.</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Confeccionada en nylon ligero, con costura</w:t>
                  </w:r>
                  <w:r>
                    <w:rPr>
                      <w:rFonts w:ascii="Tahoma" w:hAnsi="Tahoma" w:cs="Tahoma"/>
                      <w:color w:val="000000"/>
                      <w:sz w:val="16"/>
                      <w:szCs w:val="16"/>
                      <w:lang w:val="es-ES" w:eastAsia="es-BO"/>
                    </w:rPr>
                    <w:t xml:space="preserve"> </w:t>
                  </w:r>
                  <w:proofErr w:type="spellStart"/>
                  <w:r w:rsidRPr="0056715F">
                    <w:rPr>
                      <w:rFonts w:ascii="Tahoma" w:hAnsi="Tahoma" w:cs="Tahoma"/>
                      <w:color w:val="000000"/>
                      <w:sz w:val="16"/>
                      <w:szCs w:val="16"/>
                      <w:lang w:val="es-ES" w:eastAsia="es-BO"/>
                    </w:rPr>
                    <w:t>matelasse</w:t>
                  </w:r>
                  <w:proofErr w:type="spellEnd"/>
                  <w:r w:rsidRPr="0056715F">
                    <w:rPr>
                      <w:rFonts w:ascii="Tahoma" w:hAnsi="Tahoma" w:cs="Tahoma"/>
                      <w:color w:val="000000"/>
                      <w:sz w:val="16"/>
                      <w:szCs w:val="16"/>
                      <w:lang w:val="es-ES" w:eastAsia="es-BO"/>
                    </w:rPr>
                    <w:t xml:space="preserve"> en cara externa y en el interior para fijar la tela a la manta térmica.</w:t>
                  </w:r>
                </w:p>
              </w:tc>
            </w:tr>
            <w:tr w:rsidR="00E9177F" w:rsidRPr="002C169C" w14:paraId="5EB997C7" w14:textId="77777777" w:rsidTr="00D46408">
              <w:trPr>
                <w:trHeight w:val="630"/>
              </w:trPr>
              <w:tc>
                <w:tcPr>
                  <w:tcW w:w="1770" w:type="pct"/>
                  <w:tcBorders>
                    <w:top w:val="nil"/>
                    <w:left w:val="nil"/>
                    <w:right w:val="single" w:sz="8" w:space="0" w:color="auto"/>
                  </w:tcBorders>
                  <w:shd w:val="clear" w:color="000000" w:fill="FFFFFF"/>
                  <w:vAlign w:val="center"/>
                  <w:hideMark/>
                </w:tcPr>
                <w:p w14:paraId="567B996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 central MP 60 Reversible, que permite el enganche a la chamarra externa.</w:t>
                  </w:r>
                </w:p>
              </w:tc>
            </w:tr>
            <w:tr w:rsidR="00E9177F" w:rsidRPr="002C169C" w14:paraId="5F57F1F9" w14:textId="77777777" w:rsidTr="00D46408">
              <w:trPr>
                <w:trHeight w:val="420"/>
              </w:trPr>
              <w:tc>
                <w:tcPr>
                  <w:tcW w:w="1770" w:type="pct"/>
                  <w:tcBorders>
                    <w:top w:val="nil"/>
                    <w:left w:val="single" w:sz="4" w:space="0" w:color="auto"/>
                    <w:right w:val="single" w:sz="4" w:space="0" w:color="auto"/>
                  </w:tcBorders>
                  <w:shd w:val="clear" w:color="000000" w:fill="FFFFFF"/>
                  <w:vAlign w:val="center"/>
                  <w:hideMark/>
                </w:tcPr>
                <w:p w14:paraId="11009B71"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lastRenderedPageBreak/>
                    <w:t>Dos bolsillos externos con cierre tractor y dos bolsillos internos (tipo bolsa).</w:t>
                  </w:r>
                </w:p>
              </w:tc>
            </w:tr>
            <w:tr w:rsidR="00E9177F" w:rsidRPr="002C169C" w14:paraId="0B915638" w14:textId="77777777" w:rsidTr="00D46408">
              <w:trPr>
                <w:trHeight w:val="420"/>
              </w:trPr>
              <w:tc>
                <w:tcPr>
                  <w:tcW w:w="1770" w:type="pct"/>
                  <w:tcBorders>
                    <w:left w:val="single" w:sz="4" w:space="0" w:color="auto"/>
                    <w:bottom w:val="single" w:sz="4" w:space="0" w:color="auto"/>
                    <w:right w:val="single" w:sz="4" w:space="0" w:color="auto"/>
                  </w:tcBorders>
                  <w:shd w:val="clear" w:color="000000" w:fill="FFFFFF"/>
                  <w:vAlign w:val="center"/>
                  <w:hideMark/>
                </w:tcPr>
                <w:p w14:paraId="4BEAD8F0"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Puños falsos internos </w:t>
                  </w:r>
                  <w:proofErr w:type="spellStart"/>
                  <w:r w:rsidRPr="002C169C">
                    <w:rPr>
                      <w:rFonts w:ascii="Tahoma" w:hAnsi="Tahoma" w:cs="Tahoma"/>
                      <w:color w:val="000000"/>
                      <w:sz w:val="16"/>
                      <w:szCs w:val="16"/>
                      <w:lang w:val="es-ES" w:eastAsia="es-BO"/>
                    </w:rPr>
                    <w:t>elastizados</w:t>
                  </w:r>
                  <w:proofErr w:type="spellEnd"/>
                  <w:r w:rsidRPr="002C169C">
                    <w:rPr>
                      <w:rFonts w:ascii="Tahoma" w:hAnsi="Tahoma" w:cs="Tahoma"/>
                      <w:color w:val="000000"/>
                      <w:sz w:val="16"/>
                      <w:szCs w:val="16"/>
                      <w:lang w:val="es-ES" w:eastAsia="es-BO"/>
                    </w:rPr>
                    <w:t xml:space="preserve"> que permiten un ajuste cómodo.</w:t>
                  </w:r>
                </w:p>
              </w:tc>
            </w:tr>
            <w:tr w:rsidR="00E9177F" w:rsidRPr="002C169C" w14:paraId="1D72DB21" w14:textId="77777777" w:rsidTr="00D46408">
              <w:trPr>
                <w:trHeight w:val="630"/>
              </w:trPr>
              <w:tc>
                <w:tcPr>
                  <w:tcW w:w="1770" w:type="pct"/>
                  <w:tcBorders>
                    <w:top w:val="single" w:sz="4" w:space="0" w:color="auto"/>
                    <w:left w:val="nil"/>
                    <w:bottom w:val="nil"/>
                    <w:right w:val="single" w:sz="8" w:space="0" w:color="auto"/>
                  </w:tcBorders>
                  <w:shd w:val="clear" w:color="000000" w:fill="FFFFFF"/>
                  <w:vAlign w:val="center"/>
                  <w:hideMark/>
                </w:tcPr>
                <w:p w14:paraId="61A54C7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Ribetes a contraste cubriendo todas las costuras interiores par aun acabado limpio de la prenda.</w:t>
                  </w:r>
                </w:p>
              </w:tc>
            </w:tr>
            <w:tr w:rsidR="00E9177F" w:rsidRPr="002C169C" w14:paraId="6146CF5B"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5A4D446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w:t>
                  </w:r>
                  <w:r w:rsidRPr="002C169C">
                    <w:rPr>
                      <w:rFonts w:ascii="Tahoma" w:hAnsi="Tahoma" w:cs="Tahoma"/>
                      <w:b/>
                      <w:bCs/>
                      <w:color w:val="000000"/>
                      <w:sz w:val="16"/>
                      <w:szCs w:val="16"/>
                      <w:lang w:val="es-ES" w:eastAsia="es-BO"/>
                    </w:rPr>
                    <w:t>Bordado logotipo</w:t>
                  </w:r>
                </w:p>
              </w:tc>
            </w:tr>
            <w:tr w:rsidR="00E9177F" w:rsidRPr="002C169C" w14:paraId="7B3FF51C" w14:textId="77777777" w:rsidTr="00D46408">
              <w:trPr>
                <w:trHeight w:val="1470"/>
              </w:trPr>
              <w:tc>
                <w:tcPr>
                  <w:tcW w:w="1770" w:type="pct"/>
                  <w:tcBorders>
                    <w:top w:val="nil"/>
                    <w:left w:val="nil"/>
                    <w:bottom w:val="nil"/>
                    <w:right w:val="single" w:sz="8" w:space="0" w:color="auto"/>
                  </w:tcBorders>
                  <w:shd w:val="clear" w:color="000000" w:fill="FFFFFF"/>
                  <w:vAlign w:val="center"/>
                  <w:hideMark/>
                </w:tcPr>
                <w:p w14:paraId="748DB40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izquierdo a la altura del corazón (en color original) de medidas de 10 cm. de largo x 5 cm. de alto el Logo institucional bordado con hilo </w:t>
                  </w:r>
                  <w:proofErr w:type="spellStart"/>
                  <w:r w:rsidRPr="002C169C">
                    <w:rPr>
                      <w:rFonts w:ascii="Tahoma" w:hAnsi="Tahoma" w:cs="Tahoma"/>
                      <w:color w:val="000000"/>
                      <w:sz w:val="16"/>
                      <w:szCs w:val="16"/>
                      <w:lang w:eastAsia="es-BO"/>
                    </w:rPr>
                    <w:t>trilobal</w:t>
                  </w:r>
                  <w:proofErr w:type="spellEnd"/>
                  <w:r w:rsidRPr="002C169C">
                    <w:rPr>
                      <w:rFonts w:ascii="Tahoma" w:hAnsi="Tahoma" w:cs="Tahoma"/>
                      <w:color w:val="000000"/>
                      <w:sz w:val="16"/>
                      <w:szCs w:val="16"/>
                      <w:lang w:eastAsia="es-BO"/>
                    </w:rPr>
                    <w:t xml:space="preserve"> para asegurar resistencia, solidez al lavado y brillo adecuado.</w:t>
                  </w:r>
                </w:p>
              </w:tc>
            </w:tr>
            <w:tr w:rsidR="00E9177F" w:rsidRPr="002C169C" w14:paraId="46577631" w14:textId="77777777" w:rsidTr="00D46408">
              <w:trPr>
                <w:trHeight w:val="420"/>
              </w:trPr>
              <w:tc>
                <w:tcPr>
                  <w:tcW w:w="1770" w:type="pct"/>
                  <w:tcBorders>
                    <w:top w:val="nil"/>
                    <w:left w:val="nil"/>
                    <w:bottom w:val="nil"/>
                    <w:right w:val="single" w:sz="8" w:space="0" w:color="auto"/>
                  </w:tcBorders>
                  <w:shd w:val="clear" w:color="000000" w:fill="FFFFFF"/>
                  <w:vAlign w:val="center"/>
                  <w:hideMark/>
                </w:tcPr>
                <w:p w14:paraId="5FAB3685"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Tallas</w:t>
                  </w:r>
                  <w:r w:rsidRPr="002C169C">
                    <w:rPr>
                      <w:rFonts w:ascii="Tahoma" w:hAnsi="Tahoma" w:cs="Tahoma"/>
                      <w:color w:val="000000"/>
                      <w:sz w:val="16"/>
                      <w:szCs w:val="16"/>
                      <w:lang w:eastAsia="es-BO"/>
                    </w:rPr>
                    <w:t>: S a XXXL. diferenciado para damas y varones</w:t>
                  </w:r>
                </w:p>
              </w:tc>
            </w:tr>
            <w:tr w:rsidR="00E9177F" w:rsidRPr="002C169C" w14:paraId="4593CEE2"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45E0288"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r>
            <w:tr w:rsidR="00E9177F" w:rsidRPr="002C169C" w14:paraId="5B3CD65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27485C6"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w:t>
                  </w:r>
                </w:p>
              </w:tc>
            </w:tr>
            <w:tr w:rsidR="00E9177F" w:rsidRPr="002C169C" w14:paraId="637D2334"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7F6D604"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w:t>
                  </w:r>
                </w:p>
              </w:tc>
            </w:tr>
            <w:tr w:rsidR="00E9177F" w:rsidRPr="002C169C" w14:paraId="22C3DC51" w14:textId="77777777" w:rsidTr="00D46408">
              <w:trPr>
                <w:trHeight w:val="315"/>
              </w:trPr>
              <w:tc>
                <w:tcPr>
                  <w:tcW w:w="1770" w:type="pct"/>
                  <w:tcBorders>
                    <w:top w:val="nil"/>
                    <w:left w:val="nil"/>
                    <w:bottom w:val="single" w:sz="8" w:space="0" w:color="auto"/>
                    <w:right w:val="single" w:sz="8" w:space="0" w:color="auto"/>
                  </w:tcBorders>
                  <w:shd w:val="clear" w:color="000000" w:fill="FFFFFF"/>
                  <w:vAlign w:val="center"/>
                  <w:hideMark/>
                </w:tcPr>
                <w:p w14:paraId="52BC743B"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r>
          </w:tbl>
          <w:p w14:paraId="4EE7E3F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312090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A86D0E2" w14:textId="77777777" w:rsidTr="00D46408">
        <w:tc>
          <w:tcPr>
            <w:tcW w:w="567" w:type="dxa"/>
            <w:vAlign w:val="center"/>
          </w:tcPr>
          <w:p w14:paraId="17D3AB89"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5</w:t>
            </w:r>
          </w:p>
        </w:tc>
        <w:tc>
          <w:tcPr>
            <w:tcW w:w="2835" w:type="dxa"/>
          </w:tcPr>
          <w:p w14:paraId="2E686004"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CHALECO</w:t>
            </w:r>
          </w:p>
          <w:p w14:paraId="75384A99" w14:textId="77777777" w:rsidR="00E9177F" w:rsidRPr="00B37F21" w:rsidRDefault="00E9177F" w:rsidP="00D46408">
            <w:pPr>
              <w:ind w:firstLine="16"/>
              <w:jc w:val="center"/>
              <w:rPr>
                <w:rFonts w:asciiTheme="minorHAnsi" w:hAnsiTheme="minorHAnsi" w:cstheme="minorHAnsi"/>
                <w:b/>
                <w:sz w:val="18"/>
                <w:szCs w:val="18"/>
                <w:lang w:eastAsia="es-BO"/>
              </w:rPr>
            </w:pPr>
          </w:p>
          <w:p w14:paraId="0B92C4EC" w14:textId="77777777" w:rsidR="00E9177F" w:rsidRDefault="00E9177F" w:rsidP="00D46408">
            <w:pPr>
              <w:ind w:firstLine="16"/>
              <w:jc w:val="center"/>
              <w:rPr>
                <w:rFonts w:asciiTheme="minorHAnsi" w:hAnsiTheme="minorHAnsi" w:cstheme="minorHAnsi"/>
                <w:sz w:val="16"/>
                <w:szCs w:val="16"/>
                <w:lang w:eastAsia="es-BO"/>
              </w:rPr>
            </w:pPr>
          </w:p>
          <w:p w14:paraId="18995699" w14:textId="77777777" w:rsidR="00E9177F" w:rsidRDefault="00E9177F" w:rsidP="00D46408">
            <w:pPr>
              <w:ind w:firstLine="16"/>
              <w:jc w:val="center"/>
              <w:rPr>
                <w:rFonts w:asciiTheme="minorHAnsi" w:hAnsiTheme="minorHAnsi" w:cstheme="minorHAnsi"/>
                <w:sz w:val="16"/>
                <w:szCs w:val="16"/>
                <w:lang w:eastAsia="es-BO"/>
              </w:rPr>
            </w:pPr>
          </w:p>
          <w:p w14:paraId="4D9BDC49" w14:textId="77777777" w:rsidR="00E9177F" w:rsidRDefault="00E9177F" w:rsidP="00D46408">
            <w:pPr>
              <w:ind w:firstLine="16"/>
              <w:jc w:val="center"/>
              <w:rPr>
                <w:rFonts w:asciiTheme="minorHAnsi" w:hAnsiTheme="minorHAnsi" w:cstheme="minorHAnsi"/>
                <w:sz w:val="16"/>
                <w:szCs w:val="16"/>
                <w:lang w:eastAsia="es-BO"/>
              </w:rPr>
            </w:pPr>
          </w:p>
          <w:p w14:paraId="6F5EB8E7"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rFonts w:asciiTheme="minorHAnsi" w:hAnsiTheme="minorHAnsi" w:cstheme="minorHAnsi"/>
                <w:noProof/>
                <w:sz w:val="16"/>
                <w:szCs w:val="16"/>
                <w:lang w:val="es-BO" w:eastAsia="es-BO"/>
              </w:rPr>
              <w:drawing>
                <wp:inline distT="0" distB="0" distL="0" distR="0" wp14:anchorId="4E50160C" wp14:editId="716AA878">
                  <wp:extent cx="1524000" cy="20393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7982" cy="2071478"/>
                          </a:xfrm>
                          <a:prstGeom prst="rect">
                            <a:avLst/>
                          </a:prstGeom>
                          <a:noFill/>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33D1B764"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1FE874B3" w14:textId="77777777" w:rsidR="00E9177F" w:rsidRPr="002C169C" w:rsidRDefault="00E9177F" w:rsidP="00D46408">
                  <w:pPr>
                    <w:rPr>
                      <w:rFonts w:ascii="Tahoma" w:hAnsi="Tahoma" w:cs="Tahoma"/>
                      <w:color w:val="100F10"/>
                      <w:sz w:val="16"/>
                      <w:szCs w:val="16"/>
                      <w:lang w:eastAsia="es-BO"/>
                    </w:rPr>
                  </w:pPr>
                  <w:r w:rsidRPr="002C169C">
                    <w:rPr>
                      <w:rFonts w:ascii="Tahoma" w:hAnsi="Tahoma" w:cs="Tahoma"/>
                      <w:color w:val="100F10"/>
                      <w:sz w:val="16"/>
                      <w:szCs w:val="16"/>
                      <w:lang w:eastAsia="es-BO"/>
                    </w:rPr>
                    <w:t>Tela: Algodón</w:t>
                  </w:r>
                </w:p>
              </w:tc>
            </w:tr>
            <w:tr w:rsidR="00E9177F" w:rsidRPr="002C169C" w14:paraId="22E2CE5B"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0F75524B" w14:textId="77777777" w:rsidR="00E9177F" w:rsidRPr="002C169C" w:rsidRDefault="00E9177F" w:rsidP="00D46408">
                  <w:pPr>
                    <w:jc w:val="both"/>
                    <w:rPr>
                      <w:rFonts w:ascii="Tahoma" w:hAnsi="Tahoma" w:cs="Tahoma"/>
                      <w:color w:val="100F10"/>
                      <w:sz w:val="16"/>
                      <w:szCs w:val="16"/>
                      <w:lang w:eastAsia="es-BO"/>
                    </w:rPr>
                  </w:pPr>
                  <w:r w:rsidRPr="002C169C">
                    <w:rPr>
                      <w:rFonts w:ascii="Tahoma" w:hAnsi="Tahoma" w:cs="Tahoma"/>
                      <w:color w:val="100F10"/>
                      <w:sz w:val="16"/>
                      <w:szCs w:val="16"/>
                      <w:lang w:eastAsia="es-BO"/>
                    </w:rPr>
                    <w:t>Color</w:t>
                  </w:r>
                  <w:r w:rsidRPr="002C169C">
                    <w:rPr>
                      <w:rFonts w:ascii="Tahoma" w:hAnsi="Tahoma" w:cs="Tahoma"/>
                      <w:color w:val="282729"/>
                      <w:sz w:val="16"/>
                      <w:szCs w:val="16"/>
                      <w:lang w:eastAsia="es-BO"/>
                    </w:rPr>
                    <w:t xml:space="preserve">: </w:t>
                  </w:r>
                  <w:r w:rsidRPr="002C169C">
                    <w:rPr>
                      <w:rFonts w:ascii="Tahoma" w:hAnsi="Tahoma" w:cs="Tahoma"/>
                      <w:color w:val="100F10"/>
                      <w:sz w:val="16"/>
                      <w:szCs w:val="16"/>
                      <w:lang w:eastAsia="es-BO"/>
                    </w:rPr>
                    <w:t>Azul</w:t>
                  </w:r>
                </w:p>
              </w:tc>
            </w:tr>
            <w:tr w:rsidR="00E9177F" w:rsidRPr="002C169C" w14:paraId="66CB1C7B"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72133AFE" w14:textId="77777777" w:rsidR="00E9177F" w:rsidRPr="002C169C" w:rsidRDefault="00E9177F" w:rsidP="00D46408">
                  <w:pPr>
                    <w:jc w:val="both"/>
                    <w:rPr>
                      <w:rFonts w:ascii="Tahoma" w:hAnsi="Tahoma" w:cs="Tahoma"/>
                      <w:b/>
                      <w:bCs/>
                      <w:color w:val="100F10"/>
                      <w:sz w:val="16"/>
                      <w:szCs w:val="16"/>
                      <w:lang w:eastAsia="es-BO"/>
                    </w:rPr>
                  </w:pPr>
                  <w:r w:rsidRPr="002C169C">
                    <w:rPr>
                      <w:rFonts w:ascii="Tahoma" w:hAnsi="Tahoma" w:cs="Tahoma"/>
                      <w:b/>
                      <w:bCs/>
                      <w:color w:val="100F10"/>
                      <w:sz w:val="16"/>
                      <w:szCs w:val="16"/>
                      <w:lang w:eastAsia="es-BO"/>
                    </w:rPr>
                    <w:t>Acabado:</w:t>
                  </w:r>
                </w:p>
              </w:tc>
            </w:tr>
            <w:tr w:rsidR="00E9177F" w:rsidRPr="002C169C" w14:paraId="28CE7948" w14:textId="77777777" w:rsidTr="00D46408">
              <w:trPr>
                <w:trHeight w:val="1050"/>
              </w:trPr>
              <w:tc>
                <w:tcPr>
                  <w:tcW w:w="1770" w:type="pct"/>
                  <w:tcBorders>
                    <w:top w:val="nil"/>
                    <w:left w:val="nil"/>
                    <w:bottom w:val="nil"/>
                    <w:right w:val="single" w:sz="8" w:space="0" w:color="auto"/>
                  </w:tcBorders>
                  <w:shd w:val="clear" w:color="auto" w:fill="auto"/>
                  <w:vAlign w:val="center"/>
                  <w:hideMark/>
                </w:tcPr>
                <w:p w14:paraId="19107E6A" w14:textId="77777777" w:rsidR="00E9177F" w:rsidRPr="002C169C" w:rsidRDefault="00E9177F" w:rsidP="00D46408">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Bolsillos</w:t>
                  </w:r>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Seis bolsillos en la parte frontal, dos en la parte superior con broche, por encima de los bolsillos de la parte inferior se debe considerar dos bolsillos con cierre.</w:t>
                  </w:r>
                </w:p>
              </w:tc>
            </w:tr>
            <w:tr w:rsidR="00E9177F" w:rsidRPr="002C169C" w14:paraId="34538CFC"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140F91A8" w14:textId="77777777" w:rsidR="00E9177F" w:rsidRPr="002C169C" w:rsidRDefault="00E9177F" w:rsidP="00D46408">
                  <w:pPr>
                    <w:jc w:val="both"/>
                    <w:rPr>
                      <w:rFonts w:ascii="Tahoma" w:hAnsi="Tahoma" w:cs="Tahoma"/>
                      <w:color w:val="100F10"/>
                      <w:sz w:val="16"/>
                      <w:szCs w:val="16"/>
                      <w:lang w:eastAsia="es-BO"/>
                    </w:rPr>
                  </w:pPr>
                  <w:r w:rsidRPr="002C169C">
                    <w:rPr>
                      <w:rFonts w:ascii="Tahoma" w:hAnsi="Tahoma" w:cs="Tahoma"/>
                      <w:color w:val="100F10"/>
                      <w:sz w:val="16"/>
                      <w:szCs w:val="16"/>
                      <w:lang w:eastAsia="es-BO"/>
                    </w:rPr>
                    <w:t>Un bolsillo en la espalda con cierre.</w:t>
                  </w:r>
                </w:p>
              </w:tc>
            </w:tr>
            <w:tr w:rsidR="00E9177F" w:rsidRPr="002C169C" w14:paraId="34F8BCB6" w14:textId="77777777" w:rsidTr="00D46408">
              <w:trPr>
                <w:trHeight w:val="630"/>
              </w:trPr>
              <w:tc>
                <w:tcPr>
                  <w:tcW w:w="1770" w:type="pct"/>
                  <w:tcBorders>
                    <w:top w:val="nil"/>
                    <w:left w:val="nil"/>
                    <w:bottom w:val="nil"/>
                    <w:right w:val="single" w:sz="8" w:space="0" w:color="auto"/>
                  </w:tcBorders>
                  <w:shd w:val="clear" w:color="auto" w:fill="auto"/>
                  <w:vAlign w:val="center"/>
                  <w:hideMark/>
                </w:tcPr>
                <w:p w14:paraId="045466CF" w14:textId="77777777" w:rsidR="00E9177F" w:rsidRPr="002C169C" w:rsidRDefault="00E9177F" w:rsidP="00D46408">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Cinta </w:t>
                  </w:r>
                  <w:proofErr w:type="spellStart"/>
                  <w:r w:rsidRPr="002C169C">
                    <w:rPr>
                      <w:rFonts w:ascii="Tahoma" w:hAnsi="Tahoma" w:cs="Tahoma"/>
                      <w:i/>
                      <w:iCs/>
                      <w:color w:val="100F10"/>
                      <w:sz w:val="16"/>
                      <w:szCs w:val="16"/>
                      <w:lang w:eastAsia="es-BO"/>
                    </w:rPr>
                    <w:t>reflectiva</w:t>
                  </w:r>
                  <w:proofErr w:type="spellEnd"/>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Color plateado, ancho de 1 pulgada en la espalda y de frente, sobre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llos delanteros inferiores</w:t>
                  </w:r>
                  <w:r w:rsidRPr="002C169C">
                    <w:rPr>
                      <w:rFonts w:ascii="Tahoma" w:hAnsi="Tahoma" w:cs="Tahoma"/>
                      <w:color w:val="282729"/>
                      <w:sz w:val="16"/>
                      <w:szCs w:val="16"/>
                      <w:lang w:eastAsia="es-BO"/>
                    </w:rPr>
                    <w:t>.</w:t>
                  </w:r>
                </w:p>
              </w:tc>
            </w:tr>
            <w:tr w:rsidR="00E9177F" w:rsidRPr="002C169C" w14:paraId="6954403F" w14:textId="77777777" w:rsidTr="00D46408">
              <w:trPr>
                <w:trHeight w:val="1050"/>
              </w:trPr>
              <w:tc>
                <w:tcPr>
                  <w:tcW w:w="1770" w:type="pct"/>
                  <w:tcBorders>
                    <w:top w:val="nil"/>
                    <w:left w:val="nil"/>
                    <w:bottom w:val="nil"/>
                    <w:right w:val="single" w:sz="8" w:space="0" w:color="auto"/>
                  </w:tcBorders>
                  <w:shd w:val="clear" w:color="auto" w:fill="auto"/>
                  <w:vAlign w:val="center"/>
                  <w:hideMark/>
                </w:tcPr>
                <w:p w14:paraId="456C5DB8" w14:textId="77777777" w:rsidR="00E9177F" w:rsidRPr="002C169C" w:rsidRDefault="00E9177F" w:rsidP="00D46408">
                  <w:pPr>
                    <w:jc w:val="both"/>
                    <w:rPr>
                      <w:rFonts w:ascii="Tahoma" w:hAnsi="Tahoma" w:cs="Tahoma"/>
                      <w:i/>
                      <w:iCs/>
                      <w:color w:val="100F10"/>
                      <w:sz w:val="16"/>
                      <w:szCs w:val="16"/>
                      <w:lang w:eastAsia="es-BO"/>
                    </w:rPr>
                  </w:pPr>
                  <w:proofErr w:type="spellStart"/>
                  <w:r w:rsidRPr="002C169C">
                    <w:rPr>
                      <w:rFonts w:ascii="Tahoma" w:hAnsi="Tahoma" w:cs="Tahoma"/>
                      <w:i/>
                      <w:iCs/>
                      <w:color w:val="100F10"/>
                      <w:sz w:val="16"/>
                      <w:szCs w:val="16"/>
                      <w:lang w:eastAsia="es-BO"/>
                    </w:rPr>
                    <w:t>Loqotioo</w:t>
                  </w:r>
                  <w:proofErr w:type="spellEnd"/>
                  <w:r w:rsidRPr="002C169C">
                    <w:rPr>
                      <w:rFonts w:ascii="Tahoma" w:hAnsi="Tahoma" w:cs="Tahoma"/>
                      <w:i/>
                      <w:iCs/>
                      <w:color w:val="424245"/>
                      <w:sz w:val="16"/>
                      <w:szCs w:val="16"/>
                      <w:lang w:eastAsia="es-BO"/>
                    </w:rPr>
                    <w:t xml:space="preserve">: </w:t>
                  </w:r>
                  <w:r w:rsidRPr="002C169C">
                    <w:rPr>
                      <w:rFonts w:ascii="Tahoma" w:hAnsi="Tahoma" w:cs="Tahoma"/>
                      <w:color w:val="100F10"/>
                      <w:sz w:val="16"/>
                      <w:szCs w:val="16"/>
                      <w:lang w:eastAsia="es-BO"/>
                    </w:rPr>
                    <w:t>Uso del logotipo de ENDE, bordado sob</w:t>
                  </w:r>
                  <w:r w:rsidRPr="002C169C">
                    <w:rPr>
                      <w:rFonts w:ascii="Tahoma" w:hAnsi="Tahoma" w:cs="Tahoma"/>
                      <w:color w:val="282729"/>
                      <w:sz w:val="16"/>
                      <w:szCs w:val="16"/>
                      <w:lang w:eastAsia="es-BO"/>
                    </w:rPr>
                    <w:t>r</w:t>
                  </w:r>
                  <w:r w:rsidRPr="002C169C">
                    <w:rPr>
                      <w:rFonts w:ascii="Tahoma" w:hAnsi="Tahoma" w:cs="Tahoma"/>
                      <w:color w:val="100F10"/>
                      <w:sz w:val="16"/>
                      <w:szCs w:val="16"/>
                      <w:lang w:eastAsia="es-BO"/>
                    </w:rPr>
                    <w:t>e bolsillo izquierdo a la altura del corazón (en variedad de color original) de medidas de 10 cm. de largo x S cm. de alto).</w:t>
                  </w:r>
                </w:p>
              </w:tc>
            </w:tr>
            <w:tr w:rsidR="00E9177F" w:rsidRPr="002C169C" w14:paraId="69EE38DC" w14:textId="77777777" w:rsidTr="00D46408">
              <w:trPr>
                <w:trHeight w:val="840"/>
              </w:trPr>
              <w:tc>
                <w:tcPr>
                  <w:tcW w:w="1770" w:type="pct"/>
                  <w:tcBorders>
                    <w:top w:val="nil"/>
                    <w:left w:val="nil"/>
                    <w:bottom w:val="nil"/>
                    <w:right w:val="single" w:sz="8" w:space="0" w:color="auto"/>
                  </w:tcBorders>
                  <w:shd w:val="clear" w:color="auto" w:fill="auto"/>
                  <w:vAlign w:val="center"/>
                  <w:hideMark/>
                </w:tcPr>
                <w:p w14:paraId="60319A02" w14:textId="77777777" w:rsidR="00E9177F" w:rsidRPr="002C169C" w:rsidRDefault="00E9177F" w:rsidP="00D46408">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Bordados: </w:t>
                  </w:r>
                  <w:r w:rsidRPr="002C169C">
                    <w:rPr>
                      <w:rFonts w:ascii="Tahoma" w:hAnsi="Tahoma" w:cs="Tahoma"/>
                      <w:color w:val="100F10"/>
                      <w:sz w:val="16"/>
                      <w:szCs w:val="16"/>
                      <w:lang w:eastAsia="es-BO"/>
                    </w:rPr>
                    <w:t>Nombre del trabajador sobre el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 xml:space="preserve">llo izquierdo (inicial nombre y apellido); tipo de sangre sobre bolsillo </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zquierdo</w:t>
                  </w:r>
                  <w:r w:rsidRPr="002C169C">
                    <w:rPr>
                      <w:rFonts w:ascii="Tahoma" w:hAnsi="Tahoma" w:cs="Tahoma"/>
                      <w:color w:val="424245"/>
                      <w:sz w:val="16"/>
                      <w:szCs w:val="16"/>
                      <w:lang w:eastAsia="es-BO"/>
                    </w:rPr>
                    <w:t>.</w:t>
                  </w:r>
                </w:p>
              </w:tc>
            </w:tr>
            <w:tr w:rsidR="00E9177F" w:rsidRPr="002C169C" w14:paraId="1BA42A9A"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73082C9B" w14:textId="77777777" w:rsidR="00E9177F" w:rsidRPr="002C169C" w:rsidRDefault="00E9177F" w:rsidP="00D46408">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Ensayos de laboratorio</w:t>
                  </w:r>
                </w:p>
              </w:tc>
            </w:tr>
            <w:tr w:rsidR="00E9177F" w:rsidRPr="002C169C" w14:paraId="03034C1E"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040305D4" w14:textId="77777777" w:rsidR="00E9177F" w:rsidRPr="002C169C" w:rsidRDefault="00E9177F" w:rsidP="00D46408">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(deseable)</w:t>
                  </w:r>
                </w:p>
              </w:tc>
            </w:tr>
            <w:tr w:rsidR="00E9177F" w:rsidRPr="002C169C" w14:paraId="7F4DC0FA"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308BD3EC" w14:textId="77777777" w:rsidR="00E9177F" w:rsidRPr="002C169C" w:rsidRDefault="00E9177F" w:rsidP="00D46408">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r>
            <w:tr w:rsidR="00E9177F" w:rsidRPr="002C169C" w14:paraId="12C4EAEE"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64F12929"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UNE-EN ISO 1833-1:2011 </w:t>
                  </w:r>
                  <w:proofErr w:type="spellStart"/>
                  <w:r w:rsidRPr="002C169C">
                    <w:rPr>
                      <w:rFonts w:ascii="Tahoma" w:hAnsi="Tahoma" w:cs="Tahoma"/>
                      <w:color w:val="000000"/>
                      <w:sz w:val="16"/>
                      <w:szCs w:val="16"/>
                      <w:lang w:val="es-ES" w:eastAsia="es-BO"/>
                    </w:rPr>
                    <w:t>ó</w:t>
                  </w:r>
                  <w:proofErr w:type="spellEnd"/>
                  <w:r w:rsidRPr="002C169C">
                    <w:rPr>
                      <w:rFonts w:ascii="Tahoma" w:hAnsi="Tahoma" w:cs="Tahoma"/>
                      <w:color w:val="000000"/>
                      <w:sz w:val="16"/>
                      <w:szCs w:val="16"/>
                      <w:lang w:val="es-ES" w:eastAsia="es-BO"/>
                    </w:rPr>
                    <w:t xml:space="preserve"> </w:t>
                  </w:r>
                </w:p>
              </w:tc>
            </w:tr>
            <w:tr w:rsidR="00E9177F" w:rsidRPr="002C169C" w14:paraId="5E38DCFC"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2775688E" w14:textId="77777777" w:rsidR="00E9177F" w:rsidRPr="002C169C" w:rsidRDefault="00E9177F" w:rsidP="00D46408">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r>
            <w:tr w:rsidR="00E9177F" w:rsidRPr="002C169C" w14:paraId="1C83A29C"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4682A1BD" w14:textId="77777777" w:rsidR="00E9177F" w:rsidRPr="002C169C" w:rsidRDefault="00E9177F" w:rsidP="00D46408">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Considerar:</w:t>
                  </w:r>
                </w:p>
              </w:tc>
            </w:tr>
            <w:tr w:rsidR="00E9177F" w:rsidRPr="002C169C" w14:paraId="463EB872" w14:textId="77777777" w:rsidTr="00D46408">
              <w:trPr>
                <w:trHeight w:val="345"/>
              </w:trPr>
              <w:tc>
                <w:tcPr>
                  <w:tcW w:w="1770" w:type="pct"/>
                  <w:tcBorders>
                    <w:top w:val="nil"/>
                    <w:left w:val="nil"/>
                    <w:bottom w:val="single" w:sz="4" w:space="0" w:color="auto"/>
                    <w:right w:val="single" w:sz="8" w:space="0" w:color="auto"/>
                  </w:tcBorders>
                  <w:shd w:val="clear" w:color="auto" w:fill="auto"/>
                  <w:vAlign w:val="center"/>
                  <w:hideMark/>
                </w:tcPr>
                <w:p w14:paraId="0101F113" w14:textId="77777777" w:rsidR="00E9177F" w:rsidRDefault="00E9177F" w:rsidP="00D46408">
                  <w:pPr>
                    <w:rPr>
                      <w:rFonts w:ascii="Tahoma" w:hAnsi="Tahoma" w:cs="Tahoma"/>
                      <w:color w:val="100F10"/>
                      <w:sz w:val="16"/>
                      <w:szCs w:val="16"/>
                      <w:lang w:eastAsia="es-BO"/>
                    </w:rPr>
                  </w:pPr>
                  <w:r w:rsidRPr="002C169C">
                    <w:rPr>
                      <w:rFonts w:ascii="Tahoma" w:hAnsi="Tahoma" w:cs="Tahoma"/>
                      <w:color w:val="100F10"/>
                      <w:sz w:val="16"/>
                      <w:szCs w:val="16"/>
                      <w:lang w:eastAsia="es-BO"/>
                    </w:rPr>
                    <w:lastRenderedPageBreak/>
                    <w:t>Disponibilidad de tallas S-M-L-XL-XXL-XXXL</w:t>
                  </w:r>
                </w:p>
                <w:p w14:paraId="428A146F" w14:textId="77777777" w:rsidR="00E9177F" w:rsidRPr="002C169C" w:rsidRDefault="00E9177F" w:rsidP="00D46408">
                  <w:pPr>
                    <w:rPr>
                      <w:rFonts w:ascii="Tahoma" w:hAnsi="Tahoma" w:cs="Tahoma"/>
                      <w:color w:val="100F10"/>
                      <w:sz w:val="16"/>
                      <w:szCs w:val="16"/>
                      <w:lang w:eastAsia="es-BO"/>
                    </w:rPr>
                  </w:pPr>
                </w:p>
              </w:tc>
            </w:tr>
          </w:tbl>
          <w:p w14:paraId="6F36D5B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25B1A15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F79A9D6" w14:textId="77777777" w:rsidTr="00D46408">
        <w:tc>
          <w:tcPr>
            <w:tcW w:w="567" w:type="dxa"/>
            <w:vAlign w:val="center"/>
          </w:tcPr>
          <w:p w14:paraId="11083EE1"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6</w:t>
            </w:r>
          </w:p>
        </w:tc>
        <w:tc>
          <w:tcPr>
            <w:tcW w:w="2835" w:type="dxa"/>
          </w:tcPr>
          <w:p w14:paraId="0460E9E0"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PONCHO IMPERMEABLE PVC</w:t>
            </w:r>
          </w:p>
          <w:p w14:paraId="14F8E954" w14:textId="77777777" w:rsidR="00E9177F" w:rsidRPr="00B37F21" w:rsidRDefault="00E9177F" w:rsidP="00D46408">
            <w:pPr>
              <w:ind w:firstLine="16"/>
              <w:jc w:val="center"/>
              <w:rPr>
                <w:rFonts w:asciiTheme="minorHAnsi" w:hAnsiTheme="minorHAnsi" w:cstheme="minorHAnsi"/>
                <w:b/>
                <w:sz w:val="18"/>
                <w:szCs w:val="18"/>
                <w:lang w:eastAsia="es-BO"/>
              </w:rPr>
            </w:pPr>
          </w:p>
          <w:p w14:paraId="2C1C02C6" w14:textId="77777777" w:rsidR="00E9177F" w:rsidRDefault="00E9177F" w:rsidP="00D46408">
            <w:pPr>
              <w:ind w:firstLine="16"/>
              <w:jc w:val="center"/>
              <w:rPr>
                <w:rFonts w:asciiTheme="minorHAnsi" w:hAnsiTheme="minorHAnsi" w:cstheme="minorHAnsi"/>
                <w:sz w:val="16"/>
                <w:szCs w:val="16"/>
                <w:lang w:eastAsia="es-BO"/>
              </w:rPr>
            </w:pPr>
          </w:p>
          <w:p w14:paraId="49A335CE" w14:textId="77777777" w:rsidR="00E9177F" w:rsidRDefault="00E9177F" w:rsidP="00D46408">
            <w:pPr>
              <w:ind w:firstLine="16"/>
              <w:jc w:val="center"/>
              <w:rPr>
                <w:rFonts w:asciiTheme="minorHAnsi" w:hAnsiTheme="minorHAnsi" w:cstheme="minorHAnsi"/>
                <w:sz w:val="16"/>
                <w:szCs w:val="16"/>
                <w:lang w:eastAsia="es-BO"/>
              </w:rPr>
            </w:pPr>
          </w:p>
          <w:p w14:paraId="1553EB71" w14:textId="77777777" w:rsidR="00E9177F" w:rsidRDefault="00E9177F" w:rsidP="00D46408">
            <w:pPr>
              <w:ind w:firstLine="16"/>
              <w:jc w:val="center"/>
              <w:rPr>
                <w:rFonts w:asciiTheme="minorHAnsi" w:hAnsiTheme="minorHAnsi" w:cstheme="minorHAnsi"/>
                <w:sz w:val="16"/>
                <w:szCs w:val="16"/>
                <w:lang w:eastAsia="es-BO"/>
              </w:rPr>
            </w:pPr>
            <w:r>
              <w:rPr>
                <w:rFonts w:asciiTheme="minorHAnsi" w:hAnsiTheme="minorHAnsi" w:cstheme="minorHAnsi"/>
                <w:noProof/>
                <w:sz w:val="16"/>
                <w:szCs w:val="16"/>
                <w:lang w:val="es-BO" w:eastAsia="es-BO"/>
              </w:rPr>
              <w:drawing>
                <wp:anchor distT="0" distB="0" distL="114300" distR="114300" simplePos="0" relativeHeight="251718656" behindDoc="1" locked="0" layoutInCell="1" allowOverlap="1" wp14:anchorId="23CDEE4B" wp14:editId="2E3B7FE6">
                  <wp:simplePos x="0" y="0"/>
                  <wp:positionH relativeFrom="column">
                    <wp:posOffset>228221</wp:posOffset>
                  </wp:positionH>
                  <wp:positionV relativeFrom="paragraph">
                    <wp:posOffset>105666</wp:posOffset>
                  </wp:positionV>
                  <wp:extent cx="1285240" cy="17037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240" cy="1703705"/>
                          </a:xfrm>
                          <a:prstGeom prst="rect">
                            <a:avLst/>
                          </a:prstGeom>
                          <a:noFill/>
                        </pic:spPr>
                      </pic:pic>
                    </a:graphicData>
                  </a:graphic>
                  <wp14:sizeRelH relativeFrom="margin">
                    <wp14:pctWidth>0</wp14:pctWidth>
                  </wp14:sizeRelH>
                  <wp14:sizeRelV relativeFrom="margin">
                    <wp14:pctHeight>0</wp14:pctHeight>
                  </wp14:sizeRelV>
                </wp:anchor>
              </w:drawing>
            </w:r>
          </w:p>
          <w:p w14:paraId="4F7C0C17" w14:textId="77777777" w:rsidR="00E9177F" w:rsidRDefault="00E9177F" w:rsidP="00D46408">
            <w:pPr>
              <w:ind w:firstLine="16"/>
              <w:jc w:val="center"/>
              <w:rPr>
                <w:rFonts w:asciiTheme="minorHAnsi" w:hAnsiTheme="minorHAnsi" w:cstheme="minorHAnsi"/>
                <w:sz w:val="16"/>
                <w:szCs w:val="16"/>
                <w:lang w:eastAsia="es-BO"/>
              </w:rPr>
            </w:pPr>
          </w:p>
          <w:p w14:paraId="64E8B77A" w14:textId="77777777" w:rsidR="00E9177F" w:rsidRDefault="00E9177F" w:rsidP="00D46408">
            <w:pPr>
              <w:ind w:firstLine="16"/>
              <w:jc w:val="center"/>
              <w:rPr>
                <w:rFonts w:asciiTheme="minorHAnsi" w:hAnsiTheme="minorHAnsi" w:cstheme="minorHAnsi"/>
                <w:sz w:val="16"/>
                <w:szCs w:val="16"/>
                <w:lang w:eastAsia="es-BO"/>
              </w:rPr>
            </w:pPr>
          </w:p>
          <w:p w14:paraId="4ED3BD74" w14:textId="77777777" w:rsidR="00E9177F" w:rsidRDefault="00E9177F" w:rsidP="00D46408">
            <w:pPr>
              <w:ind w:firstLine="16"/>
              <w:jc w:val="center"/>
              <w:rPr>
                <w:rFonts w:asciiTheme="minorHAnsi" w:hAnsiTheme="minorHAnsi" w:cstheme="minorHAnsi"/>
                <w:sz w:val="16"/>
                <w:szCs w:val="16"/>
                <w:lang w:eastAsia="es-BO"/>
              </w:rPr>
            </w:pPr>
          </w:p>
          <w:p w14:paraId="2C17E7D4"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355D5CCB"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C257DF1"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Poncho:</w:t>
                  </w:r>
                </w:p>
              </w:tc>
            </w:tr>
            <w:tr w:rsidR="00E9177F" w:rsidRPr="002C169C" w14:paraId="5DB734A3"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9BDB435"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Material de PVC.</w:t>
                  </w:r>
                </w:p>
              </w:tc>
            </w:tr>
            <w:tr w:rsidR="00E9177F" w:rsidRPr="002C169C" w14:paraId="23AFDAA1"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86B33D2"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Color amarillo.</w:t>
                  </w:r>
                </w:p>
              </w:tc>
            </w:tr>
            <w:tr w:rsidR="00E9177F" w:rsidRPr="002C169C" w14:paraId="7052AA98" w14:textId="77777777" w:rsidTr="00D46408">
              <w:trPr>
                <w:trHeight w:val="630"/>
              </w:trPr>
              <w:tc>
                <w:tcPr>
                  <w:tcW w:w="1770" w:type="pct"/>
                  <w:tcBorders>
                    <w:top w:val="nil"/>
                    <w:left w:val="nil"/>
                    <w:bottom w:val="nil"/>
                    <w:right w:val="single" w:sz="8" w:space="0" w:color="auto"/>
                  </w:tcBorders>
                  <w:shd w:val="clear" w:color="000000" w:fill="FFFFFF"/>
                  <w:vAlign w:val="center"/>
                  <w:hideMark/>
                </w:tcPr>
                <w:p w14:paraId="2C631613"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Impermeable 100% con capucha tipo capa, bolsillo en la parte delantera. Deseable con broches de nylon a ajustar.</w:t>
                  </w:r>
                </w:p>
              </w:tc>
            </w:tr>
            <w:tr w:rsidR="00E9177F" w:rsidRPr="002C169C" w14:paraId="5471AD05"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E67854D"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Costura termo soldada.</w:t>
                  </w:r>
                </w:p>
              </w:tc>
            </w:tr>
            <w:tr w:rsidR="00E9177F" w:rsidRPr="002C169C" w14:paraId="402E0F8F"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28076EB0" w14:textId="77777777" w:rsidR="00E9177F" w:rsidRPr="002C169C" w:rsidRDefault="00E9177F" w:rsidP="00D46408">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Normas de Referencia:</w:t>
                  </w:r>
                </w:p>
              </w:tc>
            </w:tr>
            <w:tr w:rsidR="00E9177F" w:rsidRPr="002C169C" w14:paraId="21911E23"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4217AE93"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ANSI Z41, ASTM</w:t>
                  </w:r>
                </w:p>
              </w:tc>
            </w:tr>
            <w:tr w:rsidR="00E9177F" w:rsidRPr="002C169C" w14:paraId="7D78A07E"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573DEB4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F2413-05, ASTM F1117-93,</w:t>
                  </w:r>
                </w:p>
              </w:tc>
            </w:tr>
            <w:tr w:rsidR="00E9177F" w:rsidRPr="002C169C" w14:paraId="20AFA044" w14:textId="77777777" w:rsidTr="00D46408">
              <w:trPr>
                <w:trHeight w:val="300"/>
              </w:trPr>
              <w:tc>
                <w:tcPr>
                  <w:tcW w:w="1770" w:type="pct"/>
                  <w:tcBorders>
                    <w:top w:val="nil"/>
                    <w:left w:val="nil"/>
                    <w:bottom w:val="nil"/>
                    <w:right w:val="single" w:sz="8" w:space="0" w:color="auto"/>
                  </w:tcBorders>
                  <w:shd w:val="clear" w:color="000000" w:fill="FFFFFF"/>
                  <w:vAlign w:val="center"/>
                  <w:hideMark/>
                </w:tcPr>
                <w:p w14:paraId="17B1F278"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CSA Z195-02, NFS 73012</w:t>
                  </w:r>
                </w:p>
              </w:tc>
            </w:tr>
            <w:tr w:rsidR="00E9177F" w:rsidRPr="002C169C" w14:paraId="67A55C6A" w14:textId="77777777" w:rsidTr="00D46408">
              <w:trPr>
                <w:trHeight w:val="630"/>
              </w:trPr>
              <w:tc>
                <w:tcPr>
                  <w:tcW w:w="1770" w:type="pct"/>
                  <w:tcBorders>
                    <w:top w:val="nil"/>
                    <w:left w:val="nil"/>
                    <w:bottom w:val="nil"/>
                    <w:right w:val="single" w:sz="8" w:space="0" w:color="auto"/>
                  </w:tcBorders>
                  <w:shd w:val="clear" w:color="000000" w:fill="FFFFFF"/>
                  <w:vAlign w:val="center"/>
                  <w:hideMark/>
                </w:tcPr>
                <w:p w14:paraId="0CA40CCD" w14:textId="77777777" w:rsidR="00E9177F" w:rsidRDefault="00E9177F" w:rsidP="00D46408">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considerara aceptable además cualquier otra norma nacional que regule estos ensayos, vigente a la fecha.</w:t>
                  </w:r>
                  <w:r w:rsidRPr="002C169C">
                    <w:rPr>
                      <w:rFonts w:ascii="Calibri" w:hAnsi="Calibri" w:cs="Calibri"/>
                      <w:noProof/>
                      <w:color w:val="000000"/>
                      <w:lang w:val="es-BO" w:eastAsia="es-BO"/>
                    </w:rPr>
                    <w:drawing>
                      <wp:anchor distT="0" distB="0" distL="114300" distR="114300" simplePos="0" relativeHeight="251719680" behindDoc="1" locked="0" layoutInCell="1" allowOverlap="1" wp14:anchorId="3BA66D6D" wp14:editId="7AC0C463">
                        <wp:simplePos x="0" y="0"/>
                        <wp:positionH relativeFrom="column">
                          <wp:posOffset>-1618615</wp:posOffset>
                        </wp:positionH>
                        <wp:positionV relativeFrom="paragraph">
                          <wp:posOffset>991870</wp:posOffset>
                        </wp:positionV>
                        <wp:extent cx="1143000" cy="933450"/>
                        <wp:effectExtent l="0" t="0" r="0" b="0"/>
                        <wp:wrapNone/>
                        <wp:docPr id="10" name="Imagen 10"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43000" cy="933450"/>
                                </a:xfrm>
                                <a:prstGeom prst="rect">
                                  <a:avLst/>
                                </a:prstGeom>
                                <a:noFill/>
                                <a:extLst/>
                              </pic:spPr>
                            </pic:pic>
                          </a:graphicData>
                        </a:graphic>
                        <wp14:sizeRelH relativeFrom="page">
                          <wp14:pctWidth>0</wp14:pctWidth>
                        </wp14:sizeRelH>
                        <wp14:sizeRelV relativeFrom="page">
                          <wp14:pctHeight>0</wp14:pctHeight>
                        </wp14:sizeRelV>
                      </wp:anchor>
                    </w:drawing>
                  </w:r>
                </w:p>
                <w:p w14:paraId="0C8BBB84" w14:textId="77777777" w:rsidR="00E9177F" w:rsidRPr="002C169C" w:rsidRDefault="00E9177F" w:rsidP="00D46408">
                  <w:pPr>
                    <w:jc w:val="both"/>
                    <w:rPr>
                      <w:rFonts w:ascii="Tahoma" w:hAnsi="Tahoma" w:cs="Tahoma"/>
                      <w:color w:val="000000"/>
                      <w:sz w:val="16"/>
                      <w:szCs w:val="16"/>
                      <w:lang w:eastAsia="es-BO"/>
                    </w:rPr>
                  </w:pPr>
                </w:p>
              </w:tc>
            </w:tr>
          </w:tbl>
          <w:p w14:paraId="4DD747D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56EAF9B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BEFD180" w14:textId="77777777" w:rsidTr="00D46408">
        <w:tc>
          <w:tcPr>
            <w:tcW w:w="567" w:type="dxa"/>
            <w:vAlign w:val="center"/>
          </w:tcPr>
          <w:p w14:paraId="49752280"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7</w:t>
            </w:r>
          </w:p>
        </w:tc>
        <w:tc>
          <w:tcPr>
            <w:tcW w:w="2835" w:type="dxa"/>
          </w:tcPr>
          <w:p w14:paraId="2DB96556"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SOMBRERO LEGIONARIO</w:t>
            </w:r>
          </w:p>
          <w:p w14:paraId="3C71701B"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E9177F" w:rsidRPr="002C169C" w14:paraId="3541A769"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66E689CF"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(TIPO SAFARI)</w:t>
                  </w:r>
                </w:p>
              </w:tc>
            </w:tr>
            <w:tr w:rsidR="00E9177F" w:rsidRPr="002C169C" w14:paraId="145057CF"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32C03F7C"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Sombrero de tela Kaki / color azul</w:t>
                  </w:r>
                </w:p>
              </w:tc>
            </w:tr>
            <w:tr w:rsidR="00E9177F" w:rsidRPr="002C169C" w14:paraId="24711C78" w14:textId="77777777" w:rsidTr="00D46408">
              <w:trPr>
                <w:trHeight w:val="420"/>
              </w:trPr>
              <w:tc>
                <w:tcPr>
                  <w:tcW w:w="1770" w:type="pct"/>
                  <w:tcBorders>
                    <w:top w:val="nil"/>
                    <w:left w:val="nil"/>
                    <w:bottom w:val="nil"/>
                    <w:right w:val="single" w:sz="8" w:space="0" w:color="auto"/>
                  </w:tcBorders>
                  <w:shd w:val="clear" w:color="auto" w:fill="auto"/>
                  <w:vAlign w:val="center"/>
                  <w:hideMark/>
                </w:tcPr>
                <w:p w14:paraId="694558EB"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Gorro de safari </w:t>
                  </w:r>
                  <w:proofErr w:type="spellStart"/>
                  <w:r w:rsidRPr="002C169C">
                    <w:rPr>
                      <w:rFonts w:ascii="Tahoma" w:hAnsi="Tahoma" w:cs="Tahoma"/>
                      <w:color w:val="000000"/>
                      <w:sz w:val="16"/>
                      <w:szCs w:val="16"/>
                      <w:lang w:val="es-ES" w:eastAsia="es-BO"/>
                    </w:rPr>
                    <w:t>neckflap</w:t>
                  </w:r>
                  <w:proofErr w:type="spellEnd"/>
                  <w:r w:rsidRPr="002C169C">
                    <w:rPr>
                      <w:rFonts w:ascii="Tahoma" w:hAnsi="Tahoma" w:cs="Tahoma"/>
                      <w:color w:val="000000"/>
                      <w:sz w:val="16"/>
                      <w:szCs w:val="16"/>
                      <w:lang w:val="es-ES" w:eastAsia="es-BO"/>
                    </w:rPr>
                    <w:t xml:space="preserve"> (ala ancha) entrada se puede</w:t>
                  </w:r>
                </w:p>
              </w:tc>
            </w:tr>
            <w:tr w:rsidR="00E9177F" w:rsidRPr="002C169C" w14:paraId="085BF42D" w14:textId="77777777" w:rsidTr="00D46408">
              <w:trPr>
                <w:trHeight w:val="300"/>
              </w:trPr>
              <w:tc>
                <w:tcPr>
                  <w:tcW w:w="1770" w:type="pct"/>
                  <w:tcBorders>
                    <w:top w:val="nil"/>
                    <w:left w:val="nil"/>
                    <w:bottom w:val="nil"/>
                    <w:right w:val="single" w:sz="8" w:space="0" w:color="auto"/>
                  </w:tcBorders>
                  <w:shd w:val="clear" w:color="auto" w:fill="auto"/>
                  <w:vAlign w:val="center"/>
                  <w:hideMark/>
                </w:tcPr>
                <w:p w14:paraId="225DED0E" w14:textId="77777777" w:rsidR="00E9177F" w:rsidRPr="002C169C" w:rsidRDefault="00E9177F" w:rsidP="00D46408">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desplegar y con protección de cuello</w:t>
                  </w:r>
                </w:p>
              </w:tc>
            </w:tr>
            <w:tr w:rsidR="00E9177F" w:rsidRPr="002C169C" w14:paraId="44224EF4" w14:textId="77777777" w:rsidTr="00D46408">
              <w:trPr>
                <w:trHeight w:val="645"/>
              </w:trPr>
              <w:tc>
                <w:tcPr>
                  <w:tcW w:w="1770" w:type="pct"/>
                  <w:tcBorders>
                    <w:top w:val="nil"/>
                    <w:left w:val="nil"/>
                    <w:bottom w:val="single" w:sz="8" w:space="0" w:color="auto"/>
                    <w:right w:val="single" w:sz="8" w:space="0" w:color="auto"/>
                  </w:tcBorders>
                  <w:shd w:val="clear" w:color="auto" w:fill="auto"/>
                  <w:vAlign w:val="center"/>
                  <w:hideMark/>
                </w:tcPr>
                <w:p w14:paraId="4AB31DC4" w14:textId="77777777" w:rsidR="00E9177F" w:rsidRDefault="00E9177F" w:rsidP="00D46408">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Material: 65% poliéster, 35% Algodón /Agujeros de ventilación para una óptima circulación del aire.</w:t>
                  </w:r>
                </w:p>
                <w:p w14:paraId="5489C39D" w14:textId="77777777" w:rsidR="00E9177F" w:rsidRPr="002C169C" w:rsidRDefault="00E9177F" w:rsidP="00D46408">
                  <w:pPr>
                    <w:jc w:val="both"/>
                    <w:rPr>
                      <w:rFonts w:ascii="Tahoma" w:hAnsi="Tahoma" w:cs="Tahoma"/>
                      <w:color w:val="000000"/>
                      <w:sz w:val="16"/>
                      <w:szCs w:val="16"/>
                      <w:lang w:eastAsia="es-BO"/>
                    </w:rPr>
                  </w:pPr>
                </w:p>
              </w:tc>
            </w:tr>
          </w:tbl>
          <w:p w14:paraId="733BB63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54CA321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033FCE5" w14:textId="77777777" w:rsidTr="00D46408">
        <w:trPr>
          <w:trHeight w:val="284"/>
        </w:trPr>
        <w:tc>
          <w:tcPr>
            <w:tcW w:w="6379" w:type="dxa"/>
            <w:gridSpan w:val="3"/>
            <w:vAlign w:val="center"/>
          </w:tcPr>
          <w:p w14:paraId="6A450A18"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LUGAR Y CONDICIONES PARA LA ENTREGA:</w:t>
            </w:r>
          </w:p>
        </w:tc>
        <w:tc>
          <w:tcPr>
            <w:tcW w:w="2268" w:type="dxa"/>
            <w:vAlign w:val="center"/>
          </w:tcPr>
          <w:p w14:paraId="75A11873" w14:textId="77777777" w:rsidR="00E9177F" w:rsidRPr="00DC33B5" w:rsidRDefault="00E9177F" w:rsidP="00D46408">
            <w:pPr>
              <w:rPr>
                <w:rFonts w:asciiTheme="minorHAnsi" w:hAnsiTheme="minorHAnsi"/>
                <w:i/>
                <w:iCs/>
                <w:color w:val="808080" w:themeColor="background1" w:themeShade="80"/>
                <w:sz w:val="18"/>
                <w:szCs w:val="18"/>
                <w:lang w:val="es-ES"/>
              </w:rPr>
            </w:pPr>
          </w:p>
        </w:tc>
      </w:tr>
      <w:tr w:rsidR="00E9177F" w:rsidRPr="00DC33B5" w14:paraId="122538EF" w14:textId="77777777" w:rsidTr="00D46408">
        <w:tc>
          <w:tcPr>
            <w:tcW w:w="6379" w:type="dxa"/>
            <w:gridSpan w:val="3"/>
            <w:vAlign w:val="center"/>
          </w:tcPr>
          <w:p w14:paraId="2579C69E" w14:textId="77777777" w:rsidR="00E9177F" w:rsidRDefault="00E9177F" w:rsidP="00D46408">
            <w:pPr>
              <w:jc w:val="both"/>
              <w:rPr>
                <w:rFonts w:ascii="Tahoma" w:hAnsi="Tahoma" w:cs="Tahoma"/>
                <w:color w:val="0D0D0D"/>
                <w:sz w:val="16"/>
                <w:szCs w:val="16"/>
                <w:lang w:eastAsia="es-BO"/>
              </w:rPr>
            </w:pPr>
            <w:r w:rsidRPr="002C169C">
              <w:rPr>
                <w:rFonts w:ascii="Tahoma" w:hAnsi="Tahoma" w:cs="Tahoma"/>
                <w:color w:val="0D0D0D"/>
                <w:sz w:val="16"/>
                <w:szCs w:val="16"/>
                <w:lang w:eastAsia="es-BO"/>
              </w:rPr>
              <w:t xml:space="preserve">El lugar de entrega será en la oficina central de ENDE ubicado en la Calle Colombia N° 655 entre </w:t>
            </w:r>
            <w:proofErr w:type="spellStart"/>
            <w:r w:rsidRPr="002C169C">
              <w:rPr>
                <w:rFonts w:ascii="Tahoma" w:hAnsi="Tahoma" w:cs="Tahoma"/>
                <w:color w:val="0D0D0D"/>
                <w:sz w:val="16"/>
                <w:szCs w:val="16"/>
                <w:lang w:eastAsia="es-BO"/>
              </w:rPr>
              <w:t>Falsuri</w:t>
            </w:r>
            <w:proofErr w:type="spellEnd"/>
            <w:r w:rsidRPr="002C169C">
              <w:rPr>
                <w:rFonts w:ascii="Tahoma" w:hAnsi="Tahoma" w:cs="Tahoma"/>
                <w:color w:val="0D0D0D"/>
                <w:sz w:val="16"/>
                <w:szCs w:val="16"/>
                <w:lang w:eastAsia="es-BO"/>
              </w:rPr>
              <w:t xml:space="preserve"> y  Suipacha.  La verificación del cumplimiento de las especificaciones técnicas de los bienes se realizará en dichas oficinas.</w:t>
            </w:r>
          </w:p>
          <w:p w14:paraId="4BC564AE"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Los costos de </w:t>
            </w:r>
            <w:proofErr w:type="spellStart"/>
            <w:r w:rsidRPr="002C169C">
              <w:rPr>
                <w:rFonts w:ascii="Tahoma" w:hAnsi="Tahoma" w:cs="Tahoma"/>
                <w:color w:val="0D0D0D"/>
                <w:sz w:val="16"/>
                <w:szCs w:val="16"/>
                <w:lang w:eastAsia="es-BO"/>
              </w:rPr>
              <w:t>descarguio</w:t>
            </w:r>
            <w:proofErr w:type="spellEnd"/>
            <w:r w:rsidRPr="002C169C">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2268" w:type="dxa"/>
            <w:vAlign w:val="center"/>
          </w:tcPr>
          <w:p w14:paraId="6EB43369"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1708828" w14:textId="77777777" w:rsidTr="00D46408">
        <w:tc>
          <w:tcPr>
            <w:tcW w:w="6379" w:type="dxa"/>
            <w:gridSpan w:val="3"/>
            <w:vAlign w:val="center"/>
          </w:tcPr>
          <w:p w14:paraId="3905F0FB"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PLAZO DE ENTREGA:</w:t>
            </w:r>
          </w:p>
        </w:tc>
        <w:tc>
          <w:tcPr>
            <w:tcW w:w="2268" w:type="dxa"/>
            <w:vAlign w:val="center"/>
          </w:tcPr>
          <w:p w14:paraId="33FAA3F4"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D279678" w14:textId="77777777" w:rsidTr="00D46408">
        <w:tc>
          <w:tcPr>
            <w:tcW w:w="6379" w:type="dxa"/>
            <w:gridSpan w:val="3"/>
            <w:vAlign w:val="center"/>
          </w:tcPr>
          <w:p w14:paraId="45242911"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El plazo de entrega establecido para el presente proceso no debe exceder de  los días detallados en la </w:t>
            </w:r>
            <w:r>
              <w:rPr>
                <w:rFonts w:ascii="Tahoma" w:hAnsi="Tahoma" w:cs="Tahoma"/>
                <w:color w:val="0D0D0D"/>
                <w:sz w:val="16"/>
                <w:szCs w:val="16"/>
                <w:lang w:eastAsia="es-BO"/>
              </w:rPr>
              <w:t xml:space="preserve">columna </w:t>
            </w:r>
            <w:r w:rsidRPr="002C169C">
              <w:rPr>
                <w:rFonts w:ascii="Tahoma" w:hAnsi="Tahoma" w:cs="Tahoma"/>
                <w:color w:val="0D0D0D"/>
                <w:sz w:val="16"/>
                <w:szCs w:val="16"/>
                <w:lang w:eastAsia="es-BO"/>
              </w:rPr>
              <w:t xml:space="preserve"> </w:t>
            </w:r>
            <w:r w:rsidRPr="002C169C">
              <w:rPr>
                <w:rFonts w:ascii="Tahoma" w:hAnsi="Tahoma" w:cs="Tahoma"/>
                <w:b/>
                <w:bCs/>
                <w:color w:val="0D0D0D"/>
                <w:sz w:val="16"/>
                <w:szCs w:val="16"/>
                <w:lang w:eastAsia="es-BO"/>
              </w:rPr>
              <w:t>“PLAZOS DE ENTREGA</w:t>
            </w:r>
            <w:r w:rsidRPr="00A32442">
              <w:rPr>
                <w:rFonts w:ascii="Tahoma" w:hAnsi="Tahoma" w:cs="Tahoma"/>
                <w:b/>
                <w:bCs/>
                <w:sz w:val="16"/>
                <w:szCs w:val="16"/>
                <w:lang w:eastAsia="es-BO"/>
              </w:rPr>
              <w:t>”</w:t>
            </w:r>
            <w:r w:rsidRPr="00A32442">
              <w:rPr>
                <w:rFonts w:ascii="Tahoma" w:hAnsi="Tahoma" w:cs="Tahoma"/>
                <w:sz w:val="16"/>
                <w:szCs w:val="16"/>
                <w:lang w:eastAsia="es-BO"/>
              </w:rPr>
              <w:t xml:space="preserve">, computables </w:t>
            </w:r>
            <w:r w:rsidRPr="002C169C">
              <w:rPr>
                <w:rFonts w:ascii="Tahoma" w:hAnsi="Tahoma" w:cs="Tahoma"/>
                <w:color w:val="0D0D0D"/>
                <w:sz w:val="16"/>
                <w:szCs w:val="16"/>
                <w:lang w:eastAsia="es-BO"/>
              </w:rPr>
              <w:t>a partir de la recepción de la Orden de Proceder por parte del proveedor, pudiendo ofertar plazos menores de entrega.</w:t>
            </w:r>
          </w:p>
        </w:tc>
        <w:tc>
          <w:tcPr>
            <w:tcW w:w="2268" w:type="dxa"/>
            <w:vAlign w:val="center"/>
          </w:tcPr>
          <w:p w14:paraId="17485668"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A88090D" w14:textId="77777777" w:rsidTr="00D46408">
        <w:tc>
          <w:tcPr>
            <w:tcW w:w="6379" w:type="dxa"/>
            <w:gridSpan w:val="3"/>
            <w:vAlign w:val="center"/>
          </w:tcPr>
          <w:p w14:paraId="02C44666"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El retraso en el plazo de entrega establecido con el proponente adjudicado, que no justifique causal de fuerza mayor o </w:t>
            </w:r>
            <w:r w:rsidRPr="002C169C">
              <w:rPr>
                <w:rFonts w:ascii="Tahoma" w:hAnsi="Tahoma" w:cs="Tahoma"/>
                <w:color w:val="000000"/>
                <w:sz w:val="16"/>
                <w:szCs w:val="16"/>
                <w:lang w:eastAsia="es-BO"/>
              </w:rPr>
              <w:t>caso fortuito tipificado según el Código de Comercio, será penalizado con una multa a establecerse en el Contrato.</w:t>
            </w:r>
          </w:p>
        </w:tc>
        <w:tc>
          <w:tcPr>
            <w:tcW w:w="2268" w:type="dxa"/>
            <w:vAlign w:val="center"/>
          </w:tcPr>
          <w:p w14:paraId="3ECD7180"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7C4397C" w14:textId="77777777" w:rsidTr="00D46408">
        <w:tc>
          <w:tcPr>
            <w:tcW w:w="6379" w:type="dxa"/>
            <w:gridSpan w:val="3"/>
            <w:vAlign w:val="center"/>
          </w:tcPr>
          <w:p w14:paraId="7FD0287C"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MUESTRA DE LOS BIENES</w:t>
            </w:r>
          </w:p>
        </w:tc>
        <w:tc>
          <w:tcPr>
            <w:tcW w:w="2268" w:type="dxa"/>
            <w:vAlign w:val="center"/>
          </w:tcPr>
          <w:p w14:paraId="6FAE2B68"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6445A93" w14:textId="77777777" w:rsidTr="00D46408">
        <w:tc>
          <w:tcPr>
            <w:tcW w:w="6379" w:type="dxa"/>
            <w:gridSpan w:val="3"/>
            <w:vAlign w:val="center"/>
          </w:tcPr>
          <w:p w14:paraId="0DDDF18A"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Los proponentes, deberán adjuntar a su propuesta una muestra de los ítems a los cuales se están presentando; la misma que una vez evaluada por la comisión de revisión será devuelta.</w:t>
            </w:r>
          </w:p>
        </w:tc>
        <w:tc>
          <w:tcPr>
            <w:tcW w:w="2268" w:type="dxa"/>
            <w:vAlign w:val="center"/>
          </w:tcPr>
          <w:p w14:paraId="1687E40C"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1384107" w14:textId="77777777" w:rsidTr="00D46408">
        <w:tc>
          <w:tcPr>
            <w:tcW w:w="6379" w:type="dxa"/>
            <w:gridSpan w:val="3"/>
            <w:vAlign w:val="center"/>
          </w:tcPr>
          <w:p w14:paraId="3753BEC7" w14:textId="77777777" w:rsidR="00E9177F" w:rsidRPr="002C169C" w:rsidRDefault="00E9177F" w:rsidP="00D46408">
            <w:pPr>
              <w:jc w:val="both"/>
              <w:rPr>
                <w:rFonts w:ascii="Tahoma" w:hAnsi="Tahoma" w:cs="Tahoma"/>
                <w:color w:val="0D0D0D"/>
                <w:sz w:val="16"/>
                <w:szCs w:val="16"/>
                <w:lang w:eastAsia="es-BO"/>
              </w:rPr>
            </w:pPr>
            <w:r w:rsidRPr="002C169C">
              <w:rPr>
                <w:rFonts w:ascii="Tahoma" w:hAnsi="Tahoma" w:cs="Tahoma"/>
                <w:b/>
                <w:bCs/>
                <w:color w:val="000000"/>
                <w:sz w:val="16"/>
                <w:szCs w:val="16"/>
                <w:lang w:eastAsia="es-BO"/>
              </w:rPr>
              <w:t>FORMA DE PAGO</w:t>
            </w:r>
          </w:p>
        </w:tc>
        <w:tc>
          <w:tcPr>
            <w:tcW w:w="2268" w:type="dxa"/>
            <w:vAlign w:val="center"/>
          </w:tcPr>
          <w:p w14:paraId="22CA980F"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B3A36F5" w14:textId="77777777" w:rsidTr="00D46408">
        <w:tc>
          <w:tcPr>
            <w:tcW w:w="6379" w:type="dxa"/>
            <w:gridSpan w:val="3"/>
            <w:vAlign w:val="center"/>
          </w:tcPr>
          <w:p w14:paraId="7623919E" w14:textId="77777777" w:rsidR="00E9177F" w:rsidRDefault="00E9177F" w:rsidP="00D46408">
            <w:pPr>
              <w:jc w:val="both"/>
              <w:rPr>
                <w:rFonts w:ascii="Tahoma" w:hAnsi="Tahoma" w:cs="Tahoma"/>
                <w:color w:val="0D0D0D"/>
                <w:sz w:val="16"/>
                <w:szCs w:val="16"/>
                <w:lang w:eastAsia="es-BO"/>
              </w:rPr>
            </w:pPr>
            <w:r w:rsidRPr="002C169C">
              <w:rPr>
                <w:rFonts w:ascii="Tahoma" w:hAnsi="Tahoma" w:cs="Tahoma"/>
                <w:color w:val="0D0D0D"/>
                <w:sz w:val="16"/>
                <w:szCs w:val="16"/>
                <w:lang w:eastAsia="es-BO"/>
              </w:rPr>
              <w:t>El pago se efectuará mediante Trasferencia Bancaria a cuenta del proveedor vía SIGEP, de la siguiente forma:</w:t>
            </w:r>
          </w:p>
          <w:p w14:paraId="4D963FB3" w14:textId="77777777" w:rsidR="00E9177F" w:rsidRDefault="00E9177F" w:rsidP="00D46408">
            <w:pPr>
              <w:jc w:val="both"/>
              <w:rPr>
                <w:rFonts w:ascii="Tahoma" w:hAnsi="Tahoma" w:cs="Tahoma"/>
                <w:bCs/>
                <w:color w:val="0D0D0D"/>
                <w:sz w:val="16"/>
                <w:szCs w:val="16"/>
                <w:lang w:eastAsia="es-BO"/>
              </w:rPr>
            </w:pPr>
            <w:r w:rsidRPr="00DD1CF5">
              <w:rPr>
                <w:rFonts w:ascii="Tahoma" w:hAnsi="Tahoma" w:cs="Tahoma"/>
                <w:bCs/>
                <w:color w:val="0D0D0D"/>
                <w:sz w:val="16"/>
                <w:szCs w:val="16"/>
                <w:lang w:eastAsia="es-BO"/>
              </w:rPr>
              <w:t>PAGOS PARCIALES</w:t>
            </w:r>
          </w:p>
          <w:p w14:paraId="1816A60C" w14:textId="77777777" w:rsidR="00E9177F" w:rsidRDefault="00E9177F" w:rsidP="00D46408">
            <w:pPr>
              <w:jc w:val="both"/>
              <w:rPr>
                <w:rFonts w:ascii="Tahoma" w:hAnsi="Tahoma" w:cs="Tahoma"/>
                <w:color w:val="0D0D0D"/>
                <w:sz w:val="16"/>
                <w:szCs w:val="16"/>
                <w:lang w:eastAsia="es-BO"/>
              </w:rPr>
            </w:pPr>
            <w:r w:rsidRPr="002C169C">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p w14:paraId="37ECE30A" w14:textId="77777777" w:rsidR="00E9177F" w:rsidRPr="00DD1CF5" w:rsidRDefault="00E9177F" w:rsidP="00D46408">
            <w:pPr>
              <w:jc w:val="both"/>
              <w:rPr>
                <w:rFonts w:ascii="Tahoma" w:hAnsi="Tahoma" w:cs="Tahoma"/>
                <w:color w:val="0D0D0D"/>
                <w:sz w:val="16"/>
                <w:szCs w:val="16"/>
                <w:lang w:eastAsia="es-BO"/>
              </w:rPr>
            </w:pPr>
          </w:p>
        </w:tc>
        <w:tc>
          <w:tcPr>
            <w:tcW w:w="2268" w:type="dxa"/>
            <w:vAlign w:val="center"/>
          </w:tcPr>
          <w:p w14:paraId="15CED7D1"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13FA2A5" w14:textId="77777777" w:rsidTr="00D46408">
        <w:tc>
          <w:tcPr>
            <w:tcW w:w="6379" w:type="dxa"/>
            <w:gridSpan w:val="3"/>
            <w:vAlign w:val="center"/>
          </w:tcPr>
          <w:p w14:paraId="435B1A2A"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lastRenderedPageBreak/>
              <w:t>PLAZO DE VALIDEZ DE LA PROPUESTA</w:t>
            </w:r>
          </w:p>
        </w:tc>
        <w:tc>
          <w:tcPr>
            <w:tcW w:w="2268" w:type="dxa"/>
            <w:vAlign w:val="center"/>
          </w:tcPr>
          <w:p w14:paraId="190789D6"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FBCD0CC" w14:textId="77777777" w:rsidTr="00D46408">
        <w:tc>
          <w:tcPr>
            <w:tcW w:w="6379" w:type="dxa"/>
            <w:gridSpan w:val="3"/>
            <w:vAlign w:val="center"/>
          </w:tcPr>
          <w:p w14:paraId="114F6DDC"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La propuesta deberá tener una validez no menor a </w:t>
            </w:r>
            <w:r w:rsidRPr="002C169C">
              <w:rPr>
                <w:rFonts w:ascii="Tahoma" w:hAnsi="Tahoma" w:cs="Tahoma"/>
                <w:color w:val="000000"/>
                <w:sz w:val="16"/>
                <w:szCs w:val="16"/>
                <w:lang w:eastAsia="es-BO"/>
              </w:rPr>
              <w:t>sesenta (60) días calendario, computable a partir de la fecha fijada para la apertura de las ofertas.</w:t>
            </w:r>
          </w:p>
        </w:tc>
        <w:tc>
          <w:tcPr>
            <w:tcW w:w="2268" w:type="dxa"/>
            <w:vAlign w:val="center"/>
          </w:tcPr>
          <w:p w14:paraId="2F364333"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6D9BA11" w14:textId="77777777" w:rsidTr="00D46408">
        <w:tc>
          <w:tcPr>
            <w:tcW w:w="6379" w:type="dxa"/>
            <w:gridSpan w:val="3"/>
            <w:vAlign w:val="center"/>
          </w:tcPr>
          <w:p w14:paraId="19A2F0B6"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PRUEBAS</w:t>
            </w:r>
          </w:p>
        </w:tc>
        <w:tc>
          <w:tcPr>
            <w:tcW w:w="2268" w:type="dxa"/>
            <w:vAlign w:val="center"/>
          </w:tcPr>
          <w:p w14:paraId="1AF93E5A"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0847501" w14:textId="77777777" w:rsidTr="00D46408">
        <w:tc>
          <w:tcPr>
            <w:tcW w:w="6379" w:type="dxa"/>
            <w:gridSpan w:val="3"/>
            <w:vAlign w:val="center"/>
          </w:tcPr>
          <w:p w14:paraId="49C400EE"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p>
        </w:tc>
        <w:tc>
          <w:tcPr>
            <w:tcW w:w="2268" w:type="dxa"/>
            <w:vAlign w:val="center"/>
          </w:tcPr>
          <w:p w14:paraId="7F6493BB"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02C9A93" w14:textId="77777777" w:rsidTr="00D46408">
        <w:tc>
          <w:tcPr>
            <w:tcW w:w="6379" w:type="dxa"/>
            <w:gridSpan w:val="3"/>
            <w:vAlign w:val="center"/>
          </w:tcPr>
          <w:p w14:paraId="04897BD0"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PRECIO DE LA PROPUESTA</w:t>
            </w:r>
          </w:p>
        </w:tc>
        <w:tc>
          <w:tcPr>
            <w:tcW w:w="2268" w:type="dxa"/>
            <w:vAlign w:val="center"/>
          </w:tcPr>
          <w:p w14:paraId="295F82E0"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41FF0E2" w14:textId="77777777" w:rsidTr="00D46408">
        <w:tc>
          <w:tcPr>
            <w:tcW w:w="6379" w:type="dxa"/>
            <w:gridSpan w:val="3"/>
            <w:vAlign w:val="center"/>
          </w:tcPr>
          <w:p w14:paraId="5A32D304"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268" w:type="dxa"/>
            <w:vAlign w:val="center"/>
          </w:tcPr>
          <w:p w14:paraId="6AD62395"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7091878" w14:textId="77777777" w:rsidTr="00D46408">
        <w:tc>
          <w:tcPr>
            <w:tcW w:w="6379" w:type="dxa"/>
            <w:gridSpan w:val="3"/>
            <w:tcBorders>
              <w:bottom w:val="single" w:sz="4" w:space="0" w:color="auto"/>
            </w:tcBorders>
            <w:vAlign w:val="center"/>
          </w:tcPr>
          <w:p w14:paraId="4868DB5A"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CLASIFICACIÓN Y LISTADO DE LAS TALLAS</w:t>
            </w:r>
          </w:p>
        </w:tc>
        <w:tc>
          <w:tcPr>
            <w:tcW w:w="2268" w:type="dxa"/>
            <w:tcBorders>
              <w:bottom w:val="single" w:sz="4" w:space="0" w:color="auto"/>
            </w:tcBorders>
            <w:vAlign w:val="center"/>
          </w:tcPr>
          <w:p w14:paraId="79B3EFF2"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2C82CBB" w14:textId="77777777" w:rsidTr="00D46408">
        <w:tc>
          <w:tcPr>
            <w:tcW w:w="6379" w:type="dxa"/>
            <w:gridSpan w:val="3"/>
            <w:tcBorders>
              <w:bottom w:val="single" w:sz="4" w:space="0" w:color="auto"/>
            </w:tcBorders>
            <w:vAlign w:val="center"/>
          </w:tcPr>
          <w:p w14:paraId="02FC6952"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color w:val="000000"/>
                <w:sz w:val="16"/>
                <w:szCs w:val="16"/>
                <w:lang w:eastAsia="es-BO"/>
              </w:rPr>
              <w:t xml:space="preserve">Una vez que el proveedor se adjudique el proceso, ENDE deberá proporcionar las tallas de cada ítem a suministrar; cuando se tenga el relevamiento de las tallas con el </w:t>
            </w:r>
            <w:proofErr w:type="spellStart"/>
            <w:r w:rsidRPr="002C169C">
              <w:rPr>
                <w:rFonts w:ascii="Tahoma" w:hAnsi="Tahoma" w:cs="Tahoma"/>
                <w:color w:val="000000"/>
                <w:sz w:val="16"/>
                <w:szCs w:val="16"/>
                <w:lang w:eastAsia="es-BO"/>
              </w:rPr>
              <w:t>Vo</w:t>
            </w:r>
            <w:proofErr w:type="spellEnd"/>
            <w:r w:rsidRPr="002C169C">
              <w:rPr>
                <w:rFonts w:ascii="Tahoma" w:hAnsi="Tahoma" w:cs="Tahoma"/>
                <w:color w:val="000000"/>
                <w:sz w:val="16"/>
                <w:szCs w:val="16"/>
                <w:lang w:eastAsia="es-BO"/>
              </w:rPr>
              <w:t xml:space="preserve"> Bo de ENDE, se emitirá la Orden de Proceder para el suministro de los bienes.</w:t>
            </w:r>
            <w:r w:rsidRPr="002C169C">
              <w:rPr>
                <w:rFonts w:ascii="Tahoma" w:hAnsi="Tahoma" w:cs="Tahoma"/>
                <w:color w:val="0D0D0D"/>
                <w:sz w:val="16"/>
                <w:szCs w:val="16"/>
                <w:lang w:eastAsia="es-BO"/>
              </w:rPr>
              <w:t xml:space="preserve">                                                                                                                                                                                                      - El bordado del nombre con su apellido y el grupo sanguíneo, deberá poder ser adherido a las camisas, chamarras y chalecos mediante un parche, sistema velcro.</w:t>
            </w:r>
          </w:p>
        </w:tc>
        <w:tc>
          <w:tcPr>
            <w:tcW w:w="2268" w:type="dxa"/>
            <w:tcBorders>
              <w:bottom w:val="single" w:sz="4" w:space="0" w:color="auto"/>
            </w:tcBorders>
            <w:vAlign w:val="center"/>
          </w:tcPr>
          <w:p w14:paraId="28612B55" w14:textId="77777777" w:rsidR="00E9177F"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62BB9DC" w14:textId="77777777" w:rsidTr="00D46408">
        <w:tc>
          <w:tcPr>
            <w:tcW w:w="6379" w:type="dxa"/>
            <w:gridSpan w:val="3"/>
            <w:tcBorders>
              <w:top w:val="single" w:sz="4" w:space="0" w:color="auto"/>
              <w:left w:val="nil"/>
              <w:bottom w:val="single" w:sz="4" w:space="0" w:color="auto"/>
              <w:right w:val="nil"/>
            </w:tcBorders>
            <w:vAlign w:val="center"/>
          </w:tcPr>
          <w:p w14:paraId="57616C4B" w14:textId="77777777" w:rsidR="00E9177F" w:rsidRPr="00E9177F" w:rsidRDefault="00E9177F" w:rsidP="00D46408">
            <w:pPr>
              <w:jc w:val="both"/>
              <w:rPr>
                <w:rFonts w:ascii="Tahoma" w:hAnsi="Tahoma" w:cs="Tahoma"/>
                <w:color w:val="000000"/>
                <w:sz w:val="4"/>
                <w:szCs w:val="4"/>
                <w:lang w:eastAsia="es-BO"/>
              </w:rPr>
            </w:pPr>
          </w:p>
        </w:tc>
        <w:tc>
          <w:tcPr>
            <w:tcW w:w="2268" w:type="dxa"/>
            <w:tcBorders>
              <w:top w:val="single" w:sz="4" w:space="0" w:color="auto"/>
              <w:left w:val="nil"/>
              <w:bottom w:val="single" w:sz="4" w:space="0" w:color="auto"/>
              <w:right w:val="nil"/>
            </w:tcBorders>
            <w:vAlign w:val="center"/>
          </w:tcPr>
          <w:p w14:paraId="4F846BE3" w14:textId="77777777" w:rsidR="00E9177F" w:rsidRDefault="00E9177F" w:rsidP="00D46408">
            <w:pPr>
              <w:jc w:val="center"/>
              <w:rPr>
                <w:rFonts w:asciiTheme="minorHAnsi" w:hAnsiTheme="minorHAnsi"/>
                <w:i/>
                <w:iCs/>
                <w:color w:val="808080" w:themeColor="background1" w:themeShade="80"/>
                <w:sz w:val="18"/>
                <w:szCs w:val="18"/>
                <w:lang w:val="es-ES"/>
              </w:rPr>
            </w:pPr>
          </w:p>
        </w:tc>
      </w:tr>
    </w:tbl>
    <w:p w14:paraId="0B9A859C" w14:textId="77777777" w:rsidR="00E9177F" w:rsidRPr="00E9177F" w:rsidRDefault="00E9177F">
      <w:pPr>
        <w:rPr>
          <w:sz w:val="16"/>
          <w:szCs w:val="16"/>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40BC6BCE" w14:textId="77777777" w:rsidTr="00D46408">
        <w:trPr>
          <w:trHeight w:val="284"/>
        </w:trPr>
        <w:tc>
          <w:tcPr>
            <w:tcW w:w="567" w:type="dxa"/>
            <w:tcBorders>
              <w:top w:val="single" w:sz="4" w:space="0" w:color="auto"/>
            </w:tcBorders>
            <w:shd w:val="clear" w:color="auto" w:fill="DEEAF6" w:themeFill="accent5" w:themeFillTint="33"/>
            <w:vAlign w:val="center"/>
          </w:tcPr>
          <w:p w14:paraId="5A29E402"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8080" w:type="dxa"/>
            <w:gridSpan w:val="3"/>
            <w:tcBorders>
              <w:top w:val="single" w:sz="4" w:space="0" w:color="auto"/>
            </w:tcBorders>
            <w:shd w:val="clear" w:color="auto" w:fill="DEEAF6" w:themeFill="accent5" w:themeFillTint="33"/>
            <w:vAlign w:val="center"/>
          </w:tcPr>
          <w:p w14:paraId="141D02BC" w14:textId="77777777" w:rsidR="00E9177F" w:rsidRPr="00E1252E" w:rsidRDefault="00E9177F" w:rsidP="00D46408">
            <w:pPr>
              <w:keepNext/>
              <w:keepLines/>
              <w:jc w:val="center"/>
              <w:rPr>
                <w:rFonts w:asciiTheme="minorHAnsi" w:hAnsiTheme="minorHAnsi" w:cstheme="minorHAnsi"/>
                <w:b/>
                <w:bCs/>
                <w:sz w:val="20"/>
                <w:szCs w:val="20"/>
                <w:lang w:eastAsia="es-BO"/>
              </w:rPr>
            </w:pPr>
          </w:p>
          <w:p w14:paraId="37FEB040" w14:textId="77777777" w:rsidR="00E9177F" w:rsidRPr="00D771F8" w:rsidRDefault="00E9177F" w:rsidP="00D46408">
            <w:pPr>
              <w:keepNext/>
              <w:keepLines/>
              <w:jc w:val="center"/>
              <w:rPr>
                <w:rFonts w:asciiTheme="minorHAnsi" w:hAnsiTheme="minorHAnsi" w:cstheme="minorHAnsi"/>
                <w:b/>
                <w:bCs/>
                <w:sz w:val="20"/>
                <w:szCs w:val="20"/>
                <w:lang w:eastAsia="es-BO"/>
              </w:rPr>
            </w:pPr>
            <w:r>
              <w:rPr>
                <w:rFonts w:asciiTheme="minorHAnsi" w:hAnsiTheme="minorHAnsi" w:cstheme="minorHAnsi"/>
                <w:b/>
                <w:bCs/>
                <w:sz w:val="20"/>
                <w:szCs w:val="20"/>
                <w:lang w:eastAsia="es-BO"/>
              </w:rPr>
              <w:t xml:space="preserve">CALZADOS DE SEGURIDAD </w:t>
            </w:r>
          </w:p>
        </w:tc>
      </w:tr>
      <w:tr w:rsidR="00E9177F" w:rsidRPr="00DC33B5" w14:paraId="782720D3" w14:textId="77777777" w:rsidTr="00D46408">
        <w:tc>
          <w:tcPr>
            <w:tcW w:w="567" w:type="dxa"/>
            <w:shd w:val="clear" w:color="auto" w:fill="EDEDED" w:themeFill="accent3" w:themeFillTint="33"/>
            <w:vAlign w:val="center"/>
          </w:tcPr>
          <w:p w14:paraId="17808E89" w14:textId="77777777" w:rsidR="00E9177F" w:rsidRPr="000153E7" w:rsidRDefault="00E9177F" w:rsidP="00D46408">
            <w:pPr>
              <w:rPr>
                <w:rFonts w:asciiTheme="minorHAnsi" w:hAnsiTheme="minorHAnsi"/>
                <w:i/>
                <w:iCs/>
                <w:color w:val="808080" w:themeColor="background1" w:themeShade="80"/>
                <w:sz w:val="16"/>
                <w:szCs w:val="16"/>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39E8E94C"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374AE60C"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4F68213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68D01AE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 xml:space="preserve">ESPECIFICACIONES TÉCNICAS Y NORMAS </w:t>
            </w:r>
          </w:p>
          <w:p w14:paraId="12A58995" w14:textId="77777777" w:rsidR="00E9177F" w:rsidRPr="00DC33B5" w:rsidRDefault="00E9177F" w:rsidP="00D46408">
            <w:pPr>
              <w:jc w:val="center"/>
              <w:rPr>
                <w:rFonts w:asciiTheme="minorHAnsi" w:hAnsiTheme="minorHAnsi"/>
                <w:b/>
                <w:iCs/>
                <w:sz w:val="18"/>
                <w:szCs w:val="18"/>
                <w:lang w:val="es-ES"/>
              </w:rPr>
            </w:pPr>
          </w:p>
          <w:p w14:paraId="739BD54B"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3C5298F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ESPECIFICACIONES TÉCNICAS Y NORMAS</w:t>
            </w:r>
          </w:p>
          <w:p w14:paraId="47C39D0A" w14:textId="77777777" w:rsidR="00E9177F" w:rsidRPr="00DC33B5" w:rsidRDefault="00E9177F" w:rsidP="00D46408">
            <w:pPr>
              <w:jc w:val="center"/>
              <w:rPr>
                <w:rFonts w:asciiTheme="minorHAnsi" w:hAnsiTheme="minorHAnsi"/>
                <w:b/>
                <w:iCs/>
                <w:sz w:val="18"/>
                <w:szCs w:val="18"/>
                <w:lang w:val="es-ES"/>
              </w:rPr>
            </w:pPr>
          </w:p>
          <w:p w14:paraId="366C69E4"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E9177F" w:rsidRPr="00DC33B5" w14:paraId="1ABDF7C0" w14:textId="77777777" w:rsidTr="00D46408">
        <w:trPr>
          <w:trHeight w:val="3190"/>
        </w:trPr>
        <w:tc>
          <w:tcPr>
            <w:tcW w:w="567" w:type="dxa"/>
            <w:vAlign w:val="center"/>
          </w:tcPr>
          <w:p w14:paraId="1023260E" w14:textId="77777777" w:rsidR="00E9177F" w:rsidRPr="005127AE" w:rsidRDefault="00E9177F" w:rsidP="00D46408">
            <w:pPr>
              <w:rPr>
                <w:rFonts w:asciiTheme="minorHAnsi" w:hAnsiTheme="minorHAnsi" w:cstheme="minorHAnsi"/>
                <w:color w:val="000000"/>
                <w:sz w:val="16"/>
                <w:szCs w:val="16"/>
                <w:lang w:eastAsia="es-BO"/>
              </w:rPr>
            </w:pPr>
            <w:r w:rsidRPr="005127AE">
              <w:rPr>
                <w:rFonts w:asciiTheme="minorHAnsi" w:hAnsiTheme="minorHAnsi" w:cstheme="minorHAnsi"/>
                <w:color w:val="000000"/>
                <w:sz w:val="16"/>
                <w:szCs w:val="16"/>
                <w:lang w:eastAsia="es-BO"/>
              </w:rPr>
              <w:t>8</w:t>
            </w:r>
          </w:p>
        </w:tc>
        <w:tc>
          <w:tcPr>
            <w:tcW w:w="2835" w:type="dxa"/>
          </w:tcPr>
          <w:p w14:paraId="2F77B40A"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CALZADOS DE SEGURIDAD C/PUNTERA DE MC</w:t>
            </w:r>
          </w:p>
          <w:p w14:paraId="1E42AC04" w14:textId="77777777" w:rsidR="00E9177F" w:rsidRDefault="00E9177F" w:rsidP="00D46408">
            <w:pPr>
              <w:ind w:firstLine="16"/>
              <w:jc w:val="center"/>
              <w:rPr>
                <w:rFonts w:asciiTheme="minorHAnsi" w:hAnsiTheme="minorHAnsi" w:cstheme="minorHAnsi"/>
                <w:sz w:val="16"/>
                <w:szCs w:val="16"/>
                <w:lang w:eastAsia="es-BO"/>
              </w:rPr>
            </w:pPr>
          </w:p>
          <w:p w14:paraId="7ECDDAC2" w14:textId="77777777" w:rsidR="00E9177F" w:rsidRPr="00B37F21" w:rsidRDefault="00E9177F" w:rsidP="00D46408">
            <w:pPr>
              <w:ind w:firstLine="16"/>
              <w:jc w:val="center"/>
              <w:rPr>
                <w:rFonts w:asciiTheme="minorHAnsi" w:hAnsiTheme="minorHAnsi" w:cstheme="minorHAnsi"/>
                <w:b/>
                <w:noProof/>
                <w:sz w:val="18"/>
                <w:szCs w:val="18"/>
                <w:lang w:val="es-BO" w:eastAsia="es-BO"/>
              </w:rPr>
            </w:pPr>
            <w:r w:rsidRPr="00B37F21">
              <w:rPr>
                <w:rFonts w:asciiTheme="minorHAnsi" w:hAnsiTheme="minorHAnsi" w:cstheme="minorHAnsi"/>
                <w:b/>
                <w:noProof/>
                <w:sz w:val="18"/>
                <w:szCs w:val="18"/>
                <w:lang w:val="es-BO" w:eastAsia="es-BO"/>
              </w:rPr>
              <w:drawing>
                <wp:anchor distT="0" distB="0" distL="114300" distR="114300" simplePos="0" relativeHeight="251721728" behindDoc="1" locked="0" layoutInCell="1" allowOverlap="1" wp14:anchorId="5B539113" wp14:editId="2FF16703">
                  <wp:simplePos x="0" y="0"/>
                  <wp:positionH relativeFrom="column">
                    <wp:posOffset>273050</wp:posOffset>
                  </wp:positionH>
                  <wp:positionV relativeFrom="paragraph">
                    <wp:posOffset>231428</wp:posOffset>
                  </wp:positionV>
                  <wp:extent cx="1095375" cy="1133475"/>
                  <wp:effectExtent l="0" t="0" r="9525" b="9525"/>
                  <wp:wrapNone/>
                  <wp:docPr id="58" name="Imagen 58"/>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6"/>
            </w:tblGrid>
            <w:tr w:rsidR="00E9177F" w:rsidRPr="00E764E8" w14:paraId="67C777B7" w14:textId="77777777" w:rsidTr="00D46408">
              <w:trPr>
                <w:trHeight w:val="420"/>
              </w:trPr>
              <w:tc>
                <w:tcPr>
                  <w:tcW w:w="1601" w:type="pct"/>
                  <w:tcBorders>
                    <w:top w:val="nil"/>
                    <w:left w:val="nil"/>
                    <w:bottom w:val="nil"/>
                    <w:right w:val="single" w:sz="4" w:space="0" w:color="auto"/>
                  </w:tcBorders>
                  <w:shd w:val="clear" w:color="000000" w:fill="FFFFFF"/>
                  <w:vAlign w:val="center"/>
                  <w:hideMark/>
                </w:tcPr>
                <w:p w14:paraId="3A4E455B"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El calzado debe  tener las siguientes especificaciones:</w:t>
                  </w:r>
                </w:p>
              </w:tc>
            </w:tr>
            <w:tr w:rsidR="00E9177F" w:rsidRPr="00E764E8" w14:paraId="007554D4" w14:textId="77777777" w:rsidTr="00D46408">
              <w:trPr>
                <w:trHeight w:val="420"/>
              </w:trPr>
              <w:tc>
                <w:tcPr>
                  <w:tcW w:w="1601" w:type="pct"/>
                  <w:tcBorders>
                    <w:top w:val="nil"/>
                    <w:left w:val="nil"/>
                    <w:bottom w:val="nil"/>
                    <w:right w:val="single" w:sz="4" w:space="0" w:color="auto"/>
                  </w:tcBorders>
                  <w:shd w:val="clear" w:color="000000" w:fill="FFFFFF"/>
                  <w:vAlign w:val="center"/>
                  <w:hideMark/>
                </w:tcPr>
                <w:p w14:paraId="6A48A881"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o material compuesto que cumpla con las normas ANSI 75.</w:t>
                  </w:r>
                </w:p>
              </w:tc>
            </w:tr>
            <w:tr w:rsidR="00E9177F" w:rsidRPr="00E764E8" w14:paraId="3A1DAC40" w14:textId="77777777" w:rsidTr="00D46408">
              <w:trPr>
                <w:trHeight w:val="630"/>
              </w:trPr>
              <w:tc>
                <w:tcPr>
                  <w:tcW w:w="1601" w:type="pct"/>
                  <w:tcBorders>
                    <w:top w:val="nil"/>
                    <w:left w:val="nil"/>
                    <w:bottom w:val="nil"/>
                    <w:right w:val="single" w:sz="4" w:space="0" w:color="auto"/>
                  </w:tcBorders>
                  <w:shd w:val="clear" w:color="000000" w:fill="FFFFFF"/>
                  <w:vAlign w:val="center"/>
                  <w:hideMark/>
                </w:tcPr>
                <w:p w14:paraId="3043F51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Suela altamente antideslizante de caucho muy por encima de los estándares de la norma EN ISO 20344:2011.</w:t>
                  </w:r>
                </w:p>
              </w:tc>
            </w:tr>
            <w:tr w:rsidR="00E9177F" w:rsidRPr="00E764E8" w14:paraId="23D3D21A" w14:textId="77777777" w:rsidTr="00D46408">
              <w:trPr>
                <w:trHeight w:val="630"/>
              </w:trPr>
              <w:tc>
                <w:tcPr>
                  <w:tcW w:w="1601" w:type="pct"/>
                  <w:tcBorders>
                    <w:top w:val="nil"/>
                    <w:left w:val="nil"/>
                    <w:bottom w:val="nil"/>
                    <w:right w:val="single" w:sz="4" w:space="0" w:color="auto"/>
                  </w:tcBorders>
                  <w:shd w:val="clear" w:color="000000" w:fill="FFFFFF"/>
                  <w:vAlign w:val="center"/>
                  <w:hideMark/>
                </w:tcPr>
                <w:p w14:paraId="1F65EA22"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Protección contra riesgo eléctrico en circuitos abiertos hasta los 14000 voltios en condiciones secas según la norma ASTM F2413-11 I/75 EH.</w:t>
                  </w:r>
                </w:p>
              </w:tc>
            </w:tr>
            <w:tr w:rsidR="00E9177F" w:rsidRPr="00E764E8" w14:paraId="18F04019" w14:textId="77777777" w:rsidTr="00D46408">
              <w:trPr>
                <w:trHeight w:val="300"/>
              </w:trPr>
              <w:tc>
                <w:tcPr>
                  <w:tcW w:w="1601" w:type="pct"/>
                  <w:tcBorders>
                    <w:top w:val="nil"/>
                    <w:left w:val="nil"/>
                    <w:bottom w:val="nil"/>
                    <w:right w:val="single" w:sz="4" w:space="0" w:color="auto"/>
                  </w:tcBorders>
                  <w:shd w:val="clear" w:color="000000" w:fill="FFFFFF"/>
                  <w:vAlign w:val="center"/>
                  <w:hideMark/>
                </w:tcPr>
                <w:p w14:paraId="102FE852"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al agua (deseable)</w:t>
                  </w:r>
                </w:p>
              </w:tc>
            </w:tr>
            <w:tr w:rsidR="00E9177F" w:rsidRPr="00E764E8" w14:paraId="165F98D0" w14:textId="77777777" w:rsidTr="00D46408">
              <w:trPr>
                <w:trHeight w:val="300"/>
              </w:trPr>
              <w:tc>
                <w:tcPr>
                  <w:tcW w:w="1601" w:type="pct"/>
                  <w:tcBorders>
                    <w:top w:val="nil"/>
                    <w:left w:val="nil"/>
                    <w:bottom w:val="nil"/>
                    <w:right w:val="single" w:sz="4" w:space="0" w:color="auto"/>
                  </w:tcBorders>
                  <w:shd w:val="clear" w:color="000000" w:fill="FFFFFF"/>
                  <w:vAlign w:val="center"/>
                  <w:hideMark/>
                </w:tcPr>
                <w:p w14:paraId="53D7BC4C"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Estabilidad</w:t>
                  </w:r>
                </w:p>
              </w:tc>
            </w:tr>
            <w:tr w:rsidR="00E9177F" w:rsidRPr="00E764E8" w14:paraId="09812AC2" w14:textId="77777777" w:rsidTr="00D46408">
              <w:trPr>
                <w:trHeight w:val="300"/>
              </w:trPr>
              <w:tc>
                <w:tcPr>
                  <w:tcW w:w="1601" w:type="pct"/>
                  <w:tcBorders>
                    <w:top w:val="nil"/>
                    <w:left w:val="nil"/>
                    <w:bottom w:val="nil"/>
                    <w:right w:val="single" w:sz="4" w:space="0" w:color="auto"/>
                  </w:tcBorders>
                  <w:shd w:val="clear" w:color="000000" w:fill="FFFFFF"/>
                  <w:vAlign w:val="center"/>
                  <w:hideMark/>
                </w:tcPr>
                <w:p w14:paraId="6C7617EF"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Flexibilidad</w:t>
                  </w:r>
                </w:p>
              </w:tc>
            </w:tr>
            <w:tr w:rsidR="00E9177F" w:rsidRPr="00E764E8" w14:paraId="535300F8" w14:textId="77777777" w:rsidTr="00D46408">
              <w:trPr>
                <w:trHeight w:val="300"/>
              </w:trPr>
              <w:tc>
                <w:tcPr>
                  <w:tcW w:w="1601" w:type="pct"/>
                  <w:tcBorders>
                    <w:top w:val="nil"/>
                    <w:left w:val="nil"/>
                    <w:bottom w:val="nil"/>
                    <w:right w:val="single" w:sz="4" w:space="0" w:color="auto"/>
                  </w:tcBorders>
                  <w:shd w:val="clear" w:color="000000" w:fill="FFFFFF"/>
                  <w:vAlign w:val="center"/>
                  <w:hideMark/>
                </w:tcPr>
                <w:p w14:paraId="3B51FC90"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Confort (Muy Importante)</w:t>
                  </w:r>
                </w:p>
              </w:tc>
            </w:tr>
            <w:tr w:rsidR="00E9177F" w:rsidRPr="00E764E8" w14:paraId="1DCA648C" w14:textId="77777777" w:rsidTr="00D46408">
              <w:trPr>
                <w:trHeight w:val="95"/>
              </w:trPr>
              <w:tc>
                <w:tcPr>
                  <w:tcW w:w="1601" w:type="pct"/>
                  <w:tcBorders>
                    <w:top w:val="nil"/>
                    <w:left w:val="nil"/>
                    <w:bottom w:val="single" w:sz="4" w:space="0" w:color="auto"/>
                    <w:right w:val="single" w:sz="4" w:space="0" w:color="auto"/>
                  </w:tcBorders>
                  <w:shd w:val="clear" w:color="000000" w:fill="FFFFFF"/>
                  <w:vAlign w:val="center"/>
                  <w:hideMark/>
                </w:tcPr>
                <w:p w14:paraId="3259101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Norma: ASTM F2413-11 / ASTM F2412-11.</w:t>
                  </w:r>
                </w:p>
              </w:tc>
            </w:tr>
          </w:tbl>
          <w:p w14:paraId="788018CF" w14:textId="77777777" w:rsidR="00E9177F" w:rsidRPr="00E764E8" w:rsidRDefault="00E9177F" w:rsidP="00D46408">
            <w:pPr>
              <w:jc w:val="both"/>
              <w:rPr>
                <w:rFonts w:ascii="Tahoma" w:hAnsi="Tahoma" w:cs="Tahoma"/>
                <w:color w:val="000000"/>
                <w:sz w:val="16"/>
                <w:szCs w:val="16"/>
                <w:lang w:eastAsia="es-BO"/>
              </w:rPr>
            </w:pPr>
          </w:p>
        </w:tc>
        <w:tc>
          <w:tcPr>
            <w:tcW w:w="2268" w:type="dxa"/>
            <w:vAlign w:val="center"/>
          </w:tcPr>
          <w:p w14:paraId="6544C81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B7F821D" w14:textId="77777777" w:rsidTr="00D46408">
        <w:tc>
          <w:tcPr>
            <w:tcW w:w="567" w:type="dxa"/>
            <w:vAlign w:val="center"/>
          </w:tcPr>
          <w:p w14:paraId="04D633DB"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9</w:t>
            </w:r>
          </w:p>
        </w:tc>
        <w:tc>
          <w:tcPr>
            <w:tcW w:w="2835" w:type="dxa"/>
          </w:tcPr>
          <w:p w14:paraId="28900764" w14:textId="77777777" w:rsidR="00E9177F" w:rsidRDefault="00E9177F" w:rsidP="00D46408">
            <w:pPr>
              <w:ind w:firstLine="16"/>
              <w:jc w:val="center"/>
              <w:rPr>
                <w:rFonts w:asciiTheme="minorHAnsi" w:hAnsiTheme="minorHAnsi" w:cstheme="minorHAnsi"/>
                <w:sz w:val="16"/>
                <w:szCs w:val="16"/>
                <w:lang w:eastAsia="es-BO"/>
              </w:rPr>
            </w:pPr>
            <w:r w:rsidRPr="00B37F21">
              <w:rPr>
                <w:rFonts w:asciiTheme="minorHAnsi" w:hAnsiTheme="minorHAnsi" w:cstheme="minorHAnsi"/>
                <w:b/>
                <w:sz w:val="18"/>
                <w:szCs w:val="18"/>
                <w:lang w:eastAsia="es-BO"/>
              </w:rPr>
              <w:t>BOTAS IMPERMEABLES PARA USO INDUSTRIAL</w:t>
            </w:r>
          </w:p>
          <w:p w14:paraId="38784EF6"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22752" behindDoc="1" locked="0" layoutInCell="1" allowOverlap="1" wp14:anchorId="5B09A126" wp14:editId="56326DC8">
                  <wp:simplePos x="0" y="0"/>
                  <wp:positionH relativeFrom="column">
                    <wp:posOffset>344117</wp:posOffset>
                  </wp:positionH>
                  <wp:positionV relativeFrom="paragraph">
                    <wp:posOffset>89535</wp:posOffset>
                  </wp:positionV>
                  <wp:extent cx="1068081" cy="899032"/>
                  <wp:effectExtent l="0" t="0" r="0" b="0"/>
                  <wp:wrapNone/>
                  <wp:docPr id="59" name="Imagen 59"/>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8081" cy="89903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E764E8" w14:paraId="35541335" w14:textId="77777777" w:rsidTr="00D46408">
              <w:trPr>
                <w:trHeight w:val="300"/>
              </w:trPr>
              <w:tc>
                <w:tcPr>
                  <w:tcW w:w="1601" w:type="pct"/>
                  <w:tcBorders>
                    <w:top w:val="nil"/>
                    <w:left w:val="nil"/>
                    <w:bottom w:val="nil"/>
                    <w:right w:val="nil"/>
                  </w:tcBorders>
                  <w:shd w:val="clear" w:color="000000" w:fill="FFFFFF"/>
                  <w:vAlign w:val="center"/>
                  <w:hideMark/>
                </w:tcPr>
                <w:p w14:paraId="7A79FFB7"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Botas impermeable:</w:t>
                  </w:r>
                </w:p>
              </w:tc>
            </w:tr>
            <w:tr w:rsidR="00E9177F" w:rsidRPr="00E764E8" w14:paraId="21ED40E2" w14:textId="77777777" w:rsidTr="00D46408">
              <w:trPr>
                <w:trHeight w:val="300"/>
              </w:trPr>
              <w:tc>
                <w:tcPr>
                  <w:tcW w:w="1601" w:type="pct"/>
                  <w:tcBorders>
                    <w:top w:val="nil"/>
                    <w:left w:val="nil"/>
                    <w:bottom w:val="nil"/>
                    <w:right w:val="nil"/>
                  </w:tcBorders>
                  <w:shd w:val="clear" w:color="000000" w:fill="FFFFFF"/>
                  <w:vAlign w:val="center"/>
                  <w:hideMark/>
                </w:tcPr>
                <w:p w14:paraId="75719851"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Caña larga hasta 40,5 cm.</w:t>
                  </w:r>
                </w:p>
              </w:tc>
            </w:tr>
            <w:tr w:rsidR="00E9177F" w:rsidRPr="00E764E8" w14:paraId="6FCA700E" w14:textId="77777777" w:rsidTr="00D46408">
              <w:trPr>
                <w:trHeight w:val="420"/>
              </w:trPr>
              <w:tc>
                <w:tcPr>
                  <w:tcW w:w="1601" w:type="pct"/>
                  <w:tcBorders>
                    <w:top w:val="nil"/>
                    <w:left w:val="nil"/>
                    <w:bottom w:val="nil"/>
                    <w:right w:val="nil"/>
                  </w:tcBorders>
                  <w:shd w:val="clear" w:color="000000" w:fill="FFFFFF"/>
                  <w:vAlign w:val="center"/>
                  <w:hideMark/>
                </w:tcPr>
                <w:p w14:paraId="25DECF7B"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resistente a la compresión e impacto.</w:t>
                  </w:r>
                </w:p>
              </w:tc>
            </w:tr>
            <w:tr w:rsidR="00E9177F" w:rsidRPr="00E764E8" w14:paraId="77E62DE3" w14:textId="77777777" w:rsidTr="00D46408">
              <w:trPr>
                <w:trHeight w:val="420"/>
              </w:trPr>
              <w:tc>
                <w:tcPr>
                  <w:tcW w:w="1601" w:type="pct"/>
                  <w:tcBorders>
                    <w:top w:val="nil"/>
                    <w:left w:val="nil"/>
                    <w:bottom w:val="nil"/>
                    <w:right w:val="nil"/>
                  </w:tcBorders>
                  <w:shd w:val="clear" w:color="000000" w:fill="FFFFFF"/>
                  <w:vAlign w:val="center"/>
                  <w:hideMark/>
                </w:tcPr>
                <w:p w14:paraId="4439C92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 los derivados del petróleo, ácidos y álcalis.</w:t>
                  </w:r>
                </w:p>
              </w:tc>
            </w:tr>
            <w:tr w:rsidR="00E9177F" w:rsidRPr="00E764E8" w14:paraId="183BC389" w14:textId="77777777" w:rsidTr="00D46408">
              <w:trPr>
                <w:trHeight w:val="420"/>
              </w:trPr>
              <w:tc>
                <w:tcPr>
                  <w:tcW w:w="1601" w:type="pct"/>
                  <w:tcBorders>
                    <w:top w:val="nil"/>
                    <w:left w:val="nil"/>
                    <w:bottom w:val="nil"/>
                    <w:right w:val="nil"/>
                  </w:tcBorders>
                  <w:shd w:val="clear" w:color="000000" w:fill="FFFFFF"/>
                  <w:vAlign w:val="center"/>
                  <w:hideMark/>
                </w:tcPr>
                <w:p w14:paraId="547B4610"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Planta resistente a la abrasión, flexión, con diseño antideslizante.</w:t>
                  </w:r>
                </w:p>
              </w:tc>
            </w:tr>
            <w:tr w:rsidR="00E9177F" w:rsidRPr="00E764E8" w14:paraId="06CDF813" w14:textId="77777777" w:rsidTr="00D46408">
              <w:trPr>
                <w:trHeight w:val="300"/>
              </w:trPr>
              <w:tc>
                <w:tcPr>
                  <w:tcW w:w="1601" w:type="pct"/>
                  <w:tcBorders>
                    <w:top w:val="nil"/>
                    <w:left w:val="nil"/>
                    <w:bottom w:val="nil"/>
                    <w:right w:val="nil"/>
                  </w:tcBorders>
                  <w:shd w:val="clear" w:color="000000" w:fill="FFFFFF"/>
                  <w:vAlign w:val="center"/>
                  <w:hideMark/>
                </w:tcPr>
                <w:p w14:paraId="47C90B94"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t>- Bota con prueba de estanqueidad.</w:t>
                  </w:r>
                </w:p>
              </w:tc>
            </w:tr>
            <w:tr w:rsidR="00E9177F" w:rsidRPr="00E764E8" w14:paraId="362CDAA8" w14:textId="77777777" w:rsidTr="00D46408">
              <w:trPr>
                <w:trHeight w:val="435"/>
              </w:trPr>
              <w:tc>
                <w:tcPr>
                  <w:tcW w:w="1601" w:type="pct"/>
                  <w:tcBorders>
                    <w:top w:val="nil"/>
                    <w:left w:val="nil"/>
                    <w:bottom w:val="single" w:sz="8" w:space="0" w:color="auto"/>
                    <w:right w:val="nil"/>
                  </w:tcBorders>
                  <w:shd w:val="clear" w:color="000000" w:fill="FFFFFF"/>
                  <w:vAlign w:val="center"/>
                  <w:hideMark/>
                </w:tcPr>
                <w:p w14:paraId="26B29312" w14:textId="77777777" w:rsidR="00E9177F" w:rsidRDefault="00E9177F" w:rsidP="00D46408">
                  <w:pPr>
                    <w:jc w:val="both"/>
                    <w:rPr>
                      <w:rFonts w:ascii="Tahoma" w:hAnsi="Tahoma" w:cs="Tahoma"/>
                      <w:color w:val="000000"/>
                      <w:sz w:val="16"/>
                      <w:szCs w:val="16"/>
                      <w:lang w:eastAsia="es-BO"/>
                    </w:rPr>
                  </w:pPr>
                  <w:r w:rsidRPr="00E764E8">
                    <w:rPr>
                      <w:rFonts w:ascii="Tahoma" w:hAnsi="Tahoma" w:cs="Tahoma"/>
                      <w:color w:val="000000"/>
                      <w:sz w:val="16"/>
                      <w:szCs w:val="16"/>
                      <w:lang w:eastAsia="es-BO"/>
                    </w:rPr>
                    <w:lastRenderedPageBreak/>
                    <w:t xml:space="preserve">NB 144 </w:t>
                  </w:r>
                  <w:proofErr w:type="spellStart"/>
                  <w:r w:rsidRPr="00E764E8">
                    <w:rPr>
                      <w:rFonts w:ascii="Tahoma" w:hAnsi="Tahoma" w:cs="Tahoma"/>
                      <w:color w:val="000000"/>
                      <w:sz w:val="16"/>
                      <w:szCs w:val="16"/>
                      <w:lang w:eastAsia="es-BO"/>
                    </w:rPr>
                    <w:t>ó</w:t>
                  </w:r>
                  <w:proofErr w:type="spellEnd"/>
                  <w:r w:rsidRPr="00E764E8">
                    <w:rPr>
                      <w:rFonts w:ascii="Tahoma" w:hAnsi="Tahoma" w:cs="Tahoma"/>
                      <w:color w:val="000000"/>
                      <w:sz w:val="16"/>
                      <w:szCs w:val="16"/>
                      <w:lang w:eastAsia="es-BO"/>
                    </w:rPr>
                    <w:t xml:space="preserve"> ANSI Z41; ASTM-D-471 E1 Última Versión.</w:t>
                  </w:r>
                </w:p>
                <w:p w14:paraId="2BC0ECC9" w14:textId="77777777" w:rsidR="00E9177F" w:rsidRDefault="00E9177F" w:rsidP="00D46408">
                  <w:pPr>
                    <w:jc w:val="both"/>
                    <w:rPr>
                      <w:rFonts w:ascii="Tahoma" w:hAnsi="Tahoma" w:cs="Tahoma"/>
                      <w:color w:val="000000"/>
                      <w:sz w:val="16"/>
                      <w:szCs w:val="16"/>
                      <w:lang w:eastAsia="es-BO"/>
                    </w:rPr>
                  </w:pPr>
                </w:p>
                <w:p w14:paraId="2348AD4B" w14:textId="77777777" w:rsidR="00E9177F" w:rsidRPr="00E764E8" w:rsidRDefault="00E9177F" w:rsidP="00D46408">
                  <w:pPr>
                    <w:jc w:val="both"/>
                    <w:rPr>
                      <w:rFonts w:ascii="Tahoma" w:hAnsi="Tahoma" w:cs="Tahoma"/>
                      <w:color w:val="000000"/>
                      <w:sz w:val="16"/>
                      <w:szCs w:val="16"/>
                      <w:lang w:eastAsia="es-BO"/>
                    </w:rPr>
                  </w:pPr>
                </w:p>
              </w:tc>
            </w:tr>
          </w:tbl>
          <w:p w14:paraId="71CD32A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681CFF6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6420C05" w14:textId="77777777" w:rsidTr="00D46408">
        <w:tc>
          <w:tcPr>
            <w:tcW w:w="8647" w:type="dxa"/>
            <w:gridSpan w:val="4"/>
            <w:vAlign w:val="center"/>
          </w:tcPr>
          <w:p w14:paraId="25AF6F00"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E764E8">
              <w:rPr>
                <w:rFonts w:ascii="Tahoma" w:hAnsi="Tahoma" w:cs="Tahoma"/>
                <w:b/>
                <w:bCs/>
                <w:color w:val="000000"/>
                <w:sz w:val="16"/>
                <w:szCs w:val="16"/>
                <w:lang w:eastAsia="es-BO"/>
              </w:rPr>
              <w:lastRenderedPageBreak/>
              <w:t>CONDICIONES PARA LA PROVISIÓN DE LOS BIENES</w:t>
            </w:r>
          </w:p>
        </w:tc>
      </w:tr>
      <w:tr w:rsidR="00E9177F" w:rsidRPr="00DC33B5" w14:paraId="1D23DAFD" w14:textId="77777777" w:rsidTr="00D46408">
        <w:tc>
          <w:tcPr>
            <w:tcW w:w="6379" w:type="dxa"/>
            <w:gridSpan w:val="3"/>
            <w:vAlign w:val="center"/>
          </w:tcPr>
          <w:p w14:paraId="3ED3FE6C"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LUGAR Y CONDICIONES PARA LA ENTREGA:</w:t>
            </w:r>
          </w:p>
        </w:tc>
        <w:tc>
          <w:tcPr>
            <w:tcW w:w="2268" w:type="dxa"/>
            <w:vAlign w:val="center"/>
          </w:tcPr>
          <w:p w14:paraId="65D4509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6E257B9" w14:textId="77777777" w:rsidTr="00D46408">
        <w:tc>
          <w:tcPr>
            <w:tcW w:w="6379" w:type="dxa"/>
            <w:gridSpan w:val="3"/>
            <w:vAlign w:val="center"/>
          </w:tcPr>
          <w:p w14:paraId="0394EF9C"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 xml:space="preserve">El lugar de entrega será en la oficina central de ENDE ubicado en la Calle Colombia N° 655 entre </w:t>
            </w:r>
            <w:proofErr w:type="spellStart"/>
            <w:r w:rsidRPr="00E764E8">
              <w:rPr>
                <w:rFonts w:ascii="Tahoma" w:hAnsi="Tahoma" w:cs="Tahoma"/>
                <w:color w:val="0D0D0D"/>
                <w:sz w:val="16"/>
                <w:szCs w:val="16"/>
                <w:lang w:eastAsia="es-BO"/>
              </w:rPr>
              <w:t>Falsuri</w:t>
            </w:r>
            <w:proofErr w:type="spellEnd"/>
            <w:r w:rsidRPr="00E764E8">
              <w:rPr>
                <w:rFonts w:ascii="Tahoma" w:hAnsi="Tahoma" w:cs="Tahoma"/>
                <w:color w:val="0D0D0D"/>
                <w:sz w:val="16"/>
                <w:szCs w:val="16"/>
                <w:lang w:eastAsia="es-BO"/>
              </w:rPr>
              <w:t xml:space="preserve"> y  Suipacha.  La verificación del cumplimiento de las especificaciones técnicas de los bienes se realizará en dichas oficinas.</w:t>
            </w:r>
          </w:p>
          <w:p w14:paraId="03B8E308"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Los costos de </w:t>
            </w:r>
            <w:proofErr w:type="spellStart"/>
            <w:r w:rsidRPr="00E764E8">
              <w:rPr>
                <w:rFonts w:ascii="Tahoma" w:hAnsi="Tahoma" w:cs="Tahoma"/>
                <w:color w:val="0D0D0D"/>
                <w:sz w:val="16"/>
                <w:szCs w:val="16"/>
                <w:lang w:eastAsia="es-BO"/>
              </w:rPr>
              <w:t>descarguio</w:t>
            </w:r>
            <w:proofErr w:type="spellEnd"/>
            <w:r w:rsidRPr="00E764E8">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2268" w:type="dxa"/>
            <w:vAlign w:val="center"/>
          </w:tcPr>
          <w:p w14:paraId="66EA559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D257B54" w14:textId="77777777" w:rsidTr="00D46408">
        <w:tc>
          <w:tcPr>
            <w:tcW w:w="6379" w:type="dxa"/>
            <w:gridSpan w:val="3"/>
            <w:vAlign w:val="center"/>
          </w:tcPr>
          <w:p w14:paraId="744C3430"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ENTREGA:</w:t>
            </w:r>
          </w:p>
        </w:tc>
        <w:tc>
          <w:tcPr>
            <w:tcW w:w="2268" w:type="dxa"/>
            <w:vAlign w:val="center"/>
          </w:tcPr>
          <w:p w14:paraId="2A7B096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9CD472" w14:textId="77777777" w:rsidTr="00D46408">
        <w:tc>
          <w:tcPr>
            <w:tcW w:w="6379" w:type="dxa"/>
            <w:gridSpan w:val="3"/>
            <w:vAlign w:val="center"/>
          </w:tcPr>
          <w:p w14:paraId="31F932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El plazo de entrega establecido para el presente proceso no debe exceder </w:t>
            </w:r>
            <w:r w:rsidRPr="00E764E8">
              <w:rPr>
                <w:rFonts w:ascii="Tahoma" w:hAnsi="Tahoma" w:cs="Tahoma"/>
                <w:color w:val="000000"/>
                <w:sz w:val="16"/>
                <w:szCs w:val="16"/>
                <w:lang w:eastAsia="es-BO"/>
              </w:rPr>
              <w:t xml:space="preserve">los días detallados en la </w:t>
            </w:r>
            <w:r>
              <w:rPr>
                <w:rFonts w:ascii="Tahoma" w:hAnsi="Tahoma" w:cs="Tahoma"/>
                <w:color w:val="000000"/>
                <w:sz w:val="16"/>
                <w:szCs w:val="16"/>
                <w:lang w:eastAsia="es-BO"/>
              </w:rPr>
              <w:t xml:space="preserve">columna </w:t>
            </w:r>
            <w:r w:rsidRPr="00E764E8">
              <w:rPr>
                <w:rFonts w:ascii="Tahoma" w:hAnsi="Tahoma" w:cs="Tahoma"/>
                <w:b/>
                <w:bCs/>
                <w:color w:val="000000"/>
                <w:sz w:val="16"/>
                <w:szCs w:val="16"/>
                <w:lang w:eastAsia="es-BO"/>
              </w:rPr>
              <w:t>“PLAZOS DE ENTREGA”</w:t>
            </w:r>
            <w:r w:rsidRPr="00E764E8">
              <w:rPr>
                <w:rFonts w:ascii="Tahoma" w:hAnsi="Tahoma" w:cs="Tahoma"/>
                <w:color w:val="000000"/>
                <w:sz w:val="16"/>
                <w:szCs w:val="16"/>
                <w:lang w:eastAsia="es-BO"/>
              </w:rPr>
              <w:t xml:space="preserve">, </w:t>
            </w:r>
            <w:r w:rsidRPr="00E764E8">
              <w:rPr>
                <w:rFonts w:ascii="Tahoma" w:hAnsi="Tahoma" w:cs="Tahoma"/>
                <w:color w:val="0D0D0D"/>
                <w:sz w:val="16"/>
                <w:szCs w:val="16"/>
                <w:lang w:eastAsia="es-BO"/>
              </w:rPr>
              <w:t xml:space="preserve">computables a partir de la recepción de la </w:t>
            </w:r>
            <w:r w:rsidRPr="00E764E8">
              <w:rPr>
                <w:rFonts w:ascii="Tahoma" w:hAnsi="Tahoma" w:cs="Tahoma"/>
                <w:color w:val="000000"/>
                <w:sz w:val="16"/>
                <w:szCs w:val="16"/>
                <w:lang w:eastAsia="es-BO"/>
              </w:rPr>
              <w:t xml:space="preserve">Orden de proceder por </w:t>
            </w:r>
            <w:r w:rsidRPr="00E764E8">
              <w:rPr>
                <w:rFonts w:ascii="Tahoma" w:hAnsi="Tahoma" w:cs="Tahoma"/>
                <w:color w:val="0D0D0D"/>
                <w:sz w:val="16"/>
                <w:szCs w:val="16"/>
                <w:lang w:eastAsia="es-BO"/>
              </w:rPr>
              <w:t>parte del proveedor, pudiendo ofertar plazos menores de entrega.</w:t>
            </w:r>
          </w:p>
        </w:tc>
        <w:tc>
          <w:tcPr>
            <w:tcW w:w="2268" w:type="dxa"/>
            <w:vAlign w:val="center"/>
          </w:tcPr>
          <w:p w14:paraId="4011B6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CBB8C66" w14:textId="77777777" w:rsidTr="00D46408">
        <w:tc>
          <w:tcPr>
            <w:tcW w:w="6379" w:type="dxa"/>
            <w:gridSpan w:val="3"/>
            <w:vAlign w:val="center"/>
          </w:tcPr>
          <w:p w14:paraId="558ED415"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MUESTRA DE LOS BIENES</w:t>
            </w:r>
          </w:p>
        </w:tc>
        <w:tc>
          <w:tcPr>
            <w:tcW w:w="2268" w:type="dxa"/>
            <w:vAlign w:val="center"/>
          </w:tcPr>
          <w:p w14:paraId="636B0C1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A5C9F9F" w14:textId="77777777" w:rsidTr="00D46408">
        <w:tc>
          <w:tcPr>
            <w:tcW w:w="6379" w:type="dxa"/>
            <w:gridSpan w:val="3"/>
            <w:vAlign w:val="center"/>
          </w:tcPr>
          <w:p w14:paraId="6205E7D0"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p w14:paraId="179B10B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 caso de adjudicación la empresa debe presentar una muestra de todas las tallas para realizar las medidas correspondientes.</w:t>
            </w:r>
          </w:p>
        </w:tc>
        <w:tc>
          <w:tcPr>
            <w:tcW w:w="2268" w:type="dxa"/>
            <w:vAlign w:val="center"/>
          </w:tcPr>
          <w:p w14:paraId="32DC595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184CD09" w14:textId="77777777" w:rsidTr="00D46408">
        <w:tc>
          <w:tcPr>
            <w:tcW w:w="6379" w:type="dxa"/>
            <w:gridSpan w:val="3"/>
            <w:vAlign w:val="center"/>
          </w:tcPr>
          <w:p w14:paraId="5E646D01"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FORMA DE PAGO</w:t>
            </w:r>
          </w:p>
        </w:tc>
        <w:tc>
          <w:tcPr>
            <w:tcW w:w="2268" w:type="dxa"/>
            <w:vAlign w:val="center"/>
          </w:tcPr>
          <w:p w14:paraId="4DB69BD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AFC83BA" w14:textId="77777777" w:rsidTr="00D46408">
        <w:tc>
          <w:tcPr>
            <w:tcW w:w="6379" w:type="dxa"/>
            <w:gridSpan w:val="3"/>
            <w:vAlign w:val="center"/>
          </w:tcPr>
          <w:p w14:paraId="0EBAB4E1"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El pago se efectuará mediante Trasferencia Bancaria a cuenta del proveedor vía SIGEP, de la siguiente forma:</w:t>
            </w:r>
          </w:p>
          <w:p w14:paraId="2BB9D0B7" w14:textId="77777777" w:rsidR="00E9177F" w:rsidRPr="00DD5025" w:rsidRDefault="00E9177F" w:rsidP="00D46408">
            <w:pPr>
              <w:jc w:val="both"/>
              <w:rPr>
                <w:rFonts w:ascii="Tahoma" w:hAnsi="Tahoma" w:cs="Tahoma"/>
                <w:color w:val="0D0D0D"/>
                <w:sz w:val="16"/>
                <w:szCs w:val="16"/>
                <w:lang w:eastAsia="es-BO"/>
              </w:rPr>
            </w:pPr>
            <w:r w:rsidRPr="00DD5025">
              <w:rPr>
                <w:rFonts w:ascii="Tahoma" w:hAnsi="Tahoma" w:cs="Tahoma"/>
                <w:bCs/>
                <w:color w:val="0D0D0D"/>
                <w:sz w:val="16"/>
                <w:szCs w:val="16"/>
                <w:lang w:eastAsia="es-BO"/>
              </w:rPr>
              <w:t>PAGOS PARCIALES</w:t>
            </w:r>
          </w:p>
          <w:p w14:paraId="1288C012"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2268" w:type="dxa"/>
            <w:vAlign w:val="center"/>
          </w:tcPr>
          <w:p w14:paraId="233D1FD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89D795" w14:textId="77777777" w:rsidTr="00D46408">
        <w:tc>
          <w:tcPr>
            <w:tcW w:w="6379" w:type="dxa"/>
            <w:gridSpan w:val="3"/>
            <w:vAlign w:val="center"/>
          </w:tcPr>
          <w:p w14:paraId="44566EFB"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VALIDEZ DE LA PROPUESTA</w:t>
            </w:r>
          </w:p>
        </w:tc>
        <w:tc>
          <w:tcPr>
            <w:tcW w:w="2268" w:type="dxa"/>
            <w:vAlign w:val="center"/>
          </w:tcPr>
          <w:p w14:paraId="42EC692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E4B127D" w14:textId="77777777" w:rsidTr="00D46408">
        <w:tc>
          <w:tcPr>
            <w:tcW w:w="6379" w:type="dxa"/>
            <w:gridSpan w:val="3"/>
            <w:vAlign w:val="center"/>
          </w:tcPr>
          <w:p w14:paraId="7D201244"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2268" w:type="dxa"/>
            <w:vAlign w:val="center"/>
          </w:tcPr>
          <w:p w14:paraId="5269C22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E9B5758" w14:textId="77777777" w:rsidTr="00D46408">
        <w:tc>
          <w:tcPr>
            <w:tcW w:w="6379" w:type="dxa"/>
            <w:gridSpan w:val="3"/>
            <w:vAlign w:val="center"/>
          </w:tcPr>
          <w:p w14:paraId="61110C97"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PRUEBAS:</w:t>
            </w:r>
          </w:p>
        </w:tc>
        <w:tc>
          <w:tcPr>
            <w:tcW w:w="2268" w:type="dxa"/>
            <w:vAlign w:val="center"/>
          </w:tcPr>
          <w:p w14:paraId="661CEC1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F34AF6C" w14:textId="77777777" w:rsidTr="00D46408">
        <w:tc>
          <w:tcPr>
            <w:tcW w:w="6379" w:type="dxa"/>
            <w:gridSpan w:val="3"/>
            <w:vAlign w:val="center"/>
          </w:tcPr>
          <w:p w14:paraId="2872D55D"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y cumplimiento de todas las normas.</w:t>
            </w:r>
          </w:p>
        </w:tc>
        <w:tc>
          <w:tcPr>
            <w:tcW w:w="2268" w:type="dxa"/>
            <w:vAlign w:val="center"/>
          </w:tcPr>
          <w:p w14:paraId="5870172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DB2BF63" w14:textId="77777777" w:rsidTr="00D46408">
        <w:tc>
          <w:tcPr>
            <w:tcW w:w="6379" w:type="dxa"/>
            <w:gridSpan w:val="3"/>
            <w:vAlign w:val="center"/>
          </w:tcPr>
          <w:p w14:paraId="033A98E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PRECIO DE LA PROPUESTA</w:t>
            </w:r>
          </w:p>
        </w:tc>
        <w:tc>
          <w:tcPr>
            <w:tcW w:w="2268" w:type="dxa"/>
            <w:vAlign w:val="center"/>
          </w:tcPr>
          <w:p w14:paraId="7A099C0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AD068F6" w14:textId="77777777" w:rsidTr="00D46408">
        <w:tc>
          <w:tcPr>
            <w:tcW w:w="6379" w:type="dxa"/>
            <w:gridSpan w:val="3"/>
            <w:vAlign w:val="center"/>
          </w:tcPr>
          <w:p w14:paraId="2D650E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268" w:type="dxa"/>
            <w:vAlign w:val="center"/>
          </w:tcPr>
          <w:p w14:paraId="18E8820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C967D24" w14:textId="77777777" w:rsidTr="00D46408">
        <w:tc>
          <w:tcPr>
            <w:tcW w:w="6379" w:type="dxa"/>
            <w:gridSpan w:val="3"/>
            <w:vAlign w:val="center"/>
          </w:tcPr>
          <w:p w14:paraId="18575DD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CLASIFICACION Y LISTADO DE LAS TALLAS</w:t>
            </w:r>
          </w:p>
        </w:tc>
        <w:tc>
          <w:tcPr>
            <w:tcW w:w="2268" w:type="dxa"/>
            <w:vAlign w:val="center"/>
          </w:tcPr>
          <w:p w14:paraId="6AB8BF7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0B57B5" w14:textId="77777777" w:rsidTr="00D46408">
        <w:tc>
          <w:tcPr>
            <w:tcW w:w="6379" w:type="dxa"/>
            <w:gridSpan w:val="3"/>
            <w:vAlign w:val="center"/>
          </w:tcPr>
          <w:p w14:paraId="444BB568"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Una vez que el proveedor se adjudique el proceso</w:t>
            </w:r>
            <w:r w:rsidRPr="00E764E8">
              <w:rPr>
                <w:rFonts w:ascii="Tahoma" w:hAnsi="Tahoma" w:cs="Tahoma"/>
                <w:color w:val="000000"/>
                <w:sz w:val="16"/>
                <w:szCs w:val="16"/>
                <w:lang w:eastAsia="es-BO"/>
              </w:rPr>
              <w:t xml:space="preserve"> de calzados de seguridad deberá contar con tallas desde el 37 hasta el 44 y botas de agua desde el 39 al 48.  </w:t>
            </w:r>
          </w:p>
        </w:tc>
        <w:tc>
          <w:tcPr>
            <w:tcW w:w="2268" w:type="dxa"/>
            <w:vAlign w:val="center"/>
          </w:tcPr>
          <w:p w14:paraId="277B1CC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B5808B9" w14:textId="77777777" w:rsidTr="00D46408">
        <w:tc>
          <w:tcPr>
            <w:tcW w:w="6379" w:type="dxa"/>
            <w:gridSpan w:val="3"/>
            <w:vAlign w:val="center"/>
          </w:tcPr>
          <w:p w14:paraId="03307FB1" w14:textId="77777777" w:rsidR="00E9177F" w:rsidRPr="00E764E8" w:rsidRDefault="00E9177F" w:rsidP="00D46408">
            <w:pPr>
              <w:jc w:val="both"/>
              <w:rPr>
                <w:rFonts w:ascii="Tahoma" w:hAnsi="Tahoma" w:cs="Tahoma"/>
                <w:color w:val="000000"/>
                <w:sz w:val="16"/>
                <w:szCs w:val="16"/>
                <w:lang w:eastAsia="es-BO"/>
              </w:rPr>
            </w:pPr>
          </w:p>
        </w:tc>
        <w:tc>
          <w:tcPr>
            <w:tcW w:w="2268" w:type="dxa"/>
            <w:vAlign w:val="center"/>
          </w:tcPr>
          <w:p w14:paraId="769F60F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292D73D1" w14:textId="77777777" w:rsidR="0055176B" w:rsidRDefault="0055176B"/>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0E20BB27" w14:textId="77777777" w:rsidTr="00D46408">
        <w:trPr>
          <w:trHeight w:val="284"/>
          <w:tblHeader/>
        </w:trPr>
        <w:tc>
          <w:tcPr>
            <w:tcW w:w="567" w:type="dxa"/>
            <w:shd w:val="clear" w:color="auto" w:fill="DEEAF6" w:themeFill="accent5" w:themeFillTint="33"/>
            <w:vAlign w:val="center"/>
          </w:tcPr>
          <w:p w14:paraId="187108A1"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8080" w:type="dxa"/>
            <w:gridSpan w:val="3"/>
            <w:shd w:val="clear" w:color="auto" w:fill="DEEAF6" w:themeFill="accent5" w:themeFillTint="33"/>
            <w:vAlign w:val="center"/>
          </w:tcPr>
          <w:p w14:paraId="4364D3DE" w14:textId="77777777" w:rsidR="00E9177F" w:rsidRPr="00DD1CF5" w:rsidRDefault="00E9177F" w:rsidP="00D46408">
            <w:pPr>
              <w:keepNext/>
              <w:keepLines/>
              <w:jc w:val="center"/>
              <w:rPr>
                <w:rFonts w:asciiTheme="minorHAnsi" w:hAnsiTheme="minorHAnsi" w:cstheme="minorHAnsi"/>
                <w:b/>
                <w:iCs/>
                <w:spacing w:val="-3"/>
                <w:sz w:val="18"/>
                <w:szCs w:val="18"/>
              </w:rPr>
            </w:pPr>
            <w:r w:rsidRPr="00E1252E">
              <w:rPr>
                <w:rFonts w:asciiTheme="minorHAnsi" w:hAnsiTheme="minorHAnsi" w:cstheme="minorHAnsi"/>
                <w:b/>
                <w:bCs/>
                <w:sz w:val="18"/>
                <w:szCs w:val="18"/>
                <w:lang w:eastAsia="es-BO"/>
              </w:rPr>
              <w:t>EQUIPO DE PROTECCION</w:t>
            </w:r>
          </w:p>
        </w:tc>
      </w:tr>
      <w:tr w:rsidR="00E9177F" w:rsidRPr="00DC33B5" w14:paraId="29AF515D" w14:textId="77777777" w:rsidTr="00D46408">
        <w:trPr>
          <w:trHeight w:val="700"/>
          <w:tblHeader/>
        </w:trPr>
        <w:tc>
          <w:tcPr>
            <w:tcW w:w="567" w:type="dxa"/>
            <w:shd w:val="clear" w:color="auto" w:fill="EDEDED" w:themeFill="accent3" w:themeFillTint="33"/>
            <w:vAlign w:val="center"/>
          </w:tcPr>
          <w:p w14:paraId="18B86FEF" w14:textId="77777777" w:rsidR="00E9177F" w:rsidRPr="00DC33B5" w:rsidRDefault="00E9177F" w:rsidP="00D46408">
            <w:pPr>
              <w:rPr>
                <w:rFonts w:asciiTheme="minorHAnsi" w:hAnsiTheme="minorHAnsi"/>
                <w:i/>
                <w:iCs/>
                <w:color w:val="808080" w:themeColor="background1" w:themeShade="80"/>
                <w:sz w:val="18"/>
                <w:szCs w:val="18"/>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76AAD01B"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11FE8310"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6BF6BBFA"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73964461"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w:t>
            </w:r>
            <w:r>
              <w:rPr>
                <w:rFonts w:asciiTheme="minorHAnsi" w:hAnsiTheme="minorHAnsi"/>
                <w:b/>
                <w:iCs/>
                <w:sz w:val="18"/>
                <w:szCs w:val="18"/>
                <w:lang w:val="es-ES"/>
              </w:rPr>
              <w:t xml:space="preserve">CIFICACIONES TÉCNICAS Y NORMAS </w:t>
            </w:r>
          </w:p>
          <w:p w14:paraId="66CA20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733D1C7E"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w:t>
            </w:r>
            <w:r>
              <w:rPr>
                <w:rFonts w:asciiTheme="minorHAnsi" w:hAnsiTheme="minorHAnsi"/>
                <w:b/>
                <w:iCs/>
                <w:sz w:val="18"/>
                <w:szCs w:val="18"/>
                <w:lang w:val="es-ES"/>
              </w:rPr>
              <w:t>ECIFICACIONES TÉCNICAS Y NORMAS</w:t>
            </w:r>
          </w:p>
          <w:p w14:paraId="0A7AF255"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E9177F" w:rsidRPr="00DC33B5" w14:paraId="0CB2F9D6" w14:textId="77777777" w:rsidTr="00D46408">
        <w:tc>
          <w:tcPr>
            <w:tcW w:w="567" w:type="dxa"/>
            <w:vAlign w:val="center"/>
          </w:tcPr>
          <w:p w14:paraId="45D13640" w14:textId="77777777" w:rsidR="00E9177F" w:rsidRPr="005127AE" w:rsidRDefault="00E9177F" w:rsidP="00D46408">
            <w:pPr>
              <w:rPr>
                <w:rFonts w:asciiTheme="minorHAnsi" w:hAnsiTheme="minorHAnsi" w:cstheme="minorHAnsi"/>
                <w:color w:val="000000"/>
                <w:sz w:val="16"/>
                <w:szCs w:val="16"/>
                <w:lang w:eastAsia="es-BO"/>
              </w:rPr>
            </w:pPr>
            <w:r w:rsidRPr="005127AE">
              <w:rPr>
                <w:rFonts w:asciiTheme="minorHAnsi" w:hAnsiTheme="minorHAnsi" w:cstheme="minorHAnsi"/>
                <w:color w:val="000000"/>
                <w:sz w:val="16"/>
                <w:szCs w:val="16"/>
                <w:lang w:eastAsia="es-BO"/>
              </w:rPr>
              <w:t>10</w:t>
            </w:r>
          </w:p>
        </w:tc>
        <w:tc>
          <w:tcPr>
            <w:tcW w:w="2835" w:type="dxa"/>
          </w:tcPr>
          <w:p w14:paraId="061B0A73" w14:textId="77777777" w:rsidR="00E9177F" w:rsidRPr="00B37F21" w:rsidRDefault="00E9177F" w:rsidP="00D46408">
            <w:pPr>
              <w:ind w:firstLine="16"/>
              <w:jc w:val="center"/>
              <w:rPr>
                <w:rFonts w:asciiTheme="minorHAnsi" w:hAnsiTheme="minorHAnsi" w:cstheme="minorHAnsi"/>
                <w:b/>
                <w:noProof/>
                <w:sz w:val="18"/>
                <w:szCs w:val="18"/>
                <w:lang w:val="es-BO" w:eastAsia="es-BO"/>
              </w:rPr>
            </w:pPr>
            <w:r w:rsidRPr="00B37F21">
              <w:rPr>
                <w:rFonts w:asciiTheme="minorHAnsi" w:hAnsiTheme="minorHAnsi" w:cstheme="minorHAnsi"/>
                <w:b/>
                <w:noProof/>
                <w:sz w:val="18"/>
                <w:szCs w:val="18"/>
                <w:lang w:val="es-BO" w:eastAsia="es-BO"/>
              </w:rPr>
              <w:drawing>
                <wp:anchor distT="0" distB="0" distL="114300" distR="114300" simplePos="0" relativeHeight="251731968" behindDoc="1" locked="0" layoutInCell="1" allowOverlap="1" wp14:anchorId="2A3CE6BC" wp14:editId="7D6C81DA">
                  <wp:simplePos x="0" y="0"/>
                  <wp:positionH relativeFrom="column">
                    <wp:posOffset>171450</wp:posOffset>
                  </wp:positionH>
                  <wp:positionV relativeFrom="paragraph">
                    <wp:posOffset>550764</wp:posOffset>
                  </wp:positionV>
                  <wp:extent cx="1425425" cy="914400"/>
                  <wp:effectExtent l="0" t="0" r="381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5425" cy="914400"/>
                          </a:xfrm>
                          <a:prstGeom prst="rect">
                            <a:avLst/>
                          </a:prstGeom>
                          <a:noFill/>
                        </pic:spPr>
                      </pic:pic>
                    </a:graphicData>
                  </a:graphic>
                  <wp14:sizeRelH relativeFrom="margin">
                    <wp14:pctWidth>0</wp14:pctWidth>
                  </wp14:sizeRelH>
                  <wp14:sizeRelV relativeFrom="margin">
                    <wp14:pctHeight>0</wp14:pctHeight>
                  </wp14:sizeRelV>
                </wp:anchor>
              </w:drawing>
            </w:r>
            <w:r w:rsidRPr="00B37F21">
              <w:rPr>
                <w:rFonts w:asciiTheme="minorHAnsi" w:hAnsiTheme="minorHAnsi" w:cstheme="minorHAnsi"/>
                <w:b/>
                <w:sz w:val="18"/>
                <w:szCs w:val="18"/>
                <w:lang w:eastAsia="es-BO"/>
              </w:rPr>
              <w:t>CASCO DE SEGURIDAD</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1B52BBB7" w14:textId="77777777" w:rsidTr="00D46408">
              <w:trPr>
                <w:trHeight w:val="300"/>
              </w:trPr>
              <w:tc>
                <w:tcPr>
                  <w:tcW w:w="1774" w:type="pct"/>
                  <w:tcBorders>
                    <w:top w:val="nil"/>
                    <w:left w:val="nil"/>
                    <w:bottom w:val="nil"/>
                    <w:right w:val="nil"/>
                  </w:tcBorders>
                  <w:shd w:val="clear" w:color="000000" w:fill="FFFFFF"/>
                  <w:vAlign w:val="center"/>
                  <w:hideMark/>
                </w:tcPr>
                <w:p w14:paraId="566C7F0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Fabricado en </w:t>
                  </w:r>
                  <w:proofErr w:type="spellStart"/>
                  <w:r w:rsidRPr="003F3584">
                    <w:rPr>
                      <w:rFonts w:ascii="Tahoma" w:hAnsi="Tahoma" w:cs="Tahoma"/>
                      <w:color w:val="000000"/>
                      <w:sz w:val="16"/>
                      <w:szCs w:val="16"/>
                      <w:lang w:eastAsia="es-BO"/>
                    </w:rPr>
                    <w:t>polietilieno</w:t>
                  </w:r>
                  <w:proofErr w:type="spellEnd"/>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ó</w:t>
                  </w:r>
                  <w:proofErr w:type="spellEnd"/>
                </w:p>
              </w:tc>
            </w:tr>
            <w:tr w:rsidR="00E9177F" w:rsidRPr="003F3584" w14:paraId="7AE9B898" w14:textId="77777777" w:rsidTr="00D46408">
              <w:trPr>
                <w:trHeight w:val="300"/>
              </w:trPr>
              <w:tc>
                <w:tcPr>
                  <w:tcW w:w="1774" w:type="pct"/>
                  <w:tcBorders>
                    <w:top w:val="nil"/>
                    <w:left w:val="nil"/>
                    <w:bottom w:val="nil"/>
                    <w:right w:val="nil"/>
                  </w:tcBorders>
                  <w:shd w:val="clear" w:color="000000" w:fill="FFFFFF"/>
                  <w:vAlign w:val="center"/>
                  <w:hideMark/>
                </w:tcPr>
                <w:p w14:paraId="4FF8127A"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policarbonato de alta densidad</w:t>
                  </w:r>
                </w:p>
              </w:tc>
            </w:tr>
            <w:tr w:rsidR="00E9177F" w:rsidRPr="003F3584" w14:paraId="1CA6A7EB" w14:textId="77777777" w:rsidTr="00D46408">
              <w:trPr>
                <w:trHeight w:val="300"/>
              </w:trPr>
              <w:tc>
                <w:tcPr>
                  <w:tcW w:w="1774" w:type="pct"/>
                  <w:tcBorders>
                    <w:top w:val="nil"/>
                    <w:left w:val="nil"/>
                    <w:bottom w:val="nil"/>
                    <w:right w:val="nil"/>
                  </w:tcBorders>
                  <w:shd w:val="clear" w:color="000000" w:fill="FFFFFF"/>
                  <w:vAlign w:val="center"/>
                  <w:hideMark/>
                </w:tcPr>
                <w:p w14:paraId="735B9D18"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Tipo II (proteger la cabeza</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contra impactos por golpes en la parte superior, frontal, lateral y trasera de la cabeza)</w:t>
                  </w:r>
                </w:p>
              </w:tc>
            </w:tr>
            <w:tr w:rsidR="00E9177F" w:rsidRPr="003F3584" w14:paraId="3B4CE24C" w14:textId="77777777" w:rsidTr="00D46408">
              <w:trPr>
                <w:trHeight w:val="630"/>
              </w:trPr>
              <w:tc>
                <w:tcPr>
                  <w:tcW w:w="1774" w:type="pct"/>
                  <w:tcBorders>
                    <w:top w:val="nil"/>
                    <w:left w:val="nil"/>
                    <w:bottom w:val="nil"/>
                    <w:right w:val="nil"/>
                  </w:tcBorders>
                  <w:shd w:val="clear" w:color="000000" w:fill="FFFFFF"/>
                  <w:vAlign w:val="center"/>
                  <w:hideMark/>
                </w:tcPr>
                <w:p w14:paraId="4084A22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Clase E (Resistentes a 20.000 voltios. Reducen el riesgo eléctrico ante la exposición a conductores de alto voltaje) </w:t>
                  </w:r>
                </w:p>
              </w:tc>
            </w:tr>
            <w:tr w:rsidR="00E9177F" w:rsidRPr="003F3584" w14:paraId="78941217" w14:textId="77777777" w:rsidTr="00D46408">
              <w:trPr>
                <w:trHeight w:val="300"/>
              </w:trPr>
              <w:tc>
                <w:tcPr>
                  <w:tcW w:w="1774" w:type="pct"/>
                  <w:tcBorders>
                    <w:top w:val="nil"/>
                    <w:left w:val="nil"/>
                    <w:bottom w:val="nil"/>
                    <w:right w:val="nil"/>
                  </w:tcBorders>
                  <w:shd w:val="clear" w:color="000000" w:fill="FFFFFF"/>
                  <w:vAlign w:val="center"/>
                  <w:hideMark/>
                </w:tcPr>
                <w:p w14:paraId="0F923F5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-Color blanco</w:t>
                  </w:r>
                </w:p>
              </w:tc>
            </w:tr>
            <w:tr w:rsidR="00E9177F" w:rsidRPr="003F3584" w14:paraId="4A26E7A1" w14:textId="77777777" w:rsidTr="00D46408">
              <w:trPr>
                <w:trHeight w:val="300"/>
              </w:trPr>
              <w:tc>
                <w:tcPr>
                  <w:tcW w:w="1774" w:type="pct"/>
                  <w:tcBorders>
                    <w:top w:val="nil"/>
                    <w:left w:val="nil"/>
                    <w:bottom w:val="nil"/>
                    <w:right w:val="nil"/>
                  </w:tcBorders>
                  <w:shd w:val="clear" w:color="000000" w:fill="FFFFFF"/>
                  <w:vAlign w:val="center"/>
                  <w:hideMark/>
                </w:tcPr>
                <w:p w14:paraId="6386EC5F"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- 4 soportes para mejor ajuste</w:t>
                  </w:r>
                </w:p>
              </w:tc>
            </w:tr>
            <w:tr w:rsidR="00E9177F" w:rsidRPr="003F3584" w14:paraId="40DFA07D" w14:textId="77777777" w:rsidTr="00D46408">
              <w:trPr>
                <w:trHeight w:val="300"/>
              </w:trPr>
              <w:tc>
                <w:tcPr>
                  <w:tcW w:w="1774" w:type="pct"/>
                  <w:tcBorders>
                    <w:top w:val="nil"/>
                    <w:left w:val="nil"/>
                    <w:bottom w:val="nil"/>
                    <w:right w:val="nil"/>
                  </w:tcBorders>
                  <w:shd w:val="clear" w:color="000000" w:fill="FFFFFF"/>
                  <w:vAlign w:val="center"/>
                  <w:hideMark/>
                </w:tcPr>
                <w:p w14:paraId="5190F3A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lastRenderedPageBreak/>
                    <w:t>- Ranuras laterales para montaje</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de protector auditivo y yugular</w:t>
                  </w:r>
                </w:p>
              </w:tc>
            </w:tr>
            <w:tr w:rsidR="00E9177F" w:rsidRPr="003F3584" w14:paraId="0B572CF9" w14:textId="77777777" w:rsidTr="00D46408">
              <w:trPr>
                <w:trHeight w:val="300"/>
              </w:trPr>
              <w:tc>
                <w:tcPr>
                  <w:tcW w:w="1774" w:type="pct"/>
                  <w:tcBorders>
                    <w:top w:val="nil"/>
                    <w:left w:val="nil"/>
                    <w:bottom w:val="nil"/>
                    <w:right w:val="nil"/>
                  </w:tcBorders>
                  <w:shd w:val="clear" w:color="000000" w:fill="FFFFFF"/>
                  <w:vAlign w:val="center"/>
                  <w:hideMark/>
                </w:tcPr>
                <w:p w14:paraId="5E1CA0F1"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Debe tener grabado en el</w:t>
                  </w:r>
                </w:p>
              </w:tc>
            </w:tr>
            <w:tr w:rsidR="00E9177F" w:rsidRPr="003F3584" w14:paraId="004DDEE8" w14:textId="77777777" w:rsidTr="00D46408">
              <w:trPr>
                <w:trHeight w:val="420"/>
              </w:trPr>
              <w:tc>
                <w:tcPr>
                  <w:tcW w:w="1774" w:type="pct"/>
                  <w:tcBorders>
                    <w:top w:val="nil"/>
                    <w:left w:val="nil"/>
                    <w:bottom w:val="nil"/>
                    <w:right w:val="nil"/>
                  </w:tcBorders>
                  <w:shd w:val="clear" w:color="000000" w:fill="FFFFFF"/>
                  <w:vAlign w:val="center"/>
                  <w:hideMark/>
                </w:tcPr>
                <w:p w14:paraId="2A6503C1" w14:textId="77777777" w:rsidR="00E9177F" w:rsidRPr="003F3584" w:rsidRDefault="00E9177F" w:rsidP="00D46408">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casquete</w:t>
                  </w:r>
                  <w:proofErr w:type="gramEnd"/>
                  <w:r w:rsidRPr="003F3584">
                    <w:rPr>
                      <w:rFonts w:ascii="Tahoma" w:hAnsi="Tahoma" w:cs="Tahoma"/>
                      <w:color w:val="000000"/>
                      <w:sz w:val="16"/>
                      <w:szCs w:val="16"/>
                      <w:lang w:eastAsia="es-BO"/>
                    </w:rPr>
                    <w:t xml:space="preserve"> la fecha de fabricación, Indicando día, mes y año.</w:t>
                  </w:r>
                </w:p>
              </w:tc>
            </w:tr>
            <w:tr w:rsidR="00E9177F" w:rsidRPr="003F3584" w14:paraId="6049ED9C" w14:textId="77777777" w:rsidTr="00D46408">
              <w:trPr>
                <w:trHeight w:val="420"/>
              </w:trPr>
              <w:tc>
                <w:tcPr>
                  <w:tcW w:w="1774" w:type="pct"/>
                  <w:tcBorders>
                    <w:top w:val="nil"/>
                    <w:left w:val="nil"/>
                    <w:bottom w:val="nil"/>
                    <w:right w:val="nil"/>
                  </w:tcBorders>
                  <w:shd w:val="clear" w:color="000000" w:fill="FFFFFF"/>
                  <w:vAlign w:val="center"/>
                  <w:hideMark/>
                </w:tcPr>
                <w:p w14:paraId="466D0AF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Disponibilidad de ala frontal o ala total, a requerimiento.</w:t>
                  </w:r>
                </w:p>
              </w:tc>
            </w:tr>
            <w:tr w:rsidR="00E9177F" w:rsidRPr="003F3584" w14:paraId="5AC9A4AA" w14:textId="77777777" w:rsidTr="00D46408">
              <w:trPr>
                <w:trHeight w:val="300"/>
              </w:trPr>
              <w:tc>
                <w:tcPr>
                  <w:tcW w:w="1774" w:type="pct"/>
                  <w:tcBorders>
                    <w:top w:val="nil"/>
                    <w:left w:val="nil"/>
                    <w:bottom w:val="nil"/>
                    <w:right w:val="nil"/>
                  </w:tcBorders>
                  <w:shd w:val="clear" w:color="000000" w:fill="FFFFFF"/>
                  <w:vAlign w:val="center"/>
                  <w:hideMark/>
                </w:tcPr>
                <w:p w14:paraId="0F2D600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89.1:2014</w:t>
                  </w:r>
                </w:p>
              </w:tc>
            </w:tr>
            <w:tr w:rsidR="00E9177F" w:rsidRPr="003F3584" w14:paraId="2B0F8706" w14:textId="77777777" w:rsidTr="00D46408">
              <w:trPr>
                <w:trHeight w:val="645"/>
              </w:trPr>
              <w:tc>
                <w:tcPr>
                  <w:tcW w:w="1774" w:type="pct"/>
                  <w:tcBorders>
                    <w:top w:val="nil"/>
                    <w:left w:val="nil"/>
                    <w:bottom w:val="single" w:sz="8" w:space="0" w:color="auto"/>
                    <w:right w:val="nil"/>
                  </w:tcBorders>
                  <w:shd w:val="clear" w:color="000000" w:fill="FFFFFF"/>
                  <w:vAlign w:val="center"/>
                  <w:hideMark/>
                </w:tcPr>
                <w:p w14:paraId="04BEE979"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 aceptable otra norma nacional vigente a la fecha que regule este producto.</w:t>
                  </w:r>
                </w:p>
              </w:tc>
            </w:tr>
          </w:tbl>
          <w:p w14:paraId="0DBBB046" w14:textId="77777777" w:rsidR="00E9177F" w:rsidRPr="003F3584" w:rsidRDefault="00E9177F" w:rsidP="00D46408">
            <w:pPr>
              <w:jc w:val="both"/>
              <w:rPr>
                <w:rFonts w:ascii="Tahoma" w:hAnsi="Tahoma" w:cs="Tahoma"/>
                <w:color w:val="000000"/>
                <w:sz w:val="16"/>
                <w:szCs w:val="16"/>
                <w:lang w:eastAsia="es-BO"/>
              </w:rPr>
            </w:pPr>
          </w:p>
        </w:tc>
        <w:tc>
          <w:tcPr>
            <w:tcW w:w="2268" w:type="dxa"/>
            <w:vAlign w:val="center"/>
          </w:tcPr>
          <w:p w14:paraId="74661EA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02320B4" w14:textId="77777777" w:rsidTr="00D46408">
        <w:tc>
          <w:tcPr>
            <w:tcW w:w="567" w:type="dxa"/>
            <w:vAlign w:val="center"/>
          </w:tcPr>
          <w:p w14:paraId="4927424F"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11</w:t>
            </w:r>
          </w:p>
        </w:tc>
        <w:tc>
          <w:tcPr>
            <w:tcW w:w="2835" w:type="dxa"/>
          </w:tcPr>
          <w:p w14:paraId="0227BA0D"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BARBIJO O YUGULAR PARA CASCO</w:t>
            </w:r>
          </w:p>
          <w:p w14:paraId="49194709" w14:textId="77777777" w:rsidR="00E9177F" w:rsidRDefault="00E9177F" w:rsidP="00D46408">
            <w:pPr>
              <w:ind w:firstLine="16"/>
              <w:jc w:val="center"/>
              <w:rPr>
                <w:rFonts w:asciiTheme="minorHAnsi" w:hAnsiTheme="minorHAnsi" w:cstheme="minorHAnsi"/>
                <w:sz w:val="16"/>
                <w:szCs w:val="16"/>
                <w:lang w:eastAsia="es-BO"/>
              </w:rPr>
            </w:pPr>
          </w:p>
          <w:p w14:paraId="69C6F498"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46BE73F1" wp14:editId="1372C62F">
                  <wp:extent cx="1376680" cy="790575"/>
                  <wp:effectExtent l="0" t="0" r="0" b="9525"/>
                  <wp:docPr id="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3063" cy="799983"/>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3E14AD0B" w14:textId="77777777" w:rsidTr="00D46408">
              <w:trPr>
                <w:trHeight w:val="210"/>
              </w:trPr>
              <w:tc>
                <w:tcPr>
                  <w:tcW w:w="5000" w:type="pct"/>
                  <w:tcBorders>
                    <w:top w:val="nil"/>
                    <w:left w:val="nil"/>
                    <w:bottom w:val="nil"/>
                    <w:right w:val="nil"/>
                  </w:tcBorders>
                  <w:shd w:val="clear" w:color="000000" w:fill="FFFFFF"/>
                  <w:vAlign w:val="center"/>
                  <w:hideMark/>
                </w:tcPr>
                <w:p w14:paraId="10A25146"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Barbijo o yugular para casco:</w:t>
                  </w:r>
                </w:p>
              </w:tc>
            </w:tr>
            <w:tr w:rsidR="00E9177F" w:rsidRPr="003F3584" w14:paraId="28405DF2" w14:textId="77777777" w:rsidTr="00D46408">
              <w:trPr>
                <w:trHeight w:val="210"/>
              </w:trPr>
              <w:tc>
                <w:tcPr>
                  <w:tcW w:w="5000" w:type="pct"/>
                  <w:tcBorders>
                    <w:top w:val="nil"/>
                    <w:left w:val="nil"/>
                    <w:bottom w:val="nil"/>
                    <w:right w:val="nil"/>
                  </w:tcBorders>
                  <w:shd w:val="clear" w:color="000000" w:fill="FFFFFF"/>
                  <w:vAlign w:val="center"/>
                  <w:hideMark/>
                </w:tcPr>
                <w:p w14:paraId="3A3F44D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Material elástico.</w:t>
                  </w:r>
                </w:p>
              </w:tc>
            </w:tr>
            <w:tr w:rsidR="00E9177F" w:rsidRPr="003F3584" w14:paraId="469B81A4" w14:textId="77777777" w:rsidTr="00D46408">
              <w:trPr>
                <w:trHeight w:val="210"/>
              </w:trPr>
              <w:tc>
                <w:tcPr>
                  <w:tcW w:w="5000" w:type="pct"/>
                  <w:tcBorders>
                    <w:top w:val="nil"/>
                    <w:left w:val="nil"/>
                    <w:bottom w:val="nil"/>
                    <w:right w:val="nil"/>
                  </w:tcBorders>
                  <w:shd w:val="clear" w:color="000000" w:fill="FFFFFF"/>
                  <w:vAlign w:val="center"/>
                  <w:hideMark/>
                </w:tcPr>
                <w:p w14:paraId="4860DA1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Acoplamiento para casco.</w:t>
                  </w:r>
                </w:p>
              </w:tc>
            </w:tr>
            <w:tr w:rsidR="00E9177F" w:rsidRPr="003F3584" w14:paraId="040A931B" w14:textId="77777777" w:rsidTr="00D46408">
              <w:trPr>
                <w:trHeight w:val="210"/>
              </w:trPr>
              <w:tc>
                <w:tcPr>
                  <w:tcW w:w="5000" w:type="pct"/>
                  <w:tcBorders>
                    <w:top w:val="nil"/>
                    <w:left w:val="nil"/>
                    <w:bottom w:val="nil"/>
                    <w:right w:val="nil"/>
                  </w:tcBorders>
                  <w:shd w:val="clear" w:color="000000" w:fill="FFFFFF"/>
                  <w:vAlign w:val="center"/>
                  <w:hideMark/>
                </w:tcPr>
                <w:p w14:paraId="56C94FE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Tamaño estándar; para acoplamiento al casco.</w:t>
                  </w:r>
                </w:p>
              </w:tc>
            </w:tr>
            <w:tr w:rsidR="00E9177F" w:rsidRPr="003F3584" w14:paraId="1533267F" w14:textId="77777777" w:rsidTr="00D46408">
              <w:trPr>
                <w:trHeight w:val="210"/>
              </w:trPr>
              <w:tc>
                <w:tcPr>
                  <w:tcW w:w="5000" w:type="pct"/>
                  <w:tcBorders>
                    <w:top w:val="nil"/>
                    <w:left w:val="nil"/>
                    <w:bottom w:val="nil"/>
                    <w:right w:val="nil"/>
                  </w:tcBorders>
                  <w:shd w:val="clear" w:color="000000" w:fill="FFFFFF"/>
                  <w:vAlign w:val="center"/>
                  <w:hideMark/>
                </w:tcPr>
                <w:p w14:paraId="24BA2BE8"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 : 2014</w:t>
                  </w:r>
                </w:p>
              </w:tc>
            </w:tr>
            <w:tr w:rsidR="00E9177F" w:rsidRPr="003F3584" w14:paraId="6D3F823B" w14:textId="77777777" w:rsidTr="00D46408">
              <w:trPr>
                <w:trHeight w:val="210"/>
              </w:trPr>
              <w:tc>
                <w:tcPr>
                  <w:tcW w:w="5000" w:type="pct"/>
                  <w:tcBorders>
                    <w:top w:val="nil"/>
                    <w:left w:val="nil"/>
                    <w:bottom w:val="nil"/>
                    <w:right w:val="nil"/>
                  </w:tcBorders>
                  <w:shd w:val="clear" w:color="000000" w:fill="FFFFFF"/>
                  <w:vAlign w:val="center"/>
                  <w:hideMark/>
                </w:tcPr>
                <w:p w14:paraId="665886FD"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aceptable además</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cualquier otra norma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fecha</w:t>
                  </w:r>
                </w:p>
              </w:tc>
            </w:tr>
          </w:tbl>
          <w:p w14:paraId="387407F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56629CB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046E9F2" w14:textId="77777777" w:rsidTr="00D46408">
        <w:tc>
          <w:tcPr>
            <w:tcW w:w="567" w:type="dxa"/>
            <w:vAlign w:val="center"/>
          </w:tcPr>
          <w:p w14:paraId="7EAA5568"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12</w:t>
            </w:r>
          </w:p>
        </w:tc>
        <w:tc>
          <w:tcPr>
            <w:tcW w:w="2835" w:type="dxa"/>
          </w:tcPr>
          <w:p w14:paraId="679B6393"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LEGIONARIO PARA CASCO</w:t>
            </w:r>
          </w:p>
          <w:p w14:paraId="4F47F4B7" w14:textId="77777777" w:rsidR="00E9177F" w:rsidRDefault="00E9177F" w:rsidP="00D46408">
            <w:pPr>
              <w:ind w:firstLine="16"/>
              <w:jc w:val="center"/>
              <w:rPr>
                <w:rFonts w:asciiTheme="minorHAnsi" w:hAnsiTheme="minorHAnsi" w:cstheme="minorHAnsi"/>
                <w:sz w:val="16"/>
                <w:szCs w:val="16"/>
                <w:lang w:eastAsia="es-BO"/>
              </w:rPr>
            </w:pPr>
          </w:p>
          <w:p w14:paraId="1683E30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30944" behindDoc="1" locked="0" layoutInCell="1" allowOverlap="1" wp14:anchorId="3529C68D" wp14:editId="1EB2E205">
                  <wp:simplePos x="0" y="0"/>
                  <wp:positionH relativeFrom="column">
                    <wp:posOffset>95437</wp:posOffset>
                  </wp:positionH>
                  <wp:positionV relativeFrom="page">
                    <wp:posOffset>276214</wp:posOffset>
                  </wp:positionV>
                  <wp:extent cx="1236980" cy="1212850"/>
                  <wp:effectExtent l="0" t="0" r="1270" b="6350"/>
                  <wp:wrapNone/>
                  <wp:docPr id="7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6980" cy="12128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0F7C7B89" w14:textId="77777777" w:rsidTr="00D46408">
              <w:trPr>
                <w:trHeight w:val="840"/>
              </w:trPr>
              <w:tc>
                <w:tcPr>
                  <w:tcW w:w="1774" w:type="pct"/>
                  <w:tcBorders>
                    <w:top w:val="nil"/>
                    <w:left w:val="nil"/>
                    <w:bottom w:val="nil"/>
                    <w:right w:val="nil"/>
                  </w:tcBorders>
                  <w:shd w:val="clear" w:color="000000" w:fill="FFFFFF"/>
                  <w:vAlign w:val="center"/>
                  <w:hideMark/>
                </w:tcPr>
                <w:p w14:paraId="5CAA4A01"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Legionario para casco de protección de tela, preferible gabardina o caqui. </w:t>
                  </w:r>
                </w:p>
                <w:p w14:paraId="0BE5F1DE" w14:textId="77777777" w:rsidR="00E9177F" w:rsidRPr="003F3584" w:rsidRDefault="00E9177F" w:rsidP="00D46408">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Norma :</w:t>
                  </w:r>
                  <w:proofErr w:type="gramEnd"/>
                  <w:r w:rsidRPr="003F3584">
                    <w:rPr>
                      <w:rFonts w:ascii="Tahoma" w:hAnsi="Tahoma" w:cs="Tahoma"/>
                      <w:color w:val="000000"/>
                      <w:sz w:val="16"/>
                      <w:szCs w:val="16"/>
                      <w:lang w:eastAsia="es-BO"/>
                    </w:rPr>
                    <w:t xml:space="preserve"> no aplicable.</w:t>
                  </w:r>
                </w:p>
              </w:tc>
            </w:tr>
            <w:tr w:rsidR="00E9177F" w:rsidRPr="003F3584" w14:paraId="7613CFAF" w14:textId="77777777" w:rsidTr="00D46408">
              <w:trPr>
                <w:trHeight w:val="720"/>
              </w:trPr>
              <w:tc>
                <w:tcPr>
                  <w:tcW w:w="1774" w:type="pct"/>
                  <w:tcBorders>
                    <w:top w:val="nil"/>
                    <w:left w:val="nil"/>
                    <w:bottom w:val="single" w:sz="4" w:space="0" w:color="auto"/>
                    <w:right w:val="nil"/>
                  </w:tcBorders>
                  <w:shd w:val="clear" w:color="000000" w:fill="FFFFFF"/>
                  <w:vAlign w:val="center"/>
                  <w:hideMark/>
                </w:tcPr>
                <w:p w14:paraId="359BFEDA"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-FPS &gt;= 25 UV</w:t>
                  </w:r>
                </w:p>
                <w:p w14:paraId="3C8CC0FF" w14:textId="77777777" w:rsidR="00E9177F" w:rsidRDefault="00E9177F" w:rsidP="00D46408">
                  <w:pPr>
                    <w:jc w:val="both"/>
                    <w:rPr>
                      <w:rFonts w:ascii="Tahoma" w:hAnsi="Tahoma" w:cs="Tahoma"/>
                      <w:color w:val="000000"/>
                      <w:sz w:val="16"/>
                      <w:szCs w:val="16"/>
                      <w:lang w:eastAsia="es-BO"/>
                    </w:rPr>
                  </w:pPr>
                </w:p>
                <w:p w14:paraId="7ED4BB44" w14:textId="77777777" w:rsidR="00E9177F" w:rsidRDefault="00E9177F" w:rsidP="00D46408">
                  <w:pPr>
                    <w:jc w:val="both"/>
                    <w:rPr>
                      <w:rFonts w:ascii="Tahoma" w:hAnsi="Tahoma" w:cs="Tahoma"/>
                      <w:color w:val="000000"/>
                      <w:sz w:val="16"/>
                      <w:szCs w:val="16"/>
                      <w:lang w:eastAsia="es-BO"/>
                    </w:rPr>
                  </w:pPr>
                </w:p>
                <w:p w14:paraId="42212E97" w14:textId="77777777" w:rsidR="00E9177F" w:rsidRDefault="00E9177F" w:rsidP="00D46408">
                  <w:pPr>
                    <w:jc w:val="both"/>
                    <w:rPr>
                      <w:rFonts w:ascii="Tahoma" w:hAnsi="Tahoma" w:cs="Tahoma"/>
                      <w:color w:val="000000"/>
                      <w:sz w:val="16"/>
                      <w:szCs w:val="16"/>
                      <w:lang w:eastAsia="es-BO"/>
                    </w:rPr>
                  </w:pPr>
                </w:p>
                <w:p w14:paraId="0E053FAF" w14:textId="77777777" w:rsidR="00E9177F" w:rsidRDefault="00E9177F" w:rsidP="00D46408">
                  <w:pPr>
                    <w:jc w:val="both"/>
                    <w:rPr>
                      <w:rFonts w:ascii="Tahoma" w:hAnsi="Tahoma" w:cs="Tahoma"/>
                      <w:color w:val="000000"/>
                      <w:sz w:val="16"/>
                      <w:szCs w:val="16"/>
                      <w:lang w:eastAsia="es-BO"/>
                    </w:rPr>
                  </w:pPr>
                </w:p>
                <w:p w14:paraId="7A68D478" w14:textId="77777777" w:rsidR="00E9177F" w:rsidRDefault="00E9177F" w:rsidP="00D46408">
                  <w:pPr>
                    <w:jc w:val="both"/>
                    <w:rPr>
                      <w:rFonts w:ascii="Tahoma" w:hAnsi="Tahoma" w:cs="Tahoma"/>
                      <w:color w:val="000000"/>
                      <w:sz w:val="16"/>
                      <w:szCs w:val="16"/>
                      <w:lang w:eastAsia="es-BO"/>
                    </w:rPr>
                  </w:pPr>
                </w:p>
                <w:p w14:paraId="22ABECC4" w14:textId="77777777" w:rsidR="00E9177F" w:rsidRDefault="00E9177F" w:rsidP="00D46408">
                  <w:pPr>
                    <w:jc w:val="both"/>
                    <w:rPr>
                      <w:rFonts w:ascii="Tahoma" w:hAnsi="Tahoma" w:cs="Tahoma"/>
                      <w:color w:val="000000"/>
                      <w:sz w:val="16"/>
                      <w:szCs w:val="16"/>
                      <w:lang w:eastAsia="es-BO"/>
                    </w:rPr>
                  </w:pPr>
                </w:p>
                <w:p w14:paraId="38A6E7B5" w14:textId="77777777" w:rsidR="00E9177F" w:rsidRPr="003F3584" w:rsidRDefault="00E9177F" w:rsidP="00D46408">
                  <w:pPr>
                    <w:jc w:val="both"/>
                    <w:rPr>
                      <w:rFonts w:ascii="Tahoma" w:hAnsi="Tahoma" w:cs="Tahoma"/>
                      <w:color w:val="000000"/>
                      <w:sz w:val="16"/>
                      <w:szCs w:val="16"/>
                      <w:lang w:eastAsia="es-BO"/>
                    </w:rPr>
                  </w:pPr>
                </w:p>
              </w:tc>
            </w:tr>
          </w:tbl>
          <w:p w14:paraId="711370F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1E1D8C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8950B1C" w14:textId="77777777" w:rsidTr="00D46408">
        <w:tc>
          <w:tcPr>
            <w:tcW w:w="567" w:type="dxa"/>
            <w:vAlign w:val="center"/>
          </w:tcPr>
          <w:p w14:paraId="5B89A89A"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13</w:t>
            </w:r>
          </w:p>
        </w:tc>
        <w:tc>
          <w:tcPr>
            <w:tcW w:w="2835" w:type="dxa"/>
          </w:tcPr>
          <w:p w14:paraId="4B1604EB" w14:textId="77777777" w:rsidR="00E9177F" w:rsidRDefault="00E9177F" w:rsidP="00D46408">
            <w:pPr>
              <w:ind w:firstLine="16"/>
              <w:jc w:val="center"/>
              <w:rPr>
                <w:rFonts w:asciiTheme="minorHAnsi" w:hAnsiTheme="minorHAnsi" w:cstheme="minorHAnsi"/>
                <w:sz w:val="16"/>
                <w:szCs w:val="16"/>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725824" behindDoc="1" locked="0" layoutInCell="1" allowOverlap="1" wp14:anchorId="4F95A8A4" wp14:editId="3B7378B7">
                  <wp:simplePos x="0" y="0"/>
                  <wp:positionH relativeFrom="column">
                    <wp:posOffset>190945</wp:posOffset>
                  </wp:positionH>
                  <wp:positionV relativeFrom="paragraph">
                    <wp:posOffset>302977</wp:posOffset>
                  </wp:positionV>
                  <wp:extent cx="1225378" cy="1133475"/>
                  <wp:effectExtent l="0" t="0" r="0" b="0"/>
                  <wp:wrapNone/>
                  <wp:docPr id="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378" cy="1133475"/>
                          </a:xfrm>
                          <a:prstGeom prst="rect">
                            <a:avLst/>
                          </a:prstGeom>
                          <a:noFill/>
                          <a:extLst/>
                        </pic:spPr>
                      </pic:pic>
                    </a:graphicData>
                  </a:graphic>
                  <wp14:sizeRelH relativeFrom="margin">
                    <wp14:pctWidth>0</wp14:pctWidth>
                  </wp14:sizeRelH>
                  <wp14:sizeRelV relativeFrom="margin">
                    <wp14:pctHeight>0</wp14:pctHeight>
                  </wp14:sizeRelV>
                </wp:anchor>
              </w:drawing>
            </w:r>
            <w:r w:rsidRPr="00B37F21">
              <w:rPr>
                <w:rFonts w:asciiTheme="minorHAnsi" w:hAnsiTheme="minorHAnsi" w:cstheme="minorHAnsi"/>
                <w:b/>
                <w:sz w:val="18"/>
                <w:szCs w:val="18"/>
                <w:lang w:eastAsia="es-BO"/>
              </w:rPr>
              <w:t>LINTERNA PARA CASCO DE SEGURIDAD</w:t>
            </w:r>
          </w:p>
          <w:p w14:paraId="26C79792"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1082597D" w14:textId="77777777" w:rsidTr="00D46408">
              <w:trPr>
                <w:trHeight w:val="720"/>
              </w:trPr>
              <w:tc>
                <w:tcPr>
                  <w:tcW w:w="1774" w:type="pct"/>
                  <w:tcBorders>
                    <w:top w:val="single" w:sz="4" w:space="0" w:color="auto"/>
                    <w:left w:val="nil"/>
                    <w:bottom w:val="nil"/>
                    <w:right w:val="nil"/>
                  </w:tcBorders>
                  <w:shd w:val="clear" w:color="000000" w:fill="FFFFFF"/>
                  <w:vAlign w:val="center"/>
                  <w:hideMark/>
                </w:tcPr>
                <w:p w14:paraId="520E7A9A"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Linterna frontal 7 LED en blíster cerrado, con vincha ajustable con las siguientes características:</w:t>
                  </w:r>
                </w:p>
              </w:tc>
            </w:tr>
            <w:tr w:rsidR="00E9177F" w:rsidRPr="003F3584" w14:paraId="397EE730" w14:textId="77777777" w:rsidTr="00D46408">
              <w:trPr>
                <w:trHeight w:val="300"/>
              </w:trPr>
              <w:tc>
                <w:tcPr>
                  <w:tcW w:w="1774" w:type="pct"/>
                  <w:tcBorders>
                    <w:top w:val="nil"/>
                    <w:left w:val="nil"/>
                    <w:bottom w:val="nil"/>
                    <w:right w:val="nil"/>
                  </w:tcBorders>
                  <w:shd w:val="clear" w:color="000000" w:fill="FFFFFF"/>
                  <w:vAlign w:val="center"/>
                  <w:hideMark/>
                </w:tcPr>
                <w:p w14:paraId="73AFC75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Mínimo 200 LUMES</w:t>
                  </w:r>
                </w:p>
              </w:tc>
            </w:tr>
            <w:tr w:rsidR="00E9177F" w:rsidRPr="003F3584" w14:paraId="1974D05D" w14:textId="77777777" w:rsidTr="00D46408">
              <w:trPr>
                <w:trHeight w:val="300"/>
              </w:trPr>
              <w:tc>
                <w:tcPr>
                  <w:tcW w:w="1774" w:type="pct"/>
                  <w:tcBorders>
                    <w:top w:val="nil"/>
                    <w:left w:val="nil"/>
                    <w:bottom w:val="nil"/>
                    <w:right w:val="nil"/>
                  </w:tcBorders>
                  <w:shd w:val="clear" w:color="000000" w:fill="FFFFFF"/>
                  <w:vAlign w:val="center"/>
                  <w:hideMark/>
                </w:tcPr>
                <w:p w14:paraId="5477F81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-Duración 50 </w:t>
                  </w:r>
                  <w:proofErr w:type="spellStart"/>
                  <w:r w:rsidRPr="003F3584">
                    <w:rPr>
                      <w:rFonts w:ascii="Tahoma" w:hAnsi="Tahoma" w:cs="Tahoma"/>
                      <w:color w:val="000000"/>
                      <w:sz w:val="16"/>
                      <w:szCs w:val="16"/>
                      <w:lang w:eastAsia="es-BO"/>
                    </w:rPr>
                    <w:t>Hrs</w:t>
                  </w:r>
                  <w:proofErr w:type="spellEnd"/>
                  <w:r w:rsidRPr="003F3584">
                    <w:rPr>
                      <w:rFonts w:ascii="Tahoma" w:hAnsi="Tahoma" w:cs="Tahoma"/>
                      <w:color w:val="000000"/>
                      <w:sz w:val="16"/>
                      <w:szCs w:val="16"/>
                      <w:lang w:eastAsia="es-BO"/>
                    </w:rPr>
                    <w:t>.</w:t>
                  </w:r>
                </w:p>
              </w:tc>
            </w:tr>
            <w:tr w:rsidR="00E9177F" w:rsidRPr="003F3584" w14:paraId="549907DA" w14:textId="77777777" w:rsidTr="00D46408">
              <w:trPr>
                <w:trHeight w:val="300"/>
              </w:trPr>
              <w:tc>
                <w:tcPr>
                  <w:tcW w:w="1774" w:type="pct"/>
                  <w:tcBorders>
                    <w:top w:val="nil"/>
                    <w:left w:val="nil"/>
                    <w:bottom w:val="nil"/>
                    <w:right w:val="nil"/>
                  </w:tcBorders>
                  <w:shd w:val="clear" w:color="000000" w:fill="FFFFFF"/>
                  <w:vAlign w:val="center"/>
                  <w:hideMark/>
                </w:tcPr>
                <w:p w14:paraId="316A42FF"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Vida útil de foco: 8000 </w:t>
                  </w:r>
                  <w:proofErr w:type="spellStart"/>
                  <w:r w:rsidRPr="003F3584">
                    <w:rPr>
                      <w:rFonts w:ascii="Tahoma" w:hAnsi="Tahoma" w:cs="Tahoma"/>
                      <w:color w:val="000000"/>
                      <w:sz w:val="16"/>
                      <w:szCs w:val="16"/>
                      <w:lang w:eastAsia="es-BO"/>
                    </w:rPr>
                    <w:t>Hrs</w:t>
                  </w:r>
                  <w:proofErr w:type="spellEnd"/>
                  <w:r w:rsidRPr="003F3584">
                    <w:rPr>
                      <w:rFonts w:ascii="Tahoma" w:hAnsi="Tahoma" w:cs="Tahoma"/>
                      <w:color w:val="000000"/>
                      <w:sz w:val="16"/>
                      <w:szCs w:val="16"/>
                      <w:lang w:eastAsia="es-BO"/>
                    </w:rPr>
                    <w:t>.</w:t>
                  </w:r>
                </w:p>
              </w:tc>
            </w:tr>
            <w:tr w:rsidR="00E9177F" w:rsidRPr="003F3584" w14:paraId="58BF8062" w14:textId="77777777" w:rsidTr="00D46408">
              <w:trPr>
                <w:trHeight w:val="300"/>
              </w:trPr>
              <w:tc>
                <w:tcPr>
                  <w:tcW w:w="1774" w:type="pct"/>
                  <w:tcBorders>
                    <w:top w:val="nil"/>
                    <w:left w:val="nil"/>
                    <w:bottom w:val="nil"/>
                    <w:right w:val="nil"/>
                  </w:tcBorders>
                  <w:shd w:val="clear" w:color="000000" w:fill="FFFFFF"/>
                  <w:vAlign w:val="center"/>
                  <w:hideMark/>
                </w:tcPr>
                <w:p w14:paraId="0DCF2086"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Funcionamiento a pilas Norma : no aplicable</w:t>
                  </w:r>
                </w:p>
                <w:p w14:paraId="5E1F5E7D" w14:textId="77777777" w:rsidR="00E9177F" w:rsidRDefault="00E9177F" w:rsidP="00D46408">
                  <w:pPr>
                    <w:jc w:val="both"/>
                    <w:rPr>
                      <w:rFonts w:ascii="Tahoma" w:hAnsi="Tahoma" w:cs="Tahoma"/>
                      <w:color w:val="000000"/>
                      <w:sz w:val="16"/>
                      <w:szCs w:val="16"/>
                      <w:lang w:eastAsia="es-BO"/>
                    </w:rPr>
                  </w:pPr>
                </w:p>
                <w:p w14:paraId="7478C8E2" w14:textId="77777777" w:rsidR="00E9177F" w:rsidRPr="003F3584" w:rsidRDefault="00E9177F" w:rsidP="00D46408">
                  <w:pPr>
                    <w:jc w:val="both"/>
                    <w:rPr>
                      <w:rFonts w:ascii="Tahoma" w:hAnsi="Tahoma" w:cs="Tahoma"/>
                      <w:color w:val="000000"/>
                      <w:sz w:val="16"/>
                      <w:szCs w:val="16"/>
                      <w:lang w:eastAsia="es-BO"/>
                    </w:rPr>
                  </w:pPr>
                </w:p>
              </w:tc>
            </w:tr>
          </w:tbl>
          <w:p w14:paraId="45AD1A3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CD3E8C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41FE05B" w14:textId="77777777" w:rsidTr="00D46408">
        <w:tc>
          <w:tcPr>
            <w:tcW w:w="567" w:type="dxa"/>
            <w:vAlign w:val="center"/>
          </w:tcPr>
          <w:p w14:paraId="58D7E03A"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14</w:t>
            </w:r>
          </w:p>
        </w:tc>
        <w:tc>
          <w:tcPr>
            <w:tcW w:w="2835" w:type="dxa"/>
          </w:tcPr>
          <w:p w14:paraId="6CC1ED9B"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PROTECTOR AUDITIVO AURICULAR ADOSABLE AL CASCO </w:t>
            </w:r>
          </w:p>
          <w:p w14:paraId="66C539A9" w14:textId="77777777" w:rsidR="00E9177F" w:rsidRPr="00B435CB" w:rsidRDefault="00E9177F" w:rsidP="00D46408">
            <w:pPr>
              <w:rPr>
                <w:rFonts w:asciiTheme="minorHAnsi" w:hAnsiTheme="minorHAnsi"/>
                <w:sz w:val="18"/>
                <w:szCs w:val="18"/>
                <w:lang w:val="es-ES"/>
              </w:rPr>
            </w:pPr>
          </w:p>
          <w:p w14:paraId="3741E708" w14:textId="77777777" w:rsidR="00E9177F" w:rsidRPr="00B435CB" w:rsidRDefault="00E9177F" w:rsidP="00D46408">
            <w:pPr>
              <w:jc w:val="center"/>
              <w:rPr>
                <w:rFonts w:asciiTheme="minorHAnsi" w:hAnsiTheme="minorHAnsi"/>
                <w:sz w:val="18"/>
                <w:szCs w:val="18"/>
                <w:lang w:val="es-ES"/>
              </w:rPr>
            </w:pPr>
            <w:r>
              <w:rPr>
                <w:noProof/>
                <w:lang w:val="es-BO" w:eastAsia="es-BO"/>
              </w:rPr>
              <w:drawing>
                <wp:inline distT="0" distB="0" distL="0" distR="0" wp14:anchorId="57EAD5DA" wp14:editId="671AF013">
                  <wp:extent cx="1106021" cy="895350"/>
                  <wp:effectExtent l="0" t="0" r="0" b="0"/>
                  <wp:docPr id="8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31">
                            <a:extLst>
                              <a:ext uri="{28A0092B-C50C-407E-A947-70E740481C1C}">
                                <a14:useLocalDpi xmlns:a14="http://schemas.microsoft.com/office/drawing/2010/main" val="0"/>
                              </a:ext>
                            </a:extLst>
                          </a:blip>
                          <a:srcRect l="60953" b="46667"/>
                          <a:stretch>
                            <a:fillRect/>
                          </a:stretch>
                        </pic:blipFill>
                        <pic:spPr bwMode="auto">
                          <a:xfrm>
                            <a:off x="0" y="0"/>
                            <a:ext cx="1111157" cy="899508"/>
                          </a:xfrm>
                          <a:prstGeom prst="rect">
                            <a:avLst/>
                          </a:prstGeom>
                          <a:noFill/>
                          <a:extLst/>
                        </pic:spPr>
                      </pic:pic>
                    </a:graphicData>
                  </a:graphic>
                </wp:inline>
              </w:drawing>
            </w:r>
          </w:p>
          <w:p w14:paraId="7648E130" w14:textId="77777777" w:rsidR="00E9177F" w:rsidRDefault="00E9177F" w:rsidP="00D46408">
            <w:pPr>
              <w:rPr>
                <w:rFonts w:asciiTheme="minorHAnsi" w:hAnsiTheme="minorHAnsi"/>
                <w:sz w:val="18"/>
                <w:szCs w:val="18"/>
                <w:lang w:val="es-ES"/>
              </w:rPr>
            </w:pPr>
          </w:p>
          <w:p w14:paraId="64F3F2FC" w14:textId="77777777" w:rsidR="00E9177F" w:rsidRPr="00B435CB" w:rsidRDefault="00E9177F" w:rsidP="00D46408">
            <w:pPr>
              <w:jc w:val="center"/>
              <w:rPr>
                <w:rFonts w:asciiTheme="minorHAnsi" w:hAnsiTheme="minorHAnsi"/>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6CDCDD2B" w14:textId="77777777" w:rsidTr="00D46408">
              <w:trPr>
                <w:trHeight w:val="420"/>
              </w:trPr>
              <w:tc>
                <w:tcPr>
                  <w:tcW w:w="1774" w:type="pct"/>
                  <w:tcBorders>
                    <w:top w:val="nil"/>
                    <w:left w:val="nil"/>
                    <w:bottom w:val="nil"/>
                    <w:right w:val="nil"/>
                  </w:tcBorders>
                  <w:shd w:val="clear" w:color="000000" w:fill="FFFFFF"/>
                  <w:vAlign w:val="center"/>
                  <w:hideMark/>
                </w:tcPr>
                <w:p w14:paraId="7DBD93D2"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Copa fabricada en polímero de alta resistencia</w:t>
                  </w:r>
                </w:p>
              </w:tc>
            </w:tr>
            <w:tr w:rsidR="00E9177F" w:rsidRPr="003F3584" w14:paraId="3ABB3A45" w14:textId="77777777" w:rsidTr="00D46408">
              <w:trPr>
                <w:trHeight w:val="435"/>
              </w:trPr>
              <w:tc>
                <w:tcPr>
                  <w:tcW w:w="1774" w:type="pct"/>
                  <w:tcBorders>
                    <w:top w:val="nil"/>
                    <w:left w:val="nil"/>
                    <w:bottom w:val="nil"/>
                    <w:right w:val="nil"/>
                  </w:tcBorders>
                  <w:shd w:val="clear" w:color="000000" w:fill="FFFFFF"/>
                  <w:vAlign w:val="center"/>
                  <w:hideMark/>
                </w:tcPr>
                <w:p w14:paraId="701D9A7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Cojinete fabricado en polímero, suave, blando que bordea a cada copa</w:t>
                  </w:r>
                </w:p>
              </w:tc>
            </w:tr>
            <w:tr w:rsidR="00E9177F" w:rsidRPr="003F3584" w14:paraId="7E21ABE2" w14:textId="77777777" w:rsidTr="00D46408">
              <w:trPr>
                <w:trHeight w:val="315"/>
              </w:trPr>
              <w:tc>
                <w:tcPr>
                  <w:tcW w:w="1774" w:type="pct"/>
                  <w:tcBorders>
                    <w:top w:val="nil"/>
                    <w:left w:val="nil"/>
                    <w:bottom w:val="nil"/>
                    <w:right w:val="nil"/>
                  </w:tcBorders>
                  <w:shd w:val="clear" w:color="000000" w:fill="FFFFFF"/>
                  <w:vAlign w:val="center"/>
                  <w:hideMark/>
                </w:tcPr>
                <w:p w14:paraId="3BB732B9"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Arnés eléctricamente aislado</w:t>
                  </w:r>
                </w:p>
              </w:tc>
            </w:tr>
            <w:tr w:rsidR="00E9177F" w:rsidRPr="003F3584" w14:paraId="69DB1E68" w14:textId="77777777" w:rsidTr="00D46408">
              <w:trPr>
                <w:trHeight w:val="300"/>
              </w:trPr>
              <w:tc>
                <w:tcPr>
                  <w:tcW w:w="1774" w:type="pct"/>
                  <w:tcBorders>
                    <w:top w:val="nil"/>
                    <w:left w:val="nil"/>
                    <w:bottom w:val="nil"/>
                    <w:right w:val="nil"/>
                  </w:tcBorders>
                  <w:shd w:val="clear" w:color="000000" w:fill="FFFFFF"/>
                  <w:vAlign w:val="center"/>
                  <w:hideMark/>
                </w:tcPr>
                <w:p w14:paraId="6CCC04A5"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S3.19: 1974</w:t>
                  </w:r>
                </w:p>
              </w:tc>
            </w:tr>
            <w:tr w:rsidR="00E9177F" w:rsidRPr="003F3584" w14:paraId="172D97F3" w14:textId="77777777" w:rsidTr="00D46408">
              <w:trPr>
                <w:trHeight w:val="840"/>
              </w:trPr>
              <w:tc>
                <w:tcPr>
                  <w:tcW w:w="1774" w:type="pct"/>
                  <w:tcBorders>
                    <w:top w:val="nil"/>
                    <w:left w:val="nil"/>
                    <w:bottom w:val="single" w:sz="8" w:space="0" w:color="auto"/>
                    <w:right w:val="nil"/>
                  </w:tcBorders>
                  <w:shd w:val="clear" w:color="000000" w:fill="FFFFFF"/>
                  <w:vAlign w:val="center"/>
                  <w:hideMark/>
                </w:tcPr>
                <w:p w14:paraId="162A6E59" w14:textId="77777777" w:rsidR="00E9177F" w:rsidRDefault="00E9177F" w:rsidP="00D46408">
                  <w:pPr>
                    <w:jc w:val="both"/>
                    <w:rPr>
                      <w:rFonts w:ascii="Tahoma" w:hAnsi="Tahoma" w:cs="Tahoma"/>
                      <w:i/>
                      <w:iCs/>
                      <w:color w:val="000000"/>
                      <w:sz w:val="16"/>
                      <w:szCs w:val="16"/>
                      <w:lang w:eastAsia="es-BO"/>
                    </w:rPr>
                  </w:pPr>
                  <w:r w:rsidRPr="003F3584">
                    <w:rPr>
                      <w:rFonts w:ascii="Tahoma" w:hAnsi="Tahoma" w:cs="Tahoma"/>
                      <w:b/>
                      <w:bCs/>
                      <w:i/>
                      <w:iCs/>
                      <w:color w:val="000000"/>
                      <w:sz w:val="16"/>
                      <w:szCs w:val="16"/>
                      <w:lang w:eastAsia="es-BO"/>
                    </w:rPr>
                    <w:t>Nota:</w:t>
                  </w:r>
                  <w:r w:rsidRPr="003F3584">
                    <w:rPr>
                      <w:rFonts w:ascii="Tahoma" w:hAnsi="Tahoma" w:cs="Tahoma"/>
                      <w:i/>
                      <w:iCs/>
                      <w:color w:val="000000"/>
                      <w:sz w:val="16"/>
                      <w:szCs w:val="16"/>
                      <w:lang w:eastAsia="es-BO"/>
                    </w:rPr>
                    <w:t xml:space="preserve"> Se considerará aceptable otra norma nacional vigente a la fecha que regule este producto</w:t>
                  </w:r>
                </w:p>
                <w:p w14:paraId="74D81BC1" w14:textId="77777777" w:rsidR="00E9177F" w:rsidRDefault="00E9177F" w:rsidP="00D46408">
                  <w:pPr>
                    <w:jc w:val="both"/>
                    <w:rPr>
                      <w:rFonts w:ascii="Tahoma" w:hAnsi="Tahoma" w:cs="Tahoma"/>
                      <w:i/>
                      <w:iCs/>
                      <w:color w:val="000000"/>
                      <w:sz w:val="16"/>
                      <w:szCs w:val="16"/>
                      <w:lang w:eastAsia="es-BO"/>
                    </w:rPr>
                  </w:pPr>
                </w:p>
                <w:p w14:paraId="4C98A638" w14:textId="77777777" w:rsidR="00E9177F" w:rsidRPr="003F3584" w:rsidRDefault="00E9177F" w:rsidP="00D46408">
                  <w:pPr>
                    <w:jc w:val="both"/>
                    <w:rPr>
                      <w:rFonts w:ascii="Tahoma" w:hAnsi="Tahoma" w:cs="Tahoma"/>
                      <w:b/>
                      <w:bCs/>
                      <w:i/>
                      <w:iCs/>
                      <w:color w:val="000000"/>
                      <w:sz w:val="16"/>
                      <w:szCs w:val="16"/>
                      <w:lang w:eastAsia="es-BO"/>
                    </w:rPr>
                  </w:pPr>
                </w:p>
              </w:tc>
            </w:tr>
          </w:tbl>
          <w:p w14:paraId="4B2B047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4C56419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B46BB6E" w14:textId="77777777" w:rsidTr="00D46408">
        <w:tc>
          <w:tcPr>
            <w:tcW w:w="567" w:type="dxa"/>
            <w:vAlign w:val="center"/>
          </w:tcPr>
          <w:p w14:paraId="75EEBF00"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15</w:t>
            </w:r>
          </w:p>
        </w:tc>
        <w:tc>
          <w:tcPr>
            <w:tcW w:w="2835" w:type="dxa"/>
          </w:tcPr>
          <w:p w14:paraId="632248D3"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PROTECTOR AUDITIVO TIPO TAPON REUTILIZABLE</w:t>
            </w:r>
          </w:p>
          <w:p w14:paraId="3550C129"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6848" behindDoc="1" locked="0" layoutInCell="1" allowOverlap="1" wp14:anchorId="0F78E79D" wp14:editId="2C5A3C4A">
                  <wp:simplePos x="0" y="0"/>
                  <wp:positionH relativeFrom="column">
                    <wp:posOffset>426720</wp:posOffset>
                  </wp:positionH>
                  <wp:positionV relativeFrom="paragraph">
                    <wp:posOffset>111760</wp:posOffset>
                  </wp:positionV>
                  <wp:extent cx="857250" cy="658467"/>
                  <wp:effectExtent l="0" t="0" r="0" b="8890"/>
                  <wp:wrapNone/>
                  <wp:docPr id="8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658467"/>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3C8DEE22" w14:textId="77777777" w:rsidTr="00D46408">
              <w:trPr>
                <w:trHeight w:val="420"/>
              </w:trPr>
              <w:tc>
                <w:tcPr>
                  <w:tcW w:w="1774" w:type="pct"/>
                  <w:tcBorders>
                    <w:top w:val="nil"/>
                    <w:left w:val="nil"/>
                    <w:bottom w:val="nil"/>
                    <w:right w:val="nil"/>
                  </w:tcBorders>
                  <w:shd w:val="clear" w:color="000000" w:fill="FFFFFF"/>
                  <w:vAlign w:val="center"/>
                  <w:hideMark/>
                </w:tcPr>
                <w:p w14:paraId="760F1B0E"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Protector auditivo tapón; - Polímero libre de silicona</w:t>
                  </w:r>
                </w:p>
              </w:tc>
            </w:tr>
            <w:tr w:rsidR="00E9177F" w:rsidRPr="003F3584" w14:paraId="006BB452" w14:textId="77777777" w:rsidTr="00D46408">
              <w:trPr>
                <w:trHeight w:val="300"/>
              </w:trPr>
              <w:tc>
                <w:tcPr>
                  <w:tcW w:w="1774" w:type="pct"/>
                  <w:tcBorders>
                    <w:top w:val="nil"/>
                    <w:left w:val="nil"/>
                    <w:bottom w:val="nil"/>
                    <w:right w:val="nil"/>
                  </w:tcBorders>
                  <w:shd w:val="clear" w:color="000000" w:fill="FFFFFF"/>
                  <w:vAlign w:val="center"/>
                  <w:hideMark/>
                </w:tcPr>
                <w:p w14:paraId="2BF5668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Lavable y reutilizable</w:t>
                  </w:r>
                </w:p>
              </w:tc>
            </w:tr>
            <w:tr w:rsidR="00E9177F" w:rsidRPr="003F3584" w14:paraId="4F32A819" w14:textId="77777777" w:rsidTr="00D46408">
              <w:trPr>
                <w:trHeight w:val="300"/>
              </w:trPr>
              <w:tc>
                <w:tcPr>
                  <w:tcW w:w="1774" w:type="pct"/>
                  <w:tcBorders>
                    <w:top w:val="nil"/>
                    <w:left w:val="nil"/>
                    <w:bottom w:val="nil"/>
                    <w:right w:val="nil"/>
                  </w:tcBorders>
                  <w:shd w:val="clear" w:color="000000" w:fill="FFFFFF"/>
                  <w:vAlign w:val="center"/>
                  <w:hideMark/>
                </w:tcPr>
                <w:p w14:paraId="3EF16EC1"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Diseño de tres aletas</w:t>
                  </w:r>
                </w:p>
              </w:tc>
            </w:tr>
            <w:tr w:rsidR="00E9177F" w:rsidRPr="003F3584" w14:paraId="26FBEB24" w14:textId="77777777" w:rsidTr="00D46408">
              <w:trPr>
                <w:trHeight w:val="420"/>
              </w:trPr>
              <w:tc>
                <w:tcPr>
                  <w:tcW w:w="1774" w:type="pct"/>
                  <w:tcBorders>
                    <w:top w:val="nil"/>
                    <w:left w:val="nil"/>
                    <w:bottom w:val="single" w:sz="8" w:space="0" w:color="auto"/>
                    <w:right w:val="nil"/>
                  </w:tcBorders>
                  <w:shd w:val="clear" w:color="000000" w:fill="FFFFFF"/>
                  <w:vAlign w:val="center"/>
                  <w:hideMark/>
                </w:tcPr>
                <w:p w14:paraId="65679F0C"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S3;19-Ultima Versión</w:t>
                  </w:r>
                </w:p>
                <w:p w14:paraId="534D72A3" w14:textId="77777777" w:rsidR="00E9177F" w:rsidRDefault="00E9177F" w:rsidP="00D46408">
                  <w:pPr>
                    <w:jc w:val="both"/>
                    <w:rPr>
                      <w:rFonts w:ascii="Tahoma" w:hAnsi="Tahoma" w:cs="Tahoma"/>
                      <w:color w:val="000000"/>
                      <w:sz w:val="16"/>
                      <w:szCs w:val="16"/>
                      <w:lang w:eastAsia="es-BO"/>
                    </w:rPr>
                  </w:pPr>
                </w:p>
                <w:p w14:paraId="5D33CAE7" w14:textId="77777777" w:rsidR="00E9177F" w:rsidRPr="003F3584" w:rsidRDefault="00E9177F" w:rsidP="00D46408">
                  <w:pPr>
                    <w:jc w:val="both"/>
                    <w:rPr>
                      <w:rFonts w:ascii="Tahoma" w:hAnsi="Tahoma" w:cs="Tahoma"/>
                      <w:color w:val="000000"/>
                      <w:sz w:val="16"/>
                      <w:szCs w:val="16"/>
                      <w:lang w:eastAsia="es-BO"/>
                    </w:rPr>
                  </w:pPr>
                </w:p>
              </w:tc>
            </w:tr>
          </w:tbl>
          <w:p w14:paraId="29789B2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2E4B6D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1258E4C" w14:textId="77777777" w:rsidTr="00D46408">
        <w:tc>
          <w:tcPr>
            <w:tcW w:w="567" w:type="dxa"/>
            <w:vAlign w:val="center"/>
          </w:tcPr>
          <w:p w14:paraId="139151B1"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16</w:t>
            </w:r>
          </w:p>
        </w:tc>
        <w:tc>
          <w:tcPr>
            <w:tcW w:w="2835" w:type="dxa"/>
          </w:tcPr>
          <w:p w14:paraId="48F7A7FA" w14:textId="77777777" w:rsidR="00E9177F" w:rsidRPr="00B37F21" w:rsidRDefault="00E9177F" w:rsidP="00D46408">
            <w:pPr>
              <w:ind w:firstLine="16"/>
              <w:jc w:val="center"/>
              <w:rPr>
                <w:rFonts w:asciiTheme="minorHAnsi" w:hAnsiTheme="minorHAnsi" w:cstheme="minorHAnsi"/>
                <w:b/>
                <w:sz w:val="18"/>
                <w:szCs w:val="18"/>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727872" behindDoc="1" locked="0" layoutInCell="1" allowOverlap="1" wp14:anchorId="1CC7BCF3" wp14:editId="35A8767E">
                  <wp:simplePos x="0" y="0"/>
                  <wp:positionH relativeFrom="column">
                    <wp:posOffset>180975</wp:posOffset>
                  </wp:positionH>
                  <wp:positionV relativeFrom="paragraph">
                    <wp:posOffset>762000</wp:posOffset>
                  </wp:positionV>
                  <wp:extent cx="1397499" cy="913765"/>
                  <wp:effectExtent l="0" t="0" r="0" b="635"/>
                  <wp:wrapNone/>
                  <wp:docPr id="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397499" cy="913765"/>
                          </a:xfrm>
                          <a:prstGeom prst="rect">
                            <a:avLst/>
                          </a:prstGeom>
                        </pic:spPr>
                      </pic:pic>
                    </a:graphicData>
                  </a:graphic>
                  <wp14:sizeRelH relativeFrom="margin">
                    <wp14:pctWidth>0</wp14:pctWidth>
                  </wp14:sizeRelH>
                  <wp14:sizeRelV relativeFrom="margin">
                    <wp14:pctHeight>0</wp14:pctHeight>
                  </wp14:sizeRelV>
                </wp:anchor>
              </w:drawing>
            </w:r>
            <w:r w:rsidRPr="00B37F21">
              <w:rPr>
                <w:rFonts w:asciiTheme="minorHAnsi" w:hAnsiTheme="minorHAnsi" w:cstheme="minorHAnsi"/>
                <w:b/>
                <w:sz w:val="18"/>
                <w:szCs w:val="18"/>
                <w:lang w:eastAsia="es-BO"/>
              </w:rPr>
              <w:t>GAFAS DE SEGURIDAD CON PROTECCION LATERAL OSCURAS</w:t>
            </w:r>
          </w:p>
          <w:p w14:paraId="5FF3EFE5" w14:textId="77777777" w:rsidR="00E9177F" w:rsidRDefault="00E9177F" w:rsidP="00D46408">
            <w:pPr>
              <w:ind w:firstLine="16"/>
              <w:jc w:val="center"/>
              <w:rPr>
                <w:rFonts w:asciiTheme="minorHAnsi" w:hAnsiTheme="minorHAnsi" w:cstheme="minorHAnsi"/>
                <w:sz w:val="16"/>
                <w:szCs w:val="16"/>
                <w:lang w:eastAsia="es-BO"/>
              </w:rPr>
            </w:pPr>
          </w:p>
          <w:p w14:paraId="2C47085F"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250AFE12" w14:textId="77777777" w:rsidTr="00D46408">
              <w:trPr>
                <w:trHeight w:val="300"/>
              </w:trPr>
              <w:tc>
                <w:tcPr>
                  <w:tcW w:w="1774" w:type="pct"/>
                  <w:tcBorders>
                    <w:top w:val="nil"/>
                    <w:left w:val="nil"/>
                    <w:bottom w:val="nil"/>
                    <w:right w:val="nil"/>
                  </w:tcBorders>
                  <w:shd w:val="clear" w:color="auto" w:fill="auto"/>
                  <w:vAlign w:val="center"/>
                  <w:hideMark/>
                </w:tcPr>
                <w:p w14:paraId="3C18F8B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r>
            <w:tr w:rsidR="00E9177F" w:rsidRPr="003F3584" w14:paraId="6E330426" w14:textId="77777777" w:rsidTr="00D46408">
              <w:trPr>
                <w:trHeight w:val="300"/>
              </w:trPr>
              <w:tc>
                <w:tcPr>
                  <w:tcW w:w="1774" w:type="pct"/>
                  <w:tcBorders>
                    <w:top w:val="nil"/>
                    <w:left w:val="nil"/>
                    <w:bottom w:val="nil"/>
                    <w:right w:val="nil"/>
                  </w:tcBorders>
                  <w:shd w:val="clear" w:color="auto" w:fill="auto"/>
                  <w:vAlign w:val="center"/>
                  <w:hideMark/>
                </w:tcPr>
                <w:p w14:paraId="31C1ADBD"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r>
            <w:tr w:rsidR="00E9177F" w:rsidRPr="003F3584" w14:paraId="607FEC57" w14:textId="77777777" w:rsidTr="00D46408">
              <w:trPr>
                <w:trHeight w:val="300"/>
              </w:trPr>
              <w:tc>
                <w:tcPr>
                  <w:tcW w:w="1774" w:type="pct"/>
                  <w:tcBorders>
                    <w:top w:val="nil"/>
                    <w:left w:val="nil"/>
                    <w:bottom w:val="nil"/>
                    <w:right w:val="nil"/>
                  </w:tcBorders>
                  <w:shd w:val="clear" w:color="auto" w:fill="auto"/>
                  <w:vAlign w:val="center"/>
                  <w:hideMark/>
                </w:tcPr>
                <w:p w14:paraId="36331380"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r>
            <w:tr w:rsidR="00E9177F" w:rsidRPr="003F3584" w14:paraId="17E3278F" w14:textId="77777777" w:rsidTr="00D46408">
              <w:trPr>
                <w:trHeight w:val="300"/>
              </w:trPr>
              <w:tc>
                <w:tcPr>
                  <w:tcW w:w="1774" w:type="pct"/>
                  <w:tcBorders>
                    <w:top w:val="nil"/>
                    <w:left w:val="nil"/>
                    <w:bottom w:val="nil"/>
                    <w:right w:val="nil"/>
                  </w:tcBorders>
                  <w:shd w:val="clear" w:color="auto" w:fill="auto"/>
                  <w:vAlign w:val="center"/>
                  <w:hideMark/>
                </w:tcPr>
                <w:p w14:paraId="269AB37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Antiempañante</w:t>
                  </w:r>
                  <w:proofErr w:type="spellEnd"/>
                </w:p>
              </w:tc>
            </w:tr>
            <w:tr w:rsidR="00E9177F" w:rsidRPr="003F3584" w14:paraId="17510EF8" w14:textId="77777777" w:rsidTr="00D46408">
              <w:trPr>
                <w:trHeight w:val="300"/>
              </w:trPr>
              <w:tc>
                <w:tcPr>
                  <w:tcW w:w="1774" w:type="pct"/>
                  <w:tcBorders>
                    <w:top w:val="nil"/>
                    <w:left w:val="nil"/>
                    <w:bottom w:val="nil"/>
                    <w:right w:val="nil"/>
                  </w:tcBorders>
                  <w:shd w:val="clear" w:color="auto" w:fill="auto"/>
                  <w:vAlign w:val="center"/>
                  <w:hideMark/>
                </w:tcPr>
                <w:p w14:paraId="00715831"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r>
            <w:tr w:rsidR="00E9177F" w:rsidRPr="003F3584" w14:paraId="7BBD1D10" w14:textId="77777777" w:rsidTr="00D46408">
              <w:trPr>
                <w:trHeight w:val="300"/>
              </w:trPr>
              <w:tc>
                <w:tcPr>
                  <w:tcW w:w="1774" w:type="pct"/>
                  <w:tcBorders>
                    <w:top w:val="nil"/>
                    <w:left w:val="nil"/>
                    <w:bottom w:val="nil"/>
                    <w:right w:val="nil"/>
                  </w:tcBorders>
                  <w:shd w:val="clear" w:color="auto" w:fill="auto"/>
                  <w:vAlign w:val="center"/>
                  <w:hideMark/>
                </w:tcPr>
                <w:p w14:paraId="1BB7F84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Antirayadura</w:t>
                  </w:r>
                  <w:proofErr w:type="spellEnd"/>
                </w:p>
              </w:tc>
            </w:tr>
            <w:tr w:rsidR="00E9177F" w:rsidRPr="003F3584" w14:paraId="1F65487C" w14:textId="77777777" w:rsidTr="00D46408">
              <w:trPr>
                <w:trHeight w:val="300"/>
              </w:trPr>
              <w:tc>
                <w:tcPr>
                  <w:tcW w:w="1774" w:type="pct"/>
                  <w:tcBorders>
                    <w:top w:val="nil"/>
                    <w:left w:val="nil"/>
                    <w:bottom w:val="nil"/>
                    <w:right w:val="nil"/>
                  </w:tcBorders>
                  <w:shd w:val="clear" w:color="auto" w:fill="auto"/>
                  <w:vAlign w:val="center"/>
                  <w:hideMark/>
                </w:tcPr>
                <w:p w14:paraId="2110DFC5"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r>
            <w:tr w:rsidR="00E9177F" w:rsidRPr="003F3584" w14:paraId="3E827A5C" w14:textId="77777777" w:rsidTr="00D46408">
              <w:trPr>
                <w:trHeight w:val="300"/>
              </w:trPr>
              <w:tc>
                <w:tcPr>
                  <w:tcW w:w="1774" w:type="pct"/>
                  <w:tcBorders>
                    <w:top w:val="nil"/>
                    <w:left w:val="nil"/>
                    <w:bottom w:val="nil"/>
                    <w:right w:val="nil"/>
                  </w:tcBorders>
                  <w:shd w:val="clear" w:color="auto" w:fill="auto"/>
                  <w:vAlign w:val="center"/>
                  <w:hideMark/>
                </w:tcPr>
                <w:p w14:paraId="0B9A6E3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r>
            <w:tr w:rsidR="00E9177F" w:rsidRPr="003F3584" w14:paraId="584E67EE" w14:textId="77777777" w:rsidTr="00D46408">
              <w:trPr>
                <w:trHeight w:val="300"/>
              </w:trPr>
              <w:tc>
                <w:tcPr>
                  <w:tcW w:w="1774" w:type="pct"/>
                  <w:tcBorders>
                    <w:top w:val="nil"/>
                    <w:left w:val="nil"/>
                    <w:bottom w:val="nil"/>
                    <w:right w:val="nil"/>
                  </w:tcBorders>
                  <w:shd w:val="clear" w:color="auto" w:fill="auto"/>
                  <w:vAlign w:val="center"/>
                  <w:hideMark/>
                </w:tcPr>
                <w:p w14:paraId="2E9D017A"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r>
            <w:tr w:rsidR="00E9177F" w:rsidRPr="003F3584" w14:paraId="42AA6EF6" w14:textId="77777777" w:rsidTr="00D46408">
              <w:trPr>
                <w:trHeight w:val="300"/>
              </w:trPr>
              <w:tc>
                <w:tcPr>
                  <w:tcW w:w="1774" w:type="pct"/>
                  <w:tcBorders>
                    <w:top w:val="nil"/>
                    <w:left w:val="nil"/>
                    <w:bottom w:val="nil"/>
                    <w:right w:val="nil"/>
                  </w:tcBorders>
                  <w:shd w:val="clear" w:color="auto" w:fill="auto"/>
                  <w:vAlign w:val="center"/>
                  <w:hideMark/>
                </w:tcPr>
                <w:p w14:paraId="52F601A8"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r>
            <w:tr w:rsidR="00E9177F" w:rsidRPr="003F3584" w14:paraId="186ED1C9" w14:textId="77777777" w:rsidTr="00D46408">
              <w:trPr>
                <w:trHeight w:val="300"/>
              </w:trPr>
              <w:tc>
                <w:tcPr>
                  <w:tcW w:w="1774" w:type="pct"/>
                  <w:tcBorders>
                    <w:top w:val="nil"/>
                    <w:left w:val="nil"/>
                    <w:bottom w:val="nil"/>
                    <w:right w:val="nil"/>
                  </w:tcBorders>
                  <w:shd w:val="clear" w:color="auto" w:fill="auto"/>
                  <w:vAlign w:val="center"/>
                  <w:hideMark/>
                </w:tcPr>
                <w:p w14:paraId="1F6FA08C"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r>
            <w:tr w:rsidR="00E9177F" w:rsidRPr="003F3584" w14:paraId="43FB135E" w14:textId="77777777" w:rsidTr="00D46408">
              <w:trPr>
                <w:trHeight w:val="300"/>
              </w:trPr>
              <w:tc>
                <w:tcPr>
                  <w:tcW w:w="1774" w:type="pct"/>
                  <w:tcBorders>
                    <w:top w:val="nil"/>
                    <w:left w:val="nil"/>
                    <w:bottom w:val="nil"/>
                    <w:right w:val="nil"/>
                  </w:tcBorders>
                  <w:shd w:val="clear" w:color="auto" w:fill="auto"/>
                  <w:vAlign w:val="center"/>
                  <w:hideMark/>
                </w:tcPr>
                <w:p w14:paraId="6E72C4F6"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r>
            <w:tr w:rsidR="00E9177F" w:rsidRPr="003F3584" w14:paraId="5E78EFC0" w14:textId="77777777" w:rsidTr="00D46408">
              <w:trPr>
                <w:trHeight w:val="435"/>
              </w:trPr>
              <w:tc>
                <w:tcPr>
                  <w:tcW w:w="1774" w:type="pct"/>
                  <w:tcBorders>
                    <w:top w:val="nil"/>
                    <w:left w:val="nil"/>
                    <w:bottom w:val="nil"/>
                    <w:right w:val="nil"/>
                  </w:tcBorders>
                  <w:shd w:val="clear" w:color="auto" w:fill="auto"/>
                  <w:vAlign w:val="center"/>
                  <w:hideMark/>
                </w:tcPr>
                <w:p w14:paraId="1222DCAF"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r>
          </w:tbl>
          <w:p w14:paraId="6092923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71FFE5F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E702E06" w14:textId="77777777" w:rsidTr="00D46408">
        <w:tc>
          <w:tcPr>
            <w:tcW w:w="567" w:type="dxa"/>
            <w:vAlign w:val="center"/>
          </w:tcPr>
          <w:p w14:paraId="18D0A632"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17</w:t>
            </w:r>
          </w:p>
        </w:tc>
        <w:tc>
          <w:tcPr>
            <w:tcW w:w="2835" w:type="dxa"/>
          </w:tcPr>
          <w:p w14:paraId="17848291" w14:textId="77777777" w:rsidR="00E9177F" w:rsidRDefault="00E9177F" w:rsidP="00D46408">
            <w:pPr>
              <w:ind w:firstLine="16"/>
              <w:jc w:val="center"/>
              <w:rPr>
                <w:rFonts w:asciiTheme="minorHAnsi" w:hAnsiTheme="minorHAnsi" w:cstheme="minorHAnsi"/>
                <w:sz w:val="16"/>
                <w:szCs w:val="16"/>
                <w:lang w:eastAsia="es-BO"/>
              </w:rPr>
            </w:pPr>
            <w:r w:rsidRPr="0055176B">
              <w:rPr>
                <w:rFonts w:asciiTheme="minorHAnsi" w:hAnsiTheme="minorHAnsi" w:cstheme="minorHAnsi"/>
                <w:b/>
                <w:sz w:val="18"/>
                <w:szCs w:val="18"/>
                <w:lang w:eastAsia="es-BO"/>
              </w:rPr>
              <w:t>GAFAS DE SEGURIDAD CON</w:t>
            </w:r>
            <w:r w:rsidRPr="005127AE">
              <w:rPr>
                <w:rFonts w:asciiTheme="minorHAnsi" w:hAnsiTheme="minorHAnsi" w:cstheme="minorHAnsi"/>
                <w:sz w:val="16"/>
                <w:szCs w:val="16"/>
                <w:lang w:eastAsia="es-BO"/>
              </w:rPr>
              <w:t xml:space="preserve"> </w:t>
            </w:r>
            <w:r w:rsidRPr="0055176B">
              <w:rPr>
                <w:rFonts w:asciiTheme="minorHAnsi" w:hAnsiTheme="minorHAnsi" w:cstheme="minorHAnsi"/>
                <w:b/>
                <w:sz w:val="18"/>
                <w:szCs w:val="18"/>
                <w:lang w:eastAsia="es-BO"/>
              </w:rPr>
              <w:t>PROTECCION LATERAL TRANSPARENTES</w:t>
            </w:r>
          </w:p>
          <w:p w14:paraId="5191AEB5" w14:textId="77777777" w:rsidR="00E9177F" w:rsidRDefault="00E9177F" w:rsidP="00D46408">
            <w:pPr>
              <w:ind w:firstLine="16"/>
              <w:jc w:val="center"/>
              <w:rPr>
                <w:rFonts w:asciiTheme="minorHAnsi" w:hAnsiTheme="minorHAnsi" w:cstheme="minorHAnsi"/>
                <w:sz w:val="16"/>
                <w:szCs w:val="16"/>
                <w:lang w:eastAsia="es-BO"/>
              </w:rPr>
            </w:pPr>
          </w:p>
          <w:p w14:paraId="5CE83686"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1AD68CCD" wp14:editId="33E463D3">
                  <wp:extent cx="1200150" cy="1015365"/>
                  <wp:effectExtent l="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1341" cy="1016373"/>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061CF62C" w14:textId="77777777" w:rsidTr="00D46408">
              <w:trPr>
                <w:trHeight w:val="300"/>
              </w:trPr>
              <w:tc>
                <w:tcPr>
                  <w:tcW w:w="1774" w:type="pct"/>
                  <w:tcBorders>
                    <w:top w:val="single" w:sz="8" w:space="0" w:color="auto"/>
                    <w:left w:val="nil"/>
                    <w:bottom w:val="nil"/>
                    <w:right w:val="nil"/>
                  </w:tcBorders>
                  <w:shd w:val="clear" w:color="000000" w:fill="FFFFFF"/>
                  <w:vAlign w:val="center"/>
                  <w:hideMark/>
                </w:tcPr>
                <w:p w14:paraId="53808FE4"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r>
            <w:tr w:rsidR="00E9177F" w:rsidRPr="003F3584" w14:paraId="0780FB53" w14:textId="77777777" w:rsidTr="00D46408">
              <w:trPr>
                <w:trHeight w:val="300"/>
              </w:trPr>
              <w:tc>
                <w:tcPr>
                  <w:tcW w:w="1774" w:type="pct"/>
                  <w:tcBorders>
                    <w:top w:val="nil"/>
                    <w:left w:val="nil"/>
                    <w:bottom w:val="single" w:sz="4" w:space="0" w:color="auto"/>
                    <w:right w:val="nil"/>
                  </w:tcBorders>
                  <w:shd w:val="clear" w:color="000000" w:fill="FFFFFF"/>
                  <w:vAlign w:val="center"/>
                  <w:hideMark/>
                </w:tcPr>
                <w:p w14:paraId="201CAF62"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r>
            <w:tr w:rsidR="00E9177F" w:rsidRPr="003F3584" w14:paraId="13EF7AED" w14:textId="77777777" w:rsidTr="00D46408">
              <w:trPr>
                <w:trHeight w:val="300"/>
              </w:trPr>
              <w:tc>
                <w:tcPr>
                  <w:tcW w:w="1774" w:type="pct"/>
                  <w:tcBorders>
                    <w:top w:val="single" w:sz="4" w:space="0" w:color="auto"/>
                    <w:left w:val="nil"/>
                    <w:bottom w:val="nil"/>
                    <w:right w:val="nil"/>
                  </w:tcBorders>
                  <w:shd w:val="clear" w:color="000000" w:fill="FFFFFF"/>
                  <w:vAlign w:val="center"/>
                  <w:hideMark/>
                </w:tcPr>
                <w:p w14:paraId="7A3665E2"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r>
            <w:tr w:rsidR="00E9177F" w:rsidRPr="003F3584" w14:paraId="201D04BB" w14:textId="77777777" w:rsidTr="00D46408">
              <w:trPr>
                <w:trHeight w:val="300"/>
              </w:trPr>
              <w:tc>
                <w:tcPr>
                  <w:tcW w:w="1774" w:type="pct"/>
                  <w:tcBorders>
                    <w:top w:val="nil"/>
                    <w:left w:val="nil"/>
                    <w:bottom w:val="nil"/>
                    <w:right w:val="nil"/>
                  </w:tcBorders>
                  <w:shd w:val="clear" w:color="000000" w:fill="FFFFFF"/>
                  <w:vAlign w:val="center"/>
                  <w:hideMark/>
                </w:tcPr>
                <w:p w14:paraId="654B9842"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Antiempañante</w:t>
                  </w:r>
                  <w:proofErr w:type="spellEnd"/>
                </w:p>
              </w:tc>
            </w:tr>
            <w:tr w:rsidR="00E9177F" w:rsidRPr="003F3584" w14:paraId="22B82B37" w14:textId="77777777" w:rsidTr="00D46408">
              <w:trPr>
                <w:trHeight w:val="300"/>
              </w:trPr>
              <w:tc>
                <w:tcPr>
                  <w:tcW w:w="1774" w:type="pct"/>
                  <w:tcBorders>
                    <w:top w:val="nil"/>
                    <w:left w:val="nil"/>
                    <w:bottom w:val="nil"/>
                    <w:right w:val="nil"/>
                  </w:tcBorders>
                  <w:shd w:val="clear" w:color="000000" w:fill="FFFFFF"/>
                  <w:vAlign w:val="center"/>
                  <w:hideMark/>
                </w:tcPr>
                <w:p w14:paraId="144B2ADD"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r>
            <w:tr w:rsidR="00E9177F" w:rsidRPr="003F3584" w14:paraId="60877FC1" w14:textId="77777777" w:rsidTr="00D46408">
              <w:trPr>
                <w:trHeight w:val="300"/>
              </w:trPr>
              <w:tc>
                <w:tcPr>
                  <w:tcW w:w="1774" w:type="pct"/>
                  <w:tcBorders>
                    <w:top w:val="nil"/>
                    <w:left w:val="nil"/>
                    <w:bottom w:val="nil"/>
                    <w:right w:val="nil"/>
                  </w:tcBorders>
                  <w:shd w:val="clear" w:color="000000" w:fill="FFFFFF"/>
                  <w:vAlign w:val="center"/>
                  <w:hideMark/>
                </w:tcPr>
                <w:p w14:paraId="0E5EA909"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Antirayadura</w:t>
                  </w:r>
                  <w:proofErr w:type="spellEnd"/>
                </w:p>
              </w:tc>
            </w:tr>
            <w:tr w:rsidR="00E9177F" w:rsidRPr="003F3584" w14:paraId="45173865" w14:textId="77777777" w:rsidTr="00D46408">
              <w:trPr>
                <w:trHeight w:val="300"/>
              </w:trPr>
              <w:tc>
                <w:tcPr>
                  <w:tcW w:w="1774" w:type="pct"/>
                  <w:tcBorders>
                    <w:top w:val="nil"/>
                    <w:left w:val="nil"/>
                    <w:bottom w:val="nil"/>
                    <w:right w:val="nil"/>
                  </w:tcBorders>
                  <w:shd w:val="clear" w:color="000000" w:fill="FFFFFF"/>
                  <w:vAlign w:val="center"/>
                  <w:hideMark/>
                </w:tcPr>
                <w:p w14:paraId="493D05E0"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r>
            <w:tr w:rsidR="00E9177F" w:rsidRPr="003F3584" w14:paraId="448956A2" w14:textId="77777777" w:rsidTr="00D46408">
              <w:trPr>
                <w:trHeight w:val="300"/>
              </w:trPr>
              <w:tc>
                <w:tcPr>
                  <w:tcW w:w="1774" w:type="pct"/>
                  <w:tcBorders>
                    <w:top w:val="nil"/>
                    <w:left w:val="nil"/>
                    <w:bottom w:val="nil"/>
                    <w:right w:val="nil"/>
                  </w:tcBorders>
                  <w:shd w:val="clear" w:color="000000" w:fill="FFFFFF"/>
                  <w:vAlign w:val="center"/>
                  <w:hideMark/>
                </w:tcPr>
                <w:p w14:paraId="26DB4240"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r>
            <w:tr w:rsidR="00E9177F" w:rsidRPr="003F3584" w14:paraId="59DBB0C8" w14:textId="77777777" w:rsidTr="00D46408">
              <w:trPr>
                <w:trHeight w:val="300"/>
              </w:trPr>
              <w:tc>
                <w:tcPr>
                  <w:tcW w:w="1774" w:type="pct"/>
                  <w:tcBorders>
                    <w:top w:val="nil"/>
                    <w:left w:val="nil"/>
                    <w:bottom w:val="nil"/>
                    <w:right w:val="nil"/>
                  </w:tcBorders>
                  <w:shd w:val="clear" w:color="000000" w:fill="FFFFFF"/>
                  <w:vAlign w:val="center"/>
                  <w:hideMark/>
                </w:tcPr>
                <w:p w14:paraId="63CD6655"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r>
            <w:tr w:rsidR="00E9177F" w:rsidRPr="003F3584" w14:paraId="637551BD" w14:textId="77777777" w:rsidTr="00D46408">
              <w:trPr>
                <w:trHeight w:val="300"/>
              </w:trPr>
              <w:tc>
                <w:tcPr>
                  <w:tcW w:w="1774" w:type="pct"/>
                  <w:tcBorders>
                    <w:top w:val="nil"/>
                    <w:left w:val="nil"/>
                    <w:bottom w:val="nil"/>
                    <w:right w:val="nil"/>
                  </w:tcBorders>
                  <w:shd w:val="clear" w:color="000000" w:fill="FFFFFF"/>
                  <w:vAlign w:val="center"/>
                  <w:hideMark/>
                </w:tcPr>
                <w:p w14:paraId="5C19C3B1"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r>
            <w:tr w:rsidR="00E9177F" w:rsidRPr="003F3584" w14:paraId="3A134353" w14:textId="77777777" w:rsidTr="00D46408">
              <w:trPr>
                <w:trHeight w:val="300"/>
              </w:trPr>
              <w:tc>
                <w:tcPr>
                  <w:tcW w:w="1774" w:type="pct"/>
                  <w:tcBorders>
                    <w:top w:val="nil"/>
                    <w:left w:val="nil"/>
                    <w:bottom w:val="nil"/>
                    <w:right w:val="nil"/>
                  </w:tcBorders>
                  <w:shd w:val="clear" w:color="000000" w:fill="FFFFFF"/>
                  <w:vAlign w:val="center"/>
                  <w:hideMark/>
                </w:tcPr>
                <w:p w14:paraId="26CDA3D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r>
            <w:tr w:rsidR="00E9177F" w:rsidRPr="003F3584" w14:paraId="03C07716" w14:textId="77777777" w:rsidTr="00D46408">
              <w:trPr>
                <w:trHeight w:val="300"/>
              </w:trPr>
              <w:tc>
                <w:tcPr>
                  <w:tcW w:w="1774" w:type="pct"/>
                  <w:tcBorders>
                    <w:top w:val="nil"/>
                    <w:left w:val="nil"/>
                    <w:bottom w:val="nil"/>
                    <w:right w:val="nil"/>
                  </w:tcBorders>
                  <w:shd w:val="clear" w:color="000000" w:fill="FFFFFF"/>
                  <w:vAlign w:val="center"/>
                  <w:hideMark/>
                </w:tcPr>
                <w:p w14:paraId="100AA74A"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r>
            <w:tr w:rsidR="00E9177F" w:rsidRPr="003F3584" w14:paraId="228D2198" w14:textId="77777777" w:rsidTr="00D46408">
              <w:trPr>
                <w:trHeight w:val="435"/>
              </w:trPr>
              <w:tc>
                <w:tcPr>
                  <w:tcW w:w="1774" w:type="pct"/>
                  <w:tcBorders>
                    <w:top w:val="nil"/>
                    <w:left w:val="nil"/>
                    <w:bottom w:val="nil"/>
                    <w:right w:val="nil"/>
                  </w:tcBorders>
                  <w:shd w:val="clear" w:color="000000" w:fill="FFFFFF"/>
                  <w:vAlign w:val="center"/>
                  <w:hideMark/>
                </w:tcPr>
                <w:p w14:paraId="09A5391F" w14:textId="77777777" w:rsidR="00E9177F" w:rsidRPr="003F3584" w:rsidRDefault="00E9177F" w:rsidP="00D46408">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norma</w:t>
                  </w:r>
                  <w:proofErr w:type="gramEnd"/>
                  <w:r w:rsidRPr="003F3584">
                    <w:rPr>
                      <w:rFonts w:ascii="Tahoma" w:hAnsi="Tahoma" w:cs="Tahoma"/>
                      <w:color w:val="000000"/>
                      <w:sz w:val="16"/>
                      <w:szCs w:val="16"/>
                      <w:lang w:eastAsia="es-BO"/>
                    </w:rPr>
                    <w:t xml:space="preserve"> nacional vigente a la fecha que regule este producto.</w:t>
                  </w:r>
                </w:p>
              </w:tc>
            </w:tr>
          </w:tbl>
          <w:p w14:paraId="1B4E9B1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319F7C4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C18B05C" w14:textId="77777777" w:rsidTr="00D46408">
        <w:tc>
          <w:tcPr>
            <w:tcW w:w="567" w:type="dxa"/>
            <w:vAlign w:val="center"/>
          </w:tcPr>
          <w:p w14:paraId="40A281C8"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18</w:t>
            </w:r>
          </w:p>
        </w:tc>
        <w:tc>
          <w:tcPr>
            <w:tcW w:w="2835" w:type="dxa"/>
          </w:tcPr>
          <w:p w14:paraId="3559BB2F" w14:textId="77777777" w:rsidR="00E9177F" w:rsidRPr="0055176B" w:rsidRDefault="00E9177F" w:rsidP="00D46408">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MASCARILLA</w:t>
            </w:r>
            <w:r w:rsidRPr="005127AE">
              <w:rPr>
                <w:rFonts w:asciiTheme="minorHAnsi" w:hAnsiTheme="minorHAnsi" w:cstheme="minorHAnsi"/>
                <w:sz w:val="16"/>
                <w:szCs w:val="16"/>
                <w:lang w:eastAsia="es-BO"/>
              </w:rPr>
              <w:t xml:space="preserve"> </w:t>
            </w:r>
            <w:r w:rsidRPr="0055176B">
              <w:rPr>
                <w:rFonts w:asciiTheme="minorHAnsi" w:hAnsiTheme="minorHAnsi" w:cstheme="minorHAnsi"/>
                <w:b/>
                <w:sz w:val="18"/>
                <w:szCs w:val="18"/>
                <w:lang w:eastAsia="es-BO"/>
              </w:rPr>
              <w:t>DESCARTABLE PARA POLVO</w:t>
            </w:r>
          </w:p>
          <w:p w14:paraId="4E6ED8A2" w14:textId="77777777" w:rsidR="00E9177F" w:rsidRDefault="00E9177F" w:rsidP="00D46408">
            <w:pPr>
              <w:ind w:firstLine="16"/>
              <w:jc w:val="center"/>
              <w:rPr>
                <w:rFonts w:asciiTheme="minorHAnsi" w:hAnsiTheme="minorHAnsi" w:cstheme="minorHAnsi"/>
                <w:sz w:val="16"/>
                <w:szCs w:val="16"/>
                <w:lang w:eastAsia="es-BO"/>
              </w:rPr>
            </w:pPr>
          </w:p>
          <w:p w14:paraId="0D79A189" w14:textId="6F941092" w:rsidR="00E9177F" w:rsidRPr="00DC33B5" w:rsidRDefault="00682AF3"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8896" behindDoc="1" locked="0" layoutInCell="1" allowOverlap="1" wp14:anchorId="5BD656D7" wp14:editId="7DFB1E9D">
                  <wp:simplePos x="0" y="0"/>
                  <wp:positionH relativeFrom="column">
                    <wp:posOffset>299907</wp:posOffset>
                  </wp:positionH>
                  <wp:positionV relativeFrom="paragraph">
                    <wp:posOffset>17993</wp:posOffset>
                  </wp:positionV>
                  <wp:extent cx="1034415" cy="923925"/>
                  <wp:effectExtent l="0" t="0" r="0" b="0"/>
                  <wp:wrapNone/>
                  <wp:docPr id="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4415" cy="9239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658BEBF1" w14:textId="77777777" w:rsidTr="00D46408">
              <w:trPr>
                <w:trHeight w:val="705"/>
              </w:trPr>
              <w:tc>
                <w:tcPr>
                  <w:tcW w:w="1774" w:type="pct"/>
                  <w:tcBorders>
                    <w:top w:val="nil"/>
                    <w:left w:val="nil"/>
                    <w:bottom w:val="nil"/>
                    <w:right w:val="nil"/>
                  </w:tcBorders>
                  <w:shd w:val="clear" w:color="auto" w:fill="auto"/>
                  <w:vAlign w:val="center"/>
                  <w:hideMark/>
                </w:tcPr>
                <w:p w14:paraId="0E36C0B7" w14:textId="77777777" w:rsidR="00E9177F" w:rsidRPr="003F3584" w:rsidRDefault="00E9177F" w:rsidP="00D46408">
                  <w:pPr>
                    <w:rPr>
                      <w:rFonts w:ascii="Tahoma" w:hAnsi="Tahoma" w:cs="Tahoma"/>
                      <w:b/>
                      <w:bCs/>
                      <w:color w:val="FFFFFF"/>
                      <w:sz w:val="16"/>
                      <w:szCs w:val="16"/>
                      <w:lang w:eastAsia="es-BO"/>
                    </w:rPr>
                  </w:pPr>
                  <w:r w:rsidRPr="003F3584">
                    <w:rPr>
                      <w:rFonts w:ascii="Tahoma" w:hAnsi="Tahoma" w:cs="Tahoma"/>
                      <w:color w:val="000000"/>
                      <w:sz w:val="16"/>
                      <w:szCs w:val="16"/>
                      <w:lang w:eastAsia="es-BO"/>
                    </w:rPr>
                    <w:t>Incluyendo carbón, algodón, aluminio, trigo, hierro y sílice, producidos principalmente por la desintegración</w:t>
                  </w:r>
                </w:p>
              </w:tc>
            </w:tr>
            <w:tr w:rsidR="00E9177F" w:rsidRPr="003F3584" w14:paraId="21CC73BF" w14:textId="77777777" w:rsidTr="00D46408">
              <w:trPr>
                <w:trHeight w:val="300"/>
              </w:trPr>
              <w:tc>
                <w:tcPr>
                  <w:tcW w:w="1774" w:type="pct"/>
                  <w:tcBorders>
                    <w:top w:val="nil"/>
                    <w:left w:val="nil"/>
                    <w:bottom w:val="nil"/>
                    <w:right w:val="nil"/>
                  </w:tcBorders>
                  <w:shd w:val="clear" w:color="auto" w:fill="auto"/>
                  <w:vAlign w:val="center"/>
                  <w:hideMark/>
                </w:tcPr>
                <w:p w14:paraId="43E776FC"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de sólidos durante procesos</w:t>
                  </w:r>
                </w:p>
              </w:tc>
            </w:tr>
            <w:tr w:rsidR="00E9177F" w:rsidRPr="003F3584" w14:paraId="644853C1" w14:textId="77777777" w:rsidTr="00D46408">
              <w:trPr>
                <w:trHeight w:val="630"/>
              </w:trPr>
              <w:tc>
                <w:tcPr>
                  <w:tcW w:w="1774" w:type="pct"/>
                  <w:tcBorders>
                    <w:top w:val="nil"/>
                    <w:left w:val="nil"/>
                    <w:bottom w:val="nil"/>
                    <w:right w:val="nil"/>
                  </w:tcBorders>
                  <w:shd w:val="clear" w:color="auto" w:fill="auto"/>
                  <w:vAlign w:val="center"/>
                  <w:hideMark/>
                </w:tcPr>
                <w:p w14:paraId="3B8123D4" w14:textId="42C736F4"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industriales tales como: esmerilado, lijado, trituración y procesamiento de</w:t>
                  </w:r>
                </w:p>
              </w:tc>
            </w:tr>
            <w:tr w:rsidR="00E9177F" w:rsidRPr="003F3584" w14:paraId="3FB40FE3" w14:textId="77777777" w:rsidTr="00D46408">
              <w:trPr>
                <w:trHeight w:val="300"/>
              </w:trPr>
              <w:tc>
                <w:tcPr>
                  <w:tcW w:w="1774" w:type="pct"/>
                  <w:tcBorders>
                    <w:top w:val="nil"/>
                    <w:left w:val="nil"/>
                    <w:bottom w:val="nil"/>
                    <w:right w:val="nil"/>
                  </w:tcBorders>
                  <w:shd w:val="clear" w:color="auto" w:fill="auto"/>
                  <w:vAlign w:val="center"/>
                  <w:hideMark/>
                </w:tcPr>
                <w:p w14:paraId="45C207DA"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minerales y otros materiales; y</w:t>
                  </w:r>
                </w:p>
              </w:tc>
            </w:tr>
            <w:tr w:rsidR="00E9177F" w:rsidRPr="003F3584" w14:paraId="1135F529" w14:textId="77777777" w:rsidTr="00D46408">
              <w:trPr>
                <w:trHeight w:val="300"/>
              </w:trPr>
              <w:tc>
                <w:tcPr>
                  <w:tcW w:w="1774" w:type="pct"/>
                  <w:tcBorders>
                    <w:top w:val="nil"/>
                    <w:left w:val="nil"/>
                    <w:bottom w:val="nil"/>
                    <w:right w:val="nil"/>
                  </w:tcBorders>
                  <w:shd w:val="clear" w:color="auto" w:fill="auto"/>
                  <w:vAlign w:val="center"/>
                  <w:hideMark/>
                </w:tcPr>
                <w:p w14:paraId="79D23B32"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neblinas a base de líquidos no</w:t>
                  </w:r>
                </w:p>
              </w:tc>
            </w:tr>
            <w:tr w:rsidR="00E9177F" w:rsidRPr="003F3584" w14:paraId="652A362D" w14:textId="77777777" w:rsidTr="00D46408">
              <w:trPr>
                <w:trHeight w:val="300"/>
              </w:trPr>
              <w:tc>
                <w:tcPr>
                  <w:tcW w:w="1774" w:type="pct"/>
                  <w:tcBorders>
                    <w:top w:val="nil"/>
                    <w:left w:val="nil"/>
                    <w:bottom w:val="nil"/>
                    <w:right w:val="nil"/>
                  </w:tcBorders>
                  <w:shd w:val="clear" w:color="auto" w:fill="auto"/>
                  <w:vAlign w:val="center"/>
                  <w:hideMark/>
                </w:tcPr>
                <w:p w14:paraId="5E0AF372" w14:textId="77777777" w:rsidR="00E9177F" w:rsidRPr="003F3584" w:rsidRDefault="00E9177F" w:rsidP="00D46408">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lastRenderedPageBreak/>
                    <w:t>aceitosos</w:t>
                  </w:r>
                  <w:proofErr w:type="gramEnd"/>
                  <w:r w:rsidRPr="003F3584">
                    <w:rPr>
                      <w:rFonts w:ascii="Tahoma" w:hAnsi="Tahoma" w:cs="Tahoma"/>
                      <w:color w:val="000000"/>
                      <w:sz w:val="16"/>
                      <w:szCs w:val="16"/>
                      <w:lang w:eastAsia="es-BO"/>
                    </w:rPr>
                    <w:t xml:space="preserve">. </w:t>
                  </w:r>
                  <w:r w:rsidRPr="003F3584">
                    <w:rPr>
                      <w:rFonts w:ascii="Tahoma" w:hAnsi="Tahoma" w:cs="Tahoma"/>
                      <w:b/>
                      <w:bCs/>
                      <w:color w:val="FFFFFF"/>
                      <w:sz w:val="16"/>
                      <w:szCs w:val="16"/>
                      <w:lang w:eastAsia="es-BO"/>
                    </w:rPr>
                    <w:t>, aluminio,</w:t>
                  </w:r>
                </w:p>
              </w:tc>
            </w:tr>
            <w:tr w:rsidR="00E9177F" w:rsidRPr="003F3584" w14:paraId="3F3FB905" w14:textId="77777777" w:rsidTr="00D46408">
              <w:trPr>
                <w:trHeight w:val="300"/>
              </w:trPr>
              <w:tc>
                <w:tcPr>
                  <w:tcW w:w="1774" w:type="pct"/>
                  <w:tcBorders>
                    <w:top w:val="nil"/>
                    <w:left w:val="nil"/>
                    <w:bottom w:val="nil"/>
                    <w:right w:val="nil"/>
                  </w:tcBorders>
                  <w:shd w:val="clear" w:color="auto" w:fill="auto"/>
                  <w:vAlign w:val="center"/>
                  <w:hideMark/>
                </w:tcPr>
                <w:p w14:paraId="1F6D4D6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88 Última versión.</w:t>
                  </w:r>
                </w:p>
              </w:tc>
            </w:tr>
            <w:tr w:rsidR="00E9177F" w:rsidRPr="003F3584" w14:paraId="2D9DE966" w14:textId="77777777" w:rsidTr="00D46408">
              <w:trPr>
                <w:trHeight w:val="300"/>
              </w:trPr>
              <w:tc>
                <w:tcPr>
                  <w:tcW w:w="1774" w:type="pct"/>
                  <w:tcBorders>
                    <w:top w:val="nil"/>
                    <w:left w:val="nil"/>
                    <w:bottom w:val="nil"/>
                    <w:right w:val="nil"/>
                  </w:tcBorders>
                  <w:shd w:val="clear" w:color="auto" w:fill="auto"/>
                  <w:vAlign w:val="center"/>
                  <w:hideMark/>
                </w:tcPr>
                <w:p w14:paraId="0AA9C2AC"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considerará</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aceptable otra norma</w:t>
                  </w:r>
                </w:p>
              </w:tc>
            </w:tr>
            <w:tr w:rsidR="00E9177F" w:rsidRPr="003F3584" w14:paraId="59B76470" w14:textId="77777777" w:rsidTr="00D46408">
              <w:trPr>
                <w:trHeight w:val="300"/>
              </w:trPr>
              <w:tc>
                <w:tcPr>
                  <w:tcW w:w="1774" w:type="pct"/>
                  <w:tcBorders>
                    <w:top w:val="nil"/>
                    <w:left w:val="nil"/>
                    <w:bottom w:val="nil"/>
                    <w:right w:val="nil"/>
                  </w:tcBorders>
                  <w:shd w:val="clear" w:color="auto" w:fill="auto"/>
                  <w:vAlign w:val="center"/>
                  <w:hideMark/>
                </w:tcPr>
                <w:p w14:paraId="1E0FA84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fecha que regule este</w:t>
                  </w:r>
                </w:p>
              </w:tc>
            </w:tr>
            <w:tr w:rsidR="00E9177F" w:rsidRPr="003F3584" w14:paraId="4E99D581" w14:textId="77777777" w:rsidTr="00D46408">
              <w:trPr>
                <w:trHeight w:val="315"/>
              </w:trPr>
              <w:tc>
                <w:tcPr>
                  <w:tcW w:w="1774" w:type="pct"/>
                  <w:tcBorders>
                    <w:top w:val="nil"/>
                    <w:left w:val="nil"/>
                    <w:bottom w:val="single" w:sz="8" w:space="0" w:color="auto"/>
                    <w:right w:val="nil"/>
                  </w:tcBorders>
                  <w:shd w:val="clear" w:color="auto" w:fill="auto"/>
                  <w:vAlign w:val="center"/>
                  <w:hideMark/>
                </w:tcPr>
                <w:p w14:paraId="6B9502D0" w14:textId="77777777" w:rsidR="00E9177F" w:rsidRPr="003F3584" w:rsidRDefault="00E9177F" w:rsidP="00D46408">
                  <w:pPr>
                    <w:jc w:val="both"/>
                    <w:rPr>
                      <w:rFonts w:ascii="Tahoma" w:hAnsi="Tahoma" w:cs="Tahoma"/>
                      <w:color w:val="000000"/>
                      <w:sz w:val="16"/>
                      <w:szCs w:val="16"/>
                      <w:lang w:eastAsia="es-BO"/>
                    </w:rPr>
                  </w:pPr>
                  <w:proofErr w:type="spellStart"/>
                  <w:r w:rsidRPr="003F3584">
                    <w:rPr>
                      <w:rFonts w:ascii="Tahoma" w:hAnsi="Tahoma" w:cs="Tahoma"/>
                      <w:color w:val="000000"/>
                      <w:sz w:val="16"/>
                      <w:szCs w:val="16"/>
                      <w:lang w:eastAsia="es-BO"/>
                    </w:rPr>
                    <w:t>Producto</w:t>
                  </w:r>
                  <w:proofErr w:type="gramStart"/>
                  <w:r>
                    <w:rPr>
                      <w:rFonts w:ascii="Tahoma" w:hAnsi="Tahoma" w:cs="Tahoma"/>
                      <w:color w:val="000000"/>
                      <w:sz w:val="16"/>
                      <w:szCs w:val="16"/>
                      <w:lang w:eastAsia="es-BO"/>
                    </w:rPr>
                    <w:t>.</w:t>
                  </w:r>
                  <w:r w:rsidRPr="003F3584">
                    <w:rPr>
                      <w:rFonts w:ascii="Tahoma" w:hAnsi="Tahoma" w:cs="Tahoma"/>
                      <w:b/>
                      <w:bCs/>
                      <w:color w:val="FFFFFF"/>
                      <w:sz w:val="16"/>
                      <w:szCs w:val="16"/>
                      <w:lang w:eastAsia="es-BO"/>
                    </w:rPr>
                    <w:t>.</w:t>
                  </w:r>
                  <w:proofErr w:type="gramEnd"/>
                  <w:r w:rsidRPr="003F3584">
                    <w:rPr>
                      <w:rFonts w:ascii="Tahoma" w:hAnsi="Tahoma" w:cs="Tahoma"/>
                      <w:b/>
                      <w:bCs/>
                      <w:color w:val="FFFFFF"/>
                      <w:sz w:val="16"/>
                      <w:szCs w:val="16"/>
                      <w:lang w:eastAsia="es-BO"/>
                    </w:rPr>
                    <w:t>es</w:t>
                  </w:r>
                  <w:proofErr w:type="spellEnd"/>
                  <w:r w:rsidRPr="003F3584">
                    <w:rPr>
                      <w:rFonts w:ascii="Tahoma" w:hAnsi="Tahoma" w:cs="Tahoma"/>
                      <w:b/>
                      <w:bCs/>
                      <w:color w:val="FFFFFF"/>
                      <w:sz w:val="16"/>
                      <w:szCs w:val="16"/>
                      <w:lang w:eastAsia="es-BO"/>
                    </w:rPr>
                    <w:t>; y</w:t>
                  </w:r>
                </w:p>
              </w:tc>
            </w:tr>
          </w:tbl>
          <w:p w14:paraId="7EA09E1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72DDA53B"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314D581" w14:textId="77777777" w:rsidTr="00D46408">
        <w:tc>
          <w:tcPr>
            <w:tcW w:w="567" w:type="dxa"/>
            <w:vAlign w:val="center"/>
          </w:tcPr>
          <w:p w14:paraId="1A3290DE"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19</w:t>
            </w:r>
          </w:p>
        </w:tc>
        <w:tc>
          <w:tcPr>
            <w:tcW w:w="2835" w:type="dxa"/>
          </w:tcPr>
          <w:p w14:paraId="20EC4727" w14:textId="77777777" w:rsidR="00E9177F" w:rsidRPr="0055176B" w:rsidRDefault="00E9177F" w:rsidP="00D46408">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GUANTE DE CUERO FLEXIBLE (VAQUETA)</w:t>
            </w:r>
          </w:p>
          <w:p w14:paraId="237266FB" w14:textId="77777777" w:rsidR="00E9177F" w:rsidRDefault="00E9177F" w:rsidP="00D46408">
            <w:pPr>
              <w:ind w:firstLine="16"/>
              <w:jc w:val="center"/>
              <w:rPr>
                <w:rFonts w:asciiTheme="minorHAnsi" w:hAnsiTheme="minorHAnsi" w:cstheme="minorHAnsi"/>
                <w:sz w:val="16"/>
                <w:szCs w:val="16"/>
                <w:lang w:eastAsia="es-BO"/>
              </w:rPr>
            </w:pPr>
          </w:p>
          <w:p w14:paraId="76E56D6B" w14:textId="77777777" w:rsidR="00E9177F" w:rsidRDefault="00E9177F" w:rsidP="00D46408">
            <w:pPr>
              <w:ind w:firstLine="16"/>
              <w:jc w:val="center"/>
              <w:rPr>
                <w:rFonts w:asciiTheme="minorHAnsi" w:hAnsiTheme="minorHAnsi" w:cstheme="minorHAnsi"/>
                <w:sz w:val="16"/>
                <w:szCs w:val="16"/>
                <w:lang w:eastAsia="es-BO"/>
              </w:rPr>
            </w:pPr>
            <w:r>
              <w:rPr>
                <w:noProof/>
                <w:lang w:val="es-BO" w:eastAsia="es-BO"/>
              </w:rPr>
              <w:drawing>
                <wp:inline distT="0" distB="0" distL="0" distR="0" wp14:anchorId="2E0606C7" wp14:editId="383EC65A">
                  <wp:extent cx="997528" cy="1065852"/>
                  <wp:effectExtent l="0" t="0" r="0" b="1270"/>
                  <wp:docPr id="8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3219" cy="1071933"/>
                          </a:xfrm>
                          <a:prstGeom prst="rect">
                            <a:avLst/>
                          </a:prstGeom>
                          <a:noFill/>
                          <a:extLst/>
                        </pic:spPr>
                      </pic:pic>
                    </a:graphicData>
                  </a:graphic>
                </wp:inline>
              </w:drawing>
            </w:r>
          </w:p>
          <w:p w14:paraId="5AA39196" w14:textId="77777777" w:rsidR="00E9177F" w:rsidRDefault="00E9177F" w:rsidP="00D46408">
            <w:pPr>
              <w:ind w:firstLine="16"/>
              <w:jc w:val="center"/>
              <w:rPr>
                <w:rFonts w:asciiTheme="minorHAnsi" w:hAnsiTheme="minorHAnsi" w:cstheme="minorHAnsi"/>
                <w:sz w:val="16"/>
                <w:szCs w:val="16"/>
                <w:lang w:eastAsia="es-BO"/>
              </w:rPr>
            </w:pPr>
          </w:p>
          <w:p w14:paraId="5015211A"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0458BB42" w14:textId="77777777" w:rsidTr="00D46408">
              <w:trPr>
                <w:trHeight w:val="300"/>
              </w:trPr>
              <w:tc>
                <w:tcPr>
                  <w:tcW w:w="1774" w:type="pct"/>
                  <w:tcBorders>
                    <w:top w:val="nil"/>
                    <w:left w:val="nil"/>
                    <w:bottom w:val="nil"/>
                    <w:right w:val="nil"/>
                  </w:tcBorders>
                  <w:shd w:val="clear" w:color="auto" w:fill="auto"/>
                  <w:vAlign w:val="center"/>
                  <w:hideMark/>
                </w:tcPr>
                <w:p w14:paraId="55A3B4B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Cuero flexible</w:t>
                  </w:r>
                </w:p>
              </w:tc>
            </w:tr>
            <w:tr w:rsidR="00E9177F" w:rsidRPr="003F3584" w14:paraId="3C884C8C" w14:textId="77777777" w:rsidTr="00D46408">
              <w:trPr>
                <w:trHeight w:val="420"/>
              </w:trPr>
              <w:tc>
                <w:tcPr>
                  <w:tcW w:w="1774" w:type="pct"/>
                  <w:tcBorders>
                    <w:top w:val="nil"/>
                    <w:left w:val="nil"/>
                    <w:bottom w:val="nil"/>
                    <w:right w:val="nil"/>
                  </w:tcBorders>
                  <w:shd w:val="clear" w:color="auto" w:fill="auto"/>
                  <w:vAlign w:val="center"/>
                  <w:hideMark/>
                </w:tcPr>
                <w:p w14:paraId="5B14803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abrasión, corte, desgarro, penetración</w:t>
                  </w:r>
                </w:p>
              </w:tc>
            </w:tr>
            <w:tr w:rsidR="00E9177F" w:rsidRPr="003F3584" w14:paraId="567C7B09" w14:textId="77777777" w:rsidTr="00D46408">
              <w:trPr>
                <w:trHeight w:val="420"/>
              </w:trPr>
              <w:tc>
                <w:tcPr>
                  <w:tcW w:w="1774" w:type="pct"/>
                  <w:tcBorders>
                    <w:top w:val="nil"/>
                    <w:left w:val="nil"/>
                    <w:bottom w:val="nil"/>
                    <w:right w:val="nil"/>
                  </w:tcBorders>
                  <w:shd w:val="clear" w:color="auto" w:fill="auto"/>
                  <w:vAlign w:val="center"/>
                  <w:hideMark/>
                </w:tcPr>
                <w:p w14:paraId="53ED6D07"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Preferiblemente guante de cabritilla con ribete rojo.</w:t>
                  </w:r>
                </w:p>
              </w:tc>
            </w:tr>
            <w:tr w:rsidR="00E9177F" w:rsidRPr="003F3584" w14:paraId="792AC824" w14:textId="77777777" w:rsidTr="00D46408">
              <w:trPr>
                <w:trHeight w:val="1050"/>
              </w:trPr>
              <w:tc>
                <w:tcPr>
                  <w:tcW w:w="1774" w:type="pct"/>
                  <w:tcBorders>
                    <w:top w:val="nil"/>
                    <w:left w:val="nil"/>
                    <w:bottom w:val="single" w:sz="8" w:space="0" w:color="auto"/>
                    <w:right w:val="nil"/>
                  </w:tcBorders>
                  <w:shd w:val="clear" w:color="auto" w:fill="auto"/>
                  <w:vAlign w:val="center"/>
                  <w:hideMark/>
                </w:tcPr>
                <w:p w14:paraId="0088EBC7"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Norma boliviana – NB 349, EN 388, EN 420 </w:t>
                  </w:r>
                  <w:proofErr w:type="spellStart"/>
                  <w:r w:rsidRPr="003F3584">
                    <w:rPr>
                      <w:rFonts w:ascii="Tahoma" w:hAnsi="Tahoma" w:cs="Tahoma"/>
                      <w:color w:val="000000"/>
                      <w:sz w:val="16"/>
                      <w:szCs w:val="16"/>
                      <w:lang w:eastAsia="es-BO"/>
                    </w:rPr>
                    <w:t>ó</w:t>
                  </w:r>
                  <w:proofErr w:type="spellEnd"/>
                  <w:r w:rsidRPr="003F3584">
                    <w:rPr>
                      <w:rFonts w:ascii="Tahoma" w:hAnsi="Tahoma" w:cs="Tahoma"/>
                      <w:color w:val="000000"/>
                      <w:sz w:val="16"/>
                      <w:szCs w:val="16"/>
                      <w:lang w:eastAsia="es-BO"/>
                    </w:rPr>
                    <w:t xml:space="preserve"> IRAM 3600 o Instituto nacional de Investigación Tecnologías y de acuerdo a normalización.</w:t>
                  </w:r>
                </w:p>
                <w:p w14:paraId="1FC9ED2A" w14:textId="77777777" w:rsidR="00E9177F" w:rsidRDefault="00E9177F" w:rsidP="00D46408">
                  <w:pPr>
                    <w:jc w:val="both"/>
                    <w:rPr>
                      <w:rFonts w:ascii="Tahoma" w:hAnsi="Tahoma" w:cs="Tahoma"/>
                      <w:color w:val="000000"/>
                      <w:sz w:val="16"/>
                      <w:szCs w:val="16"/>
                      <w:lang w:eastAsia="es-BO"/>
                    </w:rPr>
                  </w:pPr>
                </w:p>
                <w:p w14:paraId="209C1CC2" w14:textId="77777777" w:rsidR="00E9177F" w:rsidRDefault="00E9177F" w:rsidP="00D46408">
                  <w:pPr>
                    <w:jc w:val="both"/>
                    <w:rPr>
                      <w:rFonts w:ascii="Tahoma" w:hAnsi="Tahoma" w:cs="Tahoma"/>
                      <w:color w:val="000000"/>
                      <w:sz w:val="16"/>
                      <w:szCs w:val="16"/>
                      <w:lang w:eastAsia="es-BO"/>
                    </w:rPr>
                  </w:pPr>
                </w:p>
                <w:p w14:paraId="2007FBCF" w14:textId="77777777" w:rsidR="00E9177F" w:rsidRDefault="00E9177F" w:rsidP="00D46408">
                  <w:pPr>
                    <w:jc w:val="both"/>
                    <w:rPr>
                      <w:rFonts w:ascii="Tahoma" w:hAnsi="Tahoma" w:cs="Tahoma"/>
                      <w:color w:val="000000"/>
                      <w:sz w:val="16"/>
                      <w:szCs w:val="16"/>
                      <w:lang w:eastAsia="es-BO"/>
                    </w:rPr>
                  </w:pPr>
                </w:p>
                <w:p w14:paraId="6D53EE4E" w14:textId="77777777" w:rsidR="00E9177F" w:rsidRDefault="00E9177F" w:rsidP="00D46408">
                  <w:pPr>
                    <w:jc w:val="both"/>
                    <w:rPr>
                      <w:rFonts w:ascii="Tahoma" w:hAnsi="Tahoma" w:cs="Tahoma"/>
                      <w:color w:val="000000"/>
                      <w:sz w:val="16"/>
                      <w:szCs w:val="16"/>
                      <w:lang w:eastAsia="es-BO"/>
                    </w:rPr>
                  </w:pPr>
                </w:p>
                <w:p w14:paraId="47EA0E13" w14:textId="77777777" w:rsidR="00E9177F" w:rsidRPr="003F3584" w:rsidRDefault="00E9177F" w:rsidP="00D46408">
                  <w:pPr>
                    <w:jc w:val="both"/>
                    <w:rPr>
                      <w:rFonts w:ascii="Tahoma" w:hAnsi="Tahoma" w:cs="Tahoma"/>
                      <w:color w:val="000000"/>
                      <w:sz w:val="16"/>
                      <w:szCs w:val="16"/>
                      <w:lang w:eastAsia="es-BO"/>
                    </w:rPr>
                  </w:pPr>
                </w:p>
              </w:tc>
            </w:tr>
          </w:tbl>
          <w:p w14:paraId="794CF3B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82F211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F26E0DF" w14:textId="77777777" w:rsidTr="00D46408">
        <w:tc>
          <w:tcPr>
            <w:tcW w:w="567" w:type="dxa"/>
            <w:vAlign w:val="center"/>
          </w:tcPr>
          <w:p w14:paraId="314F9C84"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20</w:t>
            </w:r>
          </w:p>
        </w:tc>
        <w:tc>
          <w:tcPr>
            <w:tcW w:w="2835" w:type="dxa"/>
          </w:tcPr>
          <w:p w14:paraId="563447F2" w14:textId="77777777" w:rsidR="00E9177F" w:rsidRDefault="00E9177F" w:rsidP="00D46408">
            <w:pPr>
              <w:ind w:firstLine="16"/>
              <w:jc w:val="center"/>
              <w:rPr>
                <w:rFonts w:asciiTheme="minorHAnsi" w:hAnsiTheme="minorHAnsi" w:cstheme="minorHAnsi"/>
                <w:sz w:val="16"/>
                <w:szCs w:val="16"/>
                <w:lang w:eastAsia="es-BO"/>
              </w:rPr>
            </w:pPr>
            <w:r>
              <w:rPr>
                <w:noProof/>
                <w:lang w:val="es-BO" w:eastAsia="es-BO"/>
              </w:rPr>
              <w:drawing>
                <wp:anchor distT="0" distB="0" distL="114300" distR="114300" simplePos="0" relativeHeight="251729920" behindDoc="1" locked="0" layoutInCell="1" allowOverlap="1" wp14:anchorId="5B4C3E2A" wp14:editId="16F9B870">
                  <wp:simplePos x="0" y="0"/>
                  <wp:positionH relativeFrom="column">
                    <wp:posOffset>285767</wp:posOffset>
                  </wp:positionH>
                  <wp:positionV relativeFrom="paragraph">
                    <wp:posOffset>624040</wp:posOffset>
                  </wp:positionV>
                  <wp:extent cx="901700" cy="1219200"/>
                  <wp:effectExtent l="0" t="0" r="0" b="0"/>
                  <wp:wrapNone/>
                  <wp:docPr id="8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700" cy="1219200"/>
                          </a:xfrm>
                          <a:prstGeom prst="rect">
                            <a:avLst/>
                          </a:prstGeom>
                          <a:noFill/>
                          <a:extLst/>
                        </pic:spPr>
                      </pic:pic>
                    </a:graphicData>
                  </a:graphic>
                </wp:anchor>
              </w:drawing>
            </w:r>
            <w:r w:rsidRPr="005127AE">
              <w:rPr>
                <w:rFonts w:asciiTheme="minorHAnsi" w:hAnsiTheme="minorHAnsi" w:cstheme="minorHAnsi"/>
                <w:sz w:val="16"/>
                <w:szCs w:val="16"/>
                <w:lang w:eastAsia="es-BO"/>
              </w:rPr>
              <w:t>GUANTE ERGONÓMICO FLEXIBLE O PALMA ENGOMADA</w:t>
            </w:r>
          </w:p>
          <w:p w14:paraId="2EB90082"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0309E8C1" w14:textId="77777777" w:rsidTr="00D46408">
              <w:trPr>
                <w:trHeight w:val="300"/>
              </w:trPr>
              <w:tc>
                <w:tcPr>
                  <w:tcW w:w="1774" w:type="pct"/>
                  <w:tcBorders>
                    <w:top w:val="single" w:sz="8" w:space="0" w:color="auto"/>
                    <w:left w:val="nil"/>
                    <w:bottom w:val="single" w:sz="4" w:space="0" w:color="auto"/>
                    <w:right w:val="nil"/>
                  </w:tcBorders>
                  <w:shd w:val="clear" w:color="000000" w:fill="FFFFFF"/>
                  <w:vAlign w:val="center"/>
                  <w:hideMark/>
                </w:tcPr>
                <w:p w14:paraId="0A553CCB"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Guante recubierto de inmersión</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de látex natural con acabado</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2 ganchos de seguridad de doble bloqueo grandes</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rugoso,</w:t>
                  </w:r>
                  <w:r>
                    <w:rPr>
                      <w:rFonts w:ascii="Tahoma" w:hAnsi="Tahoma" w:cs="Tahoma"/>
                      <w:color w:val="000000"/>
                      <w:sz w:val="16"/>
                      <w:szCs w:val="16"/>
                      <w:lang w:eastAsia="es-BO"/>
                    </w:rPr>
                    <w:t xml:space="preserve"> </w:t>
                  </w:r>
                  <w:r w:rsidRPr="007C2306">
                    <w:rPr>
                      <w:rFonts w:ascii="Tahoma" w:hAnsi="Tahoma" w:cs="Tahoma"/>
                      <w:color w:val="000000"/>
                      <w:sz w:val="16"/>
                      <w:szCs w:val="16"/>
                      <w:lang w:eastAsia="es-BO"/>
                    </w:rPr>
                    <w:t xml:space="preserve">puño tejido, forro de </w:t>
                  </w:r>
                  <w:proofErr w:type="spellStart"/>
                  <w:r w:rsidRPr="007C2306">
                    <w:rPr>
                      <w:rFonts w:ascii="Tahoma" w:hAnsi="Tahoma" w:cs="Tahoma"/>
                      <w:color w:val="000000"/>
                      <w:sz w:val="16"/>
                      <w:szCs w:val="16"/>
                      <w:lang w:eastAsia="es-BO"/>
                    </w:rPr>
                    <w:t>polialgodón</w:t>
                  </w:r>
                  <w:proofErr w:type="spellEnd"/>
                  <w:r w:rsidRPr="007C2306">
                    <w:rPr>
                      <w:rFonts w:ascii="Tahoma" w:hAnsi="Tahoma" w:cs="Tahoma"/>
                      <w:color w:val="000000"/>
                      <w:sz w:val="16"/>
                      <w:szCs w:val="16"/>
                      <w:lang w:eastAsia="es-BO"/>
                    </w:rPr>
                    <w:t xml:space="preserve"> sin costuras.</w:t>
                  </w:r>
                </w:p>
              </w:tc>
            </w:tr>
            <w:tr w:rsidR="00E9177F" w:rsidRPr="003F3584" w14:paraId="70BAAB3C" w14:textId="77777777" w:rsidTr="00D46408">
              <w:trPr>
                <w:trHeight w:val="435"/>
              </w:trPr>
              <w:tc>
                <w:tcPr>
                  <w:tcW w:w="1774" w:type="pct"/>
                  <w:tcBorders>
                    <w:top w:val="single" w:sz="4" w:space="0" w:color="auto"/>
                    <w:left w:val="nil"/>
                    <w:bottom w:val="nil"/>
                    <w:right w:val="nil"/>
                  </w:tcBorders>
                  <w:shd w:val="clear" w:color="000000" w:fill="FFFFFF"/>
                  <w:vAlign w:val="center"/>
                  <w:hideMark/>
                </w:tcPr>
                <w:p w14:paraId="2E32DFA6"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la abrasión y penetración</w:t>
                  </w:r>
                  <w:r w:rsidRPr="003F3584">
                    <w:rPr>
                      <w:rFonts w:ascii="Tahoma" w:hAnsi="Tahoma" w:cs="Tahoma"/>
                      <w:color w:val="000000"/>
                      <w:sz w:val="18"/>
                      <w:szCs w:val="18"/>
                      <w:lang w:eastAsia="es-BO"/>
                    </w:rPr>
                    <w:t>.</w:t>
                  </w:r>
                </w:p>
              </w:tc>
            </w:tr>
            <w:tr w:rsidR="00E9177F" w:rsidRPr="003F3584" w14:paraId="1D67FC81" w14:textId="77777777" w:rsidTr="00D46408">
              <w:trPr>
                <w:trHeight w:val="300"/>
              </w:trPr>
              <w:tc>
                <w:tcPr>
                  <w:tcW w:w="1774" w:type="pct"/>
                  <w:tcBorders>
                    <w:top w:val="nil"/>
                    <w:left w:val="nil"/>
                    <w:bottom w:val="nil"/>
                    <w:right w:val="nil"/>
                  </w:tcBorders>
                  <w:shd w:val="clear" w:color="000000" w:fill="FFFFFF"/>
                  <w:vAlign w:val="center"/>
                  <w:hideMark/>
                </w:tcPr>
                <w:p w14:paraId="44481C06"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IRAM 3600/ EN 420 /</w:t>
                  </w:r>
                </w:p>
              </w:tc>
            </w:tr>
            <w:tr w:rsidR="00E9177F" w:rsidRPr="003F3584" w14:paraId="1AEA8DC0" w14:textId="77777777" w:rsidTr="00D46408">
              <w:trPr>
                <w:trHeight w:val="300"/>
              </w:trPr>
              <w:tc>
                <w:tcPr>
                  <w:tcW w:w="1774" w:type="pct"/>
                  <w:tcBorders>
                    <w:top w:val="nil"/>
                    <w:left w:val="nil"/>
                    <w:bottom w:val="nil"/>
                    <w:right w:val="nil"/>
                  </w:tcBorders>
                  <w:shd w:val="clear" w:color="000000" w:fill="FFFFFF"/>
                  <w:vAlign w:val="center"/>
                  <w:hideMark/>
                </w:tcPr>
                <w:p w14:paraId="394EB10A"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 388 / NB 349</w:t>
                  </w:r>
                </w:p>
              </w:tc>
            </w:tr>
            <w:tr w:rsidR="00E9177F" w:rsidRPr="003F3584" w14:paraId="1F7B16F6" w14:textId="77777777" w:rsidTr="00D46408">
              <w:trPr>
                <w:trHeight w:val="300"/>
              </w:trPr>
              <w:tc>
                <w:tcPr>
                  <w:tcW w:w="1774" w:type="pct"/>
                  <w:tcBorders>
                    <w:top w:val="nil"/>
                    <w:left w:val="nil"/>
                    <w:bottom w:val="nil"/>
                    <w:right w:val="nil"/>
                  </w:tcBorders>
                  <w:shd w:val="clear" w:color="000000" w:fill="FFFFFF"/>
                  <w:vAlign w:val="center"/>
                  <w:hideMark/>
                </w:tcPr>
                <w:p w14:paraId="334CAC4F"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p>
              </w:tc>
            </w:tr>
            <w:tr w:rsidR="00E9177F" w:rsidRPr="003F3584" w14:paraId="5B2B46B7" w14:textId="77777777" w:rsidTr="00D46408">
              <w:trPr>
                <w:trHeight w:val="300"/>
              </w:trPr>
              <w:tc>
                <w:tcPr>
                  <w:tcW w:w="1774" w:type="pct"/>
                  <w:tcBorders>
                    <w:top w:val="nil"/>
                    <w:left w:val="nil"/>
                    <w:bottom w:val="nil"/>
                    <w:right w:val="nil"/>
                  </w:tcBorders>
                  <w:shd w:val="clear" w:color="000000" w:fill="FFFFFF"/>
                  <w:vAlign w:val="center"/>
                  <w:hideMark/>
                </w:tcPr>
                <w:p w14:paraId="502CA10D"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aceptable otra norma nacional</w:t>
                  </w:r>
                </w:p>
              </w:tc>
            </w:tr>
            <w:tr w:rsidR="00E9177F" w:rsidRPr="003F3584" w14:paraId="341CE718" w14:textId="77777777" w:rsidTr="00D46408">
              <w:trPr>
                <w:trHeight w:val="420"/>
              </w:trPr>
              <w:tc>
                <w:tcPr>
                  <w:tcW w:w="1774" w:type="pct"/>
                  <w:tcBorders>
                    <w:top w:val="nil"/>
                    <w:left w:val="nil"/>
                    <w:bottom w:val="single" w:sz="8" w:space="0" w:color="auto"/>
                    <w:right w:val="nil"/>
                  </w:tcBorders>
                  <w:shd w:val="clear" w:color="000000" w:fill="FFFFFF"/>
                  <w:vAlign w:val="center"/>
                  <w:hideMark/>
                </w:tcPr>
                <w:p w14:paraId="2644AFE7" w14:textId="77777777" w:rsidR="00E9177F" w:rsidRPr="003F3584" w:rsidRDefault="00E9177F" w:rsidP="00D46408">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vigente</w:t>
                  </w:r>
                  <w:proofErr w:type="gramEnd"/>
                  <w:r w:rsidRPr="003F3584">
                    <w:rPr>
                      <w:rFonts w:ascii="Tahoma" w:hAnsi="Tahoma" w:cs="Tahoma"/>
                      <w:color w:val="000000"/>
                      <w:sz w:val="16"/>
                      <w:szCs w:val="16"/>
                      <w:lang w:eastAsia="es-BO"/>
                    </w:rPr>
                    <w:t xml:space="preserve"> a la fecha que regule este producto.</w:t>
                  </w:r>
                </w:p>
              </w:tc>
            </w:tr>
          </w:tbl>
          <w:p w14:paraId="53DA43B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7764553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29338D5" w14:textId="77777777" w:rsidTr="00D46408">
        <w:tc>
          <w:tcPr>
            <w:tcW w:w="567" w:type="dxa"/>
            <w:vAlign w:val="center"/>
          </w:tcPr>
          <w:p w14:paraId="718DB170" w14:textId="77777777" w:rsidR="00E9177F" w:rsidRPr="00DC33B5" w:rsidRDefault="00E9177F" w:rsidP="00D46408">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21</w:t>
            </w:r>
          </w:p>
        </w:tc>
        <w:tc>
          <w:tcPr>
            <w:tcW w:w="2835" w:type="dxa"/>
          </w:tcPr>
          <w:p w14:paraId="63DCFB23" w14:textId="77777777" w:rsidR="00E9177F" w:rsidRPr="0055176B" w:rsidRDefault="00E9177F" w:rsidP="00D46408">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ARNEZ DE SEGURIDAD</w:t>
            </w:r>
          </w:p>
          <w:p w14:paraId="2F9B6BD2" w14:textId="77777777" w:rsidR="00E9177F" w:rsidRDefault="00E9177F" w:rsidP="00D46408">
            <w:pPr>
              <w:ind w:firstLine="16"/>
              <w:jc w:val="center"/>
              <w:rPr>
                <w:rFonts w:asciiTheme="minorHAnsi" w:hAnsiTheme="minorHAnsi" w:cstheme="minorHAnsi"/>
                <w:sz w:val="16"/>
                <w:szCs w:val="16"/>
                <w:lang w:eastAsia="es-BO"/>
              </w:rPr>
            </w:pPr>
          </w:p>
          <w:p w14:paraId="788425A9" w14:textId="149D4307" w:rsidR="00E9177F" w:rsidRPr="00DC33B5" w:rsidRDefault="00682AF3"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4800" behindDoc="1" locked="0" layoutInCell="1" allowOverlap="1" wp14:anchorId="052558BD" wp14:editId="095008D3">
                  <wp:simplePos x="0" y="0"/>
                  <wp:positionH relativeFrom="column">
                    <wp:posOffset>304550</wp:posOffset>
                  </wp:positionH>
                  <wp:positionV relativeFrom="paragraph">
                    <wp:posOffset>221412</wp:posOffset>
                  </wp:positionV>
                  <wp:extent cx="1026795" cy="1428750"/>
                  <wp:effectExtent l="0" t="0" r="1905" b="0"/>
                  <wp:wrapNone/>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6795" cy="14287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726E3396" w14:textId="77777777" w:rsidTr="00D46408">
              <w:trPr>
                <w:trHeight w:val="435"/>
              </w:trPr>
              <w:tc>
                <w:tcPr>
                  <w:tcW w:w="1774" w:type="pct"/>
                  <w:tcBorders>
                    <w:top w:val="nil"/>
                    <w:left w:val="nil"/>
                    <w:bottom w:val="nil"/>
                    <w:right w:val="nil"/>
                  </w:tcBorders>
                  <w:shd w:val="clear" w:color="auto" w:fill="auto"/>
                  <w:vAlign w:val="center"/>
                  <w:hideMark/>
                </w:tcPr>
                <w:p w14:paraId="00A5C474" w14:textId="77777777" w:rsidR="00E9177F" w:rsidRPr="003F3584" w:rsidRDefault="00E9177F" w:rsidP="00D46408">
                  <w:pPr>
                    <w:jc w:val="both"/>
                    <w:rPr>
                      <w:rFonts w:ascii="Arial" w:hAnsi="Arial" w:cs="Arial"/>
                      <w:color w:val="121112"/>
                      <w:sz w:val="17"/>
                      <w:szCs w:val="17"/>
                      <w:lang w:eastAsia="es-BO"/>
                    </w:rPr>
                  </w:pPr>
                  <w:r w:rsidRPr="003F3584">
                    <w:rPr>
                      <w:rFonts w:ascii="Arial" w:hAnsi="Arial" w:cs="Arial"/>
                      <w:color w:val="121112"/>
                      <w:sz w:val="17"/>
                      <w:szCs w:val="17"/>
                      <w:lang w:eastAsia="es-BO"/>
                    </w:rPr>
                    <w:t xml:space="preserve">- </w:t>
                  </w:r>
                  <w:r w:rsidRPr="003F3584">
                    <w:rPr>
                      <w:rFonts w:ascii="Tahoma" w:hAnsi="Tahoma" w:cs="Tahoma"/>
                      <w:color w:val="121112"/>
                      <w:sz w:val="16"/>
                      <w:szCs w:val="16"/>
                      <w:lang w:eastAsia="es-BO"/>
                    </w:rPr>
                    <w:t xml:space="preserve">Reata única de doble faz. Inspección visual </w:t>
                  </w:r>
                  <w:r w:rsidRPr="003F3584">
                    <w:rPr>
                      <w:rFonts w:ascii="Tahoma" w:hAnsi="Tahoma" w:cs="Tahoma"/>
                      <w:color w:val="010001"/>
                      <w:sz w:val="16"/>
                      <w:szCs w:val="16"/>
                      <w:lang w:eastAsia="es-BO"/>
                    </w:rPr>
                    <w:t>diaria</w:t>
                  </w:r>
                </w:p>
              </w:tc>
            </w:tr>
            <w:tr w:rsidR="00E9177F" w:rsidRPr="003F3584" w14:paraId="78CA6F9C" w14:textId="77777777" w:rsidTr="00D46408">
              <w:trPr>
                <w:trHeight w:val="420"/>
              </w:trPr>
              <w:tc>
                <w:tcPr>
                  <w:tcW w:w="1774" w:type="pct"/>
                  <w:tcBorders>
                    <w:top w:val="nil"/>
                    <w:left w:val="nil"/>
                    <w:bottom w:val="nil"/>
                    <w:right w:val="nil"/>
                  </w:tcBorders>
                  <w:shd w:val="clear" w:color="auto" w:fill="auto"/>
                  <w:vAlign w:val="center"/>
                  <w:hideMark/>
                </w:tcPr>
                <w:p w14:paraId="08BDEA19"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Material poliéster 100%(poliamida virgen) Según la lista de</w:t>
                  </w:r>
                </w:p>
              </w:tc>
            </w:tr>
            <w:tr w:rsidR="00E9177F" w:rsidRPr="003F3584" w14:paraId="7861575D" w14:textId="77777777" w:rsidTr="00D46408">
              <w:trPr>
                <w:trHeight w:val="420"/>
              </w:trPr>
              <w:tc>
                <w:tcPr>
                  <w:tcW w:w="1774" w:type="pct"/>
                  <w:tcBorders>
                    <w:top w:val="nil"/>
                    <w:left w:val="nil"/>
                    <w:bottom w:val="nil"/>
                    <w:right w:val="nil"/>
                  </w:tcBorders>
                  <w:shd w:val="clear" w:color="auto" w:fill="auto"/>
                  <w:vAlign w:val="center"/>
                  <w:hideMark/>
                </w:tcPr>
                <w:p w14:paraId="0928AC29"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w:t>
                  </w:r>
                  <w:r w:rsidRPr="003F3584">
                    <w:rPr>
                      <w:rFonts w:ascii="Tahoma" w:hAnsi="Tahoma" w:cs="Tahoma"/>
                      <w:color w:val="010001"/>
                      <w:sz w:val="16"/>
                      <w:szCs w:val="16"/>
                      <w:lang w:eastAsia="es-BO"/>
                    </w:rPr>
                    <w:t xml:space="preserve">Resistencia </w:t>
                  </w:r>
                  <w:r w:rsidRPr="003F3584">
                    <w:rPr>
                      <w:rFonts w:ascii="Tahoma" w:hAnsi="Tahoma" w:cs="Tahoma"/>
                      <w:color w:val="121112"/>
                      <w:sz w:val="16"/>
                      <w:szCs w:val="16"/>
                      <w:lang w:eastAsia="es-BO"/>
                    </w:rPr>
                    <w:t xml:space="preserve">a la tensión </w:t>
                  </w:r>
                  <w:r w:rsidRPr="003F3584">
                    <w:rPr>
                      <w:rFonts w:ascii="Tahoma" w:hAnsi="Tahoma" w:cs="Tahoma"/>
                      <w:color w:val="010001"/>
                      <w:sz w:val="16"/>
                      <w:szCs w:val="16"/>
                      <w:lang w:eastAsia="es-BO"/>
                    </w:rPr>
                    <w:t xml:space="preserve">y </w:t>
                  </w:r>
                  <w:r w:rsidRPr="003F3584">
                    <w:rPr>
                      <w:rFonts w:ascii="Tahoma" w:hAnsi="Tahoma" w:cs="Tahoma"/>
                      <w:color w:val="121112"/>
                      <w:sz w:val="16"/>
                      <w:szCs w:val="16"/>
                      <w:lang w:eastAsia="es-BO"/>
                    </w:rPr>
                    <w:t>abrasión</w:t>
                  </w:r>
                </w:p>
              </w:tc>
            </w:tr>
            <w:tr w:rsidR="00E9177F" w:rsidRPr="003F3584" w14:paraId="3E6B7A3E" w14:textId="77777777" w:rsidTr="00D46408">
              <w:trPr>
                <w:trHeight w:val="420"/>
              </w:trPr>
              <w:tc>
                <w:tcPr>
                  <w:tcW w:w="1774" w:type="pct"/>
                  <w:tcBorders>
                    <w:top w:val="nil"/>
                    <w:left w:val="nil"/>
                    <w:bottom w:val="nil"/>
                    <w:right w:val="nil"/>
                  </w:tcBorders>
                  <w:shd w:val="clear" w:color="auto" w:fill="auto"/>
                  <w:vAlign w:val="center"/>
                  <w:hideMark/>
                </w:tcPr>
                <w:p w14:paraId="49618D03" w14:textId="77777777" w:rsidR="00E9177F" w:rsidRPr="003F3584" w:rsidRDefault="00E9177F" w:rsidP="00D46408">
                  <w:pPr>
                    <w:jc w:val="both"/>
                    <w:rPr>
                      <w:rFonts w:ascii="Tahoma" w:hAnsi="Tahoma" w:cs="Tahoma"/>
                      <w:color w:val="010001"/>
                      <w:sz w:val="16"/>
                      <w:szCs w:val="16"/>
                      <w:lang w:eastAsia="es-BO"/>
                    </w:rPr>
                  </w:pPr>
                  <w:r w:rsidRPr="003F3584">
                    <w:rPr>
                      <w:rFonts w:ascii="Tahoma" w:hAnsi="Tahoma" w:cs="Tahoma"/>
                      <w:color w:val="010001"/>
                      <w:sz w:val="16"/>
                      <w:szCs w:val="16"/>
                      <w:lang w:eastAsia="es-BO"/>
                    </w:rPr>
                    <w:t xml:space="preserve">- Resistencia </w:t>
                  </w:r>
                  <w:r w:rsidRPr="003F3584">
                    <w:rPr>
                      <w:rFonts w:ascii="Tahoma" w:hAnsi="Tahoma" w:cs="Tahoma"/>
                      <w:color w:val="121112"/>
                      <w:sz w:val="16"/>
                      <w:szCs w:val="16"/>
                      <w:lang w:eastAsia="es-BO"/>
                    </w:rPr>
                    <w:t>para personas hasta 190 kg</w:t>
                  </w:r>
                </w:p>
              </w:tc>
            </w:tr>
            <w:tr w:rsidR="00E9177F" w:rsidRPr="003F3584" w14:paraId="19CAE3CD" w14:textId="77777777" w:rsidTr="00D46408">
              <w:trPr>
                <w:trHeight w:val="300"/>
              </w:trPr>
              <w:tc>
                <w:tcPr>
                  <w:tcW w:w="1774" w:type="pct"/>
                  <w:tcBorders>
                    <w:top w:val="nil"/>
                    <w:left w:val="nil"/>
                    <w:bottom w:val="nil"/>
                    <w:right w:val="nil"/>
                  </w:tcBorders>
                  <w:shd w:val="clear" w:color="auto" w:fill="auto"/>
                  <w:vAlign w:val="center"/>
                  <w:hideMark/>
                </w:tcPr>
                <w:p w14:paraId="3C3D614F"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Correas de resistencia a </w:t>
                  </w:r>
                  <w:r w:rsidRPr="003F3584">
                    <w:rPr>
                      <w:rFonts w:ascii="Tahoma" w:hAnsi="Tahoma" w:cs="Tahoma"/>
                      <w:color w:val="010001"/>
                      <w:sz w:val="16"/>
                      <w:szCs w:val="16"/>
                      <w:lang w:eastAsia="es-BO"/>
                    </w:rPr>
                    <w:t>5000 lb</w:t>
                  </w:r>
                </w:p>
              </w:tc>
            </w:tr>
            <w:tr w:rsidR="00E9177F" w:rsidRPr="003F3584" w14:paraId="53BC2A70" w14:textId="77777777" w:rsidTr="00D46408">
              <w:trPr>
                <w:trHeight w:val="300"/>
              </w:trPr>
              <w:tc>
                <w:tcPr>
                  <w:tcW w:w="1774" w:type="pct"/>
                  <w:tcBorders>
                    <w:top w:val="nil"/>
                    <w:left w:val="nil"/>
                    <w:bottom w:val="nil"/>
                    <w:right w:val="nil"/>
                  </w:tcBorders>
                  <w:shd w:val="clear" w:color="auto" w:fill="auto"/>
                  <w:vAlign w:val="center"/>
                  <w:hideMark/>
                </w:tcPr>
                <w:p w14:paraId="1791E99F"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Ajustable a pecho y piernas.</w:t>
                  </w:r>
                </w:p>
              </w:tc>
            </w:tr>
            <w:tr w:rsidR="00E9177F" w:rsidRPr="003F3584" w14:paraId="5D256464" w14:textId="77777777" w:rsidTr="00D46408">
              <w:trPr>
                <w:trHeight w:val="420"/>
              </w:trPr>
              <w:tc>
                <w:tcPr>
                  <w:tcW w:w="1774" w:type="pct"/>
                  <w:tcBorders>
                    <w:top w:val="nil"/>
                    <w:left w:val="nil"/>
                    <w:bottom w:val="nil"/>
                    <w:right w:val="nil"/>
                  </w:tcBorders>
                  <w:shd w:val="clear" w:color="auto" w:fill="auto"/>
                  <w:vAlign w:val="center"/>
                  <w:hideMark/>
                </w:tcPr>
                <w:p w14:paraId="74B4F4EF" w14:textId="0F53958F"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- 4 argollas tipo </w:t>
                  </w:r>
                  <w:r w:rsidRPr="003F3584">
                    <w:rPr>
                      <w:rFonts w:ascii="Tahoma" w:hAnsi="Tahoma" w:cs="Tahoma"/>
                      <w:color w:val="010001"/>
                      <w:sz w:val="16"/>
                      <w:szCs w:val="16"/>
                      <w:lang w:eastAsia="es-BO"/>
                    </w:rPr>
                    <w:t xml:space="preserve">D; </w:t>
                  </w:r>
                  <w:r w:rsidRPr="003F3584">
                    <w:rPr>
                      <w:rFonts w:ascii="Tahoma" w:hAnsi="Tahoma" w:cs="Tahoma"/>
                      <w:color w:val="121112"/>
                      <w:sz w:val="16"/>
                      <w:szCs w:val="16"/>
                      <w:lang w:eastAsia="es-BO"/>
                    </w:rPr>
                    <w:t>lugares 1 espalda, frontal y 2 en caderas; con cinturón faja</w:t>
                  </w:r>
                </w:p>
              </w:tc>
            </w:tr>
            <w:tr w:rsidR="00E9177F" w:rsidRPr="003F3584" w14:paraId="71CFA683" w14:textId="77777777" w:rsidTr="00D46408">
              <w:trPr>
                <w:trHeight w:val="630"/>
              </w:trPr>
              <w:tc>
                <w:tcPr>
                  <w:tcW w:w="1774" w:type="pct"/>
                  <w:tcBorders>
                    <w:top w:val="nil"/>
                    <w:left w:val="nil"/>
                    <w:bottom w:val="nil"/>
                    <w:right w:val="nil"/>
                  </w:tcBorders>
                  <w:shd w:val="clear" w:color="auto" w:fill="auto"/>
                  <w:vAlign w:val="center"/>
                  <w:hideMark/>
                </w:tcPr>
                <w:p w14:paraId="7E893BFF"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Herrajes de alta resistencia a la tensión de rotura y a </w:t>
                  </w:r>
                  <w:r w:rsidRPr="003F3584">
                    <w:rPr>
                      <w:rFonts w:ascii="Tahoma" w:hAnsi="Tahoma" w:cs="Tahoma"/>
                      <w:color w:val="010001"/>
                      <w:sz w:val="16"/>
                      <w:szCs w:val="16"/>
                      <w:lang w:eastAsia="es-BO"/>
                    </w:rPr>
                    <w:t xml:space="preserve">la </w:t>
                  </w:r>
                  <w:r w:rsidRPr="003F3584">
                    <w:rPr>
                      <w:rFonts w:ascii="Tahoma" w:hAnsi="Tahoma" w:cs="Tahoma"/>
                      <w:color w:val="121112"/>
                      <w:sz w:val="16"/>
                      <w:szCs w:val="16"/>
                      <w:lang w:eastAsia="es-BO"/>
                    </w:rPr>
                    <w:t>corrosión (aislados/</w:t>
                  </w:r>
                  <w:r w:rsidRPr="003F3584">
                    <w:rPr>
                      <w:rFonts w:ascii="Tahoma" w:hAnsi="Tahoma" w:cs="Tahoma"/>
                      <w:i/>
                      <w:iCs/>
                      <w:color w:val="121112"/>
                      <w:sz w:val="16"/>
                      <w:szCs w:val="16"/>
                      <w:lang w:eastAsia="es-BO"/>
                    </w:rPr>
                    <w:t xml:space="preserve"> </w:t>
                  </w:r>
                  <w:r w:rsidRPr="003F3584">
                    <w:rPr>
                      <w:rFonts w:ascii="Tahoma" w:hAnsi="Tahoma" w:cs="Tahoma"/>
                      <w:color w:val="121112"/>
                      <w:sz w:val="16"/>
                      <w:szCs w:val="16"/>
                      <w:lang w:eastAsia="es-BO"/>
                    </w:rPr>
                    <w:t xml:space="preserve">revestimiento de </w:t>
                  </w:r>
                  <w:proofErr w:type="spellStart"/>
                  <w:r w:rsidRPr="003F3584">
                    <w:rPr>
                      <w:rFonts w:ascii="Tahoma" w:hAnsi="Tahoma" w:cs="Tahoma"/>
                      <w:color w:val="121112"/>
                      <w:sz w:val="16"/>
                      <w:szCs w:val="16"/>
                      <w:lang w:eastAsia="es-BO"/>
                    </w:rPr>
                    <w:t>pvc</w:t>
                  </w:r>
                  <w:proofErr w:type="spellEnd"/>
                  <w:r w:rsidRPr="003F3584">
                    <w:rPr>
                      <w:rFonts w:ascii="Tahoma" w:hAnsi="Tahoma" w:cs="Tahoma"/>
                      <w:color w:val="121112"/>
                      <w:sz w:val="16"/>
                      <w:szCs w:val="16"/>
                      <w:lang w:eastAsia="es-BO"/>
                    </w:rPr>
                    <w:t>)</w:t>
                  </w:r>
                </w:p>
              </w:tc>
            </w:tr>
            <w:tr w:rsidR="00E9177F" w:rsidRPr="003F3584" w14:paraId="4E3036C6" w14:textId="77777777" w:rsidTr="00D46408">
              <w:trPr>
                <w:trHeight w:val="300"/>
              </w:trPr>
              <w:tc>
                <w:tcPr>
                  <w:tcW w:w="1774" w:type="pct"/>
                  <w:tcBorders>
                    <w:top w:val="nil"/>
                    <w:left w:val="nil"/>
                    <w:bottom w:val="nil"/>
                    <w:right w:val="nil"/>
                  </w:tcBorders>
                  <w:shd w:val="clear" w:color="auto" w:fill="auto"/>
                  <w:vAlign w:val="center"/>
                  <w:hideMark/>
                </w:tcPr>
                <w:p w14:paraId="4633D99D"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Indicador de impacto. </w:t>
                  </w:r>
                </w:p>
              </w:tc>
            </w:tr>
            <w:tr w:rsidR="00E9177F" w:rsidRPr="003F3584" w14:paraId="0EE23071" w14:textId="77777777" w:rsidTr="00D46408">
              <w:trPr>
                <w:trHeight w:val="840"/>
              </w:trPr>
              <w:tc>
                <w:tcPr>
                  <w:tcW w:w="1774" w:type="pct"/>
                  <w:tcBorders>
                    <w:top w:val="nil"/>
                    <w:left w:val="nil"/>
                    <w:bottom w:val="nil"/>
                    <w:right w:val="nil"/>
                  </w:tcBorders>
                  <w:shd w:val="clear" w:color="auto" w:fill="auto"/>
                  <w:vAlign w:val="center"/>
                  <w:hideMark/>
                </w:tcPr>
                <w:p w14:paraId="2AB2227F"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lastRenderedPageBreak/>
                    <w:t>- Incluir etiqueta de registro de responsable de almacenar inspección y cumplimiento de normas</w:t>
                  </w:r>
                  <w:r w:rsidRPr="003F3584">
                    <w:rPr>
                      <w:rFonts w:ascii="Tahoma" w:hAnsi="Tahoma" w:cs="Tahoma"/>
                      <w:color w:val="3F4041"/>
                      <w:sz w:val="16"/>
                      <w:szCs w:val="16"/>
                      <w:lang w:eastAsia="es-BO"/>
                    </w:rPr>
                    <w:t>.</w:t>
                  </w:r>
                </w:p>
              </w:tc>
            </w:tr>
            <w:tr w:rsidR="00E9177F" w:rsidRPr="003F3584" w14:paraId="56E78300" w14:textId="77777777" w:rsidTr="00D46408">
              <w:trPr>
                <w:trHeight w:val="300"/>
              </w:trPr>
              <w:tc>
                <w:tcPr>
                  <w:tcW w:w="1774" w:type="pct"/>
                  <w:tcBorders>
                    <w:top w:val="nil"/>
                    <w:left w:val="nil"/>
                    <w:bottom w:val="nil"/>
                    <w:right w:val="nil"/>
                  </w:tcBorders>
                  <w:shd w:val="clear" w:color="auto" w:fill="auto"/>
                  <w:vAlign w:val="center"/>
                  <w:hideMark/>
                </w:tcPr>
                <w:p w14:paraId="16690B69" w14:textId="77777777" w:rsidR="00E9177F" w:rsidRPr="003F3584" w:rsidRDefault="00E9177F" w:rsidP="00D46408">
                  <w:pPr>
                    <w:jc w:val="both"/>
                    <w:rPr>
                      <w:rFonts w:ascii="Tahoma" w:hAnsi="Tahoma" w:cs="Tahoma"/>
                      <w:color w:val="121112"/>
                      <w:sz w:val="16"/>
                      <w:szCs w:val="16"/>
                      <w:lang w:eastAsia="es-BO"/>
                    </w:rPr>
                  </w:pPr>
                  <w:r w:rsidRPr="003F3584">
                    <w:rPr>
                      <w:rFonts w:ascii="Tahoma" w:hAnsi="Tahoma" w:cs="Tahoma"/>
                      <w:color w:val="121112"/>
                      <w:sz w:val="16"/>
                      <w:szCs w:val="16"/>
                      <w:lang w:eastAsia="es-BO"/>
                    </w:rPr>
                    <w:t>ANSI Z359.1:2014</w:t>
                  </w:r>
                </w:p>
              </w:tc>
            </w:tr>
            <w:tr w:rsidR="00E9177F" w:rsidRPr="003F3584" w14:paraId="3CA74CF9" w14:textId="77777777" w:rsidTr="00D46408">
              <w:trPr>
                <w:trHeight w:val="300"/>
              </w:trPr>
              <w:tc>
                <w:tcPr>
                  <w:tcW w:w="1774" w:type="pct"/>
                  <w:tcBorders>
                    <w:top w:val="nil"/>
                    <w:left w:val="nil"/>
                    <w:bottom w:val="nil"/>
                    <w:right w:val="nil"/>
                  </w:tcBorders>
                  <w:shd w:val="clear" w:color="auto" w:fill="auto"/>
                  <w:vAlign w:val="center"/>
                  <w:hideMark/>
                </w:tcPr>
                <w:p w14:paraId="0A997843"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aceptable otra norma nacional</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vigente a la fecha que regule este producto</w:t>
                  </w:r>
                  <w:r>
                    <w:rPr>
                      <w:rFonts w:ascii="Tahoma" w:hAnsi="Tahoma" w:cs="Tahoma"/>
                      <w:color w:val="000000"/>
                      <w:sz w:val="16"/>
                      <w:szCs w:val="16"/>
                      <w:lang w:eastAsia="es-BO"/>
                    </w:rPr>
                    <w:t>.</w:t>
                  </w:r>
                </w:p>
              </w:tc>
            </w:tr>
          </w:tbl>
          <w:p w14:paraId="7940D3DB"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470C6BE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2665F0D" w14:textId="77777777" w:rsidTr="00D46408">
        <w:tc>
          <w:tcPr>
            <w:tcW w:w="567" w:type="dxa"/>
            <w:vAlign w:val="center"/>
          </w:tcPr>
          <w:p w14:paraId="24F80FA8" w14:textId="77777777" w:rsidR="00E9177F" w:rsidRPr="00DC33B5" w:rsidRDefault="00E9177F" w:rsidP="00D46408">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22</w:t>
            </w:r>
          </w:p>
        </w:tc>
        <w:tc>
          <w:tcPr>
            <w:tcW w:w="2835" w:type="dxa"/>
          </w:tcPr>
          <w:p w14:paraId="5B7D766C" w14:textId="77777777" w:rsidR="00E9177F" w:rsidRPr="0055176B" w:rsidRDefault="00E9177F" w:rsidP="00D46408">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LINEA DE SUJECION ( ESLINGA Y)</w:t>
            </w:r>
          </w:p>
          <w:p w14:paraId="7734F7A1" w14:textId="77777777" w:rsidR="00E9177F" w:rsidRDefault="00E9177F" w:rsidP="00D46408">
            <w:pPr>
              <w:ind w:firstLine="16"/>
              <w:jc w:val="center"/>
              <w:rPr>
                <w:rFonts w:asciiTheme="minorHAnsi" w:hAnsiTheme="minorHAnsi" w:cstheme="minorHAnsi"/>
                <w:sz w:val="16"/>
                <w:szCs w:val="16"/>
                <w:lang w:eastAsia="es-BO"/>
              </w:rPr>
            </w:pPr>
          </w:p>
          <w:p w14:paraId="460CD8F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5363DF2E" wp14:editId="3975CCCA">
                  <wp:extent cx="1371600" cy="1371600"/>
                  <wp:effectExtent l="0" t="0" r="0" b="0"/>
                  <wp:docPr id="8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3049B3A8" w14:textId="77777777" w:rsidTr="00D46408">
              <w:trPr>
                <w:trHeight w:val="300"/>
              </w:trPr>
              <w:tc>
                <w:tcPr>
                  <w:tcW w:w="1774" w:type="pct"/>
                  <w:tcBorders>
                    <w:top w:val="single" w:sz="8" w:space="0" w:color="auto"/>
                    <w:left w:val="nil"/>
                    <w:bottom w:val="nil"/>
                    <w:right w:val="nil"/>
                  </w:tcBorders>
                  <w:shd w:val="clear" w:color="auto" w:fill="auto"/>
                  <w:vAlign w:val="center"/>
                  <w:hideMark/>
                </w:tcPr>
                <w:p w14:paraId="75ED6BB3"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w:t>
                  </w:r>
                </w:p>
              </w:tc>
            </w:tr>
            <w:tr w:rsidR="00E9177F" w:rsidRPr="003F3584" w14:paraId="788BA7DC" w14:textId="77777777" w:rsidTr="00D46408">
              <w:trPr>
                <w:trHeight w:val="300"/>
              </w:trPr>
              <w:tc>
                <w:tcPr>
                  <w:tcW w:w="1774" w:type="pct"/>
                  <w:tcBorders>
                    <w:top w:val="nil"/>
                    <w:left w:val="nil"/>
                    <w:bottom w:val="nil"/>
                    <w:right w:val="nil"/>
                  </w:tcBorders>
                  <w:shd w:val="clear" w:color="auto" w:fill="auto"/>
                  <w:vAlign w:val="center"/>
                  <w:hideMark/>
                </w:tcPr>
                <w:p w14:paraId="167DF0CD"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(ESLINGA Y):</w:t>
                  </w:r>
                </w:p>
              </w:tc>
            </w:tr>
            <w:tr w:rsidR="00E9177F" w:rsidRPr="003F3584" w14:paraId="249D2A5C" w14:textId="77777777" w:rsidTr="00D46408">
              <w:trPr>
                <w:trHeight w:val="300"/>
              </w:trPr>
              <w:tc>
                <w:tcPr>
                  <w:tcW w:w="1774" w:type="pct"/>
                  <w:tcBorders>
                    <w:top w:val="nil"/>
                    <w:left w:val="nil"/>
                    <w:bottom w:val="nil"/>
                    <w:right w:val="nil"/>
                  </w:tcBorders>
                  <w:shd w:val="clear" w:color="auto" w:fill="auto"/>
                  <w:vAlign w:val="center"/>
                  <w:hideMark/>
                </w:tcPr>
                <w:p w14:paraId="20B3966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Eslinga de amarre doble -</w:t>
                  </w:r>
                </w:p>
              </w:tc>
            </w:tr>
            <w:tr w:rsidR="00E9177F" w:rsidRPr="003F3584" w14:paraId="021992A6" w14:textId="77777777" w:rsidTr="00D46408">
              <w:trPr>
                <w:trHeight w:val="420"/>
              </w:trPr>
              <w:tc>
                <w:tcPr>
                  <w:tcW w:w="1774" w:type="pct"/>
                  <w:tcBorders>
                    <w:top w:val="nil"/>
                    <w:left w:val="nil"/>
                    <w:bottom w:val="nil"/>
                    <w:right w:val="nil"/>
                  </w:tcBorders>
                  <w:shd w:val="clear" w:color="auto" w:fill="auto"/>
                  <w:vAlign w:val="center"/>
                  <w:hideMark/>
                </w:tcPr>
                <w:p w14:paraId="3C6ECF75" w14:textId="77777777" w:rsidR="00E9177F" w:rsidRPr="003F3584" w:rsidRDefault="00E9177F" w:rsidP="00D46408">
                  <w:pPr>
                    <w:jc w:val="both"/>
                    <w:rPr>
                      <w:rFonts w:ascii="Tahoma" w:hAnsi="Tahoma" w:cs="Tahoma"/>
                      <w:color w:val="000000"/>
                      <w:sz w:val="16"/>
                      <w:szCs w:val="16"/>
                      <w:lang w:eastAsia="es-BO"/>
                    </w:rPr>
                  </w:pPr>
                  <w:proofErr w:type="spellStart"/>
                  <w:r w:rsidRPr="003F3584">
                    <w:rPr>
                      <w:rFonts w:ascii="Tahoma" w:hAnsi="Tahoma" w:cs="Tahoma"/>
                      <w:color w:val="000000"/>
                      <w:sz w:val="16"/>
                      <w:szCs w:val="16"/>
                      <w:lang w:eastAsia="es-BO"/>
                    </w:rPr>
                    <w:t>elastisada</w:t>
                  </w:r>
                  <w:proofErr w:type="spellEnd"/>
                  <w:r w:rsidRPr="003F3584">
                    <w:rPr>
                      <w:rFonts w:ascii="Tahoma" w:hAnsi="Tahoma" w:cs="Tahoma"/>
                      <w:color w:val="000000"/>
                      <w:sz w:val="16"/>
                      <w:szCs w:val="16"/>
                      <w:lang w:eastAsia="es-BO"/>
                    </w:rPr>
                    <w:t xml:space="preserve"> con amortiguador en 100 % poliéster de alta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tenacidad  tejido trenzado</w:t>
                  </w:r>
                </w:p>
              </w:tc>
            </w:tr>
            <w:tr w:rsidR="00E9177F" w:rsidRPr="003F3584" w14:paraId="01EDE2E9" w14:textId="77777777" w:rsidTr="00D46408">
              <w:trPr>
                <w:trHeight w:val="420"/>
              </w:trPr>
              <w:tc>
                <w:tcPr>
                  <w:tcW w:w="1774" w:type="pct"/>
                  <w:tcBorders>
                    <w:top w:val="nil"/>
                    <w:left w:val="nil"/>
                    <w:bottom w:val="nil"/>
                    <w:right w:val="nil"/>
                  </w:tcBorders>
                  <w:shd w:val="clear" w:color="auto" w:fill="auto"/>
                  <w:vAlign w:val="center"/>
                  <w:hideMark/>
                </w:tcPr>
                <w:p w14:paraId="2A1BA74C"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Longitud de cuerda de 1.20mt a 1.80mts. Amortiguador de caídas integrado.</w:t>
                  </w:r>
                </w:p>
              </w:tc>
            </w:tr>
            <w:tr w:rsidR="00E9177F" w:rsidRPr="003F3584" w14:paraId="4E21D28E" w14:textId="77777777" w:rsidTr="00D46408">
              <w:trPr>
                <w:trHeight w:val="420"/>
              </w:trPr>
              <w:tc>
                <w:tcPr>
                  <w:tcW w:w="1774" w:type="pct"/>
                  <w:tcBorders>
                    <w:top w:val="nil"/>
                    <w:left w:val="nil"/>
                    <w:bottom w:val="nil"/>
                    <w:right w:val="nil"/>
                  </w:tcBorders>
                  <w:shd w:val="clear" w:color="auto" w:fill="auto"/>
                  <w:vAlign w:val="center"/>
                  <w:hideMark/>
                </w:tcPr>
                <w:p w14:paraId="1E26B606"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1 gancho de seguridad de doble bloqueo.</w:t>
                  </w:r>
                </w:p>
              </w:tc>
            </w:tr>
            <w:tr w:rsidR="00E9177F" w:rsidRPr="003F3584" w14:paraId="096DBED4" w14:textId="77777777" w:rsidTr="00D46408">
              <w:trPr>
                <w:trHeight w:val="420"/>
              </w:trPr>
              <w:tc>
                <w:tcPr>
                  <w:tcW w:w="1774" w:type="pct"/>
                  <w:tcBorders>
                    <w:top w:val="nil"/>
                    <w:left w:val="nil"/>
                    <w:bottom w:val="nil"/>
                    <w:right w:val="nil"/>
                  </w:tcBorders>
                  <w:shd w:val="clear" w:color="auto" w:fill="auto"/>
                  <w:vAlign w:val="center"/>
                  <w:hideMark/>
                </w:tcPr>
                <w:p w14:paraId="02978248"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para personal que pese hasta 140 kg.</w:t>
                  </w:r>
                </w:p>
              </w:tc>
            </w:tr>
            <w:tr w:rsidR="00E9177F" w:rsidRPr="003F3584" w14:paraId="43D22191" w14:textId="77777777" w:rsidTr="00D46408">
              <w:trPr>
                <w:trHeight w:val="300"/>
              </w:trPr>
              <w:tc>
                <w:tcPr>
                  <w:tcW w:w="1774" w:type="pct"/>
                  <w:tcBorders>
                    <w:top w:val="nil"/>
                    <w:left w:val="nil"/>
                    <w:bottom w:val="nil"/>
                    <w:right w:val="nil"/>
                  </w:tcBorders>
                  <w:shd w:val="clear" w:color="auto" w:fill="auto"/>
                  <w:vAlign w:val="center"/>
                  <w:hideMark/>
                </w:tcPr>
                <w:p w14:paraId="523E871C" w14:textId="77777777" w:rsidR="00E9177F" w:rsidRPr="003F3584" w:rsidRDefault="00E9177F" w:rsidP="00D46408">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NORMA APLICABLE:</w:t>
                  </w:r>
                </w:p>
              </w:tc>
            </w:tr>
            <w:tr w:rsidR="00E9177F" w:rsidRPr="003F3584" w14:paraId="1A0146A1" w14:textId="77777777" w:rsidTr="00D46408">
              <w:trPr>
                <w:trHeight w:val="300"/>
              </w:trPr>
              <w:tc>
                <w:tcPr>
                  <w:tcW w:w="1774" w:type="pct"/>
                  <w:tcBorders>
                    <w:top w:val="nil"/>
                    <w:left w:val="nil"/>
                    <w:bottom w:val="nil"/>
                    <w:right w:val="nil"/>
                  </w:tcBorders>
                  <w:shd w:val="clear" w:color="auto" w:fill="auto"/>
                  <w:vAlign w:val="center"/>
                  <w:hideMark/>
                </w:tcPr>
                <w:p w14:paraId="6F5E9183"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Z359.1.:2014</w:t>
                  </w:r>
                </w:p>
              </w:tc>
            </w:tr>
            <w:tr w:rsidR="00E9177F" w:rsidRPr="003F3584" w14:paraId="48220B3F" w14:textId="77777777" w:rsidTr="00D46408">
              <w:trPr>
                <w:trHeight w:val="300"/>
              </w:trPr>
              <w:tc>
                <w:tcPr>
                  <w:tcW w:w="1774" w:type="pct"/>
                  <w:tcBorders>
                    <w:top w:val="nil"/>
                    <w:left w:val="nil"/>
                    <w:bottom w:val="single" w:sz="4" w:space="0" w:color="auto"/>
                    <w:right w:val="nil"/>
                  </w:tcBorders>
                  <w:shd w:val="clear" w:color="auto" w:fill="auto"/>
                  <w:vAlign w:val="center"/>
                  <w:hideMark/>
                </w:tcPr>
                <w:p w14:paraId="3DFF41AA"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considerara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aceptable otra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norma nacional</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vigente a la fecha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que regule este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p>
                <w:p w14:paraId="0486F2EC" w14:textId="77777777" w:rsidR="00E9177F" w:rsidRPr="003F3584" w:rsidRDefault="00E9177F" w:rsidP="00D46408">
                  <w:pPr>
                    <w:jc w:val="both"/>
                    <w:rPr>
                      <w:rFonts w:ascii="Tahoma" w:hAnsi="Tahoma" w:cs="Tahoma"/>
                      <w:b/>
                      <w:bCs/>
                      <w:color w:val="000000"/>
                      <w:sz w:val="16"/>
                      <w:szCs w:val="16"/>
                      <w:lang w:eastAsia="es-BO"/>
                    </w:rPr>
                  </w:pPr>
                </w:p>
              </w:tc>
            </w:tr>
          </w:tbl>
          <w:p w14:paraId="5D163C9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39202CE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3217EF8" w14:textId="77777777" w:rsidTr="00D46408">
        <w:tc>
          <w:tcPr>
            <w:tcW w:w="567" w:type="dxa"/>
            <w:vAlign w:val="center"/>
          </w:tcPr>
          <w:p w14:paraId="4C5928C0" w14:textId="77777777" w:rsidR="00E9177F" w:rsidRPr="00DC33B5" w:rsidRDefault="00E9177F" w:rsidP="00D46408">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23</w:t>
            </w:r>
          </w:p>
        </w:tc>
        <w:tc>
          <w:tcPr>
            <w:tcW w:w="2835" w:type="dxa"/>
          </w:tcPr>
          <w:p w14:paraId="137D1BFA" w14:textId="77777777" w:rsidR="00E9177F" w:rsidRPr="0055176B" w:rsidRDefault="00E9177F" w:rsidP="00D46408">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POLAINA DE DESCARNE</w:t>
            </w:r>
          </w:p>
          <w:p w14:paraId="41A71193"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32992" behindDoc="1" locked="0" layoutInCell="1" allowOverlap="1" wp14:anchorId="773E3C7E" wp14:editId="29A3A92F">
                  <wp:simplePos x="0" y="0"/>
                  <wp:positionH relativeFrom="column">
                    <wp:posOffset>297815</wp:posOffset>
                  </wp:positionH>
                  <wp:positionV relativeFrom="paragraph">
                    <wp:posOffset>188291</wp:posOffset>
                  </wp:positionV>
                  <wp:extent cx="1073751" cy="923925"/>
                  <wp:effectExtent l="0" t="0" r="0" b="0"/>
                  <wp:wrapNone/>
                  <wp:docPr id="8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3751" cy="923925"/>
                          </a:xfrm>
                          <a:prstGeom prst="rect">
                            <a:avLst/>
                          </a:prstGeom>
                          <a:noFill/>
                          <a:extLst/>
                        </pic:spPr>
                      </pic:pic>
                    </a:graphicData>
                  </a:graphic>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E9177F" w:rsidRPr="003F3584" w14:paraId="34CD6A1F" w14:textId="77777777" w:rsidTr="00D46408">
              <w:trPr>
                <w:trHeight w:val="420"/>
              </w:trPr>
              <w:tc>
                <w:tcPr>
                  <w:tcW w:w="1774" w:type="pct"/>
                  <w:tcBorders>
                    <w:top w:val="nil"/>
                    <w:left w:val="nil"/>
                    <w:bottom w:val="nil"/>
                    <w:right w:val="nil"/>
                  </w:tcBorders>
                  <w:shd w:val="clear" w:color="auto" w:fill="auto"/>
                  <w:vAlign w:val="center"/>
                  <w:hideMark/>
                </w:tcPr>
                <w:p w14:paraId="415A0061"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100F10"/>
                      <w:sz w:val="16"/>
                      <w:szCs w:val="16"/>
                      <w:lang w:eastAsia="es-BO"/>
                    </w:rPr>
                    <w:t xml:space="preserve">Carnaza espesor de 1.4 a 1.6 </w:t>
                  </w:r>
                  <w:proofErr w:type="spellStart"/>
                  <w:r w:rsidRPr="003F3584">
                    <w:rPr>
                      <w:rFonts w:ascii="Tahoma" w:hAnsi="Tahoma" w:cs="Tahoma"/>
                      <w:color w:val="100F10"/>
                      <w:sz w:val="16"/>
                      <w:szCs w:val="16"/>
                      <w:lang w:eastAsia="es-BO"/>
                    </w:rPr>
                    <w:t>mm.</w:t>
                  </w:r>
                  <w:proofErr w:type="spellEnd"/>
                </w:p>
              </w:tc>
            </w:tr>
            <w:tr w:rsidR="00E9177F" w:rsidRPr="003F3584" w14:paraId="3B03FD4D" w14:textId="77777777" w:rsidTr="00D46408">
              <w:trPr>
                <w:trHeight w:val="300"/>
              </w:trPr>
              <w:tc>
                <w:tcPr>
                  <w:tcW w:w="1774" w:type="pct"/>
                  <w:tcBorders>
                    <w:top w:val="nil"/>
                    <w:left w:val="nil"/>
                    <w:bottom w:val="nil"/>
                    <w:right w:val="nil"/>
                  </w:tcBorders>
                  <w:shd w:val="clear" w:color="auto" w:fill="auto"/>
                  <w:vAlign w:val="center"/>
                  <w:hideMark/>
                </w:tcPr>
                <w:p w14:paraId="476CFBC8"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Hilo de algodón calibre 30/4.</w:t>
                  </w:r>
                </w:p>
              </w:tc>
            </w:tr>
            <w:tr w:rsidR="00E9177F" w:rsidRPr="003F3584" w14:paraId="1A6E52B7" w14:textId="77777777" w:rsidTr="00D46408">
              <w:trPr>
                <w:trHeight w:val="300"/>
              </w:trPr>
              <w:tc>
                <w:tcPr>
                  <w:tcW w:w="1774" w:type="pct"/>
                  <w:tcBorders>
                    <w:top w:val="nil"/>
                    <w:left w:val="nil"/>
                    <w:bottom w:val="nil"/>
                    <w:right w:val="nil"/>
                  </w:tcBorders>
                  <w:shd w:val="clear" w:color="auto" w:fill="auto"/>
                  <w:vAlign w:val="center"/>
                  <w:hideMark/>
                </w:tcPr>
                <w:p w14:paraId="23193E0E" w14:textId="77777777" w:rsidR="00E9177F" w:rsidRPr="003F3584"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Tiras material sintético</w:t>
                  </w:r>
                </w:p>
              </w:tc>
            </w:tr>
            <w:tr w:rsidR="00E9177F" w:rsidRPr="003F3584" w14:paraId="77DFFCBB" w14:textId="77777777" w:rsidTr="00D46408">
              <w:trPr>
                <w:trHeight w:val="315"/>
              </w:trPr>
              <w:tc>
                <w:tcPr>
                  <w:tcW w:w="1774" w:type="pct"/>
                  <w:tcBorders>
                    <w:top w:val="nil"/>
                    <w:left w:val="nil"/>
                    <w:bottom w:val="single" w:sz="8" w:space="0" w:color="auto"/>
                    <w:right w:val="nil"/>
                  </w:tcBorders>
                  <w:shd w:val="clear" w:color="auto" w:fill="auto"/>
                  <w:vAlign w:val="center"/>
                  <w:hideMark/>
                </w:tcPr>
                <w:p w14:paraId="1567EFBB" w14:textId="77777777" w:rsidR="00E9177F" w:rsidRDefault="00E9177F" w:rsidP="00D46408">
                  <w:pPr>
                    <w:jc w:val="both"/>
                    <w:rPr>
                      <w:rFonts w:ascii="Tahoma" w:hAnsi="Tahoma" w:cs="Tahoma"/>
                      <w:color w:val="000000"/>
                      <w:sz w:val="16"/>
                      <w:szCs w:val="16"/>
                      <w:lang w:eastAsia="es-BO"/>
                    </w:rPr>
                  </w:pPr>
                  <w:r w:rsidRPr="003F3584">
                    <w:rPr>
                      <w:rFonts w:ascii="Tahoma" w:hAnsi="Tahoma" w:cs="Tahoma"/>
                      <w:color w:val="000000"/>
                      <w:sz w:val="16"/>
                      <w:szCs w:val="16"/>
                      <w:lang w:eastAsia="es-BO"/>
                    </w:rPr>
                    <w:t>Ojillos metálicos</w:t>
                  </w:r>
                </w:p>
                <w:p w14:paraId="4F6483B8" w14:textId="77777777" w:rsidR="00E9177F" w:rsidRDefault="00E9177F" w:rsidP="00D46408">
                  <w:pPr>
                    <w:jc w:val="both"/>
                    <w:rPr>
                      <w:rFonts w:ascii="Tahoma" w:hAnsi="Tahoma" w:cs="Tahoma"/>
                      <w:color w:val="000000"/>
                      <w:sz w:val="16"/>
                      <w:szCs w:val="16"/>
                      <w:lang w:eastAsia="es-BO"/>
                    </w:rPr>
                  </w:pPr>
                </w:p>
                <w:p w14:paraId="5E1DF8D1" w14:textId="77777777" w:rsidR="00E9177F" w:rsidRDefault="00E9177F" w:rsidP="00D46408">
                  <w:pPr>
                    <w:jc w:val="both"/>
                    <w:rPr>
                      <w:rFonts w:ascii="Tahoma" w:hAnsi="Tahoma" w:cs="Tahoma"/>
                      <w:color w:val="000000"/>
                      <w:sz w:val="16"/>
                      <w:szCs w:val="16"/>
                      <w:lang w:eastAsia="es-BO"/>
                    </w:rPr>
                  </w:pPr>
                </w:p>
                <w:p w14:paraId="3EDF5500" w14:textId="77777777" w:rsidR="00E9177F" w:rsidRDefault="00E9177F" w:rsidP="00D46408">
                  <w:pPr>
                    <w:jc w:val="both"/>
                    <w:rPr>
                      <w:rFonts w:ascii="Tahoma" w:hAnsi="Tahoma" w:cs="Tahoma"/>
                      <w:color w:val="000000"/>
                      <w:sz w:val="16"/>
                      <w:szCs w:val="16"/>
                      <w:lang w:eastAsia="es-BO"/>
                    </w:rPr>
                  </w:pPr>
                </w:p>
                <w:p w14:paraId="18CCAA22" w14:textId="77777777" w:rsidR="00E9177F" w:rsidRDefault="00E9177F" w:rsidP="00D46408">
                  <w:pPr>
                    <w:jc w:val="both"/>
                    <w:rPr>
                      <w:rFonts w:ascii="Tahoma" w:hAnsi="Tahoma" w:cs="Tahoma"/>
                      <w:color w:val="000000"/>
                      <w:sz w:val="16"/>
                      <w:szCs w:val="16"/>
                      <w:lang w:eastAsia="es-BO"/>
                    </w:rPr>
                  </w:pPr>
                </w:p>
                <w:p w14:paraId="7EA7989D" w14:textId="77777777" w:rsidR="00E9177F" w:rsidRDefault="00E9177F" w:rsidP="00D46408">
                  <w:pPr>
                    <w:jc w:val="both"/>
                    <w:rPr>
                      <w:rFonts w:ascii="Tahoma" w:hAnsi="Tahoma" w:cs="Tahoma"/>
                      <w:color w:val="000000"/>
                      <w:sz w:val="16"/>
                      <w:szCs w:val="16"/>
                      <w:lang w:eastAsia="es-BO"/>
                    </w:rPr>
                  </w:pPr>
                </w:p>
                <w:p w14:paraId="7E96BD10" w14:textId="77777777" w:rsidR="00E9177F" w:rsidRPr="003F3584" w:rsidRDefault="00E9177F" w:rsidP="00D46408">
                  <w:pPr>
                    <w:jc w:val="both"/>
                    <w:rPr>
                      <w:rFonts w:ascii="Tahoma" w:hAnsi="Tahoma" w:cs="Tahoma"/>
                      <w:color w:val="000000"/>
                      <w:sz w:val="16"/>
                      <w:szCs w:val="16"/>
                      <w:lang w:eastAsia="es-BO"/>
                    </w:rPr>
                  </w:pPr>
                </w:p>
              </w:tc>
            </w:tr>
          </w:tbl>
          <w:p w14:paraId="66EF7D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0CB83DA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3FE2E1C" w14:textId="77777777" w:rsidTr="00D46408">
        <w:tc>
          <w:tcPr>
            <w:tcW w:w="8647" w:type="dxa"/>
            <w:gridSpan w:val="4"/>
            <w:vAlign w:val="center"/>
          </w:tcPr>
          <w:p w14:paraId="0710A107"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3F3584">
              <w:rPr>
                <w:rFonts w:ascii="Tahoma" w:hAnsi="Tahoma" w:cs="Tahoma"/>
                <w:b/>
                <w:bCs/>
                <w:color w:val="000000"/>
                <w:sz w:val="16"/>
                <w:szCs w:val="16"/>
                <w:lang w:eastAsia="es-BO"/>
              </w:rPr>
              <w:t>CONDICIÓN PARA LA PROVISIÓN DE BIENES</w:t>
            </w:r>
          </w:p>
        </w:tc>
      </w:tr>
      <w:tr w:rsidR="00E9177F" w:rsidRPr="00DC33B5" w14:paraId="209CFC59" w14:textId="77777777" w:rsidTr="00D46408">
        <w:tc>
          <w:tcPr>
            <w:tcW w:w="6379" w:type="dxa"/>
            <w:gridSpan w:val="3"/>
            <w:vAlign w:val="center"/>
          </w:tcPr>
          <w:p w14:paraId="693BB439"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LUGAR Y CONDICIONES PARA LA ENTREGA:</w:t>
            </w:r>
          </w:p>
        </w:tc>
        <w:tc>
          <w:tcPr>
            <w:tcW w:w="2268" w:type="dxa"/>
            <w:vAlign w:val="center"/>
          </w:tcPr>
          <w:p w14:paraId="327DD6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8F04E1F" w14:textId="77777777" w:rsidTr="00D46408">
        <w:tc>
          <w:tcPr>
            <w:tcW w:w="6379" w:type="dxa"/>
            <w:gridSpan w:val="3"/>
            <w:vAlign w:val="center"/>
          </w:tcPr>
          <w:p w14:paraId="4189B85A" w14:textId="77777777" w:rsidR="00E9177F" w:rsidRDefault="00E9177F" w:rsidP="00D46408">
            <w:pPr>
              <w:jc w:val="both"/>
              <w:rPr>
                <w:rFonts w:ascii="Tahoma" w:hAnsi="Tahoma" w:cs="Tahoma"/>
                <w:color w:val="0D0D0D"/>
                <w:sz w:val="16"/>
                <w:szCs w:val="16"/>
                <w:lang w:eastAsia="es-BO"/>
              </w:rPr>
            </w:pPr>
            <w:r w:rsidRPr="003F3584">
              <w:rPr>
                <w:rFonts w:ascii="Tahoma" w:hAnsi="Tahoma" w:cs="Tahoma"/>
                <w:color w:val="0D0D0D"/>
                <w:sz w:val="16"/>
                <w:szCs w:val="16"/>
                <w:lang w:eastAsia="es-BO"/>
              </w:rPr>
              <w:t xml:space="preserve">El lugar de entrega será en la oficina central de ENDE ubicado en la Calle Colombia N° 655 entre </w:t>
            </w:r>
            <w:proofErr w:type="spellStart"/>
            <w:r w:rsidRPr="003F3584">
              <w:rPr>
                <w:rFonts w:ascii="Tahoma" w:hAnsi="Tahoma" w:cs="Tahoma"/>
                <w:color w:val="0D0D0D"/>
                <w:sz w:val="16"/>
                <w:szCs w:val="16"/>
                <w:lang w:eastAsia="es-BO"/>
              </w:rPr>
              <w:t>Falsuri</w:t>
            </w:r>
            <w:proofErr w:type="spellEnd"/>
            <w:r w:rsidRPr="003F3584">
              <w:rPr>
                <w:rFonts w:ascii="Tahoma" w:hAnsi="Tahoma" w:cs="Tahoma"/>
                <w:color w:val="0D0D0D"/>
                <w:sz w:val="16"/>
                <w:szCs w:val="16"/>
                <w:lang w:eastAsia="es-BO"/>
              </w:rPr>
              <w:t xml:space="preserve"> y  Suipacha.  La verificación del cumplimiento de las especificaciones técnicas de los bienes se realizará en dichas oficinas.</w:t>
            </w:r>
          </w:p>
          <w:p w14:paraId="5B721C40"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D0D0D"/>
                <w:sz w:val="16"/>
                <w:szCs w:val="16"/>
                <w:lang w:eastAsia="es-BO"/>
              </w:rPr>
              <w:t xml:space="preserve">Los costos de </w:t>
            </w:r>
            <w:proofErr w:type="spellStart"/>
            <w:r w:rsidRPr="003F3584">
              <w:rPr>
                <w:rFonts w:ascii="Tahoma" w:hAnsi="Tahoma" w:cs="Tahoma"/>
                <w:color w:val="0D0D0D"/>
                <w:sz w:val="16"/>
                <w:szCs w:val="16"/>
                <w:lang w:eastAsia="es-BO"/>
              </w:rPr>
              <w:t>descarguio</w:t>
            </w:r>
            <w:proofErr w:type="spellEnd"/>
            <w:r w:rsidRPr="003F3584">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2268" w:type="dxa"/>
            <w:vAlign w:val="center"/>
          </w:tcPr>
          <w:p w14:paraId="43B2AEF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8E3E0BD" w14:textId="77777777" w:rsidTr="00D46408">
        <w:tc>
          <w:tcPr>
            <w:tcW w:w="6379" w:type="dxa"/>
            <w:gridSpan w:val="3"/>
            <w:vAlign w:val="center"/>
          </w:tcPr>
          <w:p w14:paraId="75F1BACC"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PLAZO DE ENTREGA:</w:t>
            </w:r>
          </w:p>
        </w:tc>
        <w:tc>
          <w:tcPr>
            <w:tcW w:w="2268" w:type="dxa"/>
            <w:vAlign w:val="center"/>
          </w:tcPr>
          <w:p w14:paraId="5598258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77FEA1E" w14:textId="77777777" w:rsidTr="00D46408">
        <w:tc>
          <w:tcPr>
            <w:tcW w:w="6379" w:type="dxa"/>
            <w:gridSpan w:val="3"/>
            <w:vAlign w:val="center"/>
          </w:tcPr>
          <w:p w14:paraId="69319DCE"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00000"/>
                <w:sz w:val="16"/>
                <w:szCs w:val="16"/>
                <w:lang w:eastAsia="es-BO"/>
              </w:rPr>
              <w:t xml:space="preserve">El plazo de entrega establecido para el presente proceso no debe exceder los días detallados en la </w:t>
            </w:r>
            <w:r>
              <w:rPr>
                <w:rFonts w:ascii="Tahoma" w:hAnsi="Tahoma" w:cs="Tahoma"/>
                <w:color w:val="000000"/>
                <w:sz w:val="16"/>
                <w:szCs w:val="16"/>
                <w:lang w:eastAsia="es-BO"/>
              </w:rPr>
              <w:t>columna</w:t>
            </w:r>
            <w:r w:rsidRPr="003F3584">
              <w:rPr>
                <w:rFonts w:ascii="Tahoma" w:hAnsi="Tahoma" w:cs="Tahoma"/>
                <w:color w:val="000000"/>
                <w:sz w:val="16"/>
                <w:szCs w:val="16"/>
                <w:lang w:eastAsia="es-BO"/>
              </w:rPr>
              <w:t xml:space="preserve"> </w:t>
            </w:r>
            <w:r w:rsidRPr="003F3584">
              <w:rPr>
                <w:rFonts w:ascii="Tahoma" w:hAnsi="Tahoma" w:cs="Tahoma"/>
                <w:b/>
                <w:bCs/>
                <w:color w:val="000000"/>
                <w:sz w:val="16"/>
                <w:szCs w:val="16"/>
                <w:lang w:eastAsia="es-BO"/>
              </w:rPr>
              <w:t>“PLAZOS DE ENTREGA”</w:t>
            </w:r>
            <w:r w:rsidRPr="003F3584">
              <w:rPr>
                <w:rFonts w:ascii="Tahoma" w:hAnsi="Tahoma" w:cs="Tahoma"/>
                <w:color w:val="000000"/>
                <w:sz w:val="16"/>
                <w:szCs w:val="16"/>
                <w:lang w:eastAsia="es-BO"/>
              </w:rPr>
              <w:t>, computables a partir de la recepción de la Orden de proceder por parte del proveedor, pudiendo ofertar plazos menores de entrega.</w:t>
            </w:r>
          </w:p>
        </w:tc>
        <w:tc>
          <w:tcPr>
            <w:tcW w:w="2268" w:type="dxa"/>
            <w:vAlign w:val="center"/>
          </w:tcPr>
          <w:p w14:paraId="2F7FDE4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6AF66E4" w14:textId="77777777" w:rsidTr="00D46408">
        <w:tc>
          <w:tcPr>
            <w:tcW w:w="6379" w:type="dxa"/>
            <w:gridSpan w:val="3"/>
            <w:vAlign w:val="center"/>
          </w:tcPr>
          <w:p w14:paraId="614558F0"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MUESTRA DE LOS BIENES</w:t>
            </w:r>
          </w:p>
        </w:tc>
        <w:tc>
          <w:tcPr>
            <w:tcW w:w="2268" w:type="dxa"/>
            <w:vAlign w:val="center"/>
          </w:tcPr>
          <w:p w14:paraId="3C71D97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137C39" w14:textId="77777777" w:rsidTr="00D46408">
        <w:tc>
          <w:tcPr>
            <w:tcW w:w="6379" w:type="dxa"/>
            <w:gridSpan w:val="3"/>
            <w:vAlign w:val="center"/>
          </w:tcPr>
          <w:p w14:paraId="420B246D"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00000"/>
                <w:sz w:val="16"/>
                <w:szCs w:val="16"/>
                <w:lang w:eastAsia="es-BO"/>
              </w:rPr>
              <w:t>Los proponentes, deberán adjuntar a su propuesta una muestra de los bienes a los cuales se están presentando en cada lote; la misma que una vez evaluada por la comisión de revisión será devuelta.</w:t>
            </w:r>
          </w:p>
        </w:tc>
        <w:tc>
          <w:tcPr>
            <w:tcW w:w="2268" w:type="dxa"/>
            <w:vAlign w:val="center"/>
          </w:tcPr>
          <w:p w14:paraId="40813D2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537C224" w14:textId="77777777" w:rsidTr="00D46408">
        <w:tc>
          <w:tcPr>
            <w:tcW w:w="6379" w:type="dxa"/>
            <w:gridSpan w:val="3"/>
            <w:vAlign w:val="center"/>
          </w:tcPr>
          <w:p w14:paraId="3B9170FF"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FORMA DE PAGO</w:t>
            </w:r>
          </w:p>
        </w:tc>
        <w:tc>
          <w:tcPr>
            <w:tcW w:w="2268" w:type="dxa"/>
            <w:vAlign w:val="center"/>
          </w:tcPr>
          <w:p w14:paraId="55A8BB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2F7AA6F" w14:textId="77777777" w:rsidTr="00D46408">
        <w:tc>
          <w:tcPr>
            <w:tcW w:w="6379" w:type="dxa"/>
            <w:gridSpan w:val="3"/>
            <w:vAlign w:val="center"/>
          </w:tcPr>
          <w:p w14:paraId="071FAF8E" w14:textId="77777777" w:rsidR="00E9177F" w:rsidRDefault="00E9177F" w:rsidP="00D46408">
            <w:pPr>
              <w:jc w:val="both"/>
              <w:rPr>
                <w:rFonts w:ascii="Tahoma" w:hAnsi="Tahoma" w:cs="Tahoma"/>
                <w:color w:val="0D0D0D"/>
                <w:sz w:val="16"/>
                <w:szCs w:val="16"/>
                <w:lang w:eastAsia="es-BO"/>
              </w:rPr>
            </w:pPr>
            <w:r w:rsidRPr="003F3584">
              <w:rPr>
                <w:rFonts w:ascii="Tahoma" w:hAnsi="Tahoma" w:cs="Tahoma"/>
                <w:color w:val="0D0D0D"/>
                <w:sz w:val="16"/>
                <w:szCs w:val="16"/>
                <w:lang w:eastAsia="es-BO"/>
              </w:rPr>
              <w:lastRenderedPageBreak/>
              <w:t>El pago se efectuará mediante Trasferencia  Bancaria a cuenta del proveedor vía SIGEP, de la siguiente forma:</w:t>
            </w:r>
          </w:p>
          <w:p w14:paraId="659E9135" w14:textId="77777777" w:rsidR="00E9177F" w:rsidRDefault="00E9177F" w:rsidP="00D46408">
            <w:pPr>
              <w:jc w:val="both"/>
              <w:rPr>
                <w:rFonts w:ascii="Tahoma" w:hAnsi="Tahoma" w:cs="Tahoma"/>
                <w:bCs/>
                <w:color w:val="0D0D0D"/>
                <w:sz w:val="16"/>
                <w:szCs w:val="16"/>
                <w:lang w:eastAsia="es-BO"/>
              </w:rPr>
            </w:pPr>
            <w:r w:rsidRPr="00DD1CF5">
              <w:rPr>
                <w:rFonts w:ascii="Tahoma" w:hAnsi="Tahoma" w:cs="Tahoma"/>
                <w:bCs/>
                <w:color w:val="0D0D0D"/>
                <w:sz w:val="16"/>
                <w:szCs w:val="16"/>
                <w:lang w:eastAsia="es-BO"/>
              </w:rPr>
              <w:t>PAGOS PARCIALES</w:t>
            </w:r>
          </w:p>
          <w:p w14:paraId="0F35880E" w14:textId="77777777" w:rsidR="00E9177F" w:rsidRPr="00DD1CF5" w:rsidRDefault="00E9177F" w:rsidP="00D46408">
            <w:pPr>
              <w:jc w:val="both"/>
              <w:rPr>
                <w:rFonts w:ascii="Tahoma" w:hAnsi="Tahoma" w:cs="Tahoma"/>
                <w:color w:val="100F10"/>
                <w:sz w:val="16"/>
                <w:szCs w:val="16"/>
                <w:lang w:eastAsia="es-BO"/>
              </w:rPr>
            </w:pPr>
            <w:r w:rsidRPr="003F3584">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2268" w:type="dxa"/>
            <w:vAlign w:val="center"/>
          </w:tcPr>
          <w:p w14:paraId="13B146D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B736E4C" w14:textId="77777777" w:rsidTr="00D46408">
        <w:tc>
          <w:tcPr>
            <w:tcW w:w="6379" w:type="dxa"/>
            <w:gridSpan w:val="3"/>
            <w:vAlign w:val="center"/>
          </w:tcPr>
          <w:p w14:paraId="42520F42"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VALIDEZ DE LA PROPUESTA</w:t>
            </w:r>
          </w:p>
        </w:tc>
        <w:tc>
          <w:tcPr>
            <w:tcW w:w="2268" w:type="dxa"/>
            <w:vAlign w:val="center"/>
          </w:tcPr>
          <w:p w14:paraId="612033E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9A2BE76" w14:textId="77777777" w:rsidTr="00D46408">
        <w:tc>
          <w:tcPr>
            <w:tcW w:w="6379" w:type="dxa"/>
            <w:gridSpan w:val="3"/>
            <w:vAlign w:val="center"/>
          </w:tcPr>
          <w:p w14:paraId="065B237E"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00000"/>
                <w:sz w:val="16"/>
                <w:szCs w:val="16"/>
                <w:lang w:eastAsia="es-BO"/>
              </w:rPr>
              <w:t>La propuesta deberá tener una validez no menor a sesenta (60) días calendario desde la fecha fijada para la apertura de las ofertas</w:t>
            </w:r>
          </w:p>
        </w:tc>
        <w:tc>
          <w:tcPr>
            <w:tcW w:w="2268" w:type="dxa"/>
            <w:vAlign w:val="center"/>
          </w:tcPr>
          <w:p w14:paraId="716D4FF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7A75F66" w14:textId="77777777" w:rsidTr="00D46408">
        <w:tc>
          <w:tcPr>
            <w:tcW w:w="6379" w:type="dxa"/>
            <w:gridSpan w:val="3"/>
            <w:vAlign w:val="center"/>
          </w:tcPr>
          <w:p w14:paraId="437159A8"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PRUEBAS:</w:t>
            </w:r>
          </w:p>
        </w:tc>
        <w:tc>
          <w:tcPr>
            <w:tcW w:w="2268" w:type="dxa"/>
            <w:vAlign w:val="center"/>
          </w:tcPr>
          <w:p w14:paraId="6E8962F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9C55EB3" w14:textId="77777777" w:rsidTr="00D46408">
        <w:tc>
          <w:tcPr>
            <w:tcW w:w="6379" w:type="dxa"/>
            <w:gridSpan w:val="3"/>
            <w:vAlign w:val="center"/>
          </w:tcPr>
          <w:p w14:paraId="5B039DA6"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00000"/>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2268" w:type="dxa"/>
            <w:vAlign w:val="center"/>
          </w:tcPr>
          <w:p w14:paraId="34C3E2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845F64E" w14:textId="77777777" w:rsidTr="00D46408">
        <w:tc>
          <w:tcPr>
            <w:tcW w:w="6379" w:type="dxa"/>
            <w:gridSpan w:val="3"/>
            <w:vAlign w:val="center"/>
          </w:tcPr>
          <w:p w14:paraId="03CEEAC6"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PRECIO DE LA PROPUESTA</w:t>
            </w:r>
          </w:p>
        </w:tc>
        <w:tc>
          <w:tcPr>
            <w:tcW w:w="2268" w:type="dxa"/>
            <w:vAlign w:val="center"/>
          </w:tcPr>
          <w:p w14:paraId="341157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F0193AF" w14:textId="77777777" w:rsidTr="00D46408">
        <w:tc>
          <w:tcPr>
            <w:tcW w:w="6379" w:type="dxa"/>
            <w:gridSpan w:val="3"/>
            <w:vAlign w:val="center"/>
          </w:tcPr>
          <w:p w14:paraId="4F06BA9E"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color w:val="000000"/>
                <w:sz w:val="16"/>
                <w:szCs w:val="16"/>
                <w:lang w:eastAsia="es-BO"/>
              </w:rPr>
              <w:t>El precio de la propuesta deberá incluir todos los costos hasta la disposición final en nuestras instalaciones de ENDE en la ciudad de Cochabamba, incluido todos los impuestos de Ley mediante la emisión de la correspondiente factura.</w:t>
            </w:r>
          </w:p>
        </w:tc>
        <w:tc>
          <w:tcPr>
            <w:tcW w:w="2268" w:type="dxa"/>
            <w:vAlign w:val="center"/>
          </w:tcPr>
          <w:p w14:paraId="503226A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61F90B8C" w14:textId="77777777" w:rsidTr="00D46408">
        <w:tc>
          <w:tcPr>
            <w:tcW w:w="6379" w:type="dxa"/>
            <w:gridSpan w:val="3"/>
            <w:vAlign w:val="center"/>
          </w:tcPr>
          <w:p w14:paraId="6A8B7132" w14:textId="77777777" w:rsidR="00E9177F" w:rsidRPr="003F3584" w:rsidRDefault="00E9177F" w:rsidP="00D46408">
            <w:pPr>
              <w:jc w:val="both"/>
              <w:rPr>
                <w:rFonts w:ascii="Tahoma" w:hAnsi="Tahoma" w:cs="Tahoma"/>
                <w:color w:val="100F10"/>
                <w:sz w:val="16"/>
                <w:szCs w:val="16"/>
                <w:lang w:eastAsia="es-BO"/>
              </w:rPr>
            </w:pPr>
          </w:p>
        </w:tc>
        <w:tc>
          <w:tcPr>
            <w:tcW w:w="2268" w:type="dxa"/>
            <w:vAlign w:val="center"/>
          </w:tcPr>
          <w:p w14:paraId="028276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50A3EF14" w14:textId="77777777" w:rsidR="0055176B" w:rsidRDefault="0055176B"/>
    <w:p w14:paraId="74E18614" w14:textId="77777777" w:rsidR="0055176B" w:rsidRDefault="0055176B"/>
    <w:tbl>
      <w:tblPr>
        <w:tblW w:w="864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B37F21" w:rsidRPr="00DC33B5" w14:paraId="54161E07" w14:textId="77777777" w:rsidTr="0055176B">
        <w:tc>
          <w:tcPr>
            <w:tcW w:w="8647" w:type="dxa"/>
            <w:tcBorders>
              <w:top w:val="single" w:sz="4" w:space="0" w:color="auto"/>
              <w:left w:val="nil"/>
              <w:bottom w:val="single" w:sz="4" w:space="0" w:color="auto"/>
              <w:right w:val="nil"/>
            </w:tcBorders>
            <w:vAlign w:val="center"/>
          </w:tcPr>
          <w:p w14:paraId="43BD669B" w14:textId="77777777" w:rsidR="0055176B" w:rsidRPr="00DC33B5" w:rsidRDefault="0055176B" w:rsidP="0055176B">
            <w:pPr>
              <w:jc w:val="center"/>
              <w:rPr>
                <w:rFonts w:asciiTheme="minorHAnsi" w:hAnsiTheme="minorHAnsi"/>
                <w:i/>
                <w:iCs/>
                <w:color w:val="808080" w:themeColor="background1" w:themeShade="80"/>
                <w:sz w:val="18"/>
                <w:szCs w:val="18"/>
                <w:lang w:val="es-ES"/>
              </w:rPr>
            </w:pPr>
          </w:p>
        </w:tc>
      </w:tr>
      <w:tr w:rsidR="00B37F21" w:rsidRPr="00DC33B5" w14:paraId="3A8AB200" w14:textId="77777777" w:rsidTr="0055176B">
        <w:tc>
          <w:tcPr>
            <w:tcW w:w="8647" w:type="dxa"/>
            <w:tcBorders>
              <w:top w:val="single" w:sz="4" w:space="0" w:color="auto"/>
            </w:tcBorders>
            <w:vAlign w:val="center"/>
          </w:tcPr>
          <w:p w14:paraId="2EA76685" w14:textId="77777777" w:rsidR="00B37F21" w:rsidRDefault="00B37F21" w:rsidP="00B37F21">
            <w:pPr>
              <w:ind w:left="360"/>
              <w:jc w:val="center"/>
              <w:rPr>
                <w:rFonts w:ascii="Tahoma" w:eastAsiaTheme="minorEastAsia" w:hAnsi="Tahoma" w:cs="Tahoma"/>
                <w:b/>
                <w:sz w:val="20"/>
                <w:szCs w:val="20"/>
              </w:rPr>
            </w:pPr>
            <w:r w:rsidRPr="004C349C">
              <w:rPr>
                <w:rFonts w:ascii="Tahoma" w:eastAsiaTheme="minorEastAsia" w:hAnsi="Tahoma" w:cs="Tahoma"/>
                <w:b/>
                <w:sz w:val="20"/>
                <w:szCs w:val="20"/>
              </w:rPr>
              <w:t>ESPECIFICACIONES TÉCNICAS</w:t>
            </w:r>
          </w:p>
          <w:p w14:paraId="6714BF73" w14:textId="77777777" w:rsidR="00B37F21" w:rsidRPr="004C349C" w:rsidRDefault="00B37F21" w:rsidP="00B37F21">
            <w:pPr>
              <w:ind w:left="360"/>
              <w:jc w:val="center"/>
              <w:rPr>
                <w:rFonts w:ascii="Tahoma" w:eastAsiaTheme="minorEastAsia" w:hAnsi="Tahoma" w:cs="Tahoma"/>
                <w:b/>
                <w:sz w:val="20"/>
                <w:szCs w:val="20"/>
              </w:rPr>
            </w:pPr>
          </w:p>
          <w:p w14:paraId="22019564" w14:textId="77777777" w:rsidR="00B37F21" w:rsidRPr="000059DC" w:rsidRDefault="00B37F21" w:rsidP="00B37F21">
            <w:pPr>
              <w:ind w:left="360"/>
              <w:jc w:val="center"/>
              <w:rPr>
                <w:rFonts w:ascii="Tahoma" w:eastAsiaTheme="minorEastAsia" w:hAnsi="Tahoma" w:cs="Tahoma"/>
                <w:b/>
                <w:sz w:val="20"/>
                <w:szCs w:val="20"/>
              </w:rPr>
            </w:pPr>
            <w:r w:rsidRPr="00A01C0B">
              <w:rPr>
                <w:rFonts w:ascii="Tahoma" w:hAnsi="Tahoma" w:cs="Tahoma"/>
                <w:b/>
                <w:bCs/>
                <w:color w:val="252423"/>
                <w:sz w:val="20"/>
                <w:szCs w:val="20"/>
              </w:rPr>
              <w:t xml:space="preserve">ADQUISICIÓN DE ROPA DE TRABAJO, EQUIPO DE PROTECCIÓN Y CALZADOS PARA </w:t>
            </w:r>
            <w:r>
              <w:rPr>
                <w:rFonts w:ascii="Tahoma" w:hAnsi="Tahoma" w:cs="Tahoma"/>
                <w:b/>
                <w:bCs/>
                <w:color w:val="252423"/>
                <w:sz w:val="20"/>
                <w:szCs w:val="20"/>
              </w:rPr>
              <w:t xml:space="preserve">EL PERSONAL DEL </w:t>
            </w:r>
            <w:r w:rsidRPr="0023346C">
              <w:rPr>
                <w:rFonts w:ascii="Tahoma" w:hAnsi="Tahoma" w:cs="Tahoma"/>
                <w:b/>
                <w:bCs/>
                <w:color w:val="252423"/>
                <w:sz w:val="20"/>
                <w:szCs w:val="20"/>
              </w:rPr>
              <w:t>PROYECTO “</w:t>
            </w:r>
            <w:r w:rsidRPr="0023346C">
              <w:rPr>
                <w:rFonts w:ascii="Tahoma" w:eastAsiaTheme="minorEastAsia" w:hAnsi="Tahoma" w:cs="Tahoma"/>
                <w:b/>
                <w:sz w:val="20"/>
                <w:szCs w:val="20"/>
                <w:lang w:eastAsia="es-BO"/>
              </w:rPr>
              <w:t>CONST. LÍNEA DE TRANSMISIÓN INTERCONEXIÓN SAN IGNACIO DE VELASCO AL SIN”</w:t>
            </w:r>
            <w:r>
              <w:rPr>
                <w:rFonts w:ascii="Tahoma" w:hAnsi="Tahoma" w:cs="Tahoma"/>
                <w:b/>
                <w:bCs/>
                <w:color w:val="252423"/>
                <w:sz w:val="20"/>
                <w:szCs w:val="20"/>
              </w:rPr>
              <w:t xml:space="preserve"> - </w:t>
            </w:r>
            <w:r w:rsidRPr="00BF60E9">
              <w:rPr>
                <w:rFonts w:ascii="Tahoma" w:hAnsi="Tahoma" w:cs="Tahoma"/>
                <w:b/>
                <w:bCs/>
                <w:color w:val="252423"/>
                <w:sz w:val="20"/>
                <w:szCs w:val="20"/>
              </w:rPr>
              <w:t xml:space="preserve">PROGRAMA DE EXPANSIÓN DE INFRAESTRUCTURA ELÉCTRICA </w:t>
            </w:r>
            <w:r w:rsidRPr="00A01C0B">
              <w:rPr>
                <w:rFonts w:ascii="Tahoma" w:hAnsi="Tahoma" w:cs="Tahoma"/>
                <w:b/>
                <w:bCs/>
                <w:color w:val="252423"/>
                <w:sz w:val="20"/>
                <w:szCs w:val="20"/>
              </w:rPr>
              <w:t>- GESTIÓN 202</w:t>
            </w:r>
            <w:r>
              <w:rPr>
                <w:rFonts w:ascii="Tahoma" w:hAnsi="Tahoma" w:cs="Tahoma"/>
                <w:b/>
                <w:bCs/>
                <w:color w:val="252423"/>
                <w:sz w:val="20"/>
                <w:szCs w:val="20"/>
              </w:rPr>
              <w:t>3</w:t>
            </w:r>
          </w:p>
          <w:p w14:paraId="31CCE569" w14:textId="77777777" w:rsidR="00B37F21" w:rsidRPr="004C349C" w:rsidRDefault="00B37F21" w:rsidP="00B37F21">
            <w:pPr>
              <w:ind w:left="360"/>
              <w:jc w:val="center"/>
              <w:rPr>
                <w:rFonts w:ascii="Tahoma" w:eastAsiaTheme="minorEastAsia" w:hAnsi="Tahoma" w:cs="Tahoma"/>
                <w:b/>
                <w:sz w:val="20"/>
                <w:szCs w:val="20"/>
              </w:rPr>
            </w:pPr>
          </w:p>
          <w:p w14:paraId="1C89BCF2" w14:textId="77777777" w:rsidR="00B37F21" w:rsidRDefault="00B37F21" w:rsidP="00B537F5">
            <w:pPr>
              <w:numPr>
                <w:ilvl w:val="0"/>
                <w:numId w:val="65"/>
              </w:numPr>
              <w:jc w:val="both"/>
              <w:rPr>
                <w:rFonts w:ascii="Tahoma" w:eastAsiaTheme="minorEastAsia" w:hAnsi="Tahoma" w:cs="Tahoma"/>
                <w:b/>
                <w:sz w:val="20"/>
                <w:szCs w:val="20"/>
              </w:rPr>
            </w:pPr>
            <w:r>
              <w:rPr>
                <w:rFonts w:ascii="Tahoma" w:eastAsiaTheme="minorEastAsia" w:hAnsi="Tahoma" w:cs="Tahoma"/>
                <w:b/>
                <w:sz w:val="20"/>
                <w:szCs w:val="20"/>
              </w:rPr>
              <w:t xml:space="preserve">ANTECEDENTES </w:t>
            </w:r>
          </w:p>
          <w:p w14:paraId="6B22548C" w14:textId="77777777" w:rsidR="00B37F21" w:rsidRDefault="00B37F21" w:rsidP="00B37F21">
            <w:pPr>
              <w:jc w:val="both"/>
              <w:rPr>
                <w:rFonts w:ascii="Tahoma" w:eastAsiaTheme="minorEastAsia" w:hAnsi="Tahoma" w:cs="Tahoma"/>
                <w:b/>
                <w:sz w:val="20"/>
                <w:szCs w:val="20"/>
              </w:rPr>
            </w:pPr>
          </w:p>
          <w:p w14:paraId="1F126763"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Mediante D.S. Nº 4747 de fecha 29 de junio de 2022, se autoriza al Ministerio de Planificación del Desarrollo, en nombre y representación del Estado Plurinacional de Bolivia, suscribir con el Banco Interamericano de Desarrollo – BID, el Contrato de Préstamo N° 4633/BL-BO por un monto total de hasta $us78.000.000.- (SETENTA Y OCHO MILLONES 00/100 DÓLARES ESTADOUNIDENSES), destinados a financiar el "Programa de Expansión de Infraestructura Eléctrica”, según el siguiente detalle:</w:t>
            </w:r>
          </w:p>
          <w:p w14:paraId="2015036E"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lang w:eastAsia="es-BO"/>
              </w:rPr>
            </w:pPr>
          </w:p>
          <w:p w14:paraId="61314ADB" w14:textId="77777777" w:rsidR="00B37F21" w:rsidRPr="00C32453" w:rsidRDefault="00B37F21" w:rsidP="00B537F5">
            <w:pPr>
              <w:widowControl w:val="0"/>
              <w:numPr>
                <w:ilvl w:val="0"/>
                <w:numId w:val="66"/>
              </w:numPr>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Un monto de $us59.220.000 (CINCUENTA Y NUEVE MILLONES DOSCIENTOS VEINTE MIL 00/100 DÓLARES ESTADOUNIDENSES) a ENDE como Organismo Ejecutor del Componente 1 del Programa;</w:t>
            </w:r>
          </w:p>
          <w:p w14:paraId="3B11A0BB" w14:textId="77777777" w:rsidR="00B37F21" w:rsidRPr="00C32453" w:rsidRDefault="00B37F21" w:rsidP="00B537F5">
            <w:pPr>
              <w:widowControl w:val="0"/>
              <w:numPr>
                <w:ilvl w:val="0"/>
                <w:numId w:val="66"/>
              </w:numPr>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Un monto de $us18.780.000.- (DIECIOCHO MILLONES SETECIENTOS OCHENTA MIL 00/100 DÓLARES ESTADOUNIDENSES) al Ministerio de Hidrocarburos y Energías como Organismo Ejecutor del Componente 2 del Programa.</w:t>
            </w:r>
          </w:p>
          <w:p w14:paraId="2E4FF25D"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lang w:eastAsia="es-BO"/>
              </w:rPr>
            </w:pPr>
          </w:p>
          <w:p w14:paraId="4C1197C0"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Mediante Ley N° 1459 de fecha 02 de septiembre de 2022 se aprueba el Contrato de Préstamo N° 4633/BL-BO, suscrito entre el Estado Plurinacional de Bolivia y el Banco Interamericano de Desarrollo – BID, en fecha 30 de junio de 2022, por un monto total de hasta</w:t>
            </w:r>
            <w:r>
              <w:rPr>
                <w:rFonts w:ascii="Tahoma" w:eastAsiaTheme="minorEastAsia" w:hAnsi="Tahoma" w:cs="Tahoma"/>
                <w:sz w:val="20"/>
                <w:lang w:eastAsia="es-BO"/>
              </w:rPr>
              <w:t xml:space="preserve"> </w:t>
            </w:r>
            <w:r w:rsidRPr="00C32453">
              <w:rPr>
                <w:rFonts w:ascii="Tahoma" w:eastAsiaTheme="minorEastAsia" w:hAnsi="Tahoma" w:cs="Tahoma"/>
                <w:sz w:val="20"/>
                <w:lang w:eastAsia="es-BO"/>
              </w:rPr>
              <w:t>$us78.000.000.- (SETENTA Y OCHO MILLONES 00/100 DÓLARES ESTADOUNIDENSES)</w:t>
            </w:r>
            <w:r>
              <w:rPr>
                <w:rFonts w:ascii="Tahoma" w:eastAsiaTheme="minorEastAsia" w:hAnsi="Tahoma" w:cs="Tahoma"/>
                <w:sz w:val="20"/>
                <w:lang w:eastAsia="es-BO"/>
              </w:rPr>
              <w:t>.</w:t>
            </w:r>
            <w:r w:rsidRPr="00C32453">
              <w:rPr>
                <w:rFonts w:ascii="Tahoma" w:eastAsiaTheme="minorEastAsia" w:hAnsi="Tahoma" w:cs="Tahoma"/>
                <w:sz w:val="20"/>
                <w:lang w:eastAsia="es-BO"/>
              </w:rPr>
              <w:t xml:space="preserve"> </w:t>
            </w:r>
          </w:p>
          <w:p w14:paraId="59F782E8"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p>
          <w:p w14:paraId="0765D62D"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val="es-ES" w:eastAsia="es-BO"/>
              </w:rPr>
              <w:t xml:space="preserve">El objetivo general del mencionado Programa, es </w:t>
            </w:r>
            <w:r w:rsidRPr="00C32453">
              <w:rPr>
                <w:rFonts w:ascii="Tahoma" w:eastAsiaTheme="minorEastAsia" w:hAnsi="Tahoma" w:cs="Tahoma"/>
                <w:sz w:val="20"/>
                <w:lang w:eastAsia="es-BO"/>
              </w:rPr>
              <w:t xml:space="preserve">apoyar la sostenibilidad de la matriz energética de Bolivia para promover la reducción de emisiones de CO2, mediante el desarrollo de infraestructura eléctrica que permita la integración de los Sistemas Aislados (SA) al Sistema </w:t>
            </w:r>
            <w:r w:rsidRPr="00C32453">
              <w:rPr>
                <w:rFonts w:ascii="Tahoma" w:eastAsiaTheme="minorEastAsia" w:hAnsi="Tahoma" w:cs="Tahoma"/>
                <w:sz w:val="20"/>
                <w:lang w:eastAsia="es-BO"/>
              </w:rPr>
              <w:lastRenderedPageBreak/>
              <w:t xml:space="preserve">Interconectado Nacional (SIN) y la promoción del uso eficiente de la electricidad. Los objetivos específicos del PEIE son: (i) reducir el consumo de diésel en el SA de San Ignacio de Velasco mediante su interconexión al SIN; y (ii) reducir el consumo de energía eléctrica en los sistemas de Alumbrado Público (AP) de dos municipios mediante la implementación de medidas de Eficiencia Energética (EE). </w:t>
            </w:r>
          </w:p>
          <w:p w14:paraId="68D6324B"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szCs w:val="20"/>
                <w:lang w:eastAsia="es-ES"/>
              </w:rPr>
            </w:pPr>
          </w:p>
          <w:p w14:paraId="7C545F0E" w14:textId="77777777" w:rsidR="00B37F21" w:rsidRPr="00FD1392" w:rsidRDefault="00B37F21" w:rsidP="00B37F21">
            <w:pPr>
              <w:jc w:val="both"/>
              <w:rPr>
                <w:rFonts w:ascii="Tahoma" w:eastAsiaTheme="minorEastAsia" w:hAnsi="Tahoma" w:cs="Tahoma"/>
                <w:sz w:val="20"/>
                <w:szCs w:val="20"/>
                <w:lang w:eastAsia="es-BO"/>
              </w:rPr>
            </w:pPr>
            <w:r w:rsidRPr="00FE45C0">
              <w:rPr>
                <w:rFonts w:ascii="Tahoma" w:eastAsiaTheme="minorEastAsia" w:hAnsi="Tahoma" w:cs="Tahoma"/>
                <w:sz w:val="20"/>
                <w:szCs w:val="20"/>
                <w:lang w:val="es-MX" w:eastAsia="es-ES"/>
              </w:rPr>
              <w:t xml:space="preserve">El personal de la Unidad Ejecutora del Programa de </w:t>
            </w:r>
            <w:r w:rsidRPr="00F227EB">
              <w:rPr>
                <w:rFonts w:ascii="Tahoma" w:eastAsiaTheme="minorEastAsia" w:hAnsi="Tahoma" w:cs="Tahoma"/>
                <w:bCs/>
                <w:sz w:val="20"/>
                <w:szCs w:val="20"/>
                <w:lang w:eastAsia="es-ES"/>
              </w:rPr>
              <w:t xml:space="preserve">Expansión </w:t>
            </w:r>
            <w:r>
              <w:rPr>
                <w:rFonts w:ascii="Tahoma" w:eastAsiaTheme="minorEastAsia" w:hAnsi="Tahoma" w:cs="Tahoma"/>
                <w:bCs/>
                <w:sz w:val="20"/>
                <w:szCs w:val="20"/>
                <w:lang w:eastAsia="es-ES"/>
              </w:rPr>
              <w:t>d</w:t>
            </w:r>
            <w:r w:rsidRPr="00F227EB">
              <w:rPr>
                <w:rFonts w:ascii="Tahoma" w:eastAsiaTheme="minorEastAsia" w:hAnsi="Tahoma" w:cs="Tahoma"/>
                <w:bCs/>
                <w:sz w:val="20"/>
                <w:szCs w:val="20"/>
                <w:lang w:eastAsia="es-ES"/>
              </w:rPr>
              <w:t>e Infraestructura Eléctrica</w:t>
            </w:r>
            <w:r w:rsidRPr="00F227EB">
              <w:rPr>
                <w:rFonts w:ascii="Tahoma" w:eastAsiaTheme="minorEastAsia" w:hAnsi="Tahoma" w:cs="Tahoma"/>
                <w:sz w:val="20"/>
                <w:szCs w:val="20"/>
                <w:lang w:val="es-MX" w:eastAsia="es-ES"/>
              </w:rPr>
              <w:t xml:space="preserve"> </w:t>
            </w:r>
            <w:r w:rsidRPr="00FE45C0">
              <w:rPr>
                <w:rFonts w:ascii="Tahoma" w:eastAsiaTheme="minorEastAsia" w:hAnsi="Tahoma" w:cs="Tahoma"/>
                <w:sz w:val="20"/>
                <w:szCs w:val="20"/>
                <w:lang w:val="es-MX" w:eastAsia="es-ES"/>
              </w:rPr>
              <w:t>(UPE</w:t>
            </w:r>
            <w:r>
              <w:rPr>
                <w:rFonts w:ascii="Tahoma" w:eastAsiaTheme="minorEastAsia" w:hAnsi="Tahoma" w:cs="Tahoma"/>
                <w:sz w:val="20"/>
                <w:szCs w:val="20"/>
                <w:lang w:val="es-MX" w:eastAsia="es-ES"/>
              </w:rPr>
              <w:t>I</w:t>
            </w:r>
            <w:r w:rsidRPr="00A01C0B">
              <w:rPr>
                <w:rFonts w:ascii="Tahoma" w:eastAsiaTheme="minorEastAsia" w:hAnsi="Tahoma" w:cs="Tahoma"/>
                <w:sz w:val="20"/>
                <w:szCs w:val="20"/>
                <w:lang w:val="es-MX" w:eastAsia="es-ES"/>
              </w:rPr>
              <w:t>), dependiente de la Gerencia de Proyectos y Mercados de Exportación (GPME)</w:t>
            </w:r>
            <w:r w:rsidRPr="00FE45C0">
              <w:rPr>
                <w:rFonts w:ascii="Tahoma" w:eastAsiaTheme="minorEastAsia" w:hAnsi="Tahoma" w:cs="Tahoma"/>
                <w:sz w:val="20"/>
                <w:szCs w:val="20"/>
                <w:lang w:val="es-MX" w:eastAsia="es-ES"/>
              </w:rPr>
              <w:t xml:space="preserve"> de ENDE, tiene a su cargo la ejecución </w:t>
            </w:r>
            <w:r w:rsidRPr="00FD1392">
              <w:rPr>
                <w:rFonts w:ascii="Tahoma" w:eastAsiaTheme="minorEastAsia" w:hAnsi="Tahoma" w:cs="Tahoma"/>
                <w:sz w:val="20"/>
                <w:szCs w:val="20"/>
                <w:lang w:val="es-MX" w:eastAsia="es-ES"/>
              </w:rPr>
              <w:t xml:space="preserve">del </w:t>
            </w:r>
            <w:r w:rsidRPr="00FD1392">
              <w:rPr>
                <w:rFonts w:ascii="Tahoma" w:eastAsiaTheme="minorEastAsia" w:hAnsi="Tahoma" w:cs="Tahoma"/>
                <w:sz w:val="20"/>
                <w:szCs w:val="20"/>
                <w:lang w:eastAsia="es-ES"/>
              </w:rPr>
              <w:t>componente I: Línea de Transmisión Los Troncos-San Ignacio de Velasco</w:t>
            </w:r>
            <w:r w:rsidRPr="00FD1392">
              <w:rPr>
                <w:rFonts w:ascii="Tahoma" w:eastAsiaTheme="minorEastAsia" w:hAnsi="Tahoma" w:cs="Tahoma"/>
                <w:sz w:val="20"/>
                <w:szCs w:val="20"/>
                <w:lang w:val="es-MX" w:eastAsia="es-ES"/>
              </w:rPr>
              <w:t xml:space="preserve">, para la ejecución del componente I, se tiene inscrito el proyecto </w:t>
            </w:r>
            <w:r w:rsidRPr="00FD1392">
              <w:rPr>
                <w:rFonts w:ascii="Tahoma" w:eastAsiaTheme="minorEastAsia" w:hAnsi="Tahoma" w:cs="Tahoma"/>
                <w:sz w:val="20"/>
                <w:szCs w:val="20"/>
                <w:lang w:eastAsia="es-BO"/>
              </w:rPr>
              <w:t>“CONST. LÍNEA DE TRANSMISIÓN INTERCONEXIÓN SAN IGNACIO DE VELASCO AL SIN”.</w:t>
            </w:r>
          </w:p>
          <w:p w14:paraId="4BCF86EF" w14:textId="77777777" w:rsidR="00B37F21" w:rsidRPr="00FD1392" w:rsidRDefault="00B37F21" w:rsidP="00B37F21">
            <w:pPr>
              <w:jc w:val="both"/>
              <w:rPr>
                <w:rFonts w:ascii="Tahoma" w:eastAsiaTheme="minorEastAsia" w:hAnsi="Tahoma" w:cs="Tahoma"/>
                <w:bCs/>
                <w:sz w:val="20"/>
                <w:szCs w:val="20"/>
                <w:lang w:val="es-ES" w:eastAsia="es-ES"/>
              </w:rPr>
            </w:pPr>
            <w:r w:rsidRPr="00FD1392">
              <w:rPr>
                <w:rFonts w:ascii="Tahoma" w:eastAsiaTheme="minorEastAsia" w:hAnsi="Tahoma" w:cs="Tahoma"/>
                <w:sz w:val="20"/>
                <w:szCs w:val="20"/>
                <w:lang w:val="es-MX" w:eastAsia="es-ES"/>
              </w:rPr>
              <w:t xml:space="preserve"> </w:t>
            </w:r>
          </w:p>
          <w:p w14:paraId="7378598F" w14:textId="77777777" w:rsidR="00B37F21" w:rsidRDefault="00B37F21" w:rsidP="00B37F21">
            <w:pPr>
              <w:jc w:val="both"/>
              <w:rPr>
                <w:rFonts w:ascii="Tahoma" w:eastAsiaTheme="minorEastAsia" w:hAnsi="Tahoma" w:cs="Tahoma"/>
                <w:bCs/>
                <w:sz w:val="20"/>
                <w:szCs w:val="20"/>
                <w:lang w:val="es-ES" w:eastAsia="es-ES"/>
              </w:rPr>
            </w:pPr>
            <w:r w:rsidRPr="009D1632">
              <w:rPr>
                <w:rFonts w:ascii="Tahoma" w:eastAsiaTheme="minorEastAsia" w:hAnsi="Tahoma" w:cs="Tahoma"/>
                <w:bCs/>
                <w:sz w:val="20"/>
                <w:szCs w:val="20"/>
                <w:lang w:val="es-ES" w:eastAsia="es-ES"/>
              </w:rPr>
              <w:t>De acuerdo a lo establecido en la normativa vigente de ENDE, se debe realizar la asignación y dotación de ropa de trabajo</w:t>
            </w:r>
            <w:r>
              <w:rPr>
                <w:rFonts w:ascii="Tahoma" w:eastAsiaTheme="minorEastAsia" w:hAnsi="Tahoma" w:cs="Tahoma"/>
                <w:bCs/>
                <w:sz w:val="20"/>
                <w:szCs w:val="20"/>
                <w:lang w:val="es-ES" w:eastAsia="es-ES"/>
              </w:rPr>
              <w:t xml:space="preserve">, </w:t>
            </w:r>
            <w:r w:rsidRPr="009D1632">
              <w:rPr>
                <w:rFonts w:ascii="Tahoma" w:eastAsiaTheme="minorEastAsia" w:hAnsi="Tahoma" w:cs="Tahoma"/>
                <w:bCs/>
                <w:sz w:val="20"/>
                <w:szCs w:val="20"/>
                <w:lang w:val="es-ES" w:eastAsia="es-ES"/>
              </w:rPr>
              <w:t>equipo de protección personal</w:t>
            </w:r>
            <w:r>
              <w:rPr>
                <w:rFonts w:ascii="Tahoma" w:eastAsiaTheme="minorEastAsia" w:hAnsi="Tahoma" w:cs="Tahoma"/>
                <w:bCs/>
                <w:sz w:val="20"/>
                <w:szCs w:val="20"/>
                <w:lang w:val="es-ES" w:eastAsia="es-ES"/>
              </w:rPr>
              <w:t xml:space="preserve"> y calzados</w:t>
            </w:r>
            <w:r w:rsidRPr="009D1632">
              <w:rPr>
                <w:rFonts w:ascii="Tahoma" w:eastAsiaTheme="minorEastAsia" w:hAnsi="Tahoma" w:cs="Tahoma"/>
                <w:bCs/>
                <w:sz w:val="20"/>
                <w:szCs w:val="20"/>
                <w:lang w:val="es-ES" w:eastAsia="es-ES"/>
              </w:rPr>
              <w:t xml:space="preserve"> en función a los riesgos inherentes a las actividades que desarrolla el personal</w:t>
            </w:r>
            <w:r>
              <w:rPr>
                <w:rFonts w:ascii="Tahoma" w:eastAsiaTheme="minorEastAsia" w:hAnsi="Tahoma" w:cs="Tahoma"/>
                <w:bCs/>
                <w:sz w:val="20"/>
                <w:szCs w:val="20"/>
                <w:lang w:val="es-ES" w:eastAsia="es-ES"/>
              </w:rPr>
              <w:t xml:space="preserve"> del proyecto</w:t>
            </w:r>
            <w:r w:rsidRPr="009D1632">
              <w:rPr>
                <w:rFonts w:ascii="Tahoma" w:eastAsiaTheme="minorEastAsia" w:hAnsi="Tahoma" w:cs="Tahoma"/>
                <w:bCs/>
                <w:sz w:val="20"/>
                <w:szCs w:val="20"/>
                <w:lang w:val="es-ES" w:eastAsia="es-ES"/>
              </w:rPr>
              <w:t xml:space="preserve">, para este fin, se requiere la </w:t>
            </w:r>
            <w:r w:rsidRPr="003153D3">
              <w:rPr>
                <w:rFonts w:ascii="Tahoma" w:eastAsiaTheme="minorEastAsia" w:hAnsi="Tahoma" w:cs="Tahoma"/>
                <w:bCs/>
                <w:sz w:val="20"/>
                <w:szCs w:val="20"/>
                <w:lang w:val="es-ES" w:eastAsia="es-ES"/>
              </w:rPr>
              <w:t xml:space="preserve">adquisición de </w:t>
            </w:r>
            <w:r>
              <w:rPr>
                <w:rFonts w:ascii="Tahoma" w:eastAsiaTheme="minorEastAsia" w:hAnsi="Tahoma" w:cs="Tahoma"/>
                <w:bCs/>
                <w:sz w:val="20"/>
                <w:szCs w:val="20"/>
                <w:lang w:val="es-ES" w:eastAsia="es-ES"/>
              </w:rPr>
              <w:t>R</w:t>
            </w:r>
            <w:r w:rsidRPr="003153D3">
              <w:rPr>
                <w:rFonts w:ascii="Tahoma" w:eastAsiaTheme="minorEastAsia" w:hAnsi="Tahoma" w:cs="Tahoma"/>
                <w:bCs/>
                <w:sz w:val="20"/>
                <w:szCs w:val="20"/>
                <w:lang w:val="es-ES" w:eastAsia="es-ES"/>
              </w:rPr>
              <w:t xml:space="preserve">opa de </w:t>
            </w:r>
            <w:r>
              <w:rPr>
                <w:rFonts w:ascii="Tahoma" w:eastAsiaTheme="minorEastAsia" w:hAnsi="Tahoma" w:cs="Tahoma"/>
                <w:bCs/>
                <w:sz w:val="20"/>
                <w:szCs w:val="20"/>
                <w:lang w:val="es-ES" w:eastAsia="es-ES"/>
              </w:rPr>
              <w:t>T</w:t>
            </w:r>
            <w:r w:rsidRPr="003153D3">
              <w:rPr>
                <w:rFonts w:ascii="Tahoma" w:eastAsiaTheme="minorEastAsia" w:hAnsi="Tahoma" w:cs="Tahoma"/>
                <w:bCs/>
                <w:sz w:val="20"/>
                <w:szCs w:val="20"/>
                <w:lang w:val="es-ES" w:eastAsia="es-ES"/>
              </w:rPr>
              <w:t xml:space="preserve">rabajo, </w:t>
            </w:r>
            <w:r>
              <w:rPr>
                <w:rFonts w:ascii="Tahoma" w:eastAsiaTheme="minorEastAsia" w:hAnsi="Tahoma" w:cs="Tahoma"/>
                <w:bCs/>
                <w:sz w:val="20"/>
                <w:szCs w:val="20"/>
                <w:lang w:val="es-ES" w:eastAsia="es-ES"/>
              </w:rPr>
              <w:t>E</w:t>
            </w:r>
            <w:r w:rsidRPr="003153D3">
              <w:rPr>
                <w:rFonts w:ascii="Tahoma" w:eastAsiaTheme="minorEastAsia" w:hAnsi="Tahoma" w:cs="Tahoma"/>
                <w:bCs/>
                <w:sz w:val="20"/>
                <w:szCs w:val="20"/>
                <w:lang w:val="es-ES" w:eastAsia="es-ES"/>
              </w:rPr>
              <w:t xml:space="preserve">quipo de </w:t>
            </w:r>
            <w:r>
              <w:rPr>
                <w:rFonts w:ascii="Tahoma" w:eastAsiaTheme="minorEastAsia" w:hAnsi="Tahoma" w:cs="Tahoma"/>
                <w:bCs/>
                <w:sz w:val="20"/>
                <w:szCs w:val="20"/>
                <w:lang w:val="es-ES" w:eastAsia="es-ES"/>
              </w:rPr>
              <w:t>P</w:t>
            </w:r>
            <w:r w:rsidRPr="003153D3">
              <w:rPr>
                <w:rFonts w:ascii="Tahoma" w:eastAsiaTheme="minorEastAsia" w:hAnsi="Tahoma" w:cs="Tahoma"/>
                <w:bCs/>
                <w:sz w:val="20"/>
                <w:szCs w:val="20"/>
                <w:lang w:val="es-ES" w:eastAsia="es-ES"/>
              </w:rPr>
              <w:t xml:space="preserve">rotección y </w:t>
            </w:r>
            <w:r>
              <w:rPr>
                <w:rFonts w:ascii="Tahoma" w:eastAsiaTheme="minorEastAsia" w:hAnsi="Tahoma" w:cs="Tahoma"/>
                <w:bCs/>
                <w:sz w:val="20"/>
                <w:szCs w:val="20"/>
                <w:lang w:val="es-ES" w:eastAsia="es-ES"/>
              </w:rPr>
              <w:t>C</w:t>
            </w:r>
            <w:r w:rsidRPr="003153D3">
              <w:rPr>
                <w:rFonts w:ascii="Tahoma" w:eastAsiaTheme="minorEastAsia" w:hAnsi="Tahoma" w:cs="Tahoma"/>
                <w:bCs/>
                <w:sz w:val="20"/>
                <w:szCs w:val="20"/>
                <w:lang w:val="es-ES" w:eastAsia="es-ES"/>
              </w:rPr>
              <w:t>alzados</w:t>
            </w:r>
            <w:r>
              <w:rPr>
                <w:rFonts w:ascii="Tahoma" w:eastAsiaTheme="minorEastAsia" w:hAnsi="Tahoma" w:cs="Tahoma"/>
                <w:bCs/>
                <w:sz w:val="20"/>
                <w:szCs w:val="20"/>
                <w:lang w:val="es-ES" w:eastAsia="es-ES"/>
              </w:rPr>
              <w:t>.</w:t>
            </w:r>
          </w:p>
          <w:p w14:paraId="6B10C1E0" w14:textId="77777777" w:rsidR="00B37F21" w:rsidRDefault="00B37F21" w:rsidP="00B37F21">
            <w:pPr>
              <w:jc w:val="both"/>
              <w:rPr>
                <w:rFonts w:ascii="Tahoma" w:eastAsiaTheme="minorEastAsia" w:hAnsi="Tahoma" w:cs="Tahoma"/>
                <w:bCs/>
                <w:sz w:val="20"/>
                <w:szCs w:val="20"/>
                <w:lang w:val="es-ES" w:eastAsia="es-ES"/>
              </w:rPr>
            </w:pPr>
          </w:p>
          <w:p w14:paraId="7CEAA32F" w14:textId="77777777" w:rsidR="00B37F21" w:rsidRPr="00A75FCC" w:rsidRDefault="00B37F21" w:rsidP="00B537F5">
            <w:pPr>
              <w:numPr>
                <w:ilvl w:val="0"/>
                <w:numId w:val="65"/>
              </w:numPr>
              <w:jc w:val="both"/>
              <w:rPr>
                <w:rFonts w:ascii="Tahoma" w:eastAsiaTheme="minorEastAsia" w:hAnsi="Tahoma" w:cs="Tahoma"/>
                <w:b/>
                <w:sz w:val="20"/>
                <w:szCs w:val="20"/>
              </w:rPr>
            </w:pPr>
            <w:r>
              <w:rPr>
                <w:rFonts w:ascii="Tahoma" w:eastAsiaTheme="minorEastAsia" w:hAnsi="Tahoma" w:cs="Tahoma"/>
                <w:b/>
                <w:sz w:val="20"/>
                <w:szCs w:val="20"/>
              </w:rPr>
              <w:t>OBJETIVO</w:t>
            </w:r>
          </w:p>
          <w:p w14:paraId="5083492B" w14:textId="77777777" w:rsidR="00B37F21" w:rsidRPr="00A75FCC" w:rsidRDefault="00B37F21" w:rsidP="00B37F21">
            <w:pPr>
              <w:jc w:val="both"/>
              <w:rPr>
                <w:rFonts w:ascii="Tahoma" w:eastAsiaTheme="minorEastAsia" w:hAnsi="Tahoma" w:cs="Tahoma"/>
                <w:b/>
                <w:sz w:val="20"/>
                <w:szCs w:val="20"/>
              </w:rPr>
            </w:pPr>
          </w:p>
          <w:p w14:paraId="579AE3A4" w14:textId="77777777" w:rsidR="00B37F21" w:rsidRDefault="00B37F21" w:rsidP="00B37F21">
            <w:pPr>
              <w:jc w:val="both"/>
              <w:rPr>
                <w:rFonts w:ascii="Tahoma" w:eastAsiaTheme="minorEastAsia" w:hAnsi="Tahoma" w:cs="Tahoma"/>
                <w:sz w:val="20"/>
                <w:lang w:eastAsia="es-BO"/>
              </w:rPr>
            </w:pPr>
            <w:r>
              <w:rPr>
                <w:rFonts w:ascii="Tahoma" w:eastAsiaTheme="minorEastAsia" w:hAnsi="Tahoma" w:cs="Tahoma"/>
                <w:sz w:val="20"/>
                <w:lang w:eastAsia="es-BO"/>
              </w:rPr>
              <w:t xml:space="preserve">El objetivo del presente documento, es establecer los requisitos para la provisión de Ropa de Trabajo, Equipos de Protección Personal y Calzados que serán asignados al personal </w:t>
            </w:r>
            <w:proofErr w:type="gramStart"/>
            <w:r>
              <w:rPr>
                <w:rFonts w:ascii="Tahoma" w:eastAsiaTheme="minorEastAsia" w:hAnsi="Tahoma" w:cs="Tahoma"/>
                <w:sz w:val="20"/>
                <w:lang w:eastAsia="es-BO"/>
              </w:rPr>
              <w:t>del</w:t>
            </w:r>
            <w:proofErr w:type="gramEnd"/>
            <w:r>
              <w:rPr>
                <w:rFonts w:ascii="Tahoma" w:eastAsiaTheme="minorEastAsia" w:hAnsi="Tahoma" w:cs="Tahoma"/>
                <w:sz w:val="20"/>
                <w:lang w:eastAsia="es-BO"/>
              </w:rPr>
              <w:t xml:space="preserve"> C</w:t>
            </w:r>
            <w:r w:rsidRPr="004806FC">
              <w:rPr>
                <w:rFonts w:ascii="Tahoma" w:eastAsiaTheme="minorEastAsia" w:hAnsi="Tahoma" w:cs="Tahoma"/>
                <w:sz w:val="20"/>
                <w:lang w:eastAsia="es-BO"/>
              </w:rPr>
              <w:t xml:space="preserve">onst. </w:t>
            </w:r>
            <w:r>
              <w:rPr>
                <w:rFonts w:ascii="Tahoma" w:eastAsiaTheme="minorEastAsia" w:hAnsi="Tahoma" w:cs="Tahoma"/>
                <w:sz w:val="20"/>
                <w:lang w:eastAsia="es-BO"/>
              </w:rPr>
              <w:t>L</w:t>
            </w:r>
            <w:r w:rsidRPr="004806FC">
              <w:rPr>
                <w:rFonts w:ascii="Tahoma" w:eastAsiaTheme="minorEastAsia" w:hAnsi="Tahoma" w:cs="Tahoma"/>
                <w:sz w:val="20"/>
                <w:lang w:eastAsia="es-BO"/>
              </w:rPr>
              <w:t xml:space="preserve">ínea de </w:t>
            </w:r>
            <w:r>
              <w:rPr>
                <w:rFonts w:ascii="Tahoma" w:eastAsiaTheme="minorEastAsia" w:hAnsi="Tahoma" w:cs="Tahoma"/>
                <w:sz w:val="20"/>
                <w:lang w:eastAsia="es-BO"/>
              </w:rPr>
              <w:t>T</w:t>
            </w:r>
            <w:r w:rsidRPr="004806FC">
              <w:rPr>
                <w:rFonts w:ascii="Tahoma" w:eastAsiaTheme="minorEastAsia" w:hAnsi="Tahoma" w:cs="Tahoma"/>
                <w:sz w:val="20"/>
                <w:lang w:eastAsia="es-BO"/>
              </w:rPr>
              <w:t xml:space="preserve">ransmisión </w:t>
            </w:r>
            <w:r>
              <w:rPr>
                <w:rFonts w:ascii="Tahoma" w:eastAsiaTheme="minorEastAsia" w:hAnsi="Tahoma" w:cs="Tahoma"/>
                <w:sz w:val="20"/>
                <w:lang w:eastAsia="es-BO"/>
              </w:rPr>
              <w:t>I</w:t>
            </w:r>
            <w:r w:rsidRPr="004806FC">
              <w:rPr>
                <w:rFonts w:ascii="Tahoma" w:eastAsiaTheme="minorEastAsia" w:hAnsi="Tahoma" w:cs="Tahoma"/>
                <w:sz w:val="20"/>
                <w:lang w:eastAsia="es-BO"/>
              </w:rPr>
              <w:t xml:space="preserve">nterconexión </w:t>
            </w:r>
            <w:r>
              <w:rPr>
                <w:rFonts w:ascii="Tahoma" w:eastAsiaTheme="minorEastAsia" w:hAnsi="Tahoma" w:cs="Tahoma"/>
                <w:sz w:val="20"/>
                <w:lang w:eastAsia="es-BO"/>
              </w:rPr>
              <w:t>S</w:t>
            </w:r>
            <w:r w:rsidRPr="004806FC">
              <w:rPr>
                <w:rFonts w:ascii="Tahoma" w:eastAsiaTheme="minorEastAsia" w:hAnsi="Tahoma" w:cs="Tahoma"/>
                <w:sz w:val="20"/>
                <w:lang w:eastAsia="es-BO"/>
              </w:rPr>
              <w:t xml:space="preserve">an </w:t>
            </w:r>
            <w:r>
              <w:rPr>
                <w:rFonts w:ascii="Tahoma" w:eastAsiaTheme="minorEastAsia" w:hAnsi="Tahoma" w:cs="Tahoma"/>
                <w:sz w:val="20"/>
                <w:lang w:eastAsia="es-BO"/>
              </w:rPr>
              <w:t>I</w:t>
            </w:r>
            <w:r w:rsidRPr="004806FC">
              <w:rPr>
                <w:rFonts w:ascii="Tahoma" w:eastAsiaTheme="minorEastAsia" w:hAnsi="Tahoma" w:cs="Tahoma"/>
                <w:sz w:val="20"/>
                <w:lang w:eastAsia="es-BO"/>
              </w:rPr>
              <w:t xml:space="preserve">gnacio de </w:t>
            </w:r>
            <w:r>
              <w:rPr>
                <w:rFonts w:ascii="Tahoma" w:eastAsiaTheme="minorEastAsia" w:hAnsi="Tahoma" w:cs="Tahoma"/>
                <w:sz w:val="20"/>
                <w:lang w:eastAsia="es-BO"/>
              </w:rPr>
              <w:t>V</w:t>
            </w:r>
            <w:r w:rsidRPr="004806FC">
              <w:rPr>
                <w:rFonts w:ascii="Tahoma" w:eastAsiaTheme="minorEastAsia" w:hAnsi="Tahoma" w:cs="Tahoma"/>
                <w:sz w:val="20"/>
                <w:lang w:eastAsia="es-BO"/>
              </w:rPr>
              <w:t xml:space="preserve">elasco al </w:t>
            </w:r>
            <w:r>
              <w:rPr>
                <w:rFonts w:ascii="Tahoma" w:eastAsiaTheme="minorEastAsia" w:hAnsi="Tahoma" w:cs="Tahoma"/>
                <w:sz w:val="20"/>
                <w:lang w:eastAsia="es-BO"/>
              </w:rPr>
              <w:t xml:space="preserve">SIN. </w:t>
            </w:r>
          </w:p>
          <w:p w14:paraId="6C1BEF6E" w14:textId="77777777" w:rsidR="00B37F21" w:rsidRDefault="00B37F21" w:rsidP="00B37F21">
            <w:pPr>
              <w:jc w:val="both"/>
              <w:rPr>
                <w:rFonts w:ascii="Tahoma" w:eastAsiaTheme="minorEastAsia" w:hAnsi="Tahoma" w:cs="Tahoma"/>
                <w:sz w:val="20"/>
                <w:lang w:eastAsia="es-BO"/>
              </w:rPr>
            </w:pPr>
          </w:p>
          <w:p w14:paraId="06BD3B89" w14:textId="77777777" w:rsidR="00B37F21" w:rsidRDefault="00B37F21" w:rsidP="00B537F5">
            <w:pPr>
              <w:numPr>
                <w:ilvl w:val="0"/>
                <w:numId w:val="65"/>
              </w:numPr>
              <w:jc w:val="both"/>
              <w:rPr>
                <w:rFonts w:ascii="Tahoma" w:eastAsiaTheme="minorEastAsia" w:hAnsi="Tahoma" w:cs="Tahoma"/>
                <w:b/>
                <w:sz w:val="20"/>
                <w:szCs w:val="20"/>
              </w:rPr>
            </w:pPr>
            <w:r w:rsidRPr="00B061F0">
              <w:rPr>
                <w:rFonts w:ascii="Tahoma" w:eastAsiaTheme="minorEastAsia" w:hAnsi="Tahoma" w:cs="Tahoma"/>
                <w:b/>
                <w:sz w:val="20"/>
                <w:szCs w:val="20"/>
              </w:rPr>
              <w:t>CANTIDAD REQUERIDA:</w:t>
            </w:r>
          </w:p>
          <w:p w14:paraId="24A1B1E4" w14:textId="77777777" w:rsidR="00B37F21" w:rsidRDefault="00B37F21" w:rsidP="00B37F21">
            <w:pPr>
              <w:jc w:val="both"/>
              <w:rPr>
                <w:rFonts w:ascii="Tahoma" w:eastAsiaTheme="minorEastAsia" w:hAnsi="Tahoma" w:cs="Tahoma"/>
                <w:b/>
                <w:sz w:val="20"/>
                <w:szCs w:val="20"/>
              </w:rPr>
            </w:pPr>
          </w:p>
          <w:p w14:paraId="6A32375D" w14:textId="77777777" w:rsidR="00B37F21" w:rsidRDefault="00B37F21" w:rsidP="00B37F21">
            <w:pPr>
              <w:ind w:left="360"/>
              <w:jc w:val="both"/>
              <w:rPr>
                <w:rFonts w:ascii="Tahoma" w:eastAsiaTheme="minorEastAsia" w:hAnsi="Tahoma" w:cs="Tahoma"/>
                <w:bCs/>
                <w:sz w:val="20"/>
                <w:szCs w:val="20"/>
                <w:lang w:val="es-ES" w:eastAsia="es-ES"/>
              </w:rPr>
            </w:pPr>
            <w:r>
              <w:rPr>
                <w:rFonts w:ascii="Tahoma" w:eastAsiaTheme="minorEastAsia" w:hAnsi="Tahoma" w:cs="Tahoma"/>
                <w:bCs/>
                <w:sz w:val="20"/>
                <w:szCs w:val="20"/>
                <w:lang w:val="es-ES" w:eastAsia="es-ES"/>
              </w:rPr>
              <w:t xml:space="preserve">En cumplimiento al Reglamento de Asignación de Ropa de Trabajo y Equipo de Protección  Personal  (Tercera Versión) de ENDE, se ha realizado la gestión ante </w:t>
            </w:r>
            <w:r w:rsidRPr="008A3167">
              <w:rPr>
                <w:rFonts w:ascii="Tahoma" w:eastAsiaTheme="minorEastAsia" w:hAnsi="Tahoma" w:cs="Tahoma"/>
                <w:bCs/>
                <w:sz w:val="20"/>
                <w:szCs w:val="20"/>
                <w:lang w:val="es-ES" w:eastAsia="es-ES"/>
              </w:rPr>
              <w:t>la Unidad de Medio Ambiente, Gestión Social y Seguridad Industrial, emitiendo esta Unidad, los Informes Técnicos: ENDE-IT-UMGS-3/</w:t>
            </w:r>
            <w:r>
              <w:rPr>
                <w:rFonts w:ascii="Tahoma" w:eastAsiaTheme="minorEastAsia" w:hAnsi="Tahoma" w:cs="Tahoma"/>
                <w:bCs/>
                <w:sz w:val="20"/>
                <w:szCs w:val="20"/>
                <w:lang w:val="es-ES" w:eastAsia="es-ES"/>
              </w:rPr>
              <w:t>21</w:t>
            </w:r>
            <w:r w:rsidRPr="008A3167">
              <w:rPr>
                <w:rFonts w:ascii="Tahoma" w:eastAsiaTheme="minorEastAsia" w:hAnsi="Tahoma" w:cs="Tahoma"/>
                <w:bCs/>
                <w:sz w:val="20"/>
                <w:szCs w:val="20"/>
                <w:lang w:val="es-ES" w:eastAsia="es-ES"/>
              </w:rPr>
              <w:t>-2</w:t>
            </w:r>
            <w:r>
              <w:rPr>
                <w:rFonts w:ascii="Tahoma" w:eastAsiaTheme="minorEastAsia" w:hAnsi="Tahoma" w:cs="Tahoma"/>
                <w:bCs/>
                <w:sz w:val="20"/>
                <w:szCs w:val="20"/>
                <w:lang w:val="es-ES" w:eastAsia="es-ES"/>
              </w:rPr>
              <w:t xml:space="preserve">3, </w:t>
            </w:r>
            <w:r w:rsidRPr="008A3167">
              <w:rPr>
                <w:rFonts w:ascii="Tahoma" w:eastAsiaTheme="minorEastAsia" w:hAnsi="Tahoma" w:cs="Tahoma"/>
                <w:bCs/>
                <w:sz w:val="20"/>
                <w:szCs w:val="20"/>
                <w:lang w:val="es-ES" w:eastAsia="es-ES"/>
              </w:rPr>
              <w:t>ENDE-IT-UMGS-</w:t>
            </w:r>
            <w:r>
              <w:rPr>
                <w:rFonts w:ascii="Tahoma" w:eastAsiaTheme="minorEastAsia" w:hAnsi="Tahoma" w:cs="Tahoma"/>
                <w:bCs/>
                <w:sz w:val="20"/>
                <w:szCs w:val="20"/>
                <w:lang w:val="es-ES" w:eastAsia="es-ES"/>
              </w:rPr>
              <w:t>5</w:t>
            </w:r>
            <w:r w:rsidRPr="008A3167">
              <w:rPr>
                <w:rFonts w:ascii="Tahoma" w:eastAsiaTheme="minorEastAsia" w:hAnsi="Tahoma" w:cs="Tahoma"/>
                <w:bCs/>
                <w:sz w:val="20"/>
                <w:szCs w:val="20"/>
                <w:lang w:val="es-ES" w:eastAsia="es-ES"/>
              </w:rPr>
              <w:t>/1-2</w:t>
            </w:r>
            <w:r>
              <w:rPr>
                <w:rFonts w:ascii="Tahoma" w:eastAsiaTheme="minorEastAsia" w:hAnsi="Tahoma" w:cs="Tahoma"/>
                <w:bCs/>
                <w:sz w:val="20"/>
                <w:szCs w:val="20"/>
                <w:lang w:val="es-ES" w:eastAsia="es-ES"/>
              </w:rPr>
              <w:t>3</w:t>
            </w:r>
            <w:r w:rsidRPr="008A3167">
              <w:rPr>
                <w:rFonts w:ascii="Tahoma" w:eastAsiaTheme="minorEastAsia" w:hAnsi="Tahoma" w:cs="Tahoma"/>
                <w:bCs/>
                <w:sz w:val="20"/>
                <w:szCs w:val="20"/>
                <w:lang w:val="es-ES" w:eastAsia="es-ES"/>
              </w:rPr>
              <w:t xml:space="preserve"> </w:t>
            </w:r>
            <w:r>
              <w:rPr>
                <w:rFonts w:ascii="Tahoma" w:eastAsiaTheme="minorEastAsia" w:hAnsi="Tahoma" w:cs="Tahoma"/>
                <w:bCs/>
                <w:sz w:val="20"/>
                <w:szCs w:val="20"/>
                <w:lang w:val="es-ES" w:eastAsia="es-ES"/>
              </w:rPr>
              <w:t xml:space="preserve">y </w:t>
            </w:r>
            <w:r w:rsidRPr="0092669D">
              <w:rPr>
                <w:rFonts w:ascii="Tahoma" w:eastAsiaTheme="minorEastAsia" w:hAnsi="Tahoma" w:cs="Tahoma"/>
                <w:bCs/>
                <w:sz w:val="20"/>
                <w:szCs w:val="20"/>
                <w:lang w:val="es-ES" w:eastAsia="es-ES"/>
              </w:rPr>
              <w:t>ENDE-IT-UMGS-</w:t>
            </w:r>
            <w:r>
              <w:rPr>
                <w:rFonts w:ascii="Tahoma" w:eastAsiaTheme="minorEastAsia" w:hAnsi="Tahoma" w:cs="Tahoma"/>
                <w:bCs/>
                <w:sz w:val="20"/>
                <w:szCs w:val="20"/>
                <w:lang w:val="es-ES" w:eastAsia="es-ES"/>
              </w:rPr>
              <w:t>6</w:t>
            </w:r>
            <w:r w:rsidRPr="0092669D">
              <w:rPr>
                <w:rFonts w:ascii="Tahoma" w:eastAsiaTheme="minorEastAsia" w:hAnsi="Tahoma" w:cs="Tahoma"/>
                <w:bCs/>
                <w:sz w:val="20"/>
                <w:szCs w:val="20"/>
                <w:lang w:val="es-ES" w:eastAsia="es-ES"/>
              </w:rPr>
              <w:t>/</w:t>
            </w:r>
            <w:r>
              <w:rPr>
                <w:rFonts w:ascii="Tahoma" w:eastAsiaTheme="minorEastAsia" w:hAnsi="Tahoma" w:cs="Tahoma"/>
                <w:bCs/>
                <w:sz w:val="20"/>
                <w:szCs w:val="20"/>
                <w:lang w:val="es-ES" w:eastAsia="es-ES"/>
              </w:rPr>
              <w:t>3</w:t>
            </w:r>
            <w:r w:rsidRPr="0092669D">
              <w:rPr>
                <w:rFonts w:ascii="Tahoma" w:eastAsiaTheme="minorEastAsia" w:hAnsi="Tahoma" w:cs="Tahoma"/>
                <w:bCs/>
                <w:sz w:val="20"/>
                <w:szCs w:val="20"/>
                <w:lang w:val="es-ES" w:eastAsia="es-ES"/>
              </w:rPr>
              <w:t xml:space="preserve">-23 </w:t>
            </w:r>
            <w:r>
              <w:rPr>
                <w:rFonts w:ascii="Tahoma" w:eastAsiaTheme="minorEastAsia" w:hAnsi="Tahoma" w:cs="Tahoma"/>
                <w:bCs/>
                <w:sz w:val="20"/>
                <w:szCs w:val="20"/>
                <w:lang w:val="es-ES" w:eastAsia="es-ES"/>
              </w:rPr>
              <w:t xml:space="preserve">aprobados </w:t>
            </w:r>
            <w:r w:rsidRPr="008A3167">
              <w:rPr>
                <w:rFonts w:ascii="Tahoma" w:eastAsiaTheme="minorEastAsia" w:hAnsi="Tahoma" w:cs="Tahoma"/>
                <w:bCs/>
                <w:sz w:val="20"/>
                <w:szCs w:val="20"/>
                <w:lang w:val="es-ES" w:eastAsia="es-ES"/>
              </w:rPr>
              <w:t xml:space="preserve">por </w:t>
            </w:r>
            <w:r>
              <w:rPr>
                <w:rFonts w:ascii="Tahoma" w:eastAsiaTheme="minorEastAsia" w:hAnsi="Tahoma" w:cs="Tahoma"/>
                <w:bCs/>
                <w:sz w:val="20"/>
                <w:szCs w:val="20"/>
                <w:lang w:val="es-ES" w:eastAsia="es-ES"/>
              </w:rPr>
              <w:t xml:space="preserve">la Jefatura de Medio Ambiente Gestión Social y </w:t>
            </w:r>
            <w:r w:rsidRPr="008A3167">
              <w:rPr>
                <w:rFonts w:ascii="Tahoma" w:eastAsiaTheme="minorEastAsia" w:hAnsi="Tahoma" w:cs="Tahoma"/>
                <w:bCs/>
                <w:sz w:val="20"/>
                <w:szCs w:val="20"/>
                <w:lang w:val="es-ES" w:eastAsia="es-ES"/>
              </w:rPr>
              <w:t>Seguridad Industrial de la empresa,</w:t>
            </w:r>
            <w:r>
              <w:rPr>
                <w:rFonts w:ascii="Tahoma" w:eastAsiaTheme="minorEastAsia" w:hAnsi="Tahoma" w:cs="Tahoma"/>
                <w:bCs/>
                <w:sz w:val="20"/>
                <w:szCs w:val="20"/>
                <w:lang w:val="es-ES" w:eastAsia="es-ES"/>
              </w:rPr>
              <w:t xml:space="preserve"> en el que se aprueba la asignación de Ropa de Trabajo y Equipos de protección para el personal del proyecto – gestión 2023, en las cantidades e ítems detallados a continuación.</w:t>
            </w:r>
          </w:p>
          <w:p w14:paraId="2382EC30" w14:textId="77777777" w:rsidR="00B37F21" w:rsidRDefault="00B37F21" w:rsidP="00B37F21">
            <w:pPr>
              <w:ind w:left="360"/>
              <w:jc w:val="both"/>
              <w:rPr>
                <w:rFonts w:ascii="Tahoma" w:eastAsiaTheme="minorEastAsia" w:hAnsi="Tahoma" w:cs="Tahoma"/>
                <w:bCs/>
                <w:sz w:val="20"/>
                <w:szCs w:val="20"/>
                <w:lang w:val="es-ES" w:eastAsia="es-ES"/>
              </w:rPr>
            </w:pPr>
          </w:p>
          <w:tbl>
            <w:tblPr>
              <w:tblW w:w="7780" w:type="dxa"/>
              <w:tblInd w:w="633" w:type="dxa"/>
              <w:tblLayout w:type="fixed"/>
              <w:tblCellMar>
                <w:left w:w="70" w:type="dxa"/>
                <w:right w:w="70" w:type="dxa"/>
              </w:tblCellMar>
              <w:tblLook w:val="04A0" w:firstRow="1" w:lastRow="0" w:firstColumn="1" w:lastColumn="0" w:noHBand="0" w:noVBand="1"/>
            </w:tblPr>
            <w:tblGrid>
              <w:gridCol w:w="660"/>
              <w:gridCol w:w="5117"/>
              <w:gridCol w:w="763"/>
              <w:gridCol w:w="1240"/>
            </w:tblGrid>
            <w:tr w:rsidR="00B37F21" w:rsidRPr="00E402BD" w14:paraId="4BC1E59F" w14:textId="77777777" w:rsidTr="00A17E52">
              <w:trPr>
                <w:trHeight w:val="660"/>
              </w:trPr>
              <w:tc>
                <w:tcPr>
                  <w:tcW w:w="66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ABBB83"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ITEM</w:t>
                  </w:r>
                </w:p>
              </w:tc>
              <w:tc>
                <w:tcPr>
                  <w:tcW w:w="51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74574C6"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DESCRIPCIÓN</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E9D7DDD"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UNIDAD</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AF24806"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CANTIDAD</w:t>
                  </w:r>
                </w:p>
              </w:tc>
            </w:tr>
            <w:tr w:rsidR="00B37F21" w:rsidRPr="00E402BD" w14:paraId="51E110A0" w14:textId="77777777" w:rsidTr="00A17E52">
              <w:trPr>
                <w:trHeight w:val="184"/>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6892DDA0" w14:textId="77777777" w:rsidR="00B37F21" w:rsidRPr="00E402BD" w:rsidRDefault="00B37F21" w:rsidP="00B37F21">
                  <w:pPr>
                    <w:rPr>
                      <w:rFonts w:ascii="Arial" w:hAnsi="Arial" w:cs="Arial"/>
                      <w:b/>
                      <w:bCs/>
                      <w:sz w:val="16"/>
                      <w:szCs w:val="16"/>
                      <w:lang w:eastAsia="es-BO"/>
                    </w:rPr>
                  </w:pPr>
                </w:p>
              </w:tc>
              <w:tc>
                <w:tcPr>
                  <w:tcW w:w="5117" w:type="dxa"/>
                  <w:vMerge/>
                  <w:tcBorders>
                    <w:top w:val="single" w:sz="4" w:space="0" w:color="auto"/>
                    <w:left w:val="single" w:sz="4" w:space="0" w:color="auto"/>
                    <w:bottom w:val="single" w:sz="4" w:space="0" w:color="auto"/>
                    <w:right w:val="single" w:sz="4" w:space="0" w:color="auto"/>
                  </w:tcBorders>
                  <w:vAlign w:val="center"/>
                  <w:hideMark/>
                </w:tcPr>
                <w:p w14:paraId="654D2D4C" w14:textId="77777777" w:rsidR="00B37F21" w:rsidRPr="00E402BD" w:rsidRDefault="00B37F21" w:rsidP="00B37F21">
                  <w:pPr>
                    <w:rPr>
                      <w:rFonts w:ascii="Arial" w:hAnsi="Arial" w:cs="Arial"/>
                      <w:b/>
                      <w:bCs/>
                      <w:sz w:val="16"/>
                      <w:szCs w:val="16"/>
                      <w:lang w:eastAsia="es-BO"/>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5CCFA535" w14:textId="77777777" w:rsidR="00B37F21" w:rsidRPr="00E402BD" w:rsidRDefault="00B37F21" w:rsidP="00B37F21">
                  <w:pPr>
                    <w:rPr>
                      <w:rFonts w:ascii="Arial" w:hAnsi="Arial" w:cs="Arial"/>
                      <w:b/>
                      <w:bCs/>
                      <w:sz w:val="16"/>
                      <w:szCs w:val="16"/>
                      <w:lang w:eastAsia="es-B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501D1F9" w14:textId="77777777" w:rsidR="00B37F21" w:rsidRPr="00E402BD" w:rsidRDefault="00B37F21" w:rsidP="00B37F21">
                  <w:pPr>
                    <w:rPr>
                      <w:rFonts w:ascii="Arial" w:hAnsi="Arial" w:cs="Arial"/>
                      <w:b/>
                      <w:bCs/>
                      <w:sz w:val="16"/>
                      <w:szCs w:val="16"/>
                      <w:lang w:eastAsia="es-BO"/>
                    </w:rPr>
                  </w:pPr>
                </w:p>
              </w:tc>
            </w:tr>
            <w:tr w:rsidR="00B37F21" w:rsidRPr="00E402BD" w14:paraId="6DF513B0" w14:textId="77777777" w:rsidTr="00A17E52">
              <w:trPr>
                <w:trHeight w:val="435"/>
              </w:trPr>
              <w:tc>
                <w:tcPr>
                  <w:tcW w:w="660" w:type="dxa"/>
                  <w:tcBorders>
                    <w:top w:val="nil"/>
                    <w:left w:val="single" w:sz="4" w:space="0" w:color="auto"/>
                    <w:bottom w:val="single" w:sz="4" w:space="0" w:color="auto"/>
                    <w:right w:val="single" w:sz="4" w:space="0" w:color="auto"/>
                  </w:tcBorders>
                  <w:shd w:val="clear" w:color="000000" w:fill="DDEBF7"/>
                  <w:noWrap/>
                  <w:vAlign w:val="bottom"/>
                  <w:hideMark/>
                </w:tcPr>
                <w:p w14:paraId="4247BBCB"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54FC2347"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ROPA DE TRABAJO</w:t>
                  </w:r>
                </w:p>
              </w:tc>
              <w:tc>
                <w:tcPr>
                  <w:tcW w:w="763" w:type="dxa"/>
                  <w:tcBorders>
                    <w:top w:val="nil"/>
                    <w:left w:val="nil"/>
                    <w:bottom w:val="single" w:sz="4" w:space="0" w:color="auto"/>
                    <w:right w:val="single" w:sz="4" w:space="0" w:color="auto"/>
                  </w:tcBorders>
                  <w:shd w:val="clear" w:color="000000" w:fill="DDEBF7"/>
                  <w:noWrap/>
                  <w:vAlign w:val="bottom"/>
                  <w:hideMark/>
                </w:tcPr>
                <w:p w14:paraId="67E22E09"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bottom"/>
                  <w:hideMark/>
                </w:tcPr>
                <w:p w14:paraId="6B0D07E7"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r>
            <w:tr w:rsidR="00B37F21" w:rsidRPr="00E402BD" w14:paraId="1B8C9CE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E0140FE"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41274C6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PANTALON JEAN </w:t>
                  </w:r>
                </w:p>
              </w:tc>
              <w:tc>
                <w:tcPr>
                  <w:tcW w:w="763" w:type="dxa"/>
                  <w:tcBorders>
                    <w:top w:val="nil"/>
                    <w:left w:val="nil"/>
                    <w:bottom w:val="single" w:sz="4" w:space="0" w:color="auto"/>
                    <w:right w:val="single" w:sz="4" w:space="0" w:color="auto"/>
                  </w:tcBorders>
                  <w:shd w:val="clear" w:color="auto" w:fill="auto"/>
                  <w:noWrap/>
                  <w:vAlign w:val="center"/>
                  <w:hideMark/>
                </w:tcPr>
                <w:p w14:paraId="1BABF10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E4B5870"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48</w:t>
                  </w:r>
                </w:p>
              </w:tc>
            </w:tr>
            <w:tr w:rsidR="00B37F21" w:rsidRPr="00E402BD" w14:paraId="69D5CEC0"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C6CFA93"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7BD5C85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CAMISA MANGA LARGA </w:t>
                  </w:r>
                </w:p>
              </w:tc>
              <w:tc>
                <w:tcPr>
                  <w:tcW w:w="763" w:type="dxa"/>
                  <w:tcBorders>
                    <w:top w:val="nil"/>
                    <w:left w:val="nil"/>
                    <w:bottom w:val="single" w:sz="4" w:space="0" w:color="auto"/>
                    <w:right w:val="single" w:sz="4" w:space="0" w:color="auto"/>
                  </w:tcBorders>
                  <w:shd w:val="clear" w:color="auto" w:fill="auto"/>
                  <w:noWrap/>
                  <w:vAlign w:val="center"/>
                  <w:hideMark/>
                </w:tcPr>
                <w:p w14:paraId="5374BEC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0C893A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r>
            <w:tr w:rsidR="00B37F21" w:rsidRPr="00E402BD" w14:paraId="0DB45E7C"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A698E77"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4E8B4897"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CHAMARRA TERMICA</w:t>
                  </w:r>
                </w:p>
              </w:tc>
              <w:tc>
                <w:tcPr>
                  <w:tcW w:w="763" w:type="dxa"/>
                  <w:tcBorders>
                    <w:top w:val="nil"/>
                    <w:left w:val="nil"/>
                    <w:bottom w:val="single" w:sz="4" w:space="0" w:color="auto"/>
                    <w:right w:val="single" w:sz="4" w:space="0" w:color="auto"/>
                  </w:tcBorders>
                  <w:shd w:val="clear" w:color="auto" w:fill="auto"/>
                  <w:noWrap/>
                  <w:vAlign w:val="center"/>
                  <w:hideMark/>
                </w:tcPr>
                <w:p w14:paraId="506CAF22"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48782D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06D96C9E"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B997ACF"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2A09472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CHAMARRA IMPERMEABLE</w:t>
                  </w:r>
                </w:p>
              </w:tc>
              <w:tc>
                <w:tcPr>
                  <w:tcW w:w="763" w:type="dxa"/>
                  <w:tcBorders>
                    <w:top w:val="nil"/>
                    <w:left w:val="nil"/>
                    <w:bottom w:val="single" w:sz="4" w:space="0" w:color="auto"/>
                    <w:right w:val="single" w:sz="4" w:space="0" w:color="auto"/>
                  </w:tcBorders>
                  <w:shd w:val="clear" w:color="auto" w:fill="auto"/>
                  <w:noWrap/>
                  <w:vAlign w:val="center"/>
                  <w:hideMark/>
                </w:tcPr>
                <w:p w14:paraId="40FB1827"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BDA757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7B5AB170"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288BC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5487AC8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CHALECO</w:t>
                  </w:r>
                </w:p>
              </w:tc>
              <w:tc>
                <w:tcPr>
                  <w:tcW w:w="763" w:type="dxa"/>
                  <w:tcBorders>
                    <w:top w:val="nil"/>
                    <w:left w:val="nil"/>
                    <w:bottom w:val="single" w:sz="4" w:space="0" w:color="auto"/>
                    <w:right w:val="single" w:sz="4" w:space="0" w:color="auto"/>
                  </w:tcBorders>
                  <w:shd w:val="clear" w:color="auto" w:fill="auto"/>
                  <w:noWrap/>
                  <w:vAlign w:val="center"/>
                  <w:hideMark/>
                </w:tcPr>
                <w:p w14:paraId="73F2C9A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42FDDBF"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218E721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5619B6"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3F25370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PONCHO IMPERMEABLE PVC</w:t>
                  </w:r>
                </w:p>
              </w:tc>
              <w:tc>
                <w:tcPr>
                  <w:tcW w:w="763" w:type="dxa"/>
                  <w:tcBorders>
                    <w:top w:val="nil"/>
                    <w:left w:val="nil"/>
                    <w:bottom w:val="single" w:sz="4" w:space="0" w:color="auto"/>
                    <w:right w:val="single" w:sz="4" w:space="0" w:color="auto"/>
                  </w:tcBorders>
                  <w:shd w:val="clear" w:color="auto" w:fill="auto"/>
                  <w:noWrap/>
                  <w:vAlign w:val="center"/>
                  <w:hideMark/>
                </w:tcPr>
                <w:p w14:paraId="11BDE90F"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DA2972D"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2402C0A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0BAAC0C"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7</w:t>
                  </w:r>
                </w:p>
              </w:tc>
              <w:tc>
                <w:tcPr>
                  <w:tcW w:w="5117" w:type="dxa"/>
                  <w:tcBorders>
                    <w:top w:val="nil"/>
                    <w:left w:val="nil"/>
                    <w:bottom w:val="single" w:sz="4" w:space="0" w:color="auto"/>
                    <w:right w:val="single" w:sz="4" w:space="0" w:color="auto"/>
                  </w:tcBorders>
                  <w:shd w:val="clear" w:color="auto" w:fill="auto"/>
                  <w:vAlign w:val="bottom"/>
                  <w:hideMark/>
                </w:tcPr>
                <w:p w14:paraId="44673934"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SOMBRERO LEGIONARIO</w:t>
                  </w:r>
                </w:p>
              </w:tc>
              <w:tc>
                <w:tcPr>
                  <w:tcW w:w="763" w:type="dxa"/>
                  <w:tcBorders>
                    <w:top w:val="nil"/>
                    <w:left w:val="nil"/>
                    <w:bottom w:val="single" w:sz="4" w:space="0" w:color="auto"/>
                    <w:right w:val="single" w:sz="4" w:space="0" w:color="auto"/>
                  </w:tcBorders>
                  <w:shd w:val="clear" w:color="auto" w:fill="auto"/>
                  <w:noWrap/>
                  <w:vAlign w:val="center"/>
                  <w:hideMark/>
                </w:tcPr>
                <w:p w14:paraId="470A48A5"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091CA17"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5CA7F384" w14:textId="77777777" w:rsidTr="00A17E52">
              <w:trPr>
                <w:trHeight w:val="345"/>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18A4A619"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7F84DD1A"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 xml:space="preserve">CALZADOS DE SEGURIDAD </w:t>
                  </w:r>
                </w:p>
              </w:tc>
              <w:tc>
                <w:tcPr>
                  <w:tcW w:w="763" w:type="dxa"/>
                  <w:tcBorders>
                    <w:top w:val="nil"/>
                    <w:left w:val="nil"/>
                    <w:bottom w:val="single" w:sz="4" w:space="0" w:color="auto"/>
                    <w:right w:val="single" w:sz="4" w:space="0" w:color="auto"/>
                  </w:tcBorders>
                  <w:shd w:val="clear" w:color="000000" w:fill="DDEBF7"/>
                  <w:noWrap/>
                  <w:vAlign w:val="center"/>
                  <w:hideMark/>
                </w:tcPr>
                <w:p w14:paraId="27232E5A"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0BB5E893"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r>
            <w:tr w:rsidR="00B37F21" w:rsidRPr="00E402BD" w14:paraId="230E477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35FDEC"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5C5B20F2"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CALZADOS DE SEGURIDAD C/PUNTERA DE MC</w:t>
                  </w:r>
                </w:p>
              </w:tc>
              <w:tc>
                <w:tcPr>
                  <w:tcW w:w="763" w:type="dxa"/>
                  <w:tcBorders>
                    <w:top w:val="nil"/>
                    <w:left w:val="nil"/>
                    <w:bottom w:val="single" w:sz="4" w:space="0" w:color="auto"/>
                    <w:right w:val="single" w:sz="4" w:space="0" w:color="auto"/>
                  </w:tcBorders>
                  <w:shd w:val="clear" w:color="auto" w:fill="auto"/>
                  <w:noWrap/>
                  <w:vAlign w:val="center"/>
                  <w:hideMark/>
                </w:tcPr>
                <w:p w14:paraId="2F0BD86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747AB8BE"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7629D3C"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5D940A0"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2A913F80"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BOTAS IMPERMEABLES PARA USO INDUSTRIAL</w:t>
                  </w:r>
                </w:p>
              </w:tc>
              <w:tc>
                <w:tcPr>
                  <w:tcW w:w="763" w:type="dxa"/>
                  <w:tcBorders>
                    <w:top w:val="nil"/>
                    <w:left w:val="nil"/>
                    <w:bottom w:val="single" w:sz="4" w:space="0" w:color="auto"/>
                    <w:right w:val="single" w:sz="4" w:space="0" w:color="auto"/>
                  </w:tcBorders>
                  <w:shd w:val="clear" w:color="auto" w:fill="auto"/>
                  <w:noWrap/>
                  <w:vAlign w:val="center"/>
                  <w:hideMark/>
                </w:tcPr>
                <w:p w14:paraId="213DD144"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B91E74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r>
                    <w:rPr>
                      <w:rFonts w:ascii="Arial" w:hAnsi="Arial" w:cs="Arial"/>
                      <w:sz w:val="16"/>
                      <w:szCs w:val="16"/>
                      <w:lang w:eastAsia="es-BO"/>
                    </w:rPr>
                    <w:t>9</w:t>
                  </w:r>
                </w:p>
              </w:tc>
            </w:tr>
            <w:tr w:rsidR="00B37F21" w:rsidRPr="00E402BD" w14:paraId="2F1BAD32" w14:textId="77777777" w:rsidTr="00A17E52">
              <w:trPr>
                <w:trHeight w:val="345"/>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6D36C5BC"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lastRenderedPageBreak/>
                    <w:t> </w:t>
                  </w:r>
                </w:p>
              </w:tc>
              <w:tc>
                <w:tcPr>
                  <w:tcW w:w="5117" w:type="dxa"/>
                  <w:tcBorders>
                    <w:top w:val="nil"/>
                    <w:left w:val="nil"/>
                    <w:bottom w:val="single" w:sz="4" w:space="0" w:color="auto"/>
                    <w:right w:val="single" w:sz="4" w:space="0" w:color="auto"/>
                  </w:tcBorders>
                  <w:shd w:val="clear" w:color="000000" w:fill="DDEBF7"/>
                  <w:vAlign w:val="bottom"/>
                  <w:hideMark/>
                </w:tcPr>
                <w:p w14:paraId="694CAD50"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EQUIPO DE PROTECCION</w:t>
                  </w:r>
                </w:p>
              </w:tc>
              <w:tc>
                <w:tcPr>
                  <w:tcW w:w="763" w:type="dxa"/>
                  <w:tcBorders>
                    <w:top w:val="nil"/>
                    <w:left w:val="nil"/>
                    <w:bottom w:val="single" w:sz="4" w:space="0" w:color="auto"/>
                    <w:right w:val="single" w:sz="4" w:space="0" w:color="auto"/>
                  </w:tcBorders>
                  <w:shd w:val="clear" w:color="000000" w:fill="DDEBF7"/>
                  <w:noWrap/>
                  <w:vAlign w:val="center"/>
                  <w:hideMark/>
                </w:tcPr>
                <w:p w14:paraId="3DA1C52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02165DD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r>
            <w:tr w:rsidR="00B37F21" w:rsidRPr="00E402BD" w14:paraId="79E6C8A2"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D01CB3"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5117" w:type="dxa"/>
                  <w:tcBorders>
                    <w:top w:val="nil"/>
                    <w:left w:val="nil"/>
                    <w:bottom w:val="single" w:sz="4" w:space="0" w:color="auto"/>
                    <w:right w:val="single" w:sz="4" w:space="0" w:color="auto"/>
                  </w:tcBorders>
                  <w:shd w:val="clear" w:color="auto" w:fill="auto"/>
                  <w:vAlign w:val="bottom"/>
                  <w:hideMark/>
                </w:tcPr>
                <w:p w14:paraId="71E9DF1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4202396"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0020E2E"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CC5099F"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5ABEB76"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4F74C40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BARBIJO O YUGULAR PARA CASCO</w:t>
                  </w:r>
                </w:p>
              </w:tc>
              <w:tc>
                <w:tcPr>
                  <w:tcW w:w="763" w:type="dxa"/>
                  <w:tcBorders>
                    <w:top w:val="nil"/>
                    <w:left w:val="nil"/>
                    <w:bottom w:val="single" w:sz="4" w:space="0" w:color="auto"/>
                    <w:right w:val="single" w:sz="4" w:space="0" w:color="auto"/>
                  </w:tcBorders>
                  <w:shd w:val="clear" w:color="auto" w:fill="auto"/>
                  <w:noWrap/>
                  <w:vAlign w:val="center"/>
                  <w:hideMark/>
                </w:tcPr>
                <w:p w14:paraId="4D9199FC"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5CD370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12CFC146"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E0ED8D2"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1AA0FC1C"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LEGIONARIO PARA CASCO</w:t>
                  </w:r>
                </w:p>
              </w:tc>
              <w:tc>
                <w:tcPr>
                  <w:tcW w:w="763" w:type="dxa"/>
                  <w:tcBorders>
                    <w:top w:val="nil"/>
                    <w:left w:val="nil"/>
                    <w:bottom w:val="single" w:sz="4" w:space="0" w:color="auto"/>
                    <w:right w:val="single" w:sz="4" w:space="0" w:color="auto"/>
                  </w:tcBorders>
                  <w:shd w:val="clear" w:color="auto" w:fill="auto"/>
                  <w:noWrap/>
                  <w:vAlign w:val="center"/>
                  <w:hideMark/>
                </w:tcPr>
                <w:p w14:paraId="2CF46F8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8684299"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2C58D04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7365E2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0BC752E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LINTERNA PARA 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78C3C24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0901FD2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20</w:t>
                  </w:r>
                </w:p>
              </w:tc>
            </w:tr>
            <w:tr w:rsidR="00B37F21" w:rsidRPr="00E402BD" w14:paraId="4E92B507"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3A0B5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5BD26F4F"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PROTECTOR AUDITIVO AURICULAR ADOSABLE AL CASCO </w:t>
                  </w:r>
                </w:p>
              </w:tc>
              <w:tc>
                <w:tcPr>
                  <w:tcW w:w="763" w:type="dxa"/>
                  <w:tcBorders>
                    <w:top w:val="nil"/>
                    <w:left w:val="nil"/>
                    <w:bottom w:val="single" w:sz="4" w:space="0" w:color="auto"/>
                    <w:right w:val="single" w:sz="4" w:space="0" w:color="auto"/>
                  </w:tcBorders>
                  <w:shd w:val="clear" w:color="auto" w:fill="auto"/>
                  <w:noWrap/>
                  <w:vAlign w:val="center"/>
                  <w:hideMark/>
                </w:tcPr>
                <w:p w14:paraId="33050DF4"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63F524D4"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4</w:t>
                  </w:r>
                </w:p>
              </w:tc>
            </w:tr>
            <w:tr w:rsidR="00B37F21" w:rsidRPr="00E402BD" w14:paraId="1280C5D2"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D37A97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0B6DA8A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PROTECTOR AUDITIVO TIPO TAPON REUTILIZABLE</w:t>
                  </w:r>
                </w:p>
              </w:tc>
              <w:tc>
                <w:tcPr>
                  <w:tcW w:w="763" w:type="dxa"/>
                  <w:tcBorders>
                    <w:top w:val="nil"/>
                    <w:left w:val="nil"/>
                    <w:bottom w:val="single" w:sz="4" w:space="0" w:color="auto"/>
                    <w:right w:val="single" w:sz="4" w:space="0" w:color="auto"/>
                  </w:tcBorders>
                  <w:shd w:val="clear" w:color="auto" w:fill="auto"/>
                  <w:noWrap/>
                  <w:vAlign w:val="center"/>
                  <w:hideMark/>
                </w:tcPr>
                <w:p w14:paraId="08EBE7E9"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D2C95E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17</w:t>
                  </w:r>
                </w:p>
              </w:tc>
            </w:tr>
            <w:tr w:rsidR="00B37F21" w:rsidRPr="00E402BD" w14:paraId="0AD36094"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31D484"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1FB2B3E2"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GAFAS DE SEGURIDAD CON PROTECCION LATERAL OSCURAS</w:t>
                  </w:r>
                </w:p>
              </w:tc>
              <w:tc>
                <w:tcPr>
                  <w:tcW w:w="763" w:type="dxa"/>
                  <w:tcBorders>
                    <w:top w:val="nil"/>
                    <w:left w:val="nil"/>
                    <w:bottom w:val="single" w:sz="4" w:space="0" w:color="auto"/>
                    <w:right w:val="single" w:sz="4" w:space="0" w:color="auto"/>
                  </w:tcBorders>
                  <w:shd w:val="clear" w:color="auto" w:fill="auto"/>
                  <w:noWrap/>
                  <w:vAlign w:val="center"/>
                  <w:hideMark/>
                </w:tcPr>
                <w:p w14:paraId="25AB962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2AD3B9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123C016"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tcPr>
                <w:p w14:paraId="6A2CD000"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17</w:t>
                  </w:r>
                </w:p>
              </w:tc>
              <w:tc>
                <w:tcPr>
                  <w:tcW w:w="5117" w:type="dxa"/>
                  <w:tcBorders>
                    <w:top w:val="nil"/>
                    <w:left w:val="nil"/>
                    <w:bottom w:val="single" w:sz="4" w:space="0" w:color="auto"/>
                    <w:right w:val="single" w:sz="4" w:space="0" w:color="auto"/>
                  </w:tcBorders>
                  <w:shd w:val="clear" w:color="auto" w:fill="auto"/>
                  <w:vAlign w:val="bottom"/>
                </w:tcPr>
                <w:p w14:paraId="54347FB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63" w:type="dxa"/>
                  <w:tcBorders>
                    <w:top w:val="nil"/>
                    <w:left w:val="nil"/>
                    <w:bottom w:val="single" w:sz="4" w:space="0" w:color="auto"/>
                    <w:right w:val="single" w:sz="4" w:space="0" w:color="auto"/>
                  </w:tcBorders>
                  <w:shd w:val="clear" w:color="auto" w:fill="auto"/>
                  <w:noWrap/>
                  <w:vAlign w:val="center"/>
                </w:tcPr>
                <w:p w14:paraId="7D14890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tcPr>
                <w:p w14:paraId="17D929C2"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3</w:t>
                  </w:r>
                </w:p>
              </w:tc>
            </w:tr>
            <w:tr w:rsidR="00B37F21" w:rsidRPr="00E402BD" w14:paraId="6B7F65C8"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8CBFD7"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59A88F9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MASCARILLA DESCARTABLE PARA POLVO</w:t>
                  </w:r>
                </w:p>
              </w:tc>
              <w:tc>
                <w:tcPr>
                  <w:tcW w:w="763" w:type="dxa"/>
                  <w:tcBorders>
                    <w:top w:val="nil"/>
                    <w:left w:val="nil"/>
                    <w:bottom w:val="single" w:sz="4" w:space="0" w:color="auto"/>
                    <w:right w:val="single" w:sz="4" w:space="0" w:color="auto"/>
                  </w:tcBorders>
                  <w:shd w:val="clear" w:color="auto" w:fill="auto"/>
                  <w:noWrap/>
                  <w:vAlign w:val="center"/>
                  <w:hideMark/>
                </w:tcPr>
                <w:p w14:paraId="329A9703"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FA0162B"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31459174"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7094BB"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27069324"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GUANTE DE CUERO FLEXIBLE (VAQUETA)</w:t>
                  </w:r>
                </w:p>
              </w:tc>
              <w:tc>
                <w:tcPr>
                  <w:tcW w:w="763" w:type="dxa"/>
                  <w:tcBorders>
                    <w:top w:val="nil"/>
                    <w:left w:val="nil"/>
                    <w:bottom w:val="single" w:sz="4" w:space="0" w:color="auto"/>
                    <w:right w:val="single" w:sz="4" w:space="0" w:color="auto"/>
                  </w:tcBorders>
                  <w:shd w:val="clear" w:color="auto" w:fill="auto"/>
                  <w:noWrap/>
                  <w:vAlign w:val="center"/>
                  <w:hideMark/>
                </w:tcPr>
                <w:p w14:paraId="42479150"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4E9E7D9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3</w:t>
                  </w:r>
                </w:p>
              </w:tc>
            </w:tr>
            <w:tr w:rsidR="00B37F21" w:rsidRPr="00E402BD" w14:paraId="5CAD8CD5"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E9E96E"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20</w:t>
                  </w:r>
                </w:p>
              </w:tc>
              <w:tc>
                <w:tcPr>
                  <w:tcW w:w="5117" w:type="dxa"/>
                  <w:tcBorders>
                    <w:top w:val="nil"/>
                    <w:left w:val="nil"/>
                    <w:bottom w:val="single" w:sz="4" w:space="0" w:color="auto"/>
                    <w:right w:val="single" w:sz="4" w:space="0" w:color="auto"/>
                  </w:tcBorders>
                  <w:shd w:val="clear" w:color="auto" w:fill="auto"/>
                  <w:vAlign w:val="bottom"/>
                  <w:hideMark/>
                </w:tcPr>
                <w:p w14:paraId="2CACF61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GUANTE ERGONÓMICO FLEXIBLE O PALMA ENGOMADA</w:t>
                  </w:r>
                </w:p>
              </w:tc>
              <w:tc>
                <w:tcPr>
                  <w:tcW w:w="763" w:type="dxa"/>
                  <w:tcBorders>
                    <w:top w:val="nil"/>
                    <w:left w:val="nil"/>
                    <w:bottom w:val="single" w:sz="4" w:space="0" w:color="auto"/>
                    <w:right w:val="single" w:sz="4" w:space="0" w:color="auto"/>
                  </w:tcBorders>
                  <w:shd w:val="clear" w:color="auto" w:fill="auto"/>
                  <w:noWrap/>
                  <w:vAlign w:val="center"/>
                  <w:hideMark/>
                </w:tcPr>
                <w:p w14:paraId="0269444C"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1B6DC1B9"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30</w:t>
                  </w:r>
                </w:p>
              </w:tc>
            </w:tr>
            <w:tr w:rsidR="00B37F21" w:rsidRPr="00E402BD" w14:paraId="72BF103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900A1D2"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784CB1F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ARNEZ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154C8F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1CAEA365"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p>
              </w:tc>
            </w:tr>
            <w:tr w:rsidR="00B37F21" w:rsidRPr="00E402BD" w14:paraId="5FCDC12E"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6DED6FE"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4DEA983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LINEA DE SUJECION ( ESLINGA Y)</w:t>
                  </w:r>
                </w:p>
              </w:tc>
              <w:tc>
                <w:tcPr>
                  <w:tcW w:w="763" w:type="dxa"/>
                  <w:tcBorders>
                    <w:top w:val="nil"/>
                    <w:left w:val="nil"/>
                    <w:bottom w:val="single" w:sz="4" w:space="0" w:color="auto"/>
                    <w:right w:val="single" w:sz="4" w:space="0" w:color="auto"/>
                  </w:tcBorders>
                  <w:shd w:val="clear" w:color="auto" w:fill="auto"/>
                  <w:noWrap/>
                  <w:vAlign w:val="center"/>
                  <w:hideMark/>
                </w:tcPr>
                <w:p w14:paraId="3BDECDA0"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D8343D2"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p>
              </w:tc>
            </w:tr>
            <w:tr w:rsidR="00B37F21" w:rsidRPr="00E402BD" w14:paraId="112D5D4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78DF25"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7F157BAF"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POLAINA DE DESCARNE</w:t>
                  </w:r>
                </w:p>
              </w:tc>
              <w:tc>
                <w:tcPr>
                  <w:tcW w:w="763" w:type="dxa"/>
                  <w:tcBorders>
                    <w:top w:val="nil"/>
                    <w:left w:val="nil"/>
                    <w:bottom w:val="single" w:sz="4" w:space="0" w:color="auto"/>
                    <w:right w:val="single" w:sz="4" w:space="0" w:color="auto"/>
                  </w:tcBorders>
                  <w:shd w:val="clear" w:color="auto" w:fill="auto"/>
                  <w:noWrap/>
                  <w:vAlign w:val="center"/>
                  <w:hideMark/>
                </w:tcPr>
                <w:p w14:paraId="7636E27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29B76E7"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8</w:t>
                  </w:r>
                </w:p>
              </w:tc>
            </w:tr>
          </w:tbl>
          <w:p w14:paraId="145F3838" w14:textId="77777777" w:rsidR="00B37F21" w:rsidRDefault="00B37F21" w:rsidP="00B37F21">
            <w:pPr>
              <w:ind w:left="360"/>
              <w:jc w:val="both"/>
              <w:rPr>
                <w:rFonts w:ascii="Tahoma" w:eastAsiaTheme="minorEastAsia" w:hAnsi="Tahoma" w:cs="Tahoma"/>
                <w:bCs/>
                <w:sz w:val="20"/>
                <w:szCs w:val="20"/>
                <w:lang w:val="es-ES" w:eastAsia="es-ES"/>
              </w:rPr>
            </w:pPr>
          </w:p>
          <w:p w14:paraId="23FC7943" w14:textId="77777777" w:rsidR="00B37F21" w:rsidRPr="007A784C" w:rsidRDefault="00B37F21" w:rsidP="00B537F5">
            <w:pPr>
              <w:numPr>
                <w:ilvl w:val="0"/>
                <w:numId w:val="65"/>
              </w:numPr>
              <w:ind w:left="0"/>
              <w:jc w:val="both"/>
              <w:rPr>
                <w:rFonts w:ascii="Tahoma" w:eastAsiaTheme="minorEastAsia" w:hAnsi="Tahoma" w:cs="Tahoma"/>
                <w:sz w:val="20"/>
                <w:szCs w:val="20"/>
              </w:rPr>
            </w:pPr>
            <w:r w:rsidRPr="007A784C">
              <w:rPr>
                <w:rFonts w:ascii="Tahoma" w:eastAsiaTheme="minorEastAsia" w:hAnsi="Tahoma" w:cs="Tahoma"/>
                <w:b/>
                <w:sz w:val="20"/>
                <w:szCs w:val="20"/>
              </w:rPr>
              <w:t xml:space="preserve">ESPECIFICACIONES </w:t>
            </w:r>
            <w:r>
              <w:rPr>
                <w:rFonts w:ascii="Tahoma" w:eastAsiaTheme="minorEastAsia" w:hAnsi="Tahoma" w:cs="Tahoma"/>
                <w:b/>
                <w:sz w:val="20"/>
                <w:szCs w:val="20"/>
              </w:rPr>
              <w:t>Y CONDICIONES PARA LA PROVISIÓN DE LOS BIENES</w:t>
            </w:r>
          </w:p>
          <w:p w14:paraId="27C4CCAB" w14:textId="77777777" w:rsidR="00B37F21" w:rsidRDefault="00B37F21" w:rsidP="00B37F21">
            <w:pPr>
              <w:jc w:val="both"/>
              <w:rPr>
                <w:rFonts w:ascii="Tahoma" w:eastAsiaTheme="minorEastAsia" w:hAnsi="Tahoma" w:cs="Tahoma"/>
                <w:sz w:val="20"/>
                <w:szCs w:val="20"/>
              </w:rPr>
            </w:pPr>
          </w:p>
          <w:p w14:paraId="43EC80FB" w14:textId="77777777" w:rsidR="00B37F21" w:rsidRDefault="00B37F21" w:rsidP="00B37F21">
            <w:pPr>
              <w:jc w:val="center"/>
              <w:rPr>
                <w:rFonts w:ascii="Tahoma" w:eastAsiaTheme="minorEastAsia" w:hAnsi="Tahoma" w:cs="Tahoma"/>
                <w:b/>
                <w:sz w:val="20"/>
                <w:szCs w:val="20"/>
                <w:u w:val="single"/>
              </w:rPr>
            </w:pPr>
            <w:r w:rsidRPr="00180359">
              <w:rPr>
                <w:rFonts w:ascii="Tahoma" w:eastAsiaTheme="minorEastAsia" w:hAnsi="Tahoma" w:cs="Tahoma"/>
                <w:b/>
                <w:sz w:val="20"/>
                <w:szCs w:val="20"/>
                <w:u w:val="single"/>
              </w:rPr>
              <w:t>ROPA DE TRABAJO</w:t>
            </w:r>
          </w:p>
          <w:p w14:paraId="631CF440" w14:textId="77777777" w:rsidR="00B37F21" w:rsidRDefault="00B37F21" w:rsidP="00B37F21">
            <w:pPr>
              <w:jc w:val="center"/>
              <w:rPr>
                <w:rFonts w:ascii="Tahoma" w:eastAsiaTheme="minorEastAsia" w:hAnsi="Tahoma" w:cs="Tahoma"/>
                <w:b/>
                <w:sz w:val="20"/>
                <w:szCs w:val="20"/>
                <w:u w:val="single"/>
              </w:rPr>
            </w:pPr>
          </w:p>
          <w:p w14:paraId="68D317A2" w14:textId="77777777" w:rsidR="00B37F21" w:rsidRDefault="00B37F21" w:rsidP="00B37F21">
            <w:pPr>
              <w:jc w:val="center"/>
              <w:rPr>
                <w:rFonts w:ascii="Tahoma" w:eastAsiaTheme="minorEastAsia" w:hAnsi="Tahoma" w:cs="Tahoma"/>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530"/>
              <w:gridCol w:w="2977"/>
              <w:gridCol w:w="1351"/>
              <w:gridCol w:w="920"/>
              <w:gridCol w:w="675"/>
              <w:gridCol w:w="1003"/>
              <w:gridCol w:w="955"/>
            </w:tblGrid>
            <w:tr w:rsidR="00B37F21" w:rsidRPr="002C169C" w14:paraId="4EEBF504" w14:textId="77777777" w:rsidTr="00A17E52">
              <w:trPr>
                <w:trHeight w:val="645"/>
              </w:trPr>
              <w:tc>
                <w:tcPr>
                  <w:tcW w:w="315"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53EA0A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ítem</w:t>
                  </w:r>
                </w:p>
              </w:tc>
              <w:tc>
                <w:tcPr>
                  <w:tcW w:w="1770" w:type="pct"/>
                  <w:tcBorders>
                    <w:top w:val="single" w:sz="8" w:space="0" w:color="auto"/>
                    <w:left w:val="nil"/>
                    <w:bottom w:val="single" w:sz="8" w:space="0" w:color="auto"/>
                    <w:right w:val="nil"/>
                  </w:tcBorders>
                  <w:shd w:val="clear" w:color="000000" w:fill="FFFF00"/>
                  <w:vAlign w:val="center"/>
                  <w:hideMark/>
                </w:tcPr>
                <w:p w14:paraId="4EA52737"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Descripción de los Bienes </w:t>
                  </w:r>
                </w:p>
              </w:tc>
              <w:tc>
                <w:tcPr>
                  <w:tcW w:w="80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30DE43F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Imagen Referencial </w:t>
                  </w:r>
                </w:p>
              </w:tc>
              <w:tc>
                <w:tcPr>
                  <w:tcW w:w="547" w:type="pct"/>
                  <w:tcBorders>
                    <w:top w:val="single" w:sz="8" w:space="0" w:color="auto"/>
                    <w:left w:val="nil"/>
                    <w:bottom w:val="single" w:sz="8" w:space="0" w:color="auto"/>
                    <w:right w:val="single" w:sz="8" w:space="0" w:color="auto"/>
                  </w:tcBorders>
                  <w:shd w:val="clear" w:color="000000" w:fill="FFFF00"/>
                  <w:vAlign w:val="center"/>
                  <w:hideMark/>
                </w:tcPr>
                <w:p w14:paraId="59E1620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367A421E"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0B474CB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Precio Referencial Bs</w:t>
                  </w:r>
                </w:p>
              </w:tc>
              <w:tc>
                <w:tcPr>
                  <w:tcW w:w="568" w:type="pct"/>
                  <w:tcBorders>
                    <w:top w:val="single" w:sz="8" w:space="0" w:color="auto"/>
                    <w:left w:val="nil"/>
                    <w:bottom w:val="single" w:sz="8" w:space="0" w:color="auto"/>
                    <w:right w:val="single" w:sz="8" w:space="0" w:color="auto"/>
                  </w:tcBorders>
                  <w:shd w:val="clear" w:color="000000" w:fill="FFFF00"/>
                  <w:vAlign w:val="center"/>
                  <w:hideMark/>
                </w:tcPr>
                <w:p w14:paraId="4957F8AE"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Entrega</w:t>
                  </w:r>
                </w:p>
              </w:tc>
            </w:tr>
            <w:tr w:rsidR="00B37F21" w:rsidRPr="002C169C" w14:paraId="63B5987A"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4D23711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ADQUISICIÓN DE ROPA DE TRABAJO </w:t>
                  </w:r>
                </w:p>
              </w:tc>
            </w:tr>
            <w:tr w:rsidR="00B37F21" w:rsidRPr="002C169C" w14:paraId="4D549D0E"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vAlign w:val="center"/>
                  <w:hideMark/>
                </w:tcPr>
                <w:p w14:paraId="48A7717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w:t>
                  </w:r>
                </w:p>
              </w:tc>
              <w:tc>
                <w:tcPr>
                  <w:tcW w:w="1770" w:type="pct"/>
                  <w:tcBorders>
                    <w:top w:val="nil"/>
                    <w:left w:val="nil"/>
                    <w:bottom w:val="single" w:sz="8" w:space="0" w:color="auto"/>
                    <w:right w:val="single" w:sz="8" w:space="0" w:color="auto"/>
                  </w:tcBorders>
                  <w:shd w:val="clear" w:color="000000" w:fill="BFBFBF"/>
                  <w:vAlign w:val="center"/>
                  <w:hideMark/>
                </w:tcPr>
                <w:p w14:paraId="5AB8A058"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PANTALÓN DE TRABAJO</w:t>
                  </w:r>
                </w:p>
              </w:tc>
              <w:tc>
                <w:tcPr>
                  <w:tcW w:w="803" w:type="pct"/>
                  <w:tcBorders>
                    <w:top w:val="nil"/>
                    <w:left w:val="nil"/>
                    <w:bottom w:val="single" w:sz="8" w:space="0" w:color="auto"/>
                    <w:right w:val="single" w:sz="8" w:space="0" w:color="auto"/>
                  </w:tcBorders>
                  <w:shd w:val="clear" w:color="000000" w:fill="BFBFBF"/>
                  <w:noWrap/>
                  <w:vAlign w:val="center"/>
                  <w:hideMark/>
                </w:tcPr>
                <w:p w14:paraId="77EC400F" w14:textId="5C9C4348"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noWrap/>
                  <w:vAlign w:val="center"/>
                  <w:hideMark/>
                </w:tcPr>
                <w:p w14:paraId="3D62757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48</w:t>
                  </w:r>
                </w:p>
              </w:tc>
              <w:tc>
                <w:tcPr>
                  <w:tcW w:w="401" w:type="pct"/>
                  <w:tcBorders>
                    <w:top w:val="nil"/>
                    <w:left w:val="nil"/>
                    <w:bottom w:val="single" w:sz="8" w:space="0" w:color="auto"/>
                    <w:right w:val="single" w:sz="8" w:space="0" w:color="auto"/>
                  </w:tcBorders>
                  <w:shd w:val="clear" w:color="000000" w:fill="BFBFBF"/>
                  <w:vAlign w:val="center"/>
                  <w:hideMark/>
                </w:tcPr>
                <w:p w14:paraId="05410D0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nil"/>
                    <w:left w:val="nil"/>
                    <w:bottom w:val="single" w:sz="8" w:space="0" w:color="auto"/>
                    <w:right w:val="single" w:sz="8" w:space="0" w:color="auto"/>
                  </w:tcBorders>
                  <w:shd w:val="clear" w:color="000000" w:fill="BFBFBF"/>
                  <w:vAlign w:val="center"/>
                  <w:hideMark/>
                </w:tcPr>
                <w:p w14:paraId="2B9CB0B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123.75</w:t>
                  </w:r>
                </w:p>
              </w:tc>
              <w:tc>
                <w:tcPr>
                  <w:tcW w:w="568" w:type="pct"/>
                  <w:tcBorders>
                    <w:top w:val="nil"/>
                    <w:left w:val="nil"/>
                    <w:bottom w:val="single" w:sz="8" w:space="0" w:color="auto"/>
                    <w:right w:val="single" w:sz="8" w:space="0" w:color="auto"/>
                  </w:tcBorders>
                  <w:shd w:val="clear" w:color="000000" w:fill="BFBFBF"/>
                  <w:vAlign w:val="center"/>
                  <w:hideMark/>
                </w:tcPr>
                <w:p w14:paraId="3535002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72B20929"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21A12B4"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nil"/>
                    <w:left w:val="nil"/>
                    <w:bottom w:val="nil"/>
                    <w:right w:val="single" w:sz="8" w:space="0" w:color="auto"/>
                  </w:tcBorders>
                  <w:shd w:val="clear" w:color="000000" w:fill="FFFFFF"/>
                  <w:vAlign w:val="center"/>
                  <w:hideMark/>
                </w:tcPr>
                <w:p w14:paraId="7D4C5D73"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Tela:</w:t>
                  </w:r>
                  <w:r w:rsidRPr="002C169C">
                    <w:rPr>
                      <w:rFonts w:ascii="Tahoma" w:hAnsi="Tahoma" w:cs="Tahoma"/>
                      <w:color w:val="0D0D0D"/>
                      <w:sz w:val="16"/>
                      <w:szCs w:val="16"/>
                      <w:lang w:val="es-ES" w:eastAsia="es-BO"/>
                    </w:rPr>
                    <w:t xml:space="preserve"> Algodón</w:t>
                  </w:r>
                </w:p>
              </w:tc>
              <w:tc>
                <w:tcPr>
                  <w:tcW w:w="803" w:type="pct"/>
                  <w:vMerge w:val="restart"/>
                  <w:tcBorders>
                    <w:top w:val="nil"/>
                    <w:left w:val="nil"/>
                    <w:bottom w:val="single" w:sz="8" w:space="0" w:color="000000"/>
                    <w:right w:val="nil"/>
                  </w:tcBorders>
                  <w:shd w:val="clear" w:color="auto" w:fill="auto"/>
                  <w:noWrap/>
                  <w:vAlign w:val="bottom"/>
                  <w:hideMark/>
                </w:tcPr>
                <w:p w14:paraId="75AA11B7" w14:textId="71CE0050" w:rsidR="00B37F21" w:rsidRPr="002C169C" w:rsidRDefault="00682AF3"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1248" behindDoc="0" locked="0" layoutInCell="1" allowOverlap="1" wp14:anchorId="286C9095" wp14:editId="6B904717">
                        <wp:simplePos x="0" y="0"/>
                        <wp:positionH relativeFrom="column">
                          <wp:posOffset>46355</wp:posOffset>
                        </wp:positionH>
                        <wp:positionV relativeFrom="paragraph">
                          <wp:posOffset>-1534795</wp:posOffset>
                        </wp:positionV>
                        <wp:extent cx="790575" cy="1276350"/>
                        <wp:effectExtent l="0" t="0" r="9525" b="0"/>
                        <wp:wrapNone/>
                        <wp:docPr id="21" name="Imagen 21"/>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1276350"/>
                                </a:xfrm>
                                <a:prstGeom prst="rect">
                                  <a:avLst/>
                                </a:prstGeom>
                                <a:noFill/>
                                <a:extLst/>
                              </pic:spPr>
                            </pic:pic>
                          </a:graphicData>
                        </a:graphic>
                        <wp14:sizeRelH relativeFrom="page">
                          <wp14:pctWidth>0</wp14:pctWidth>
                        </wp14:sizeRelH>
                        <wp14:sizeRelV relativeFrom="page">
                          <wp14:pctHeight>0</wp14:pctHeight>
                        </wp14:sizeRelV>
                      </wp:anchor>
                    </w:drawing>
                  </w:r>
                </w:p>
                <w:p w14:paraId="18768CF3"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09F64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3AF8BB"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5651B71"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DA7B1E"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43AC87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3164CE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9900543"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Gramaje:</w:t>
                  </w:r>
                  <w:r w:rsidRPr="002C169C">
                    <w:rPr>
                      <w:rFonts w:ascii="Tahoma" w:hAnsi="Tahoma" w:cs="Tahoma"/>
                      <w:color w:val="0D0D0D"/>
                      <w:sz w:val="16"/>
                      <w:szCs w:val="16"/>
                      <w:lang w:val="es-ES" w:eastAsia="es-BO"/>
                    </w:rPr>
                    <w:t xml:space="preserve"> 12 onzas / Yd2</w:t>
                  </w:r>
                </w:p>
              </w:tc>
              <w:tc>
                <w:tcPr>
                  <w:tcW w:w="803" w:type="pct"/>
                  <w:vMerge/>
                  <w:tcBorders>
                    <w:top w:val="nil"/>
                    <w:left w:val="nil"/>
                    <w:bottom w:val="single" w:sz="8" w:space="0" w:color="000000"/>
                    <w:right w:val="nil"/>
                  </w:tcBorders>
                  <w:vAlign w:val="center"/>
                  <w:hideMark/>
                </w:tcPr>
                <w:p w14:paraId="2526DE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F2010E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3532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DB740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0FE3B6E" w14:textId="77777777" w:rsidR="00B37F21" w:rsidRPr="002C169C" w:rsidRDefault="00B37F21" w:rsidP="00B37F21">
                  <w:pPr>
                    <w:rPr>
                      <w:rFonts w:ascii="Tahoma" w:hAnsi="Tahoma" w:cs="Tahoma"/>
                      <w:color w:val="000000"/>
                      <w:sz w:val="16"/>
                      <w:szCs w:val="16"/>
                      <w:lang w:eastAsia="es-BO"/>
                    </w:rPr>
                  </w:pPr>
                </w:p>
              </w:tc>
            </w:tr>
            <w:tr w:rsidR="00B37F21" w:rsidRPr="002C169C" w14:paraId="45E7034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E2997C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CB1AF7A"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Color:</w:t>
                  </w:r>
                  <w:r w:rsidRPr="002C169C">
                    <w:rPr>
                      <w:rFonts w:ascii="Tahoma" w:hAnsi="Tahoma" w:cs="Tahoma"/>
                      <w:color w:val="0D0D0D"/>
                      <w:sz w:val="16"/>
                      <w:szCs w:val="16"/>
                      <w:lang w:val="es-ES" w:eastAsia="es-BO"/>
                    </w:rPr>
                    <w:t xml:space="preserve"> Azul. Colores firmes.</w:t>
                  </w:r>
                </w:p>
              </w:tc>
              <w:tc>
                <w:tcPr>
                  <w:tcW w:w="803" w:type="pct"/>
                  <w:vMerge/>
                  <w:tcBorders>
                    <w:top w:val="nil"/>
                    <w:left w:val="nil"/>
                    <w:bottom w:val="single" w:sz="8" w:space="0" w:color="000000"/>
                    <w:right w:val="nil"/>
                  </w:tcBorders>
                  <w:vAlign w:val="center"/>
                  <w:hideMark/>
                </w:tcPr>
                <w:p w14:paraId="67A595B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6C6DE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8C054F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589383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3F5D32" w14:textId="77777777" w:rsidR="00B37F21" w:rsidRPr="002C169C" w:rsidRDefault="00B37F21" w:rsidP="00B37F21">
                  <w:pPr>
                    <w:rPr>
                      <w:rFonts w:ascii="Tahoma" w:hAnsi="Tahoma" w:cs="Tahoma"/>
                      <w:color w:val="000000"/>
                      <w:sz w:val="16"/>
                      <w:szCs w:val="16"/>
                      <w:lang w:eastAsia="es-BO"/>
                    </w:rPr>
                  </w:pPr>
                </w:p>
              </w:tc>
            </w:tr>
            <w:tr w:rsidR="00B37F21" w:rsidRPr="002C169C" w14:paraId="3F28D7A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4A74C86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D37FD10"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Encogimiento:</w:t>
                  </w:r>
                  <w:r w:rsidRPr="002C169C">
                    <w:rPr>
                      <w:rFonts w:ascii="Tahoma" w:hAnsi="Tahoma" w:cs="Tahoma"/>
                      <w:color w:val="0D0D0D"/>
                      <w:sz w:val="16"/>
                      <w:szCs w:val="16"/>
                      <w:lang w:val="es-ES" w:eastAsia="es-BO"/>
                    </w:rPr>
                    <w:t xml:space="preserve"> -2% (+/ - 2). Prelavado enzimático.</w:t>
                  </w:r>
                </w:p>
              </w:tc>
              <w:tc>
                <w:tcPr>
                  <w:tcW w:w="803" w:type="pct"/>
                  <w:vMerge/>
                  <w:tcBorders>
                    <w:top w:val="nil"/>
                    <w:left w:val="nil"/>
                    <w:bottom w:val="single" w:sz="8" w:space="0" w:color="000000"/>
                    <w:right w:val="nil"/>
                  </w:tcBorders>
                  <w:vAlign w:val="center"/>
                  <w:hideMark/>
                </w:tcPr>
                <w:p w14:paraId="67F4481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17FAA1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AD5CF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AD37DE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E925738" w14:textId="77777777" w:rsidR="00B37F21" w:rsidRPr="002C169C" w:rsidRDefault="00B37F21" w:rsidP="00B37F21">
                  <w:pPr>
                    <w:rPr>
                      <w:rFonts w:ascii="Tahoma" w:hAnsi="Tahoma" w:cs="Tahoma"/>
                      <w:color w:val="000000"/>
                      <w:sz w:val="16"/>
                      <w:szCs w:val="16"/>
                      <w:lang w:eastAsia="es-BO"/>
                    </w:rPr>
                  </w:pPr>
                </w:p>
              </w:tc>
            </w:tr>
            <w:tr w:rsidR="00B37F21" w:rsidRPr="002C169C" w14:paraId="6C5C5F3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CE7345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CCF7FF6"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Acabado:</w:t>
                  </w:r>
                  <w:r w:rsidRPr="002C169C">
                    <w:rPr>
                      <w:rFonts w:ascii="Tahoma" w:hAnsi="Tahoma" w:cs="Tahoma"/>
                      <w:color w:val="0D0D0D"/>
                      <w:sz w:val="16"/>
                      <w:szCs w:val="16"/>
                      <w:lang w:val="es-ES" w:eastAsia="es-BO"/>
                    </w:rPr>
                    <w:t xml:space="preserve"> Tipo clásico</w:t>
                  </w:r>
                </w:p>
              </w:tc>
              <w:tc>
                <w:tcPr>
                  <w:tcW w:w="803" w:type="pct"/>
                  <w:vMerge/>
                  <w:tcBorders>
                    <w:top w:val="nil"/>
                    <w:left w:val="nil"/>
                    <w:bottom w:val="single" w:sz="8" w:space="0" w:color="000000"/>
                    <w:right w:val="nil"/>
                  </w:tcBorders>
                  <w:vAlign w:val="center"/>
                  <w:hideMark/>
                </w:tcPr>
                <w:p w14:paraId="6F6CED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0DEB3B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A04F7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3154A9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2DC66B0" w14:textId="77777777" w:rsidR="00B37F21" w:rsidRPr="002C169C" w:rsidRDefault="00B37F21" w:rsidP="00B37F21">
                  <w:pPr>
                    <w:rPr>
                      <w:rFonts w:ascii="Tahoma" w:hAnsi="Tahoma" w:cs="Tahoma"/>
                      <w:color w:val="000000"/>
                      <w:sz w:val="16"/>
                      <w:szCs w:val="16"/>
                      <w:lang w:eastAsia="es-BO"/>
                    </w:rPr>
                  </w:pPr>
                </w:p>
              </w:tc>
            </w:tr>
            <w:tr w:rsidR="00B37F21" w:rsidRPr="002C169C" w14:paraId="427C8774"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EBE267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FD74AF9"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Costura:</w:t>
                  </w:r>
                  <w:r w:rsidRPr="002C169C">
                    <w:rPr>
                      <w:rFonts w:ascii="Tahoma" w:hAnsi="Tahoma" w:cs="Tahoma"/>
                      <w:color w:val="0D0D0D"/>
                      <w:sz w:val="16"/>
                      <w:szCs w:val="16"/>
                      <w:lang w:val="es-ES" w:eastAsia="es-BO"/>
                    </w:rPr>
                    <w:t xml:space="preserve"> La confección de la pretina y tobillos deberá realizarse con costura</w:t>
                  </w:r>
                </w:p>
              </w:tc>
              <w:tc>
                <w:tcPr>
                  <w:tcW w:w="803" w:type="pct"/>
                  <w:vMerge/>
                  <w:tcBorders>
                    <w:top w:val="nil"/>
                    <w:left w:val="nil"/>
                    <w:bottom w:val="single" w:sz="8" w:space="0" w:color="000000"/>
                    <w:right w:val="nil"/>
                  </w:tcBorders>
                  <w:vAlign w:val="center"/>
                  <w:hideMark/>
                </w:tcPr>
                <w:p w14:paraId="116409D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5D9B58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C16AA2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C8A826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8B92992" w14:textId="77777777" w:rsidR="00B37F21" w:rsidRPr="002C169C" w:rsidRDefault="00B37F21" w:rsidP="00B37F21">
                  <w:pPr>
                    <w:rPr>
                      <w:rFonts w:ascii="Tahoma" w:hAnsi="Tahoma" w:cs="Tahoma"/>
                      <w:color w:val="000000"/>
                      <w:sz w:val="16"/>
                      <w:szCs w:val="16"/>
                      <w:lang w:eastAsia="es-BO"/>
                    </w:rPr>
                  </w:pPr>
                </w:p>
              </w:tc>
            </w:tr>
            <w:tr w:rsidR="00B37F21" w:rsidRPr="002C169C" w14:paraId="333D86D6"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3E65369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BEB592D"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w:t>
                  </w:r>
                  <w:proofErr w:type="spellStart"/>
                  <w:r w:rsidRPr="002C169C">
                    <w:rPr>
                      <w:rFonts w:ascii="Tahoma" w:hAnsi="Tahoma" w:cs="Tahoma"/>
                      <w:color w:val="0D0D0D"/>
                      <w:sz w:val="16"/>
                      <w:szCs w:val="16"/>
                      <w:lang w:val="es-ES" w:eastAsia="es-BO"/>
                    </w:rPr>
                    <w:t>overlock</w:t>
                  </w:r>
                  <w:proofErr w:type="spellEnd"/>
                  <w:r w:rsidRPr="002C169C">
                    <w:rPr>
                      <w:rFonts w:ascii="Tahoma" w:hAnsi="Tahoma" w:cs="Tahoma"/>
                      <w:color w:val="0D0D0D"/>
                      <w:sz w:val="16"/>
                      <w:szCs w:val="16"/>
                      <w:lang w:val="es-ES" w:eastAsia="es-BO"/>
                    </w:rPr>
                    <w:t>" de hasta 3 hilos y sobrehilado con puntada de seguridad; debiendo ser de la misma forma en el pegado de pretina, costados, entrepiernas y tobillos.</w:t>
                  </w:r>
                </w:p>
              </w:tc>
              <w:tc>
                <w:tcPr>
                  <w:tcW w:w="803" w:type="pct"/>
                  <w:vMerge/>
                  <w:tcBorders>
                    <w:top w:val="nil"/>
                    <w:left w:val="nil"/>
                    <w:bottom w:val="single" w:sz="8" w:space="0" w:color="000000"/>
                    <w:right w:val="nil"/>
                  </w:tcBorders>
                  <w:vAlign w:val="center"/>
                  <w:hideMark/>
                </w:tcPr>
                <w:p w14:paraId="1EC900E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0341A1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9DA00C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5DC2D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0984EF" w14:textId="77777777" w:rsidR="00B37F21" w:rsidRPr="002C169C" w:rsidRDefault="00B37F21" w:rsidP="00B37F21">
                  <w:pPr>
                    <w:rPr>
                      <w:rFonts w:ascii="Tahoma" w:hAnsi="Tahoma" w:cs="Tahoma"/>
                      <w:color w:val="000000"/>
                      <w:sz w:val="16"/>
                      <w:szCs w:val="16"/>
                      <w:lang w:eastAsia="es-BO"/>
                    </w:rPr>
                  </w:pPr>
                </w:p>
              </w:tc>
            </w:tr>
            <w:tr w:rsidR="00B37F21" w:rsidRPr="002C169C" w14:paraId="215F89A2"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A6A9A8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6B8191F"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Bolsillos: 2 bolsillos en la parte delantera y 2 en la parte trasera.</w:t>
                  </w:r>
                </w:p>
              </w:tc>
              <w:tc>
                <w:tcPr>
                  <w:tcW w:w="803" w:type="pct"/>
                  <w:vMerge/>
                  <w:tcBorders>
                    <w:top w:val="nil"/>
                    <w:left w:val="nil"/>
                    <w:bottom w:val="single" w:sz="8" w:space="0" w:color="000000"/>
                    <w:right w:val="nil"/>
                  </w:tcBorders>
                  <w:vAlign w:val="center"/>
                  <w:hideMark/>
                </w:tcPr>
                <w:p w14:paraId="1FA884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EEDB62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71942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04CF5B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37BD9CD" w14:textId="77777777" w:rsidR="00B37F21" w:rsidRPr="002C169C" w:rsidRDefault="00B37F21" w:rsidP="00B37F21">
                  <w:pPr>
                    <w:rPr>
                      <w:rFonts w:ascii="Tahoma" w:hAnsi="Tahoma" w:cs="Tahoma"/>
                      <w:color w:val="000000"/>
                      <w:sz w:val="16"/>
                      <w:szCs w:val="16"/>
                      <w:lang w:eastAsia="es-BO"/>
                    </w:rPr>
                  </w:pPr>
                </w:p>
              </w:tc>
            </w:tr>
            <w:tr w:rsidR="00B37F21" w:rsidRPr="002C169C" w14:paraId="1B395D25"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692FBE8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7AC2C9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Cinta </w:t>
                  </w:r>
                  <w:proofErr w:type="spellStart"/>
                  <w:r w:rsidRPr="002C169C">
                    <w:rPr>
                      <w:rFonts w:ascii="Tahoma" w:hAnsi="Tahoma" w:cs="Tahoma"/>
                      <w:color w:val="0D0D0D"/>
                      <w:sz w:val="16"/>
                      <w:szCs w:val="16"/>
                      <w:lang w:val="es-ES" w:eastAsia="es-BO"/>
                    </w:rPr>
                    <w:t>reflectiva</w:t>
                  </w:r>
                  <w:proofErr w:type="spellEnd"/>
                  <w:r w:rsidRPr="002C169C">
                    <w:rPr>
                      <w:rFonts w:ascii="Tahoma" w:hAnsi="Tahoma" w:cs="Tahoma"/>
                      <w:color w:val="0D0D0D"/>
                      <w:sz w:val="16"/>
                      <w:szCs w:val="16"/>
                      <w:lang w:val="es-ES" w:eastAsia="es-BO"/>
                    </w:rPr>
                    <w:t>: Color plateado, ancho 1 pulgada, en piernas por debajo de la rodilla.</w:t>
                  </w:r>
                </w:p>
              </w:tc>
              <w:tc>
                <w:tcPr>
                  <w:tcW w:w="803" w:type="pct"/>
                  <w:vMerge/>
                  <w:tcBorders>
                    <w:top w:val="nil"/>
                    <w:left w:val="nil"/>
                    <w:bottom w:val="single" w:sz="8" w:space="0" w:color="000000"/>
                    <w:right w:val="nil"/>
                  </w:tcBorders>
                  <w:vAlign w:val="center"/>
                  <w:hideMark/>
                </w:tcPr>
                <w:p w14:paraId="53383D0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F8A260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E10D3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C4E5C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9B0B5C0" w14:textId="77777777" w:rsidR="00B37F21" w:rsidRPr="002C169C" w:rsidRDefault="00B37F21" w:rsidP="00B37F21">
                  <w:pPr>
                    <w:rPr>
                      <w:rFonts w:ascii="Tahoma" w:hAnsi="Tahoma" w:cs="Tahoma"/>
                      <w:color w:val="000000"/>
                      <w:sz w:val="16"/>
                      <w:szCs w:val="16"/>
                      <w:lang w:eastAsia="es-BO"/>
                    </w:rPr>
                  </w:pPr>
                </w:p>
              </w:tc>
            </w:tr>
            <w:tr w:rsidR="00B37F21" w:rsidRPr="002C169C" w14:paraId="664FE6F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2B718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532D776"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Exigencia adicional:</w:t>
                  </w:r>
                </w:p>
              </w:tc>
              <w:tc>
                <w:tcPr>
                  <w:tcW w:w="803" w:type="pct"/>
                  <w:vMerge/>
                  <w:tcBorders>
                    <w:top w:val="nil"/>
                    <w:left w:val="nil"/>
                    <w:bottom w:val="single" w:sz="8" w:space="0" w:color="000000"/>
                    <w:right w:val="nil"/>
                  </w:tcBorders>
                  <w:vAlign w:val="center"/>
                  <w:hideMark/>
                </w:tcPr>
                <w:p w14:paraId="4A80AD3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5824F0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31DB7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6119C5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CA6CE94" w14:textId="77777777" w:rsidR="00B37F21" w:rsidRPr="002C169C" w:rsidRDefault="00B37F21" w:rsidP="00B37F21">
                  <w:pPr>
                    <w:rPr>
                      <w:rFonts w:ascii="Tahoma" w:hAnsi="Tahoma" w:cs="Tahoma"/>
                      <w:color w:val="000000"/>
                      <w:sz w:val="16"/>
                      <w:szCs w:val="16"/>
                      <w:lang w:eastAsia="es-BO"/>
                    </w:rPr>
                  </w:pPr>
                </w:p>
              </w:tc>
            </w:tr>
            <w:tr w:rsidR="00B37F21" w:rsidRPr="002C169C" w14:paraId="5E7F1FA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25CA4D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572BAEE8"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Se requiere la presentación de</w:t>
                  </w:r>
                </w:p>
              </w:tc>
              <w:tc>
                <w:tcPr>
                  <w:tcW w:w="803" w:type="pct"/>
                  <w:vMerge/>
                  <w:tcBorders>
                    <w:top w:val="nil"/>
                    <w:left w:val="nil"/>
                    <w:bottom w:val="single" w:sz="8" w:space="0" w:color="000000"/>
                    <w:right w:val="nil"/>
                  </w:tcBorders>
                  <w:vAlign w:val="center"/>
                  <w:hideMark/>
                </w:tcPr>
                <w:p w14:paraId="41E1D0F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F1AC05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0529CC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C566FB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079F83" w14:textId="77777777" w:rsidR="00B37F21" w:rsidRPr="002C169C" w:rsidRDefault="00B37F21" w:rsidP="00B37F21">
                  <w:pPr>
                    <w:rPr>
                      <w:rFonts w:ascii="Tahoma" w:hAnsi="Tahoma" w:cs="Tahoma"/>
                      <w:color w:val="000000"/>
                      <w:sz w:val="16"/>
                      <w:szCs w:val="16"/>
                      <w:lang w:eastAsia="es-BO"/>
                    </w:rPr>
                  </w:pPr>
                </w:p>
              </w:tc>
            </w:tr>
            <w:tr w:rsidR="00B37F21" w:rsidRPr="002C169C" w14:paraId="21DCA87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DED68C9"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7D9C62E"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certificación de:</w:t>
                  </w:r>
                </w:p>
              </w:tc>
              <w:tc>
                <w:tcPr>
                  <w:tcW w:w="803" w:type="pct"/>
                  <w:vMerge/>
                  <w:tcBorders>
                    <w:top w:val="nil"/>
                    <w:left w:val="nil"/>
                    <w:bottom w:val="single" w:sz="8" w:space="0" w:color="000000"/>
                    <w:right w:val="nil"/>
                  </w:tcBorders>
                  <w:vAlign w:val="center"/>
                  <w:hideMark/>
                </w:tcPr>
                <w:p w14:paraId="6894A06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8DAC3D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B981E4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5CF018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1799F2F" w14:textId="77777777" w:rsidR="00B37F21" w:rsidRPr="002C169C" w:rsidRDefault="00B37F21" w:rsidP="00B37F21">
                  <w:pPr>
                    <w:rPr>
                      <w:rFonts w:ascii="Tahoma" w:hAnsi="Tahoma" w:cs="Tahoma"/>
                      <w:color w:val="000000"/>
                      <w:sz w:val="16"/>
                      <w:szCs w:val="16"/>
                      <w:lang w:eastAsia="es-BO"/>
                    </w:rPr>
                  </w:pPr>
                </w:p>
              </w:tc>
            </w:tr>
            <w:tr w:rsidR="00B37F21" w:rsidRPr="002C169C" w14:paraId="4862172C"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936ACC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18F0AD6"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Composición de tejido: 100% Algodón con tolerancia (+/-1%)</w:t>
                  </w:r>
                </w:p>
              </w:tc>
              <w:tc>
                <w:tcPr>
                  <w:tcW w:w="803" w:type="pct"/>
                  <w:vMerge/>
                  <w:tcBorders>
                    <w:top w:val="nil"/>
                    <w:left w:val="nil"/>
                    <w:bottom w:val="single" w:sz="8" w:space="0" w:color="000000"/>
                    <w:right w:val="nil"/>
                  </w:tcBorders>
                  <w:vAlign w:val="center"/>
                  <w:hideMark/>
                </w:tcPr>
                <w:p w14:paraId="579F849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DAE6E5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7CB14F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4F0CF2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48E410" w14:textId="77777777" w:rsidR="00B37F21" w:rsidRPr="002C169C" w:rsidRDefault="00B37F21" w:rsidP="00B37F21">
                  <w:pPr>
                    <w:rPr>
                      <w:rFonts w:ascii="Tahoma" w:hAnsi="Tahoma" w:cs="Tahoma"/>
                      <w:color w:val="000000"/>
                      <w:sz w:val="16"/>
                      <w:szCs w:val="16"/>
                      <w:lang w:eastAsia="es-BO"/>
                    </w:rPr>
                  </w:pPr>
                </w:p>
              </w:tc>
            </w:tr>
            <w:tr w:rsidR="00B37F21" w:rsidRPr="002C169C" w14:paraId="2383621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61FD94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EDEB6DB"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Gramaje: 12 onzas /Yd2 (+/- 25%) </w:t>
                  </w:r>
                </w:p>
              </w:tc>
              <w:tc>
                <w:tcPr>
                  <w:tcW w:w="803" w:type="pct"/>
                  <w:vMerge/>
                  <w:tcBorders>
                    <w:top w:val="nil"/>
                    <w:left w:val="nil"/>
                    <w:bottom w:val="single" w:sz="8" w:space="0" w:color="000000"/>
                    <w:right w:val="nil"/>
                  </w:tcBorders>
                  <w:vAlign w:val="center"/>
                  <w:hideMark/>
                </w:tcPr>
                <w:p w14:paraId="0119CF6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36156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DF133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F0F64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A24DEC7" w14:textId="77777777" w:rsidR="00B37F21" w:rsidRPr="002C169C" w:rsidRDefault="00B37F21" w:rsidP="00B37F21">
                  <w:pPr>
                    <w:rPr>
                      <w:rFonts w:ascii="Tahoma" w:hAnsi="Tahoma" w:cs="Tahoma"/>
                      <w:color w:val="000000"/>
                      <w:sz w:val="16"/>
                      <w:szCs w:val="16"/>
                      <w:lang w:eastAsia="es-BO"/>
                    </w:rPr>
                  </w:pPr>
                </w:p>
              </w:tc>
            </w:tr>
            <w:tr w:rsidR="00B37F21" w:rsidRPr="002C169C" w14:paraId="517A68C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256F8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5D873E47"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Considerar:</w:t>
                  </w:r>
                </w:p>
              </w:tc>
              <w:tc>
                <w:tcPr>
                  <w:tcW w:w="803" w:type="pct"/>
                  <w:vMerge/>
                  <w:tcBorders>
                    <w:top w:val="nil"/>
                    <w:left w:val="nil"/>
                    <w:bottom w:val="single" w:sz="8" w:space="0" w:color="000000"/>
                    <w:right w:val="nil"/>
                  </w:tcBorders>
                  <w:vAlign w:val="center"/>
                  <w:hideMark/>
                </w:tcPr>
                <w:p w14:paraId="286D217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DA9530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3E419D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0C08B0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A336CF" w14:textId="77777777" w:rsidR="00B37F21" w:rsidRPr="002C169C" w:rsidRDefault="00B37F21" w:rsidP="00B37F21">
                  <w:pPr>
                    <w:rPr>
                      <w:rFonts w:ascii="Tahoma" w:hAnsi="Tahoma" w:cs="Tahoma"/>
                      <w:color w:val="000000"/>
                      <w:sz w:val="16"/>
                      <w:szCs w:val="16"/>
                      <w:lang w:eastAsia="es-BO"/>
                    </w:rPr>
                  </w:pPr>
                </w:p>
              </w:tc>
            </w:tr>
            <w:tr w:rsidR="00B37F21" w:rsidRPr="002C169C" w14:paraId="0F55290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0139D39"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B836D3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Disponibilidad de tallas:</w:t>
                  </w:r>
                </w:p>
              </w:tc>
              <w:tc>
                <w:tcPr>
                  <w:tcW w:w="803" w:type="pct"/>
                  <w:vMerge/>
                  <w:tcBorders>
                    <w:top w:val="nil"/>
                    <w:left w:val="nil"/>
                    <w:bottom w:val="single" w:sz="8" w:space="0" w:color="000000"/>
                    <w:right w:val="nil"/>
                  </w:tcBorders>
                  <w:vAlign w:val="center"/>
                  <w:hideMark/>
                </w:tcPr>
                <w:p w14:paraId="2C02E60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40446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8C3E4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3D884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0A2C465" w14:textId="77777777" w:rsidR="00B37F21" w:rsidRPr="002C169C" w:rsidRDefault="00B37F21" w:rsidP="00B37F21">
                  <w:pPr>
                    <w:rPr>
                      <w:rFonts w:ascii="Tahoma" w:hAnsi="Tahoma" w:cs="Tahoma"/>
                      <w:color w:val="000000"/>
                      <w:sz w:val="16"/>
                      <w:szCs w:val="16"/>
                      <w:lang w:eastAsia="es-BO"/>
                    </w:rPr>
                  </w:pPr>
                </w:p>
              </w:tc>
            </w:tr>
            <w:tr w:rsidR="00B37F21" w:rsidRPr="002C169C" w14:paraId="468F462C"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114300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E82B298"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36-38-40-42-44-46-48 (damas y varones).</w:t>
                  </w:r>
                </w:p>
              </w:tc>
              <w:tc>
                <w:tcPr>
                  <w:tcW w:w="803" w:type="pct"/>
                  <w:vMerge/>
                  <w:tcBorders>
                    <w:top w:val="nil"/>
                    <w:left w:val="nil"/>
                    <w:bottom w:val="single" w:sz="8" w:space="0" w:color="000000"/>
                    <w:right w:val="nil"/>
                  </w:tcBorders>
                  <w:vAlign w:val="center"/>
                  <w:hideMark/>
                </w:tcPr>
                <w:p w14:paraId="470A19F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99384D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B5BA0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20361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FC79441" w14:textId="77777777" w:rsidR="00B37F21" w:rsidRPr="002C169C" w:rsidRDefault="00B37F21" w:rsidP="00B37F21">
                  <w:pPr>
                    <w:rPr>
                      <w:rFonts w:ascii="Tahoma" w:hAnsi="Tahoma" w:cs="Tahoma"/>
                      <w:color w:val="000000"/>
                      <w:sz w:val="16"/>
                      <w:szCs w:val="16"/>
                      <w:lang w:eastAsia="es-BO"/>
                    </w:rPr>
                  </w:pPr>
                </w:p>
              </w:tc>
            </w:tr>
            <w:tr w:rsidR="00B37F21" w:rsidRPr="002C169C" w14:paraId="09C2F14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183E78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C568601"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w:t>
                  </w:r>
                </w:p>
              </w:tc>
              <w:tc>
                <w:tcPr>
                  <w:tcW w:w="803" w:type="pct"/>
                  <w:vMerge/>
                  <w:tcBorders>
                    <w:top w:val="nil"/>
                    <w:left w:val="nil"/>
                    <w:bottom w:val="single" w:sz="8" w:space="0" w:color="000000"/>
                    <w:right w:val="nil"/>
                  </w:tcBorders>
                  <w:vAlign w:val="center"/>
                  <w:hideMark/>
                </w:tcPr>
                <w:p w14:paraId="5E5FAB4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73AC31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45A622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7553F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22392C8" w14:textId="77777777" w:rsidR="00B37F21" w:rsidRPr="002C169C" w:rsidRDefault="00B37F21" w:rsidP="00B37F21">
                  <w:pPr>
                    <w:rPr>
                      <w:rFonts w:ascii="Tahoma" w:hAnsi="Tahoma" w:cs="Tahoma"/>
                      <w:color w:val="000000"/>
                      <w:sz w:val="16"/>
                      <w:szCs w:val="16"/>
                      <w:lang w:eastAsia="es-BO"/>
                    </w:rPr>
                  </w:pPr>
                </w:p>
              </w:tc>
            </w:tr>
            <w:tr w:rsidR="00B37F21" w:rsidRPr="002C169C" w14:paraId="6153FE0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6AE01F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C8F034E"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057E8A4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28A749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4A7BFA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70AB6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6D90AD" w14:textId="77777777" w:rsidR="00B37F21" w:rsidRPr="002C169C" w:rsidRDefault="00B37F21" w:rsidP="00B37F21">
                  <w:pPr>
                    <w:rPr>
                      <w:rFonts w:ascii="Tahoma" w:hAnsi="Tahoma" w:cs="Tahoma"/>
                      <w:color w:val="000000"/>
                      <w:sz w:val="16"/>
                      <w:szCs w:val="16"/>
                      <w:lang w:eastAsia="es-BO"/>
                    </w:rPr>
                  </w:pPr>
                </w:p>
              </w:tc>
            </w:tr>
            <w:tr w:rsidR="00B37F21" w:rsidRPr="002C169C" w14:paraId="017F0D0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E457A2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A6C3708"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24881A5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466DC1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915199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983B68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CFD6E58" w14:textId="77777777" w:rsidR="00B37F21" w:rsidRPr="002C169C" w:rsidRDefault="00B37F21" w:rsidP="00B37F21">
                  <w:pPr>
                    <w:rPr>
                      <w:rFonts w:ascii="Tahoma" w:hAnsi="Tahoma" w:cs="Tahoma"/>
                      <w:color w:val="000000"/>
                      <w:sz w:val="16"/>
                      <w:szCs w:val="16"/>
                      <w:lang w:eastAsia="es-BO"/>
                    </w:rPr>
                  </w:pPr>
                </w:p>
              </w:tc>
            </w:tr>
            <w:tr w:rsidR="00B37F21" w:rsidRPr="002C169C" w14:paraId="46F564F0"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0222631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C410628"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UNE-EN ISO 1833-1:2011 o ASTM D629--08</w:t>
                  </w:r>
                </w:p>
              </w:tc>
              <w:tc>
                <w:tcPr>
                  <w:tcW w:w="803" w:type="pct"/>
                  <w:vMerge/>
                  <w:tcBorders>
                    <w:top w:val="nil"/>
                    <w:left w:val="nil"/>
                    <w:bottom w:val="single" w:sz="8" w:space="0" w:color="000000"/>
                    <w:right w:val="nil"/>
                  </w:tcBorders>
                  <w:vAlign w:val="center"/>
                  <w:hideMark/>
                </w:tcPr>
                <w:p w14:paraId="659621D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B9CA5E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39520E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1C082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D725A0D" w14:textId="77777777" w:rsidR="00B37F21" w:rsidRPr="002C169C" w:rsidRDefault="00B37F21" w:rsidP="00B37F21">
                  <w:pPr>
                    <w:rPr>
                      <w:rFonts w:ascii="Tahoma" w:hAnsi="Tahoma" w:cs="Tahoma"/>
                      <w:color w:val="000000"/>
                      <w:sz w:val="16"/>
                      <w:szCs w:val="16"/>
                      <w:lang w:eastAsia="es-BO"/>
                    </w:rPr>
                  </w:pPr>
                </w:p>
              </w:tc>
            </w:tr>
            <w:tr w:rsidR="00B37F21" w:rsidRPr="002C169C" w14:paraId="152DDE2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F2E183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663C555"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Peso de Tejido:</w:t>
                  </w:r>
                  <w:r w:rsidRPr="002C169C">
                    <w:rPr>
                      <w:rFonts w:ascii="Tahoma" w:hAnsi="Tahoma" w:cs="Tahoma"/>
                      <w:color w:val="0D0D0D"/>
                      <w:sz w:val="16"/>
                      <w:szCs w:val="16"/>
                      <w:lang w:val="es-ES" w:eastAsia="es-BO"/>
                    </w:rPr>
                    <w:t xml:space="preserve"> NB/1501</w:t>
                  </w:r>
                </w:p>
              </w:tc>
              <w:tc>
                <w:tcPr>
                  <w:tcW w:w="803" w:type="pct"/>
                  <w:vMerge/>
                  <w:tcBorders>
                    <w:top w:val="nil"/>
                    <w:left w:val="nil"/>
                    <w:bottom w:val="single" w:sz="8" w:space="0" w:color="000000"/>
                    <w:right w:val="nil"/>
                  </w:tcBorders>
                  <w:vAlign w:val="center"/>
                  <w:hideMark/>
                </w:tcPr>
                <w:p w14:paraId="2C960F1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3CCDA1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4D67E5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3B8AF7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F30FB83" w14:textId="77777777" w:rsidR="00B37F21" w:rsidRPr="002C169C" w:rsidRDefault="00B37F21" w:rsidP="00B37F21">
                  <w:pPr>
                    <w:rPr>
                      <w:rFonts w:ascii="Tahoma" w:hAnsi="Tahoma" w:cs="Tahoma"/>
                      <w:color w:val="000000"/>
                      <w:sz w:val="16"/>
                      <w:szCs w:val="16"/>
                      <w:lang w:eastAsia="es-BO"/>
                    </w:rPr>
                  </w:pPr>
                </w:p>
              </w:tc>
            </w:tr>
            <w:tr w:rsidR="00B37F21" w:rsidRPr="002C169C" w14:paraId="3D8A1AC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BAF767A"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560DBA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3801:2013 o ASTMD3776/D3776 M - 09a</w:t>
                  </w:r>
                </w:p>
              </w:tc>
              <w:tc>
                <w:tcPr>
                  <w:tcW w:w="803" w:type="pct"/>
                  <w:vMerge/>
                  <w:tcBorders>
                    <w:top w:val="nil"/>
                    <w:left w:val="nil"/>
                    <w:bottom w:val="single" w:sz="8" w:space="0" w:color="000000"/>
                    <w:right w:val="nil"/>
                  </w:tcBorders>
                  <w:vAlign w:val="center"/>
                  <w:hideMark/>
                </w:tcPr>
                <w:p w14:paraId="5FD8158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FBF814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D0B1A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3C3A8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E9ECF78" w14:textId="77777777" w:rsidR="00B37F21" w:rsidRPr="002C169C" w:rsidRDefault="00B37F21" w:rsidP="00B37F21">
                  <w:pPr>
                    <w:rPr>
                      <w:rFonts w:ascii="Tahoma" w:hAnsi="Tahoma" w:cs="Tahoma"/>
                      <w:color w:val="000000"/>
                      <w:sz w:val="16"/>
                      <w:szCs w:val="16"/>
                      <w:lang w:eastAsia="es-BO"/>
                    </w:rPr>
                  </w:pPr>
                </w:p>
              </w:tc>
            </w:tr>
            <w:tr w:rsidR="00B37F21" w:rsidRPr="002C169C" w14:paraId="615BDBDC" w14:textId="77777777" w:rsidTr="00A17E52">
              <w:trPr>
                <w:trHeight w:val="645"/>
              </w:trPr>
              <w:tc>
                <w:tcPr>
                  <w:tcW w:w="315" w:type="pct"/>
                  <w:vMerge/>
                  <w:tcBorders>
                    <w:top w:val="nil"/>
                    <w:left w:val="single" w:sz="8" w:space="0" w:color="auto"/>
                    <w:bottom w:val="single" w:sz="4" w:space="0" w:color="auto"/>
                    <w:right w:val="single" w:sz="8" w:space="0" w:color="auto"/>
                  </w:tcBorders>
                  <w:vAlign w:val="center"/>
                  <w:hideMark/>
                </w:tcPr>
                <w:p w14:paraId="76329C4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single" w:sz="4" w:space="0" w:color="auto"/>
                    <w:right w:val="single" w:sz="8" w:space="0" w:color="auto"/>
                  </w:tcBorders>
                  <w:shd w:val="clear" w:color="000000" w:fill="FFFFFF"/>
                  <w:vAlign w:val="center"/>
                  <w:hideMark/>
                </w:tcPr>
                <w:p w14:paraId="0EA3763E" w14:textId="77777777" w:rsidR="00B37F21" w:rsidRDefault="00B37F21" w:rsidP="00B37F21">
                  <w:pPr>
                    <w:rPr>
                      <w:rFonts w:ascii="Tahoma" w:hAnsi="Tahoma" w:cs="Tahoma"/>
                      <w:color w:val="0D0D0D"/>
                      <w:sz w:val="16"/>
                      <w:szCs w:val="16"/>
                      <w:lang w:val="es-ES" w:eastAsia="es-BO"/>
                    </w:rPr>
                  </w:pPr>
                  <w:r w:rsidRPr="002C169C">
                    <w:rPr>
                      <w:rFonts w:ascii="Arial" w:hAnsi="Arial" w:cs="Arial"/>
                      <w:b/>
                      <w:bCs/>
                      <w:i/>
                      <w:iCs/>
                      <w:color w:val="1D1914"/>
                      <w:sz w:val="16"/>
                      <w:szCs w:val="16"/>
                      <w:lang w:val="es-ES" w:eastAsia="es-BO"/>
                    </w:rPr>
                    <w:t xml:space="preserve">Nota: </w:t>
                  </w:r>
                  <w:r w:rsidRPr="002C169C">
                    <w:rPr>
                      <w:rFonts w:ascii="Tahoma" w:hAnsi="Tahoma" w:cs="Tahoma"/>
                      <w:color w:val="0D0D0D"/>
                      <w:sz w:val="16"/>
                      <w:szCs w:val="16"/>
                      <w:lang w:val="es-ES" w:eastAsia="es-BO"/>
                    </w:rPr>
                    <w:t>Se considerará aceptable además cualquier otra norma nacional que regule estos ensayos vigentes a la fecha.</w:t>
                  </w:r>
                </w:p>
                <w:p w14:paraId="2FFBDF99" w14:textId="77777777" w:rsidR="00B37F21" w:rsidRPr="002C169C" w:rsidRDefault="00B37F21" w:rsidP="00B37F21">
                  <w:pPr>
                    <w:rPr>
                      <w:rFonts w:ascii="Arial" w:hAnsi="Arial" w:cs="Arial"/>
                      <w:b/>
                      <w:bCs/>
                      <w:i/>
                      <w:iCs/>
                      <w:color w:val="1D1914"/>
                      <w:sz w:val="16"/>
                      <w:szCs w:val="16"/>
                      <w:lang w:eastAsia="es-BO"/>
                    </w:rPr>
                  </w:pPr>
                </w:p>
              </w:tc>
              <w:tc>
                <w:tcPr>
                  <w:tcW w:w="803" w:type="pct"/>
                  <w:vMerge/>
                  <w:tcBorders>
                    <w:top w:val="nil"/>
                    <w:left w:val="nil"/>
                    <w:bottom w:val="single" w:sz="4" w:space="0" w:color="auto"/>
                    <w:right w:val="nil"/>
                  </w:tcBorders>
                  <w:vAlign w:val="center"/>
                  <w:hideMark/>
                </w:tcPr>
                <w:p w14:paraId="6CBDB7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453423A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7C47916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60A22C4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48899667" w14:textId="77777777" w:rsidR="00B37F21" w:rsidRPr="002C169C" w:rsidRDefault="00B37F21" w:rsidP="00B37F21">
                  <w:pPr>
                    <w:rPr>
                      <w:rFonts w:ascii="Tahoma" w:hAnsi="Tahoma" w:cs="Tahoma"/>
                      <w:color w:val="000000"/>
                      <w:sz w:val="16"/>
                      <w:szCs w:val="16"/>
                      <w:lang w:eastAsia="es-BO"/>
                    </w:rPr>
                  </w:pPr>
                </w:p>
              </w:tc>
            </w:tr>
            <w:tr w:rsidR="00B37F21" w:rsidRPr="002C169C" w14:paraId="0F4076B6" w14:textId="77777777" w:rsidTr="00A17E52">
              <w:trPr>
                <w:trHeight w:val="435"/>
              </w:trPr>
              <w:tc>
                <w:tcPr>
                  <w:tcW w:w="31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C0E7D1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w:t>
                  </w:r>
                </w:p>
              </w:tc>
              <w:tc>
                <w:tcPr>
                  <w:tcW w:w="177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E179A0"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CAMISA DE TRABAJO (MANGA LARGA)</w:t>
                  </w:r>
                </w:p>
              </w:tc>
              <w:tc>
                <w:tcPr>
                  <w:tcW w:w="80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03D7A6"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74E42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48</w:t>
                  </w:r>
                </w:p>
              </w:tc>
              <w:tc>
                <w:tcPr>
                  <w:tcW w:w="4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C60A43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289F21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137.00</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117F5E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6F7D884E" w14:textId="77777777" w:rsidTr="00A17E52">
              <w:trPr>
                <w:trHeight w:val="300"/>
              </w:trPr>
              <w:tc>
                <w:tcPr>
                  <w:tcW w:w="315"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3716D08B"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single" w:sz="4" w:space="0" w:color="auto"/>
                    <w:left w:val="nil"/>
                    <w:bottom w:val="nil"/>
                    <w:right w:val="single" w:sz="8" w:space="0" w:color="auto"/>
                  </w:tcBorders>
                  <w:shd w:val="clear" w:color="000000" w:fill="FFFFFF"/>
                  <w:vAlign w:val="center"/>
                  <w:hideMark/>
                </w:tcPr>
                <w:p w14:paraId="014B469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Algodón</w:t>
                  </w:r>
                </w:p>
              </w:tc>
              <w:tc>
                <w:tcPr>
                  <w:tcW w:w="803" w:type="pct"/>
                  <w:vMerge w:val="restart"/>
                  <w:tcBorders>
                    <w:top w:val="single" w:sz="4" w:space="0" w:color="auto"/>
                    <w:left w:val="nil"/>
                    <w:bottom w:val="single" w:sz="8" w:space="0" w:color="000000"/>
                    <w:right w:val="nil"/>
                  </w:tcBorders>
                  <w:shd w:val="clear" w:color="auto" w:fill="auto"/>
                  <w:noWrap/>
                  <w:vAlign w:val="bottom"/>
                  <w:hideMark/>
                </w:tcPr>
                <w:p w14:paraId="3FDEB4BD"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2272" behindDoc="0" locked="0" layoutInCell="1" allowOverlap="1" wp14:anchorId="7FE46AEA" wp14:editId="78E686D8">
                        <wp:simplePos x="0" y="0"/>
                        <wp:positionH relativeFrom="column">
                          <wp:posOffset>8890</wp:posOffset>
                        </wp:positionH>
                        <wp:positionV relativeFrom="paragraph">
                          <wp:posOffset>-3792220</wp:posOffset>
                        </wp:positionV>
                        <wp:extent cx="762000" cy="149542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1495425"/>
                                </a:xfrm>
                                <a:prstGeom prst="rect">
                                  <a:avLst/>
                                </a:prstGeom>
                                <a:noFill/>
                                <a:extLst/>
                              </pic:spPr>
                            </pic:pic>
                          </a:graphicData>
                        </a:graphic>
                        <wp14:sizeRelH relativeFrom="page">
                          <wp14:pctWidth>0</wp14:pctWidth>
                        </wp14:sizeRelH>
                        <wp14:sizeRelV relativeFrom="page">
                          <wp14:pctHeight>0</wp14:pctHeight>
                        </wp14:sizeRelV>
                      </wp:anchor>
                    </w:drawing>
                  </w:r>
                </w:p>
                <w:p w14:paraId="5DC899DD"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3C3AB7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49601E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9D480CA" w14:textId="77777777" w:rsidR="00B37F21" w:rsidRPr="002C169C" w:rsidRDefault="00B37F21" w:rsidP="00B37F21">
                  <w:pPr>
                    <w:rPr>
                      <w:rFonts w:ascii="Calibri" w:hAnsi="Calibri" w:cs="Calibri"/>
                      <w:color w:val="000000"/>
                      <w:lang w:eastAsia="es-BO"/>
                    </w:rPr>
                  </w:pPr>
                  <w:r w:rsidRPr="002C169C">
                    <w:rPr>
                      <w:rFonts w:ascii="Calibri" w:hAnsi="Calibri" w:cs="Calibri"/>
                      <w:color w:val="000000"/>
                      <w:lang w:eastAsia="es-BO"/>
                    </w:rPr>
                    <w:t> </w:t>
                  </w:r>
                </w:p>
              </w:tc>
              <w:tc>
                <w:tcPr>
                  <w:tcW w:w="568" w:type="pct"/>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685DBF3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75F969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DE304A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9377A3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Gramaje:</w:t>
                  </w:r>
                  <w:r w:rsidRPr="002C169C">
                    <w:rPr>
                      <w:rFonts w:ascii="Tahoma" w:hAnsi="Tahoma" w:cs="Tahoma"/>
                      <w:color w:val="000000"/>
                      <w:sz w:val="16"/>
                      <w:szCs w:val="16"/>
                      <w:lang w:val="es-ES" w:eastAsia="es-BO"/>
                    </w:rPr>
                    <w:t xml:space="preserve"> 7 onzas/Yd2</w:t>
                  </w:r>
                </w:p>
              </w:tc>
              <w:tc>
                <w:tcPr>
                  <w:tcW w:w="803" w:type="pct"/>
                  <w:vMerge/>
                  <w:tcBorders>
                    <w:top w:val="nil"/>
                    <w:left w:val="nil"/>
                    <w:bottom w:val="single" w:sz="8" w:space="0" w:color="000000"/>
                    <w:right w:val="nil"/>
                  </w:tcBorders>
                  <w:vAlign w:val="center"/>
                  <w:hideMark/>
                </w:tcPr>
                <w:p w14:paraId="7058D5F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B14545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5F48D0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1D4512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93A9480" w14:textId="77777777" w:rsidR="00B37F21" w:rsidRPr="002C169C" w:rsidRDefault="00B37F21" w:rsidP="00B37F21">
                  <w:pPr>
                    <w:rPr>
                      <w:rFonts w:ascii="Tahoma" w:hAnsi="Tahoma" w:cs="Tahoma"/>
                      <w:color w:val="000000"/>
                      <w:sz w:val="16"/>
                      <w:szCs w:val="16"/>
                      <w:lang w:eastAsia="es-BO"/>
                    </w:rPr>
                  </w:pPr>
                </w:p>
              </w:tc>
            </w:tr>
            <w:tr w:rsidR="00B37F21" w:rsidRPr="002C169C" w14:paraId="5CC3121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921F40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69AA49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xml:space="preserve"> Azul. Colores firmes.</w:t>
                  </w:r>
                </w:p>
              </w:tc>
              <w:tc>
                <w:tcPr>
                  <w:tcW w:w="803" w:type="pct"/>
                  <w:vMerge/>
                  <w:tcBorders>
                    <w:top w:val="nil"/>
                    <w:left w:val="nil"/>
                    <w:bottom w:val="single" w:sz="8" w:space="0" w:color="000000"/>
                    <w:right w:val="nil"/>
                  </w:tcBorders>
                  <w:vAlign w:val="center"/>
                  <w:hideMark/>
                </w:tcPr>
                <w:p w14:paraId="35A88F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EA5EF2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D4A1A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497E0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47377AE" w14:textId="77777777" w:rsidR="00B37F21" w:rsidRPr="002C169C" w:rsidRDefault="00B37F21" w:rsidP="00B37F21">
                  <w:pPr>
                    <w:rPr>
                      <w:rFonts w:ascii="Tahoma" w:hAnsi="Tahoma" w:cs="Tahoma"/>
                      <w:color w:val="000000"/>
                      <w:sz w:val="16"/>
                      <w:szCs w:val="16"/>
                      <w:lang w:eastAsia="es-BO"/>
                    </w:rPr>
                  </w:pPr>
                </w:p>
              </w:tc>
            </w:tr>
            <w:tr w:rsidR="00B37F21" w:rsidRPr="002C169C" w14:paraId="125C8A3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29A124A"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BBC661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Encogimiento: -2% (+/- 2).</w:t>
                  </w:r>
                </w:p>
              </w:tc>
              <w:tc>
                <w:tcPr>
                  <w:tcW w:w="803" w:type="pct"/>
                  <w:vMerge/>
                  <w:tcBorders>
                    <w:top w:val="nil"/>
                    <w:left w:val="nil"/>
                    <w:bottom w:val="single" w:sz="8" w:space="0" w:color="000000"/>
                    <w:right w:val="nil"/>
                  </w:tcBorders>
                  <w:vAlign w:val="center"/>
                  <w:hideMark/>
                </w:tcPr>
                <w:p w14:paraId="75A660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ACEBD3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83D019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735401"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E6A62C9" w14:textId="77777777" w:rsidR="00B37F21" w:rsidRPr="002C169C" w:rsidRDefault="00B37F21" w:rsidP="00B37F21">
                  <w:pPr>
                    <w:rPr>
                      <w:rFonts w:ascii="Tahoma" w:hAnsi="Tahoma" w:cs="Tahoma"/>
                      <w:color w:val="000000"/>
                      <w:sz w:val="16"/>
                      <w:szCs w:val="16"/>
                      <w:lang w:eastAsia="es-BO"/>
                    </w:rPr>
                  </w:pPr>
                </w:p>
              </w:tc>
            </w:tr>
            <w:tr w:rsidR="00B37F21" w:rsidRPr="002C169C" w14:paraId="49CFCC5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330427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D72B62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Pre - lavado enzimático</w:t>
                  </w:r>
                </w:p>
              </w:tc>
              <w:tc>
                <w:tcPr>
                  <w:tcW w:w="803" w:type="pct"/>
                  <w:vMerge/>
                  <w:tcBorders>
                    <w:top w:val="nil"/>
                    <w:left w:val="nil"/>
                    <w:bottom w:val="single" w:sz="8" w:space="0" w:color="000000"/>
                    <w:right w:val="nil"/>
                  </w:tcBorders>
                  <w:vAlign w:val="center"/>
                  <w:hideMark/>
                </w:tcPr>
                <w:p w14:paraId="64C3F29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C3E0FE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3F3E4B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9ACA6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3539D8B" w14:textId="77777777" w:rsidR="00B37F21" w:rsidRPr="002C169C" w:rsidRDefault="00B37F21" w:rsidP="00B37F21">
                  <w:pPr>
                    <w:rPr>
                      <w:rFonts w:ascii="Tahoma" w:hAnsi="Tahoma" w:cs="Tahoma"/>
                      <w:color w:val="000000"/>
                      <w:sz w:val="16"/>
                      <w:szCs w:val="16"/>
                      <w:lang w:eastAsia="es-BO"/>
                    </w:rPr>
                  </w:pPr>
                </w:p>
              </w:tc>
            </w:tr>
            <w:tr w:rsidR="00B37F21" w:rsidRPr="002C169C" w14:paraId="68DEF8E6"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3DE0BB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873CEC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Acabado:</w:t>
                  </w:r>
                </w:p>
              </w:tc>
              <w:tc>
                <w:tcPr>
                  <w:tcW w:w="803" w:type="pct"/>
                  <w:vMerge/>
                  <w:tcBorders>
                    <w:top w:val="nil"/>
                    <w:left w:val="nil"/>
                    <w:bottom w:val="single" w:sz="8" w:space="0" w:color="000000"/>
                    <w:right w:val="nil"/>
                  </w:tcBorders>
                  <w:vAlign w:val="center"/>
                  <w:hideMark/>
                </w:tcPr>
                <w:p w14:paraId="4DD0B90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B58253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99056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71FAE5"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BB2E3EF" w14:textId="77777777" w:rsidR="00B37F21" w:rsidRPr="002C169C" w:rsidRDefault="00B37F21" w:rsidP="00B37F21">
                  <w:pPr>
                    <w:rPr>
                      <w:rFonts w:ascii="Tahoma" w:hAnsi="Tahoma" w:cs="Tahoma"/>
                      <w:color w:val="000000"/>
                      <w:sz w:val="16"/>
                      <w:szCs w:val="16"/>
                      <w:lang w:eastAsia="es-BO"/>
                    </w:rPr>
                  </w:pPr>
                </w:p>
              </w:tc>
            </w:tr>
            <w:tr w:rsidR="00B37F21" w:rsidRPr="002C169C" w14:paraId="1FFC5393"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4CFF8EC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31578D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Costuras. La confección del cuello, puños, cintura y costados deberá realizarse con máquina "</w:t>
                  </w:r>
                  <w:proofErr w:type="spellStart"/>
                  <w:r w:rsidRPr="002C169C">
                    <w:rPr>
                      <w:rFonts w:ascii="Tahoma" w:hAnsi="Tahoma" w:cs="Tahoma"/>
                      <w:color w:val="000000"/>
                      <w:sz w:val="16"/>
                      <w:szCs w:val="16"/>
                      <w:lang w:val="es-ES" w:eastAsia="es-BO"/>
                    </w:rPr>
                    <w:t>overlock</w:t>
                  </w:r>
                  <w:proofErr w:type="spellEnd"/>
                  <w:r w:rsidRPr="002C169C">
                    <w:rPr>
                      <w:rFonts w:ascii="Tahoma" w:hAnsi="Tahoma" w:cs="Tahoma"/>
                      <w:color w:val="000000"/>
                      <w:sz w:val="16"/>
                      <w:szCs w:val="16"/>
                      <w:lang w:val="es-ES" w:eastAsia="es-BO"/>
                    </w:rPr>
                    <w:t>" de hasta: 3 hilos y con costura recta de refuerzo de hasta 2 hilos.</w:t>
                  </w:r>
                </w:p>
              </w:tc>
              <w:tc>
                <w:tcPr>
                  <w:tcW w:w="803" w:type="pct"/>
                  <w:vMerge/>
                  <w:tcBorders>
                    <w:top w:val="nil"/>
                    <w:left w:val="nil"/>
                    <w:bottom w:val="single" w:sz="8" w:space="0" w:color="000000"/>
                    <w:right w:val="nil"/>
                  </w:tcBorders>
                  <w:vAlign w:val="center"/>
                  <w:hideMark/>
                </w:tcPr>
                <w:p w14:paraId="69C9459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98087C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2E4E14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A3961F"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BC2EC9F" w14:textId="77777777" w:rsidR="00B37F21" w:rsidRPr="002C169C" w:rsidRDefault="00B37F21" w:rsidP="00B37F21">
                  <w:pPr>
                    <w:rPr>
                      <w:rFonts w:ascii="Tahoma" w:hAnsi="Tahoma" w:cs="Tahoma"/>
                      <w:color w:val="000000"/>
                      <w:sz w:val="16"/>
                      <w:szCs w:val="16"/>
                      <w:lang w:eastAsia="es-BO"/>
                    </w:rPr>
                  </w:pPr>
                </w:p>
              </w:tc>
            </w:tr>
            <w:tr w:rsidR="00B37F21" w:rsidRPr="002C169C" w14:paraId="73FEE473"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E1EF0A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4028CE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Bolsillos: 2 bolsillos en la parte delantera con un botón (no metálicos).</w:t>
                  </w:r>
                </w:p>
              </w:tc>
              <w:tc>
                <w:tcPr>
                  <w:tcW w:w="803" w:type="pct"/>
                  <w:vMerge/>
                  <w:tcBorders>
                    <w:top w:val="nil"/>
                    <w:left w:val="nil"/>
                    <w:bottom w:val="single" w:sz="8" w:space="0" w:color="000000"/>
                    <w:right w:val="nil"/>
                  </w:tcBorders>
                  <w:vAlign w:val="center"/>
                  <w:hideMark/>
                </w:tcPr>
                <w:p w14:paraId="20E57FF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F6C251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2D7B9D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009EA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D3660E" w14:textId="77777777" w:rsidR="00B37F21" w:rsidRPr="002C169C" w:rsidRDefault="00B37F21" w:rsidP="00B37F21">
                  <w:pPr>
                    <w:rPr>
                      <w:rFonts w:ascii="Tahoma" w:hAnsi="Tahoma" w:cs="Tahoma"/>
                      <w:color w:val="000000"/>
                      <w:sz w:val="16"/>
                      <w:szCs w:val="16"/>
                      <w:lang w:eastAsia="es-BO"/>
                    </w:rPr>
                  </w:pPr>
                </w:p>
              </w:tc>
            </w:tr>
            <w:tr w:rsidR="00B37F21" w:rsidRPr="002C169C" w14:paraId="5BDBB69C"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148F06E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E0911A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Cinta </w:t>
                  </w:r>
                  <w:proofErr w:type="spellStart"/>
                  <w:r w:rsidRPr="002C169C">
                    <w:rPr>
                      <w:rFonts w:ascii="Tahoma" w:hAnsi="Tahoma" w:cs="Tahoma"/>
                      <w:color w:val="000000"/>
                      <w:sz w:val="16"/>
                      <w:szCs w:val="16"/>
                      <w:lang w:val="es-ES" w:eastAsia="es-BO"/>
                    </w:rPr>
                    <w:t>reflectiva</w:t>
                  </w:r>
                  <w:proofErr w:type="spellEnd"/>
                  <w:r w:rsidRPr="002C169C">
                    <w:rPr>
                      <w:rFonts w:ascii="Tahoma" w:hAnsi="Tahoma" w:cs="Tahoma"/>
                      <w:color w:val="000000"/>
                      <w:sz w:val="16"/>
                      <w:szCs w:val="16"/>
                      <w:lang w:val="es-ES" w:eastAsia="es-BO"/>
                    </w:rPr>
                    <w:t>: Color plateado, ancho de 1 pulgada en la espalda y de frente, en los hombros y brazos.</w:t>
                  </w:r>
                </w:p>
              </w:tc>
              <w:tc>
                <w:tcPr>
                  <w:tcW w:w="803" w:type="pct"/>
                  <w:vMerge/>
                  <w:tcBorders>
                    <w:top w:val="nil"/>
                    <w:left w:val="nil"/>
                    <w:bottom w:val="single" w:sz="8" w:space="0" w:color="000000"/>
                    <w:right w:val="nil"/>
                  </w:tcBorders>
                  <w:vAlign w:val="center"/>
                  <w:hideMark/>
                </w:tcPr>
                <w:p w14:paraId="4CF71A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D08EC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012C5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10236F"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02C3AE2" w14:textId="77777777" w:rsidR="00B37F21" w:rsidRPr="002C169C" w:rsidRDefault="00B37F21" w:rsidP="00B37F21">
                  <w:pPr>
                    <w:rPr>
                      <w:rFonts w:ascii="Tahoma" w:hAnsi="Tahoma" w:cs="Tahoma"/>
                      <w:color w:val="000000"/>
                      <w:sz w:val="16"/>
                      <w:szCs w:val="16"/>
                      <w:lang w:eastAsia="es-BO"/>
                    </w:rPr>
                  </w:pPr>
                </w:p>
              </w:tc>
            </w:tr>
            <w:tr w:rsidR="00B37F21" w:rsidRPr="002C169C" w14:paraId="091333E5"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16F9559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655504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Logotipo: Uso del logotipo de ENDE, bordado sobre bolsillo izquierdo a la altura del corazón (en color original) de medidas de 10 cm. de largo x 5 cm. de alto. </w:t>
                  </w:r>
                </w:p>
              </w:tc>
              <w:tc>
                <w:tcPr>
                  <w:tcW w:w="803" w:type="pct"/>
                  <w:vMerge/>
                  <w:tcBorders>
                    <w:top w:val="nil"/>
                    <w:left w:val="nil"/>
                    <w:bottom w:val="single" w:sz="8" w:space="0" w:color="000000"/>
                    <w:right w:val="nil"/>
                  </w:tcBorders>
                  <w:vAlign w:val="center"/>
                  <w:hideMark/>
                </w:tcPr>
                <w:p w14:paraId="41F6A0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D8B166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E736F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035BCB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95776C" w14:textId="77777777" w:rsidR="00B37F21" w:rsidRPr="002C169C" w:rsidRDefault="00B37F21" w:rsidP="00B37F21">
                  <w:pPr>
                    <w:rPr>
                      <w:rFonts w:ascii="Tahoma" w:hAnsi="Tahoma" w:cs="Tahoma"/>
                      <w:color w:val="000000"/>
                      <w:sz w:val="16"/>
                      <w:szCs w:val="16"/>
                      <w:lang w:eastAsia="es-BO"/>
                    </w:rPr>
                  </w:pPr>
                </w:p>
              </w:tc>
            </w:tr>
            <w:tr w:rsidR="00B37F21" w:rsidRPr="002C169C" w14:paraId="0B262360"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40BA88E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F22959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Bordados: Nombre del trabajador  (Inicial de primer nombre y apellido Bolsillo derecho); Tipo de sangre del trabajador (Bolsillo derecho), (velcro) ; Bandera de Bolivia bordada en brazo derecho;</w:t>
                  </w:r>
                </w:p>
              </w:tc>
              <w:tc>
                <w:tcPr>
                  <w:tcW w:w="803" w:type="pct"/>
                  <w:vMerge/>
                  <w:tcBorders>
                    <w:top w:val="nil"/>
                    <w:left w:val="nil"/>
                    <w:bottom w:val="single" w:sz="8" w:space="0" w:color="000000"/>
                    <w:right w:val="nil"/>
                  </w:tcBorders>
                  <w:vAlign w:val="center"/>
                  <w:hideMark/>
                </w:tcPr>
                <w:p w14:paraId="7CD1272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ED8F66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7301B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B160AB9"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7A61FFF" w14:textId="77777777" w:rsidR="00B37F21" w:rsidRPr="002C169C" w:rsidRDefault="00B37F21" w:rsidP="00B37F21">
                  <w:pPr>
                    <w:rPr>
                      <w:rFonts w:ascii="Tahoma" w:hAnsi="Tahoma" w:cs="Tahoma"/>
                      <w:color w:val="000000"/>
                      <w:sz w:val="16"/>
                      <w:szCs w:val="16"/>
                      <w:lang w:eastAsia="es-BO"/>
                    </w:rPr>
                  </w:pPr>
                </w:p>
              </w:tc>
            </w:tr>
            <w:tr w:rsidR="00B37F21" w:rsidRPr="002C169C" w14:paraId="074A788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127D40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FFD9BD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Año en el bolsillo derecho. </w:t>
                  </w:r>
                </w:p>
              </w:tc>
              <w:tc>
                <w:tcPr>
                  <w:tcW w:w="803" w:type="pct"/>
                  <w:vMerge/>
                  <w:tcBorders>
                    <w:top w:val="nil"/>
                    <w:left w:val="nil"/>
                    <w:bottom w:val="single" w:sz="8" w:space="0" w:color="000000"/>
                    <w:right w:val="nil"/>
                  </w:tcBorders>
                  <w:vAlign w:val="center"/>
                  <w:hideMark/>
                </w:tcPr>
                <w:p w14:paraId="3F510AC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318708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BA2CAC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F493FC8"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20A443" w14:textId="77777777" w:rsidR="00B37F21" w:rsidRPr="002C169C" w:rsidRDefault="00B37F21" w:rsidP="00B37F21">
                  <w:pPr>
                    <w:rPr>
                      <w:rFonts w:ascii="Tahoma" w:hAnsi="Tahoma" w:cs="Tahoma"/>
                      <w:color w:val="000000"/>
                      <w:sz w:val="16"/>
                      <w:szCs w:val="16"/>
                      <w:lang w:eastAsia="es-BO"/>
                    </w:rPr>
                  </w:pPr>
                </w:p>
              </w:tc>
            </w:tr>
            <w:tr w:rsidR="00B37F21" w:rsidRPr="002C169C" w14:paraId="2D15A65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EFFADB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1B8F072"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Exigencia adicional:</w:t>
                  </w:r>
                </w:p>
              </w:tc>
              <w:tc>
                <w:tcPr>
                  <w:tcW w:w="803" w:type="pct"/>
                  <w:vMerge/>
                  <w:tcBorders>
                    <w:top w:val="nil"/>
                    <w:left w:val="nil"/>
                    <w:bottom w:val="single" w:sz="8" w:space="0" w:color="000000"/>
                    <w:right w:val="nil"/>
                  </w:tcBorders>
                  <w:vAlign w:val="center"/>
                  <w:hideMark/>
                </w:tcPr>
                <w:p w14:paraId="6EED158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85F231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4D24E2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30BE582"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A709BCB" w14:textId="77777777" w:rsidR="00B37F21" w:rsidRPr="002C169C" w:rsidRDefault="00B37F21" w:rsidP="00B37F21">
                  <w:pPr>
                    <w:rPr>
                      <w:rFonts w:ascii="Tahoma" w:hAnsi="Tahoma" w:cs="Tahoma"/>
                      <w:color w:val="000000"/>
                      <w:sz w:val="16"/>
                      <w:szCs w:val="16"/>
                      <w:lang w:eastAsia="es-BO"/>
                    </w:rPr>
                  </w:pPr>
                </w:p>
              </w:tc>
            </w:tr>
            <w:tr w:rsidR="00B37F21" w:rsidRPr="002C169C" w14:paraId="5E2284D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29B518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B92FCB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Se requiere la presentación de</w:t>
                  </w:r>
                </w:p>
              </w:tc>
              <w:tc>
                <w:tcPr>
                  <w:tcW w:w="803" w:type="pct"/>
                  <w:vMerge/>
                  <w:tcBorders>
                    <w:top w:val="nil"/>
                    <w:left w:val="nil"/>
                    <w:bottom w:val="single" w:sz="8" w:space="0" w:color="000000"/>
                    <w:right w:val="nil"/>
                  </w:tcBorders>
                  <w:vAlign w:val="center"/>
                  <w:hideMark/>
                </w:tcPr>
                <w:p w14:paraId="20F6929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E62599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149CB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CC4F8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412BE7D" w14:textId="77777777" w:rsidR="00B37F21" w:rsidRPr="002C169C" w:rsidRDefault="00B37F21" w:rsidP="00B37F21">
                  <w:pPr>
                    <w:rPr>
                      <w:rFonts w:ascii="Tahoma" w:hAnsi="Tahoma" w:cs="Tahoma"/>
                      <w:color w:val="000000"/>
                      <w:sz w:val="16"/>
                      <w:szCs w:val="16"/>
                      <w:lang w:eastAsia="es-BO"/>
                    </w:rPr>
                  </w:pPr>
                </w:p>
              </w:tc>
            </w:tr>
            <w:tr w:rsidR="00B37F21" w:rsidRPr="002C169C" w14:paraId="2A5895C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D4F3E9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42104D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certificación de:</w:t>
                  </w:r>
                </w:p>
              </w:tc>
              <w:tc>
                <w:tcPr>
                  <w:tcW w:w="803" w:type="pct"/>
                  <w:vMerge/>
                  <w:tcBorders>
                    <w:top w:val="nil"/>
                    <w:left w:val="nil"/>
                    <w:bottom w:val="single" w:sz="8" w:space="0" w:color="000000"/>
                    <w:right w:val="nil"/>
                  </w:tcBorders>
                  <w:vAlign w:val="center"/>
                  <w:hideMark/>
                </w:tcPr>
                <w:p w14:paraId="51C2975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136025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055E0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8F463B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A26064" w14:textId="77777777" w:rsidR="00B37F21" w:rsidRPr="002C169C" w:rsidRDefault="00B37F21" w:rsidP="00B37F21">
                  <w:pPr>
                    <w:rPr>
                      <w:rFonts w:ascii="Tahoma" w:hAnsi="Tahoma" w:cs="Tahoma"/>
                      <w:color w:val="000000"/>
                      <w:sz w:val="16"/>
                      <w:szCs w:val="16"/>
                      <w:lang w:eastAsia="es-BO"/>
                    </w:rPr>
                  </w:pPr>
                </w:p>
              </w:tc>
            </w:tr>
            <w:tr w:rsidR="00B37F21" w:rsidRPr="002C169C" w14:paraId="709B4439"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377992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E3BB9D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 100% Algodón con tolerancia (+/- 1%)</w:t>
                  </w:r>
                </w:p>
              </w:tc>
              <w:tc>
                <w:tcPr>
                  <w:tcW w:w="803" w:type="pct"/>
                  <w:vMerge/>
                  <w:tcBorders>
                    <w:top w:val="nil"/>
                    <w:left w:val="nil"/>
                    <w:bottom w:val="single" w:sz="8" w:space="0" w:color="000000"/>
                    <w:right w:val="nil"/>
                  </w:tcBorders>
                  <w:vAlign w:val="center"/>
                  <w:hideMark/>
                </w:tcPr>
                <w:p w14:paraId="1456832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5F1E1D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B71757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B4C601"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1CD16E" w14:textId="77777777" w:rsidR="00B37F21" w:rsidRPr="002C169C" w:rsidRDefault="00B37F21" w:rsidP="00B37F21">
                  <w:pPr>
                    <w:rPr>
                      <w:rFonts w:ascii="Tahoma" w:hAnsi="Tahoma" w:cs="Tahoma"/>
                      <w:color w:val="000000"/>
                      <w:sz w:val="16"/>
                      <w:szCs w:val="16"/>
                      <w:lang w:eastAsia="es-BO"/>
                    </w:rPr>
                  </w:pPr>
                </w:p>
              </w:tc>
            </w:tr>
            <w:tr w:rsidR="00B37F21" w:rsidRPr="002C169C" w14:paraId="72DB415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F9521B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73A34D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Gramaje: 7 onzas/Yd2 (+/- 25%)</w:t>
                  </w:r>
                </w:p>
              </w:tc>
              <w:tc>
                <w:tcPr>
                  <w:tcW w:w="803" w:type="pct"/>
                  <w:vMerge/>
                  <w:tcBorders>
                    <w:top w:val="nil"/>
                    <w:left w:val="nil"/>
                    <w:bottom w:val="single" w:sz="8" w:space="0" w:color="000000"/>
                    <w:right w:val="nil"/>
                  </w:tcBorders>
                  <w:vAlign w:val="center"/>
                  <w:hideMark/>
                </w:tcPr>
                <w:p w14:paraId="3F09855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B4CB8F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60A03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EF38B9"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65FC37D" w14:textId="77777777" w:rsidR="00B37F21" w:rsidRPr="002C169C" w:rsidRDefault="00B37F21" w:rsidP="00B37F21">
                  <w:pPr>
                    <w:rPr>
                      <w:rFonts w:ascii="Tahoma" w:hAnsi="Tahoma" w:cs="Tahoma"/>
                      <w:color w:val="000000"/>
                      <w:sz w:val="16"/>
                      <w:szCs w:val="16"/>
                      <w:lang w:eastAsia="es-BO"/>
                    </w:rPr>
                  </w:pPr>
                </w:p>
              </w:tc>
            </w:tr>
            <w:tr w:rsidR="00B37F21" w:rsidRPr="002C169C" w14:paraId="7F53129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0658F0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32CC7D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Considerar: Disponibilidad de tallas:</w:t>
                  </w:r>
                </w:p>
              </w:tc>
              <w:tc>
                <w:tcPr>
                  <w:tcW w:w="803" w:type="pct"/>
                  <w:vMerge/>
                  <w:tcBorders>
                    <w:top w:val="nil"/>
                    <w:left w:val="nil"/>
                    <w:bottom w:val="single" w:sz="8" w:space="0" w:color="000000"/>
                    <w:right w:val="nil"/>
                  </w:tcBorders>
                  <w:vAlign w:val="center"/>
                  <w:hideMark/>
                </w:tcPr>
                <w:p w14:paraId="57FBB48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E49CA6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FE6BB1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A35982"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2ADC45E" w14:textId="77777777" w:rsidR="00B37F21" w:rsidRPr="002C169C" w:rsidRDefault="00B37F21" w:rsidP="00B37F21">
                  <w:pPr>
                    <w:rPr>
                      <w:rFonts w:ascii="Tahoma" w:hAnsi="Tahoma" w:cs="Tahoma"/>
                      <w:color w:val="000000"/>
                      <w:sz w:val="16"/>
                      <w:szCs w:val="16"/>
                      <w:lang w:eastAsia="es-BO"/>
                    </w:rPr>
                  </w:pPr>
                </w:p>
              </w:tc>
            </w:tr>
            <w:tr w:rsidR="00B37F21" w:rsidRPr="002C169C" w14:paraId="2FA01DE7"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0FD909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AA0A10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S-M-L-XL-XXL-XXXL.</w:t>
                  </w:r>
                </w:p>
              </w:tc>
              <w:tc>
                <w:tcPr>
                  <w:tcW w:w="803" w:type="pct"/>
                  <w:vMerge/>
                  <w:tcBorders>
                    <w:top w:val="nil"/>
                    <w:left w:val="nil"/>
                    <w:bottom w:val="single" w:sz="8" w:space="0" w:color="000000"/>
                    <w:right w:val="nil"/>
                  </w:tcBorders>
                  <w:vAlign w:val="center"/>
                  <w:hideMark/>
                </w:tcPr>
                <w:p w14:paraId="4F4EA83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799216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8A4105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13A6D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1F503D1" w14:textId="77777777" w:rsidR="00B37F21" w:rsidRPr="002C169C" w:rsidRDefault="00B37F21" w:rsidP="00B37F21">
                  <w:pPr>
                    <w:rPr>
                      <w:rFonts w:ascii="Tahoma" w:hAnsi="Tahoma" w:cs="Tahoma"/>
                      <w:color w:val="000000"/>
                      <w:sz w:val="16"/>
                      <w:szCs w:val="16"/>
                      <w:lang w:eastAsia="es-BO"/>
                    </w:rPr>
                  </w:pPr>
                </w:p>
              </w:tc>
            </w:tr>
            <w:tr w:rsidR="00B37F21" w:rsidRPr="002C169C" w14:paraId="53A6EC9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CA7EA8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0DC419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5CCBFDF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8DABF9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AF54CB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8DC7AD"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D320999" w14:textId="77777777" w:rsidR="00B37F21" w:rsidRPr="002C169C" w:rsidRDefault="00B37F21" w:rsidP="00B37F21">
                  <w:pPr>
                    <w:rPr>
                      <w:rFonts w:ascii="Tahoma" w:hAnsi="Tahoma" w:cs="Tahoma"/>
                      <w:color w:val="000000"/>
                      <w:sz w:val="16"/>
                      <w:szCs w:val="16"/>
                      <w:lang w:eastAsia="es-BO"/>
                    </w:rPr>
                  </w:pPr>
                </w:p>
              </w:tc>
            </w:tr>
            <w:tr w:rsidR="00B37F21" w:rsidRPr="002C169C" w14:paraId="6FE73444"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5CEB3D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5D73E2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4D77B38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42F5B0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7C4B1C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E3FD26"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7371F3" w14:textId="77777777" w:rsidR="00B37F21" w:rsidRPr="002C169C" w:rsidRDefault="00B37F21" w:rsidP="00B37F21">
                  <w:pPr>
                    <w:rPr>
                      <w:rFonts w:ascii="Tahoma" w:hAnsi="Tahoma" w:cs="Tahoma"/>
                      <w:color w:val="000000"/>
                      <w:sz w:val="16"/>
                      <w:szCs w:val="16"/>
                      <w:lang w:eastAsia="es-BO"/>
                    </w:rPr>
                  </w:pPr>
                </w:p>
              </w:tc>
            </w:tr>
            <w:tr w:rsidR="00B37F21" w:rsidRPr="002C169C" w14:paraId="27C34049"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13CD0F5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CD3239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 ASTM 0629-08</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B0982F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F31F0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7F9C7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543015"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C54A61" w14:textId="77777777" w:rsidR="00B37F21" w:rsidRPr="002C169C" w:rsidRDefault="00B37F21" w:rsidP="00B37F21">
                  <w:pPr>
                    <w:rPr>
                      <w:rFonts w:ascii="Tahoma" w:hAnsi="Tahoma" w:cs="Tahoma"/>
                      <w:color w:val="000000"/>
                      <w:sz w:val="16"/>
                      <w:szCs w:val="16"/>
                      <w:lang w:eastAsia="es-BO"/>
                    </w:rPr>
                  </w:pPr>
                </w:p>
              </w:tc>
            </w:tr>
            <w:tr w:rsidR="00B37F21" w:rsidRPr="002C169C" w14:paraId="0ADCB9F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885EA3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477149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Peso de Tejido:</w:t>
                  </w:r>
                  <w:r w:rsidRPr="002C169C">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375D28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BD4E86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1E4DE8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438FD5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95AC8F8" w14:textId="77777777" w:rsidR="00B37F21" w:rsidRPr="002C169C" w:rsidRDefault="00B37F21" w:rsidP="00B37F21">
                  <w:pPr>
                    <w:rPr>
                      <w:rFonts w:ascii="Tahoma" w:hAnsi="Tahoma" w:cs="Tahoma"/>
                      <w:color w:val="000000"/>
                      <w:sz w:val="16"/>
                      <w:szCs w:val="16"/>
                      <w:lang w:eastAsia="es-BO"/>
                    </w:rPr>
                  </w:pPr>
                </w:p>
              </w:tc>
            </w:tr>
            <w:tr w:rsidR="00B37F21" w:rsidRPr="002C169C" w14:paraId="651DD3D1"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0D6495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7C7581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NB/ISO3801:2013 o ASTMD3776/D3776 M - 09a</w:t>
                  </w:r>
                </w:p>
              </w:tc>
              <w:tc>
                <w:tcPr>
                  <w:tcW w:w="803" w:type="pct"/>
                  <w:vMerge/>
                  <w:tcBorders>
                    <w:top w:val="nil"/>
                    <w:left w:val="nil"/>
                    <w:bottom w:val="single" w:sz="8" w:space="0" w:color="000000"/>
                    <w:right w:val="nil"/>
                  </w:tcBorders>
                  <w:vAlign w:val="center"/>
                  <w:hideMark/>
                </w:tcPr>
                <w:p w14:paraId="458AE52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C8727D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80F84C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6655F8B"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A0F3980" w14:textId="77777777" w:rsidR="00B37F21" w:rsidRPr="002C169C" w:rsidRDefault="00B37F21" w:rsidP="00B37F21">
                  <w:pPr>
                    <w:rPr>
                      <w:rFonts w:ascii="Tahoma" w:hAnsi="Tahoma" w:cs="Tahoma"/>
                      <w:color w:val="000000"/>
                      <w:sz w:val="16"/>
                      <w:szCs w:val="16"/>
                      <w:lang w:eastAsia="es-BO"/>
                    </w:rPr>
                  </w:pPr>
                </w:p>
              </w:tc>
            </w:tr>
            <w:tr w:rsidR="00B37F21" w:rsidRPr="002C169C" w14:paraId="6861ED2A" w14:textId="77777777" w:rsidTr="00A17E52">
              <w:trPr>
                <w:trHeight w:val="645"/>
              </w:trPr>
              <w:tc>
                <w:tcPr>
                  <w:tcW w:w="315" w:type="pct"/>
                  <w:vMerge/>
                  <w:tcBorders>
                    <w:top w:val="nil"/>
                    <w:left w:val="single" w:sz="8" w:space="0" w:color="auto"/>
                    <w:bottom w:val="single" w:sz="4" w:space="0" w:color="auto"/>
                    <w:right w:val="single" w:sz="8" w:space="0" w:color="auto"/>
                  </w:tcBorders>
                  <w:vAlign w:val="center"/>
                  <w:hideMark/>
                </w:tcPr>
                <w:p w14:paraId="4453DD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single" w:sz="4" w:space="0" w:color="auto"/>
                    <w:right w:val="single" w:sz="8" w:space="0" w:color="auto"/>
                  </w:tcBorders>
                  <w:shd w:val="clear" w:color="000000" w:fill="FFFFFF"/>
                  <w:vAlign w:val="center"/>
                  <w:hideMark/>
                </w:tcPr>
                <w:p w14:paraId="60648861" w14:textId="77777777" w:rsidR="00B37F21" w:rsidRDefault="00B37F21" w:rsidP="00B37F21">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considerará aceptable además cualquier otra norma nacional que regule estos ensayos vigentes a la fecha. </w:t>
                  </w:r>
                </w:p>
                <w:p w14:paraId="0BD0E322" w14:textId="77777777" w:rsidR="00B37F21" w:rsidRDefault="00B37F21" w:rsidP="00B37F21">
                  <w:pPr>
                    <w:jc w:val="both"/>
                    <w:rPr>
                      <w:rFonts w:ascii="Tahoma" w:hAnsi="Tahoma" w:cs="Tahoma"/>
                      <w:color w:val="000000"/>
                      <w:sz w:val="16"/>
                      <w:szCs w:val="16"/>
                      <w:lang w:val="es-ES" w:eastAsia="es-BO"/>
                    </w:rPr>
                  </w:pPr>
                </w:p>
                <w:p w14:paraId="67A6466C" w14:textId="77777777" w:rsidR="00B37F21" w:rsidRDefault="00B37F21" w:rsidP="00B37F21">
                  <w:pPr>
                    <w:jc w:val="both"/>
                    <w:rPr>
                      <w:rFonts w:ascii="Tahoma" w:hAnsi="Tahoma" w:cs="Tahoma"/>
                      <w:color w:val="000000"/>
                      <w:sz w:val="16"/>
                      <w:szCs w:val="16"/>
                      <w:lang w:val="es-ES" w:eastAsia="es-BO"/>
                    </w:rPr>
                  </w:pPr>
                </w:p>
                <w:p w14:paraId="70E88A7A" w14:textId="77777777" w:rsidR="00B37F21" w:rsidRDefault="00B37F21" w:rsidP="00B37F21">
                  <w:pPr>
                    <w:jc w:val="both"/>
                    <w:rPr>
                      <w:rFonts w:ascii="Tahoma" w:hAnsi="Tahoma" w:cs="Tahoma"/>
                      <w:color w:val="000000"/>
                      <w:sz w:val="16"/>
                      <w:szCs w:val="16"/>
                      <w:lang w:val="es-ES" w:eastAsia="es-BO"/>
                    </w:rPr>
                  </w:pPr>
                </w:p>
                <w:p w14:paraId="24156415" w14:textId="77777777" w:rsidR="00B37F21" w:rsidRDefault="00B37F21" w:rsidP="00B37F21">
                  <w:pPr>
                    <w:jc w:val="both"/>
                    <w:rPr>
                      <w:rFonts w:ascii="Tahoma" w:hAnsi="Tahoma" w:cs="Tahoma"/>
                      <w:color w:val="000000"/>
                      <w:sz w:val="16"/>
                      <w:szCs w:val="16"/>
                      <w:lang w:eastAsia="es-BO"/>
                    </w:rPr>
                  </w:pPr>
                </w:p>
                <w:p w14:paraId="63AD338C" w14:textId="77777777" w:rsidR="00B37F21" w:rsidRPr="002C169C" w:rsidRDefault="00B37F21" w:rsidP="00B37F21">
                  <w:pPr>
                    <w:jc w:val="both"/>
                    <w:rPr>
                      <w:rFonts w:ascii="Tahoma" w:hAnsi="Tahoma" w:cs="Tahoma"/>
                      <w:color w:val="000000"/>
                      <w:sz w:val="16"/>
                      <w:szCs w:val="16"/>
                      <w:lang w:eastAsia="es-BO"/>
                    </w:rPr>
                  </w:pPr>
                </w:p>
              </w:tc>
              <w:tc>
                <w:tcPr>
                  <w:tcW w:w="803" w:type="pct"/>
                  <w:vMerge/>
                  <w:tcBorders>
                    <w:top w:val="nil"/>
                    <w:left w:val="nil"/>
                    <w:bottom w:val="single" w:sz="4" w:space="0" w:color="auto"/>
                    <w:right w:val="nil"/>
                  </w:tcBorders>
                  <w:vAlign w:val="center"/>
                  <w:hideMark/>
                </w:tcPr>
                <w:p w14:paraId="069F6B5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2CE678A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20B0269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20C4587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278304F5" w14:textId="77777777" w:rsidR="00B37F21" w:rsidRPr="002C169C" w:rsidRDefault="00B37F21" w:rsidP="00B37F21">
                  <w:pPr>
                    <w:rPr>
                      <w:rFonts w:ascii="Tahoma" w:hAnsi="Tahoma" w:cs="Tahoma"/>
                      <w:color w:val="000000"/>
                      <w:sz w:val="16"/>
                      <w:szCs w:val="16"/>
                      <w:lang w:eastAsia="es-BO"/>
                    </w:rPr>
                  </w:pPr>
                </w:p>
              </w:tc>
            </w:tr>
            <w:tr w:rsidR="00B37F21" w:rsidRPr="002C169C" w14:paraId="0F7EB85C" w14:textId="77777777" w:rsidTr="00A17E52">
              <w:trPr>
                <w:trHeight w:val="435"/>
              </w:trPr>
              <w:tc>
                <w:tcPr>
                  <w:tcW w:w="315" w:type="pct"/>
                  <w:tcBorders>
                    <w:top w:val="single" w:sz="4" w:space="0" w:color="auto"/>
                    <w:left w:val="single" w:sz="4" w:space="0" w:color="auto"/>
                    <w:bottom w:val="single" w:sz="8" w:space="0" w:color="000000"/>
                    <w:right w:val="single" w:sz="4" w:space="0" w:color="auto"/>
                  </w:tcBorders>
                  <w:shd w:val="clear" w:color="000000" w:fill="BFBFBF"/>
                  <w:vAlign w:val="center"/>
                  <w:hideMark/>
                </w:tcPr>
                <w:p w14:paraId="0FD44D03" w14:textId="77777777" w:rsidR="00B37F21" w:rsidRPr="002C169C" w:rsidRDefault="00B37F21" w:rsidP="00B37F21">
                  <w:pPr>
                    <w:jc w:val="both"/>
                    <w:rPr>
                      <w:rFonts w:ascii="Tahoma" w:hAnsi="Tahoma" w:cs="Tahoma"/>
                      <w:b/>
                      <w:bCs/>
                      <w:color w:val="000000"/>
                      <w:sz w:val="16"/>
                      <w:szCs w:val="16"/>
                      <w:lang w:eastAsia="es-BO"/>
                    </w:rPr>
                  </w:pPr>
                  <w:r>
                    <w:rPr>
                      <w:rFonts w:ascii="Tahoma" w:hAnsi="Tahoma" w:cs="Tahoma"/>
                      <w:b/>
                      <w:bCs/>
                      <w:color w:val="000000"/>
                      <w:sz w:val="16"/>
                      <w:szCs w:val="16"/>
                      <w:lang w:eastAsia="es-BO"/>
                    </w:rPr>
                    <w:t xml:space="preserve">  </w:t>
                  </w:r>
                  <w:r w:rsidRPr="002C169C">
                    <w:rPr>
                      <w:rFonts w:ascii="Tahoma" w:hAnsi="Tahoma" w:cs="Tahoma"/>
                      <w:b/>
                      <w:bCs/>
                      <w:color w:val="000000"/>
                      <w:sz w:val="16"/>
                      <w:szCs w:val="16"/>
                      <w:lang w:eastAsia="es-BO"/>
                    </w:rPr>
                    <w:t>3</w:t>
                  </w:r>
                </w:p>
              </w:tc>
              <w:tc>
                <w:tcPr>
                  <w:tcW w:w="177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E9B1D0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xml:space="preserve">CHAMARRA TERMICA </w:t>
                  </w:r>
                </w:p>
              </w:tc>
              <w:tc>
                <w:tcPr>
                  <w:tcW w:w="803" w:type="pct"/>
                  <w:tcBorders>
                    <w:top w:val="single" w:sz="4" w:space="0" w:color="auto"/>
                    <w:left w:val="single" w:sz="4" w:space="0" w:color="auto"/>
                    <w:bottom w:val="single" w:sz="8" w:space="0" w:color="000000"/>
                    <w:right w:val="single" w:sz="4" w:space="0" w:color="auto"/>
                  </w:tcBorders>
                  <w:shd w:val="clear" w:color="000000" w:fill="BFBFBF"/>
                  <w:vAlign w:val="center"/>
                  <w:hideMark/>
                </w:tcPr>
                <w:p w14:paraId="7FB513BE"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0C3527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3E7A9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7F2B067" w14:textId="77777777" w:rsidR="00B37F21" w:rsidRPr="00645F24" w:rsidRDefault="00B37F21" w:rsidP="00B37F21">
                  <w:pPr>
                    <w:jc w:val="center"/>
                    <w:rPr>
                      <w:rFonts w:ascii="Tahoma" w:hAnsi="Tahoma" w:cs="Tahoma"/>
                      <w:b/>
                      <w:color w:val="000000"/>
                      <w:sz w:val="16"/>
                      <w:szCs w:val="16"/>
                      <w:lang w:eastAsia="es-BO"/>
                    </w:rPr>
                  </w:pPr>
                  <w:r w:rsidRPr="002C169C">
                    <w:rPr>
                      <w:rFonts w:ascii="Tahoma" w:hAnsi="Tahoma" w:cs="Tahoma"/>
                      <w:color w:val="000000"/>
                      <w:sz w:val="16"/>
                      <w:szCs w:val="16"/>
                      <w:lang w:eastAsia="es-BO"/>
                    </w:rPr>
                    <w:t> </w:t>
                  </w:r>
                  <w:r w:rsidRPr="00645F24">
                    <w:rPr>
                      <w:rFonts w:ascii="Tahoma" w:hAnsi="Tahoma" w:cs="Tahoma"/>
                      <w:b/>
                      <w:color w:val="000000"/>
                      <w:sz w:val="16"/>
                      <w:szCs w:val="16"/>
                      <w:lang w:eastAsia="es-BO"/>
                    </w:rPr>
                    <w:t>347,75</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466315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40 Días Calendario</w:t>
                  </w:r>
                </w:p>
              </w:tc>
            </w:tr>
            <w:tr w:rsidR="00B37F21" w:rsidRPr="002C169C" w14:paraId="71646609" w14:textId="77777777" w:rsidTr="00A17E52">
              <w:trPr>
                <w:trHeight w:val="300"/>
              </w:trPr>
              <w:tc>
                <w:tcPr>
                  <w:tcW w:w="315" w:type="pct"/>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14:paraId="0B73634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single" w:sz="4" w:space="0" w:color="auto"/>
                    <w:left w:val="single" w:sz="4" w:space="0" w:color="auto"/>
                    <w:right w:val="single" w:sz="4" w:space="0" w:color="auto"/>
                  </w:tcBorders>
                  <w:shd w:val="clear" w:color="000000" w:fill="FFFFFF"/>
                  <w:vAlign w:val="center"/>
                  <w:hideMark/>
                </w:tcPr>
                <w:p w14:paraId="64B4B46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SOFTSHELL BLOCK FLEECE</w:t>
                  </w:r>
                </w:p>
              </w:tc>
              <w:tc>
                <w:tcPr>
                  <w:tcW w:w="803" w:type="pct"/>
                  <w:vMerge w:val="restart"/>
                  <w:tcBorders>
                    <w:top w:val="single" w:sz="4" w:space="0" w:color="auto"/>
                    <w:left w:val="single" w:sz="4" w:space="0" w:color="auto"/>
                    <w:bottom w:val="single" w:sz="8" w:space="0" w:color="000000"/>
                    <w:right w:val="nil"/>
                  </w:tcBorders>
                  <w:shd w:val="clear" w:color="auto" w:fill="auto"/>
                  <w:noWrap/>
                  <w:vAlign w:val="bottom"/>
                  <w:hideMark/>
                </w:tcPr>
                <w:p w14:paraId="03796E79" w14:textId="72366401" w:rsidR="00B37F21" w:rsidRPr="002C169C" w:rsidRDefault="00976A20"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698176" behindDoc="0" locked="0" layoutInCell="1" allowOverlap="1" wp14:anchorId="3ED005C7" wp14:editId="4B5E196B">
                        <wp:simplePos x="0" y="0"/>
                        <wp:positionH relativeFrom="column">
                          <wp:posOffset>3810</wp:posOffset>
                        </wp:positionH>
                        <wp:positionV relativeFrom="paragraph">
                          <wp:posOffset>-2879090</wp:posOffset>
                        </wp:positionV>
                        <wp:extent cx="781050" cy="9906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extLst/>
                              </pic:spPr>
                            </pic:pic>
                          </a:graphicData>
                        </a:graphic>
                        <wp14:sizeRelH relativeFrom="page">
                          <wp14:pctWidth>0</wp14:pctWidth>
                        </wp14:sizeRelH>
                        <wp14:sizeRelV relativeFrom="page">
                          <wp14:pctHeight>0</wp14:pctHeight>
                        </wp14:sizeRelV>
                      </wp:anchor>
                    </w:drawing>
                  </w:r>
                </w:p>
                <w:p w14:paraId="648FBB06"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906AF5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1080A3F9"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321F5083"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76608F3F"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3C0B6A5"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33AB54BE" w14:textId="77777777" w:rsidR="00B37F21" w:rsidRPr="002C169C" w:rsidRDefault="00B37F21" w:rsidP="00B37F21">
                  <w:pPr>
                    <w:rPr>
                      <w:rFonts w:ascii="Tahoma" w:hAnsi="Tahoma" w:cs="Tahoma"/>
                      <w:b/>
                      <w:bCs/>
                      <w:color w:val="000000"/>
                      <w:sz w:val="16"/>
                      <w:szCs w:val="16"/>
                      <w:lang w:eastAsia="es-BO"/>
                    </w:rPr>
                  </w:pPr>
                </w:p>
              </w:tc>
              <w:tc>
                <w:tcPr>
                  <w:tcW w:w="1770" w:type="pct"/>
                  <w:tcBorders>
                    <w:left w:val="single" w:sz="4" w:space="0" w:color="auto"/>
                    <w:right w:val="single" w:sz="4" w:space="0" w:color="auto"/>
                  </w:tcBorders>
                  <w:shd w:val="clear" w:color="000000" w:fill="FFFFFF"/>
                  <w:vAlign w:val="center"/>
                  <w:hideMark/>
                </w:tcPr>
                <w:p w14:paraId="4EDEBF0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con forro y capucha desmontable</w:t>
                  </w:r>
                </w:p>
              </w:tc>
              <w:tc>
                <w:tcPr>
                  <w:tcW w:w="803" w:type="pct"/>
                  <w:vMerge/>
                  <w:tcBorders>
                    <w:top w:val="single" w:sz="4" w:space="0" w:color="auto"/>
                    <w:left w:val="single" w:sz="4" w:space="0" w:color="auto"/>
                    <w:bottom w:val="single" w:sz="8" w:space="0" w:color="000000"/>
                    <w:right w:val="nil"/>
                  </w:tcBorders>
                  <w:vAlign w:val="center"/>
                  <w:hideMark/>
                </w:tcPr>
                <w:p w14:paraId="5253971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6BD7E02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3BF757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73091CE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3FA7CF19" w14:textId="77777777" w:rsidR="00B37F21" w:rsidRPr="002C169C" w:rsidRDefault="00B37F21" w:rsidP="00B37F21">
                  <w:pPr>
                    <w:rPr>
                      <w:rFonts w:ascii="Tahoma" w:hAnsi="Tahoma" w:cs="Tahoma"/>
                      <w:color w:val="000000"/>
                      <w:sz w:val="16"/>
                      <w:szCs w:val="16"/>
                      <w:lang w:eastAsia="es-BO"/>
                    </w:rPr>
                  </w:pPr>
                </w:p>
              </w:tc>
            </w:tr>
            <w:tr w:rsidR="00B37F21" w:rsidRPr="002C169C" w14:paraId="08573544"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332B9323" w14:textId="77777777" w:rsidR="00B37F21" w:rsidRPr="002C169C" w:rsidRDefault="00B37F21" w:rsidP="00B37F21">
                  <w:pPr>
                    <w:rPr>
                      <w:rFonts w:ascii="Tahoma" w:hAnsi="Tahoma" w:cs="Tahoma"/>
                      <w:b/>
                      <w:bCs/>
                      <w:color w:val="000000"/>
                      <w:sz w:val="16"/>
                      <w:szCs w:val="16"/>
                      <w:lang w:eastAsia="es-BO"/>
                    </w:rPr>
                  </w:pPr>
                </w:p>
              </w:tc>
              <w:tc>
                <w:tcPr>
                  <w:tcW w:w="1770" w:type="pct"/>
                  <w:tcBorders>
                    <w:left w:val="single" w:sz="4" w:space="0" w:color="auto"/>
                    <w:bottom w:val="nil"/>
                    <w:right w:val="single" w:sz="4" w:space="0" w:color="auto"/>
                  </w:tcBorders>
                  <w:shd w:val="clear" w:color="000000" w:fill="FFFFFF"/>
                  <w:vAlign w:val="center"/>
                  <w:hideMark/>
                </w:tcPr>
                <w:p w14:paraId="29B86C3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Material:</w:t>
                  </w:r>
                  <w:r w:rsidRPr="002C169C">
                    <w:rPr>
                      <w:rFonts w:ascii="Tahoma" w:hAnsi="Tahoma" w:cs="Tahoma"/>
                      <w:color w:val="000000"/>
                      <w:sz w:val="16"/>
                      <w:szCs w:val="16"/>
                      <w:lang w:val="es-ES" w:eastAsia="es-BO"/>
                    </w:rPr>
                    <w:t xml:space="preserve"> Tela </w:t>
                  </w:r>
                  <w:proofErr w:type="spellStart"/>
                  <w:r w:rsidRPr="002C169C">
                    <w:rPr>
                      <w:rFonts w:ascii="Tahoma" w:hAnsi="Tahoma" w:cs="Tahoma"/>
                      <w:color w:val="000000"/>
                      <w:sz w:val="16"/>
                      <w:szCs w:val="16"/>
                      <w:lang w:val="es-ES" w:eastAsia="es-BO"/>
                    </w:rPr>
                    <w:t>Softshell</w:t>
                  </w:r>
                  <w:proofErr w:type="spellEnd"/>
                  <w:r w:rsidRPr="002C169C">
                    <w:rPr>
                      <w:rFonts w:ascii="Tahoma" w:hAnsi="Tahoma" w:cs="Tahoma"/>
                      <w:color w:val="000000"/>
                      <w:sz w:val="16"/>
                      <w:szCs w:val="16"/>
                      <w:lang w:val="es-ES" w:eastAsia="es-BO"/>
                    </w:rPr>
                    <w:t xml:space="preserve"> </w:t>
                  </w:r>
                </w:p>
              </w:tc>
              <w:tc>
                <w:tcPr>
                  <w:tcW w:w="803" w:type="pct"/>
                  <w:vMerge/>
                  <w:tcBorders>
                    <w:top w:val="single" w:sz="4" w:space="0" w:color="auto"/>
                    <w:left w:val="single" w:sz="4" w:space="0" w:color="auto"/>
                    <w:bottom w:val="single" w:sz="8" w:space="0" w:color="000000"/>
                    <w:right w:val="nil"/>
                  </w:tcBorders>
                  <w:vAlign w:val="center"/>
                  <w:hideMark/>
                </w:tcPr>
                <w:p w14:paraId="231C9DA0" w14:textId="77777777" w:rsidR="00B37F21" w:rsidRPr="002C169C" w:rsidRDefault="00B37F21" w:rsidP="00B37F21">
                  <w:pPr>
                    <w:rPr>
                      <w:rFonts w:ascii="Calibri" w:hAnsi="Calibri" w:cs="Calibri"/>
                      <w:color w:val="000000"/>
                      <w:lang w:eastAsia="es-BO"/>
                    </w:rPr>
                  </w:pPr>
                </w:p>
              </w:tc>
              <w:tc>
                <w:tcPr>
                  <w:tcW w:w="547" w:type="pct"/>
                  <w:vMerge/>
                  <w:tcBorders>
                    <w:top w:val="single" w:sz="4" w:space="0" w:color="auto"/>
                    <w:left w:val="single" w:sz="8" w:space="0" w:color="auto"/>
                    <w:bottom w:val="single" w:sz="8" w:space="0" w:color="000000"/>
                    <w:right w:val="single" w:sz="8" w:space="0" w:color="auto"/>
                  </w:tcBorders>
                  <w:vAlign w:val="center"/>
                  <w:hideMark/>
                </w:tcPr>
                <w:p w14:paraId="1BD7D19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418FD50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45ED866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444AE59B" w14:textId="77777777" w:rsidR="00B37F21" w:rsidRPr="002C169C" w:rsidRDefault="00B37F21" w:rsidP="00B37F21">
                  <w:pPr>
                    <w:rPr>
                      <w:rFonts w:ascii="Tahoma" w:hAnsi="Tahoma" w:cs="Tahoma"/>
                      <w:color w:val="000000"/>
                      <w:sz w:val="16"/>
                      <w:szCs w:val="16"/>
                      <w:lang w:eastAsia="es-BO"/>
                    </w:rPr>
                  </w:pPr>
                </w:p>
              </w:tc>
            </w:tr>
            <w:tr w:rsidR="00B37F21" w:rsidRPr="002C169C" w14:paraId="468D042F"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4A32FE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537134E3"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azul marino</w:t>
                  </w:r>
                </w:p>
              </w:tc>
              <w:tc>
                <w:tcPr>
                  <w:tcW w:w="803" w:type="pct"/>
                  <w:vMerge/>
                  <w:tcBorders>
                    <w:top w:val="single" w:sz="4" w:space="0" w:color="auto"/>
                    <w:left w:val="single" w:sz="4" w:space="0" w:color="auto"/>
                    <w:bottom w:val="single" w:sz="8" w:space="0" w:color="000000"/>
                    <w:right w:val="nil"/>
                  </w:tcBorders>
                  <w:vAlign w:val="center"/>
                  <w:hideMark/>
                </w:tcPr>
                <w:p w14:paraId="3906DA5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F3B27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13790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C16883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7745FD2" w14:textId="77777777" w:rsidR="00B37F21" w:rsidRPr="002C169C" w:rsidRDefault="00B37F21" w:rsidP="00B37F21">
                  <w:pPr>
                    <w:rPr>
                      <w:rFonts w:ascii="Tahoma" w:hAnsi="Tahoma" w:cs="Tahoma"/>
                      <w:color w:val="000000"/>
                      <w:sz w:val="16"/>
                      <w:szCs w:val="16"/>
                      <w:lang w:eastAsia="es-BO"/>
                    </w:rPr>
                  </w:pPr>
                </w:p>
              </w:tc>
            </w:tr>
            <w:tr w:rsidR="00B37F21" w:rsidRPr="002C169C" w14:paraId="352655E6"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AE6538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11EE3FD"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de confección</w:t>
                  </w:r>
                </w:p>
              </w:tc>
              <w:tc>
                <w:tcPr>
                  <w:tcW w:w="803" w:type="pct"/>
                  <w:vMerge/>
                  <w:tcBorders>
                    <w:top w:val="single" w:sz="4" w:space="0" w:color="auto"/>
                    <w:left w:val="single" w:sz="4" w:space="0" w:color="auto"/>
                    <w:bottom w:val="single" w:sz="8" w:space="0" w:color="000000"/>
                    <w:right w:val="nil"/>
                  </w:tcBorders>
                  <w:vAlign w:val="center"/>
                  <w:hideMark/>
                </w:tcPr>
                <w:p w14:paraId="791D567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58B399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2C792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A314C7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04EABED" w14:textId="77777777" w:rsidR="00B37F21" w:rsidRPr="002C169C" w:rsidRDefault="00B37F21" w:rsidP="00B37F21">
                  <w:pPr>
                    <w:rPr>
                      <w:rFonts w:ascii="Tahoma" w:hAnsi="Tahoma" w:cs="Tahoma"/>
                      <w:color w:val="000000"/>
                      <w:sz w:val="16"/>
                      <w:szCs w:val="16"/>
                      <w:lang w:eastAsia="es-BO"/>
                    </w:rPr>
                  </w:pPr>
                </w:p>
              </w:tc>
            </w:tr>
            <w:tr w:rsidR="00B37F21" w:rsidRPr="002C169C" w14:paraId="48F75244"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ABA383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750C544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40/2 100% </w:t>
                  </w:r>
                  <w:proofErr w:type="spellStart"/>
                  <w:r w:rsidRPr="002C169C">
                    <w:rPr>
                      <w:rFonts w:ascii="Tahoma" w:hAnsi="Tahoma" w:cs="Tahoma"/>
                      <w:color w:val="000000"/>
                      <w:sz w:val="16"/>
                      <w:szCs w:val="16"/>
                      <w:lang w:val="es-ES" w:eastAsia="es-BO"/>
                    </w:rPr>
                    <w:t>spum</w:t>
                  </w:r>
                  <w:proofErr w:type="spellEnd"/>
                  <w:r w:rsidRPr="002C169C">
                    <w:rPr>
                      <w:rFonts w:ascii="Tahoma" w:hAnsi="Tahoma" w:cs="Tahoma"/>
                      <w:color w:val="000000"/>
                      <w:sz w:val="16"/>
                      <w:szCs w:val="16"/>
                      <w:lang w:val="es-ES" w:eastAsia="es-BO"/>
                    </w:rPr>
                    <w:t xml:space="preserve"> poliéster 10ppp</w:t>
                  </w:r>
                </w:p>
              </w:tc>
              <w:tc>
                <w:tcPr>
                  <w:tcW w:w="803" w:type="pct"/>
                  <w:vMerge/>
                  <w:tcBorders>
                    <w:top w:val="single" w:sz="4" w:space="0" w:color="auto"/>
                    <w:left w:val="single" w:sz="4" w:space="0" w:color="auto"/>
                    <w:bottom w:val="single" w:sz="8" w:space="0" w:color="000000"/>
                    <w:right w:val="nil"/>
                  </w:tcBorders>
                  <w:vAlign w:val="center"/>
                  <w:hideMark/>
                </w:tcPr>
                <w:p w14:paraId="7509F2A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9AE8F7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8C294E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BD674F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D524A40" w14:textId="77777777" w:rsidR="00B37F21" w:rsidRPr="002C169C" w:rsidRDefault="00B37F21" w:rsidP="00B37F21">
                  <w:pPr>
                    <w:rPr>
                      <w:rFonts w:ascii="Tahoma" w:hAnsi="Tahoma" w:cs="Tahoma"/>
                      <w:color w:val="000000"/>
                      <w:sz w:val="16"/>
                      <w:szCs w:val="16"/>
                      <w:lang w:eastAsia="es-BO"/>
                    </w:rPr>
                  </w:pPr>
                </w:p>
              </w:tc>
            </w:tr>
            <w:tr w:rsidR="00B37F21" w:rsidRPr="002C169C" w14:paraId="29C5DDC8" w14:textId="77777777" w:rsidTr="00A17E52">
              <w:trPr>
                <w:trHeight w:val="105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531BCC7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C7F3822"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Composición:</w:t>
                  </w:r>
                  <w:r w:rsidRPr="002C169C">
                    <w:rPr>
                      <w:rFonts w:ascii="Tahoma" w:hAnsi="Tahoma" w:cs="Tahoma"/>
                      <w:color w:val="000000"/>
                      <w:sz w:val="16"/>
                      <w:szCs w:val="16"/>
                      <w:lang w:val="es-ES" w:eastAsia="es-BO"/>
                    </w:rPr>
                    <w:t xml:space="preserve"> 100% polyester - Cara exterior Poliamida (Fibra 100% sintética) /Cara interior </w:t>
                  </w:r>
                  <w:proofErr w:type="spellStart"/>
                  <w:r w:rsidRPr="002C169C">
                    <w:rPr>
                      <w:rFonts w:ascii="Tahoma" w:hAnsi="Tahoma" w:cs="Tahoma"/>
                      <w:color w:val="000000"/>
                      <w:sz w:val="16"/>
                      <w:szCs w:val="16"/>
                      <w:lang w:val="es-ES" w:eastAsia="es-BO"/>
                    </w:rPr>
                    <w:t>Fleece</w:t>
                  </w:r>
                  <w:proofErr w:type="spellEnd"/>
                  <w:r w:rsidRPr="002C169C">
                    <w:rPr>
                      <w:rFonts w:ascii="Tahoma" w:hAnsi="Tahoma" w:cs="Tahoma"/>
                      <w:color w:val="000000"/>
                      <w:sz w:val="16"/>
                      <w:szCs w:val="16"/>
                      <w:lang w:val="es-ES" w:eastAsia="es-BO"/>
                    </w:rPr>
                    <w:t xml:space="preserve"> Polar - Forro desmontable </w:t>
                  </w:r>
                  <w:proofErr w:type="spellStart"/>
                  <w:r w:rsidRPr="002C169C">
                    <w:rPr>
                      <w:rFonts w:ascii="Tahoma" w:hAnsi="Tahoma" w:cs="Tahoma"/>
                      <w:color w:val="000000"/>
                      <w:sz w:val="16"/>
                      <w:szCs w:val="16"/>
                      <w:lang w:val="es-ES" w:eastAsia="es-BO"/>
                    </w:rPr>
                    <w:t>micropolar</w:t>
                  </w:r>
                  <w:proofErr w:type="spellEnd"/>
                  <w:r w:rsidRPr="002C169C">
                    <w:rPr>
                      <w:rFonts w:ascii="Tahoma" w:hAnsi="Tahoma" w:cs="Tahoma"/>
                      <w:color w:val="000000"/>
                      <w:sz w:val="16"/>
                      <w:szCs w:val="16"/>
                      <w:lang w:val="es-ES" w:eastAsia="es-BO"/>
                    </w:rPr>
                    <w:t xml:space="preserve"> americano. Composición 100%</w:t>
                  </w:r>
                </w:p>
              </w:tc>
              <w:tc>
                <w:tcPr>
                  <w:tcW w:w="803" w:type="pct"/>
                  <w:vMerge/>
                  <w:tcBorders>
                    <w:top w:val="single" w:sz="4" w:space="0" w:color="auto"/>
                    <w:left w:val="single" w:sz="4" w:space="0" w:color="auto"/>
                    <w:bottom w:val="single" w:sz="8" w:space="0" w:color="000000"/>
                    <w:right w:val="nil"/>
                  </w:tcBorders>
                  <w:vAlign w:val="center"/>
                  <w:hideMark/>
                </w:tcPr>
                <w:p w14:paraId="679960D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224247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F98C53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D1FDA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FE1058" w14:textId="77777777" w:rsidR="00B37F21" w:rsidRPr="002C169C" w:rsidRDefault="00B37F21" w:rsidP="00B37F21">
                  <w:pPr>
                    <w:rPr>
                      <w:rFonts w:ascii="Tahoma" w:hAnsi="Tahoma" w:cs="Tahoma"/>
                      <w:color w:val="000000"/>
                      <w:sz w:val="16"/>
                      <w:szCs w:val="16"/>
                      <w:lang w:eastAsia="es-BO"/>
                    </w:rPr>
                  </w:pPr>
                </w:p>
              </w:tc>
            </w:tr>
            <w:tr w:rsidR="00B37F21" w:rsidRPr="002C169C" w14:paraId="7877BAA2"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6DA050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14FF4F9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polyester / Cierre YKK de plástico / Gramaje</w:t>
                  </w:r>
                </w:p>
              </w:tc>
              <w:tc>
                <w:tcPr>
                  <w:tcW w:w="803" w:type="pct"/>
                  <w:vMerge/>
                  <w:tcBorders>
                    <w:top w:val="single" w:sz="4" w:space="0" w:color="auto"/>
                    <w:left w:val="single" w:sz="4" w:space="0" w:color="auto"/>
                    <w:bottom w:val="single" w:sz="8" w:space="0" w:color="000000"/>
                    <w:right w:val="nil"/>
                  </w:tcBorders>
                  <w:vAlign w:val="center"/>
                  <w:hideMark/>
                </w:tcPr>
                <w:p w14:paraId="219DCF6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2A004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5877A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F445A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E20B975" w14:textId="77777777" w:rsidR="00B37F21" w:rsidRPr="002C169C" w:rsidRDefault="00B37F21" w:rsidP="00B37F21">
                  <w:pPr>
                    <w:rPr>
                      <w:rFonts w:ascii="Tahoma" w:hAnsi="Tahoma" w:cs="Tahoma"/>
                      <w:color w:val="000000"/>
                      <w:sz w:val="16"/>
                      <w:szCs w:val="16"/>
                      <w:lang w:eastAsia="es-BO"/>
                    </w:rPr>
                  </w:pPr>
                </w:p>
              </w:tc>
            </w:tr>
            <w:tr w:rsidR="00B37F21" w:rsidRPr="002C169C" w14:paraId="42AA178C"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43FBFE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CB0EB4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330 gr/m2 +/- 5%</w:t>
                  </w:r>
                </w:p>
              </w:tc>
              <w:tc>
                <w:tcPr>
                  <w:tcW w:w="803" w:type="pct"/>
                  <w:vMerge/>
                  <w:tcBorders>
                    <w:top w:val="single" w:sz="4" w:space="0" w:color="auto"/>
                    <w:left w:val="single" w:sz="4" w:space="0" w:color="auto"/>
                    <w:bottom w:val="single" w:sz="8" w:space="0" w:color="000000"/>
                    <w:right w:val="nil"/>
                  </w:tcBorders>
                  <w:vAlign w:val="center"/>
                  <w:hideMark/>
                </w:tcPr>
                <w:p w14:paraId="6A3F337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5A68EA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1BAC95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CB35C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FDAA99F" w14:textId="77777777" w:rsidR="00B37F21" w:rsidRPr="002C169C" w:rsidRDefault="00B37F21" w:rsidP="00B37F21">
                  <w:pPr>
                    <w:rPr>
                      <w:rFonts w:ascii="Tahoma" w:hAnsi="Tahoma" w:cs="Tahoma"/>
                      <w:color w:val="000000"/>
                      <w:sz w:val="16"/>
                      <w:szCs w:val="16"/>
                      <w:lang w:eastAsia="es-BO"/>
                    </w:rPr>
                  </w:pPr>
                </w:p>
              </w:tc>
            </w:tr>
            <w:tr w:rsidR="00B37F21" w:rsidRPr="002C169C" w14:paraId="402FA615"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56271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0E262693"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Cortes frontales, en espalda y en mangas, con sobrecostura a 1/4 de pulgada.</w:t>
                  </w:r>
                </w:p>
              </w:tc>
              <w:tc>
                <w:tcPr>
                  <w:tcW w:w="803" w:type="pct"/>
                  <w:vMerge/>
                  <w:tcBorders>
                    <w:top w:val="single" w:sz="4" w:space="0" w:color="auto"/>
                    <w:left w:val="single" w:sz="4" w:space="0" w:color="auto"/>
                    <w:bottom w:val="single" w:sz="8" w:space="0" w:color="000000"/>
                    <w:right w:val="nil"/>
                  </w:tcBorders>
                  <w:vAlign w:val="center"/>
                  <w:hideMark/>
                </w:tcPr>
                <w:p w14:paraId="68A295F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060FAC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38185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AE7837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ABCEF7" w14:textId="77777777" w:rsidR="00B37F21" w:rsidRPr="002C169C" w:rsidRDefault="00B37F21" w:rsidP="00B37F21">
                  <w:pPr>
                    <w:rPr>
                      <w:rFonts w:ascii="Tahoma" w:hAnsi="Tahoma" w:cs="Tahoma"/>
                      <w:color w:val="000000"/>
                      <w:sz w:val="16"/>
                      <w:szCs w:val="16"/>
                      <w:lang w:eastAsia="es-BO"/>
                    </w:rPr>
                  </w:pPr>
                </w:p>
              </w:tc>
            </w:tr>
            <w:tr w:rsidR="00B37F21" w:rsidRPr="002C169C" w14:paraId="3CADDC4E"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F0350F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D46E030" w14:textId="08BA680D"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superiores verticales, uno en</w:t>
                  </w:r>
                </w:p>
              </w:tc>
              <w:tc>
                <w:tcPr>
                  <w:tcW w:w="803" w:type="pct"/>
                  <w:vMerge/>
                  <w:tcBorders>
                    <w:top w:val="single" w:sz="4" w:space="0" w:color="auto"/>
                    <w:left w:val="single" w:sz="4" w:space="0" w:color="auto"/>
                    <w:bottom w:val="single" w:sz="8" w:space="0" w:color="000000"/>
                    <w:right w:val="nil"/>
                  </w:tcBorders>
                  <w:vAlign w:val="center"/>
                  <w:hideMark/>
                </w:tcPr>
                <w:p w14:paraId="6313690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AB1185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FFC9E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DF165F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0E2178A" w14:textId="77777777" w:rsidR="00B37F21" w:rsidRPr="002C169C" w:rsidRDefault="00B37F21" w:rsidP="00B37F21">
                  <w:pPr>
                    <w:rPr>
                      <w:rFonts w:ascii="Tahoma" w:hAnsi="Tahoma" w:cs="Tahoma"/>
                      <w:color w:val="000000"/>
                      <w:sz w:val="16"/>
                      <w:szCs w:val="16"/>
                      <w:lang w:eastAsia="es-BO"/>
                    </w:rPr>
                  </w:pPr>
                </w:p>
              </w:tc>
            </w:tr>
            <w:tr w:rsidR="00B37F21" w:rsidRPr="002C169C" w14:paraId="6CC6577E"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4E967A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939C71C" w14:textId="77777777" w:rsidR="00B37F21" w:rsidRPr="002C169C" w:rsidRDefault="00B37F21" w:rsidP="00B37F21">
                  <w:pPr>
                    <w:jc w:val="both"/>
                    <w:rPr>
                      <w:rFonts w:ascii="Tahoma" w:hAnsi="Tahoma" w:cs="Tahoma"/>
                      <w:color w:val="000000"/>
                      <w:sz w:val="16"/>
                      <w:szCs w:val="16"/>
                      <w:lang w:eastAsia="es-BO"/>
                    </w:rPr>
                  </w:pPr>
                  <w:proofErr w:type="gramStart"/>
                  <w:r>
                    <w:rPr>
                      <w:rFonts w:ascii="Tahoma" w:hAnsi="Tahoma" w:cs="Tahoma"/>
                      <w:color w:val="000000"/>
                      <w:sz w:val="16"/>
                      <w:szCs w:val="16"/>
                      <w:lang w:val="es-ES" w:eastAsia="es-BO"/>
                    </w:rPr>
                    <w:t>c</w:t>
                  </w:r>
                  <w:r w:rsidRPr="002C169C">
                    <w:rPr>
                      <w:rFonts w:ascii="Tahoma" w:hAnsi="Tahoma" w:cs="Tahoma"/>
                      <w:color w:val="000000"/>
                      <w:sz w:val="16"/>
                      <w:szCs w:val="16"/>
                      <w:lang w:val="es-ES" w:eastAsia="es-BO"/>
                    </w:rPr>
                    <w:t>ada</w:t>
                  </w:r>
                  <w:proofErr w:type="gramEnd"/>
                  <w:r w:rsidRPr="002C169C">
                    <w:rPr>
                      <w:rFonts w:ascii="Tahoma" w:hAnsi="Tahoma" w:cs="Tahoma"/>
                      <w:color w:val="000000"/>
                      <w:sz w:val="16"/>
                      <w:szCs w:val="16"/>
                      <w:lang w:val="es-ES" w:eastAsia="es-BO"/>
                    </w:rPr>
                    <w:t xml:space="preserve"> frente. Dos bolsillos inferiores verticales. Un bolsillo vertical en manga</w:t>
                  </w:r>
                </w:p>
              </w:tc>
              <w:tc>
                <w:tcPr>
                  <w:tcW w:w="803" w:type="pct"/>
                  <w:vMerge/>
                  <w:tcBorders>
                    <w:top w:val="single" w:sz="4" w:space="0" w:color="auto"/>
                    <w:left w:val="single" w:sz="4" w:space="0" w:color="auto"/>
                    <w:bottom w:val="single" w:sz="8" w:space="0" w:color="000000"/>
                    <w:right w:val="nil"/>
                  </w:tcBorders>
                  <w:vAlign w:val="center"/>
                  <w:hideMark/>
                </w:tcPr>
                <w:p w14:paraId="7898506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51EB2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B6AF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E64748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D85876" w14:textId="77777777" w:rsidR="00B37F21" w:rsidRPr="002C169C" w:rsidRDefault="00B37F21" w:rsidP="00B37F21">
                  <w:pPr>
                    <w:rPr>
                      <w:rFonts w:ascii="Tahoma" w:hAnsi="Tahoma" w:cs="Tahoma"/>
                      <w:color w:val="000000"/>
                      <w:sz w:val="16"/>
                      <w:szCs w:val="16"/>
                      <w:lang w:eastAsia="es-BO"/>
                    </w:rPr>
                  </w:pPr>
                </w:p>
              </w:tc>
            </w:tr>
            <w:tr w:rsidR="00B37F21" w:rsidRPr="002C169C" w14:paraId="0FA03BF9"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017788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F78BC1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izquierda </w:t>
                  </w:r>
                </w:p>
              </w:tc>
              <w:tc>
                <w:tcPr>
                  <w:tcW w:w="803" w:type="pct"/>
                  <w:vMerge/>
                  <w:tcBorders>
                    <w:top w:val="single" w:sz="4" w:space="0" w:color="auto"/>
                    <w:left w:val="single" w:sz="4" w:space="0" w:color="auto"/>
                    <w:bottom w:val="single" w:sz="8" w:space="0" w:color="000000"/>
                    <w:right w:val="nil"/>
                  </w:tcBorders>
                  <w:vAlign w:val="center"/>
                  <w:hideMark/>
                </w:tcPr>
                <w:p w14:paraId="05D5D79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7BD80A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BFE09C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C9A8E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26173B2" w14:textId="77777777" w:rsidR="00B37F21" w:rsidRPr="002C169C" w:rsidRDefault="00B37F21" w:rsidP="00B37F21">
                  <w:pPr>
                    <w:rPr>
                      <w:rFonts w:ascii="Tahoma" w:hAnsi="Tahoma" w:cs="Tahoma"/>
                      <w:color w:val="000000"/>
                      <w:sz w:val="16"/>
                      <w:szCs w:val="16"/>
                      <w:lang w:eastAsia="es-BO"/>
                    </w:rPr>
                  </w:pPr>
                </w:p>
              </w:tc>
            </w:tr>
            <w:tr w:rsidR="00B37F21" w:rsidRPr="002C169C" w14:paraId="5C70FC99"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1297DC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7FCBD9B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Cierres invertidos engomados en color a contraste, colocados en todos los bolsillos exteriores.</w:t>
                  </w:r>
                </w:p>
              </w:tc>
              <w:tc>
                <w:tcPr>
                  <w:tcW w:w="803" w:type="pct"/>
                  <w:vMerge/>
                  <w:tcBorders>
                    <w:top w:val="single" w:sz="4" w:space="0" w:color="auto"/>
                    <w:left w:val="single" w:sz="4" w:space="0" w:color="auto"/>
                    <w:bottom w:val="single" w:sz="8" w:space="0" w:color="000000"/>
                    <w:right w:val="nil"/>
                  </w:tcBorders>
                  <w:vAlign w:val="center"/>
                  <w:hideMark/>
                </w:tcPr>
                <w:p w14:paraId="4A6D37A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FD9FD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EE9091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D0D997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DC5E862" w14:textId="77777777" w:rsidR="00B37F21" w:rsidRPr="002C169C" w:rsidRDefault="00B37F21" w:rsidP="00B37F21">
                  <w:pPr>
                    <w:rPr>
                      <w:rFonts w:ascii="Tahoma" w:hAnsi="Tahoma" w:cs="Tahoma"/>
                      <w:color w:val="000000"/>
                      <w:sz w:val="16"/>
                      <w:szCs w:val="16"/>
                      <w:lang w:eastAsia="es-BO"/>
                    </w:rPr>
                  </w:pPr>
                </w:p>
              </w:tc>
            </w:tr>
            <w:tr w:rsidR="00B37F21" w:rsidRPr="002C169C" w14:paraId="6DE012D9"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597634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4BC98C7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Capucha desmontable con cierre de nylon número 5. </w:t>
                  </w:r>
                </w:p>
              </w:tc>
              <w:tc>
                <w:tcPr>
                  <w:tcW w:w="803" w:type="pct"/>
                  <w:vMerge/>
                  <w:tcBorders>
                    <w:top w:val="single" w:sz="4" w:space="0" w:color="auto"/>
                    <w:left w:val="single" w:sz="4" w:space="0" w:color="auto"/>
                    <w:bottom w:val="single" w:sz="8" w:space="0" w:color="000000"/>
                    <w:right w:val="nil"/>
                  </w:tcBorders>
                  <w:vAlign w:val="center"/>
                  <w:hideMark/>
                </w:tcPr>
                <w:p w14:paraId="0E1F79A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88A676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AF0BE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67888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CEEBD46" w14:textId="77777777" w:rsidR="00B37F21" w:rsidRPr="002C169C" w:rsidRDefault="00B37F21" w:rsidP="00B37F21">
                  <w:pPr>
                    <w:rPr>
                      <w:rFonts w:ascii="Tahoma" w:hAnsi="Tahoma" w:cs="Tahoma"/>
                      <w:color w:val="000000"/>
                      <w:sz w:val="16"/>
                      <w:szCs w:val="16"/>
                      <w:lang w:eastAsia="es-BO"/>
                    </w:rPr>
                  </w:pPr>
                </w:p>
              </w:tc>
            </w:tr>
            <w:tr w:rsidR="00B37F21" w:rsidRPr="002C169C" w14:paraId="5B4812A1"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84008B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5B9C28E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El cierre está cubierto con una solapa de 2 cm. de manera que cuando la capucha sea retirada el cierre no quede expuesto.</w:t>
                  </w:r>
                </w:p>
              </w:tc>
              <w:tc>
                <w:tcPr>
                  <w:tcW w:w="803" w:type="pct"/>
                  <w:vMerge/>
                  <w:tcBorders>
                    <w:top w:val="single" w:sz="4" w:space="0" w:color="auto"/>
                    <w:left w:val="single" w:sz="4" w:space="0" w:color="auto"/>
                    <w:bottom w:val="single" w:sz="8" w:space="0" w:color="000000"/>
                    <w:right w:val="nil"/>
                  </w:tcBorders>
                  <w:vAlign w:val="center"/>
                  <w:hideMark/>
                </w:tcPr>
                <w:p w14:paraId="10D9210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4D3A7A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D2D94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E55F9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900622" w14:textId="77777777" w:rsidR="00B37F21" w:rsidRPr="002C169C" w:rsidRDefault="00B37F21" w:rsidP="00B37F21">
                  <w:pPr>
                    <w:rPr>
                      <w:rFonts w:ascii="Tahoma" w:hAnsi="Tahoma" w:cs="Tahoma"/>
                      <w:color w:val="000000"/>
                      <w:sz w:val="16"/>
                      <w:szCs w:val="16"/>
                      <w:lang w:eastAsia="es-BO"/>
                    </w:rPr>
                  </w:pPr>
                </w:p>
              </w:tc>
            </w:tr>
            <w:tr w:rsidR="00B37F21" w:rsidRPr="002C169C" w14:paraId="1E89420F"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6FF80E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4300222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 ajustable con regulador de velcro</w:t>
                  </w:r>
                </w:p>
              </w:tc>
              <w:tc>
                <w:tcPr>
                  <w:tcW w:w="803" w:type="pct"/>
                  <w:vMerge/>
                  <w:tcBorders>
                    <w:top w:val="single" w:sz="4" w:space="0" w:color="auto"/>
                    <w:left w:val="single" w:sz="4" w:space="0" w:color="auto"/>
                    <w:bottom w:val="single" w:sz="8" w:space="0" w:color="000000"/>
                    <w:right w:val="nil"/>
                  </w:tcBorders>
                  <w:vAlign w:val="center"/>
                  <w:hideMark/>
                </w:tcPr>
                <w:p w14:paraId="772A6FD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21207E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8C6707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FD4E0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C18146" w14:textId="77777777" w:rsidR="00B37F21" w:rsidRPr="002C169C" w:rsidRDefault="00B37F21" w:rsidP="00B37F21">
                  <w:pPr>
                    <w:rPr>
                      <w:rFonts w:ascii="Tahoma" w:hAnsi="Tahoma" w:cs="Tahoma"/>
                      <w:color w:val="000000"/>
                      <w:sz w:val="16"/>
                      <w:szCs w:val="16"/>
                      <w:lang w:eastAsia="es-BO"/>
                    </w:rPr>
                  </w:pPr>
                </w:p>
              </w:tc>
            </w:tr>
            <w:tr w:rsidR="00B37F21" w:rsidRPr="002C169C" w14:paraId="7033E67D"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B7F4F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63CA3E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Ruedo doblez simple de 2,0 cm.</w:t>
                  </w:r>
                </w:p>
              </w:tc>
              <w:tc>
                <w:tcPr>
                  <w:tcW w:w="803" w:type="pct"/>
                  <w:vMerge/>
                  <w:tcBorders>
                    <w:top w:val="single" w:sz="4" w:space="0" w:color="auto"/>
                    <w:left w:val="single" w:sz="4" w:space="0" w:color="auto"/>
                    <w:bottom w:val="single" w:sz="8" w:space="0" w:color="000000"/>
                    <w:right w:val="nil"/>
                  </w:tcBorders>
                  <w:vAlign w:val="center"/>
                  <w:hideMark/>
                </w:tcPr>
                <w:p w14:paraId="4F69CE4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91A89E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2A1BA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C744F6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5170BFE" w14:textId="77777777" w:rsidR="00B37F21" w:rsidRPr="002C169C" w:rsidRDefault="00B37F21" w:rsidP="00B37F21">
                  <w:pPr>
                    <w:rPr>
                      <w:rFonts w:ascii="Tahoma" w:hAnsi="Tahoma" w:cs="Tahoma"/>
                      <w:color w:val="000000"/>
                      <w:sz w:val="16"/>
                      <w:szCs w:val="16"/>
                      <w:lang w:eastAsia="es-BO"/>
                    </w:rPr>
                  </w:pPr>
                </w:p>
              </w:tc>
            </w:tr>
            <w:tr w:rsidR="00B37F21" w:rsidRPr="002C169C" w14:paraId="7FD72CE4"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1E33B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2BB3838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Con capucha con cierre (para poner y sacar)</w:t>
                  </w:r>
                  <w:r w:rsidRPr="00FA6828">
                    <w:rPr>
                      <w:rFonts w:ascii="Tahoma" w:hAnsi="Tahoma" w:cs="Tahoma"/>
                      <w:color w:val="000000"/>
                      <w:sz w:val="16"/>
                      <w:szCs w:val="16"/>
                      <w:lang w:val="es-ES" w:eastAsia="es-BO"/>
                    </w:rPr>
                    <w:t xml:space="preserve"> Con </w:t>
                  </w:r>
                  <w:proofErr w:type="spellStart"/>
                  <w:r w:rsidRPr="00FA6828">
                    <w:rPr>
                      <w:rFonts w:ascii="Tahoma" w:hAnsi="Tahoma" w:cs="Tahoma"/>
                      <w:color w:val="000000"/>
                      <w:sz w:val="16"/>
                      <w:szCs w:val="16"/>
                      <w:lang w:val="es-ES" w:eastAsia="es-BO"/>
                    </w:rPr>
                    <w:t>scratch</w:t>
                  </w:r>
                  <w:proofErr w:type="spellEnd"/>
                  <w:r w:rsidRPr="00FA6828">
                    <w:rPr>
                      <w:rFonts w:ascii="Tahoma" w:hAnsi="Tahoma" w:cs="Tahoma"/>
                      <w:color w:val="000000"/>
                      <w:sz w:val="16"/>
                      <w:szCs w:val="16"/>
                      <w:lang w:val="es-ES" w:eastAsia="es-BO"/>
                    </w:rPr>
                    <w:t xml:space="preserve"> en mangas</w:t>
                  </w:r>
                </w:p>
              </w:tc>
              <w:tc>
                <w:tcPr>
                  <w:tcW w:w="803" w:type="pct"/>
                  <w:vMerge/>
                  <w:tcBorders>
                    <w:top w:val="single" w:sz="4" w:space="0" w:color="auto"/>
                    <w:left w:val="single" w:sz="4" w:space="0" w:color="auto"/>
                    <w:bottom w:val="single" w:sz="8" w:space="0" w:color="000000"/>
                    <w:right w:val="nil"/>
                  </w:tcBorders>
                  <w:vAlign w:val="center"/>
                  <w:hideMark/>
                </w:tcPr>
                <w:p w14:paraId="20CA59F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DE9425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A33B5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927EE0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E3DE62" w14:textId="77777777" w:rsidR="00B37F21" w:rsidRPr="002C169C" w:rsidRDefault="00B37F21" w:rsidP="00B37F21">
                  <w:pPr>
                    <w:rPr>
                      <w:rFonts w:ascii="Tahoma" w:hAnsi="Tahoma" w:cs="Tahoma"/>
                      <w:color w:val="000000"/>
                      <w:sz w:val="16"/>
                      <w:szCs w:val="16"/>
                      <w:lang w:eastAsia="es-BO"/>
                    </w:rPr>
                  </w:pPr>
                </w:p>
              </w:tc>
            </w:tr>
            <w:tr w:rsidR="00B37F21" w:rsidRPr="002C169C" w14:paraId="0C08FA09" w14:textId="77777777" w:rsidTr="00A17E52">
              <w:trPr>
                <w:trHeight w:val="105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CE2181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right w:val="single" w:sz="4" w:space="0" w:color="auto"/>
                  </w:tcBorders>
                  <w:shd w:val="clear" w:color="000000" w:fill="FFFFFF"/>
                  <w:vAlign w:val="center"/>
                  <w:hideMark/>
                </w:tcPr>
                <w:p w14:paraId="08C4295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Interior </w:t>
                  </w:r>
                  <w:proofErr w:type="spellStart"/>
                  <w:r w:rsidRPr="002C169C">
                    <w:rPr>
                      <w:rFonts w:ascii="Tahoma" w:hAnsi="Tahoma" w:cs="Tahoma"/>
                      <w:color w:val="000000"/>
                      <w:sz w:val="16"/>
                      <w:szCs w:val="16"/>
                      <w:lang w:val="es-ES" w:eastAsia="es-BO"/>
                    </w:rPr>
                    <w:t>frizado</w:t>
                  </w:r>
                  <w:proofErr w:type="spellEnd"/>
                  <w:r w:rsidRPr="002C169C">
                    <w:rPr>
                      <w:rFonts w:ascii="Tahoma" w:hAnsi="Tahoma" w:cs="Tahoma"/>
                      <w:color w:val="000000"/>
                      <w:sz w:val="16"/>
                      <w:szCs w:val="16"/>
                      <w:lang w:val="es-ES" w:eastAsia="es-BO"/>
                    </w:rPr>
                    <w:t xml:space="preserve"> y un polar color negro manga larga que se inserte a los cierres de la chamarra. Unido a la chamarra exterior por cierre tractor MP60 reversible.</w:t>
                  </w:r>
                </w:p>
              </w:tc>
              <w:tc>
                <w:tcPr>
                  <w:tcW w:w="803" w:type="pct"/>
                  <w:vMerge/>
                  <w:tcBorders>
                    <w:top w:val="single" w:sz="4" w:space="0" w:color="auto"/>
                    <w:left w:val="single" w:sz="4" w:space="0" w:color="auto"/>
                    <w:bottom w:val="single" w:sz="8" w:space="0" w:color="000000"/>
                    <w:right w:val="nil"/>
                  </w:tcBorders>
                  <w:vAlign w:val="center"/>
                  <w:hideMark/>
                </w:tcPr>
                <w:p w14:paraId="6871C9F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05EC64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EE963B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A2454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49B09B" w14:textId="77777777" w:rsidR="00B37F21" w:rsidRPr="002C169C" w:rsidRDefault="00B37F21" w:rsidP="00B37F21">
                  <w:pPr>
                    <w:rPr>
                      <w:rFonts w:ascii="Tahoma" w:hAnsi="Tahoma" w:cs="Tahoma"/>
                      <w:color w:val="000000"/>
                      <w:sz w:val="16"/>
                      <w:szCs w:val="16"/>
                      <w:lang w:eastAsia="es-BO"/>
                    </w:rPr>
                  </w:pPr>
                </w:p>
              </w:tc>
            </w:tr>
            <w:tr w:rsidR="00B37F21" w:rsidRPr="002C169C" w14:paraId="4D6F419E"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F6CE8E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2031057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Bordado logotipo</w:t>
                  </w:r>
                </w:p>
              </w:tc>
              <w:tc>
                <w:tcPr>
                  <w:tcW w:w="803" w:type="pct"/>
                  <w:vMerge/>
                  <w:tcBorders>
                    <w:top w:val="single" w:sz="4" w:space="0" w:color="auto"/>
                    <w:left w:val="single" w:sz="4" w:space="0" w:color="auto"/>
                    <w:bottom w:val="single" w:sz="8" w:space="0" w:color="000000"/>
                    <w:right w:val="nil"/>
                  </w:tcBorders>
                  <w:vAlign w:val="center"/>
                  <w:hideMark/>
                </w:tcPr>
                <w:p w14:paraId="13ABB4F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D4A68E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A76BD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3DFFB1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B10DE8" w14:textId="77777777" w:rsidR="00B37F21" w:rsidRPr="002C169C" w:rsidRDefault="00B37F21" w:rsidP="00B37F21">
                  <w:pPr>
                    <w:rPr>
                      <w:rFonts w:ascii="Tahoma" w:hAnsi="Tahoma" w:cs="Tahoma"/>
                      <w:color w:val="000000"/>
                      <w:sz w:val="16"/>
                      <w:szCs w:val="16"/>
                      <w:lang w:eastAsia="es-BO"/>
                    </w:rPr>
                  </w:pPr>
                </w:p>
              </w:tc>
            </w:tr>
            <w:tr w:rsidR="00B37F21" w:rsidRPr="002C169C" w14:paraId="0EABDF55" w14:textId="77777777" w:rsidTr="00A17E52">
              <w:trPr>
                <w:trHeight w:val="168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035170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single" w:sz="4" w:space="0" w:color="auto"/>
                    <w:right w:val="single" w:sz="4" w:space="0" w:color="auto"/>
                  </w:tcBorders>
                  <w:shd w:val="clear" w:color="000000" w:fill="FFFFFF"/>
                  <w:vAlign w:val="center"/>
                  <w:hideMark/>
                </w:tcPr>
                <w:p w14:paraId="4FC22098" w14:textId="77777777" w:rsidR="00B37F21"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izquierda (en color original) de medidas de 10 cm. de largo x 5 cm. de alto.                                                                                   </w:t>
                  </w:r>
                  <w:r w:rsidRPr="002C169C">
                    <w:rPr>
                      <w:rFonts w:ascii="Tahoma" w:hAnsi="Tahoma" w:cs="Tahoma"/>
                      <w:b/>
                      <w:bCs/>
                      <w:color w:val="000000"/>
                      <w:sz w:val="16"/>
                      <w:szCs w:val="16"/>
                      <w:lang w:eastAsia="es-BO"/>
                    </w:rPr>
                    <w:t xml:space="preserve">Cinta </w:t>
                  </w:r>
                  <w:proofErr w:type="spellStart"/>
                  <w:r w:rsidRPr="002C169C">
                    <w:rPr>
                      <w:rFonts w:ascii="Tahoma" w:hAnsi="Tahoma" w:cs="Tahoma"/>
                      <w:b/>
                      <w:bCs/>
                      <w:color w:val="000000"/>
                      <w:sz w:val="16"/>
                      <w:szCs w:val="16"/>
                      <w:lang w:eastAsia="es-BO"/>
                    </w:rPr>
                    <w:t>Reflectiva</w:t>
                  </w:r>
                  <w:proofErr w:type="spellEnd"/>
                  <w:r w:rsidRPr="002C169C">
                    <w:rPr>
                      <w:rFonts w:ascii="Tahoma" w:hAnsi="Tahoma" w:cs="Tahoma"/>
                      <w:color w:val="000000"/>
                      <w:sz w:val="16"/>
                      <w:szCs w:val="16"/>
                      <w:lang w:eastAsia="es-BO"/>
                    </w:rPr>
                    <w:t xml:space="preserve">: Debe ser color plateado, ancho de 1 pulgada en la espalda. </w:t>
                  </w:r>
                  <w:r>
                    <w:rPr>
                      <w:rFonts w:ascii="Tahoma" w:hAnsi="Tahoma" w:cs="Tahoma"/>
                      <w:color w:val="000000"/>
                      <w:sz w:val="16"/>
                      <w:szCs w:val="16"/>
                      <w:lang w:eastAsia="es-BO"/>
                    </w:rPr>
                    <w:t>T</w:t>
                  </w:r>
                  <w:r w:rsidRPr="002C169C">
                    <w:rPr>
                      <w:rFonts w:ascii="Tahoma" w:hAnsi="Tahoma" w:cs="Tahoma"/>
                      <w:b/>
                      <w:bCs/>
                      <w:color w:val="000000"/>
                      <w:sz w:val="16"/>
                      <w:szCs w:val="16"/>
                      <w:lang w:eastAsia="es-BO"/>
                    </w:rPr>
                    <w:t>allas</w:t>
                  </w:r>
                  <w:r w:rsidRPr="002C169C">
                    <w:rPr>
                      <w:rFonts w:ascii="Tahoma" w:hAnsi="Tahoma" w:cs="Tahoma"/>
                      <w:color w:val="000000"/>
                      <w:sz w:val="16"/>
                      <w:szCs w:val="16"/>
                      <w:lang w:eastAsia="es-BO"/>
                    </w:rPr>
                    <w:t>: S a XXXL. FIT diferenciado para damas y varones.</w:t>
                  </w:r>
                </w:p>
                <w:p w14:paraId="65693D02" w14:textId="77777777" w:rsidR="00B37F21" w:rsidRDefault="00B37F21" w:rsidP="00B37F21">
                  <w:pPr>
                    <w:jc w:val="both"/>
                    <w:rPr>
                      <w:rFonts w:ascii="Tahoma" w:hAnsi="Tahoma" w:cs="Tahoma"/>
                      <w:color w:val="000000"/>
                      <w:sz w:val="16"/>
                      <w:szCs w:val="16"/>
                      <w:lang w:eastAsia="es-BO"/>
                    </w:rPr>
                  </w:pPr>
                </w:p>
                <w:p w14:paraId="1156751C" w14:textId="77777777" w:rsidR="00B37F21" w:rsidRDefault="00B37F21" w:rsidP="00B37F21">
                  <w:pPr>
                    <w:jc w:val="both"/>
                    <w:rPr>
                      <w:rFonts w:ascii="Tahoma" w:hAnsi="Tahoma" w:cs="Tahoma"/>
                      <w:color w:val="000000"/>
                      <w:sz w:val="16"/>
                      <w:szCs w:val="16"/>
                      <w:lang w:eastAsia="es-BO"/>
                    </w:rPr>
                  </w:pPr>
                </w:p>
                <w:p w14:paraId="3CD75E8E" w14:textId="77777777" w:rsidR="00B37F21" w:rsidRDefault="00B37F21" w:rsidP="00B37F21">
                  <w:pPr>
                    <w:jc w:val="both"/>
                    <w:rPr>
                      <w:rFonts w:ascii="Tahoma" w:hAnsi="Tahoma" w:cs="Tahoma"/>
                      <w:color w:val="000000"/>
                      <w:sz w:val="16"/>
                      <w:szCs w:val="16"/>
                      <w:lang w:eastAsia="es-BO"/>
                    </w:rPr>
                  </w:pPr>
                </w:p>
                <w:p w14:paraId="2D534DF2" w14:textId="77777777" w:rsidR="00B37F21" w:rsidRPr="002C169C" w:rsidRDefault="00B37F21" w:rsidP="00B37F21">
                  <w:pPr>
                    <w:jc w:val="both"/>
                    <w:rPr>
                      <w:rFonts w:ascii="Tahoma" w:hAnsi="Tahoma" w:cs="Tahoma"/>
                      <w:color w:val="000000"/>
                      <w:sz w:val="16"/>
                      <w:szCs w:val="16"/>
                      <w:lang w:eastAsia="es-BO"/>
                    </w:rPr>
                  </w:pPr>
                </w:p>
              </w:tc>
              <w:tc>
                <w:tcPr>
                  <w:tcW w:w="803" w:type="pct"/>
                  <w:vMerge/>
                  <w:tcBorders>
                    <w:top w:val="single" w:sz="4" w:space="0" w:color="auto"/>
                    <w:left w:val="single" w:sz="4" w:space="0" w:color="auto"/>
                    <w:bottom w:val="single" w:sz="8" w:space="0" w:color="000000"/>
                    <w:right w:val="nil"/>
                  </w:tcBorders>
                  <w:vAlign w:val="center"/>
                  <w:hideMark/>
                </w:tcPr>
                <w:p w14:paraId="6FE207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3416F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610A5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D7AAC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FBFDDC6" w14:textId="77777777" w:rsidR="00B37F21" w:rsidRPr="002C169C" w:rsidRDefault="00B37F21" w:rsidP="00B37F21">
                  <w:pPr>
                    <w:rPr>
                      <w:rFonts w:ascii="Tahoma" w:hAnsi="Tahoma" w:cs="Tahoma"/>
                      <w:color w:val="000000"/>
                      <w:sz w:val="16"/>
                      <w:szCs w:val="16"/>
                      <w:lang w:eastAsia="es-BO"/>
                    </w:rPr>
                  </w:pPr>
                </w:p>
              </w:tc>
            </w:tr>
            <w:tr w:rsidR="00B37F21" w:rsidRPr="002C169C" w14:paraId="698E1BB3" w14:textId="77777777" w:rsidTr="00A17E52">
              <w:trPr>
                <w:trHeight w:val="435"/>
              </w:trPr>
              <w:tc>
                <w:tcPr>
                  <w:tcW w:w="31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72A370A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w:t>
                  </w:r>
                </w:p>
              </w:tc>
              <w:tc>
                <w:tcPr>
                  <w:tcW w:w="1770" w:type="pct"/>
                  <w:tcBorders>
                    <w:top w:val="single" w:sz="4" w:space="0" w:color="auto"/>
                    <w:left w:val="nil"/>
                    <w:bottom w:val="single" w:sz="8" w:space="0" w:color="auto"/>
                    <w:right w:val="single" w:sz="8" w:space="0" w:color="auto"/>
                  </w:tcBorders>
                  <w:shd w:val="clear" w:color="000000" w:fill="BFBFBF"/>
                  <w:vAlign w:val="center"/>
                  <w:hideMark/>
                </w:tcPr>
                <w:p w14:paraId="0325C06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CHAMARRA IMPERMEABLE</w:t>
                  </w:r>
                </w:p>
              </w:tc>
              <w:tc>
                <w:tcPr>
                  <w:tcW w:w="803" w:type="pct"/>
                  <w:tcBorders>
                    <w:top w:val="single" w:sz="4" w:space="0" w:color="auto"/>
                    <w:left w:val="nil"/>
                    <w:bottom w:val="single" w:sz="8" w:space="0" w:color="auto"/>
                    <w:right w:val="single" w:sz="8" w:space="0" w:color="auto"/>
                  </w:tcBorders>
                  <w:shd w:val="clear" w:color="000000" w:fill="BFBFBF"/>
                  <w:vAlign w:val="center"/>
                  <w:hideMark/>
                </w:tcPr>
                <w:p w14:paraId="5A526A68"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w:t>
                  </w:r>
                </w:p>
              </w:tc>
              <w:tc>
                <w:tcPr>
                  <w:tcW w:w="547" w:type="pct"/>
                  <w:tcBorders>
                    <w:top w:val="single" w:sz="4" w:space="0" w:color="auto"/>
                    <w:left w:val="nil"/>
                    <w:bottom w:val="single" w:sz="8" w:space="0" w:color="auto"/>
                    <w:right w:val="single" w:sz="8" w:space="0" w:color="auto"/>
                  </w:tcBorders>
                  <w:shd w:val="clear" w:color="000000" w:fill="BFBFBF"/>
                  <w:vAlign w:val="center"/>
                  <w:hideMark/>
                </w:tcPr>
                <w:p w14:paraId="26C90CD3"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09FDBA7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nil"/>
                    <w:bottom w:val="single" w:sz="8" w:space="0" w:color="auto"/>
                    <w:right w:val="single" w:sz="8" w:space="0" w:color="auto"/>
                  </w:tcBorders>
                  <w:shd w:val="clear" w:color="000000" w:fill="BFBFBF"/>
                  <w:noWrap/>
                  <w:vAlign w:val="center"/>
                  <w:hideMark/>
                </w:tcPr>
                <w:p w14:paraId="65E84452" w14:textId="77777777" w:rsidR="00B37F21" w:rsidRPr="003B6B72" w:rsidRDefault="00B37F21" w:rsidP="00B37F21">
                  <w:pPr>
                    <w:jc w:val="center"/>
                    <w:rPr>
                      <w:rFonts w:ascii="Tahoma" w:hAnsi="Tahoma" w:cs="Tahoma"/>
                      <w:b/>
                      <w:color w:val="000000"/>
                      <w:sz w:val="16"/>
                      <w:szCs w:val="16"/>
                      <w:lang w:eastAsia="es-BO"/>
                    </w:rPr>
                  </w:pPr>
                  <w:r>
                    <w:rPr>
                      <w:rFonts w:ascii="Tahoma" w:hAnsi="Tahoma" w:cs="Tahoma"/>
                      <w:b/>
                      <w:color w:val="000000"/>
                      <w:sz w:val="16"/>
                      <w:szCs w:val="16"/>
                      <w:lang w:eastAsia="es-BO"/>
                    </w:rPr>
                    <w:t>371,2</w:t>
                  </w:r>
                  <w:r w:rsidRPr="003B6B72">
                    <w:rPr>
                      <w:rFonts w:ascii="Tahoma" w:hAnsi="Tahoma" w:cs="Tahoma"/>
                      <w:b/>
                      <w:color w:val="000000"/>
                      <w:sz w:val="16"/>
                      <w:szCs w:val="16"/>
                      <w:lang w:eastAsia="es-BO"/>
                    </w:rPr>
                    <w:t>5 </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1A91E1B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40 Días Calendario</w:t>
                  </w:r>
                </w:p>
              </w:tc>
            </w:tr>
            <w:tr w:rsidR="00B37F21" w:rsidRPr="002C169C" w14:paraId="6B14E897" w14:textId="77777777" w:rsidTr="00A17E52">
              <w:trPr>
                <w:trHeight w:val="42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C98E87"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single" w:sz="8" w:space="0" w:color="auto"/>
                    <w:left w:val="nil"/>
                    <w:bottom w:val="nil"/>
                    <w:right w:val="single" w:sz="8" w:space="0" w:color="auto"/>
                  </w:tcBorders>
                  <w:shd w:val="clear" w:color="000000" w:fill="FFFFFF"/>
                  <w:vAlign w:val="center"/>
                  <w:hideMark/>
                </w:tcPr>
                <w:p w14:paraId="4E6D851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Chamarra Desmontable doble. Impermeable y</w:t>
                  </w:r>
                </w:p>
              </w:tc>
              <w:tc>
                <w:tcPr>
                  <w:tcW w:w="803" w:type="pct"/>
                  <w:vMerge w:val="restart"/>
                  <w:tcBorders>
                    <w:top w:val="single" w:sz="8" w:space="0" w:color="auto"/>
                    <w:left w:val="nil"/>
                    <w:bottom w:val="single" w:sz="8" w:space="0" w:color="000000"/>
                    <w:right w:val="nil"/>
                  </w:tcBorders>
                  <w:shd w:val="clear" w:color="auto" w:fill="auto"/>
                  <w:noWrap/>
                  <w:vAlign w:val="bottom"/>
                  <w:hideMark/>
                </w:tcPr>
                <w:p w14:paraId="5A98B2F4" w14:textId="7DF46E38" w:rsidR="00B37F21" w:rsidRPr="002C169C" w:rsidRDefault="00976A20"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3296" behindDoc="0" locked="0" layoutInCell="1" allowOverlap="1" wp14:anchorId="6F924DD9" wp14:editId="121D2368">
                        <wp:simplePos x="0" y="0"/>
                        <wp:positionH relativeFrom="column">
                          <wp:posOffset>29210</wp:posOffset>
                        </wp:positionH>
                        <wp:positionV relativeFrom="paragraph">
                          <wp:posOffset>-3117850</wp:posOffset>
                        </wp:positionV>
                        <wp:extent cx="752475" cy="1295400"/>
                        <wp:effectExtent l="0" t="0" r="9525" b="0"/>
                        <wp:wrapNone/>
                        <wp:docPr id="25" name="Imagen 25"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l="2058" t="5772" b="2684"/>
                                <a:stretch>
                                  <a:fillRect/>
                                </a:stretch>
                              </pic:blipFill>
                              <pic:spPr bwMode="auto">
                                <a:xfrm>
                                  <a:off x="0" y="0"/>
                                  <a:ext cx="752475" cy="1295400"/>
                                </a:xfrm>
                                <a:prstGeom prst="rect">
                                  <a:avLst/>
                                </a:prstGeom>
                                <a:noFill/>
                                <a:extLst/>
                              </pic:spPr>
                            </pic:pic>
                          </a:graphicData>
                        </a:graphic>
                        <wp14:sizeRelH relativeFrom="page">
                          <wp14:pctWidth>0</wp14:pctWidth>
                        </wp14:sizeRelH>
                        <wp14:sizeRelV relativeFrom="page">
                          <wp14:pctHeight>0</wp14:pctHeight>
                        </wp14:sizeRelV>
                      </wp:anchor>
                    </w:drawing>
                  </w:r>
                </w:p>
                <w:p w14:paraId="2F16196D"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DDA3BD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835BD3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0A9677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F2EA56"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673967D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C2BDE45"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9FAC8D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térmica / Color azul con detalles amarillos</w:t>
                  </w:r>
                </w:p>
              </w:tc>
              <w:tc>
                <w:tcPr>
                  <w:tcW w:w="803" w:type="pct"/>
                  <w:vMerge/>
                  <w:tcBorders>
                    <w:top w:val="nil"/>
                    <w:left w:val="nil"/>
                    <w:bottom w:val="single" w:sz="8" w:space="0" w:color="000000"/>
                    <w:right w:val="nil"/>
                  </w:tcBorders>
                  <w:vAlign w:val="center"/>
                  <w:hideMark/>
                </w:tcPr>
                <w:p w14:paraId="04F6EC4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FD2CD9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525C80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576F0B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EFE2760" w14:textId="77777777" w:rsidR="00B37F21" w:rsidRPr="002C169C" w:rsidRDefault="00B37F21" w:rsidP="00B37F21">
                  <w:pPr>
                    <w:rPr>
                      <w:color w:val="000000"/>
                      <w:sz w:val="20"/>
                      <w:szCs w:val="20"/>
                      <w:lang w:eastAsia="es-BO"/>
                    </w:rPr>
                  </w:pPr>
                </w:p>
              </w:tc>
            </w:tr>
            <w:tr w:rsidR="00B37F21" w:rsidRPr="002C169C" w14:paraId="3100321C"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05268E5"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48EEA5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(opcional variedad en color)</w:t>
                  </w:r>
                </w:p>
              </w:tc>
              <w:tc>
                <w:tcPr>
                  <w:tcW w:w="803" w:type="pct"/>
                  <w:vMerge/>
                  <w:tcBorders>
                    <w:top w:val="nil"/>
                    <w:left w:val="nil"/>
                    <w:bottom w:val="single" w:sz="8" w:space="0" w:color="000000"/>
                    <w:right w:val="nil"/>
                  </w:tcBorders>
                  <w:vAlign w:val="center"/>
                  <w:hideMark/>
                </w:tcPr>
                <w:p w14:paraId="49C0DA9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8E4AD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BD9E33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0EF596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9468243" w14:textId="77777777" w:rsidR="00B37F21" w:rsidRPr="002C169C" w:rsidRDefault="00B37F21" w:rsidP="00B37F21">
                  <w:pPr>
                    <w:rPr>
                      <w:color w:val="000000"/>
                      <w:sz w:val="20"/>
                      <w:szCs w:val="20"/>
                      <w:lang w:eastAsia="es-BO"/>
                    </w:rPr>
                  </w:pPr>
                </w:p>
              </w:tc>
            </w:tr>
            <w:tr w:rsidR="00B37F21" w:rsidRPr="002C169C" w14:paraId="017F987D"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6F8F39F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4B03BE8"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w:t>
                  </w:r>
                  <w:proofErr w:type="spellStart"/>
                  <w:r w:rsidRPr="002C169C">
                    <w:rPr>
                      <w:rFonts w:ascii="Tahoma" w:hAnsi="Tahoma" w:cs="Tahoma"/>
                      <w:color w:val="000000"/>
                      <w:sz w:val="16"/>
                      <w:szCs w:val="16"/>
                      <w:lang w:val="es-ES" w:eastAsia="es-BO"/>
                    </w:rPr>
                    <w:t>Tazlan</w:t>
                  </w:r>
                  <w:proofErr w:type="spellEnd"/>
                  <w:r w:rsidRPr="002C169C">
                    <w:rPr>
                      <w:rFonts w:ascii="Tahoma" w:hAnsi="Tahoma" w:cs="Tahoma"/>
                      <w:color w:val="000000"/>
                      <w:sz w:val="16"/>
                      <w:szCs w:val="16"/>
                      <w:lang w:val="es-ES" w:eastAsia="es-BO"/>
                    </w:rPr>
                    <w:t xml:space="preserve"> Tejido impermeable / Composición 100% polyester / Forro Interior: Chamarra térmica fabricada con tela Nylon (100% sintética) que repele el agua y protege del viento.</w:t>
                  </w:r>
                </w:p>
              </w:tc>
              <w:tc>
                <w:tcPr>
                  <w:tcW w:w="803" w:type="pct"/>
                  <w:vMerge/>
                  <w:tcBorders>
                    <w:top w:val="nil"/>
                    <w:left w:val="nil"/>
                    <w:bottom w:val="single" w:sz="8" w:space="0" w:color="000000"/>
                    <w:right w:val="nil"/>
                  </w:tcBorders>
                  <w:vAlign w:val="center"/>
                  <w:hideMark/>
                </w:tcPr>
                <w:p w14:paraId="57F7188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D741C4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6D9C9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A1D540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22D5E18" w14:textId="77777777" w:rsidR="00B37F21" w:rsidRPr="002C169C" w:rsidRDefault="00B37F21" w:rsidP="00B37F21">
                  <w:pPr>
                    <w:rPr>
                      <w:color w:val="000000"/>
                      <w:sz w:val="20"/>
                      <w:szCs w:val="20"/>
                      <w:lang w:eastAsia="es-BO"/>
                    </w:rPr>
                  </w:pPr>
                </w:p>
              </w:tc>
            </w:tr>
            <w:tr w:rsidR="00B37F21" w:rsidRPr="002C169C" w14:paraId="2BDD0CA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70997C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60F7E4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Aislamiento térmico interno de tela polar</w:t>
                  </w:r>
                </w:p>
              </w:tc>
              <w:tc>
                <w:tcPr>
                  <w:tcW w:w="803" w:type="pct"/>
                  <w:vMerge/>
                  <w:tcBorders>
                    <w:top w:val="nil"/>
                    <w:left w:val="nil"/>
                    <w:bottom w:val="single" w:sz="8" w:space="0" w:color="000000"/>
                    <w:right w:val="nil"/>
                  </w:tcBorders>
                  <w:vAlign w:val="center"/>
                  <w:hideMark/>
                </w:tcPr>
                <w:p w14:paraId="7B6BA9B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C59C94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8AE0C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DE69F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93241B" w14:textId="77777777" w:rsidR="00B37F21" w:rsidRPr="002C169C" w:rsidRDefault="00B37F21" w:rsidP="00B37F21">
                  <w:pPr>
                    <w:rPr>
                      <w:color w:val="000000"/>
                      <w:sz w:val="20"/>
                      <w:szCs w:val="20"/>
                      <w:lang w:eastAsia="es-BO"/>
                    </w:rPr>
                  </w:pPr>
                </w:p>
              </w:tc>
            </w:tr>
            <w:tr w:rsidR="00B37F21" w:rsidRPr="002C169C" w14:paraId="0789D67A"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A3C462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55B2E7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40/2 100% </w:t>
                  </w:r>
                  <w:proofErr w:type="spellStart"/>
                  <w:r w:rsidRPr="002C169C">
                    <w:rPr>
                      <w:rFonts w:ascii="Tahoma" w:hAnsi="Tahoma" w:cs="Tahoma"/>
                      <w:color w:val="000000"/>
                      <w:sz w:val="16"/>
                      <w:szCs w:val="16"/>
                      <w:lang w:val="es-ES" w:eastAsia="es-BO"/>
                    </w:rPr>
                    <w:t>Spun</w:t>
                  </w:r>
                  <w:proofErr w:type="spellEnd"/>
                  <w:r w:rsidRPr="002C169C">
                    <w:rPr>
                      <w:rFonts w:ascii="Tahoma" w:hAnsi="Tahoma" w:cs="Tahoma"/>
                      <w:color w:val="000000"/>
                      <w:sz w:val="16"/>
                      <w:szCs w:val="16"/>
                      <w:lang w:val="es-ES" w:eastAsia="es-BO"/>
                    </w:rPr>
                    <w:t xml:space="preserve"> Polyester. 10 </w:t>
                  </w:r>
                  <w:proofErr w:type="spellStart"/>
                  <w:r w:rsidRPr="002C169C">
                    <w:rPr>
                      <w:rFonts w:ascii="Tahoma" w:hAnsi="Tahoma" w:cs="Tahoma"/>
                      <w:color w:val="000000"/>
                      <w:sz w:val="16"/>
                      <w:szCs w:val="16"/>
                      <w:lang w:val="es-ES" w:eastAsia="es-BO"/>
                    </w:rPr>
                    <w:t>ppp</w:t>
                  </w:r>
                  <w:proofErr w:type="spellEnd"/>
                </w:p>
              </w:tc>
              <w:tc>
                <w:tcPr>
                  <w:tcW w:w="803" w:type="pct"/>
                  <w:vMerge/>
                  <w:tcBorders>
                    <w:top w:val="nil"/>
                    <w:left w:val="nil"/>
                    <w:bottom w:val="single" w:sz="8" w:space="0" w:color="000000"/>
                    <w:right w:val="nil"/>
                  </w:tcBorders>
                  <w:vAlign w:val="center"/>
                  <w:hideMark/>
                </w:tcPr>
                <w:p w14:paraId="26115F5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38398F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8F5DE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12F0B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6A8747F" w14:textId="77777777" w:rsidR="00B37F21" w:rsidRPr="002C169C" w:rsidRDefault="00B37F21" w:rsidP="00B37F21">
                  <w:pPr>
                    <w:rPr>
                      <w:color w:val="000000"/>
                      <w:sz w:val="20"/>
                      <w:szCs w:val="20"/>
                      <w:lang w:eastAsia="es-BO"/>
                    </w:rPr>
                  </w:pPr>
                </w:p>
              </w:tc>
            </w:tr>
            <w:tr w:rsidR="00B37F21" w:rsidRPr="002C169C" w14:paraId="24BF3AB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DF5AB7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4C0917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(puntadas por pulgada)</w:t>
                  </w:r>
                </w:p>
              </w:tc>
              <w:tc>
                <w:tcPr>
                  <w:tcW w:w="803" w:type="pct"/>
                  <w:vMerge/>
                  <w:tcBorders>
                    <w:top w:val="nil"/>
                    <w:left w:val="nil"/>
                    <w:bottom w:val="single" w:sz="8" w:space="0" w:color="000000"/>
                    <w:right w:val="nil"/>
                  </w:tcBorders>
                  <w:vAlign w:val="center"/>
                  <w:hideMark/>
                </w:tcPr>
                <w:p w14:paraId="4A9A08E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25565D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13162C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EA6DBB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488FBE" w14:textId="77777777" w:rsidR="00B37F21" w:rsidRPr="002C169C" w:rsidRDefault="00B37F21" w:rsidP="00B37F21">
                  <w:pPr>
                    <w:rPr>
                      <w:color w:val="000000"/>
                      <w:sz w:val="20"/>
                      <w:szCs w:val="20"/>
                      <w:lang w:eastAsia="es-BO"/>
                    </w:rPr>
                  </w:pPr>
                </w:p>
              </w:tc>
            </w:tr>
            <w:tr w:rsidR="00B37F21" w:rsidRPr="002C169C" w14:paraId="0A7C6920" w14:textId="77777777" w:rsidTr="00A17E52">
              <w:trPr>
                <w:trHeight w:val="840"/>
              </w:trPr>
              <w:tc>
                <w:tcPr>
                  <w:tcW w:w="315" w:type="pct"/>
                  <w:vMerge/>
                  <w:tcBorders>
                    <w:top w:val="nil"/>
                    <w:left w:val="single" w:sz="8" w:space="0" w:color="auto"/>
                    <w:bottom w:val="single" w:sz="8" w:space="0" w:color="000000"/>
                    <w:right w:val="single" w:sz="8" w:space="0" w:color="auto"/>
                  </w:tcBorders>
                  <w:vAlign w:val="center"/>
                  <w:hideMark/>
                </w:tcPr>
                <w:p w14:paraId="573BB43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87DEEB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Prenda exterior: Confeccionada con costuras dobles para una mayor resistencia al movimiento. Con costura tipo</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23A92B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C1AE92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F6EFD8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001AA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B02EE4B" w14:textId="77777777" w:rsidR="00B37F21" w:rsidRPr="002C169C" w:rsidRDefault="00B37F21" w:rsidP="00B37F21">
                  <w:pPr>
                    <w:rPr>
                      <w:color w:val="000000"/>
                      <w:sz w:val="20"/>
                      <w:szCs w:val="20"/>
                      <w:lang w:eastAsia="es-BO"/>
                    </w:rPr>
                  </w:pPr>
                </w:p>
              </w:tc>
            </w:tr>
            <w:tr w:rsidR="00B37F21" w:rsidRPr="002C169C" w14:paraId="292D8095"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61D994B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32C05A0" w14:textId="037D6E13"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cadeneta para dar flexibilidad en las áreas</w:t>
                  </w:r>
                </w:p>
              </w:tc>
              <w:tc>
                <w:tcPr>
                  <w:tcW w:w="803" w:type="pct"/>
                  <w:vMerge/>
                  <w:tcBorders>
                    <w:top w:val="nil"/>
                    <w:left w:val="nil"/>
                    <w:bottom w:val="single" w:sz="8" w:space="0" w:color="000000"/>
                    <w:right w:val="nil"/>
                  </w:tcBorders>
                  <w:vAlign w:val="center"/>
                  <w:hideMark/>
                </w:tcPr>
                <w:p w14:paraId="7AE0CBB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CF3868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7D475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227451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793B902" w14:textId="77777777" w:rsidR="00B37F21" w:rsidRPr="002C169C" w:rsidRDefault="00B37F21" w:rsidP="00B37F21">
                  <w:pPr>
                    <w:rPr>
                      <w:color w:val="000000"/>
                      <w:sz w:val="20"/>
                      <w:szCs w:val="20"/>
                      <w:lang w:eastAsia="es-BO"/>
                    </w:rPr>
                  </w:pPr>
                </w:p>
              </w:tc>
            </w:tr>
            <w:tr w:rsidR="00B37F21" w:rsidRPr="002C169C" w14:paraId="008022B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1AA9B7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91AD4B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críticas: sisa, espalda y costuras laterales /</w:t>
                  </w:r>
                </w:p>
              </w:tc>
              <w:tc>
                <w:tcPr>
                  <w:tcW w:w="803" w:type="pct"/>
                  <w:vMerge/>
                  <w:tcBorders>
                    <w:top w:val="nil"/>
                    <w:left w:val="nil"/>
                    <w:bottom w:val="single" w:sz="8" w:space="0" w:color="000000"/>
                    <w:right w:val="nil"/>
                  </w:tcBorders>
                  <w:vAlign w:val="center"/>
                  <w:hideMark/>
                </w:tcPr>
                <w:p w14:paraId="355F119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B32FF5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7B520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C0695B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3AA1F51" w14:textId="77777777" w:rsidR="00B37F21" w:rsidRPr="002C169C" w:rsidRDefault="00B37F21" w:rsidP="00B37F21">
                  <w:pPr>
                    <w:rPr>
                      <w:color w:val="000000"/>
                      <w:sz w:val="20"/>
                      <w:szCs w:val="20"/>
                      <w:lang w:eastAsia="es-BO"/>
                    </w:rPr>
                  </w:pPr>
                </w:p>
              </w:tc>
            </w:tr>
            <w:tr w:rsidR="00B37F21" w:rsidRPr="002C169C" w14:paraId="31E56AA1" w14:textId="77777777" w:rsidTr="00A17E52">
              <w:trPr>
                <w:trHeight w:val="1470"/>
              </w:trPr>
              <w:tc>
                <w:tcPr>
                  <w:tcW w:w="315" w:type="pct"/>
                  <w:vMerge/>
                  <w:tcBorders>
                    <w:top w:val="nil"/>
                    <w:left w:val="single" w:sz="8" w:space="0" w:color="auto"/>
                    <w:bottom w:val="single" w:sz="8" w:space="0" w:color="000000"/>
                    <w:right w:val="single" w:sz="8" w:space="0" w:color="auto"/>
                  </w:tcBorders>
                  <w:vAlign w:val="center"/>
                  <w:hideMark/>
                </w:tcPr>
                <w:p w14:paraId="4EC1B55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8563D5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Frentes: Cierre plástico, cubierto con una solapa de tela </w:t>
                  </w:r>
                  <w:proofErr w:type="spellStart"/>
                  <w:r w:rsidRPr="002C169C">
                    <w:rPr>
                      <w:rFonts w:ascii="Tahoma" w:hAnsi="Tahoma" w:cs="Tahoma"/>
                      <w:color w:val="000000"/>
                      <w:sz w:val="16"/>
                      <w:szCs w:val="16"/>
                      <w:lang w:val="es-ES" w:eastAsia="es-BO"/>
                    </w:rPr>
                    <w:t>tazlan</w:t>
                  </w:r>
                  <w:proofErr w:type="spellEnd"/>
                  <w:r w:rsidRPr="002C169C">
                    <w:rPr>
                      <w:rFonts w:ascii="Tahoma" w:hAnsi="Tahoma" w:cs="Tahoma"/>
                      <w:color w:val="000000"/>
                      <w:sz w:val="16"/>
                      <w:szCs w:val="16"/>
                      <w:lang w:val="es-ES" w:eastAsia="es-BO"/>
                    </w:rPr>
                    <w:t xml:space="preserve">. La solapa se ajusta con cuatro broches metálicos colocados internamente y distribuidos en la apertura frontal / Dos bolsillos verticales colocados en los extremos </w:t>
                  </w:r>
                  <w:r w:rsidRPr="002C169C">
                    <w:rPr>
                      <w:rFonts w:ascii="Tahoma" w:hAnsi="Tahoma" w:cs="Tahoma"/>
                      <w:color w:val="000000"/>
                      <w:sz w:val="16"/>
                      <w:szCs w:val="16"/>
                      <w:lang w:val="es-ES" w:eastAsia="es-BO"/>
                    </w:rPr>
                    <w:lastRenderedPageBreak/>
                    <w:t>inferiores. Tapa de 2 cm y cierre tractor MP60.</w:t>
                  </w:r>
                </w:p>
              </w:tc>
              <w:tc>
                <w:tcPr>
                  <w:tcW w:w="803" w:type="pct"/>
                  <w:vMerge/>
                  <w:tcBorders>
                    <w:top w:val="nil"/>
                    <w:left w:val="nil"/>
                    <w:bottom w:val="single" w:sz="8" w:space="0" w:color="000000"/>
                    <w:right w:val="nil"/>
                  </w:tcBorders>
                  <w:vAlign w:val="center"/>
                  <w:hideMark/>
                </w:tcPr>
                <w:p w14:paraId="1F7C388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B90771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3693F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8D72B1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19D12C1" w14:textId="77777777" w:rsidR="00B37F21" w:rsidRPr="002C169C" w:rsidRDefault="00B37F21" w:rsidP="00B37F21">
                  <w:pPr>
                    <w:rPr>
                      <w:color w:val="000000"/>
                      <w:sz w:val="20"/>
                      <w:szCs w:val="20"/>
                      <w:lang w:eastAsia="es-BO"/>
                    </w:rPr>
                  </w:pPr>
                </w:p>
              </w:tc>
            </w:tr>
            <w:tr w:rsidR="00B37F21" w:rsidRPr="002C169C" w14:paraId="4ED0E991"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49386759"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3E1986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Atraques de seguridad en extremos superiores de tapas y bolsillos.</w:t>
                  </w:r>
                </w:p>
              </w:tc>
              <w:tc>
                <w:tcPr>
                  <w:tcW w:w="803" w:type="pct"/>
                  <w:vMerge/>
                  <w:tcBorders>
                    <w:top w:val="nil"/>
                    <w:left w:val="nil"/>
                    <w:bottom w:val="single" w:sz="8" w:space="0" w:color="000000"/>
                    <w:right w:val="nil"/>
                  </w:tcBorders>
                  <w:vAlign w:val="center"/>
                  <w:hideMark/>
                </w:tcPr>
                <w:p w14:paraId="50A05D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32D907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0C0BF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3390F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04D415A" w14:textId="77777777" w:rsidR="00B37F21" w:rsidRPr="002C169C" w:rsidRDefault="00B37F21" w:rsidP="00B37F21">
                  <w:pPr>
                    <w:rPr>
                      <w:color w:val="000000"/>
                      <w:sz w:val="20"/>
                      <w:szCs w:val="20"/>
                      <w:lang w:eastAsia="es-BO"/>
                    </w:rPr>
                  </w:pPr>
                </w:p>
              </w:tc>
            </w:tr>
            <w:tr w:rsidR="00B37F21" w:rsidRPr="002C169C" w14:paraId="664D2279" w14:textId="77777777" w:rsidTr="00A17E52">
              <w:trPr>
                <w:trHeight w:val="1680"/>
              </w:trPr>
              <w:tc>
                <w:tcPr>
                  <w:tcW w:w="315" w:type="pct"/>
                  <w:vMerge/>
                  <w:tcBorders>
                    <w:top w:val="nil"/>
                    <w:left w:val="single" w:sz="8" w:space="0" w:color="auto"/>
                    <w:bottom w:val="single" w:sz="8" w:space="0" w:color="000000"/>
                    <w:right w:val="single" w:sz="8" w:space="0" w:color="auto"/>
                  </w:tcBorders>
                  <w:vAlign w:val="center"/>
                  <w:hideMark/>
                </w:tcPr>
                <w:p w14:paraId="3F9D51A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151E4F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 bolsillo vertical interno en el frente superior izquierdo con Cierre tracto Tres </w:t>
                  </w:r>
                  <w:proofErr w:type="spellStart"/>
                  <w:r w:rsidRPr="002C169C">
                    <w:rPr>
                      <w:rFonts w:ascii="Tahoma" w:hAnsi="Tahoma" w:cs="Tahoma"/>
                      <w:color w:val="000000"/>
                      <w:sz w:val="16"/>
                      <w:szCs w:val="16"/>
                      <w:lang w:val="es-ES" w:eastAsia="es-BO"/>
                    </w:rPr>
                    <w:t>Ojalillos</w:t>
                  </w:r>
                  <w:proofErr w:type="spellEnd"/>
                  <w:r w:rsidRPr="002C169C">
                    <w:rPr>
                      <w:rFonts w:ascii="Tahoma" w:hAnsi="Tahoma" w:cs="Tahoma"/>
                      <w:color w:val="000000"/>
                      <w:sz w:val="16"/>
                      <w:szCs w:val="16"/>
                      <w:lang w:val="es-ES" w:eastAsia="es-BO"/>
                    </w:rPr>
                    <w:t xml:space="preserve"> metálicos para ventilación colocados en la parte inferior de la sisa a ambos lados /Mangas: Ajuste de puños con banda de velcro / Capucha desmontable con cierre de nylon número 5. Cordón elástico de</w:t>
                  </w:r>
                  <w:r>
                    <w:rPr>
                      <w:rFonts w:ascii="Tahoma" w:hAnsi="Tahoma" w:cs="Tahoma"/>
                      <w:color w:val="000000"/>
                      <w:sz w:val="16"/>
                      <w:szCs w:val="16"/>
                      <w:lang w:val="es-ES" w:eastAsia="es-BO"/>
                    </w:rPr>
                    <w:t xml:space="preserve"> ajuste y reguladores  plásticos en los extremos </w:t>
                  </w:r>
                  <w:r w:rsidRPr="005E4BFF">
                    <w:rPr>
                      <w:rFonts w:ascii="Tahoma" w:hAnsi="Tahoma" w:cs="Tahoma"/>
                      <w:color w:val="000000"/>
                      <w:sz w:val="16"/>
                      <w:szCs w:val="16"/>
                      <w:lang w:val="es-ES" w:eastAsia="es-BO"/>
                    </w:rPr>
                    <w:t>Forro interior de nylon</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DCA5A5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6F75C7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A3444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47F4C1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9697E0" w14:textId="77777777" w:rsidR="00B37F21" w:rsidRPr="002C169C" w:rsidRDefault="00B37F21" w:rsidP="00B37F21">
                  <w:pPr>
                    <w:rPr>
                      <w:color w:val="000000"/>
                      <w:sz w:val="20"/>
                      <w:szCs w:val="20"/>
                      <w:lang w:eastAsia="es-BO"/>
                    </w:rPr>
                  </w:pPr>
                </w:p>
              </w:tc>
            </w:tr>
            <w:tr w:rsidR="00B37F21" w:rsidRPr="002C169C" w14:paraId="3ECB96D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8305B5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322D1237"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Detalles Interiores</w:t>
                  </w:r>
                </w:p>
              </w:tc>
              <w:tc>
                <w:tcPr>
                  <w:tcW w:w="803" w:type="pct"/>
                  <w:vMerge/>
                  <w:tcBorders>
                    <w:top w:val="nil"/>
                    <w:left w:val="nil"/>
                    <w:bottom w:val="single" w:sz="8" w:space="0" w:color="000000"/>
                    <w:right w:val="nil"/>
                  </w:tcBorders>
                  <w:vAlign w:val="center"/>
                  <w:hideMark/>
                </w:tcPr>
                <w:p w14:paraId="06209A4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BCA740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0D1DDC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E36D03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7DEF0DF" w14:textId="77777777" w:rsidR="00B37F21" w:rsidRPr="002C169C" w:rsidRDefault="00B37F21" w:rsidP="00B37F21">
                  <w:pPr>
                    <w:rPr>
                      <w:color w:val="000000"/>
                      <w:sz w:val="20"/>
                      <w:szCs w:val="20"/>
                      <w:lang w:eastAsia="es-BO"/>
                    </w:rPr>
                  </w:pPr>
                </w:p>
              </w:tc>
            </w:tr>
            <w:tr w:rsidR="00B37F21" w:rsidRPr="002C169C" w14:paraId="0A76D08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367A63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A60E84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Forro interior desmontable con la funcionalidad de una chamarra liviana.</w:t>
                  </w:r>
                </w:p>
              </w:tc>
              <w:tc>
                <w:tcPr>
                  <w:tcW w:w="803" w:type="pct"/>
                  <w:vMerge/>
                  <w:tcBorders>
                    <w:top w:val="nil"/>
                    <w:left w:val="nil"/>
                    <w:bottom w:val="single" w:sz="8" w:space="0" w:color="000000"/>
                    <w:right w:val="nil"/>
                  </w:tcBorders>
                  <w:vAlign w:val="center"/>
                  <w:hideMark/>
                </w:tcPr>
                <w:p w14:paraId="52BB79C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D3CAC6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BAEB9B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179AA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9945467" w14:textId="77777777" w:rsidR="00B37F21" w:rsidRPr="002C169C" w:rsidRDefault="00B37F21" w:rsidP="00B37F21">
                  <w:pPr>
                    <w:rPr>
                      <w:color w:val="000000"/>
                      <w:sz w:val="20"/>
                      <w:szCs w:val="20"/>
                      <w:lang w:eastAsia="es-BO"/>
                    </w:rPr>
                  </w:pPr>
                </w:p>
              </w:tc>
            </w:tr>
            <w:tr w:rsidR="00B37F21" w:rsidRPr="002C169C" w14:paraId="49DB210A"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0B2BA8F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4FDA2E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Puede utilizarse independientemente de la chamarra exterior.</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Confeccionada en nylon ligero, con costura</w:t>
                  </w:r>
                  <w:r>
                    <w:rPr>
                      <w:rFonts w:ascii="Tahoma" w:hAnsi="Tahoma" w:cs="Tahoma"/>
                      <w:color w:val="000000"/>
                      <w:sz w:val="16"/>
                      <w:szCs w:val="16"/>
                      <w:lang w:val="es-ES" w:eastAsia="es-BO"/>
                    </w:rPr>
                    <w:t xml:space="preserve"> </w:t>
                  </w:r>
                  <w:proofErr w:type="spellStart"/>
                  <w:r w:rsidRPr="0056715F">
                    <w:rPr>
                      <w:rFonts w:ascii="Tahoma" w:hAnsi="Tahoma" w:cs="Tahoma"/>
                      <w:color w:val="000000"/>
                      <w:sz w:val="16"/>
                      <w:szCs w:val="16"/>
                      <w:lang w:val="es-ES" w:eastAsia="es-BO"/>
                    </w:rPr>
                    <w:t>matelasse</w:t>
                  </w:r>
                  <w:proofErr w:type="spellEnd"/>
                  <w:r w:rsidRPr="0056715F">
                    <w:rPr>
                      <w:rFonts w:ascii="Tahoma" w:hAnsi="Tahoma" w:cs="Tahoma"/>
                      <w:color w:val="000000"/>
                      <w:sz w:val="16"/>
                      <w:szCs w:val="16"/>
                      <w:lang w:val="es-ES" w:eastAsia="es-BO"/>
                    </w:rPr>
                    <w:t xml:space="preserve"> en cara externa y en el interior para fijar la tela a la manta térmica.</w:t>
                  </w:r>
                </w:p>
              </w:tc>
              <w:tc>
                <w:tcPr>
                  <w:tcW w:w="803" w:type="pct"/>
                  <w:vMerge/>
                  <w:tcBorders>
                    <w:top w:val="nil"/>
                    <w:left w:val="nil"/>
                    <w:bottom w:val="single" w:sz="8" w:space="0" w:color="000000"/>
                    <w:right w:val="nil"/>
                  </w:tcBorders>
                  <w:vAlign w:val="center"/>
                  <w:hideMark/>
                </w:tcPr>
                <w:p w14:paraId="315E96D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4CC73D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283F2F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0DBA7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8B81A70" w14:textId="77777777" w:rsidR="00B37F21" w:rsidRPr="002C169C" w:rsidRDefault="00B37F21" w:rsidP="00B37F21">
                  <w:pPr>
                    <w:rPr>
                      <w:color w:val="000000"/>
                      <w:sz w:val="20"/>
                      <w:szCs w:val="20"/>
                      <w:lang w:eastAsia="es-BO"/>
                    </w:rPr>
                  </w:pPr>
                </w:p>
              </w:tc>
            </w:tr>
            <w:tr w:rsidR="00B37F21" w:rsidRPr="002C169C" w14:paraId="483D148A"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768F5B44" w14:textId="77777777" w:rsidR="00B37F21" w:rsidRPr="002C169C" w:rsidRDefault="00B37F21" w:rsidP="00B37F21">
                  <w:pPr>
                    <w:rPr>
                      <w:rFonts w:ascii="Calibri" w:hAnsi="Calibri" w:cs="Calibri"/>
                      <w:color w:val="000000"/>
                      <w:lang w:eastAsia="es-BO"/>
                    </w:rPr>
                  </w:pPr>
                </w:p>
              </w:tc>
              <w:tc>
                <w:tcPr>
                  <w:tcW w:w="1770" w:type="pct"/>
                  <w:tcBorders>
                    <w:top w:val="nil"/>
                    <w:left w:val="nil"/>
                    <w:right w:val="single" w:sz="8" w:space="0" w:color="auto"/>
                  </w:tcBorders>
                  <w:shd w:val="clear" w:color="000000" w:fill="FFFFFF"/>
                  <w:vAlign w:val="center"/>
                  <w:hideMark/>
                </w:tcPr>
                <w:p w14:paraId="74AD295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 central MP 60 Reversible, que permite el enganche a la chamarra externa.</w:t>
                  </w:r>
                </w:p>
              </w:tc>
              <w:tc>
                <w:tcPr>
                  <w:tcW w:w="803" w:type="pct"/>
                  <w:vMerge/>
                  <w:tcBorders>
                    <w:top w:val="nil"/>
                    <w:left w:val="nil"/>
                    <w:bottom w:val="single" w:sz="8" w:space="0" w:color="000000"/>
                    <w:right w:val="nil"/>
                  </w:tcBorders>
                  <w:vAlign w:val="center"/>
                  <w:hideMark/>
                </w:tcPr>
                <w:p w14:paraId="3218400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75D40C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F8A21B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3DA35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4AFD2F6" w14:textId="77777777" w:rsidR="00B37F21" w:rsidRPr="002C169C" w:rsidRDefault="00B37F21" w:rsidP="00B37F21">
                  <w:pPr>
                    <w:rPr>
                      <w:color w:val="000000"/>
                      <w:sz w:val="20"/>
                      <w:szCs w:val="20"/>
                      <w:lang w:eastAsia="es-BO"/>
                    </w:rPr>
                  </w:pPr>
                </w:p>
              </w:tc>
            </w:tr>
            <w:tr w:rsidR="00B37F21" w:rsidRPr="002C169C" w14:paraId="3979D699" w14:textId="77777777" w:rsidTr="00A17E52">
              <w:trPr>
                <w:trHeight w:val="420"/>
              </w:trPr>
              <w:tc>
                <w:tcPr>
                  <w:tcW w:w="315" w:type="pct"/>
                  <w:vMerge/>
                  <w:tcBorders>
                    <w:top w:val="nil"/>
                    <w:left w:val="single" w:sz="8" w:space="0" w:color="auto"/>
                    <w:bottom w:val="single" w:sz="8" w:space="0" w:color="000000"/>
                    <w:right w:val="single" w:sz="4" w:space="0" w:color="auto"/>
                  </w:tcBorders>
                  <w:vAlign w:val="center"/>
                  <w:hideMark/>
                </w:tcPr>
                <w:p w14:paraId="6A49BE8F" w14:textId="77777777" w:rsidR="00B37F21" w:rsidRPr="002C169C" w:rsidRDefault="00B37F21" w:rsidP="00B37F21">
                  <w:pPr>
                    <w:rPr>
                      <w:rFonts w:ascii="Calibri" w:hAnsi="Calibri" w:cs="Calibri"/>
                      <w:color w:val="000000"/>
                      <w:lang w:eastAsia="es-BO"/>
                    </w:rPr>
                  </w:pPr>
                </w:p>
              </w:tc>
              <w:tc>
                <w:tcPr>
                  <w:tcW w:w="1770" w:type="pct"/>
                  <w:tcBorders>
                    <w:top w:val="nil"/>
                    <w:left w:val="single" w:sz="4" w:space="0" w:color="auto"/>
                    <w:right w:val="single" w:sz="4" w:space="0" w:color="auto"/>
                  </w:tcBorders>
                  <w:shd w:val="clear" w:color="000000" w:fill="FFFFFF"/>
                  <w:vAlign w:val="center"/>
                  <w:hideMark/>
                </w:tcPr>
                <w:p w14:paraId="2A205848"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externos con cierre tractor y dos bolsillos internos (tipo bolsa).</w:t>
                  </w:r>
                </w:p>
              </w:tc>
              <w:tc>
                <w:tcPr>
                  <w:tcW w:w="803" w:type="pct"/>
                  <w:vMerge/>
                  <w:tcBorders>
                    <w:top w:val="nil"/>
                    <w:left w:val="single" w:sz="4" w:space="0" w:color="auto"/>
                    <w:bottom w:val="single" w:sz="8" w:space="0" w:color="000000"/>
                    <w:right w:val="nil"/>
                  </w:tcBorders>
                  <w:vAlign w:val="center"/>
                  <w:hideMark/>
                </w:tcPr>
                <w:p w14:paraId="35E77DF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CD7AB2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CE6CE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235DE4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79CE7EA" w14:textId="77777777" w:rsidR="00B37F21" w:rsidRPr="002C169C" w:rsidRDefault="00B37F21" w:rsidP="00B37F21">
                  <w:pPr>
                    <w:rPr>
                      <w:color w:val="000000"/>
                      <w:sz w:val="20"/>
                      <w:szCs w:val="20"/>
                      <w:lang w:eastAsia="es-BO"/>
                    </w:rPr>
                  </w:pPr>
                </w:p>
              </w:tc>
            </w:tr>
            <w:tr w:rsidR="00B37F21" w:rsidRPr="002C169C" w14:paraId="67AF821F" w14:textId="77777777" w:rsidTr="00A17E52">
              <w:trPr>
                <w:trHeight w:val="420"/>
              </w:trPr>
              <w:tc>
                <w:tcPr>
                  <w:tcW w:w="315" w:type="pct"/>
                  <w:vMerge/>
                  <w:tcBorders>
                    <w:top w:val="nil"/>
                    <w:left w:val="single" w:sz="8" w:space="0" w:color="auto"/>
                    <w:bottom w:val="single" w:sz="8" w:space="0" w:color="000000"/>
                    <w:right w:val="single" w:sz="4" w:space="0" w:color="auto"/>
                  </w:tcBorders>
                  <w:vAlign w:val="center"/>
                  <w:hideMark/>
                </w:tcPr>
                <w:p w14:paraId="122A7637" w14:textId="77777777" w:rsidR="00B37F21" w:rsidRPr="002C169C" w:rsidRDefault="00B37F21" w:rsidP="00B37F21">
                  <w:pPr>
                    <w:rPr>
                      <w:rFonts w:ascii="Calibri" w:hAnsi="Calibri" w:cs="Calibri"/>
                      <w:color w:val="000000"/>
                      <w:lang w:eastAsia="es-BO"/>
                    </w:rPr>
                  </w:pPr>
                </w:p>
              </w:tc>
              <w:tc>
                <w:tcPr>
                  <w:tcW w:w="1770" w:type="pct"/>
                  <w:tcBorders>
                    <w:left w:val="single" w:sz="4" w:space="0" w:color="auto"/>
                    <w:bottom w:val="single" w:sz="4" w:space="0" w:color="auto"/>
                    <w:right w:val="single" w:sz="4" w:space="0" w:color="auto"/>
                  </w:tcBorders>
                  <w:shd w:val="clear" w:color="000000" w:fill="FFFFFF"/>
                  <w:vAlign w:val="center"/>
                  <w:hideMark/>
                </w:tcPr>
                <w:p w14:paraId="0205CC2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Puños falsos internos </w:t>
                  </w:r>
                  <w:proofErr w:type="spellStart"/>
                  <w:r w:rsidRPr="002C169C">
                    <w:rPr>
                      <w:rFonts w:ascii="Tahoma" w:hAnsi="Tahoma" w:cs="Tahoma"/>
                      <w:color w:val="000000"/>
                      <w:sz w:val="16"/>
                      <w:szCs w:val="16"/>
                      <w:lang w:val="es-ES" w:eastAsia="es-BO"/>
                    </w:rPr>
                    <w:t>elastizados</w:t>
                  </w:r>
                  <w:proofErr w:type="spellEnd"/>
                  <w:r w:rsidRPr="002C169C">
                    <w:rPr>
                      <w:rFonts w:ascii="Tahoma" w:hAnsi="Tahoma" w:cs="Tahoma"/>
                      <w:color w:val="000000"/>
                      <w:sz w:val="16"/>
                      <w:szCs w:val="16"/>
                      <w:lang w:val="es-ES" w:eastAsia="es-BO"/>
                    </w:rPr>
                    <w:t xml:space="preserve"> que permiten un ajuste cómodo.</w:t>
                  </w:r>
                </w:p>
              </w:tc>
              <w:tc>
                <w:tcPr>
                  <w:tcW w:w="803" w:type="pct"/>
                  <w:vMerge/>
                  <w:tcBorders>
                    <w:top w:val="nil"/>
                    <w:left w:val="single" w:sz="4" w:space="0" w:color="auto"/>
                    <w:bottom w:val="single" w:sz="4" w:space="0" w:color="auto"/>
                    <w:right w:val="nil"/>
                  </w:tcBorders>
                  <w:vAlign w:val="center"/>
                  <w:hideMark/>
                </w:tcPr>
                <w:p w14:paraId="337612D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53BE9D8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2AEFEF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1E78344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047A6CE0" w14:textId="77777777" w:rsidR="00B37F21" w:rsidRPr="002C169C" w:rsidRDefault="00B37F21" w:rsidP="00B37F21">
                  <w:pPr>
                    <w:rPr>
                      <w:color w:val="000000"/>
                      <w:sz w:val="20"/>
                      <w:szCs w:val="20"/>
                      <w:lang w:eastAsia="es-BO"/>
                    </w:rPr>
                  </w:pPr>
                </w:p>
              </w:tc>
            </w:tr>
            <w:tr w:rsidR="00B37F21" w:rsidRPr="002C169C" w14:paraId="081DBFD6"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531FDAAB" w14:textId="77777777" w:rsidR="00B37F21" w:rsidRPr="002C169C" w:rsidRDefault="00B37F21" w:rsidP="00B37F21">
                  <w:pPr>
                    <w:rPr>
                      <w:rFonts w:ascii="Calibri" w:hAnsi="Calibri" w:cs="Calibri"/>
                      <w:color w:val="000000"/>
                      <w:lang w:eastAsia="es-BO"/>
                    </w:rPr>
                  </w:pPr>
                </w:p>
              </w:tc>
              <w:tc>
                <w:tcPr>
                  <w:tcW w:w="1770" w:type="pct"/>
                  <w:tcBorders>
                    <w:top w:val="single" w:sz="4" w:space="0" w:color="auto"/>
                    <w:left w:val="nil"/>
                    <w:bottom w:val="nil"/>
                    <w:right w:val="single" w:sz="8" w:space="0" w:color="auto"/>
                  </w:tcBorders>
                  <w:shd w:val="clear" w:color="000000" w:fill="FFFFFF"/>
                  <w:vAlign w:val="center"/>
                  <w:hideMark/>
                </w:tcPr>
                <w:p w14:paraId="0814B22F" w14:textId="7FB6290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Ribetes a contraste cubriendo todas las costuras interiores par aun acabado limpio de la prenda.</w:t>
                  </w:r>
                </w:p>
              </w:tc>
              <w:tc>
                <w:tcPr>
                  <w:tcW w:w="803" w:type="pct"/>
                  <w:vMerge/>
                  <w:tcBorders>
                    <w:top w:val="single" w:sz="4" w:space="0" w:color="auto"/>
                    <w:left w:val="nil"/>
                    <w:bottom w:val="single" w:sz="8" w:space="0" w:color="000000"/>
                    <w:right w:val="nil"/>
                  </w:tcBorders>
                  <w:vAlign w:val="center"/>
                  <w:hideMark/>
                </w:tcPr>
                <w:p w14:paraId="1D04634F" w14:textId="77777777" w:rsidR="00B37F21" w:rsidRPr="002C169C" w:rsidRDefault="00B37F21" w:rsidP="00B37F21">
                  <w:pPr>
                    <w:rPr>
                      <w:rFonts w:ascii="Calibri" w:hAnsi="Calibri" w:cs="Calibri"/>
                      <w:color w:val="000000"/>
                      <w:lang w:eastAsia="es-BO"/>
                    </w:rPr>
                  </w:pPr>
                </w:p>
              </w:tc>
              <w:tc>
                <w:tcPr>
                  <w:tcW w:w="547" w:type="pct"/>
                  <w:vMerge/>
                  <w:tcBorders>
                    <w:top w:val="single" w:sz="4" w:space="0" w:color="auto"/>
                    <w:left w:val="single" w:sz="8" w:space="0" w:color="auto"/>
                    <w:bottom w:val="single" w:sz="8" w:space="0" w:color="000000"/>
                    <w:right w:val="single" w:sz="8" w:space="0" w:color="auto"/>
                  </w:tcBorders>
                  <w:vAlign w:val="center"/>
                  <w:hideMark/>
                </w:tcPr>
                <w:p w14:paraId="4C6283F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7A6CC83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3A4A802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57238121" w14:textId="77777777" w:rsidR="00B37F21" w:rsidRPr="002C169C" w:rsidRDefault="00B37F21" w:rsidP="00B37F21">
                  <w:pPr>
                    <w:rPr>
                      <w:color w:val="000000"/>
                      <w:sz w:val="20"/>
                      <w:szCs w:val="20"/>
                      <w:lang w:eastAsia="es-BO"/>
                    </w:rPr>
                  </w:pPr>
                </w:p>
              </w:tc>
            </w:tr>
            <w:tr w:rsidR="00B37F21" w:rsidRPr="002C169C" w14:paraId="2AE13D0E"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785516F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35F9BC2" w14:textId="10380B14"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w:t>
                  </w:r>
                  <w:r w:rsidRPr="002C169C">
                    <w:rPr>
                      <w:rFonts w:ascii="Tahoma" w:hAnsi="Tahoma" w:cs="Tahoma"/>
                      <w:b/>
                      <w:bCs/>
                      <w:color w:val="000000"/>
                      <w:sz w:val="16"/>
                      <w:szCs w:val="16"/>
                      <w:lang w:val="es-ES" w:eastAsia="es-BO"/>
                    </w:rPr>
                    <w:t>Bordado logotipo</w:t>
                  </w:r>
                </w:p>
              </w:tc>
              <w:tc>
                <w:tcPr>
                  <w:tcW w:w="803" w:type="pct"/>
                  <w:vMerge/>
                  <w:tcBorders>
                    <w:top w:val="nil"/>
                    <w:left w:val="nil"/>
                    <w:bottom w:val="single" w:sz="8" w:space="0" w:color="000000"/>
                    <w:right w:val="nil"/>
                  </w:tcBorders>
                  <w:vAlign w:val="center"/>
                  <w:hideMark/>
                </w:tcPr>
                <w:p w14:paraId="35E755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DAB62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8A0D6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319E4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0912265" w14:textId="77777777" w:rsidR="00B37F21" w:rsidRPr="002C169C" w:rsidRDefault="00B37F21" w:rsidP="00B37F21">
                  <w:pPr>
                    <w:rPr>
                      <w:color w:val="000000"/>
                      <w:sz w:val="20"/>
                      <w:szCs w:val="20"/>
                      <w:lang w:eastAsia="es-BO"/>
                    </w:rPr>
                  </w:pPr>
                </w:p>
              </w:tc>
            </w:tr>
            <w:tr w:rsidR="00B37F21" w:rsidRPr="002C169C" w14:paraId="38ABBCB2" w14:textId="77777777" w:rsidTr="00A17E52">
              <w:trPr>
                <w:trHeight w:val="1470"/>
              </w:trPr>
              <w:tc>
                <w:tcPr>
                  <w:tcW w:w="315" w:type="pct"/>
                  <w:vMerge/>
                  <w:tcBorders>
                    <w:top w:val="nil"/>
                    <w:left w:val="single" w:sz="8" w:space="0" w:color="auto"/>
                    <w:bottom w:val="single" w:sz="8" w:space="0" w:color="000000"/>
                    <w:right w:val="single" w:sz="8" w:space="0" w:color="auto"/>
                  </w:tcBorders>
                  <w:vAlign w:val="center"/>
                  <w:hideMark/>
                </w:tcPr>
                <w:p w14:paraId="1DF01D0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F9742D5" w14:textId="2EB93F6D"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izquierdo a la altura del corazón (en color original) de medidas de 10 cm. de largo x 5 cm. de alto el Logo institucional bordado con hilo </w:t>
                  </w:r>
                  <w:proofErr w:type="spellStart"/>
                  <w:r w:rsidRPr="002C169C">
                    <w:rPr>
                      <w:rFonts w:ascii="Tahoma" w:hAnsi="Tahoma" w:cs="Tahoma"/>
                      <w:color w:val="000000"/>
                      <w:sz w:val="16"/>
                      <w:szCs w:val="16"/>
                      <w:lang w:eastAsia="es-BO"/>
                    </w:rPr>
                    <w:t>trilobal</w:t>
                  </w:r>
                  <w:proofErr w:type="spellEnd"/>
                  <w:r w:rsidRPr="002C169C">
                    <w:rPr>
                      <w:rFonts w:ascii="Tahoma" w:hAnsi="Tahoma" w:cs="Tahoma"/>
                      <w:color w:val="000000"/>
                      <w:sz w:val="16"/>
                      <w:szCs w:val="16"/>
                      <w:lang w:eastAsia="es-BO"/>
                    </w:rPr>
                    <w:t xml:space="preserve"> para asegurar resistencia, solidez al lavado y brillo adecuado.</w:t>
                  </w:r>
                </w:p>
              </w:tc>
              <w:tc>
                <w:tcPr>
                  <w:tcW w:w="803" w:type="pct"/>
                  <w:vMerge/>
                  <w:tcBorders>
                    <w:top w:val="nil"/>
                    <w:left w:val="nil"/>
                    <w:bottom w:val="single" w:sz="8" w:space="0" w:color="000000"/>
                    <w:right w:val="nil"/>
                  </w:tcBorders>
                  <w:vAlign w:val="center"/>
                  <w:hideMark/>
                </w:tcPr>
                <w:p w14:paraId="08EBA75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37EA24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C2414B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3BC70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34E94B5" w14:textId="77777777" w:rsidR="00B37F21" w:rsidRPr="002C169C" w:rsidRDefault="00B37F21" w:rsidP="00B37F21">
                  <w:pPr>
                    <w:rPr>
                      <w:color w:val="000000"/>
                      <w:sz w:val="20"/>
                      <w:szCs w:val="20"/>
                      <w:lang w:eastAsia="es-BO"/>
                    </w:rPr>
                  </w:pPr>
                </w:p>
              </w:tc>
            </w:tr>
            <w:tr w:rsidR="00B37F21" w:rsidRPr="002C169C" w14:paraId="040F4F3B"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F72C3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0C0AA87"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Tallas</w:t>
                  </w:r>
                  <w:r w:rsidRPr="002C169C">
                    <w:rPr>
                      <w:rFonts w:ascii="Tahoma" w:hAnsi="Tahoma" w:cs="Tahoma"/>
                      <w:color w:val="000000"/>
                      <w:sz w:val="16"/>
                      <w:szCs w:val="16"/>
                      <w:lang w:eastAsia="es-BO"/>
                    </w:rPr>
                    <w:t>: S a XXXL. diferenciado para damas y varones</w:t>
                  </w:r>
                </w:p>
              </w:tc>
              <w:tc>
                <w:tcPr>
                  <w:tcW w:w="803" w:type="pct"/>
                  <w:vMerge/>
                  <w:tcBorders>
                    <w:top w:val="nil"/>
                    <w:left w:val="nil"/>
                    <w:bottom w:val="single" w:sz="8" w:space="0" w:color="000000"/>
                    <w:right w:val="nil"/>
                  </w:tcBorders>
                  <w:vAlign w:val="center"/>
                  <w:hideMark/>
                </w:tcPr>
                <w:p w14:paraId="5A5AED2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D48275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41AF7D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A30A6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D2478B" w14:textId="77777777" w:rsidR="00B37F21" w:rsidRPr="002C169C" w:rsidRDefault="00B37F21" w:rsidP="00B37F21">
                  <w:pPr>
                    <w:rPr>
                      <w:color w:val="000000"/>
                      <w:sz w:val="20"/>
                      <w:szCs w:val="20"/>
                      <w:lang w:eastAsia="es-BO"/>
                    </w:rPr>
                  </w:pPr>
                </w:p>
              </w:tc>
            </w:tr>
            <w:tr w:rsidR="00B37F21" w:rsidRPr="002C169C" w14:paraId="271C292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A5F329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124D8D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4D9FB85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36F2A8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ABF903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20BEAD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3D0CAE" w14:textId="77777777" w:rsidR="00B37F21" w:rsidRPr="002C169C" w:rsidRDefault="00B37F21" w:rsidP="00B37F21">
                  <w:pPr>
                    <w:rPr>
                      <w:color w:val="000000"/>
                      <w:sz w:val="20"/>
                      <w:szCs w:val="20"/>
                      <w:lang w:eastAsia="es-BO"/>
                    </w:rPr>
                  </w:pPr>
                </w:p>
              </w:tc>
            </w:tr>
            <w:tr w:rsidR="00B37F21" w:rsidRPr="002C169C" w14:paraId="66FF2CE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E62D77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30F1C3F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w:t>
                  </w:r>
                </w:p>
              </w:tc>
              <w:tc>
                <w:tcPr>
                  <w:tcW w:w="803" w:type="pct"/>
                  <w:vMerge/>
                  <w:tcBorders>
                    <w:top w:val="nil"/>
                    <w:left w:val="nil"/>
                    <w:bottom w:val="single" w:sz="8" w:space="0" w:color="000000"/>
                    <w:right w:val="nil"/>
                  </w:tcBorders>
                  <w:vAlign w:val="center"/>
                  <w:hideMark/>
                </w:tcPr>
                <w:p w14:paraId="45F7570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CD3B81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14AE5F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164D56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45B8B63" w14:textId="77777777" w:rsidR="00B37F21" w:rsidRPr="002C169C" w:rsidRDefault="00B37F21" w:rsidP="00B37F21">
                  <w:pPr>
                    <w:rPr>
                      <w:color w:val="000000"/>
                      <w:sz w:val="20"/>
                      <w:szCs w:val="20"/>
                      <w:lang w:eastAsia="es-BO"/>
                    </w:rPr>
                  </w:pPr>
                </w:p>
              </w:tc>
            </w:tr>
            <w:tr w:rsidR="00B37F21" w:rsidRPr="002C169C" w14:paraId="5A90930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66B89B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46900B5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w:t>
                  </w:r>
                </w:p>
              </w:tc>
              <w:tc>
                <w:tcPr>
                  <w:tcW w:w="803" w:type="pct"/>
                  <w:vMerge/>
                  <w:tcBorders>
                    <w:top w:val="nil"/>
                    <w:left w:val="nil"/>
                    <w:bottom w:val="single" w:sz="8" w:space="0" w:color="000000"/>
                    <w:right w:val="nil"/>
                  </w:tcBorders>
                  <w:vAlign w:val="center"/>
                  <w:hideMark/>
                </w:tcPr>
                <w:p w14:paraId="1F10408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895EA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01090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C5368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C8B33B" w14:textId="77777777" w:rsidR="00B37F21" w:rsidRPr="002C169C" w:rsidRDefault="00B37F21" w:rsidP="00B37F21">
                  <w:pPr>
                    <w:rPr>
                      <w:color w:val="000000"/>
                      <w:sz w:val="20"/>
                      <w:szCs w:val="20"/>
                      <w:lang w:eastAsia="es-BO"/>
                    </w:rPr>
                  </w:pPr>
                </w:p>
              </w:tc>
            </w:tr>
            <w:tr w:rsidR="00B37F21" w:rsidRPr="002C169C" w14:paraId="4323F713" w14:textId="77777777" w:rsidTr="00A17E52">
              <w:trPr>
                <w:trHeight w:val="315"/>
              </w:trPr>
              <w:tc>
                <w:tcPr>
                  <w:tcW w:w="315" w:type="pct"/>
                  <w:vMerge/>
                  <w:tcBorders>
                    <w:top w:val="nil"/>
                    <w:left w:val="single" w:sz="8" w:space="0" w:color="auto"/>
                    <w:bottom w:val="single" w:sz="8" w:space="0" w:color="000000"/>
                    <w:right w:val="single" w:sz="8" w:space="0" w:color="auto"/>
                  </w:tcBorders>
                  <w:vAlign w:val="center"/>
                  <w:hideMark/>
                </w:tcPr>
                <w:p w14:paraId="7765876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000000" w:fill="FFFFFF"/>
                  <w:vAlign w:val="center"/>
                  <w:hideMark/>
                </w:tcPr>
                <w:p w14:paraId="0D07562E" w14:textId="4E8075AC"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c>
                <w:tcPr>
                  <w:tcW w:w="803" w:type="pct"/>
                  <w:vMerge/>
                  <w:tcBorders>
                    <w:top w:val="nil"/>
                    <w:left w:val="nil"/>
                    <w:bottom w:val="single" w:sz="8" w:space="0" w:color="000000"/>
                    <w:right w:val="nil"/>
                  </w:tcBorders>
                  <w:vAlign w:val="center"/>
                  <w:hideMark/>
                </w:tcPr>
                <w:p w14:paraId="6D81D03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81CCB7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B6117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AC89A0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CCB024B" w14:textId="77777777" w:rsidR="00B37F21" w:rsidRPr="002C169C" w:rsidRDefault="00B37F21" w:rsidP="00B37F21">
                  <w:pPr>
                    <w:rPr>
                      <w:color w:val="000000"/>
                      <w:sz w:val="20"/>
                      <w:szCs w:val="20"/>
                      <w:lang w:eastAsia="es-BO"/>
                    </w:rPr>
                  </w:pPr>
                </w:p>
              </w:tc>
            </w:tr>
            <w:tr w:rsidR="00B37F21" w:rsidRPr="002C169C" w14:paraId="10C2085A"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vAlign w:val="center"/>
                  <w:hideMark/>
                </w:tcPr>
                <w:p w14:paraId="55CA693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5</w:t>
                  </w:r>
                </w:p>
              </w:tc>
              <w:tc>
                <w:tcPr>
                  <w:tcW w:w="1770" w:type="pct"/>
                  <w:tcBorders>
                    <w:top w:val="nil"/>
                    <w:left w:val="nil"/>
                    <w:bottom w:val="single" w:sz="8" w:space="0" w:color="auto"/>
                    <w:right w:val="single" w:sz="8" w:space="0" w:color="auto"/>
                  </w:tcBorders>
                  <w:shd w:val="clear" w:color="000000" w:fill="BFBFBF"/>
                  <w:vAlign w:val="center"/>
                  <w:hideMark/>
                </w:tcPr>
                <w:p w14:paraId="51346B7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CHALECO</w:t>
                  </w:r>
                </w:p>
              </w:tc>
              <w:tc>
                <w:tcPr>
                  <w:tcW w:w="803" w:type="pct"/>
                  <w:tcBorders>
                    <w:top w:val="nil"/>
                    <w:left w:val="nil"/>
                    <w:bottom w:val="single" w:sz="8" w:space="0" w:color="auto"/>
                    <w:right w:val="single" w:sz="8" w:space="0" w:color="auto"/>
                  </w:tcBorders>
                  <w:shd w:val="clear" w:color="000000" w:fill="BFBFBF"/>
                  <w:vAlign w:val="center"/>
                  <w:hideMark/>
                </w:tcPr>
                <w:p w14:paraId="630B2B9D"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vAlign w:val="center"/>
                  <w:hideMark/>
                </w:tcPr>
                <w:p w14:paraId="3E95042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75CCDEA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nil"/>
                    <w:left w:val="nil"/>
                    <w:bottom w:val="single" w:sz="8" w:space="0" w:color="auto"/>
                    <w:right w:val="single" w:sz="8" w:space="0" w:color="auto"/>
                  </w:tcBorders>
                  <w:shd w:val="clear" w:color="000000" w:fill="BFBFBF"/>
                  <w:noWrap/>
                  <w:vAlign w:val="center"/>
                  <w:hideMark/>
                </w:tcPr>
                <w:p w14:paraId="4F876784"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154,50 </w:t>
                  </w:r>
                </w:p>
              </w:tc>
              <w:tc>
                <w:tcPr>
                  <w:tcW w:w="568" w:type="pct"/>
                  <w:tcBorders>
                    <w:top w:val="nil"/>
                    <w:left w:val="nil"/>
                    <w:bottom w:val="single" w:sz="8" w:space="0" w:color="auto"/>
                    <w:right w:val="single" w:sz="8" w:space="0" w:color="auto"/>
                  </w:tcBorders>
                  <w:shd w:val="clear" w:color="000000" w:fill="BFBFBF"/>
                  <w:vAlign w:val="center"/>
                  <w:hideMark/>
                </w:tcPr>
                <w:p w14:paraId="189B16A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0D621FEA"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EC710D3"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auto" w:fill="auto"/>
                  <w:vAlign w:val="center"/>
                  <w:hideMark/>
                </w:tcPr>
                <w:p w14:paraId="35DD6E55" w14:textId="77777777" w:rsidR="00B37F21" w:rsidRPr="002C169C" w:rsidRDefault="00B37F21" w:rsidP="00B37F21">
                  <w:pPr>
                    <w:rPr>
                      <w:rFonts w:ascii="Tahoma" w:hAnsi="Tahoma" w:cs="Tahoma"/>
                      <w:color w:val="100F10"/>
                      <w:sz w:val="16"/>
                      <w:szCs w:val="16"/>
                      <w:lang w:eastAsia="es-BO"/>
                    </w:rPr>
                  </w:pPr>
                  <w:r w:rsidRPr="002C169C">
                    <w:rPr>
                      <w:rFonts w:ascii="Tahoma" w:hAnsi="Tahoma" w:cs="Tahoma"/>
                      <w:color w:val="100F10"/>
                      <w:sz w:val="16"/>
                      <w:szCs w:val="16"/>
                      <w:lang w:eastAsia="es-BO"/>
                    </w:rPr>
                    <w:t>Tela: Algodón</w:t>
                  </w:r>
                </w:p>
              </w:tc>
              <w:tc>
                <w:tcPr>
                  <w:tcW w:w="803" w:type="pct"/>
                  <w:vMerge w:val="restart"/>
                  <w:tcBorders>
                    <w:top w:val="nil"/>
                    <w:left w:val="nil"/>
                    <w:bottom w:val="single" w:sz="8" w:space="0" w:color="000000"/>
                    <w:right w:val="nil"/>
                  </w:tcBorders>
                  <w:shd w:val="clear" w:color="auto" w:fill="auto"/>
                  <w:noWrap/>
                  <w:vAlign w:val="bottom"/>
                  <w:hideMark/>
                </w:tcPr>
                <w:p w14:paraId="0ADE7A24" w14:textId="31709AAD" w:rsidR="00B37F21" w:rsidRPr="002C169C" w:rsidRDefault="00B37F21" w:rsidP="00B37F21">
                  <w:pPr>
                    <w:rPr>
                      <w:rFonts w:ascii="Calibri" w:hAnsi="Calibri" w:cs="Calibri"/>
                      <w:color w:val="000000"/>
                      <w:lang w:eastAsia="es-BO"/>
                    </w:rPr>
                  </w:pPr>
                </w:p>
                <w:p w14:paraId="14006097"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D864C7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3008E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1D2956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16BA8A8E"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4CEAF80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86EFB9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4B5E649" w14:textId="1ADF8F61" w:rsidR="00B37F21" w:rsidRPr="002C169C" w:rsidRDefault="00B37F21" w:rsidP="00B37F21">
                  <w:pPr>
                    <w:jc w:val="both"/>
                    <w:rPr>
                      <w:rFonts w:ascii="Tahoma" w:hAnsi="Tahoma" w:cs="Tahoma"/>
                      <w:color w:val="100F10"/>
                      <w:sz w:val="16"/>
                      <w:szCs w:val="16"/>
                      <w:lang w:eastAsia="es-BO"/>
                    </w:rPr>
                  </w:pPr>
                  <w:r w:rsidRPr="002C169C">
                    <w:rPr>
                      <w:rFonts w:ascii="Tahoma" w:hAnsi="Tahoma" w:cs="Tahoma"/>
                      <w:color w:val="100F10"/>
                      <w:sz w:val="16"/>
                      <w:szCs w:val="16"/>
                      <w:lang w:eastAsia="es-BO"/>
                    </w:rPr>
                    <w:t>Color</w:t>
                  </w:r>
                  <w:r w:rsidRPr="002C169C">
                    <w:rPr>
                      <w:rFonts w:ascii="Tahoma" w:hAnsi="Tahoma" w:cs="Tahoma"/>
                      <w:color w:val="282729"/>
                      <w:sz w:val="16"/>
                      <w:szCs w:val="16"/>
                      <w:lang w:eastAsia="es-BO"/>
                    </w:rPr>
                    <w:t xml:space="preserve">: </w:t>
                  </w:r>
                  <w:r w:rsidRPr="002C169C">
                    <w:rPr>
                      <w:rFonts w:ascii="Tahoma" w:hAnsi="Tahoma" w:cs="Tahoma"/>
                      <w:color w:val="100F10"/>
                      <w:sz w:val="16"/>
                      <w:szCs w:val="16"/>
                      <w:lang w:eastAsia="es-BO"/>
                    </w:rPr>
                    <w:t>Azul</w:t>
                  </w:r>
                </w:p>
              </w:tc>
              <w:tc>
                <w:tcPr>
                  <w:tcW w:w="803" w:type="pct"/>
                  <w:vMerge/>
                  <w:tcBorders>
                    <w:top w:val="nil"/>
                    <w:left w:val="nil"/>
                    <w:bottom w:val="single" w:sz="8" w:space="0" w:color="000000"/>
                    <w:right w:val="nil"/>
                  </w:tcBorders>
                  <w:vAlign w:val="center"/>
                  <w:hideMark/>
                </w:tcPr>
                <w:p w14:paraId="7150349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CFF70C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968B5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06C448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48E94AF" w14:textId="77777777" w:rsidR="00B37F21" w:rsidRPr="002C169C" w:rsidRDefault="00B37F21" w:rsidP="00B37F21">
                  <w:pPr>
                    <w:rPr>
                      <w:color w:val="000000"/>
                      <w:sz w:val="20"/>
                      <w:szCs w:val="20"/>
                      <w:lang w:eastAsia="es-BO"/>
                    </w:rPr>
                  </w:pPr>
                </w:p>
              </w:tc>
            </w:tr>
            <w:tr w:rsidR="00B37F21" w:rsidRPr="002C169C" w14:paraId="19CAC88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D3936E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46FCDF8A" w14:textId="77777777" w:rsidR="00B37F21" w:rsidRPr="002C169C" w:rsidRDefault="00B37F21" w:rsidP="00B37F21">
                  <w:pPr>
                    <w:jc w:val="both"/>
                    <w:rPr>
                      <w:rFonts w:ascii="Tahoma" w:hAnsi="Tahoma" w:cs="Tahoma"/>
                      <w:b/>
                      <w:bCs/>
                      <w:color w:val="100F10"/>
                      <w:sz w:val="16"/>
                      <w:szCs w:val="16"/>
                      <w:lang w:eastAsia="es-BO"/>
                    </w:rPr>
                  </w:pPr>
                  <w:r w:rsidRPr="002C169C">
                    <w:rPr>
                      <w:rFonts w:ascii="Tahoma" w:hAnsi="Tahoma" w:cs="Tahoma"/>
                      <w:b/>
                      <w:bCs/>
                      <w:color w:val="100F10"/>
                      <w:sz w:val="16"/>
                      <w:szCs w:val="16"/>
                      <w:lang w:eastAsia="es-BO"/>
                    </w:rPr>
                    <w:t>Acabado:</w:t>
                  </w:r>
                </w:p>
              </w:tc>
              <w:tc>
                <w:tcPr>
                  <w:tcW w:w="803" w:type="pct"/>
                  <w:vMerge/>
                  <w:tcBorders>
                    <w:top w:val="nil"/>
                    <w:left w:val="nil"/>
                    <w:bottom w:val="single" w:sz="8" w:space="0" w:color="000000"/>
                    <w:right w:val="nil"/>
                  </w:tcBorders>
                  <w:vAlign w:val="center"/>
                  <w:hideMark/>
                </w:tcPr>
                <w:p w14:paraId="6E1888D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47C7C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C6EA9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22748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8DD386F" w14:textId="77777777" w:rsidR="00B37F21" w:rsidRPr="002C169C" w:rsidRDefault="00B37F21" w:rsidP="00B37F21">
                  <w:pPr>
                    <w:rPr>
                      <w:color w:val="000000"/>
                      <w:sz w:val="20"/>
                      <w:szCs w:val="20"/>
                      <w:lang w:eastAsia="es-BO"/>
                    </w:rPr>
                  </w:pPr>
                </w:p>
              </w:tc>
            </w:tr>
            <w:tr w:rsidR="00B37F21" w:rsidRPr="002C169C" w14:paraId="61F8802C"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137C94F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D6C06CD" w14:textId="0D8C2C92" w:rsidR="00B37F21" w:rsidRPr="002C169C" w:rsidRDefault="00682AF3" w:rsidP="00B37F21">
                  <w:pPr>
                    <w:jc w:val="both"/>
                    <w:rPr>
                      <w:rFonts w:ascii="Tahoma" w:hAnsi="Tahoma" w:cs="Tahoma"/>
                      <w:i/>
                      <w:iCs/>
                      <w:color w:val="100F10"/>
                      <w:sz w:val="16"/>
                      <w:szCs w:val="16"/>
                      <w:lang w:eastAsia="es-BO"/>
                    </w:rPr>
                  </w:pPr>
                  <w:r w:rsidRPr="002C169C">
                    <w:rPr>
                      <w:rFonts w:ascii="Calibri" w:hAnsi="Calibri" w:cs="Calibri"/>
                      <w:noProof/>
                      <w:color w:val="000000"/>
                      <w:lang w:val="es-BO" w:eastAsia="es-BO"/>
                    </w:rPr>
                    <w:drawing>
                      <wp:anchor distT="0" distB="0" distL="114300" distR="114300" simplePos="0" relativeHeight="251700224" behindDoc="0" locked="0" layoutInCell="1" allowOverlap="1" wp14:anchorId="4A46C573" wp14:editId="1296064C">
                        <wp:simplePos x="0" y="0"/>
                        <wp:positionH relativeFrom="column">
                          <wp:posOffset>1869440</wp:posOffset>
                        </wp:positionH>
                        <wp:positionV relativeFrom="paragraph">
                          <wp:posOffset>184785</wp:posOffset>
                        </wp:positionV>
                        <wp:extent cx="800100" cy="1504950"/>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41">
                                  <a:extLst>
                                    <a:ext uri="{28A0092B-C50C-407E-A947-70E740481C1C}">
                                      <a14:useLocalDpi xmlns:a14="http://schemas.microsoft.com/office/drawing/2010/main" val="0"/>
                                    </a:ext>
                                  </a:extLst>
                                </a:blip>
                                <a:srcRect l="21211" t="4082" r="21428" b="7652"/>
                                <a:stretch>
                                  <a:fillRect/>
                                </a:stretch>
                              </pic:blipFill>
                              <pic:spPr bwMode="auto">
                                <a:xfrm>
                                  <a:off x="0" y="0"/>
                                  <a:ext cx="800100" cy="1504950"/>
                                </a:xfrm>
                                <a:prstGeom prst="rect">
                                  <a:avLst/>
                                </a:prstGeom>
                                <a:noFill/>
                                <a:extLst/>
                              </pic:spPr>
                            </pic:pic>
                          </a:graphicData>
                        </a:graphic>
                        <wp14:sizeRelH relativeFrom="page">
                          <wp14:pctWidth>0</wp14:pctWidth>
                        </wp14:sizeRelH>
                        <wp14:sizeRelV relativeFrom="page">
                          <wp14:pctHeight>0</wp14:pctHeight>
                        </wp14:sizeRelV>
                      </wp:anchor>
                    </w:drawing>
                  </w:r>
                  <w:r w:rsidR="00B37F21" w:rsidRPr="002C169C">
                    <w:rPr>
                      <w:rFonts w:ascii="Tahoma" w:hAnsi="Tahoma" w:cs="Tahoma"/>
                      <w:i/>
                      <w:iCs/>
                      <w:color w:val="100F10"/>
                      <w:sz w:val="16"/>
                      <w:szCs w:val="16"/>
                      <w:lang w:eastAsia="es-BO"/>
                    </w:rPr>
                    <w:t>Bolsillos</w:t>
                  </w:r>
                  <w:r w:rsidR="00B37F21" w:rsidRPr="002C169C">
                    <w:rPr>
                      <w:rFonts w:ascii="Tahoma" w:hAnsi="Tahoma" w:cs="Tahoma"/>
                      <w:i/>
                      <w:iCs/>
                      <w:color w:val="282729"/>
                      <w:sz w:val="16"/>
                      <w:szCs w:val="16"/>
                      <w:lang w:eastAsia="es-BO"/>
                    </w:rPr>
                    <w:t xml:space="preserve">: </w:t>
                  </w:r>
                  <w:r w:rsidR="00B37F21" w:rsidRPr="002C169C">
                    <w:rPr>
                      <w:rFonts w:ascii="Tahoma" w:hAnsi="Tahoma" w:cs="Tahoma"/>
                      <w:color w:val="100F10"/>
                      <w:sz w:val="16"/>
                      <w:szCs w:val="16"/>
                      <w:lang w:eastAsia="es-BO"/>
                    </w:rPr>
                    <w:t>Seis bolsillos en la parte frontal, dos en la parte superior con broche, por encima de los bolsillos de la parte inferior se debe considerar dos bolsillos con cierre.</w:t>
                  </w:r>
                </w:p>
              </w:tc>
              <w:tc>
                <w:tcPr>
                  <w:tcW w:w="803" w:type="pct"/>
                  <w:vMerge/>
                  <w:tcBorders>
                    <w:top w:val="nil"/>
                    <w:left w:val="nil"/>
                    <w:bottom w:val="single" w:sz="8" w:space="0" w:color="000000"/>
                    <w:right w:val="nil"/>
                  </w:tcBorders>
                  <w:vAlign w:val="center"/>
                  <w:hideMark/>
                </w:tcPr>
                <w:p w14:paraId="244DA0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12604C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92B56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45886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B8ED7C5" w14:textId="77777777" w:rsidR="00B37F21" w:rsidRPr="002C169C" w:rsidRDefault="00B37F21" w:rsidP="00B37F21">
                  <w:pPr>
                    <w:rPr>
                      <w:color w:val="000000"/>
                      <w:sz w:val="20"/>
                      <w:szCs w:val="20"/>
                      <w:lang w:eastAsia="es-BO"/>
                    </w:rPr>
                  </w:pPr>
                </w:p>
              </w:tc>
            </w:tr>
            <w:tr w:rsidR="00B37F21" w:rsidRPr="002C169C" w14:paraId="2CB65E0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55A0F7F"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B114A1D" w14:textId="77777777" w:rsidR="00B37F21" w:rsidRPr="002C169C" w:rsidRDefault="00B37F21" w:rsidP="00B37F21">
                  <w:pPr>
                    <w:jc w:val="both"/>
                    <w:rPr>
                      <w:rFonts w:ascii="Tahoma" w:hAnsi="Tahoma" w:cs="Tahoma"/>
                      <w:color w:val="100F10"/>
                      <w:sz w:val="16"/>
                      <w:szCs w:val="16"/>
                      <w:lang w:eastAsia="es-BO"/>
                    </w:rPr>
                  </w:pPr>
                  <w:r w:rsidRPr="002C169C">
                    <w:rPr>
                      <w:rFonts w:ascii="Tahoma" w:hAnsi="Tahoma" w:cs="Tahoma"/>
                      <w:color w:val="100F10"/>
                      <w:sz w:val="16"/>
                      <w:szCs w:val="16"/>
                      <w:lang w:eastAsia="es-BO"/>
                    </w:rPr>
                    <w:t>Un bolsillo en la espalda con cierre.</w:t>
                  </w:r>
                </w:p>
              </w:tc>
              <w:tc>
                <w:tcPr>
                  <w:tcW w:w="803" w:type="pct"/>
                  <w:vMerge/>
                  <w:tcBorders>
                    <w:top w:val="nil"/>
                    <w:left w:val="nil"/>
                    <w:bottom w:val="single" w:sz="8" w:space="0" w:color="000000"/>
                    <w:right w:val="nil"/>
                  </w:tcBorders>
                  <w:vAlign w:val="center"/>
                  <w:hideMark/>
                </w:tcPr>
                <w:p w14:paraId="2154FF3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4D0DD0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BBBC71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DD1484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0CF532C" w14:textId="77777777" w:rsidR="00B37F21" w:rsidRPr="002C169C" w:rsidRDefault="00B37F21" w:rsidP="00B37F21">
                  <w:pPr>
                    <w:rPr>
                      <w:color w:val="000000"/>
                      <w:sz w:val="20"/>
                      <w:szCs w:val="20"/>
                      <w:lang w:eastAsia="es-BO"/>
                    </w:rPr>
                  </w:pPr>
                </w:p>
              </w:tc>
            </w:tr>
            <w:tr w:rsidR="00B37F21" w:rsidRPr="002C169C" w14:paraId="08759AFE"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6B412DD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E88A8E0"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Cinta </w:t>
                  </w:r>
                  <w:proofErr w:type="spellStart"/>
                  <w:r w:rsidRPr="002C169C">
                    <w:rPr>
                      <w:rFonts w:ascii="Tahoma" w:hAnsi="Tahoma" w:cs="Tahoma"/>
                      <w:i/>
                      <w:iCs/>
                      <w:color w:val="100F10"/>
                      <w:sz w:val="16"/>
                      <w:szCs w:val="16"/>
                      <w:lang w:eastAsia="es-BO"/>
                    </w:rPr>
                    <w:t>reflectiva</w:t>
                  </w:r>
                  <w:proofErr w:type="spellEnd"/>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Color plateado, ancho de 1 pulgada en la espalda y de frente, sobre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llos delanteros inferiores</w:t>
                  </w:r>
                  <w:r w:rsidRPr="002C169C">
                    <w:rPr>
                      <w:rFonts w:ascii="Tahoma" w:hAnsi="Tahoma" w:cs="Tahoma"/>
                      <w:color w:val="282729"/>
                      <w:sz w:val="16"/>
                      <w:szCs w:val="16"/>
                      <w:lang w:eastAsia="es-BO"/>
                    </w:rPr>
                    <w:t>.</w:t>
                  </w:r>
                </w:p>
              </w:tc>
              <w:tc>
                <w:tcPr>
                  <w:tcW w:w="803" w:type="pct"/>
                  <w:vMerge/>
                  <w:tcBorders>
                    <w:top w:val="nil"/>
                    <w:left w:val="nil"/>
                    <w:bottom w:val="single" w:sz="8" w:space="0" w:color="000000"/>
                    <w:right w:val="nil"/>
                  </w:tcBorders>
                  <w:vAlign w:val="center"/>
                  <w:hideMark/>
                </w:tcPr>
                <w:p w14:paraId="1BC35CB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0C97D7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CDE86D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E876D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241CE7" w14:textId="77777777" w:rsidR="00B37F21" w:rsidRPr="002C169C" w:rsidRDefault="00B37F21" w:rsidP="00B37F21">
                  <w:pPr>
                    <w:rPr>
                      <w:color w:val="000000"/>
                      <w:sz w:val="20"/>
                      <w:szCs w:val="20"/>
                      <w:lang w:eastAsia="es-BO"/>
                    </w:rPr>
                  </w:pPr>
                </w:p>
              </w:tc>
            </w:tr>
            <w:tr w:rsidR="00B37F21" w:rsidRPr="002C169C" w14:paraId="52C80B91"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22C7CA4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65A7F4FC" w14:textId="77777777" w:rsidR="00B37F21" w:rsidRPr="002C169C" w:rsidRDefault="00B37F21" w:rsidP="00B37F21">
                  <w:pPr>
                    <w:jc w:val="both"/>
                    <w:rPr>
                      <w:rFonts w:ascii="Tahoma" w:hAnsi="Tahoma" w:cs="Tahoma"/>
                      <w:i/>
                      <w:iCs/>
                      <w:color w:val="100F10"/>
                      <w:sz w:val="16"/>
                      <w:szCs w:val="16"/>
                      <w:lang w:eastAsia="es-BO"/>
                    </w:rPr>
                  </w:pPr>
                  <w:proofErr w:type="spellStart"/>
                  <w:r w:rsidRPr="002C169C">
                    <w:rPr>
                      <w:rFonts w:ascii="Tahoma" w:hAnsi="Tahoma" w:cs="Tahoma"/>
                      <w:i/>
                      <w:iCs/>
                      <w:color w:val="100F10"/>
                      <w:sz w:val="16"/>
                      <w:szCs w:val="16"/>
                      <w:lang w:eastAsia="es-BO"/>
                    </w:rPr>
                    <w:t>Loqotioo</w:t>
                  </w:r>
                  <w:proofErr w:type="spellEnd"/>
                  <w:r w:rsidRPr="002C169C">
                    <w:rPr>
                      <w:rFonts w:ascii="Tahoma" w:hAnsi="Tahoma" w:cs="Tahoma"/>
                      <w:i/>
                      <w:iCs/>
                      <w:color w:val="424245"/>
                      <w:sz w:val="16"/>
                      <w:szCs w:val="16"/>
                      <w:lang w:eastAsia="es-BO"/>
                    </w:rPr>
                    <w:t xml:space="preserve">: </w:t>
                  </w:r>
                  <w:r w:rsidRPr="002C169C">
                    <w:rPr>
                      <w:rFonts w:ascii="Tahoma" w:hAnsi="Tahoma" w:cs="Tahoma"/>
                      <w:color w:val="100F10"/>
                      <w:sz w:val="16"/>
                      <w:szCs w:val="16"/>
                      <w:lang w:eastAsia="es-BO"/>
                    </w:rPr>
                    <w:t>Uso del logotipo de ENDE, bordado sob</w:t>
                  </w:r>
                  <w:r w:rsidRPr="002C169C">
                    <w:rPr>
                      <w:rFonts w:ascii="Tahoma" w:hAnsi="Tahoma" w:cs="Tahoma"/>
                      <w:color w:val="282729"/>
                      <w:sz w:val="16"/>
                      <w:szCs w:val="16"/>
                      <w:lang w:eastAsia="es-BO"/>
                    </w:rPr>
                    <w:t>r</w:t>
                  </w:r>
                  <w:r w:rsidRPr="002C169C">
                    <w:rPr>
                      <w:rFonts w:ascii="Tahoma" w:hAnsi="Tahoma" w:cs="Tahoma"/>
                      <w:color w:val="100F10"/>
                      <w:sz w:val="16"/>
                      <w:szCs w:val="16"/>
                      <w:lang w:eastAsia="es-BO"/>
                    </w:rPr>
                    <w:t>e bolsillo izquierdo a la altura del corazón (en variedad de color original) de medidas de 10 cm. de largo x S cm. de alto).</w:t>
                  </w:r>
                </w:p>
              </w:tc>
              <w:tc>
                <w:tcPr>
                  <w:tcW w:w="803" w:type="pct"/>
                  <w:vMerge/>
                  <w:tcBorders>
                    <w:top w:val="nil"/>
                    <w:left w:val="nil"/>
                    <w:bottom w:val="single" w:sz="8" w:space="0" w:color="000000"/>
                    <w:right w:val="nil"/>
                  </w:tcBorders>
                  <w:vAlign w:val="center"/>
                  <w:hideMark/>
                </w:tcPr>
                <w:p w14:paraId="776E56A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EFF9FE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A673B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FB193D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A824619" w14:textId="77777777" w:rsidR="00B37F21" w:rsidRPr="002C169C" w:rsidRDefault="00B37F21" w:rsidP="00B37F21">
                  <w:pPr>
                    <w:rPr>
                      <w:color w:val="000000"/>
                      <w:sz w:val="20"/>
                      <w:szCs w:val="20"/>
                      <w:lang w:eastAsia="es-BO"/>
                    </w:rPr>
                  </w:pPr>
                </w:p>
              </w:tc>
            </w:tr>
            <w:tr w:rsidR="00B37F21" w:rsidRPr="002C169C" w14:paraId="337B950D" w14:textId="77777777" w:rsidTr="00A17E52">
              <w:trPr>
                <w:trHeight w:val="840"/>
              </w:trPr>
              <w:tc>
                <w:tcPr>
                  <w:tcW w:w="315" w:type="pct"/>
                  <w:vMerge/>
                  <w:tcBorders>
                    <w:top w:val="nil"/>
                    <w:left w:val="single" w:sz="8" w:space="0" w:color="auto"/>
                    <w:bottom w:val="single" w:sz="8" w:space="0" w:color="000000"/>
                    <w:right w:val="single" w:sz="8" w:space="0" w:color="auto"/>
                  </w:tcBorders>
                  <w:vAlign w:val="center"/>
                  <w:hideMark/>
                </w:tcPr>
                <w:p w14:paraId="5F70956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1FDD63"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Bordados: </w:t>
                  </w:r>
                  <w:r w:rsidRPr="002C169C">
                    <w:rPr>
                      <w:rFonts w:ascii="Tahoma" w:hAnsi="Tahoma" w:cs="Tahoma"/>
                      <w:color w:val="100F10"/>
                      <w:sz w:val="16"/>
                      <w:szCs w:val="16"/>
                      <w:lang w:eastAsia="es-BO"/>
                    </w:rPr>
                    <w:t>Nombre del trabajador sobre el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 xml:space="preserve">llo izquierdo (inicial nombre y apellido); tipo de sangre sobre bolsillo </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zquierdo</w:t>
                  </w:r>
                  <w:r w:rsidRPr="002C169C">
                    <w:rPr>
                      <w:rFonts w:ascii="Tahoma" w:hAnsi="Tahoma" w:cs="Tahoma"/>
                      <w:color w:val="424245"/>
                      <w:sz w:val="16"/>
                      <w:szCs w:val="16"/>
                      <w:lang w:eastAsia="es-BO"/>
                    </w:rPr>
                    <w:t>.</w:t>
                  </w:r>
                </w:p>
              </w:tc>
              <w:tc>
                <w:tcPr>
                  <w:tcW w:w="803" w:type="pct"/>
                  <w:vMerge/>
                  <w:tcBorders>
                    <w:top w:val="nil"/>
                    <w:left w:val="nil"/>
                    <w:bottom w:val="single" w:sz="8" w:space="0" w:color="000000"/>
                    <w:right w:val="nil"/>
                  </w:tcBorders>
                  <w:vAlign w:val="center"/>
                  <w:hideMark/>
                </w:tcPr>
                <w:p w14:paraId="4A7D2AC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DF126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D1A16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2AD2A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E01467" w14:textId="77777777" w:rsidR="00B37F21" w:rsidRPr="002C169C" w:rsidRDefault="00B37F21" w:rsidP="00B37F21">
                  <w:pPr>
                    <w:rPr>
                      <w:color w:val="000000"/>
                      <w:sz w:val="20"/>
                      <w:szCs w:val="20"/>
                      <w:lang w:eastAsia="es-BO"/>
                    </w:rPr>
                  </w:pPr>
                </w:p>
              </w:tc>
            </w:tr>
            <w:tr w:rsidR="00B37F21" w:rsidRPr="002C169C" w14:paraId="0DA085C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711E13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3F93452"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Ensayos de laboratorio</w:t>
                  </w:r>
                </w:p>
              </w:tc>
              <w:tc>
                <w:tcPr>
                  <w:tcW w:w="803" w:type="pct"/>
                  <w:vMerge/>
                  <w:tcBorders>
                    <w:top w:val="nil"/>
                    <w:left w:val="nil"/>
                    <w:bottom w:val="single" w:sz="8" w:space="0" w:color="000000"/>
                    <w:right w:val="nil"/>
                  </w:tcBorders>
                  <w:vAlign w:val="center"/>
                  <w:hideMark/>
                </w:tcPr>
                <w:p w14:paraId="3A5922F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89FADF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E1616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6183C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50861E5" w14:textId="77777777" w:rsidR="00B37F21" w:rsidRPr="002C169C" w:rsidRDefault="00B37F21" w:rsidP="00B37F21">
                  <w:pPr>
                    <w:rPr>
                      <w:color w:val="000000"/>
                      <w:sz w:val="20"/>
                      <w:szCs w:val="20"/>
                      <w:lang w:eastAsia="es-BO"/>
                    </w:rPr>
                  </w:pPr>
                </w:p>
              </w:tc>
            </w:tr>
            <w:tr w:rsidR="00B37F21" w:rsidRPr="002C169C" w14:paraId="428B4F3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238F93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EBE59C0"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(deseable)</w:t>
                  </w:r>
                </w:p>
              </w:tc>
              <w:tc>
                <w:tcPr>
                  <w:tcW w:w="803" w:type="pct"/>
                  <w:vMerge/>
                  <w:tcBorders>
                    <w:top w:val="nil"/>
                    <w:left w:val="nil"/>
                    <w:bottom w:val="single" w:sz="8" w:space="0" w:color="000000"/>
                    <w:right w:val="nil"/>
                  </w:tcBorders>
                  <w:vAlign w:val="center"/>
                  <w:hideMark/>
                </w:tcPr>
                <w:p w14:paraId="2785E44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9272B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47E6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059AE5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825889" w14:textId="77777777" w:rsidR="00B37F21" w:rsidRPr="002C169C" w:rsidRDefault="00B37F21" w:rsidP="00B37F21">
                  <w:pPr>
                    <w:rPr>
                      <w:color w:val="000000"/>
                      <w:sz w:val="20"/>
                      <w:szCs w:val="20"/>
                      <w:lang w:eastAsia="es-BO"/>
                    </w:rPr>
                  </w:pPr>
                </w:p>
              </w:tc>
            </w:tr>
            <w:tr w:rsidR="00B37F21" w:rsidRPr="002C169C" w14:paraId="438256D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569F95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8E958D"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620C4F9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D570A9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3DDA1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E43D4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910C5D4" w14:textId="77777777" w:rsidR="00B37F21" w:rsidRPr="002C169C" w:rsidRDefault="00B37F21" w:rsidP="00B37F21">
                  <w:pPr>
                    <w:rPr>
                      <w:color w:val="000000"/>
                      <w:sz w:val="20"/>
                      <w:szCs w:val="20"/>
                      <w:lang w:eastAsia="es-BO"/>
                    </w:rPr>
                  </w:pPr>
                </w:p>
              </w:tc>
            </w:tr>
            <w:tr w:rsidR="00B37F21" w:rsidRPr="002C169C" w14:paraId="2F28864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A4972F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6ECCE5F7"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UNE-EN ISO 1833-1:2011 </w:t>
                  </w:r>
                  <w:proofErr w:type="spellStart"/>
                  <w:r w:rsidRPr="002C169C">
                    <w:rPr>
                      <w:rFonts w:ascii="Tahoma" w:hAnsi="Tahoma" w:cs="Tahoma"/>
                      <w:color w:val="000000"/>
                      <w:sz w:val="16"/>
                      <w:szCs w:val="16"/>
                      <w:lang w:val="es-ES" w:eastAsia="es-BO"/>
                    </w:rPr>
                    <w:t>ó</w:t>
                  </w:r>
                  <w:proofErr w:type="spellEnd"/>
                  <w:r w:rsidRPr="002C169C">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459F2C6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76D55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E247D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EEBAF0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2A716F6" w14:textId="77777777" w:rsidR="00B37F21" w:rsidRPr="002C169C" w:rsidRDefault="00B37F21" w:rsidP="00B37F21">
                  <w:pPr>
                    <w:rPr>
                      <w:color w:val="000000"/>
                      <w:sz w:val="20"/>
                      <w:szCs w:val="20"/>
                      <w:lang w:eastAsia="es-BO"/>
                    </w:rPr>
                  </w:pPr>
                </w:p>
              </w:tc>
            </w:tr>
            <w:tr w:rsidR="00B37F21" w:rsidRPr="002C169C" w14:paraId="540E427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0B514E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EF04E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c>
                <w:tcPr>
                  <w:tcW w:w="803" w:type="pct"/>
                  <w:vMerge/>
                  <w:tcBorders>
                    <w:top w:val="nil"/>
                    <w:left w:val="nil"/>
                    <w:bottom w:val="single" w:sz="8" w:space="0" w:color="000000"/>
                    <w:right w:val="nil"/>
                  </w:tcBorders>
                  <w:vAlign w:val="center"/>
                  <w:hideMark/>
                </w:tcPr>
                <w:p w14:paraId="559D0EB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549ED2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1AC76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5FBD8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9F62C4C" w14:textId="77777777" w:rsidR="00B37F21" w:rsidRPr="002C169C" w:rsidRDefault="00B37F21" w:rsidP="00B37F21">
                  <w:pPr>
                    <w:rPr>
                      <w:color w:val="000000"/>
                      <w:sz w:val="20"/>
                      <w:szCs w:val="20"/>
                      <w:lang w:eastAsia="es-BO"/>
                    </w:rPr>
                  </w:pPr>
                </w:p>
              </w:tc>
            </w:tr>
            <w:tr w:rsidR="00B37F21" w:rsidRPr="002C169C" w14:paraId="1CFCA57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217B2EE"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238320C"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Considerar:</w:t>
                  </w:r>
                </w:p>
              </w:tc>
              <w:tc>
                <w:tcPr>
                  <w:tcW w:w="803" w:type="pct"/>
                  <w:vMerge/>
                  <w:tcBorders>
                    <w:top w:val="nil"/>
                    <w:left w:val="nil"/>
                    <w:bottom w:val="single" w:sz="8" w:space="0" w:color="000000"/>
                    <w:right w:val="nil"/>
                  </w:tcBorders>
                  <w:vAlign w:val="center"/>
                  <w:hideMark/>
                </w:tcPr>
                <w:p w14:paraId="60E4CB2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4536ED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FD0F53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5D270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6AE6F9C" w14:textId="77777777" w:rsidR="00B37F21" w:rsidRPr="002C169C" w:rsidRDefault="00B37F21" w:rsidP="00B37F21">
                  <w:pPr>
                    <w:rPr>
                      <w:color w:val="000000"/>
                      <w:sz w:val="20"/>
                      <w:szCs w:val="20"/>
                      <w:lang w:eastAsia="es-BO"/>
                    </w:rPr>
                  </w:pPr>
                </w:p>
              </w:tc>
            </w:tr>
            <w:tr w:rsidR="00B37F21" w:rsidRPr="002C169C" w14:paraId="414911B9" w14:textId="77777777" w:rsidTr="00A17E52">
              <w:trPr>
                <w:trHeight w:val="345"/>
              </w:trPr>
              <w:tc>
                <w:tcPr>
                  <w:tcW w:w="315" w:type="pct"/>
                  <w:vMerge/>
                  <w:tcBorders>
                    <w:top w:val="nil"/>
                    <w:left w:val="single" w:sz="8" w:space="0" w:color="auto"/>
                    <w:bottom w:val="single" w:sz="4" w:space="0" w:color="auto"/>
                    <w:right w:val="single" w:sz="8" w:space="0" w:color="auto"/>
                  </w:tcBorders>
                  <w:vAlign w:val="center"/>
                  <w:hideMark/>
                </w:tcPr>
                <w:p w14:paraId="236582F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4" w:space="0" w:color="auto"/>
                    <w:right w:val="single" w:sz="8" w:space="0" w:color="auto"/>
                  </w:tcBorders>
                  <w:shd w:val="clear" w:color="auto" w:fill="auto"/>
                  <w:vAlign w:val="center"/>
                  <w:hideMark/>
                </w:tcPr>
                <w:p w14:paraId="085D9C9E" w14:textId="77777777" w:rsidR="00B37F21" w:rsidRDefault="00B37F21" w:rsidP="00B37F21">
                  <w:pPr>
                    <w:rPr>
                      <w:rFonts w:ascii="Tahoma" w:hAnsi="Tahoma" w:cs="Tahoma"/>
                      <w:color w:val="100F10"/>
                      <w:sz w:val="16"/>
                      <w:szCs w:val="16"/>
                      <w:lang w:eastAsia="es-BO"/>
                    </w:rPr>
                  </w:pPr>
                  <w:r w:rsidRPr="002C169C">
                    <w:rPr>
                      <w:rFonts w:ascii="Tahoma" w:hAnsi="Tahoma" w:cs="Tahoma"/>
                      <w:color w:val="100F10"/>
                      <w:sz w:val="16"/>
                      <w:szCs w:val="16"/>
                      <w:lang w:eastAsia="es-BO"/>
                    </w:rPr>
                    <w:t>Disponibilidad de tallas S-M-L-XL-XXL-XXXL</w:t>
                  </w:r>
                </w:p>
                <w:p w14:paraId="0A4E01F0" w14:textId="77777777" w:rsidR="00B37F21" w:rsidRDefault="00B37F21" w:rsidP="00B37F21">
                  <w:pPr>
                    <w:rPr>
                      <w:rFonts w:ascii="Tahoma" w:hAnsi="Tahoma" w:cs="Tahoma"/>
                      <w:color w:val="100F10"/>
                      <w:sz w:val="16"/>
                      <w:szCs w:val="16"/>
                      <w:lang w:eastAsia="es-BO"/>
                    </w:rPr>
                  </w:pPr>
                </w:p>
                <w:p w14:paraId="6DAD11ED" w14:textId="77777777" w:rsidR="00B37F21" w:rsidRDefault="00B37F21" w:rsidP="00B37F21">
                  <w:pPr>
                    <w:rPr>
                      <w:rFonts w:ascii="Tahoma" w:hAnsi="Tahoma" w:cs="Tahoma"/>
                      <w:color w:val="100F10"/>
                      <w:sz w:val="16"/>
                      <w:szCs w:val="16"/>
                      <w:lang w:eastAsia="es-BO"/>
                    </w:rPr>
                  </w:pPr>
                </w:p>
                <w:p w14:paraId="2395A4B7" w14:textId="77777777" w:rsidR="00B37F21" w:rsidRPr="002C169C" w:rsidRDefault="00B37F21" w:rsidP="00B37F21">
                  <w:pPr>
                    <w:rPr>
                      <w:rFonts w:ascii="Tahoma" w:hAnsi="Tahoma" w:cs="Tahoma"/>
                      <w:color w:val="100F10"/>
                      <w:sz w:val="16"/>
                      <w:szCs w:val="16"/>
                      <w:lang w:eastAsia="es-BO"/>
                    </w:rPr>
                  </w:pPr>
                </w:p>
              </w:tc>
              <w:tc>
                <w:tcPr>
                  <w:tcW w:w="803" w:type="pct"/>
                  <w:vMerge/>
                  <w:tcBorders>
                    <w:top w:val="nil"/>
                    <w:left w:val="nil"/>
                    <w:bottom w:val="single" w:sz="4" w:space="0" w:color="auto"/>
                    <w:right w:val="nil"/>
                  </w:tcBorders>
                  <w:vAlign w:val="center"/>
                  <w:hideMark/>
                </w:tcPr>
                <w:p w14:paraId="3EDCBE7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3582FD9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7D46A1E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19BF03C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50009460" w14:textId="77777777" w:rsidR="00B37F21" w:rsidRPr="002C169C" w:rsidRDefault="00B37F21" w:rsidP="00B37F21">
                  <w:pPr>
                    <w:rPr>
                      <w:color w:val="000000"/>
                      <w:sz w:val="20"/>
                      <w:szCs w:val="20"/>
                      <w:lang w:eastAsia="es-BO"/>
                    </w:rPr>
                  </w:pPr>
                </w:p>
              </w:tc>
            </w:tr>
            <w:tr w:rsidR="00B37F21" w:rsidRPr="002C169C" w14:paraId="188D63A0" w14:textId="77777777" w:rsidTr="00A17E52">
              <w:trPr>
                <w:trHeight w:val="435"/>
              </w:trPr>
              <w:tc>
                <w:tcPr>
                  <w:tcW w:w="315" w:type="pct"/>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2B39C0CC" w14:textId="77777777" w:rsidR="00B37F21" w:rsidRPr="002C169C" w:rsidRDefault="00B37F21" w:rsidP="00B37F21">
                  <w:pPr>
                    <w:jc w:val="center"/>
                    <w:rPr>
                      <w:rFonts w:ascii="Calibri" w:hAnsi="Calibri" w:cs="Calibri"/>
                      <w:b/>
                      <w:bCs/>
                      <w:color w:val="000000"/>
                      <w:lang w:eastAsia="es-BO"/>
                    </w:rPr>
                  </w:pPr>
                  <w:r w:rsidRPr="002C169C">
                    <w:rPr>
                      <w:rFonts w:ascii="Calibri" w:hAnsi="Calibri" w:cs="Calibri"/>
                      <w:b/>
                      <w:bCs/>
                      <w:color w:val="000000"/>
                      <w:lang w:eastAsia="es-BO"/>
                    </w:rPr>
                    <w:t>6</w:t>
                  </w:r>
                </w:p>
              </w:tc>
              <w:tc>
                <w:tcPr>
                  <w:tcW w:w="1770" w:type="pct"/>
                  <w:tcBorders>
                    <w:top w:val="single" w:sz="4" w:space="0" w:color="auto"/>
                    <w:left w:val="nil"/>
                    <w:bottom w:val="single" w:sz="8" w:space="0" w:color="auto"/>
                    <w:right w:val="single" w:sz="8" w:space="0" w:color="auto"/>
                  </w:tcBorders>
                  <w:shd w:val="clear" w:color="000000" w:fill="BFBFBF"/>
                  <w:vAlign w:val="center"/>
                  <w:hideMark/>
                </w:tcPr>
                <w:p w14:paraId="61A61C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PONCHO IMPERMEABLE PVC</w:t>
                  </w:r>
                </w:p>
              </w:tc>
              <w:tc>
                <w:tcPr>
                  <w:tcW w:w="803" w:type="pct"/>
                  <w:tcBorders>
                    <w:top w:val="single" w:sz="4" w:space="0" w:color="auto"/>
                    <w:left w:val="nil"/>
                    <w:bottom w:val="single" w:sz="8" w:space="0" w:color="auto"/>
                    <w:right w:val="single" w:sz="8" w:space="0" w:color="auto"/>
                  </w:tcBorders>
                  <w:shd w:val="clear" w:color="000000" w:fill="BFBFBF"/>
                  <w:vAlign w:val="center"/>
                  <w:hideMark/>
                </w:tcPr>
                <w:p w14:paraId="3CA9553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nil"/>
                    <w:bottom w:val="single" w:sz="8" w:space="0" w:color="auto"/>
                    <w:right w:val="single" w:sz="8" w:space="0" w:color="auto"/>
                  </w:tcBorders>
                  <w:shd w:val="clear" w:color="000000" w:fill="BFBFBF"/>
                  <w:vAlign w:val="center"/>
                  <w:hideMark/>
                </w:tcPr>
                <w:p w14:paraId="47367DD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21</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1087563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PZA.</w:t>
                  </w:r>
                </w:p>
              </w:tc>
              <w:tc>
                <w:tcPr>
                  <w:tcW w:w="596" w:type="pct"/>
                  <w:tcBorders>
                    <w:top w:val="single" w:sz="4" w:space="0" w:color="auto"/>
                    <w:left w:val="nil"/>
                    <w:bottom w:val="single" w:sz="8" w:space="0" w:color="auto"/>
                    <w:right w:val="single" w:sz="8" w:space="0" w:color="auto"/>
                  </w:tcBorders>
                  <w:shd w:val="clear" w:color="000000" w:fill="BFBFBF"/>
                  <w:noWrap/>
                  <w:vAlign w:val="center"/>
                  <w:hideMark/>
                </w:tcPr>
                <w:p w14:paraId="33022D2E"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110.75 </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758C0AF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1DD56983"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333A61A"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000000" w:fill="FFFFFF"/>
                  <w:vAlign w:val="center"/>
                  <w:hideMark/>
                </w:tcPr>
                <w:p w14:paraId="6F77F70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Poncho:</w:t>
                  </w:r>
                </w:p>
              </w:tc>
              <w:tc>
                <w:tcPr>
                  <w:tcW w:w="803" w:type="pct"/>
                  <w:vMerge w:val="restart"/>
                  <w:tcBorders>
                    <w:top w:val="nil"/>
                    <w:left w:val="nil"/>
                    <w:bottom w:val="single" w:sz="8" w:space="0" w:color="000000"/>
                    <w:right w:val="nil"/>
                  </w:tcBorders>
                  <w:shd w:val="clear" w:color="auto" w:fill="auto"/>
                  <w:noWrap/>
                  <w:vAlign w:val="bottom"/>
                  <w:hideMark/>
                </w:tcPr>
                <w:p w14:paraId="684CC19A"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4320" behindDoc="0" locked="0" layoutInCell="1" allowOverlap="1" wp14:anchorId="7903A3A0" wp14:editId="1BA936F3">
                        <wp:simplePos x="0" y="0"/>
                        <wp:positionH relativeFrom="column">
                          <wp:posOffset>-10160</wp:posOffset>
                        </wp:positionH>
                        <wp:positionV relativeFrom="paragraph">
                          <wp:posOffset>-1614170</wp:posOffset>
                        </wp:positionV>
                        <wp:extent cx="733425" cy="1200150"/>
                        <wp:effectExtent l="0" t="0" r="9525" b="0"/>
                        <wp:wrapNone/>
                        <wp:docPr id="31" name="Imagen 3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1200150"/>
                                </a:xfrm>
                                <a:prstGeom prst="rect">
                                  <a:avLst/>
                                </a:prstGeom>
                                <a:noFill/>
                                <a:extLst/>
                              </pic:spPr>
                            </pic:pic>
                          </a:graphicData>
                        </a:graphic>
                        <wp14:sizeRelH relativeFrom="page">
                          <wp14:pctWidth>0</wp14:pctWidth>
                        </wp14:sizeRelH>
                        <wp14:sizeRelV relativeFrom="page">
                          <wp14:pctHeight>0</wp14:pctHeight>
                        </wp14:sizeRelV>
                      </wp:anchor>
                    </w:drawing>
                  </w:r>
                </w:p>
                <w:p w14:paraId="63AC1DAA"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CFAF21A"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26A624"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C06CA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5413FCC8"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71754EA6"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F3D8CC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74F4F8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Material de PVC.</w:t>
                  </w:r>
                </w:p>
              </w:tc>
              <w:tc>
                <w:tcPr>
                  <w:tcW w:w="803" w:type="pct"/>
                  <w:vMerge/>
                  <w:tcBorders>
                    <w:top w:val="nil"/>
                    <w:left w:val="nil"/>
                    <w:bottom w:val="single" w:sz="8" w:space="0" w:color="000000"/>
                    <w:right w:val="nil"/>
                  </w:tcBorders>
                  <w:vAlign w:val="center"/>
                  <w:hideMark/>
                </w:tcPr>
                <w:p w14:paraId="58AA59E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A4738A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541FD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B55C95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51A6A85" w14:textId="77777777" w:rsidR="00B37F21" w:rsidRPr="002C169C" w:rsidRDefault="00B37F21" w:rsidP="00B37F21">
                  <w:pPr>
                    <w:rPr>
                      <w:color w:val="000000"/>
                      <w:sz w:val="20"/>
                      <w:szCs w:val="20"/>
                      <w:lang w:eastAsia="es-BO"/>
                    </w:rPr>
                  </w:pPr>
                </w:p>
              </w:tc>
            </w:tr>
            <w:tr w:rsidR="00B37F21" w:rsidRPr="002C169C" w14:paraId="0A0BEC9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C572A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7041FD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Color amarillo.</w:t>
                  </w:r>
                </w:p>
              </w:tc>
              <w:tc>
                <w:tcPr>
                  <w:tcW w:w="803" w:type="pct"/>
                  <w:vMerge/>
                  <w:tcBorders>
                    <w:top w:val="nil"/>
                    <w:left w:val="nil"/>
                    <w:bottom w:val="single" w:sz="8" w:space="0" w:color="000000"/>
                    <w:right w:val="nil"/>
                  </w:tcBorders>
                  <w:vAlign w:val="center"/>
                  <w:hideMark/>
                </w:tcPr>
                <w:p w14:paraId="74477A4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52B3F6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2D0AA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5FE31E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3CC920D" w14:textId="77777777" w:rsidR="00B37F21" w:rsidRPr="002C169C" w:rsidRDefault="00B37F21" w:rsidP="00B37F21">
                  <w:pPr>
                    <w:rPr>
                      <w:color w:val="000000"/>
                      <w:sz w:val="20"/>
                      <w:szCs w:val="20"/>
                      <w:lang w:eastAsia="es-BO"/>
                    </w:rPr>
                  </w:pPr>
                </w:p>
              </w:tc>
            </w:tr>
            <w:tr w:rsidR="00B37F21" w:rsidRPr="002C169C" w14:paraId="7BBB168A"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06803E0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00D8CFA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Impermeable 100% con capucha tipo capa, bolsillo en la parte delantera. Deseable con broches de nylon a ajustar.</w:t>
                  </w:r>
                </w:p>
              </w:tc>
              <w:tc>
                <w:tcPr>
                  <w:tcW w:w="803" w:type="pct"/>
                  <w:vMerge/>
                  <w:tcBorders>
                    <w:top w:val="nil"/>
                    <w:left w:val="nil"/>
                    <w:bottom w:val="single" w:sz="8" w:space="0" w:color="000000"/>
                    <w:right w:val="nil"/>
                  </w:tcBorders>
                  <w:vAlign w:val="center"/>
                  <w:hideMark/>
                </w:tcPr>
                <w:p w14:paraId="18A371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15610F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DD511A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21428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A6E7CEA" w14:textId="77777777" w:rsidR="00B37F21" w:rsidRPr="002C169C" w:rsidRDefault="00B37F21" w:rsidP="00B37F21">
                  <w:pPr>
                    <w:rPr>
                      <w:color w:val="000000"/>
                      <w:sz w:val="20"/>
                      <w:szCs w:val="20"/>
                      <w:lang w:eastAsia="es-BO"/>
                    </w:rPr>
                  </w:pPr>
                </w:p>
              </w:tc>
            </w:tr>
            <w:tr w:rsidR="00B37F21" w:rsidRPr="002C169C" w14:paraId="6A0BE96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35C9DF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32449D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Costura termo soldada.</w:t>
                  </w:r>
                </w:p>
              </w:tc>
              <w:tc>
                <w:tcPr>
                  <w:tcW w:w="803" w:type="pct"/>
                  <w:vMerge/>
                  <w:tcBorders>
                    <w:top w:val="nil"/>
                    <w:left w:val="nil"/>
                    <w:bottom w:val="single" w:sz="8" w:space="0" w:color="000000"/>
                    <w:right w:val="nil"/>
                  </w:tcBorders>
                  <w:vAlign w:val="center"/>
                  <w:hideMark/>
                </w:tcPr>
                <w:p w14:paraId="4230CF4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58C0C3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BE64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1951F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569E1E6" w14:textId="77777777" w:rsidR="00B37F21" w:rsidRPr="002C169C" w:rsidRDefault="00B37F21" w:rsidP="00B37F21">
                  <w:pPr>
                    <w:rPr>
                      <w:color w:val="000000"/>
                      <w:sz w:val="20"/>
                      <w:szCs w:val="20"/>
                      <w:lang w:eastAsia="es-BO"/>
                    </w:rPr>
                  </w:pPr>
                </w:p>
              </w:tc>
            </w:tr>
            <w:tr w:rsidR="00B37F21" w:rsidRPr="002C169C" w14:paraId="049E99D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6050A4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A67152F"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Normas de Referencia:</w:t>
                  </w:r>
                </w:p>
              </w:tc>
              <w:tc>
                <w:tcPr>
                  <w:tcW w:w="803" w:type="pct"/>
                  <w:vMerge/>
                  <w:tcBorders>
                    <w:top w:val="nil"/>
                    <w:left w:val="nil"/>
                    <w:bottom w:val="single" w:sz="8" w:space="0" w:color="000000"/>
                    <w:right w:val="nil"/>
                  </w:tcBorders>
                  <w:vAlign w:val="center"/>
                  <w:hideMark/>
                </w:tcPr>
                <w:p w14:paraId="0FA4A76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AB719D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D6858B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20B3C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C9ED6AD" w14:textId="77777777" w:rsidR="00B37F21" w:rsidRPr="002C169C" w:rsidRDefault="00B37F21" w:rsidP="00B37F21">
                  <w:pPr>
                    <w:rPr>
                      <w:color w:val="000000"/>
                      <w:sz w:val="20"/>
                      <w:szCs w:val="20"/>
                      <w:lang w:eastAsia="es-BO"/>
                    </w:rPr>
                  </w:pPr>
                </w:p>
              </w:tc>
            </w:tr>
            <w:tr w:rsidR="00B37F21" w:rsidRPr="002C169C" w14:paraId="5D35DA1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37FC12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721503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ANSI Z41, ASTM</w:t>
                  </w:r>
                </w:p>
              </w:tc>
              <w:tc>
                <w:tcPr>
                  <w:tcW w:w="803" w:type="pct"/>
                  <w:vMerge/>
                  <w:tcBorders>
                    <w:top w:val="nil"/>
                    <w:left w:val="nil"/>
                    <w:bottom w:val="single" w:sz="8" w:space="0" w:color="000000"/>
                    <w:right w:val="nil"/>
                  </w:tcBorders>
                  <w:vAlign w:val="center"/>
                  <w:hideMark/>
                </w:tcPr>
                <w:p w14:paraId="040FAC3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84EB07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DD3BF8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F68A8F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D27DC28" w14:textId="77777777" w:rsidR="00B37F21" w:rsidRPr="002C169C" w:rsidRDefault="00B37F21" w:rsidP="00B37F21">
                  <w:pPr>
                    <w:rPr>
                      <w:color w:val="000000"/>
                      <w:sz w:val="20"/>
                      <w:szCs w:val="20"/>
                      <w:lang w:eastAsia="es-BO"/>
                    </w:rPr>
                  </w:pPr>
                </w:p>
              </w:tc>
            </w:tr>
            <w:tr w:rsidR="00B37F21" w:rsidRPr="002C169C" w14:paraId="4E3053B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5FCDCA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00AAD2C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F2413-05, ASTM F1117-93,</w:t>
                  </w:r>
                </w:p>
              </w:tc>
              <w:tc>
                <w:tcPr>
                  <w:tcW w:w="803" w:type="pct"/>
                  <w:vMerge/>
                  <w:tcBorders>
                    <w:top w:val="nil"/>
                    <w:left w:val="nil"/>
                    <w:bottom w:val="single" w:sz="8" w:space="0" w:color="000000"/>
                    <w:right w:val="nil"/>
                  </w:tcBorders>
                  <w:vAlign w:val="center"/>
                  <w:hideMark/>
                </w:tcPr>
                <w:p w14:paraId="3464245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0D2B22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E08C53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829EA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0DDEFD" w14:textId="77777777" w:rsidR="00B37F21" w:rsidRPr="002C169C" w:rsidRDefault="00B37F21" w:rsidP="00B37F21">
                  <w:pPr>
                    <w:rPr>
                      <w:color w:val="000000"/>
                      <w:sz w:val="20"/>
                      <w:szCs w:val="20"/>
                      <w:lang w:eastAsia="es-BO"/>
                    </w:rPr>
                  </w:pPr>
                </w:p>
              </w:tc>
            </w:tr>
            <w:tr w:rsidR="00B37F21" w:rsidRPr="002C169C" w14:paraId="6695E02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F08A2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94CB8C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CSA Z195-02, NFS 73012</w:t>
                  </w:r>
                </w:p>
              </w:tc>
              <w:tc>
                <w:tcPr>
                  <w:tcW w:w="803" w:type="pct"/>
                  <w:vMerge/>
                  <w:tcBorders>
                    <w:top w:val="nil"/>
                    <w:left w:val="nil"/>
                    <w:bottom w:val="single" w:sz="8" w:space="0" w:color="000000"/>
                    <w:right w:val="nil"/>
                  </w:tcBorders>
                  <w:vAlign w:val="center"/>
                  <w:hideMark/>
                </w:tcPr>
                <w:p w14:paraId="0F5930B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BAF8E1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EBC5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F1828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28E2EA" w14:textId="77777777" w:rsidR="00B37F21" w:rsidRPr="002C169C" w:rsidRDefault="00B37F21" w:rsidP="00B37F21">
                  <w:pPr>
                    <w:rPr>
                      <w:color w:val="000000"/>
                      <w:sz w:val="20"/>
                      <w:szCs w:val="20"/>
                      <w:lang w:eastAsia="es-BO"/>
                    </w:rPr>
                  </w:pPr>
                </w:p>
              </w:tc>
            </w:tr>
            <w:tr w:rsidR="00B37F21" w:rsidRPr="002C169C" w14:paraId="44EA927B"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1EC449E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B52E1D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Nota: Se considerara aceptable además cualquier otra norma nacional que regule estos ensayos, vigente a la fecha.</w:t>
                  </w:r>
                </w:p>
              </w:tc>
              <w:tc>
                <w:tcPr>
                  <w:tcW w:w="803" w:type="pct"/>
                  <w:vMerge/>
                  <w:tcBorders>
                    <w:top w:val="nil"/>
                    <w:left w:val="nil"/>
                    <w:bottom w:val="single" w:sz="8" w:space="0" w:color="000000"/>
                    <w:right w:val="nil"/>
                  </w:tcBorders>
                  <w:vAlign w:val="center"/>
                  <w:hideMark/>
                </w:tcPr>
                <w:p w14:paraId="65AE587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C85583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2957D7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FBD9A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DAEE09" w14:textId="77777777" w:rsidR="00B37F21" w:rsidRPr="002C169C" w:rsidRDefault="00B37F21" w:rsidP="00B37F21">
                  <w:pPr>
                    <w:rPr>
                      <w:color w:val="000000"/>
                      <w:sz w:val="20"/>
                      <w:szCs w:val="20"/>
                      <w:lang w:eastAsia="es-BO"/>
                    </w:rPr>
                  </w:pPr>
                </w:p>
              </w:tc>
            </w:tr>
            <w:tr w:rsidR="00B37F21" w:rsidRPr="002C169C" w14:paraId="7DD9EAFE" w14:textId="77777777" w:rsidTr="00A17E52">
              <w:trPr>
                <w:trHeight w:val="315"/>
              </w:trPr>
              <w:tc>
                <w:tcPr>
                  <w:tcW w:w="315" w:type="pct"/>
                  <w:vMerge/>
                  <w:tcBorders>
                    <w:top w:val="nil"/>
                    <w:left w:val="single" w:sz="8" w:space="0" w:color="auto"/>
                    <w:bottom w:val="single" w:sz="8" w:space="0" w:color="000000"/>
                    <w:right w:val="single" w:sz="8" w:space="0" w:color="auto"/>
                  </w:tcBorders>
                  <w:vAlign w:val="center"/>
                  <w:hideMark/>
                </w:tcPr>
                <w:p w14:paraId="76024FE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000000" w:fill="FFFFFF"/>
                  <w:vAlign w:val="center"/>
                  <w:hideMark/>
                </w:tcPr>
                <w:p w14:paraId="51C014E1"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w:t>
                  </w:r>
                </w:p>
              </w:tc>
              <w:tc>
                <w:tcPr>
                  <w:tcW w:w="803" w:type="pct"/>
                  <w:vMerge/>
                  <w:tcBorders>
                    <w:top w:val="nil"/>
                    <w:left w:val="nil"/>
                    <w:bottom w:val="single" w:sz="8" w:space="0" w:color="000000"/>
                    <w:right w:val="nil"/>
                  </w:tcBorders>
                  <w:vAlign w:val="center"/>
                  <w:hideMark/>
                </w:tcPr>
                <w:p w14:paraId="50EDCBF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B770F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176901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81ED8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F82894B" w14:textId="77777777" w:rsidR="00B37F21" w:rsidRPr="002C169C" w:rsidRDefault="00B37F21" w:rsidP="00B37F21">
                  <w:pPr>
                    <w:rPr>
                      <w:color w:val="000000"/>
                      <w:sz w:val="20"/>
                      <w:szCs w:val="20"/>
                      <w:lang w:eastAsia="es-BO"/>
                    </w:rPr>
                  </w:pPr>
                </w:p>
              </w:tc>
            </w:tr>
            <w:tr w:rsidR="00B37F21" w:rsidRPr="002C169C" w14:paraId="14D17A08"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noWrap/>
                  <w:vAlign w:val="center"/>
                  <w:hideMark/>
                </w:tcPr>
                <w:p w14:paraId="2C191014" w14:textId="77777777" w:rsidR="00B37F21" w:rsidRPr="002C169C" w:rsidRDefault="00B37F21" w:rsidP="00B37F21">
                  <w:pPr>
                    <w:jc w:val="center"/>
                    <w:rPr>
                      <w:rFonts w:ascii="Calibri" w:hAnsi="Calibri" w:cs="Calibri"/>
                      <w:b/>
                      <w:bCs/>
                      <w:color w:val="000000"/>
                      <w:lang w:eastAsia="es-BO"/>
                    </w:rPr>
                  </w:pPr>
                  <w:r w:rsidRPr="002C169C">
                    <w:rPr>
                      <w:rFonts w:ascii="Calibri" w:hAnsi="Calibri" w:cs="Calibri"/>
                      <w:b/>
                      <w:bCs/>
                      <w:color w:val="000000"/>
                      <w:lang w:eastAsia="es-BO"/>
                    </w:rPr>
                    <w:t>7</w:t>
                  </w:r>
                </w:p>
              </w:tc>
              <w:tc>
                <w:tcPr>
                  <w:tcW w:w="1770" w:type="pct"/>
                  <w:tcBorders>
                    <w:top w:val="nil"/>
                    <w:left w:val="nil"/>
                    <w:bottom w:val="single" w:sz="8" w:space="0" w:color="auto"/>
                    <w:right w:val="single" w:sz="8" w:space="0" w:color="auto"/>
                  </w:tcBorders>
                  <w:shd w:val="clear" w:color="000000" w:fill="BFBFBF"/>
                  <w:vAlign w:val="center"/>
                  <w:hideMark/>
                </w:tcPr>
                <w:p w14:paraId="588AA83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SOMBRERO LEGIONARIO</w:t>
                  </w:r>
                </w:p>
              </w:tc>
              <w:tc>
                <w:tcPr>
                  <w:tcW w:w="803" w:type="pct"/>
                  <w:tcBorders>
                    <w:top w:val="nil"/>
                    <w:left w:val="nil"/>
                    <w:bottom w:val="single" w:sz="8" w:space="0" w:color="auto"/>
                    <w:right w:val="single" w:sz="8" w:space="0" w:color="auto"/>
                  </w:tcBorders>
                  <w:shd w:val="clear" w:color="000000" w:fill="BFBFBF"/>
                  <w:vAlign w:val="center"/>
                  <w:hideMark/>
                </w:tcPr>
                <w:p w14:paraId="5A63C408" w14:textId="068C8415"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vAlign w:val="center"/>
                  <w:hideMark/>
                </w:tcPr>
                <w:p w14:paraId="40644B63"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21</w:t>
                  </w:r>
                </w:p>
              </w:tc>
              <w:tc>
                <w:tcPr>
                  <w:tcW w:w="401" w:type="pct"/>
                  <w:tcBorders>
                    <w:top w:val="nil"/>
                    <w:left w:val="nil"/>
                    <w:bottom w:val="single" w:sz="8" w:space="0" w:color="auto"/>
                    <w:right w:val="single" w:sz="8" w:space="0" w:color="auto"/>
                  </w:tcBorders>
                  <w:shd w:val="clear" w:color="000000" w:fill="BFBFBF"/>
                  <w:vAlign w:val="center"/>
                  <w:hideMark/>
                </w:tcPr>
                <w:p w14:paraId="62ACDEB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noWrap/>
                  <w:vAlign w:val="center"/>
                  <w:hideMark/>
                </w:tcPr>
                <w:p w14:paraId="1CE82251"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53.75 </w:t>
                  </w:r>
                </w:p>
              </w:tc>
              <w:tc>
                <w:tcPr>
                  <w:tcW w:w="568" w:type="pct"/>
                  <w:tcBorders>
                    <w:top w:val="nil"/>
                    <w:left w:val="nil"/>
                    <w:bottom w:val="single" w:sz="8" w:space="0" w:color="auto"/>
                    <w:right w:val="single" w:sz="8" w:space="0" w:color="auto"/>
                  </w:tcBorders>
                  <w:shd w:val="clear" w:color="000000" w:fill="BFBFBF"/>
                  <w:vAlign w:val="center"/>
                  <w:hideMark/>
                </w:tcPr>
                <w:p w14:paraId="1079342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678B91D8"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43468B"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auto" w:fill="auto"/>
                  <w:vAlign w:val="center"/>
                  <w:hideMark/>
                </w:tcPr>
                <w:p w14:paraId="06F620D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(TIPO SAFARI)</w:t>
                  </w:r>
                </w:p>
              </w:tc>
              <w:tc>
                <w:tcPr>
                  <w:tcW w:w="803" w:type="pct"/>
                  <w:vMerge w:val="restart"/>
                  <w:tcBorders>
                    <w:top w:val="nil"/>
                    <w:left w:val="nil"/>
                    <w:bottom w:val="single" w:sz="8" w:space="0" w:color="000000"/>
                    <w:right w:val="nil"/>
                  </w:tcBorders>
                  <w:shd w:val="clear" w:color="auto" w:fill="auto"/>
                  <w:noWrap/>
                  <w:vAlign w:val="bottom"/>
                  <w:hideMark/>
                </w:tcPr>
                <w:p w14:paraId="2B565928" w14:textId="1DB0FD85" w:rsidR="00B37F21" w:rsidRPr="002C169C" w:rsidRDefault="00B37F21" w:rsidP="00B37F21">
                  <w:pPr>
                    <w:rPr>
                      <w:rFonts w:ascii="Calibri" w:hAnsi="Calibri" w:cs="Calibri"/>
                      <w:color w:val="000000"/>
                      <w:lang w:eastAsia="es-BO"/>
                    </w:rPr>
                  </w:pPr>
                </w:p>
                <w:p w14:paraId="2AA71BD7" w14:textId="7BE1F1BB"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auto" w:fill="auto"/>
                  <w:vAlign w:val="center"/>
                  <w:hideMark/>
                </w:tcPr>
                <w:p w14:paraId="67E3C57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281A850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6F0703"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6A6CB5E9"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7632F9DC"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067026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AD3273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Sombrero de tela Kaki / color azul</w:t>
                  </w:r>
                </w:p>
              </w:tc>
              <w:tc>
                <w:tcPr>
                  <w:tcW w:w="803" w:type="pct"/>
                  <w:vMerge/>
                  <w:tcBorders>
                    <w:top w:val="nil"/>
                    <w:left w:val="nil"/>
                    <w:bottom w:val="single" w:sz="8" w:space="0" w:color="000000"/>
                    <w:right w:val="nil"/>
                  </w:tcBorders>
                  <w:vAlign w:val="center"/>
                  <w:hideMark/>
                </w:tcPr>
                <w:p w14:paraId="519368A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F21BC8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4B8C2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4C4B3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EEF87A0" w14:textId="77777777" w:rsidR="00B37F21" w:rsidRPr="002C169C" w:rsidRDefault="00B37F21" w:rsidP="00B37F21">
                  <w:pPr>
                    <w:rPr>
                      <w:color w:val="000000"/>
                      <w:sz w:val="20"/>
                      <w:szCs w:val="20"/>
                      <w:lang w:eastAsia="es-BO"/>
                    </w:rPr>
                  </w:pPr>
                </w:p>
              </w:tc>
            </w:tr>
            <w:tr w:rsidR="00B37F21" w:rsidRPr="002C169C" w14:paraId="5882CCA6"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1CA86D2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046F3660" w14:textId="26038700" w:rsidR="00B37F21" w:rsidRPr="002C169C" w:rsidRDefault="00682AF3" w:rsidP="00B37F21">
                  <w:pPr>
                    <w:jc w:val="both"/>
                    <w:rPr>
                      <w:rFonts w:ascii="Tahoma" w:hAnsi="Tahoma" w:cs="Tahoma"/>
                      <w:color w:val="000000"/>
                      <w:sz w:val="16"/>
                      <w:szCs w:val="16"/>
                      <w:lang w:eastAsia="es-BO"/>
                    </w:rPr>
                  </w:pPr>
                  <w:r w:rsidRPr="002C169C">
                    <w:rPr>
                      <w:rFonts w:ascii="Calibri" w:hAnsi="Calibri" w:cs="Calibri"/>
                      <w:noProof/>
                      <w:color w:val="000000"/>
                      <w:lang w:val="es-BO" w:eastAsia="es-BO"/>
                    </w:rPr>
                    <w:drawing>
                      <wp:anchor distT="0" distB="0" distL="114300" distR="114300" simplePos="0" relativeHeight="251699200" behindDoc="0" locked="0" layoutInCell="1" allowOverlap="1" wp14:anchorId="45ADCBA3" wp14:editId="669C97AD">
                        <wp:simplePos x="0" y="0"/>
                        <wp:positionH relativeFrom="column">
                          <wp:posOffset>1878965</wp:posOffset>
                        </wp:positionH>
                        <wp:positionV relativeFrom="paragraph">
                          <wp:posOffset>26035</wp:posOffset>
                        </wp:positionV>
                        <wp:extent cx="800100" cy="800100"/>
                        <wp:effectExtent l="0" t="0" r="0" b="0"/>
                        <wp:wrapNone/>
                        <wp:docPr id="32" name="Imagen 32"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extLst/>
                              </pic:spPr>
                            </pic:pic>
                          </a:graphicData>
                        </a:graphic>
                        <wp14:sizeRelH relativeFrom="page">
                          <wp14:pctWidth>0</wp14:pctWidth>
                        </wp14:sizeRelH>
                        <wp14:sizeRelV relativeFrom="page">
                          <wp14:pctHeight>0</wp14:pctHeight>
                        </wp14:sizeRelV>
                      </wp:anchor>
                    </w:drawing>
                  </w:r>
                  <w:r w:rsidR="00B37F21" w:rsidRPr="002C169C">
                    <w:rPr>
                      <w:rFonts w:ascii="Tahoma" w:hAnsi="Tahoma" w:cs="Tahoma"/>
                      <w:color w:val="000000"/>
                      <w:sz w:val="16"/>
                      <w:szCs w:val="16"/>
                      <w:lang w:val="es-ES" w:eastAsia="es-BO"/>
                    </w:rPr>
                    <w:t xml:space="preserve">/ Gorro de safari </w:t>
                  </w:r>
                  <w:proofErr w:type="spellStart"/>
                  <w:r w:rsidR="00B37F21" w:rsidRPr="002C169C">
                    <w:rPr>
                      <w:rFonts w:ascii="Tahoma" w:hAnsi="Tahoma" w:cs="Tahoma"/>
                      <w:color w:val="000000"/>
                      <w:sz w:val="16"/>
                      <w:szCs w:val="16"/>
                      <w:lang w:val="es-ES" w:eastAsia="es-BO"/>
                    </w:rPr>
                    <w:t>neckflap</w:t>
                  </w:r>
                  <w:proofErr w:type="spellEnd"/>
                  <w:r w:rsidR="00B37F21" w:rsidRPr="002C169C">
                    <w:rPr>
                      <w:rFonts w:ascii="Tahoma" w:hAnsi="Tahoma" w:cs="Tahoma"/>
                      <w:color w:val="000000"/>
                      <w:sz w:val="16"/>
                      <w:szCs w:val="16"/>
                      <w:lang w:val="es-ES" w:eastAsia="es-BO"/>
                    </w:rPr>
                    <w:t xml:space="preserve"> (ala ancha) entrada se puede</w:t>
                  </w:r>
                </w:p>
              </w:tc>
              <w:tc>
                <w:tcPr>
                  <w:tcW w:w="803" w:type="pct"/>
                  <w:vMerge/>
                  <w:tcBorders>
                    <w:top w:val="nil"/>
                    <w:left w:val="nil"/>
                    <w:bottom w:val="single" w:sz="8" w:space="0" w:color="000000"/>
                    <w:right w:val="nil"/>
                  </w:tcBorders>
                  <w:vAlign w:val="center"/>
                  <w:hideMark/>
                </w:tcPr>
                <w:p w14:paraId="3985BAD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5EC71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109960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CD52F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AF5F347" w14:textId="77777777" w:rsidR="00B37F21" w:rsidRPr="002C169C" w:rsidRDefault="00B37F21" w:rsidP="00B37F21">
                  <w:pPr>
                    <w:rPr>
                      <w:color w:val="000000"/>
                      <w:sz w:val="20"/>
                      <w:szCs w:val="20"/>
                      <w:lang w:eastAsia="es-BO"/>
                    </w:rPr>
                  </w:pPr>
                </w:p>
              </w:tc>
            </w:tr>
            <w:tr w:rsidR="00B37F21" w:rsidRPr="002C169C" w14:paraId="17572AA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CF1DEB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55F8CC5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desplegar y con protección de cuello</w:t>
                  </w:r>
                </w:p>
              </w:tc>
              <w:tc>
                <w:tcPr>
                  <w:tcW w:w="803" w:type="pct"/>
                  <w:vMerge/>
                  <w:tcBorders>
                    <w:top w:val="nil"/>
                    <w:left w:val="nil"/>
                    <w:bottom w:val="single" w:sz="8" w:space="0" w:color="000000"/>
                    <w:right w:val="nil"/>
                  </w:tcBorders>
                  <w:vAlign w:val="center"/>
                  <w:hideMark/>
                </w:tcPr>
                <w:p w14:paraId="44C528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AE097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ACEDF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322C9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9E59378" w14:textId="77777777" w:rsidR="00B37F21" w:rsidRPr="002C169C" w:rsidRDefault="00B37F21" w:rsidP="00B37F21">
                  <w:pPr>
                    <w:rPr>
                      <w:color w:val="000000"/>
                      <w:sz w:val="20"/>
                      <w:szCs w:val="20"/>
                      <w:lang w:eastAsia="es-BO"/>
                    </w:rPr>
                  </w:pPr>
                </w:p>
              </w:tc>
            </w:tr>
            <w:tr w:rsidR="00B37F21" w:rsidRPr="002C169C" w14:paraId="1C7BB026" w14:textId="77777777" w:rsidTr="00A17E52">
              <w:trPr>
                <w:trHeight w:val="645"/>
              </w:trPr>
              <w:tc>
                <w:tcPr>
                  <w:tcW w:w="315" w:type="pct"/>
                  <w:vMerge/>
                  <w:tcBorders>
                    <w:top w:val="nil"/>
                    <w:left w:val="single" w:sz="8" w:space="0" w:color="auto"/>
                    <w:bottom w:val="single" w:sz="8" w:space="0" w:color="000000"/>
                    <w:right w:val="single" w:sz="8" w:space="0" w:color="auto"/>
                  </w:tcBorders>
                  <w:vAlign w:val="center"/>
                  <w:hideMark/>
                </w:tcPr>
                <w:p w14:paraId="060CFEA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auto" w:fill="auto"/>
                  <w:vAlign w:val="center"/>
                  <w:hideMark/>
                </w:tcPr>
                <w:p w14:paraId="3B91EAF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Material: 65% poliéster, 35% Algodón /Agujeros de ventilación para una óptima circulación del aire.</w:t>
                  </w:r>
                </w:p>
              </w:tc>
              <w:tc>
                <w:tcPr>
                  <w:tcW w:w="803" w:type="pct"/>
                  <w:vMerge/>
                  <w:tcBorders>
                    <w:top w:val="nil"/>
                    <w:left w:val="nil"/>
                    <w:bottom w:val="single" w:sz="8" w:space="0" w:color="000000"/>
                    <w:right w:val="nil"/>
                  </w:tcBorders>
                  <w:vAlign w:val="center"/>
                  <w:hideMark/>
                </w:tcPr>
                <w:p w14:paraId="67EEE1B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255EBD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467AF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BE73A7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0BB4CBD" w14:textId="77777777" w:rsidR="00B37F21" w:rsidRPr="002C169C" w:rsidRDefault="00B37F21" w:rsidP="00B37F21">
                  <w:pPr>
                    <w:rPr>
                      <w:color w:val="000000"/>
                      <w:sz w:val="20"/>
                      <w:szCs w:val="20"/>
                      <w:lang w:eastAsia="es-BO"/>
                    </w:rPr>
                  </w:pPr>
                </w:p>
              </w:tc>
            </w:tr>
            <w:tr w:rsidR="00B37F21" w:rsidRPr="002C169C" w14:paraId="2E270AE9"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50217234" w14:textId="77777777" w:rsidR="00B37F21" w:rsidRPr="002C169C" w:rsidRDefault="00B37F21" w:rsidP="00B37F21">
                  <w:pPr>
                    <w:rPr>
                      <w:rFonts w:ascii="Tahoma" w:hAnsi="Tahoma" w:cs="Tahoma"/>
                      <w:b/>
                      <w:bCs/>
                      <w:color w:val="000000"/>
                      <w:sz w:val="16"/>
                      <w:szCs w:val="16"/>
                      <w:lang w:eastAsia="es-BO"/>
                    </w:rPr>
                  </w:pPr>
                  <w:bookmarkStart w:id="157" w:name="RANGE!C154"/>
                  <w:r w:rsidRPr="002C169C">
                    <w:rPr>
                      <w:rFonts w:ascii="Tahoma" w:hAnsi="Tahoma" w:cs="Tahoma"/>
                      <w:b/>
                      <w:bCs/>
                      <w:color w:val="000000"/>
                      <w:sz w:val="16"/>
                      <w:szCs w:val="16"/>
                      <w:lang w:eastAsia="es-BO"/>
                    </w:rPr>
                    <w:t>CONDICIONES PARA LA PROVISIÓN DE LOS BIENES</w:t>
                  </w:r>
                  <w:bookmarkEnd w:id="157"/>
                </w:p>
              </w:tc>
            </w:tr>
            <w:tr w:rsidR="00B37F21" w:rsidRPr="002C169C" w14:paraId="6FF9AA8B"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DA5434" w14:textId="77777777" w:rsidR="00B37F21" w:rsidRPr="002C169C" w:rsidRDefault="00B37F21" w:rsidP="00B37F21">
                  <w:pPr>
                    <w:ind w:firstLineChars="500" w:firstLine="803"/>
                    <w:rPr>
                      <w:rFonts w:ascii="Tahoma" w:hAnsi="Tahoma" w:cs="Tahoma"/>
                      <w:b/>
                      <w:bCs/>
                      <w:color w:val="000000"/>
                      <w:sz w:val="16"/>
                      <w:szCs w:val="16"/>
                      <w:lang w:eastAsia="es-BO"/>
                    </w:rPr>
                  </w:pPr>
                  <w:r w:rsidRPr="002C169C">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14DD1447"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05FA2EA"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759FDD3C" w14:textId="77777777" w:rsidTr="00A17E52">
              <w:trPr>
                <w:trHeight w:val="630"/>
              </w:trPr>
              <w:tc>
                <w:tcPr>
                  <w:tcW w:w="3836" w:type="pct"/>
                  <w:gridSpan w:val="5"/>
                  <w:tcBorders>
                    <w:top w:val="single" w:sz="8" w:space="0" w:color="auto"/>
                    <w:left w:val="single" w:sz="8" w:space="0" w:color="auto"/>
                    <w:bottom w:val="nil"/>
                    <w:right w:val="single" w:sz="8" w:space="0" w:color="000000"/>
                  </w:tcBorders>
                  <w:shd w:val="clear" w:color="000000" w:fill="FFFFFF"/>
                  <w:vAlign w:val="center"/>
                  <w:hideMark/>
                </w:tcPr>
                <w:p w14:paraId="581097E6"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 xml:space="preserve">El lugar de entrega será en la oficina central de ENDE ubicado en la Calle Colombia N° 655 entre </w:t>
                  </w:r>
                  <w:proofErr w:type="spellStart"/>
                  <w:r w:rsidRPr="002C169C">
                    <w:rPr>
                      <w:rFonts w:ascii="Tahoma" w:hAnsi="Tahoma" w:cs="Tahoma"/>
                      <w:color w:val="0D0D0D"/>
                      <w:sz w:val="16"/>
                      <w:szCs w:val="16"/>
                      <w:lang w:eastAsia="es-BO"/>
                    </w:rPr>
                    <w:t>Falsuri</w:t>
                  </w:r>
                  <w:proofErr w:type="spellEnd"/>
                  <w:r w:rsidRPr="002C169C">
                    <w:rPr>
                      <w:rFonts w:ascii="Tahoma" w:hAnsi="Tahoma" w:cs="Tahoma"/>
                      <w:color w:val="0D0D0D"/>
                      <w:sz w:val="16"/>
                      <w:szCs w:val="16"/>
                      <w:lang w:eastAsia="es-BO"/>
                    </w:rPr>
                    <w:t xml:space="preserve"> y  Suipacha.  La verificación del cumplimiento de las especificaciones técnicas de los bienes se realizará en dichas oficinas.</w:t>
                  </w:r>
                </w:p>
              </w:tc>
              <w:tc>
                <w:tcPr>
                  <w:tcW w:w="596" w:type="pct"/>
                  <w:vMerge w:val="restart"/>
                  <w:tcBorders>
                    <w:top w:val="nil"/>
                    <w:left w:val="single" w:sz="8" w:space="0" w:color="000000"/>
                    <w:bottom w:val="single" w:sz="8" w:space="0" w:color="000000"/>
                    <w:right w:val="single" w:sz="8" w:space="0" w:color="auto"/>
                  </w:tcBorders>
                  <w:shd w:val="clear" w:color="auto" w:fill="auto"/>
                  <w:noWrap/>
                  <w:vAlign w:val="center"/>
                  <w:hideMark/>
                </w:tcPr>
                <w:p w14:paraId="0FA02F1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F3B6BB6"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1ED73D2" w14:textId="77777777" w:rsidTr="00A17E52">
              <w:trPr>
                <w:trHeight w:val="420"/>
              </w:trPr>
              <w:tc>
                <w:tcPr>
                  <w:tcW w:w="3836" w:type="pct"/>
                  <w:gridSpan w:val="5"/>
                  <w:tcBorders>
                    <w:top w:val="nil"/>
                    <w:left w:val="single" w:sz="8" w:space="0" w:color="auto"/>
                    <w:bottom w:val="single" w:sz="8" w:space="0" w:color="auto"/>
                    <w:right w:val="single" w:sz="8" w:space="0" w:color="000000"/>
                  </w:tcBorders>
                  <w:shd w:val="clear" w:color="000000" w:fill="FFFFFF"/>
                  <w:vAlign w:val="center"/>
                  <w:hideMark/>
                </w:tcPr>
                <w:p w14:paraId="10F748E0"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 xml:space="preserve">Los costos de </w:t>
                  </w:r>
                  <w:proofErr w:type="spellStart"/>
                  <w:r w:rsidRPr="002C169C">
                    <w:rPr>
                      <w:rFonts w:ascii="Tahoma" w:hAnsi="Tahoma" w:cs="Tahoma"/>
                      <w:color w:val="0D0D0D"/>
                      <w:sz w:val="16"/>
                      <w:szCs w:val="16"/>
                      <w:lang w:eastAsia="es-BO"/>
                    </w:rPr>
                    <w:t>descarguio</w:t>
                  </w:r>
                  <w:proofErr w:type="spellEnd"/>
                  <w:r w:rsidRPr="002C169C">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596" w:type="pct"/>
                  <w:vMerge/>
                  <w:tcBorders>
                    <w:top w:val="nil"/>
                    <w:left w:val="single" w:sz="8" w:space="0" w:color="000000"/>
                    <w:bottom w:val="single" w:sz="8" w:space="0" w:color="000000"/>
                    <w:right w:val="single" w:sz="8" w:space="0" w:color="auto"/>
                  </w:tcBorders>
                  <w:vAlign w:val="center"/>
                  <w:hideMark/>
                </w:tcPr>
                <w:p w14:paraId="79B3796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46A323" w14:textId="77777777" w:rsidR="00B37F21" w:rsidRPr="002C169C" w:rsidRDefault="00B37F21" w:rsidP="00B37F21">
                  <w:pPr>
                    <w:rPr>
                      <w:rFonts w:ascii="Tahoma" w:hAnsi="Tahoma" w:cs="Tahoma"/>
                      <w:color w:val="000000"/>
                      <w:sz w:val="16"/>
                      <w:szCs w:val="16"/>
                      <w:lang w:eastAsia="es-BO"/>
                    </w:rPr>
                  </w:pPr>
                </w:p>
              </w:tc>
            </w:tr>
            <w:tr w:rsidR="00B37F21" w:rsidRPr="002C169C" w14:paraId="723DA22A"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810D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5AF8EC51"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1A8EC58E"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438CAF81" w14:textId="77777777" w:rsidTr="00A17E52">
              <w:trPr>
                <w:trHeight w:val="840"/>
              </w:trPr>
              <w:tc>
                <w:tcPr>
                  <w:tcW w:w="3836" w:type="pct"/>
                  <w:gridSpan w:val="5"/>
                  <w:tcBorders>
                    <w:top w:val="single" w:sz="8" w:space="0" w:color="auto"/>
                    <w:left w:val="single" w:sz="8" w:space="0" w:color="auto"/>
                    <w:bottom w:val="nil"/>
                    <w:right w:val="single" w:sz="8" w:space="0" w:color="000000"/>
                  </w:tcBorders>
                  <w:shd w:val="clear" w:color="000000" w:fill="FFFFFF"/>
                  <w:vAlign w:val="center"/>
                  <w:hideMark/>
                </w:tcPr>
                <w:p w14:paraId="41830D55"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 xml:space="preserve">El plazo de entrega establecido para el presente proceso no debe exceder de  los días detallados en la </w:t>
                  </w:r>
                  <w:r>
                    <w:rPr>
                      <w:rFonts w:ascii="Tahoma" w:hAnsi="Tahoma" w:cs="Tahoma"/>
                      <w:color w:val="0D0D0D"/>
                      <w:sz w:val="16"/>
                      <w:szCs w:val="16"/>
                      <w:lang w:eastAsia="es-BO"/>
                    </w:rPr>
                    <w:t xml:space="preserve">columna </w:t>
                  </w:r>
                  <w:r w:rsidRPr="002C169C">
                    <w:rPr>
                      <w:rFonts w:ascii="Tahoma" w:hAnsi="Tahoma" w:cs="Tahoma"/>
                      <w:color w:val="0D0D0D"/>
                      <w:sz w:val="16"/>
                      <w:szCs w:val="16"/>
                      <w:lang w:eastAsia="es-BO"/>
                    </w:rPr>
                    <w:t xml:space="preserve"> </w:t>
                  </w:r>
                  <w:r w:rsidRPr="002C169C">
                    <w:rPr>
                      <w:rFonts w:ascii="Tahoma" w:hAnsi="Tahoma" w:cs="Tahoma"/>
                      <w:b/>
                      <w:bCs/>
                      <w:color w:val="0D0D0D"/>
                      <w:sz w:val="16"/>
                      <w:szCs w:val="16"/>
                      <w:lang w:eastAsia="es-BO"/>
                    </w:rPr>
                    <w:t>“PLAZOS DE ENTREGA</w:t>
                  </w:r>
                  <w:r w:rsidRPr="00A32442">
                    <w:rPr>
                      <w:rFonts w:ascii="Tahoma" w:hAnsi="Tahoma" w:cs="Tahoma"/>
                      <w:b/>
                      <w:bCs/>
                      <w:sz w:val="16"/>
                      <w:szCs w:val="16"/>
                      <w:lang w:eastAsia="es-BO"/>
                    </w:rPr>
                    <w:t>”</w:t>
                  </w:r>
                  <w:r w:rsidRPr="00A32442">
                    <w:rPr>
                      <w:rFonts w:ascii="Tahoma" w:hAnsi="Tahoma" w:cs="Tahoma"/>
                      <w:sz w:val="16"/>
                      <w:szCs w:val="16"/>
                      <w:lang w:eastAsia="es-BO"/>
                    </w:rPr>
                    <w:t xml:space="preserve">, computables </w:t>
                  </w:r>
                  <w:r w:rsidRPr="002C169C">
                    <w:rPr>
                      <w:rFonts w:ascii="Tahoma" w:hAnsi="Tahoma" w:cs="Tahoma"/>
                      <w:color w:val="0D0D0D"/>
                      <w:sz w:val="16"/>
                      <w:szCs w:val="16"/>
                      <w:lang w:eastAsia="es-BO"/>
                    </w:rPr>
                    <w:t>a partir de la recepción de la Orden de Proceder por parte del proveedor, pudiendo ofertar plazos menores de entrega.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A35B41"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4F0C39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649EE900" w14:textId="77777777" w:rsidTr="00A17E52">
              <w:trPr>
                <w:trHeight w:val="630"/>
              </w:trPr>
              <w:tc>
                <w:tcPr>
                  <w:tcW w:w="3836" w:type="pct"/>
                  <w:gridSpan w:val="5"/>
                  <w:tcBorders>
                    <w:top w:val="nil"/>
                    <w:left w:val="single" w:sz="8" w:space="0" w:color="auto"/>
                    <w:bottom w:val="single" w:sz="8" w:space="0" w:color="auto"/>
                    <w:right w:val="single" w:sz="8" w:space="0" w:color="000000"/>
                  </w:tcBorders>
                  <w:shd w:val="clear" w:color="000000" w:fill="FFFFFF"/>
                  <w:vAlign w:val="center"/>
                  <w:hideMark/>
                </w:tcPr>
                <w:p w14:paraId="0735C96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 xml:space="preserve">El retraso en el plazo de entrega establecido con el proponente adjudicado, que no justifique causal de fuerza mayor o </w:t>
                  </w:r>
                  <w:r w:rsidRPr="002C169C">
                    <w:rPr>
                      <w:rFonts w:ascii="Tahoma" w:hAnsi="Tahoma" w:cs="Tahoma"/>
                      <w:color w:val="000000"/>
                      <w:sz w:val="16"/>
                      <w:szCs w:val="16"/>
                      <w:lang w:eastAsia="es-BO"/>
                    </w:rPr>
                    <w:t>caso fortuito tipificado según el Código de Comercio, será penalizado con una multa a establecerse en el Contrato.</w:t>
                  </w:r>
                </w:p>
              </w:tc>
              <w:tc>
                <w:tcPr>
                  <w:tcW w:w="596" w:type="pct"/>
                  <w:vMerge/>
                  <w:tcBorders>
                    <w:top w:val="nil"/>
                    <w:left w:val="single" w:sz="8" w:space="0" w:color="auto"/>
                    <w:bottom w:val="single" w:sz="8" w:space="0" w:color="000000"/>
                    <w:right w:val="single" w:sz="8" w:space="0" w:color="auto"/>
                  </w:tcBorders>
                  <w:vAlign w:val="center"/>
                  <w:hideMark/>
                </w:tcPr>
                <w:p w14:paraId="357CFAB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6AC21F1" w14:textId="77777777" w:rsidR="00B37F21" w:rsidRPr="002C169C" w:rsidRDefault="00B37F21" w:rsidP="00B37F21">
                  <w:pPr>
                    <w:rPr>
                      <w:rFonts w:ascii="Tahoma" w:hAnsi="Tahoma" w:cs="Tahoma"/>
                      <w:color w:val="000000"/>
                      <w:sz w:val="16"/>
                      <w:szCs w:val="16"/>
                      <w:lang w:eastAsia="es-BO"/>
                    </w:rPr>
                  </w:pPr>
                </w:p>
              </w:tc>
            </w:tr>
            <w:tr w:rsidR="00B37F21" w:rsidRPr="002C169C" w14:paraId="696E3040"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5D85A8"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MUESTRA DE LOS BIENES </w:t>
                  </w:r>
                </w:p>
              </w:tc>
              <w:tc>
                <w:tcPr>
                  <w:tcW w:w="596" w:type="pct"/>
                  <w:tcBorders>
                    <w:top w:val="nil"/>
                    <w:left w:val="nil"/>
                    <w:bottom w:val="single" w:sz="8" w:space="0" w:color="auto"/>
                    <w:right w:val="single" w:sz="8" w:space="0" w:color="auto"/>
                  </w:tcBorders>
                  <w:shd w:val="clear" w:color="auto" w:fill="auto"/>
                  <w:vAlign w:val="center"/>
                  <w:hideMark/>
                </w:tcPr>
                <w:p w14:paraId="01DD6403"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255282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6456944B" w14:textId="77777777" w:rsidTr="00A17E52">
              <w:trPr>
                <w:trHeight w:val="630"/>
              </w:trPr>
              <w:tc>
                <w:tcPr>
                  <w:tcW w:w="3836" w:type="pct"/>
                  <w:gridSpan w:val="5"/>
                  <w:tcBorders>
                    <w:top w:val="single" w:sz="8" w:space="0" w:color="auto"/>
                    <w:left w:val="single" w:sz="8" w:space="0" w:color="auto"/>
                    <w:bottom w:val="single" w:sz="4" w:space="0" w:color="auto"/>
                    <w:right w:val="single" w:sz="8" w:space="0" w:color="000000"/>
                  </w:tcBorders>
                  <w:shd w:val="clear" w:color="000000" w:fill="FFFFFF"/>
                  <w:vAlign w:val="center"/>
                  <w:hideMark/>
                </w:tcPr>
                <w:p w14:paraId="433E02CF"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Los proponentes, deberán adjuntar a su propuesta una muestra de los ítems a los cuales se están presentando; la misma que una vez evaluada por la comisión de revisión será devuelta.</w:t>
                  </w:r>
                </w:p>
              </w:tc>
              <w:tc>
                <w:tcPr>
                  <w:tcW w:w="596" w:type="pct"/>
                  <w:tcBorders>
                    <w:top w:val="nil"/>
                    <w:left w:val="nil"/>
                    <w:bottom w:val="single" w:sz="4" w:space="0" w:color="auto"/>
                    <w:right w:val="single" w:sz="8" w:space="0" w:color="auto"/>
                  </w:tcBorders>
                  <w:shd w:val="clear" w:color="auto" w:fill="auto"/>
                  <w:noWrap/>
                  <w:vAlign w:val="center"/>
                  <w:hideMark/>
                </w:tcPr>
                <w:p w14:paraId="3CFE86D5"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4" w:space="0" w:color="auto"/>
                    <w:right w:val="single" w:sz="8" w:space="0" w:color="auto"/>
                  </w:tcBorders>
                  <w:shd w:val="clear" w:color="auto" w:fill="auto"/>
                  <w:noWrap/>
                  <w:vAlign w:val="center"/>
                  <w:hideMark/>
                </w:tcPr>
                <w:p w14:paraId="0B8765BC"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287B4B1" w14:textId="77777777" w:rsidTr="00A17E52">
              <w:trPr>
                <w:trHeight w:val="315"/>
              </w:trPr>
              <w:tc>
                <w:tcPr>
                  <w:tcW w:w="38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3E78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FORMA DE PAGO</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D733"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D7900"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5A871172" w14:textId="77777777" w:rsidTr="00A17E52">
              <w:trPr>
                <w:trHeight w:val="420"/>
              </w:trPr>
              <w:tc>
                <w:tcPr>
                  <w:tcW w:w="383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B2BACE9"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52D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E709"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7712FA32" w14:textId="77777777" w:rsidTr="00A17E52">
              <w:trPr>
                <w:trHeight w:val="300"/>
              </w:trPr>
              <w:tc>
                <w:tcPr>
                  <w:tcW w:w="383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AB51FB4"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eastAsia="es-BO"/>
                    </w:rPr>
                    <w:t>PAGOS PARCIALES</w:t>
                  </w:r>
                </w:p>
              </w:tc>
              <w:tc>
                <w:tcPr>
                  <w:tcW w:w="596" w:type="pct"/>
                  <w:vMerge/>
                  <w:tcBorders>
                    <w:top w:val="single" w:sz="4" w:space="0" w:color="auto"/>
                    <w:left w:val="single" w:sz="4" w:space="0" w:color="auto"/>
                    <w:bottom w:val="single" w:sz="4" w:space="0" w:color="auto"/>
                    <w:right w:val="single" w:sz="4" w:space="0" w:color="auto"/>
                  </w:tcBorders>
                  <w:vAlign w:val="center"/>
                  <w:hideMark/>
                </w:tcPr>
                <w:p w14:paraId="618DF55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1E09BFE2" w14:textId="77777777" w:rsidR="00B37F21" w:rsidRPr="002C169C" w:rsidRDefault="00B37F21" w:rsidP="00B37F21">
                  <w:pPr>
                    <w:rPr>
                      <w:rFonts w:ascii="Tahoma" w:hAnsi="Tahoma" w:cs="Tahoma"/>
                      <w:color w:val="000000"/>
                      <w:sz w:val="16"/>
                      <w:szCs w:val="16"/>
                      <w:lang w:eastAsia="es-BO"/>
                    </w:rPr>
                  </w:pPr>
                </w:p>
              </w:tc>
            </w:tr>
            <w:tr w:rsidR="00B37F21" w:rsidRPr="002C169C" w14:paraId="131B0A18" w14:textId="77777777" w:rsidTr="00A17E52">
              <w:trPr>
                <w:trHeight w:val="630"/>
              </w:trPr>
              <w:tc>
                <w:tcPr>
                  <w:tcW w:w="3836" w:type="pct"/>
                  <w:gridSpan w:val="5"/>
                  <w:tcBorders>
                    <w:top w:val="single" w:sz="4" w:space="0" w:color="auto"/>
                    <w:left w:val="single" w:sz="8" w:space="0" w:color="auto"/>
                    <w:bottom w:val="single" w:sz="4" w:space="0" w:color="auto"/>
                    <w:right w:val="single" w:sz="8" w:space="0" w:color="000000"/>
                  </w:tcBorders>
                  <w:shd w:val="clear" w:color="000000" w:fill="FFFFFF"/>
                  <w:vAlign w:val="center"/>
                  <w:hideMark/>
                </w:tcPr>
                <w:p w14:paraId="2E1539BD"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single" w:sz="4" w:space="0" w:color="auto"/>
                    <w:left w:val="single" w:sz="8" w:space="0" w:color="auto"/>
                    <w:bottom w:val="single" w:sz="4" w:space="0" w:color="auto"/>
                    <w:right w:val="single" w:sz="8" w:space="0" w:color="auto"/>
                  </w:tcBorders>
                  <w:vAlign w:val="center"/>
                  <w:hideMark/>
                </w:tcPr>
                <w:p w14:paraId="7F54DEF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4" w:space="0" w:color="auto"/>
                    <w:right w:val="single" w:sz="8" w:space="0" w:color="auto"/>
                  </w:tcBorders>
                  <w:vAlign w:val="center"/>
                  <w:hideMark/>
                </w:tcPr>
                <w:p w14:paraId="75FA0191" w14:textId="77777777" w:rsidR="00B37F21" w:rsidRPr="002C169C" w:rsidRDefault="00B37F21" w:rsidP="00B37F21">
                  <w:pPr>
                    <w:rPr>
                      <w:rFonts w:ascii="Tahoma" w:hAnsi="Tahoma" w:cs="Tahoma"/>
                      <w:color w:val="000000"/>
                      <w:sz w:val="16"/>
                      <w:szCs w:val="16"/>
                      <w:lang w:eastAsia="es-BO"/>
                    </w:rPr>
                  </w:pPr>
                </w:p>
              </w:tc>
            </w:tr>
            <w:tr w:rsidR="00B37F21" w:rsidRPr="002C169C" w14:paraId="645FD8B2" w14:textId="77777777" w:rsidTr="00A17E52">
              <w:trPr>
                <w:trHeight w:val="315"/>
              </w:trPr>
              <w:tc>
                <w:tcPr>
                  <w:tcW w:w="3836" w:type="pct"/>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F5EFC49"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VALIDEZ DE LA PROPUESTA</w:t>
                  </w:r>
                </w:p>
              </w:tc>
              <w:tc>
                <w:tcPr>
                  <w:tcW w:w="596" w:type="pct"/>
                  <w:tcBorders>
                    <w:top w:val="single" w:sz="4" w:space="0" w:color="auto"/>
                    <w:left w:val="nil"/>
                    <w:bottom w:val="single" w:sz="8" w:space="0" w:color="auto"/>
                    <w:right w:val="single" w:sz="8" w:space="0" w:color="auto"/>
                  </w:tcBorders>
                  <w:shd w:val="clear" w:color="auto" w:fill="auto"/>
                  <w:vAlign w:val="center"/>
                  <w:hideMark/>
                </w:tcPr>
                <w:p w14:paraId="4A012D86"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single" w:sz="4" w:space="0" w:color="auto"/>
                    <w:left w:val="nil"/>
                    <w:bottom w:val="single" w:sz="8" w:space="0" w:color="auto"/>
                    <w:right w:val="single" w:sz="8" w:space="0" w:color="auto"/>
                  </w:tcBorders>
                  <w:shd w:val="clear" w:color="auto" w:fill="auto"/>
                  <w:vAlign w:val="center"/>
                  <w:hideMark/>
                </w:tcPr>
                <w:p w14:paraId="2A3C3F9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22BE230E" w14:textId="77777777" w:rsidTr="00A17E52">
              <w:trPr>
                <w:trHeight w:val="42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090CE4"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 xml:space="preserve">La propuesta deberá tener una validez no menor a </w:t>
                  </w:r>
                  <w:r w:rsidRPr="002C169C">
                    <w:rPr>
                      <w:rFonts w:ascii="Tahoma" w:hAnsi="Tahoma" w:cs="Tahoma"/>
                      <w:color w:val="000000"/>
                      <w:sz w:val="16"/>
                      <w:szCs w:val="16"/>
                      <w:lang w:eastAsia="es-BO"/>
                    </w:rPr>
                    <w:t>sesenta (60) días calendario, computable a partir de la fecha fijada para la apertura de las ofertas.</w:t>
                  </w:r>
                </w:p>
              </w:tc>
              <w:tc>
                <w:tcPr>
                  <w:tcW w:w="596" w:type="pct"/>
                  <w:tcBorders>
                    <w:top w:val="nil"/>
                    <w:left w:val="nil"/>
                    <w:bottom w:val="single" w:sz="8" w:space="0" w:color="auto"/>
                    <w:right w:val="single" w:sz="8" w:space="0" w:color="auto"/>
                  </w:tcBorders>
                  <w:shd w:val="clear" w:color="auto" w:fill="auto"/>
                  <w:noWrap/>
                  <w:vAlign w:val="center"/>
                  <w:hideMark/>
                </w:tcPr>
                <w:p w14:paraId="124053B5"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48D8082B"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127E4DF8"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5383DC" w14:textId="77777777" w:rsidR="00B37F21" w:rsidRPr="002C169C" w:rsidRDefault="00B37F21" w:rsidP="00B37F21">
                  <w:pPr>
                    <w:rPr>
                      <w:rFonts w:ascii="Tahoma" w:hAnsi="Tahoma" w:cs="Tahoma"/>
                      <w:b/>
                      <w:bCs/>
                      <w:color w:val="000000"/>
                      <w:sz w:val="16"/>
                      <w:szCs w:val="16"/>
                      <w:lang w:eastAsia="es-BO"/>
                    </w:rPr>
                  </w:pPr>
                  <w:bookmarkStart w:id="158" w:name="RANGE!C169"/>
                  <w:r w:rsidRPr="002C169C">
                    <w:rPr>
                      <w:rFonts w:ascii="Tahoma" w:hAnsi="Tahoma" w:cs="Tahoma"/>
                      <w:b/>
                      <w:bCs/>
                      <w:color w:val="000000"/>
                      <w:sz w:val="16"/>
                      <w:szCs w:val="16"/>
                      <w:lang w:eastAsia="es-BO"/>
                    </w:rPr>
                    <w:t>PRUEBAS</w:t>
                  </w:r>
                  <w:bookmarkEnd w:id="158"/>
                </w:p>
              </w:tc>
              <w:tc>
                <w:tcPr>
                  <w:tcW w:w="596" w:type="pct"/>
                  <w:tcBorders>
                    <w:top w:val="nil"/>
                    <w:left w:val="nil"/>
                    <w:bottom w:val="single" w:sz="8" w:space="0" w:color="auto"/>
                    <w:right w:val="single" w:sz="8" w:space="0" w:color="auto"/>
                  </w:tcBorders>
                  <w:shd w:val="clear" w:color="auto" w:fill="auto"/>
                  <w:vAlign w:val="center"/>
                  <w:hideMark/>
                </w:tcPr>
                <w:p w14:paraId="65F67C77"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3C11D0A6"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2A6EA1BA" w14:textId="77777777" w:rsidTr="00A17E52">
              <w:trPr>
                <w:trHeight w:val="84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281D885" w14:textId="77777777" w:rsidR="00B37F21" w:rsidRPr="002C169C" w:rsidRDefault="00B37F21" w:rsidP="00B37F21">
                  <w:pPr>
                    <w:rPr>
                      <w:rFonts w:ascii="Tahoma" w:hAnsi="Tahoma" w:cs="Tahoma"/>
                      <w:color w:val="0D0D0D"/>
                      <w:sz w:val="16"/>
                      <w:szCs w:val="16"/>
                      <w:lang w:eastAsia="es-BO"/>
                    </w:rPr>
                  </w:pPr>
                  <w:bookmarkStart w:id="159" w:name="RANGE!C170"/>
                  <w:r w:rsidRPr="002C169C">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bookmarkEnd w:id="159"/>
                </w:p>
              </w:tc>
              <w:tc>
                <w:tcPr>
                  <w:tcW w:w="596" w:type="pct"/>
                  <w:tcBorders>
                    <w:top w:val="nil"/>
                    <w:left w:val="nil"/>
                    <w:bottom w:val="single" w:sz="8" w:space="0" w:color="auto"/>
                    <w:right w:val="single" w:sz="8" w:space="0" w:color="auto"/>
                  </w:tcBorders>
                  <w:shd w:val="clear" w:color="auto" w:fill="auto"/>
                  <w:noWrap/>
                  <w:vAlign w:val="center"/>
                  <w:hideMark/>
                </w:tcPr>
                <w:p w14:paraId="1A5C2D5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5D4490A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A656562"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3F197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1CC19DBD"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4ACD208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7DC74EB3" w14:textId="77777777" w:rsidTr="00A17E52">
              <w:trPr>
                <w:trHeight w:val="84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EF3CFD"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noWrap/>
                  <w:vAlign w:val="center"/>
                  <w:hideMark/>
                </w:tcPr>
                <w:p w14:paraId="1B038E54"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7277ECE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50CD982"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622316A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CLASIFICACIÓN Y LISTADO DE LAS TALLAS</w:t>
                  </w:r>
                </w:p>
              </w:tc>
              <w:tc>
                <w:tcPr>
                  <w:tcW w:w="596" w:type="pct"/>
                  <w:tcBorders>
                    <w:top w:val="nil"/>
                    <w:left w:val="nil"/>
                    <w:bottom w:val="single" w:sz="8" w:space="0" w:color="auto"/>
                    <w:right w:val="single" w:sz="8" w:space="0" w:color="auto"/>
                  </w:tcBorders>
                  <w:shd w:val="clear" w:color="auto" w:fill="auto"/>
                  <w:noWrap/>
                  <w:vAlign w:val="center"/>
                  <w:hideMark/>
                </w:tcPr>
                <w:p w14:paraId="7728AE4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6EB1C62F"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57EFE6A" w14:textId="77777777" w:rsidTr="00A17E52">
              <w:trPr>
                <w:trHeight w:val="126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012160"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Una vez que el proveedor se adjudique el proceso, ENDE deberá proporcionar las tallas de cada ítem a suministrar; cuando se tenga el relevamiento de las tallas con el </w:t>
                  </w:r>
                  <w:proofErr w:type="spellStart"/>
                  <w:r w:rsidRPr="002C169C">
                    <w:rPr>
                      <w:rFonts w:ascii="Tahoma" w:hAnsi="Tahoma" w:cs="Tahoma"/>
                      <w:color w:val="000000"/>
                      <w:sz w:val="16"/>
                      <w:szCs w:val="16"/>
                      <w:lang w:eastAsia="es-BO"/>
                    </w:rPr>
                    <w:t>Vo</w:t>
                  </w:r>
                  <w:proofErr w:type="spellEnd"/>
                  <w:r w:rsidRPr="002C169C">
                    <w:rPr>
                      <w:rFonts w:ascii="Tahoma" w:hAnsi="Tahoma" w:cs="Tahoma"/>
                      <w:color w:val="000000"/>
                      <w:sz w:val="16"/>
                      <w:szCs w:val="16"/>
                      <w:lang w:eastAsia="es-BO"/>
                    </w:rPr>
                    <w:t xml:space="preserve"> Bo de ENDE, se emitirá la Orden de Proceder para el suministro de los bienes.</w:t>
                  </w:r>
                  <w:r w:rsidRPr="002C169C">
                    <w:rPr>
                      <w:rFonts w:ascii="Tahoma" w:hAnsi="Tahoma" w:cs="Tahoma"/>
                      <w:color w:val="0D0D0D"/>
                      <w:sz w:val="16"/>
                      <w:szCs w:val="16"/>
                      <w:lang w:eastAsia="es-BO"/>
                    </w:rPr>
                    <w:t xml:space="preserve">                                                                                                                                                                                                      - El bordado del nombre con su apellido y el grupo sanguíneo, deberá poder ser adherido a las camisas, chamarras y chalecos mediante un parche, sistema velcro.  </w:t>
                  </w:r>
                </w:p>
              </w:tc>
              <w:tc>
                <w:tcPr>
                  <w:tcW w:w="596" w:type="pct"/>
                  <w:tcBorders>
                    <w:top w:val="nil"/>
                    <w:left w:val="nil"/>
                    <w:bottom w:val="single" w:sz="8" w:space="0" w:color="auto"/>
                    <w:right w:val="single" w:sz="8" w:space="0" w:color="auto"/>
                  </w:tcBorders>
                  <w:shd w:val="clear" w:color="auto" w:fill="auto"/>
                  <w:noWrap/>
                  <w:vAlign w:val="center"/>
                  <w:hideMark/>
                </w:tcPr>
                <w:p w14:paraId="4B6A2ED9"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439425E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bl>
          <w:p w14:paraId="13F2E6C7" w14:textId="77777777" w:rsidR="00B37F21" w:rsidRDefault="00B37F21" w:rsidP="00B37F21">
            <w:pPr>
              <w:jc w:val="center"/>
              <w:rPr>
                <w:rFonts w:ascii="Tahoma" w:eastAsiaTheme="minorEastAsia" w:hAnsi="Tahoma" w:cs="Tahoma"/>
                <w:b/>
                <w:sz w:val="20"/>
                <w:szCs w:val="20"/>
                <w:u w:val="single"/>
              </w:rPr>
            </w:pPr>
          </w:p>
          <w:p w14:paraId="688C1198" w14:textId="77777777" w:rsidR="00B37F21" w:rsidRDefault="00B37F21" w:rsidP="00B37F21">
            <w:pPr>
              <w:jc w:val="center"/>
              <w:rPr>
                <w:rFonts w:ascii="Tahoma" w:eastAsiaTheme="minorEastAsia" w:hAnsi="Tahoma" w:cs="Tahoma"/>
                <w:b/>
                <w:sz w:val="20"/>
                <w:szCs w:val="20"/>
                <w:u w:val="single"/>
              </w:rPr>
            </w:pPr>
          </w:p>
          <w:p w14:paraId="608BE1FD" w14:textId="5C05136A" w:rsidR="00B37F21" w:rsidRDefault="00B37F21" w:rsidP="00B37F21">
            <w:pPr>
              <w:jc w:val="center"/>
              <w:rPr>
                <w:rFonts w:ascii="Tahoma" w:eastAsiaTheme="minorEastAsia" w:hAnsi="Tahoma" w:cs="Tahoma"/>
                <w:b/>
                <w:sz w:val="20"/>
                <w:szCs w:val="20"/>
                <w:u w:val="single"/>
              </w:rPr>
            </w:pPr>
            <w:r>
              <w:rPr>
                <w:rFonts w:ascii="Tahoma" w:eastAsiaTheme="minorEastAsia" w:hAnsi="Tahoma" w:cs="Tahoma"/>
                <w:b/>
                <w:sz w:val="20"/>
                <w:szCs w:val="20"/>
                <w:u w:val="single"/>
              </w:rPr>
              <w:lastRenderedPageBreak/>
              <w:t>CALZADOS DE SEGURIDAD</w:t>
            </w:r>
          </w:p>
          <w:p w14:paraId="716984B8" w14:textId="77777777" w:rsidR="00B37F21" w:rsidRDefault="00B37F21" w:rsidP="00B37F21">
            <w:pPr>
              <w:jc w:val="center"/>
              <w:rPr>
                <w:rFonts w:ascii="Tahoma" w:eastAsiaTheme="minorEastAsia" w:hAnsi="Tahoma" w:cs="Tahoma"/>
                <w:b/>
                <w:sz w:val="20"/>
                <w:szCs w:val="20"/>
                <w:u w:val="single"/>
              </w:rPr>
            </w:pPr>
          </w:p>
          <w:p w14:paraId="78157091" w14:textId="77777777" w:rsidR="00B37F21" w:rsidRDefault="00B37F21" w:rsidP="00B37F21">
            <w:pPr>
              <w:jc w:val="center"/>
              <w:rPr>
                <w:rFonts w:ascii="Tahoma" w:eastAsiaTheme="minorEastAsia" w:hAnsi="Tahoma" w:cs="Tahoma"/>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677"/>
              <w:gridCol w:w="2692"/>
              <w:gridCol w:w="1654"/>
              <w:gridCol w:w="818"/>
              <w:gridCol w:w="675"/>
              <w:gridCol w:w="1003"/>
              <w:gridCol w:w="892"/>
            </w:tblGrid>
            <w:tr w:rsidR="00B37F21" w:rsidRPr="00E764E8" w14:paraId="414644E7" w14:textId="77777777" w:rsidTr="00A17E52">
              <w:trPr>
                <w:trHeight w:val="645"/>
              </w:trPr>
              <w:tc>
                <w:tcPr>
                  <w:tcW w:w="40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698C4FE7"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ítem</w:t>
                  </w:r>
                </w:p>
              </w:tc>
              <w:tc>
                <w:tcPr>
                  <w:tcW w:w="1601" w:type="pct"/>
                  <w:tcBorders>
                    <w:top w:val="single" w:sz="8" w:space="0" w:color="auto"/>
                    <w:left w:val="nil"/>
                    <w:bottom w:val="single" w:sz="8" w:space="0" w:color="auto"/>
                    <w:right w:val="nil"/>
                  </w:tcBorders>
                  <w:shd w:val="clear" w:color="000000" w:fill="FFFF00"/>
                  <w:vAlign w:val="center"/>
                  <w:hideMark/>
                </w:tcPr>
                <w:p w14:paraId="46E23A0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Descripción de los Bienes </w:t>
                  </w:r>
                </w:p>
              </w:tc>
              <w:tc>
                <w:tcPr>
                  <w:tcW w:w="98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6FD98BC3"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Imagen Referencial </w:t>
                  </w:r>
                </w:p>
              </w:tc>
              <w:tc>
                <w:tcPr>
                  <w:tcW w:w="486" w:type="pct"/>
                  <w:tcBorders>
                    <w:top w:val="single" w:sz="8" w:space="0" w:color="auto"/>
                    <w:left w:val="nil"/>
                    <w:bottom w:val="single" w:sz="8" w:space="0" w:color="auto"/>
                    <w:right w:val="single" w:sz="8" w:space="0" w:color="auto"/>
                  </w:tcBorders>
                  <w:shd w:val="clear" w:color="000000" w:fill="FFFF00"/>
                  <w:vAlign w:val="center"/>
                  <w:hideMark/>
                </w:tcPr>
                <w:p w14:paraId="07D3BAE5"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60B58AD4"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2F9BC43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Precio Referencial Bs</w:t>
                  </w:r>
                </w:p>
              </w:tc>
              <w:tc>
                <w:tcPr>
                  <w:tcW w:w="530" w:type="pct"/>
                  <w:tcBorders>
                    <w:top w:val="single" w:sz="8" w:space="0" w:color="auto"/>
                    <w:left w:val="nil"/>
                    <w:bottom w:val="single" w:sz="8" w:space="0" w:color="auto"/>
                    <w:right w:val="single" w:sz="8" w:space="0" w:color="auto"/>
                  </w:tcBorders>
                  <w:shd w:val="clear" w:color="000000" w:fill="FFFF00"/>
                  <w:vAlign w:val="center"/>
                  <w:hideMark/>
                </w:tcPr>
                <w:p w14:paraId="05C3BD6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Entrega</w:t>
                  </w:r>
                </w:p>
              </w:tc>
            </w:tr>
            <w:tr w:rsidR="00B37F21" w:rsidRPr="00E764E8" w14:paraId="643ABA18"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3FCE3101"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ADQUISICION DE CALZADO DE SEGURIDAD </w:t>
                  </w:r>
                </w:p>
              </w:tc>
            </w:tr>
            <w:tr w:rsidR="00B37F21" w:rsidRPr="00E764E8" w14:paraId="72B4CBAE" w14:textId="77777777" w:rsidTr="00A17E52">
              <w:trPr>
                <w:trHeight w:val="300"/>
              </w:trPr>
              <w:tc>
                <w:tcPr>
                  <w:tcW w:w="403"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3C02168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8</w:t>
                  </w:r>
                </w:p>
              </w:tc>
              <w:tc>
                <w:tcPr>
                  <w:tcW w:w="1601" w:type="pct"/>
                  <w:vMerge w:val="restart"/>
                  <w:tcBorders>
                    <w:top w:val="nil"/>
                    <w:left w:val="single" w:sz="8" w:space="0" w:color="auto"/>
                    <w:bottom w:val="single" w:sz="8" w:space="0" w:color="000000"/>
                    <w:right w:val="single" w:sz="4" w:space="0" w:color="auto"/>
                  </w:tcBorders>
                  <w:shd w:val="clear" w:color="000000" w:fill="BFBFBF"/>
                  <w:vAlign w:val="center"/>
                  <w:hideMark/>
                </w:tcPr>
                <w:p w14:paraId="37279495"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CALZADO DE SEGUDIDAD CON PUNTERA DE MC</w:t>
                  </w:r>
                </w:p>
              </w:tc>
              <w:tc>
                <w:tcPr>
                  <w:tcW w:w="983" w:type="pct"/>
                  <w:vMerge w:val="restart"/>
                  <w:tcBorders>
                    <w:top w:val="nil"/>
                    <w:left w:val="single" w:sz="4" w:space="0" w:color="auto"/>
                    <w:bottom w:val="single" w:sz="8" w:space="0" w:color="000000"/>
                    <w:right w:val="single" w:sz="8" w:space="0" w:color="auto"/>
                  </w:tcBorders>
                  <w:shd w:val="clear" w:color="000000" w:fill="BFBFBF"/>
                  <w:noWrap/>
                  <w:vAlign w:val="center"/>
                  <w:hideMark/>
                </w:tcPr>
                <w:p w14:paraId="047BF9EA" w14:textId="6DDE6954"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86" w:type="pct"/>
                  <w:tcBorders>
                    <w:top w:val="nil"/>
                    <w:left w:val="nil"/>
                    <w:bottom w:val="nil"/>
                    <w:right w:val="single" w:sz="8" w:space="0" w:color="auto"/>
                  </w:tcBorders>
                  <w:shd w:val="clear" w:color="000000" w:fill="BFBFBF"/>
                  <w:noWrap/>
                  <w:vAlign w:val="center"/>
                  <w:hideMark/>
                </w:tcPr>
                <w:p w14:paraId="232F3B0F"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5F97900"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PARES</w:t>
                  </w:r>
                </w:p>
              </w:tc>
              <w:tc>
                <w:tcPr>
                  <w:tcW w:w="596"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2EA3EAF0"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827,48 </w:t>
                  </w:r>
                </w:p>
              </w:tc>
              <w:tc>
                <w:tcPr>
                  <w:tcW w:w="530" w:type="pct"/>
                  <w:vMerge w:val="restart"/>
                  <w:tcBorders>
                    <w:top w:val="nil"/>
                    <w:left w:val="single" w:sz="8" w:space="0" w:color="auto"/>
                    <w:bottom w:val="single" w:sz="8" w:space="0" w:color="000000"/>
                    <w:right w:val="single" w:sz="8" w:space="0" w:color="auto"/>
                  </w:tcBorders>
                  <w:shd w:val="clear" w:color="000000" w:fill="BFBFBF"/>
                  <w:noWrap/>
                  <w:vAlign w:val="center"/>
                  <w:hideMark/>
                </w:tcPr>
                <w:p w14:paraId="6178CF47" w14:textId="77777777" w:rsidR="00B37F21" w:rsidRPr="00E764E8" w:rsidRDefault="00B37F21" w:rsidP="00B37F21">
                  <w:pPr>
                    <w:jc w:val="center"/>
                    <w:rPr>
                      <w:rFonts w:ascii="Tahoma" w:hAnsi="Tahoma" w:cs="Tahoma"/>
                      <w:color w:val="000000"/>
                      <w:sz w:val="16"/>
                      <w:szCs w:val="16"/>
                      <w:lang w:eastAsia="es-BO"/>
                    </w:rPr>
                  </w:pPr>
                  <w:r w:rsidRPr="00083DD0">
                    <w:rPr>
                      <w:rFonts w:ascii="Tahoma" w:hAnsi="Tahoma" w:cs="Tahoma"/>
                      <w:b/>
                      <w:color w:val="000000"/>
                      <w:sz w:val="16"/>
                      <w:szCs w:val="16"/>
                      <w:lang w:eastAsia="es-BO"/>
                    </w:rPr>
                    <w:t> 15</w:t>
                  </w:r>
                  <w:r w:rsidRPr="00083DD0">
                    <w:rPr>
                      <w:rFonts w:ascii="Tahoma" w:hAnsi="Tahoma" w:cs="Tahoma"/>
                      <w:b/>
                      <w:bCs/>
                      <w:color w:val="000000"/>
                      <w:sz w:val="16"/>
                      <w:szCs w:val="16"/>
                      <w:lang w:eastAsia="es-BO"/>
                    </w:rPr>
                    <w:t xml:space="preserve"> Días Calendario</w:t>
                  </w:r>
                </w:p>
              </w:tc>
            </w:tr>
            <w:tr w:rsidR="00B37F21" w:rsidRPr="00E764E8" w14:paraId="77B1C852" w14:textId="77777777" w:rsidTr="00A17E52">
              <w:trPr>
                <w:trHeight w:val="315"/>
              </w:trPr>
              <w:tc>
                <w:tcPr>
                  <w:tcW w:w="403" w:type="pct"/>
                  <w:vMerge/>
                  <w:tcBorders>
                    <w:top w:val="nil"/>
                    <w:left w:val="single" w:sz="8" w:space="0" w:color="auto"/>
                    <w:bottom w:val="single" w:sz="8" w:space="0" w:color="000000"/>
                    <w:right w:val="single" w:sz="8" w:space="0" w:color="auto"/>
                  </w:tcBorders>
                  <w:vAlign w:val="center"/>
                  <w:hideMark/>
                </w:tcPr>
                <w:p w14:paraId="1CF6B9D7" w14:textId="77777777" w:rsidR="00B37F21" w:rsidRPr="00E764E8" w:rsidRDefault="00B37F21" w:rsidP="00B37F21">
                  <w:pPr>
                    <w:rPr>
                      <w:rFonts w:ascii="Tahoma" w:hAnsi="Tahoma" w:cs="Tahoma"/>
                      <w:b/>
                      <w:bCs/>
                      <w:color w:val="000000"/>
                      <w:sz w:val="16"/>
                      <w:szCs w:val="16"/>
                      <w:lang w:eastAsia="es-BO"/>
                    </w:rPr>
                  </w:pPr>
                </w:p>
              </w:tc>
              <w:tc>
                <w:tcPr>
                  <w:tcW w:w="1601" w:type="pct"/>
                  <w:vMerge/>
                  <w:tcBorders>
                    <w:top w:val="nil"/>
                    <w:left w:val="single" w:sz="8" w:space="0" w:color="auto"/>
                    <w:bottom w:val="single" w:sz="8" w:space="0" w:color="000000"/>
                    <w:right w:val="single" w:sz="4" w:space="0" w:color="auto"/>
                  </w:tcBorders>
                  <w:vAlign w:val="center"/>
                  <w:hideMark/>
                </w:tcPr>
                <w:p w14:paraId="404428AC" w14:textId="77777777" w:rsidR="00B37F21" w:rsidRPr="00E764E8" w:rsidRDefault="00B37F21" w:rsidP="00B37F21">
                  <w:pPr>
                    <w:rPr>
                      <w:rFonts w:ascii="Tahoma" w:hAnsi="Tahoma" w:cs="Tahoma"/>
                      <w:b/>
                      <w:bCs/>
                      <w:color w:val="000000"/>
                      <w:sz w:val="16"/>
                      <w:szCs w:val="16"/>
                      <w:lang w:eastAsia="es-BO"/>
                    </w:rPr>
                  </w:pPr>
                </w:p>
              </w:tc>
              <w:tc>
                <w:tcPr>
                  <w:tcW w:w="983" w:type="pct"/>
                  <w:vMerge/>
                  <w:tcBorders>
                    <w:top w:val="nil"/>
                    <w:left w:val="single" w:sz="4" w:space="0" w:color="auto"/>
                    <w:bottom w:val="single" w:sz="8" w:space="0" w:color="000000"/>
                    <w:right w:val="single" w:sz="8" w:space="0" w:color="auto"/>
                  </w:tcBorders>
                  <w:vAlign w:val="center"/>
                  <w:hideMark/>
                </w:tcPr>
                <w:p w14:paraId="11D937D6" w14:textId="77777777" w:rsidR="00B37F21" w:rsidRPr="00E764E8" w:rsidRDefault="00B37F21" w:rsidP="00B37F21">
                  <w:pPr>
                    <w:rPr>
                      <w:rFonts w:ascii="Tahoma" w:hAnsi="Tahoma" w:cs="Tahoma"/>
                      <w:b/>
                      <w:bCs/>
                      <w:color w:val="000000"/>
                      <w:sz w:val="16"/>
                      <w:szCs w:val="16"/>
                      <w:lang w:eastAsia="es-BO"/>
                    </w:rPr>
                  </w:pPr>
                </w:p>
              </w:tc>
              <w:tc>
                <w:tcPr>
                  <w:tcW w:w="486" w:type="pct"/>
                  <w:tcBorders>
                    <w:top w:val="nil"/>
                    <w:left w:val="nil"/>
                    <w:bottom w:val="single" w:sz="8" w:space="0" w:color="auto"/>
                    <w:right w:val="single" w:sz="8" w:space="0" w:color="auto"/>
                  </w:tcBorders>
                  <w:shd w:val="clear" w:color="000000" w:fill="BFBFBF"/>
                  <w:noWrap/>
                  <w:vAlign w:val="center"/>
                  <w:hideMark/>
                </w:tcPr>
                <w:p w14:paraId="553FCF0E" w14:textId="77777777" w:rsidR="00B37F21"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28</w:t>
                  </w:r>
                </w:p>
                <w:p w14:paraId="0BF71C6A" w14:textId="77777777" w:rsidR="00B37F21" w:rsidRPr="00E764E8" w:rsidRDefault="00B37F21" w:rsidP="00B37F21">
                  <w:pPr>
                    <w:jc w:val="cente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209B73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9C5C4D7"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31D577A" w14:textId="77777777" w:rsidR="00B37F21" w:rsidRPr="00E764E8" w:rsidRDefault="00B37F21" w:rsidP="00B37F21">
                  <w:pPr>
                    <w:rPr>
                      <w:rFonts w:ascii="Tahoma" w:hAnsi="Tahoma" w:cs="Tahoma"/>
                      <w:color w:val="000000"/>
                      <w:sz w:val="16"/>
                      <w:szCs w:val="16"/>
                      <w:lang w:eastAsia="es-BO"/>
                    </w:rPr>
                  </w:pPr>
                </w:p>
              </w:tc>
            </w:tr>
            <w:tr w:rsidR="00B37F21" w:rsidRPr="00E764E8" w14:paraId="6DCD799B" w14:textId="77777777" w:rsidTr="00A17E52">
              <w:trPr>
                <w:trHeight w:val="420"/>
              </w:trPr>
              <w:tc>
                <w:tcPr>
                  <w:tcW w:w="4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A5EEC4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1601" w:type="pct"/>
                  <w:tcBorders>
                    <w:top w:val="nil"/>
                    <w:left w:val="nil"/>
                    <w:bottom w:val="nil"/>
                    <w:right w:val="single" w:sz="4" w:space="0" w:color="auto"/>
                  </w:tcBorders>
                  <w:shd w:val="clear" w:color="000000" w:fill="FFFFFF"/>
                  <w:vAlign w:val="center"/>
                  <w:hideMark/>
                </w:tcPr>
                <w:p w14:paraId="269BF8D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El calzado debe  tener las siguientes especificaciones:</w:t>
                  </w:r>
                </w:p>
              </w:tc>
              <w:tc>
                <w:tcPr>
                  <w:tcW w:w="983" w:type="pct"/>
                  <w:vMerge w:val="restart"/>
                  <w:tcBorders>
                    <w:top w:val="nil"/>
                    <w:left w:val="single" w:sz="4" w:space="0" w:color="auto"/>
                    <w:bottom w:val="single" w:sz="8" w:space="0" w:color="000000"/>
                    <w:right w:val="nil"/>
                  </w:tcBorders>
                  <w:shd w:val="clear" w:color="auto" w:fill="auto"/>
                  <w:noWrap/>
                  <w:vAlign w:val="bottom"/>
                  <w:hideMark/>
                </w:tcPr>
                <w:p w14:paraId="48A6838F" w14:textId="087BB461" w:rsidR="00B37F21" w:rsidRPr="00E764E8" w:rsidRDefault="00675719" w:rsidP="00B37F21">
                  <w:pPr>
                    <w:rPr>
                      <w:rFonts w:ascii="Calibri" w:hAnsi="Calibri" w:cs="Calibri"/>
                      <w:color w:val="000000"/>
                      <w:lang w:eastAsia="es-BO"/>
                    </w:rPr>
                  </w:pPr>
                  <w:r w:rsidRPr="00E764E8">
                    <w:rPr>
                      <w:rFonts w:ascii="Calibri" w:hAnsi="Calibri" w:cs="Calibri"/>
                      <w:noProof/>
                      <w:color w:val="000000"/>
                      <w:lang w:val="es-BO" w:eastAsia="es-BO"/>
                    </w:rPr>
                    <w:drawing>
                      <wp:anchor distT="0" distB="0" distL="114300" distR="114300" simplePos="0" relativeHeight="251705344" behindDoc="0" locked="0" layoutInCell="1" allowOverlap="1" wp14:anchorId="7B29253A" wp14:editId="09C15A3D">
                        <wp:simplePos x="0" y="0"/>
                        <wp:positionH relativeFrom="column">
                          <wp:posOffset>93980</wp:posOffset>
                        </wp:positionH>
                        <wp:positionV relativeFrom="paragraph">
                          <wp:posOffset>-1675765</wp:posOffset>
                        </wp:positionV>
                        <wp:extent cx="752475" cy="647700"/>
                        <wp:effectExtent l="0" t="0" r="9525" b="0"/>
                        <wp:wrapNone/>
                        <wp:docPr id="33" name="Imagen 33"/>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extLst/>
                              </pic:spPr>
                            </pic:pic>
                          </a:graphicData>
                        </a:graphic>
                        <wp14:sizeRelH relativeFrom="page">
                          <wp14:pctWidth>0</wp14:pctWidth>
                        </wp14:sizeRelH>
                        <wp14:sizeRelV relativeFrom="page">
                          <wp14:pctHeight>0</wp14:pctHeight>
                        </wp14:sizeRelV>
                      </wp:anchor>
                    </w:drawing>
                  </w:r>
                </w:p>
                <w:p w14:paraId="3711DFEA" w14:textId="77777777" w:rsidR="00B37F21" w:rsidRPr="00E764E8"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C7DB1D"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2DCFD5"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8B1897"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3B162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D6BC1AA"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7EBF2C4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0712EBD4"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o material compuesto que cumpla con las normas ANSI 75.</w:t>
                  </w:r>
                </w:p>
              </w:tc>
              <w:tc>
                <w:tcPr>
                  <w:tcW w:w="983" w:type="pct"/>
                  <w:vMerge/>
                  <w:tcBorders>
                    <w:top w:val="nil"/>
                    <w:left w:val="single" w:sz="4" w:space="0" w:color="auto"/>
                    <w:bottom w:val="single" w:sz="8" w:space="0" w:color="000000"/>
                    <w:right w:val="nil"/>
                  </w:tcBorders>
                  <w:vAlign w:val="center"/>
                  <w:hideMark/>
                </w:tcPr>
                <w:p w14:paraId="7BEDC881"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C31E84F"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1AA0AD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36DF854"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2CDC606B" w14:textId="77777777" w:rsidR="00B37F21" w:rsidRPr="00E764E8" w:rsidRDefault="00B37F21" w:rsidP="00B37F21">
                  <w:pPr>
                    <w:rPr>
                      <w:rFonts w:ascii="Tahoma" w:hAnsi="Tahoma" w:cs="Tahoma"/>
                      <w:color w:val="000000"/>
                      <w:sz w:val="16"/>
                      <w:szCs w:val="16"/>
                      <w:lang w:eastAsia="es-BO"/>
                    </w:rPr>
                  </w:pPr>
                </w:p>
              </w:tc>
            </w:tr>
            <w:tr w:rsidR="00B37F21" w:rsidRPr="00E764E8" w14:paraId="449787EB" w14:textId="77777777" w:rsidTr="00A17E52">
              <w:trPr>
                <w:trHeight w:val="630"/>
              </w:trPr>
              <w:tc>
                <w:tcPr>
                  <w:tcW w:w="403" w:type="pct"/>
                  <w:vMerge/>
                  <w:tcBorders>
                    <w:top w:val="nil"/>
                    <w:left w:val="single" w:sz="8" w:space="0" w:color="auto"/>
                    <w:bottom w:val="single" w:sz="8" w:space="0" w:color="000000"/>
                    <w:right w:val="single" w:sz="8" w:space="0" w:color="auto"/>
                  </w:tcBorders>
                  <w:vAlign w:val="center"/>
                  <w:hideMark/>
                </w:tcPr>
                <w:p w14:paraId="49F1539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4A21014D"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Suela altamente antideslizante de caucho muy por encima de los estándares de la norma EN ISO 20344:2011.</w:t>
                  </w:r>
                </w:p>
              </w:tc>
              <w:tc>
                <w:tcPr>
                  <w:tcW w:w="983" w:type="pct"/>
                  <w:vMerge/>
                  <w:tcBorders>
                    <w:top w:val="nil"/>
                    <w:left w:val="single" w:sz="4" w:space="0" w:color="auto"/>
                    <w:bottom w:val="single" w:sz="8" w:space="0" w:color="000000"/>
                    <w:right w:val="nil"/>
                  </w:tcBorders>
                  <w:vAlign w:val="center"/>
                  <w:hideMark/>
                </w:tcPr>
                <w:p w14:paraId="6F3BD650"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599B81E"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53936E1"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EFB49B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948454D" w14:textId="77777777" w:rsidR="00B37F21" w:rsidRPr="00E764E8" w:rsidRDefault="00B37F21" w:rsidP="00B37F21">
                  <w:pPr>
                    <w:rPr>
                      <w:rFonts w:ascii="Tahoma" w:hAnsi="Tahoma" w:cs="Tahoma"/>
                      <w:color w:val="000000"/>
                      <w:sz w:val="16"/>
                      <w:szCs w:val="16"/>
                      <w:lang w:eastAsia="es-BO"/>
                    </w:rPr>
                  </w:pPr>
                </w:p>
              </w:tc>
            </w:tr>
            <w:tr w:rsidR="00B37F21" w:rsidRPr="00E764E8" w14:paraId="6CB3A1C1" w14:textId="77777777" w:rsidTr="00A17E52">
              <w:trPr>
                <w:trHeight w:val="630"/>
              </w:trPr>
              <w:tc>
                <w:tcPr>
                  <w:tcW w:w="403" w:type="pct"/>
                  <w:vMerge/>
                  <w:tcBorders>
                    <w:top w:val="nil"/>
                    <w:left w:val="single" w:sz="8" w:space="0" w:color="auto"/>
                    <w:bottom w:val="single" w:sz="8" w:space="0" w:color="000000"/>
                    <w:right w:val="single" w:sz="8" w:space="0" w:color="auto"/>
                  </w:tcBorders>
                  <w:vAlign w:val="center"/>
                  <w:hideMark/>
                </w:tcPr>
                <w:p w14:paraId="04462043"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11504E4F"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Protección contra riesgo eléctrico en circuitos abiertos hasta los 14000 voltios en condiciones secas según la norma ASTM F2413-11 I/75 EH.</w:t>
                  </w:r>
                </w:p>
              </w:tc>
              <w:tc>
                <w:tcPr>
                  <w:tcW w:w="983" w:type="pct"/>
                  <w:vMerge/>
                  <w:tcBorders>
                    <w:top w:val="nil"/>
                    <w:left w:val="single" w:sz="4" w:space="0" w:color="auto"/>
                    <w:bottom w:val="single" w:sz="8" w:space="0" w:color="000000"/>
                    <w:right w:val="nil"/>
                  </w:tcBorders>
                  <w:vAlign w:val="center"/>
                  <w:hideMark/>
                </w:tcPr>
                <w:p w14:paraId="50D8E75E"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C30E39B"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987EB5"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741D7F1"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340631DC" w14:textId="77777777" w:rsidR="00B37F21" w:rsidRPr="00E764E8" w:rsidRDefault="00B37F21" w:rsidP="00B37F21">
                  <w:pPr>
                    <w:rPr>
                      <w:rFonts w:ascii="Tahoma" w:hAnsi="Tahoma" w:cs="Tahoma"/>
                      <w:color w:val="000000"/>
                      <w:sz w:val="16"/>
                      <w:szCs w:val="16"/>
                      <w:lang w:eastAsia="es-BO"/>
                    </w:rPr>
                  </w:pPr>
                </w:p>
              </w:tc>
            </w:tr>
            <w:tr w:rsidR="00B37F21" w:rsidRPr="00E764E8" w14:paraId="6C6E8D48"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42516B57"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488FB6C1"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al agua (deseable)</w:t>
                  </w:r>
                </w:p>
              </w:tc>
              <w:tc>
                <w:tcPr>
                  <w:tcW w:w="983" w:type="pct"/>
                  <w:vMerge/>
                  <w:tcBorders>
                    <w:top w:val="nil"/>
                    <w:left w:val="single" w:sz="4" w:space="0" w:color="auto"/>
                    <w:bottom w:val="single" w:sz="8" w:space="0" w:color="000000"/>
                    <w:right w:val="nil"/>
                  </w:tcBorders>
                  <w:vAlign w:val="center"/>
                  <w:hideMark/>
                </w:tcPr>
                <w:p w14:paraId="4C62F543"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B67DB71"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5A383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2AAE34"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1A69EB24" w14:textId="77777777" w:rsidR="00B37F21" w:rsidRPr="00E764E8" w:rsidRDefault="00B37F21" w:rsidP="00B37F21">
                  <w:pPr>
                    <w:rPr>
                      <w:rFonts w:ascii="Tahoma" w:hAnsi="Tahoma" w:cs="Tahoma"/>
                      <w:color w:val="000000"/>
                      <w:sz w:val="16"/>
                      <w:szCs w:val="16"/>
                      <w:lang w:eastAsia="es-BO"/>
                    </w:rPr>
                  </w:pPr>
                </w:p>
              </w:tc>
            </w:tr>
            <w:tr w:rsidR="00B37F21" w:rsidRPr="00E764E8" w14:paraId="3D3FC4D6"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682EEEC0"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6B8A35A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Estabilidad</w:t>
                  </w:r>
                </w:p>
              </w:tc>
              <w:tc>
                <w:tcPr>
                  <w:tcW w:w="983" w:type="pct"/>
                  <w:vMerge/>
                  <w:tcBorders>
                    <w:top w:val="nil"/>
                    <w:left w:val="single" w:sz="4" w:space="0" w:color="auto"/>
                    <w:bottom w:val="single" w:sz="8" w:space="0" w:color="000000"/>
                    <w:right w:val="nil"/>
                  </w:tcBorders>
                  <w:vAlign w:val="center"/>
                  <w:hideMark/>
                </w:tcPr>
                <w:p w14:paraId="30395C2D"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39204CA"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3CE7613"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29495B1"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93F5228" w14:textId="77777777" w:rsidR="00B37F21" w:rsidRPr="00E764E8" w:rsidRDefault="00B37F21" w:rsidP="00B37F21">
                  <w:pPr>
                    <w:rPr>
                      <w:rFonts w:ascii="Tahoma" w:hAnsi="Tahoma" w:cs="Tahoma"/>
                      <w:color w:val="000000"/>
                      <w:sz w:val="16"/>
                      <w:szCs w:val="16"/>
                      <w:lang w:eastAsia="es-BO"/>
                    </w:rPr>
                  </w:pPr>
                </w:p>
              </w:tc>
            </w:tr>
            <w:tr w:rsidR="00B37F21" w:rsidRPr="00E764E8" w14:paraId="6250455F"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526F2CB1"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0E12722C"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Flexibilidad</w:t>
                  </w:r>
                </w:p>
              </w:tc>
              <w:tc>
                <w:tcPr>
                  <w:tcW w:w="983" w:type="pct"/>
                  <w:vMerge/>
                  <w:tcBorders>
                    <w:top w:val="nil"/>
                    <w:left w:val="single" w:sz="4" w:space="0" w:color="auto"/>
                    <w:bottom w:val="single" w:sz="8" w:space="0" w:color="000000"/>
                    <w:right w:val="nil"/>
                  </w:tcBorders>
                  <w:vAlign w:val="center"/>
                  <w:hideMark/>
                </w:tcPr>
                <w:p w14:paraId="74B2BCBA"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7FF1500"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D543F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9E3A72"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3834F2B8" w14:textId="77777777" w:rsidR="00B37F21" w:rsidRPr="00E764E8" w:rsidRDefault="00B37F21" w:rsidP="00B37F21">
                  <w:pPr>
                    <w:rPr>
                      <w:rFonts w:ascii="Tahoma" w:hAnsi="Tahoma" w:cs="Tahoma"/>
                      <w:color w:val="000000"/>
                      <w:sz w:val="16"/>
                      <w:szCs w:val="16"/>
                      <w:lang w:eastAsia="es-BO"/>
                    </w:rPr>
                  </w:pPr>
                </w:p>
              </w:tc>
            </w:tr>
            <w:tr w:rsidR="00B37F21" w:rsidRPr="00E764E8" w14:paraId="6A596C8D"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C82471F"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6CEF428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Confort (Muy Importante)</w:t>
                  </w:r>
                </w:p>
              </w:tc>
              <w:tc>
                <w:tcPr>
                  <w:tcW w:w="983" w:type="pct"/>
                  <w:vMerge/>
                  <w:tcBorders>
                    <w:top w:val="nil"/>
                    <w:left w:val="single" w:sz="4" w:space="0" w:color="auto"/>
                    <w:bottom w:val="single" w:sz="8" w:space="0" w:color="000000"/>
                    <w:right w:val="nil"/>
                  </w:tcBorders>
                  <w:vAlign w:val="center"/>
                  <w:hideMark/>
                </w:tcPr>
                <w:p w14:paraId="31D8462E"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1092668"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713397F"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91B58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BEE91BA" w14:textId="77777777" w:rsidR="00B37F21" w:rsidRPr="00E764E8" w:rsidRDefault="00B37F21" w:rsidP="00B37F21">
                  <w:pPr>
                    <w:rPr>
                      <w:rFonts w:ascii="Tahoma" w:hAnsi="Tahoma" w:cs="Tahoma"/>
                      <w:color w:val="000000"/>
                      <w:sz w:val="16"/>
                      <w:szCs w:val="16"/>
                      <w:lang w:eastAsia="es-BO"/>
                    </w:rPr>
                  </w:pPr>
                </w:p>
              </w:tc>
            </w:tr>
            <w:tr w:rsidR="00B37F21" w:rsidRPr="00E764E8" w14:paraId="5DF23FD3" w14:textId="77777777" w:rsidTr="00A17E52">
              <w:trPr>
                <w:trHeight w:val="315"/>
              </w:trPr>
              <w:tc>
                <w:tcPr>
                  <w:tcW w:w="403" w:type="pct"/>
                  <w:vMerge/>
                  <w:tcBorders>
                    <w:top w:val="nil"/>
                    <w:left w:val="single" w:sz="8" w:space="0" w:color="auto"/>
                    <w:bottom w:val="single" w:sz="4" w:space="0" w:color="auto"/>
                    <w:right w:val="single" w:sz="8" w:space="0" w:color="auto"/>
                  </w:tcBorders>
                  <w:vAlign w:val="center"/>
                  <w:hideMark/>
                </w:tcPr>
                <w:p w14:paraId="03A65137"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single" w:sz="4" w:space="0" w:color="auto"/>
                    <w:right w:val="single" w:sz="4" w:space="0" w:color="auto"/>
                  </w:tcBorders>
                  <w:shd w:val="clear" w:color="000000" w:fill="FFFFFF"/>
                  <w:vAlign w:val="center"/>
                  <w:hideMark/>
                </w:tcPr>
                <w:p w14:paraId="1E86655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Norma: ASTM F2413-11 / ASTM F2412-11.</w:t>
                  </w:r>
                </w:p>
              </w:tc>
              <w:tc>
                <w:tcPr>
                  <w:tcW w:w="983" w:type="pct"/>
                  <w:vMerge/>
                  <w:tcBorders>
                    <w:top w:val="nil"/>
                    <w:left w:val="single" w:sz="4" w:space="0" w:color="auto"/>
                    <w:bottom w:val="single" w:sz="4" w:space="0" w:color="auto"/>
                    <w:right w:val="nil"/>
                  </w:tcBorders>
                  <w:vAlign w:val="center"/>
                  <w:hideMark/>
                </w:tcPr>
                <w:p w14:paraId="24EAF448"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64AA25AD"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6E744E8A"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7EF5E52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4" w:space="0" w:color="auto"/>
                    <w:right w:val="single" w:sz="8" w:space="0" w:color="auto"/>
                  </w:tcBorders>
                  <w:vAlign w:val="center"/>
                  <w:hideMark/>
                </w:tcPr>
                <w:p w14:paraId="3A655ECA" w14:textId="77777777" w:rsidR="00B37F21" w:rsidRPr="00E764E8" w:rsidRDefault="00B37F21" w:rsidP="00B37F21">
                  <w:pPr>
                    <w:rPr>
                      <w:rFonts w:ascii="Tahoma" w:hAnsi="Tahoma" w:cs="Tahoma"/>
                      <w:color w:val="000000"/>
                      <w:sz w:val="16"/>
                      <w:szCs w:val="16"/>
                      <w:lang w:eastAsia="es-BO"/>
                    </w:rPr>
                  </w:pPr>
                </w:p>
              </w:tc>
            </w:tr>
            <w:tr w:rsidR="00B37F21" w:rsidRPr="00E764E8" w14:paraId="0B80C3D5" w14:textId="77777777" w:rsidTr="00A17E52">
              <w:trPr>
                <w:trHeight w:val="435"/>
              </w:trPr>
              <w:tc>
                <w:tcPr>
                  <w:tcW w:w="403"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318776B1"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9</w:t>
                  </w:r>
                </w:p>
              </w:tc>
              <w:tc>
                <w:tcPr>
                  <w:tcW w:w="1601" w:type="pct"/>
                  <w:tcBorders>
                    <w:top w:val="single" w:sz="4" w:space="0" w:color="auto"/>
                    <w:left w:val="nil"/>
                    <w:bottom w:val="single" w:sz="8" w:space="0" w:color="auto"/>
                    <w:right w:val="nil"/>
                  </w:tcBorders>
                  <w:shd w:val="clear" w:color="000000" w:fill="BFBFBF"/>
                  <w:vAlign w:val="center"/>
                  <w:hideMark/>
                </w:tcPr>
                <w:p w14:paraId="34E13380"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BOTAS IMPERMEABLES P/USO INDUSTRIAL</w:t>
                  </w:r>
                </w:p>
              </w:tc>
              <w:tc>
                <w:tcPr>
                  <w:tcW w:w="983" w:type="pct"/>
                  <w:tcBorders>
                    <w:top w:val="single" w:sz="4" w:space="0" w:color="auto"/>
                    <w:left w:val="nil"/>
                    <w:bottom w:val="single" w:sz="8" w:space="0" w:color="auto"/>
                    <w:right w:val="single" w:sz="8" w:space="0" w:color="auto"/>
                  </w:tcBorders>
                  <w:shd w:val="clear" w:color="000000" w:fill="BFBFBF"/>
                  <w:noWrap/>
                  <w:vAlign w:val="center"/>
                  <w:hideMark/>
                </w:tcPr>
                <w:p w14:paraId="3E818F1D"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86" w:type="pct"/>
                  <w:tcBorders>
                    <w:top w:val="single" w:sz="4" w:space="0" w:color="auto"/>
                    <w:left w:val="nil"/>
                    <w:bottom w:val="single" w:sz="8" w:space="0" w:color="auto"/>
                    <w:right w:val="single" w:sz="8" w:space="0" w:color="auto"/>
                  </w:tcBorders>
                  <w:shd w:val="clear" w:color="000000" w:fill="BFBFBF"/>
                  <w:noWrap/>
                  <w:vAlign w:val="center"/>
                  <w:hideMark/>
                </w:tcPr>
                <w:p w14:paraId="0B5C2EA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19</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6A771582"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PARES</w:t>
                  </w:r>
                </w:p>
              </w:tc>
              <w:tc>
                <w:tcPr>
                  <w:tcW w:w="596" w:type="pct"/>
                  <w:tcBorders>
                    <w:top w:val="single" w:sz="4" w:space="0" w:color="auto"/>
                    <w:left w:val="nil"/>
                    <w:bottom w:val="single" w:sz="8" w:space="0" w:color="auto"/>
                    <w:right w:val="single" w:sz="8" w:space="0" w:color="auto"/>
                  </w:tcBorders>
                  <w:shd w:val="clear" w:color="000000" w:fill="BFBFBF"/>
                  <w:vAlign w:val="center"/>
                  <w:hideMark/>
                </w:tcPr>
                <w:p w14:paraId="75810FB0"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130,67 </w:t>
                  </w:r>
                </w:p>
              </w:tc>
              <w:tc>
                <w:tcPr>
                  <w:tcW w:w="530" w:type="pct"/>
                  <w:tcBorders>
                    <w:top w:val="single" w:sz="4" w:space="0" w:color="auto"/>
                    <w:left w:val="nil"/>
                    <w:bottom w:val="single" w:sz="8" w:space="0" w:color="auto"/>
                    <w:right w:val="single" w:sz="8" w:space="0" w:color="auto"/>
                  </w:tcBorders>
                  <w:shd w:val="clear" w:color="000000" w:fill="BFBFBF"/>
                  <w:noWrap/>
                  <w:vAlign w:val="center"/>
                  <w:hideMark/>
                </w:tcPr>
                <w:p w14:paraId="7343CF9E" w14:textId="77777777" w:rsidR="00B37F21" w:rsidRPr="00E764E8" w:rsidRDefault="00B37F21" w:rsidP="00B37F21">
                  <w:pPr>
                    <w:jc w:val="center"/>
                    <w:rPr>
                      <w:rFonts w:ascii="Tahoma" w:hAnsi="Tahoma" w:cs="Tahoma"/>
                      <w:color w:val="000000"/>
                      <w:sz w:val="16"/>
                      <w:szCs w:val="16"/>
                      <w:lang w:eastAsia="es-BO"/>
                    </w:rPr>
                  </w:pPr>
                  <w:r w:rsidRPr="00083DD0">
                    <w:rPr>
                      <w:rFonts w:ascii="Tahoma" w:hAnsi="Tahoma" w:cs="Tahoma"/>
                      <w:b/>
                      <w:color w:val="000000"/>
                      <w:sz w:val="16"/>
                      <w:szCs w:val="16"/>
                      <w:lang w:eastAsia="es-BO"/>
                    </w:rPr>
                    <w:t> 15</w:t>
                  </w:r>
                  <w:r w:rsidRPr="00083DD0">
                    <w:rPr>
                      <w:rFonts w:ascii="Tahoma" w:hAnsi="Tahoma" w:cs="Tahoma"/>
                      <w:b/>
                      <w:bCs/>
                      <w:color w:val="000000"/>
                      <w:sz w:val="16"/>
                      <w:szCs w:val="16"/>
                      <w:lang w:eastAsia="es-BO"/>
                    </w:rPr>
                    <w:t xml:space="preserve"> Días Calendario</w:t>
                  </w:r>
                  <w:r w:rsidRPr="00E764E8">
                    <w:rPr>
                      <w:rFonts w:ascii="Tahoma" w:hAnsi="Tahoma" w:cs="Tahoma"/>
                      <w:color w:val="000000"/>
                      <w:sz w:val="16"/>
                      <w:szCs w:val="16"/>
                      <w:lang w:eastAsia="es-BO"/>
                    </w:rPr>
                    <w:t> </w:t>
                  </w:r>
                </w:p>
              </w:tc>
            </w:tr>
            <w:tr w:rsidR="00B37F21" w:rsidRPr="00E764E8" w14:paraId="042F9F1E" w14:textId="77777777" w:rsidTr="00A17E52">
              <w:trPr>
                <w:trHeight w:val="300"/>
              </w:trPr>
              <w:tc>
                <w:tcPr>
                  <w:tcW w:w="4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5E5775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1601" w:type="pct"/>
                  <w:tcBorders>
                    <w:top w:val="nil"/>
                    <w:left w:val="nil"/>
                    <w:bottom w:val="nil"/>
                    <w:right w:val="nil"/>
                  </w:tcBorders>
                  <w:shd w:val="clear" w:color="000000" w:fill="FFFFFF"/>
                  <w:vAlign w:val="center"/>
                  <w:hideMark/>
                </w:tcPr>
                <w:p w14:paraId="2F20A1A5"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Botas impermeable:</w:t>
                  </w:r>
                </w:p>
              </w:tc>
              <w:tc>
                <w:tcPr>
                  <w:tcW w:w="983" w:type="pct"/>
                  <w:vMerge w:val="restart"/>
                  <w:tcBorders>
                    <w:top w:val="nil"/>
                    <w:left w:val="nil"/>
                    <w:bottom w:val="single" w:sz="8" w:space="0" w:color="000000"/>
                    <w:right w:val="nil"/>
                  </w:tcBorders>
                  <w:shd w:val="clear" w:color="auto" w:fill="auto"/>
                  <w:noWrap/>
                  <w:vAlign w:val="bottom"/>
                  <w:hideMark/>
                </w:tcPr>
                <w:p w14:paraId="11E60AA4" w14:textId="77777777" w:rsidR="00B37F21" w:rsidRPr="00E764E8" w:rsidRDefault="00B37F21" w:rsidP="00B37F21">
                  <w:pPr>
                    <w:rPr>
                      <w:rFonts w:ascii="Calibri" w:hAnsi="Calibri" w:cs="Calibri"/>
                      <w:color w:val="000000"/>
                      <w:lang w:eastAsia="es-BO"/>
                    </w:rPr>
                  </w:pPr>
                  <w:r w:rsidRPr="00E764E8">
                    <w:rPr>
                      <w:rFonts w:ascii="Calibri" w:hAnsi="Calibri" w:cs="Calibri"/>
                      <w:noProof/>
                      <w:color w:val="000000"/>
                      <w:lang w:val="es-BO" w:eastAsia="es-BO"/>
                    </w:rPr>
                    <w:drawing>
                      <wp:anchor distT="0" distB="0" distL="114300" distR="114300" simplePos="0" relativeHeight="251706368" behindDoc="0" locked="0" layoutInCell="1" allowOverlap="1" wp14:anchorId="5787987D" wp14:editId="07F1EAED">
                        <wp:simplePos x="0" y="0"/>
                        <wp:positionH relativeFrom="column">
                          <wp:posOffset>158115</wp:posOffset>
                        </wp:positionH>
                        <wp:positionV relativeFrom="paragraph">
                          <wp:posOffset>-1089025</wp:posOffset>
                        </wp:positionV>
                        <wp:extent cx="828675" cy="101917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extLst/>
                              </pic:spPr>
                            </pic:pic>
                          </a:graphicData>
                        </a:graphic>
                        <wp14:sizeRelH relativeFrom="page">
                          <wp14:pctWidth>0</wp14:pctWidth>
                        </wp14:sizeRelH>
                        <wp14:sizeRelV relativeFrom="page">
                          <wp14:pctHeight>0</wp14:pctHeight>
                        </wp14:sizeRelV>
                      </wp:anchor>
                    </w:drawing>
                  </w:r>
                </w:p>
                <w:p w14:paraId="4132E4EF" w14:textId="77777777" w:rsidR="00B37F21" w:rsidRPr="00E764E8"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8576DF"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2E1EE2"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B637DB8"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DAEFD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09D028D4"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1F7E21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0DAA76C9"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Caña larga hasta 40,5 cm.</w:t>
                  </w:r>
                </w:p>
              </w:tc>
              <w:tc>
                <w:tcPr>
                  <w:tcW w:w="983" w:type="pct"/>
                  <w:vMerge/>
                  <w:tcBorders>
                    <w:top w:val="nil"/>
                    <w:left w:val="nil"/>
                    <w:bottom w:val="single" w:sz="8" w:space="0" w:color="000000"/>
                    <w:right w:val="nil"/>
                  </w:tcBorders>
                  <w:vAlign w:val="center"/>
                  <w:hideMark/>
                </w:tcPr>
                <w:p w14:paraId="5F9BC759"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63B825C"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050C3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0B37413"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F78D6AA" w14:textId="77777777" w:rsidR="00B37F21" w:rsidRPr="00E764E8" w:rsidRDefault="00B37F21" w:rsidP="00B37F21">
                  <w:pPr>
                    <w:rPr>
                      <w:rFonts w:ascii="Tahoma" w:hAnsi="Tahoma" w:cs="Tahoma"/>
                      <w:color w:val="000000"/>
                      <w:sz w:val="16"/>
                      <w:szCs w:val="16"/>
                      <w:lang w:eastAsia="es-BO"/>
                    </w:rPr>
                  </w:pPr>
                </w:p>
              </w:tc>
            </w:tr>
            <w:tr w:rsidR="00B37F21" w:rsidRPr="00E764E8" w14:paraId="197DDFE6"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11BB043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4E9E6CF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resistente a la compresión e impacto.</w:t>
                  </w:r>
                </w:p>
              </w:tc>
              <w:tc>
                <w:tcPr>
                  <w:tcW w:w="983" w:type="pct"/>
                  <w:vMerge/>
                  <w:tcBorders>
                    <w:top w:val="nil"/>
                    <w:left w:val="nil"/>
                    <w:bottom w:val="single" w:sz="8" w:space="0" w:color="000000"/>
                    <w:right w:val="nil"/>
                  </w:tcBorders>
                  <w:vAlign w:val="center"/>
                  <w:hideMark/>
                </w:tcPr>
                <w:p w14:paraId="2EC7A457"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BF85833"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15C7804"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7502FA"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0AFFFC47" w14:textId="77777777" w:rsidR="00B37F21" w:rsidRPr="00E764E8" w:rsidRDefault="00B37F21" w:rsidP="00B37F21">
                  <w:pPr>
                    <w:rPr>
                      <w:rFonts w:ascii="Tahoma" w:hAnsi="Tahoma" w:cs="Tahoma"/>
                      <w:color w:val="000000"/>
                      <w:sz w:val="16"/>
                      <w:szCs w:val="16"/>
                      <w:lang w:eastAsia="es-BO"/>
                    </w:rPr>
                  </w:pPr>
                </w:p>
              </w:tc>
            </w:tr>
            <w:tr w:rsidR="00B37F21" w:rsidRPr="00E764E8" w14:paraId="31E7EFCF"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0D034590"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519051F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 los derivados del petróleo, ácidos y álcalis.</w:t>
                  </w:r>
                </w:p>
              </w:tc>
              <w:tc>
                <w:tcPr>
                  <w:tcW w:w="983" w:type="pct"/>
                  <w:vMerge/>
                  <w:tcBorders>
                    <w:top w:val="nil"/>
                    <w:left w:val="nil"/>
                    <w:bottom w:val="single" w:sz="8" w:space="0" w:color="000000"/>
                    <w:right w:val="nil"/>
                  </w:tcBorders>
                  <w:vAlign w:val="center"/>
                  <w:hideMark/>
                </w:tcPr>
                <w:p w14:paraId="28A57AD3"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F65C16C"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DBA4518"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DF9831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48279766" w14:textId="77777777" w:rsidR="00B37F21" w:rsidRPr="00E764E8" w:rsidRDefault="00B37F21" w:rsidP="00B37F21">
                  <w:pPr>
                    <w:rPr>
                      <w:rFonts w:ascii="Tahoma" w:hAnsi="Tahoma" w:cs="Tahoma"/>
                      <w:color w:val="000000"/>
                      <w:sz w:val="16"/>
                      <w:szCs w:val="16"/>
                      <w:lang w:eastAsia="es-BO"/>
                    </w:rPr>
                  </w:pPr>
                </w:p>
              </w:tc>
            </w:tr>
            <w:tr w:rsidR="00B37F21" w:rsidRPr="00E764E8" w14:paraId="071E9B1C"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29E7A42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3692333B"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Planta resistente a la abrasión, flexión, con diseño antideslizante.</w:t>
                  </w:r>
                </w:p>
              </w:tc>
              <w:tc>
                <w:tcPr>
                  <w:tcW w:w="983" w:type="pct"/>
                  <w:vMerge/>
                  <w:tcBorders>
                    <w:top w:val="nil"/>
                    <w:left w:val="nil"/>
                    <w:bottom w:val="single" w:sz="8" w:space="0" w:color="000000"/>
                    <w:right w:val="nil"/>
                  </w:tcBorders>
                  <w:vAlign w:val="center"/>
                  <w:hideMark/>
                </w:tcPr>
                <w:p w14:paraId="21C432F4"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EE39048"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B230B98"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80C6B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09546E78" w14:textId="77777777" w:rsidR="00B37F21" w:rsidRPr="00E764E8" w:rsidRDefault="00B37F21" w:rsidP="00B37F21">
                  <w:pPr>
                    <w:rPr>
                      <w:rFonts w:ascii="Tahoma" w:hAnsi="Tahoma" w:cs="Tahoma"/>
                      <w:color w:val="000000"/>
                      <w:sz w:val="16"/>
                      <w:szCs w:val="16"/>
                      <w:lang w:eastAsia="es-BO"/>
                    </w:rPr>
                  </w:pPr>
                </w:p>
              </w:tc>
            </w:tr>
            <w:tr w:rsidR="00B37F21" w:rsidRPr="00E764E8" w14:paraId="2C9661B6"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C31266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449B6E8C"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Bota con prueba de estanqueidad.</w:t>
                  </w:r>
                </w:p>
              </w:tc>
              <w:tc>
                <w:tcPr>
                  <w:tcW w:w="983" w:type="pct"/>
                  <w:vMerge/>
                  <w:tcBorders>
                    <w:top w:val="nil"/>
                    <w:left w:val="nil"/>
                    <w:bottom w:val="single" w:sz="8" w:space="0" w:color="000000"/>
                    <w:right w:val="nil"/>
                  </w:tcBorders>
                  <w:vAlign w:val="center"/>
                  <w:hideMark/>
                </w:tcPr>
                <w:p w14:paraId="19ECD9FD"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736C51"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D0F3C1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C81F275"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03F6F1C" w14:textId="77777777" w:rsidR="00B37F21" w:rsidRPr="00E764E8" w:rsidRDefault="00B37F21" w:rsidP="00B37F21">
                  <w:pPr>
                    <w:rPr>
                      <w:rFonts w:ascii="Tahoma" w:hAnsi="Tahoma" w:cs="Tahoma"/>
                      <w:color w:val="000000"/>
                      <w:sz w:val="16"/>
                      <w:szCs w:val="16"/>
                      <w:lang w:eastAsia="es-BO"/>
                    </w:rPr>
                  </w:pPr>
                </w:p>
              </w:tc>
            </w:tr>
            <w:tr w:rsidR="00B37F21" w:rsidRPr="00E764E8" w14:paraId="2AE25E09" w14:textId="77777777" w:rsidTr="00A17E52">
              <w:trPr>
                <w:trHeight w:val="435"/>
              </w:trPr>
              <w:tc>
                <w:tcPr>
                  <w:tcW w:w="403" w:type="pct"/>
                  <w:vMerge/>
                  <w:tcBorders>
                    <w:top w:val="nil"/>
                    <w:left w:val="single" w:sz="8" w:space="0" w:color="auto"/>
                    <w:bottom w:val="single" w:sz="8" w:space="0" w:color="000000"/>
                    <w:right w:val="single" w:sz="8" w:space="0" w:color="auto"/>
                  </w:tcBorders>
                  <w:vAlign w:val="center"/>
                  <w:hideMark/>
                </w:tcPr>
                <w:p w14:paraId="202F431C"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single" w:sz="8" w:space="0" w:color="auto"/>
                    <w:right w:val="nil"/>
                  </w:tcBorders>
                  <w:shd w:val="clear" w:color="000000" w:fill="FFFFFF"/>
                  <w:vAlign w:val="center"/>
                  <w:hideMark/>
                </w:tcPr>
                <w:p w14:paraId="502E414B"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xml:space="preserve">NB 144 </w:t>
                  </w:r>
                  <w:proofErr w:type="spellStart"/>
                  <w:r w:rsidRPr="00E764E8">
                    <w:rPr>
                      <w:rFonts w:ascii="Tahoma" w:hAnsi="Tahoma" w:cs="Tahoma"/>
                      <w:color w:val="000000"/>
                      <w:sz w:val="16"/>
                      <w:szCs w:val="16"/>
                      <w:lang w:eastAsia="es-BO"/>
                    </w:rPr>
                    <w:t>ó</w:t>
                  </w:r>
                  <w:proofErr w:type="spellEnd"/>
                  <w:r w:rsidRPr="00E764E8">
                    <w:rPr>
                      <w:rFonts w:ascii="Tahoma" w:hAnsi="Tahoma" w:cs="Tahoma"/>
                      <w:color w:val="000000"/>
                      <w:sz w:val="16"/>
                      <w:szCs w:val="16"/>
                      <w:lang w:eastAsia="es-BO"/>
                    </w:rPr>
                    <w:t xml:space="preserve"> ANSI Z41; ASTM-D-471 E1 Última Versión.</w:t>
                  </w:r>
                </w:p>
              </w:tc>
              <w:tc>
                <w:tcPr>
                  <w:tcW w:w="983" w:type="pct"/>
                  <w:vMerge/>
                  <w:tcBorders>
                    <w:top w:val="nil"/>
                    <w:left w:val="nil"/>
                    <w:bottom w:val="single" w:sz="8" w:space="0" w:color="000000"/>
                    <w:right w:val="nil"/>
                  </w:tcBorders>
                  <w:vAlign w:val="center"/>
                  <w:hideMark/>
                </w:tcPr>
                <w:p w14:paraId="198BB5F6"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FD05E6F"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C3876B"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32EC51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44C36E1" w14:textId="77777777" w:rsidR="00B37F21" w:rsidRPr="00E764E8" w:rsidRDefault="00B37F21" w:rsidP="00B37F21">
                  <w:pPr>
                    <w:rPr>
                      <w:rFonts w:ascii="Tahoma" w:hAnsi="Tahoma" w:cs="Tahoma"/>
                      <w:color w:val="000000"/>
                      <w:sz w:val="16"/>
                      <w:szCs w:val="16"/>
                      <w:lang w:eastAsia="es-BO"/>
                    </w:rPr>
                  </w:pPr>
                </w:p>
              </w:tc>
            </w:tr>
            <w:tr w:rsidR="00B37F21" w:rsidRPr="00E764E8" w14:paraId="74838028"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493E4255"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CONDICIONES PARA LA PROVISIÓN DE LOS BIENES</w:t>
                  </w:r>
                </w:p>
              </w:tc>
            </w:tr>
            <w:tr w:rsidR="00B37F21" w:rsidRPr="00E764E8" w14:paraId="1766DA22"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87118"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51779B95"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74987253"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A24A9E3" w14:textId="77777777" w:rsidTr="00A17E52">
              <w:trPr>
                <w:trHeight w:val="435"/>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5FCB071E"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 xml:space="preserve">El lugar de entrega será en la oficina central de ENDE ubicado en la Calle Colombia N° 655 entre </w:t>
                  </w:r>
                  <w:proofErr w:type="spellStart"/>
                  <w:r w:rsidRPr="00E764E8">
                    <w:rPr>
                      <w:rFonts w:ascii="Tahoma" w:hAnsi="Tahoma" w:cs="Tahoma"/>
                      <w:color w:val="0D0D0D"/>
                      <w:sz w:val="16"/>
                      <w:szCs w:val="16"/>
                      <w:lang w:eastAsia="es-BO"/>
                    </w:rPr>
                    <w:t>Falsuri</w:t>
                  </w:r>
                  <w:proofErr w:type="spellEnd"/>
                  <w:r w:rsidRPr="00E764E8">
                    <w:rPr>
                      <w:rFonts w:ascii="Tahoma" w:hAnsi="Tahoma" w:cs="Tahoma"/>
                      <w:color w:val="0D0D0D"/>
                      <w:sz w:val="16"/>
                      <w:szCs w:val="16"/>
                      <w:lang w:eastAsia="es-BO"/>
                    </w:rPr>
                    <w:t xml:space="preserve"> y  Suipacha.  La verificación del cumplimiento de las especificaciones técnicas de los bienes se realizará en dichas oficinas.</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DCEFA8"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E2A6C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3832E44" w14:textId="77777777" w:rsidTr="00A17E52">
              <w:trPr>
                <w:trHeight w:val="540"/>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3B962688"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 xml:space="preserve">Los costos de </w:t>
                  </w:r>
                  <w:proofErr w:type="spellStart"/>
                  <w:r w:rsidRPr="00E764E8">
                    <w:rPr>
                      <w:rFonts w:ascii="Tahoma" w:hAnsi="Tahoma" w:cs="Tahoma"/>
                      <w:color w:val="0D0D0D"/>
                      <w:sz w:val="16"/>
                      <w:szCs w:val="16"/>
                      <w:lang w:eastAsia="es-BO"/>
                    </w:rPr>
                    <w:t>descarguio</w:t>
                  </w:r>
                  <w:proofErr w:type="spellEnd"/>
                  <w:r w:rsidRPr="00E764E8">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596" w:type="pct"/>
                  <w:vMerge/>
                  <w:tcBorders>
                    <w:top w:val="nil"/>
                    <w:left w:val="single" w:sz="8" w:space="0" w:color="auto"/>
                    <w:bottom w:val="single" w:sz="8" w:space="0" w:color="000000"/>
                    <w:right w:val="single" w:sz="8" w:space="0" w:color="auto"/>
                  </w:tcBorders>
                  <w:vAlign w:val="center"/>
                  <w:hideMark/>
                </w:tcPr>
                <w:p w14:paraId="0A510AAC"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213251A" w14:textId="77777777" w:rsidR="00B37F21" w:rsidRPr="00E764E8" w:rsidRDefault="00B37F21" w:rsidP="00B37F21">
                  <w:pPr>
                    <w:rPr>
                      <w:rFonts w:ascii="Tahoma" w:hAnsi="Tahoma" w:cs="Tahoma"/>
                      <w:color w:val="000000"/>
                      <w:sz w:val="16"/>
                      <w:szCs w:val="16"/>
                      <w:lang w:eastAsia="es-BO"/>
                    </w:rPr>
                  </w:pPr>
                </w:p>
              </w:tc>
            </w:tr>
            <w:tr w:rsidR="00B37F21" w:rsidRPr="00E764E8" w14:paraId="29856256"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9295AF"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54853024"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1494BF8E"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72E43D9B" w14:textId="77777777" w:rsidTr="00A17E52">
              <w:trPr>
                <w:trHeight w:val="88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1A361C"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lastRenderedPageBreak/>
                    <w:t xml:space="preserve">El plazo de entrega establecido para el presente proceso no debe exceder </w:t>
                  </w:r>
                  <w:r w:rsidRPr="00E764E8">
                    <w:rPr>
                      <w:rFonts w:ascii="Tahoma" w:hAnsi="Tahoma" w:cs="Tahoma"/>
                      <w:color w:val="000000"/>
                      <w:sz w:val="16"/>
                      <w:szCs w:val="16"/>
                      <w:lang w:eastAsia="es-BO"/>
                    </w:rPr>
                    <w:t xml:space="preserve">los días detallados en la </w:t>
                  </w:r>
                  <w:r>
                    <w:rPr>
                      <w:rFonts w:ascii="Tahoma" w:hAnsi="Tahoma" w:cs="Tahoma"/>
                      <w:color w:val="000000"/>
                      <w:sz w:val="16"/>
                      <w:szCs w:val="16"/>
                      <w:lang w:eastAsia="es-BO"/>
                    </w:rPr>
                    <w:t xml:space="preserve">columna </w:t>
                  </w:r>
                  <w:r w:rsidRPr="00E764E8">
                    <w:rPr>
                      <w:rFonts w:ascii="Tahoma" w:hAnsi="Tahoma" w:cs="Tahoma"/>
                      <w:b/>
                      <w:bCs/>
                      <w:color w:val="000000"/>
                      <w:sz w:val="16"/>
                      <w:szCs w:val="16"/>
                      <w:lang w:eastAsia="es-BO"/>
                    </w:rPr>
                    <w:t>“PLAZOS DE ENTREGA”</w:t>
                  </w:r>
                  <w:r w:rsidRPr="00E764E8">
                    <w:rPr>
                      <w:rFonts w:ascii="Tahoma" w:hAnsi="Tahoma" w:cs="Tahoma"/>
                      <w:color w:val="000000"/>
                      <w:sz w:val="16"/>
                      <w:szCs w:val="16"/>
                      <w:lang w:eastAsia="es-BO"/>
                    </w:rPr>
                    <w:t xml:space="preserve">, </w:t>
                  </w:r>
                  <w:r w:rsidRPr="00E764E8">
                    <w:rPr>
                      <w:rFonts w:ascii="Tahoma" w:hAnsi="Tahoma" w:cs="Tahoma"/>
                      <w:color w:val="0D0D0D"/>
                      <w:sz w:val="16"/>
                      <w:szCs w:val="16"/>
                      <w:lang w:eastAsia="es-BO"/>
                    </w:rPr>
                    <w:t xml:space="preserve">computables a partir de la recepción de la </w:t>
                  </w:r>
                  <w:r w:rsidRPr="00E764E8">
                    <w:rPr>
                      <w:rFonts w:ascii="Tahoma" w:hAnsi="Tahoma" w:cs="Tahoma"/>
                      <w:color w:val="000000"/>
                      <w:sz w:val="16"/>
                      <w:szCs w:val="16"/>
                      <w:lang w:eastAsia="es-BO"/>
                    </w:rPr>
                    <w:t xml:space="preserve">Orden de proceder por </w:t>
                  </w:r>
                  <w:r w:rsidRPr="00E764E8">
                    <w:rPr>
                      <w:rFonts w:ascii="Tahoma" w:hAnsi="Tahoma" w:cs="Tahoma"/>
                      <w:color w:val="0D0D0D"/>
                      <w:sz w:val="16"/>
                      <w:szCs w:val="16"/>
                      <w:lang w:eastAsia="es-BO"/>
                    </w:rPr>
                    <w:t>parte del proveedor, pudiendo ofertar plazos menores de entrega.</w:t>
                  </w:r>
                </w:p>
              </w:tc>
              <w:tc>
                <w:tcPr>
                  <w:tcW w:w="596" w:type="pct"/>
                  <w:tcBorders>
                    <w:top w:val="nil"/>
                    <w:left w:val="nil"/>
                    <w:bottom w:val="single" w:sz="8" w:space="0" w:color="auto"/>
                    <w:right w:val="single" w:sz="8" w:space="0" w:color="auto"/>
                  </w:tcBorders>
                  <w:shd w:val="clear" w:color="auto" w:fill="auto"/>
                  <w:noWrap/>
                  <w:vAlign w:val="center"/>
                  <w:hideMark/>
                </w:tcPr>
                <w:p w14:paraId="719ACB34"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5A726D9E"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681C7EE"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C6323"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MUESTRA DE LOS BIENES </w:t>
                  </w:r>
                </w:p>
              </w:tc>
              <w:tc>
                <w:tcPr>
                  <w:tcW w:w="596" w:type="pct"/>
                  <w:tcBorders>
                    <w:top w:val="nil"/>
                    <w:left w:val="nil"/>
                    <w:bottom w:val="single" w:sz="8" w:space="0" w:color="auto"/>
                    <w:right w:val="single" w:sz="8" w:space="0" w:color="auto"/>
                  </w:tcBorders>
                  <w:shd w:val="clear" w:color="auto" w:fill="auto"/>
                  <w:vAlign w:val="center"/>
                  <w:hideMark/>
                </w:tcPr>
                <w:p w14:paraId="11140B10"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48F9140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754E3D9" w14:textId="77777777" w:rsidTr="00A17E52">
              <w:trPr>
                <w:trHeight w:val="540"/>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0BDFAD36"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04A97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E6F51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76E899DB" w14:textId="77777777" w:rsidTr="00A17E52">
              <w:trPr>
                <w:trHeight w:val="315"/>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5EB5BEAB"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En caso de adjudicación la empresa debe presentar una muestra de todas las tallas para realizar las medidas correspondientes.</w:t>
                  </w:r>
                </w:p>
              </w:tc>
              <w:tc>
                <w:tcPr>
                  <w:tcW w:w="596" w:type="pct"/>
                  <w:vMerge/>
                  <w:tcBorders>
                    <w:top w:val="nil"/>
                    <w:left w:val="single" w:sz="8" w:space="0" w:color="auto"/>
                    <w:bottom w:val="single" w:sz="8" w:space="0" w:color="000000"/>
                    <w:right w:val="single" w:sz="8" w:space="0" w:color="auto"/>
                  </w:tcBorders>
                  <w:vAlign w:val="center"/>
                  <w:hideMark/>
                </w:tcPr>
                <w:p w14:paraId="7D6080D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A3C507C" w14:textId="77777777" w:rsidR="00B37F21" w:rsidRPr="00E764E8" w:rsidRDefault="00B37F21" w:rsidP="00B37F21">
                  <w:pPr>
                    <w:rPr>
                      <w:rFonts w:ascii="Tahoma" w:hAnsi="Tahoma" w:cs="Tahoma"/>
                      <w:color w:val="000000"/>
                      <w:sz w:val="16"/>
                      <w:szCs w:val="16"/>
                      <w:lang w:eastAsia="es-BO"/>
                    </w:rPr>
                  </w:pPr>
                </w:p>
              </w:tc>
            </w:tr>
            <w:tr w:rsidR="00B37F21" w:rsidRPr="00E764E8" w14:paraId="18D2D1F5"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36DA7"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FORMA DE PAGO</w:t>
                  </w:r>
                </w:p>
              </w:tc>
              <w:tc>
                <w:tcPr>
                  <w:tcW w:w="596" w:type="pct"/>
                  <w:tcBorders>
                    <w:top w:val="nil"/>
                    <w:left w:val="nil"/>
                    <w:bottom w:val="single" w:sz="8" w:space="0" w:color="auto"/>
                    <w:right w:val="single" w:sz="8" w:space="0" w:color="auto"/>
                  </w:tcBorders>
                  <w:shd w:val="clear" w:color="auto" w:fill="auto"/>
                  <w:vAlign w:val="center"/>
                  <w:hideMark/>
                </w:tcPr>
                <w:p w14:paraId="05728CB1"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168C20CB"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4078D5B" w14:textId="77777777" w:rsidTr="00A17E52">
              <w:trPr>
                <w:trHeight w:val="300"/>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6ACD5F0C"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C42E4B"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830D27A"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57756C0A" w14:textId="77777777" w:rsidTr="00A17E52">
              <w:trPr>
                <w:trHeight w:val="300"/>
              </w:trPr>
              <w:tc>
                <w:tcPr>
                  <w:tcW w:w="3874" w:type="pct"/>
                  <w:gridSpan w:val="5"/>
                  <w:tcBorders>
                    <w:top w:val="nil"/>
                    <w:left w:val="single" w:sz="8" w:space="0" w:color="auto"/>
                    <w:bottom w:val="nil"/>
                    <w:right w:val="single" w:sz="8" w:space="0" w:color="000000"/>
                  </w:tcBorders>
                  <w:shd w:val="clear" w:color="000000" w:fill="FFFFFF"/>
                  <w:vAlign w:val="center"/>
                  <w:hideMark/>
                </w:tcPr>
                <w:p w14:paraId="30C6996D" w14:textId="77777777" w:rsidR="00B37F21" w:rsidRPr="00E764E8" w:rsidRDefault="00B37F21" w:rsidP="00B37F21">
                  <w:pPr>
                    <w:rPr>
                      <w:rFonts w:ascii="Tahoma" w:hAnsi="Tahoma" w:cs="Tahoma"/>
                      <w:b/>
                      <w:bCs/>
                      <w:color w:val="0D0D0D"/>
                      <w:sz w:val="16"/>
                      <w:szCs w:val="16"/>
                      <w:lang w:eastAsia="es-BO"/>
                    </w:rPr>
                  </w:pPr>
                  <w:r w:rsidRPr="00E764E8">
                    <w:rPr>
                      <w:rFonts w:ascii="Tahoma" w:hAnsi="Tahoma" w:cs="Tahoma"/>
                      <w:b/>
                      <w:bCs/>
                      <w:color w:val="0D0D0D"/>
                      <w:sz w:val="16"/>
                      <w:szCs w:val="16"/>
                      <w:lang w:eastAsia="es-BO"/>
                    </w:rPr>
                    <w:t>PAGOS PARCIALES</w:t>
                  </w:r>
                </w:p>
              </w:tc>
              <w:tc>
                <w:tcPr>
                  <w:tcW w:w="596" w:type="pct"/>
                  <w:vMerge/>
                  <w:tcBorders>
                    <w:top w:val="nil"/>
                    <w:left w:val="single" w:sz="8" w:space="0" w:color="auto"/>
                    <w:bottom w:val="single" w:sz="8" w:space="0" w:color="000000"/>
                    <w:right w:val="single" w:sz="8" w:space="0" w:color="auto"/>
                  </w:tcBorders>
                  <w:vAlign w:val="center"/>
                  <w:hideMark/>
                </w:tcPr>
                <w:p w14:paraId="4DF8BB5F"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A38FE02" w14:textId="77777777" w:rsidR="00B37F21" w:rsidRPr="00E764E8" w:rsidRDefault="00B37F21" w:rsidP="00B37F21">
                  <w:pPr>
                    <w:rPr>
                      <w:rFonts w:ascii="Tahoma" w:hAnsi="Tahoma" w:cs="Tahoma"/>
                      <w:color w:val="000000"/>
                      <w:sz w:val="16"/>
                      <w:szCs w:val="16"/>
                      <w:lang w:eastAsia="es-BO"/>
                    </w:rPr>
                  </w:pPr>
                </w:p>
              </w:tc>
            </w:tr>
            <w:tr w:rsidR="00B37F21" w:rsidRPr="00E764E8" w14:paraId="0A1A647F" w14:textId="77777777" w:rsidTr="00A17E52">
              <w:trPr>
                <w:trHeight w:val="660"/>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4EBEA941"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nil"/>
                    <w:left w:val="single" w:sz="8" w:space="0" w:color="auto"/>
                    <w:bottom w:val="single" w:sz="8" w:space="0" w:color="000000"/>
                    <w:right w:val="single" w:sz="8" w:space="0" w:color="auto"/>
                  </w:tcBorders>
                  <w:vAlign w:val="center"/>
                  <w:hideMark/>
                </w:tcPr>
                <w:p w14:paraId="036FF27E"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8B67102" w14:textId="77777777" w:rsidR="00B37F21" w:rsidRPr="00E764E8" w:rsidRDefault="00B37F21" w:rsidP="00B37F21">
                  <w:pPr>
                    <w:rPr>
                      <w:rFonts w:ascii="Tahoma" w:hAnsi="Tahoma" w:cs="Tahoma"/>
                      <w:color w:val="000000"/>
                      <w:sz w:val="16"/>
                      <w:szCs w:val="16"/>
                      <w:lang w:eastAsia="es-BO"/>
                    </w:rPr>
                  </w:pPr>
                </w:p>
              </w:tc>
            </w:tr>
            <w:tr w:rsidR="00B37F21" w:rsidRPr="00E764E8" w14:paraId="255D1B08"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8E1EE6"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VALIDEZ DE LA PROPUESTA</w:t>
                  </w:r>
                </w:p>
              </w:tc>
              <w:tc>
                <w:tcPr>
                  <w:tcW w:w="596" w:type="pct"/>
                  <w:tcBorders>
                    <w:top w:val="nil"/>
                    <w:left w:val="nil"/>
                    <w:bottom w:val="single" w:sz="8" w:space="0" w:color="auto"/>
                    <w:right w:val="single" w:sz="8" w:space="0" w:color="auto"/>
                  </w:tcBorders>
                  <w:shd w:val="clear" w:color="auto" w:fill="auto"/>
                  <w:vAlign w:val="center"/>
                  <w:hideMark/>
                </w:tcPr>
                <w:p w14:paraId="34443153"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372519D7"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56C7458" w14:textId="77777777" w:rsidTr="00A17E52">
              <w:trPr>
                <w:trHeight w:val="43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FE2D825"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596" w:type="pct"/>
                  <w:tcBorders>
                    <w:top w:val="nil"/>
                    <w:left w:val="nil"/>
                    <w:bottom w:val="single" w:sz="8" w:space="0" w:color="auto"/>
                    <w:right w:val="single" w:sz="8" w:space="0" w:color="auto"/>
                  </w:tcBorders>
                  <w:shd w:val="clear" w:color="auto" w:fill="auto"/>
                  <w:noWrap/>
                  <w:vAlign w:val="center"/>
                  <w:hideMark/>
                </w:tcPr>
                <w:p w14:paraId="3C8B0644"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3C7C3E3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4DB83E94"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B800B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PRUEBAS:</w:t>
                  </w:r>
                </w:p>
              </w:tc>
              <w:tc>
                <w:tcPr>
                  <w:tcW w:w="596" w:type="pct"/>
                  <w:tcBorders>
                    <w:top w:val="nil"/>
                    <w:left w:val="nil"/>
                    <w:bottom w:val="single" w:sz="8" w:space="0" w:color="auto"/>
                    <w:right w:val="single" w:sz="8" w:space="0" w:color="auto"/>
                  </w:tcBorders>
                  <w:shd w:val="clear" w:color="auto" w:fill="auto"/>
                  <w:vAlign w:val="center"/>
                  <w:hideMark/>
                </w:tcPr>
                <w:p w14:paraId="29FFBDBA"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531E5539"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66D22CC0" w14:textId="77777777" w:rsidTr="00A17E52">
              <w:trPr>
                <w:trHeight w:val="52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45898F"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y cumplimiento de todas las normas.</w:t>
                  </w:r>
                </w:p>
              </w:tc>
              <w:tc>
                <w:tcPr>
                  <w:tcW w:w="596" w:type="pct"/>
                  <w:tcBorders>
                    <w:top w:val="nil"/>
                    <w:left w:val="nil"/>
                    <w:bottom w:val="single" w:sz="8" w:space="0" w:color="auto"/>
                    <w:right w:val="single" w:sz="8" w:space="0" w:color="auto"/>
                  </w:tcBorders>
                  <w:shd w:val="clear" w:color="auto" w:fill="auto"/>
                  <w:noWrap/>
                  <w:vAlign w:val="center"/>
                  <w:hideMark/>
                </w:tcPr>
                <w:p w14:paraId="76BB0BF6"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00C6D47B"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003F46EB"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0BB930"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64CC39E8"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09D66076"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15256146" w14:textId="77777777" w:rsidTr="00A17E52">
              <w:trPr>
                <w:trHeight w:val="570"/>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9053C1"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noWrap/>
                  <w:vAlign w:val="center"/>
                  <w:hideMark/>
                </w:tcPr>
                <w:p w14:paraId="39E9D74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5AF5720E"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38C952BD"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17A4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CLASIFICACION Y LISTADO DE LAS TALLAS</w:t>
                  </w:r>
                </w:p>
              </w:tc>
              <w:tc>
                <w:tcPr>
                  <w:tcW w:w="596" w:type="pct"/>
                  <w:tcBorders>
                    <w:top w:val="nil"/>
                    <w:left w:val="nil"/>
                    <w:bottom w:val="single" w:sz="8" w:space="0" w:color="auto"/>
                    <w:right w:val="single" w:sz="8" w:space="0" w:color="auto"/>
                  </w:tcBorders>
                  <w:shd w:val="clear" w:color="auto" w:fill="auto"/>
                  <w:noWrap/>
                  <w:vAlign w:val="center"/>
                  <w:hideMark/>
                </w:tcPr>
                <w:p w14:paraId="778C799C"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63225FF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54A4EC7C" w14:textId="77777777" w:rsidTr="00A17E52">
              <w:trPr>
                <w:trHeight w:val="510"/>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77F0BB"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Una vez que el proveedor se adjudique el proceso</w:t>
                  </w:r>
                  <w:r w:rsidRPr="00E764E8">
                    <w:rPr>
                      <w:rFonts w:ascii="Tahoma" w:hAnsi="Tahoma" w:cs="Tahoma"/>
                      <w:color w:val="000000"/>
                      <w:sz w:val="16"/>
                      <w:szCs w:val="16"/>
                      <w:lang w:eastAsia="es-BO"/>
                    </w:rPr>
                    <w:t xml:space="preserve"> de calzados de seguridad deberá contar con tallas desde el 37 hasta el 44 y botas de agua desde el 39 al 48.  </w:t>
                  </w:r>
                </w:p>
              </w:tc>
              <w:tc>
                <w:tcPr>
                  <w:tcW w:w="596" w:type="pct"/>
                  <w:tcBorders>
                    <w:top w:val="nil"/>
                    <w:left w:val="nil"/>
                    <w:bottom w:val="single" w:sz="8" w:space="0" w:color="auto"/>
                    <w:right w:val="single" w:sz="8" w:space="0" w:color="auto"/>
                  </w:tcBorders>
                  <w:shd w:val="clear" w:color="auto" w:fill="auto"/>
                  <w:noWrap/>
                  <w:vAlign w:val="center"/>
                  <w:hideMark/>
                </w:tcPr>
                <w:p w14:paraId="7A5B0820"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1153BDCC"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bl>
          <w:p w14:paraId="561145C9" w14:textId="77777777" w:rsidR="00B37F21" w:rsidRDefault="00B37F21" w:rsidP="00B37F21">
            <w:pPr>
              <w:jc w:val="center"/>
              <w:rPr>
                <w:rFonts w:ascii="Tahoma" w:eastAsiaTheme="minorEastAsia" w:hAnsi="Tahoma" w:cs="Tahoma"/>
                <w:b/>
                <w:sz w:val="20"/>
                <w:szCs w:val="20"/>
                <w:u w:val="single"/>
              </w:rPr>
            </w:pPr>
            <w:r w:rsidRPr="00A1678A">
              <w:rPr>
                <w:rFonts w:ascii="Tahoma" w:eastAsiaTheme="minorEastAsia" w:hAnsi="Tahoma" w:cs="Tahoma"/>
                <w:b/>
                <w:sz w:val="20"/>
                <w:szCs w:val="20"/>
                <w:u w:val="single"/>
              </w:rPr>
              <w:t>EQUIPO DE PROTECCIÓN</w:t>
            </w:r>
            <w:r>
              <w:rPr>
                <w:rFonts w:ascii="Tahoma" w:eastAsiaTheme="minorEastAsia" w:hAnsi="Tahoma" w:cs="Tahoma"/>
                <w:b/>
                <w:sz w:val="20"/>
                <w:szCs w:val="20"/>
                <w:u w:val="single"/>
              </w:rPr>
              <w:t xml:space="preserve"> PERSONAL</w:t>
            </w:r>
          </w:p>
          <w:p w14:paraId="6FAF09B5" w14:textId="77777777" w:rsidR="00B37F21" w:rsidRPr="00A1678A" w:rsidRDefault="00B37F21" w:rsidP="00B37F21">
            <w:pPr>
              <w:jc w:val="center"/>
              <w:rPr>
                <w:rFonts w:ascii="Tahoma" w:eastAsiaTheme="minorEastAsia" w:hAnsi="Tahoma" w:cs="Tahoma"/>
                <w:b/>
                <w:sz w:val="20"/>
                <w:szCs w:val="20"/>
                <w:u w:val="single"/>
              </w:rPr>
            </w:pPr>
          </w:p>
          <w:p w14:paraId="29144EDB" w14:textId="77777777" w:rsidR="00B37F21" w:rsidRDefault="00B37F21" w:rsidP="00B37F21">
            <w:pPr>
              <w:jc w:val="both"/>
              <w:rPr>
                <w:rFonts w:ascii="Tahoma" w:eastAsiaTheme="minorEastAsia" w:hAnsi="Tahoma" w:cs="Tahoma"/>
                <w:sz w:val="20"/>
                <w:szCs w:val="20"/>
                <w:lang w:val="es-ES"/>
              </w:rPr>
            </w:pPr>
          </w:p>
          <w:tbl>
            <w:tblPr>
              <w:tblW w:w="5000" w:type="pct"/>
              <w:tblLayout w:type="fixed"/>
              <w:tblCellMar>
                <w:left w:w="70" w:type="dxa"/>
                <w:right w:w="70" w:type="dxa"/>
              </w:tblCellMar>
              <w:tblLook w:val="04A0" w:firstRow="1" w:lastRow="0" w:firstColumn="1" w:lastColumn="0" w:noHBand="0" w:noVBand="1"/>
            </w:tblPr>
            <w:tblGrid>
              <w:gridCol w:w="479"/>
              <w:gridCol w:w="2984"/>
              <w:gridCol w:w="1497"/>
              <w:gridCol w:w="818"/>
              <w:gridCol w:w="675"/>
              <w:gridCol w:w="1003"/>
              <w:gridCol w:w="955"/>
            </w:tblGrid>
            <w:tr w:rsidR="00B37F21" w:rsidRPr="003F3584" w14:paraId="2A2D2C26" w14:textId="77777777" w:rsidTr="00A17E52">
              <w:trPr>
                <w:trHeight w:val="645"/>
              </w:trPr>
              <w:tc>
                <w:tcPr>
                  <w:tcW w:w="285"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B21E2D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ítem</w:t>
                  </w:r>
                </w:p>
              </w:tc>
              <w:tc>
                <w:tcPr>
                  <w:tcW w:w="1774" w:type="pct"/>
                  <w:tcBorders>
                    <w:top w:val="single" w:sz="8" w:space="0" w:color="auto"/>
                    <w:left w:val="nil"/>
                    <w:bottom w:val="single" w:sz="8" w:space="0" w:color="auto"/>
                    <w:right w:val="nil"/>
                  </w:tcBorders>
                  <w:shd w:val="clear" w:color="000000" w:fill="FFFF00"/>
                  <w:vAlign w:val="center"/>
                  <w:hideMark/>
                </w:tcPr>
                <w:p w14:paraId="2E07AC7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Descripción de los Bienes </w:t>
                  </w:r>
                </w:p>
              </w:tc>
              <w:tc>
                <w:tcPr>
                  <w:tcW w:w="890"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7771309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Imagen Referencial </w:t>
                  </w:r>
                </w:p>
              </w:tc>
              <w:tc>
                <w:tcPr>
                  <w:tcW w:w="486" w:type="pct"/>
                  <w:tcBorders>
                    <w:top w:val="single" w:sz="8" w:space="0" w:color="auto"/>
                    <w:left w:val="nil"/>
                    <w:bottom w:val="single" w:sz="8" w:space="0" w:color="auto"/>
                    <w:right w:val="single" w:sz="8" w:space="0" w:color="auto"/>
                  </w:tcBorders>
                  <w:shd w:val="clear" w:color="000000" w:fill="FFFF00"/>
                  <w:vAlign w:val="center"/>
                  <w:hideMark/>
                </w:tcPr>
                <w:p w14:paraId="4C611FD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45103E6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1B37869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Precio Referencial Bs</w:t>
                  </w:r>
                </w:p>
              </w:tc>
              <w:tc>
                <w:tcPr>
                  <w:tcW w:w="568" w:type="pct"/>
                  <w:tcBorders>
                    <w:top w:val="single" w:sz="8" w:space="0" w:color="auto"/>
                    <w:left w:val="nil"/>
                    <w:bottom w:val="single" w:sz="8" w:space="0" w:color="auto"/>
                    <w:right w:val="single" w:sz="8" w:space="0" w:color="auto"/>
                  </w:tcBorders>
                  <w:shd w:val="clear" w:color="000000" w:fill="FFFF00"/>
                  <w:vAlign w:val="center"/>
                  <w:hideMark/>
                </w:tcPr>
                <w:p w14:paraId="3C33CC3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Plazo de Entrega</w:t>
                  </w:r>
                </w:p>
              </w:tc>
            </w:tr>
            <w:tr w:rsidR="00B37F21" w:rsidRPr="003F3584" w14:paraId="7A21B183" w14:textId="77777777" w:rsidTr="00A17E52">
              <w:trPr>
                <w:trHeight w:val="4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203781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EQUIPOS DE PROTECCIÓN PERSONAL</w:t>
                  </w:r>
                </w:p>
              </w:tc>
            </w:tr>
            <w:tr w:rsidR="00B37F21" w:rsidRPr="003F3584" w14:paraId="501D686B"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79A3D52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10</w:t>
                  </w:r>
                </w:p>
              </w:tc>
              <w:tc>
                <w:tcPr>
                  <w:tcW w:w="1774" w:type="pct"/>
                  <w:tcBorders>
                    <w:top w:val="nil"/>
                    <w:left w:val="nil"/>
                    <w:bottom w:val="single" w:sz="8" w:space="0" w:color="auto"/>
                    <w:right w:val="nil"/>
                  </w:tcBorders>
                  <w:shd w:val="clear" w:color="000000" w:fill="BFBFBF"/>
                  <w:vAlign w:val="center"/>
                  <w:hideMark/>
                </w:tcPr>
                <w:p w14:paraId="1D359FB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CASCO DE SEGURIDAD COLOR BLANCO</w:t>
                  </w:r>
                </w:p>
              </w:tc>
              <w:tc>
                <w:tcPr>
                  <w:tcW w:w="890" w:type="pct"/>
                  <w:tcBorders>
                    <w:top w:val="nil"/>
                    <w:left w:val="single" w:sz="8" w:space="0" w:color="auto"/>
                    <w:bottom w:val="single" w:sz="8" w:space="0" w:color="auto"/>
                    <w:right w:val="single" w:sz="8" w:space="0" w:color="auto"/>
                  </w:tcBorders>
                  <w:shd w:val="clear" w:color="000000" w:fill="BFBFBF"/>
                  <w:noWrap/>
                  <w:vAlign w:val="center"/>
                  <w:hideMark/>
                </w:tcPr>
                <w:p w14:paraId="2D3D529A"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2496A1F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41D0F153"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07C6E083" w14:textId="77777777" w:rsidR="00B37F21" w:rsidRPr="003B6B72" w:rsidRDefault="00B37F21" w:rsidP="00B37F21">
                  <w:pPr>
                    <w:rPr>
                      <w:rFonts w:ascii="Tahoma" w:hAnsi="Tahoma" w:cs="Tahoma"/>
                      <w:b/>
                      <w:color w:val="000000"/>
                      <w:sz w:val="16"/>
                      <w:szCs w:val="16"/>
                      <w:lang w:eastAsia="es-BO"/>
                    </w:rPr>
                  </w:pPr>
                  <w:r w:rsidRPr="003B6B72">
                    <w:rPr>
                      <w:rFonts w:ascii="Tahoma" w:hAnsi="Tahoma" w:cs="Tahoma"/>
                      <w:b/>
                      <w:color w:val="000000"/>
                      <w:sz w:val="16"/>
                      <w:szCs w:val="16"/>
                      <w:lang w:eastAsia="es-BO"/>
                    </w:rPr>
                    <w:t xml:space="preserve">     </w:t>
                  </w:r>
                  <w:r>
                    <w:rPr>
                      <w:rFonts w:ascii="Tahoma" w:hAnsi="Tahoma" w:cs="Tahoma"/>
                      <w:b/>
                      <w:color w:val="000000"/>
                      <w:sz w:val="16"/>
                      <w:szCs w:val="16"/>
                      <w:lang w:eastAsia="es-BO"/>
                    </w:rPr>
                    <w:t>84,00</w:t>
                  </w:r>
                </w:p>
              </w:tc>
              <w:tc>
                <w:tcPr>
                  <w:tcW w:w="568" w:type="pct"/>
                  <w:tcBorders>
                    <w:top w:val="nil"/>
                    <w:left w:val="nil"/>
                    <w:bottom w:val="single" w:sz="8" w:space="0" w:color="auto"/>
                    <w:right w:val="single" w:sz="8" w:space="0" w:color="auto"/>
                  </w:tcBorders>
                  <w:shd w:val="clear" w:color="000000" w:fill="BFBFBF"/>
                  <w:vAlign w:val="center"/>
                  <w:hideMark/>
                </w:tcPr>
                <w:p w14:paraId="739FAF8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3BB94FB"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3BA85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72B4DDE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Fabricado en </w:t>
                  </w:r>
                  <w:proofErr w:type="spellStart"/>
                  <w:r w:rsidRPr="003F3584">
                    <w:rPr>
                      <w:rFonts w:ascii="Tahoma" w:hAnsi="Tahoma" w:cs="Tahoma"/>
                      <w:color w:val="000000"/>
                      <w:sz w:val="16"/>
                      <w:szCs w:val="16"/>
                      <w:lang w:eastAsia="es-BO"/>
                    </w:rPr>
                    <w:t>polietilieno</w:t>
                  </w:r>
                  <w:proofErr w:type="spellEnd"/>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ó</w:t>
                  </w:r>
                  <w:proofErr w:type="spellEnd"/>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1FB2B746" w14:textId="77777777" w:rsidR="00B37F21"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66CE2EB5" wp14:editId="0EE2C0D4">
                        <wp:extent cx="733425" cy="466725"/>
                        <wp:effectExtent l="0" t="0" r="9525" b="9525"/>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62DBABE" w14:textId="77777777" w:rsidR="00B37F21" w:rsidRDefault="00B37F21" w:rsidP="00B37F21">
                  <w:pPr>
                    <w:rPr>
                      <w:rFonts w:ascii="Calibri" w:hAnsi="Calibri" w:cs="Calibri"/>
                      <w:color w:val="000000"/>
                      <w:lang w:eastAsia="es-BO"/>
                    </w:rPr>
                  </w:pPr>
                </w:p>
                <w:p w14:paraId="4361DB59" w14:textId="77777777" w:rsidR="00B37F21" w:rsidRDefault="00B37F21" w:rsidP="00B37F21">
                  <w:pPr>
                    <w:rPr>
                      <w:rFonts w:ascii="Calibri" w:hAnsi="Calibri" w:cs="Calibri"/>
                      <w:color w:val="000000"/>
                      <w:lang w:eastAsia="es-BO"/>
                    </w:rPr>
                  </w:pPr>
                </w:p>
                <w:p w14:paraId="1C28B462" w14:textId="77777777" w:rsidR="00B37F21" w:rsidRDefault="00B37F21" w:rsidP="00B37F21">
                  <w:pPr>
                    <w:rPr>
                      <w:rFonts w:ascii="Calibri" w:hAnsi="Calibri" w:cs="Calibri"/>
                      <w:color w:val="000000"/>
                      <w:lang w:eastAsia="es-BO"/>
                    </w:rPr>
                  </w:pPr>
                </w:p>
                <w:p w14:paraId="609CDF47" w14:textId="77777777" w:rsidR="00B37F21" w:rsidRDefault="00B37F21" w:rsidP="00B37F21">
                  <w:pPr>
                    <w:rPr>
                      <w:rFonts w:ascii="Calibri" w:hAnsi="Calibri" w:cs="Calibri"/>
                      <w:color w:val="000000"/>
                      <w:lang w:eastAsia="es-BO"/>
                    </w:rPr>
                  </w:pPr>
                </w:p>
                <w:p w14:paraId="7D2E9229" w14:textId="77777777" w:rsidR="00B37F21" w:rsidRPr="003F3584"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AA3A42"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89F07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DDB9E4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543D2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15B626E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E4F2C6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E67A01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policarbonato de alta densidad</w:t>
                  </w:r>
                </w:p>
              </w:tc>
              <w:tc>
                <w:tcPr>
                  <w:tcW w:w="890" w:type="pct"/>
                  <w:vMerge/>
                  <w:tcBorders>
                    <w:top w:val="nil"/>
                    <w:left w:val="single" w:sz="8" w:space="0" w:color="auto"/>
                    <w:bottom w:val="single" w:sz="8" w:space="0" w:color="000000"/>
                    <w:right w:val="single" w:sz="8" w:space="0" w:color="auto"/>
                  </w:tcBorders>
                  <w:vAlign w:val="center"/>
                  <w:hideMark/>
                </w:tcPr>
                <w:p w14:paraId="4874A9E8"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EA6FB2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6FEDBA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A3D0AC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D44DB7" w14:textId="77777777" w:rsidR="00B37F21" w:rsidRPr="003F3584" w:rsidRDefault="00B37F21" w:rsidP="00B37F21">
                  <w:pPr>
                    <w:rPr>
                      <w:rFonts w:ascii="Tahoma" w:hAnsi="Tahoma" w:cs="Tahoma"/>
                      <w:color w:val="000000"/>
                      <w:sz w:val="16"/>
                      <w:szCs w:val="16"/>
                      <w:lang w:eastAsia="es-BO"/>
                    </w:rPr>
                  </w:pPr>
                </w:p>
              </w:tc>
            </w:tr>
            <w:tr w:rsidR="00B37F21" w:rsidRPr="003F3584" w14:paraId="4BAE1D0D"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07FEE8A0"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92EF5E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Tipo II (proteger la cabeza</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contra impactos por golpes en la parte superior, frontal, lateral y trasera de la cabeza)</w:t>
                  </w:r>
                </w:p>
              </w:tc>
              <w:tc>
                <w:tcPr>
                  <w:tcW w:w="890" w:type="pct"/>
                  <w:vMerge/>
                  <w:tcBorders>
                    <w:top w:val="nil"/>
                    <w:left w:val="single" w:sz="8" w:space="0" w:color="auto"/>
                    <w:bottom w:val="single" w:sz="8" w:space="0" w:color="000000"/>
                    <w:right w:val="single" w:sz="8" w:space="0" w:color="auto"/>
                  </w:tcBorders>
                  <w:vAlign w:val="center"/>
                  <w:hideMark/>
                </w:tcPr>
                <w:p w14:paraId="799C661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005BC5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717987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F4204C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BDF008" w14:textId="77777777" w:rsidR="00B37F21" w:rsidRPr="003F3584" w:rsidRDefault="00B37F21" w:rsidP="00B37F21">
                  <w:pPr>
                    <w:rPr>
                      <w:rFonts w:ascii="Tahoma" w:hAnsi="Tahoma" w:cs="Tahoma"/>
                      <w:color w:val="000000"/>
                      <w:sz w:val="16"/>
                      <w:szCs w:val="16"/>
                      <w:lang w:eastAsia="es-BO"/>
                    </w:rPr>
                  </w:pPr>
                </w:p>
              </w:tc>
            </w:tr>
            <w:tr w:rsidR="00B37F21" w:rsidRPr="003F3584" w14:paraId="6A15DE34" w14:textId="77777777" w:rsidTr="00A17E52">
              <w:trPr>
                <w:trHeight w:val="630"/>
              </w:trPr>
              <w:tc>
                <w:tcPr>
                  <w:tcW w:w="285" w:type="pct"/>
                  <w:vMerge/>
                  <w:tcBorders>
                    <w:top w:val="nil"/>
                    <w:left w:val="single" w:sz="8" w:space="0" w:color="auto"/>
                    <w:bottom w:val="single" w:sz="8" w:space="0" w:color="000000"/>
                    <w:right w:val="single" w:sz="8" w:space="0" w:color="auto"/>
                  </w:tcBorders>
                  <w:vAlign w:val="center"/>
                  <w:hideMark/>
                </w:tcPr>
                <w:p w14:paraId="719D53C3"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BA3611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Clase E (Resistentes a 20.000 voltios. Reducen el riesgo eléctrico ante la exposición a conductores de alto voltaje) </w:t>
                  </w:r>
                </w:p>
              </w:tc>
              <w:tc>
                <w:tcPr>
                  <w:tcW w:w="890" w:type="pct"/>
                  <w:vMerge/>
                  <w:tcBorders>
                    <w:top w:val="nil"/>
                    <w:left w:val="single" w:sz="8" w:space="0" w:color="auto"/>
                    <w:bottom w:val="single" w:sz="8" w:space="0" w:color="000000"/>
                    <w:right w:val="single" w:sz="8" w:space="0" w:color="auto"/>
                  </w:tcBorders>
                  <w:vAlign w:val="center"/>
                  <w:hideMark/>
                </w:tcPr>
                <w:p w14:paraId="05D095F0"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14BED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EA808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B523C0B"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D67366" w14:textId="77777777" w:rsidR="00B37F21" w:rsidRPr="003F3584" w:rsidRDefault="00B37F21" w:rsidP="00B37F21">
                  <w:pPr>
                    <w:rPr>
                      <w:rFonts w:ascii="Tahoma" w:hAnsi="Tahoma" w:cs="Tahoma"/>
                      <w:color w:val="000000"/>
                      <w:sz w:val="16"/>
                      <w:szCs w:val="16"/>
                      <w:lang w:eastAsia="es-BO"/>
                    </w:rPr>
                  </w:pPr>
                </w:p>
              </w:tc>
            </w:tr>
            <w:tr w:rsidR="00B37F21" w:rsidRPr="003F3584" w14:paraId="562D0CFB"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63FA5C0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6A9BBB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-Color blanco</w:t>
                  </w:r>
                </w:p>
              </w:tc>
              <w:tc>
                <w:tcPr>
                  <w:tcW w:w="890" w:type="pct"/>
                  <w:vMerge/>
                  <w:tcBorders>
                    <w:top w:val="nil"/>
                    <w:left w:val="single" w:sz="8" w:space="0" w:color="auto"/>
                    <w:bottom w:val="single" w:sz="8" w:space="0" w:color="000000"/>
                    <w:right w:val="single" w:sz="8" w:space="0" w:color="auto"/>
                  </w:tcBorders>
                  <w:vAlign w:val="center"/>
                  <w:hideMark/>
                </w:tcPr>
                <w:p w14:paraId="0893D572"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A70281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BBEE49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554D78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DCA830" w14:textId="77777777" w:rsidR="00B37F21" w:rsidRPr="003F3584" w:rsidRDefault="00B37F21" w:rsidP="00B37F21">
                  <w:pPr>
                    <w:rPr>
                      <w:rFonts w:ascii="Tahoma" w:hAnsi="Tahoma" w:cs="Tahoma"/>
                      <w:color w:val="000000"/>
                      <w:sz w:val="16"/>
                      <w:szCs w:val="16"/>
                      <w:lang w:eastAsia="es-BO"/>
                    </w:rPr>
                  </w:pPr>
                </w:p>
              </w:tc>
            </w:tr>
            <w:tr w:rsidR="00B37F21" w:rsidRPr="003F3584" w14:paraId="76DB650E"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957E75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C525BC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- 4 soportes para mejor ajuste</w:t>
                  </w:r>
                </w:p>
              </w:tc>
              <w:tc>
                <w:tcPr>
                  <w:tcW w:w="890" w:type="pct"/>
                  <w:vMerge/>
                  <w:tcBorders>
                    <w:top w:val="nil"/>
                    <w:left w:val="single" w:sz="8" w:space="0" w:color="auto"/>
                    <w:bottom w:val="single" w:sz="8" w:space="0" w:color="000000"/>
                    <w:right w:val="single" w:sz="8" w:space="0" w:color="auto"/>
                  </w:tcBorders>
                  <w:vAlign w:val="center"/>
                  <w:hideMark/>
                </w:tcPr>
                <w:p w14:paraId="5E98C2F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57BF1A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EF2FD9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AF78D3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F0EDB1" w14:textId="77777777" w:rsidR="00B37F21" w:rsidRPr="003F3584" w:rsidRDefault="00B37F21" w:rsidP="00B37F21">
                  <w:pPr>
                    <w:rPr>
                      <w:rFonts w:ascii="Tahoma" w:hAnsi="Tahoma" w:cs="Tahoma"/>
                      <w:color w:val="000000"/>
                      <w:sz w:val="16"/>
                      <w:szCs w:val="16"/>
                      <w:lang w:eastAsia="es-BO"/>
                    </w:rPr>
                  </w:pPr>
                </w:p>
              </w:tc>
            </w:tr>
            <w:tr w:rsidR="00B37F21" w:rsidRPr="003F3584" w14:paraId="4AB542B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9C0CE6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4BB639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Ranuras laterales para montaje</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de protector auditivo y yugular</w:t>
                  </w:r>
                </w:p>
              </w:tc>
              <w:tc>
                <w:tcPr>
                  <w:tcW w:w="890" w:type="pct"/>
                  <w:vMerge/>
                  <w:tcBorders>
                    <w:top w:val="nil"/>
                    <w:left w:val="single" w:sz="8" w:space="0" w:color="auto"/>
                    <w:bottom w:val="single" w:sz="8" w:space="0" w:color="000000"/>
                    <w:right w:val="single" w:sz="8" w:space="0" w:color="auto"/>
                  </w:tcBorders>
                  <w:vAlign w:val="center"/>
                  <w:hideMark/>
                </w:tcPr>
                <w:p w14:paraId="33E882B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9EB0DF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98420D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CEBA21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6B6B7C8" w14:textId="77777777" w:rsidR="00B37F21" w:rsidRPr="003F3584" w:rsidRDefault="00B37F21" w:rsidP="00B37F21">
                  <w:pPr>
                    <w:rPr>
                      <w:rFonts w:ascii="Tahoma" w:hAnsi="Tahoma" w:cs="Tahoma"/>
                      <w:color w:val="000000"/>
                      <w:sz w:val="16"/>
                      <w:szCs w:val="16"/>
                      <w:lang w:eastAsia="es-BO"/>
                    </w:rPr>
                  </w:pPr>
                </w:p>
              </w:tc>
            </w:tr>
            <w:tr w:rsidR="00B37F21" w:rsidRPr="003F3584" w14:paraId="0159666A"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6CCE56F"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D8A985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Debe tener grabado en el</w:t>
                  </w:r>
                </w:p>
              </w:tc>
              <w:tc>
                <w:tcPr>
                  <w:tcW w:w="890" w:type="pct"/>
                  <w:vMerge/>
                  <w:tcBorders>
                    <w:top w:val="nil"/>
                    <w:left w:val="single" w:sz="8" w:space="0" w:color="auto"/>
                    <w:bottom w:val="single" w:sz="8" w:space="0" w:color="000000"/>
                    <w:right w:val="single" w:sz="8" w:space="0" w:color="auto"/>
                  </w:tcBorders>
                  <w:vAlign w:val="center"/>
                  <w:hideMark/>
                </w:tcPr>
                <w:p w14:paraId="6902D9E1"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D6D873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DEA550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1CDB36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6874E6" w14:textId="77777777" w:rsidR="00B37F21" w:rsidRPr="003F3584" w:rsidRDefault="00B37F21" w:rsidP="00B37F21">
                  <w:pPr>
                    <w:rPr>
                      <w:rFonts w:ascii="Tahoma" w:hAnsi="Tahoma" w:cs="Tahoma"/>
                      <w:color w:val="000000"/>
                      <w:sz w:val="16"/>
                      <w:szCs w:val="16"/>
                      <w:lang w:eastAsia="es-BO"/>
                    </w:rPr>
                  </w:pPr>
                </w:p>
              </w:tc>
            </w:tr>
            <w:tr w:rsidR="00B37F21" w:rsidRPr="003F3584" w14:paraId="0DCEA576"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5DBAA63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C880857" w14:textId="77777777" w:rsidR="00B37F21" w:rsidRPr="003F3584" w:rsidRDefault="00B37F21" w:rsidP="00B37F21">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casquete</w:t>
                  </w:r>
                  <w:proofErr w:type="gramEnd"/>
                  <w:r w:rsidRPr="003F3584">
                    <w:rPr>
                      <w:rFonts w:ascii="Tahoma" w:hAnsi="Tahoma" w:cs="Tahoma"/>
                      <w:color w:val="000000"/>
                      <w:sz w:val="16"/>
                      <w:szCs w:val="16"/>
                      <w:lang w:eastAsia="es-BO"/>
                    </w:rPr>
                    <w:t xml:space="preserve"> la fecha de fabricación, Indicando día, mes y año.</w:t>
                  </w:r>
                </w:p>
              </w:tc>
              <w:tc>
                <w:tcPr>
                  <w:tcW w:w="890" w:type="pct"/>
                  <w:vMerge/>
                  <w:tcBorders>
                    <w:top w:val="nil"/>
                    <w:left w:val="single" w:sz="8" w:space="0" w:color="auto"/>
                    <w:bottom w:val="single" w:sz="8" w:space="0" w:color="000000"/>
                    <w:right w:val="single" w:sz="8" w:space="0" w:color="auto"/>
                  </w:tcBorders>
                  <w:vAlign w:val="center"/>
                  <w:hideMark/>
                </w:tcPr>
                <w:p w14:paraId="69B4CDEA"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84C81D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A1D19C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729B8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CC507F2" w14:textId="77777777" w:rsidR="00B37F21" w:rsidRPr="003F3584" w:rsidRDefault="00B37F21" w:rsidP="00B37F21">
                  <w:pPr>
                    <w:rPr>
                      <w:rFonts w:ascii="Tahoma" w:hAnsi="Tahoma" w:cs="Tahoma"/>
                      <w:color w:val="000000"/>
                      <w:sz w:val="16"/>
                      <w:szCs w:val="16"/>
                      <w:lang w:eastAsia="es-BO"/>
                    </w:rPr>
                  </w:pPr>
                </w:p>
              </w:tc>
            </w:tr>
            <w:tr w:rsidR="00B37F21" w:rsidRPr="003F3584" w14:paraId="3214127B"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4BAE4B7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892563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Disponibilidad de ala frontal o ala total, a requerimiento.</w:t>
                  </w:r>
                </w:p>
              </w:tc>
              <w:tc>
                <w:tcPr>
                  <w:tcW w:w="890" w:type="pct"/>
                  <w:vMerge/>
                  <w:tcBorders>
                    <w:top w:val="nil"/>
                    <w:left w:val="single" w:sz="8" w:space="0" w:color="auto"/>
                    <w:bottom w:val="single" w:sz="8" w:space="0" w:color="000000"/>
                    <w:right w:val="single" w:sz="8" w:space="0" w:color="auto"/>
                  </w:tcBorders>
                  <w:vAlign w:val="center"/>
                  <w:hideMark/>
                </w:tcPr>
                <w:p w14:paraId="21028673"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8ECB70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C366BC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D24C7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4CB9B5D" w14:textId="77777777" w:rsidR="00B37F21" w:rsidRPr="003F3584" w:rsidRDefault="00B37F21" w:rsidP="00B37F21">
                  <w:pPr>
                    <w:rPr>
                      <w:rFonts w:ascii="Tahoma" w:hAnsi="Tahoma" w:cs="Tahoma"/>
                      <w:color w:val="000000"/>
                      <w:sz w:val="16"/>
                      <w:szCs w:val="16"/>
                      <w:lang w:eastAsia="es-BO"/>
                    </w:rPr>
                  </w:pPr>
                </w:p>
              </w:tc>
            </w:tr>
            <w:tr w:rsidR="00B37F21" w:rsidRPr="003F3584" w14:paraId="0353A5A2"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4715CE6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A9C177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89.1:2014</w:t>
                  </w:r>
                </w:p>
              </w:tc>
              <w:tc>
                <w:tcPr>
                  <w:tcW w:w="890" w:type="pct"/>
                  <w:vMerge/>
                  <w:tcBorders>
                    <w:top w:val="nil"/>
                    <w:left w:val="single" w:sz="8" w:space="0" w:color="auto"/>
                    <w:bottom w:val="single" w:sz="8" w:space="0" w:color="000000"/>
                    <w:right w:val="single" w:sz="8" w:space="0" w:color="auto"/>
                  </w:tcBorders>
                  <w:vAlign w:val="center"/>
                  <w:hideMark/>
                </w:tcPr>
                <w:p w14:paraId="413D061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D1FCD1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80AD2C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45E33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2A2ED7" w14:textId="77777777" w:rsidR="00B37F21" w:rsidRPr="003F3584" w:rsidRDefault="00B37F21" w:rsidP="00B37F21">
                  <w:pPr>
                    <w:rPr>
                      <w:rFonts w:ascii="Tahoma" w:hAnsi="Tahoma" w:cs="Tahoma"/>
                      <w:color w:val="000000"/>
                      <w:sz w:val="16"/>
                      <w:szCs w:val="16"/>
                      <w:lang w:eastAsia="es-BO"/>
                    </w:rPr>
                  </w:pPr>
                </w:p>
              </w:tc>
            </w:tr>
            <w:tr w:rsidR="00B37F21" w:rsidRPr="003F3584" w14:paraId="4AA1A803" w14:textId="77777777" w:rsidTr="00A17E52">
              <w:trPr>
                <w:trHeight w:val="645"/>
              </w:trPr>
              <w:tc>
                <w:tcPr>
                  <w:tcW w:w="285" w:type="pct"/>
                  <w:vMerge/>
                  <w:tcBorders>
                    <w:top w:val="nil"/>
                    <w:left w:val="single" w:sz="8" w:space="0" w:color="auto"/>
                    <w:bottom w:val="single" w:sz="8" w:space="0" w:color="000000"/>
                    <w:right w:val="single" w:sz="8" w:space="0" w:color="auto"/>
                  </w:tcBorders>
                  <w:vAlign w:val="center"/>
                  <w:hideMark/>
                </w:tcPr>
                <w:p w14:paraId="3B05DBD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6ACEC1F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 aceptable otra norma nacional vigente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18F3CD77"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C1E12A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8BDF13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DB004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1A679F5" w14:textId="77777777" w:rsidR="00B37F21" w:rsidRPr="003F3584" w:rsidRDefault="00B37F21" w:rsidP="00B37F21">
                  <w:pPr>
                    <w:rPr>
                      <w:rFonts w:ascii="Tahoma" w:hAnsi="Tahoma" w:cs="Tahoma"/>
                      <w:color w:val="000000"/>
                      <w:sz w:val="16"/>
                      <w:szCs w:val="16"/>
                      <w:lang w:eastAsia="es-BO"/>
                    </w:rPr>
                  </w:pPr>
                </w:p>
              </w:tc>
            </w:tr>
            <w:tr w:rsidR="00B37F21" w:rsidRPr="003F3584" w14:paraId="3C1F8514"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36B7462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11</w:t>
                  </w:r>
                </w:p>
              </w:tc>
              <w:tc>
                <w:tcPr>
                  <w:tcW w:w="1774" w:type="pct"/>
                  <w:tcBorders>
                    <w:top w:val="nil"/>
                    <w:left w:val="nil"/>
                    <w:bottom w:val="single" w:sz="8" w:space="0" w:color="auto"/>
                    <w:right w:val="single" w:sz="8" w:space="0" w:color="auto"/>
                  </w:tcBorders>
                  <w:shd w:val="clear" w:color="000000" w:fill="BFBFBF"/>
                  <w:vAlign w:val="center"/>
                  <w:hideMark/>
                </w:tcPr>
                <w:p w14:paraId="300BB99C"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BARBIJO O YUGULAR PARA CASCO</w:t>
                  </w:r>
                </w:p>
              </w:tc>
              <w:tc>
                <w:tcPr>
                  <w:tcW w:w="890" w:type="pct"/>
                  <w:tcBorders>
                    <w:top w:val="nil"/>
                    <w:left w:val="nil"/>
                    <w:bottom w:val="single" w:sz="8" w:space="0" w:color="auto"/>
                    <w:right w:val="single" w:sz="8" w:space="0" w:color="auto"/>
                  </w:tcBorders>
                  <w:shd w:val="clear" w:color="000000" w:fill="BFBFBF"/>
                  <w:noWrap/>
                  <w:vAlign w:val="center"/>
                  <w:hideMark/>
                </w:tcPr>
                <w:p w14:paraId="4CDC7548"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408C1C4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5A26AB4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1886E0C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11.33</w:t>
                  </w:r>
                </w:p>
              </w:tc>
              <w:tc>
                <w:tcPr>
                  <w:tcW w:w="568" w:type="pct"/>
                  <w:tcBorders>
                    <w:top w:val="nil"/>
                    <w:left w:val="nil"/>
                    <w:bottom w:val="single" w:sz="8" w:space="0" w:color="auto"/>
                    <w:right w:val="single" w:sz="8" w:space="0" w:color="auto"/>
                  </w:tcBorders>
                  <w:shd w:val="clear" w:color="000000" w:fill="BFBFBF"/>
                  <w:vAlign w:val="center"/>
                  <w:hideMark/>
                </w:tcPr>
                <w:p w14:paraId="0969D51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578D33A2" w14:textId="77777777" w:rsidTr="00A17E52">
              <w:trPr>
                <w:trHeight w:val="21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04127E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7EA5C33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Barbijo o yugular para casco:</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383F8C3F" w14:textId="70B316F0" w:rsidR="00B37F21" w:rsidRPr="003F3584" w:rsidRDefault="000C0049" w:rsidP="00B37F21">
                  <w:pPr>
                    <w:rPr>
                      <w:rFonts w:ascii="Calibri" w:hAnsi="Calibri" w:cs="Calibri"/>
                      <w:color w:val="000000"/>
                      <w:lang w:eastAsia="es-BO"/>
                    </w:rPr>
                  </w:pPr>
                  <w:r>
                    <w:rPr>
                      <w:noProof/>
                      <w:lang w:val="es-BO" w:eastAsia="es-BO"/>
                    </w:rPr>
                    <w:drawing>
                      <wp:anchor distT="0" distB="0" distL="114300" distR="114300" simplePos="0" relativeHeight="251712512" behindDoc="1" locked="0" layoutInCell="1" allowOverlap="1" wp14:anchorId="6197108F" wp14:editId="05BB5417">
                        <wp:simplePos x="0" y="0"/>
                        <wp:positionH relativeFrom="column">
                          <wp:posOffset>-2540</wp:posOffset>
                        </wp:positionH>
                        <wp:positionV relativeFrom="paragraph">
                          <wp:posOffset>-644525</wp:posOffset>
                        </wp:positionV>
                        <wp:extent cx="781050" cy="361950"/>
                        <wp:effectExtent l="0" t="0" r="0" b="0"/>
                        <wp:wrapNone/>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extLst/>
                              </pic:spPr>
                            </pic:pic>
                          </a:graphicData>
                        </a:graphic>
                        <wp14:sizeRelH relativeFrom="margin">
                          <wp14:pctWidth>0</wp14:pctWidth>
                        </wp14:sizeRelH>
                        <wp14:sizeRelV relativeFrom="margin">
                          <wp14:pctHeight>0</wp14:pctHeight>
                        </wp14:sizeRelV>
                      </wp:anchor>
                    </w:drawing>
                  </w:r>
                  <w:r w:rsidR="00B37F21" w:rsidRPr="003F3584">
                    <w:rPr>
                      <w:rFonts w:ascii="Calibri" w:hAnsi="Calibri" w:cs="Calibri"/>
                      <w:color w:val="000000"/>
                      <w:lang w:eastAsia="es-BO"/>
                    </w:rPr>
                    <w:t> </w:t>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F4103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620260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602FD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19102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3D5E757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5F029F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2B470D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Material elástico.</w:t>
                  </w:r>
                </w:p>
              </w:tc>
              <w:tc>
                <w:tcPr>
                  <w:tcW w:w="890" w:type="pct"/>
                  <w:vMerge/>
                  <w:tcBorders>
                    <w:top w:val="nil"/>
                    <w:left w:val="single" w:sz="8" w:space="0" w:color="auto"/>
                    <w:bottom w:val="single" w:sz="8" w:space="0" w:color="000000"/>
                    <w:right w:val="single" w:sz="8" w:space="0" w:color="auto"/>
                  </w:tcBorders>
                  <w:vAlign w:val="center"/>
                  <w:hideMark/>
                </w:tcPr>
                <w:p w14:paraId="5F58A18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63A445D"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5D7FB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F9B12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30EE471" w14:textId="77777777" w:rsidR="00B37F21" w:rsidRPr="003F3584" w:rsidRDefault="00B37F21" w:rsidP="00B37F21">
                  <w:pPr>
                    <w:rPr>
                      <w:rFonts w:ascii="Tahoma" w:hAnsi="Tahoma" w:cs="Tahoma"/>
                      <w:color w:val="000000"/>
                      <w:sz w:val="16"/>
                      <w:szCs w:val="16"/>
                      <w:lang w:eastAsia="es-BO"/>
                    </w:rPr>
                  </w:pPr>
                </w:p>
              </w:tc>
            </w:tr>
            <w:tr w:rsidR="00B37F21" w:rsidRPr="003F3584" w14:paraId="3BB5E910"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6BCDAC8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C607D6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Acoplamiento para casco.</w:t>
                  </w:r>
                </w:p>
              </w:tc>
              <w:tc>
                <w:tcPr>
                  <w:tcW w:w="890" w:type="pct"/>
                  <w:vMerge/>
                  <w:tcBorders>
                    <w:top w:val="nil"/>
                    <w:left w:val="single" w:sz="8" w:space="0" w:color="auto"/>
                    <w:bottom w:val="single" w:sz="8" w:space="0" w:color="000000"/>
                    <w:right w:val="single" w:sz="8" w:space="0" w:color="auto"/>
                  </w:tcBorders>
                  <w:vAlign w:val="center"/>
                  <w:hideMark/>
                </w:tcPr>
                <w:p w14:paraId="2CB7A17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BBA7C9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C4B952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A7197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788F1ED" w14:textId="77777777" w:rsidR="00B37F21" w:rsidRPr="003F3584" w:rsidRDefault="00B37F21" w:rsidP="00B37F21">
                  <w:pPr>
                    <w:rPr>
                      <w:rFonts w:ascii="Tahoma" w:hAnsi="Tahoma" w:cs="Tahoma"/>
                      <w:color w:val="000000"/>
                      <w:sz w:val="16"/>
                      <w:szCs w:val="16"/>
                      <w:lang w:eastAsia="es-BO"/>
                    </w:rPr>
                  </w:pPr>
                </w:p>
              </w:tc>
            </w:tr>
            <w:tr w:rsidR="00B37F21" w:rsidRPr="003F3584" w14:paraId="560B946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4CBAEE1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A4CDC0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Tamaño estándar; para acoplamiento al casco.</w:t>
                  </w:r>
                </w:p>
              </w:tc>
              <w:tc>
                <w:tcPr>
                  <w:tcW w:w="890" w:type="pct"/>
                  <w:vMerge/>
                  <w:tcBorders>
                    <w:top w:val="nil"/>
                    <w:left w:val="single" w:sz="8" w:space="0" w:color="auto"/>
                    <w:bottom w:val="single" w:sz="8" w:space="0" w:color="000000"/>
                    <w:right w:val="single" w:sz="8" w:space="0" w:color="auto"/>
                  </w:tcBorders>
                  <w:vAlign w:val="center"/>
                  <w:hideMark/>
                </w:tcPr>
                <w:p w14:paraId="31A27D38"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1AAA46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A722C8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2335D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6D4A003" w14:textId="77777777" w:rsidR="00B37F21" w:rsidRPr="003F3584" w:rsidRDefault="00B37F21" w:rsidP="00B37F21">
                  <w:pPr>
                    <w:rPr>
                      <w:rFonts w:ascii="Tahoma" w:hAnsi="Tahoma" w:cs="Tahoma"/>
                      <w:color w:val="000000"/>
                      <w:sz w:val="16"/>
                      <w:szCs w:val="16"/>
                      <w:lang w:eastAsia="es-BO"/>
                    </w:rPr>
                  </w:pPr>
                </w:p>
              </w:tc>
            </w:tr>
            <w:tr w:rsidR="00B37F21" w:rsidRPr="003F3584" w14:paraId="1D433F26"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1549942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2C485D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 : 2014</w:t>
                  </w:r>
                </w:p>
              </w:tc>
              <w:tc>
                <w:tcPr>
                  <w:tcW w:w="890" w:type="pct"/>
                  <w:vMerge/>
                  <w:tcBorders>
                    <w:top w:val="nil"/>
                    <w:left w:val="single" w:sz="8" w:space="0" w:color="auto"/>
                    <w:bottom w:val="single" w:sz="8" w:space="0" w:color="000000"/>
                    <w:right w:val="single" w:sz="8" w:space="0" w:color="auto"/>
                  </w:tcBorders>
                  <w:vAlign w:val="center"/>
                  <w:hideMark/>
                </w:tcPr>
                <w:p w14:paraId="08503AE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8EFFAD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77FFC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9C22B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FEC09DC" w14:textId="77777777" w:rsidR="00B37F21" w:rsidRPr="003F3584" w:rsidRDefault="00B37F21" w:rsidP="00B37F21">
                  <w:pPr>
                    <w:rPr>
                      <w:rFonts w:ascii="Tahoma" w:hAnsi="Tahoma" w:cs="Tahoma"/>
                      <w:color w:val="000000"/>
                      <w:sz w:val="16"/>
                      <w:szCs w:val="16"/>
                      <w:lang w:eastAsia="es-BO"/>
                    </w:rPr>
                  </w:pPr>
                </w:p>
              </w:tc>
            </w:tr>
            <w:tr w:rsidR="00B37F21" w:rsidRPr="003F3584" w14:paraId="473935F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37DA62F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01315C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aceptable además</w:t>
                  </w:r>
                </w:p>
              </w:tc>
              <w:tc>
                <w:tcPr>
                  <w:tcW w:w="890" w:type="pct"/>
                  <w:vMerge/>
                  <w:tcBorders>
                    <w:top w:val="nil"/>
                    <w:left w:val="single" w:sz="8" w:space="0" w:color="auto"/>
                    <w:bottom w:val="single" w:sz="8" w:space="0" w:color="000000"/>
                    <w:right w:val="single" w:sz="8" w:space="0" w:color="auto"/>
                  </w:tcBorders>
                  <w:vAlign w:val="center"/>
                  <w:hideMark/>
                </w:tcPr>
                <w:p w14:paraId="0737B67C"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F606D3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149C8D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AACA6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124AE23" w14:textId="77777777" w:rsidR="00B37F21" w:rsidRPr="003F3584" w:rsidRDefault="00B37F21" w:rsidP="00B37F21">
                  <w:pPr>
                    <w:rPr>
                      <w:rFonts w:ascii="Tahoma" w:hAnsi="Tahoma" w:cs="Tahoma"/>
                      <w:color w:val="000000"/>
                      <w:sz w:val="16"/>
                      <w:szCs w:val="16"/>
                      <w:lang w:eastAsia="es-BO"/>
                    </w:rPr>
                  </w:pPr>
                </w:p>
              </w:tc>
            </w:tr>
            <w:tr w:rsidR="00B37F21" w:rsidRPr="003F3584" w14:paraId="261ADC90"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78D899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288C643B" w14:textId="77777777" w:rsidR="00B37F21" w:rsidRPr="003F3584" w:rsidRDefault="00B37F21" w:rsidP="00B37F21">
                  <w:pPr>
                    <w:jc w:val="both"/>
                    <w:rPr>
                      <w:rFonts w:ascii="Tahoma" w:hAnsi="Tahoma" w:cs="Tahoma"/>
                      <w:color w:val="000000"/>
                      <w:sz w:val="16"/>
                      <w:szCs w:val="16"/>
                      <w:lang w:eastAsia="es-BO"/>
                    </w:rPr>
                  </w:pPr>
                  <w:proofErr w:type="gramStart"/>
                  <w:r w:rsidRPr="00A9592B">
                    <w:rPr>
                      <w:rFonts w:ascii="Tahoma" w:hAnsi="Tahoma" w:cs="Tahoma"/>
                      <w:color w:val="000000"/>
                      <w:sz w:val="16"/>
                      <w:szCs w:val="16"/>
                      <w:lang w:eastAsia="es-BO"/>
                    </w:rPr>
                    <w:t>cualquier</w:t>
                  </w:r>
                  <w:proofErr w:type="gramEnd"/>
                  <w:r w:rsidRPr="00A9592B">
                    <w:rPr>
                      <w:rFonts w:ascii="Tahoma" w:hAnsi="Tahoma" w:cs="Tahoma"/>
                      <w:color w:val="000000"/>
                      <w:sz w:val="16"/>
                      <w:szCs w:val="16"/>
                      <w:lang w:eastAsia="es-BO"/>
                    </w:rPr>
                    <w:t xml:space="preserve"> otra norma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fecha.</w:t>
                  </w:r>
                </w:p>
              </w:tc>
              <w:tc>
                <w:tcPr>
                  <w:tcW w:w="890" w:type="pct"/>
                  <w:vMerge/>
                  <w:tcBorders>
                    <w:top w:val="nil"/>
                    <w:left w:val="single" w:sz="8" w:space="0" w:color="auto"/>
                    <w:bottom w:val="single" w:sz="8" w:space="0" w:color="000000"/>
                    <w:right w:val="single" w:sz="8" w:space="0" w:color="auto"/>
                  </w:tcBorders>
                  <w:vAlign w:val="center"/>
                  <w:hideMark/>
                </w:tcPr>
                <w:p w14:paraId="2CEDF1F1"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F67817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DEA70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8BB31A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06CB9A6" w14:textId="77777777" w:rsidR="00B37F21" w:rsidRPr="003F3584" w:rsidRDefault="00B37F21" w:rsidP="00B37F21">
                  <w:pPr>
                    <w:rPr>
                      <w:rFonts w:ascii="Tahoma" w:hAnsi="Tahoma" w:cs="Tahoma"/>
                      <w:color w:val="000000"/>
                      <w:sz w:val="16"/>
                      <w:szCs w:val="16"/>
                      <w:lang w:eastAsia="es-BO"/>
                    </w:rPr>
                  </w:pPr>
                </w:p>
              </w:tc>
            </w:tr>
            <w:tr w:rsidR="00B37F21" w:rsidRPr="003F3584" w14:paraId="72A7DF1B"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F8C502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12</w:t>
                  </w:r>
                </w:p>
              </w:tc>
              <w:tc>
                <w:tcPr>
                  <w:tcW w:w="1774" w:type="pct"/>
                  <w:tcBorders>
                    <w:top w:val="single" w:sz="4" w:space="0" w:color="auto"/>
                    <w:left w:val="nil"/>
                    <w:bottom w:val="single" w:sz="8" w:space="0" w:color="auto"/>
                    <w:right w:val="single" w:sz="8" w:space="0" w:color="auto"/>
                  </w:tcBorders>
                  <w:shd w:val="clear" w:color="000000" w:fill="BFBFBF"/>
                  <w:vAlign w:val="center"/>
                  <w:hideMark/>
                </w:tcPr>
                <w:p w14:paraId="74ED0D0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LEGIONARIO PARA CASCO</w:t>
                  </w:r>
                </w:p>
              </w:tc>
              <w:tc>
                <w:tcPr>
                  <w:tcW w:w="890" w:type="pct"/>
                  <w:tcBorders>
                    <w:top w:val="nil"/>
                    <w:left w:val="nil"/>
                    <w:bottom w:val="single" w:sz="8" w:space="0" w:color="auto"/>
                    <w:right w:val="single" w:sz="8" w:space="0" w:color="auto"/>
                  </w:tcBorders>
                  <w:shd w:val="clear" w:color="000000" w:fill="BFBFBF"/>
                  <w:noWrap/>
                  <w:vAlign w:val="center"/>
                  <w:hideMark/>
                </w:tcPr>
                <w:p w14:paraId="451A1D1D" w14:textId="50FC6560"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15DBAB5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401" w:type="pct"/>
                  <w:tcBorders>
                    <w:top w:val="nil"/>
                    <w:left w:val="nil"/>
                    <w:bottom w:val="single" w:sz="8" w:space="0" w:color="auto"/>
                    <w:right w:val="single" w:sz="8" w:space="0" w:color="auto"/>
                  </w:tcBorders>
                  <w:shd w:val="clear" w:color="000000" w:fill="BFBFBF"/>
                  <w:vAlign w:val="center"/>
                  <w:hideMark/>
                </w:tcPr>
                <w:p w14:paraId="2748FF3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367406A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56,00</w:t>
                  </w:r>
                </w:p>
              </w:tc>
              <w:tc>
                <w:tcPr>
                  <w:tcW w:w="568" w:type="pct"/>
                  <w:tcBorders>
                    <w:top w:val="nil"/>
                    <w:left w:val="nil"/>
                    <w:bottom w:val="single" w:sz="8" w:space="0" w:color="auto"/>
                    <w:right w:val="single" w:sz="8" w:space="0" w:color="auto"/>
                  </w:tcBorders>
                  <w:shd w:val="clear" w:color="000000" w:fill="BFBFBF"/>
                  <w:vAlign w:val="center"/>
                  <w:hideMark/>
                </w:tcPr>
                <w:p w14:paraId="1C2FD916"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74BD5C7" w14:textId="77777777" w:rsidTr="00A17E52">
              <w:trPr>
                <w:trHeight w:val="84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D26FE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4C0DB391"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Legionario para casco de protección de tela, preferible gabardina o caqui. </w:t>
                  </w:r>
                </w:p>
                <w:p w14:paraId="44AE9EBD" w14:textId="77777777" w:rsidR="00B37F21" w:rsidRPr="003F3584" w:rsidRDefault="00B37F21" w:rsidP="00B37F21">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Norma :</w:t>
                  </w:r>
                  <w:proofErr w:type="gramEnd"/>
                  <w:r w:rsidRPr="003F3584">
                    <w:rPr>
                      <w:rFonts w:ascii="Tahoma" w:hAnsi="Tahoma" w:cs="Tahoma"/>
                      <w:color w:val="000000"/>
                      <w:sz w:val="16"/>
                      <w:szCs w:val="16"/>
                      <w:lang w:eastAsia="es-BO"/>
                    </w:rPr>
                    <w:t xml:space="preserve"> no aplicable.</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7A0C8310" w14:textId="7DC9F906" w:rsidR="00B37F21" w:rsidRPr="003F3584" w:rsidRDefault="000C0049" w:rsidP="00B37F21">
                  <w:pPr>
                    <w:rPr>
                      <w:rFonts w:ascii="Calibri" w:hAnsi="Calibri" w:cs="Calibri"/>
                      <w:color w:val="000000"/>
                      <w:lang w:eastAsia="es-BO"/>
                    </w:rPr>
                  </w:pPr>
                  <w:r>
                    <w:rPr>
                      <w:noProof/>
                      <w:lang w:val="es-BO" w:eastAsia="es-BO"/>
                    </w:rPr>
                    <w:drawing>
                      <wp:anchor distT="0" distB="0" distL="114300" distR="114300" simplePos="0" relativeHeight="251707392" behindDoc="1" locked="0" layoutInCell="1" allowOverlap="1" wp14:anchorId="0AA17835" wp14:editId="6BFF0C28">
                        <wp:simplePos x="0" y="0"/>
                        <wp:positionH relativeFrom="column">
                          <wp:posOffset>160655</wp:posOffset>
                        </wp:positionH>
                        <wp:positionV relativeFrom="page">
                          <wp:posOffset>-215265</wp:posOffset>
                        </wp:positionV>
                        <wp:extent cx="495300" cy="485775"/>
                        <wp:effectExtent l="0" t="0" r="0" b="9525"/>
                        <wp:wrapNone/>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extLst/>
                              </pic:spPr>
                            </pic:pic>
                          </a:graphicData>
                        </a:graphic>
                        <wp14:sizeRelH relativeFrom="margin">
                          <wp14:pctWidth>0</wp14:pctWidth>
                        </wp14:sizeRelH>
                        <wp14:sizeRelV relativeFrom="margin">
                          <wp14:pctHeight>0</wp14:pctHeight>
                        </wp14:sizeRelV>
                      </wp:anchor>
                    </w:drawing>
                  </w:r>
                  <w:r w:rsidR="00B37F21" w:rsidRPr="003F3584">
                    <w:rPr>
                      <w:rFonts w:ascii="Calibri" w:hAnsi="Calibri" w:cs="Calibri"/>
                      <w:color w:val="000000"/>
                      <w:lang w:eastAsia="es-BO"/>
                    </w:rPr>
                    <w:t> </w:t>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D0CE4D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2B2DD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F78E5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E1C1B3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EB0F4B1" w14:textId="77777777" w:rsidTr="00A17E52">
              <w:trPr>
                <w:trHeight w:val="720"/>
              </w:trPr>
              <w:tc>
                <w:tcPr>
                  <w:tcW w:w="285" w:type="pct"/>
                  <w:vMerge/>
                  <w:tcBorders>
                    <w:top w:val="nil"/>
                    <w:left w:val="single" w:sz="8" w:space="0" w:color="auto"/>
                    <w:bottom w:val="single" w:sz="4" w:space="0" w:color="auto"/>
                    <w:right w:val="single" w:sz="8" w:space="0" w:color="auto"/>
                  </w:tcBorders>
                  <w:vAlign w:val="center"/>
                  <w:hideMark/>
                </w:tcPr>
                <w:p w14:paraId="63552F3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5601882E"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-FPS &gt;= 25 UV</w:t>
                  </w:r>
                </w:p>
                <w:p w14:paraId="13D22AD3" w14:textId="77777777" w:rsidR="00B37F21" w:rsidRDefault="00B37F21" w:rsidP="00B37F21">
                  <w:pPr>
                    <w:jc w:val="both"/>
                    <w:rPr>
                      <w:rFonts w:ascii="Tahoma" w:hAnsi="Tahoma" w:cs="Tahoma"/>
                      <w:color w:val="000000"/>
                      <w:sz w:val="16"/>
                      <w:szCs w:val="16"/>
                      <w:lang w:eastAsia="es-BO"/>
                    </w:rPr>
                  </w:pPr>
                </w:p>
                <w:p w14:paraId="00C19987" w14:textId="77777777" w:rsidR="00B37F21" w:rsidRDefault="00B37F21" w:rsidP="00B37F21">
                  <w:pPr>
                    <w:jc w:val="both"/>
                    <w:rPr>
                      <w:rFonts w:ascii="Tahoma" w:hAnsi="Tahoma" w:cs="Tahoma"/>
                      <w:color w:val="000000"/>
                      <w:sz w:val="16"/>
                      <w:szCs w:val="16"/>
                      <w:lang w:eastAsia="es-BO"/>
                    </w:rPr>
                  </w:pPr>
                </w:p>
                <w:p w14:paraId="1E2B7E5A" w14:textId="77777777" w:rsidR="00B37F21" w:rsidRDefault="00B37F21" w:rsidP="00B37F21">
                  <w:pPr>
                    <w:jc w:val="both"/>
                    <w:rPr>
                      <w:rFonts w:ascii="Tahoma" w:hAnsi="Tahoma" w:cs="Tahoma"/>
                      <w:color w:val="000000"/>
                      <w:sz w:val="16"/>
                      <w:szCs w:val="16"/>
                      <w:lang w:eastAsia="es-BO"/>
                    </w:rPr>
                  </w:pPr>
                </w:p>
                <w:p w14:paraId="059AFFEB" w14:textId="77777777" w:rsidR="00B37F21" w:rsidRPr="003F3584" w:rsidRDefault="00B37F21" w:rsidP="00B37F21">
                  <w:pPr>
                    <w:jc w:val="both"/>
                    <w:rPr>
                      <w:rFonts w:ascii="Tahoma" w:hAnsi="Tahoma" w:cs="Tahoma"/>
                      <w:color w:val="000000"/>
                      <w:sz w:val="16"/>
                      <w:szCs w:val="16"/>
                      <w:lang w:eastAsia="es-BO"/>
                    </w:rPr>
                  </w:pPr>
                </w:p>
              </w:tc>
              <w:tc>
                <w:tcPr>
                  <w:tcW w:w="890" w:type="pct"/>
                  <w:vMerge/>
                  <w:tcBorders>
                    <w:top w:val="nil"/>
                    <w:left w:val="single" w:sz="8" w:space="0" w:color="auto"/>
                    <w:bottom w:val="single" w:sz="4" w:space="0" w:color="auto"/>
                    <w:right w:val="single" w:sz="8" w:space="0" w:color="auto"/>
                  </w:tcBorders>
                  <w:vAlign w:val="center"/>
                  <w:hideMark/>
                </w:tcPr>
                <w:p w14:paraId="2658825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2C8D535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44C3A30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205271B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15E148C2" w14:textId="77777777" w:rsidR="00B37F21" w:rsidRPr="003F3584" w:rsidRDefault="00B37F21" w:rsidP="00B37F21">
                  <w:pPr>
                    <w:rPr>
                      <w:rFonts w:ascii="Tahoma" w:hAnsi="Tahoma" w:cs="Tahoma"/>
                      <w:color w:val="000000"/>
                      <w:sz w:val="16"/>
                      <w:szCs w:val="16"/>
                      <w:lang w:eastAsia="es-BO"/>
                    </w:rPr>
                  </w:pPr>
                </w:p>
              </w:tc>
            </w:tr>
            <w:tr w:rsidR="00B37F21" w:rsidRPr="003F3584" w14:paraId="33CF3B9D" w14:textId="77777777" w:rsidTr="00A17E52">
              <w:trPr>
                <w:trHeight w:val="420"/>
              </w:trPr>
              <w:tc>
                <w:tcPr>
                  <w:tcW w:w="285" w:type="pct"/>
                  <w:tcBorders>
                    <w:top w:val="single" w:sz="4" w:space="0" w:color="auto"/>
                    <w:left w:val="single" w:sz="8" w:space="0" w:color="auto"/>
                    <w:bottom w:val="single" w:sz="4" w:space="0" w:color="auto"/>
                    <w:right w:val="single" w:sz="8" w:space="0" w:color="auto"/>
                  </w:tcBorders>
                  <w:shd w:val="clear" w:color="000000" w:fill="BFBFBF"/>
                  <w:vAlign w:val="center"/>
                  <w:hideMark/>
                </w:tcPr>
                <w:p w14:paraId="65A82FA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13</w:t>
                  </w:r>
                </w:p>
              </w:tc>
              <w:tc>
                <w:tcPr>
                  <w:tcW w:w="1774" w:type="pct"/>
                  <w:tcBorders>
                    <w:top w:val="single" w:sz="4" w:space="0" w:color="auto"/>
                    <w:left w:val="nil"/>
                    <w:bottom w:val="single" w:sz="4" w:space="0" w:color="auto"/>
                    <w:right w:val="single" w:sz="8" w:space="0" w:color="auto"/>
                  </w:tcBorders>
                  <w:shd w:val="clear" w:color="000000" w:fill="BFBFBF"/>
                  <w:vAlign w:val="center"/>
                  <w:hideMark/>
                </w:tcPr>
                <w:p w14:paraId="0039BF9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LINTERNA PARA CASCO DE SEGURIDAD</w:t>
                  </w:r>
                </w:p>
              </w:tc>
              <w:tc>
                <w:tcPr>
                  <w:tcW w:w="890" w:type="pct"/>
                  <w:tcBorders>
                    <w:top w:val="single" w:sz="4" w:space="0" w:color="auto"/>
                    <w:left w:val="nil"/>
                    <w:bottom w:val="single" w:sz="4" w:space="0" w:color="auto"/>
                    <w:right w:val="single" w:sz="8" w:space="0" w:color="auto"/>
                  </w:tcBorders>
                  <w:shd w:val="clear" w:color="000000" w:fill="BFBFBF"/>
                  <w:noWrap/>
                  <w:vAlign w:val="center"/>
                  <w:hideMark/>
                </w:tcPr>
                <w:p w14:paraId="4278B39D" w14:textId="51AA608C"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single" w:sz="4" w:space="0" w:color="auto"/>
                    <w:left w:val="nil"/>
                    <w:bottom w:val="single" w:sz="4" w:space="0" w:color="auto"/>
                    <w:right w:val="single" w:sz="8" w:space="0" w:color="auto"/>
                  </w:tcBorders>
                  <w:shd w:val="clear" w:color="000000" w:fill="BFBFBF"/>
                  <w:vAlign w:val="center"/>
                  <w:hideMark/>
                </w:tcPr>
                <w:p w14:paraId="2B8F761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20</w:t>
                  </w:r>
                </w:p>
              </w:tc>
              <w:tc>
                <w:tcPr>
                  <w:tcW w:w="401" w:type="pct"/>
                  <w:tcBorders>
                    <w:top w:val="single" w:sz="4" w:space="0" w:color="auto"/>
                    <w:left w:val="nil"/>
                    <w:bottom w:val="single" w:sz="4" w:space="0" w:color="auto"/>
                    <w:right w:val="single" w:sz="8" w:space="0" w:color="auto"/>
                  </w:tcBorders>
                  <w:shd w:val="clear" w:color="000000" w:fill="BFBFBF"/>
                  <w:vAlign w:val="center"/>
                  <w:hideMark/>
                </w:tcPr>
                <w:p w14:paraId="39B303D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4" w:space="0" w:color="auto"/>
                    <w:left w:val="nil"/>
                    <w:bottom w:val="single" w:sz="4" w:space="0" w:color="auto"/>
                    <w:right w:val="single" w:sz="8" w:space="0" w:color="auto"/>
                  </w:tcBorders>
                  <w:shd w:val="clear" w:color="000000" w:fill="BFBFBF"/>
                  <w:vAlign w:val="center"/>
                  <w:hideMark/>
                </w:tcPr>
                <w:p w14:paraId="23A7FA25"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195,00</w:t>
                  </w:r>
                </w:p>
              </w:tc>
              <w:tc>
                <w:tcPr>
                  <w:tcW w:w="568" w:type="pct"/>
                  <w:tcBorders>
                    <w:top w:val="single" w:sz="4" w:space="0" w:color="auto"/>
                    <w:left w:val="nil"/>
                    <w:bottom w:val="single" w:sz="4" w:space="0" w:color="auto"/>
                    <w:right w:val="single" w:sz="8" w:space="0" w:color="auto"/>
                  </w:tcBorders>
                  <w:shd w:val="clear" w:color="000000" w:fill="BFBFBF"/>
                  <w:vAlign w:val="center"/>
                  <w:hideMark/>
                </w:tcPr>
                <w:p w14:paraId="7E34348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3DB23C9D" w14:textId="77777777" w:rsidTr="00A17E52">
              <w:trPr>
                <w:trHeight w:val="720"/>
              </w:trPr>
              <w:tc>
                <w:tcPr>
                  <w:tcW w:w="285" w:type="pct"/>
                  <w:vMerge w:val="restart"/>
                  <w:tcBorders>
                    <w:top w:val="single" w:sz="4" w:space="0" w:color="auto"/>
                    <w:left w:val="single" w:sz="8" w:space="0" w:color="auto"/>
                    <w:bottom w:val="single" w:sz="8" w:space="0" w:color="auto"/>
                    <w:right w:val="single" w:sz="8" w:space="0" w:color="auto"/>
                  </w:tcBorders>
                  <w:shd w:val="clear" w:color="000000" w:fill="FFFFFF"/>
                  <w:vAlign w:val="center"/>
                  <w:hideMark/>
                </w:tcPr>
                <w:p w14:paraId="302ECE8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4" w:space="0" w:color="auto"/>
                    <w:left w:val="nil"/>
                    <w:bottom w:val="nil"/>
                    <w:right w:val="nil"/>
                  </w:tcBorders>
                  <w:shd w:val="clear" w:color="000000" w:fill="FFFFFF"/>
                  <w:vAlign w:val="center"/>
                  <w:hideMark/>
                </w:tcPr>
                <w:p w14:paraId="0EB5D86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Linterna frontal 7 LED en blíster cerrado, con vincha ajustable con las siguientes características:</w:t>
                  </w:r>
                </w:p>
              </w:tc>
              <w:tc>
                <w:tcPr>
                  <w:tcW w:w="890" w:type="pct"/>
                  <w:vMerge w:val="restart"/>
                  <w:tcBorders>
                    <w:top w:val="single" w:sz="4" w:space="0" w:color="auto"/>
                    <w:left w:val="single" w:sz="8" w:space="0" w:color="auto"/>
                    <w:bottom w:val="nil"/>
                    <w:right w:val="single" w:sz="8" w:space="0" w:color="auto"/>
                  </w:tcBorders>
                  <w:shd w:val="clear" w:color="auto" w:fill="auto"/>
                  <w:noWrap/>
                  <w:vAlign w:val="bottom"/>
                  <w:hideMark/>
                </w:tcPr>
                <w:p w14:paraId="713AB1B7"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1B6200F3" wp14:editId="19CB258C">
                        <wp:extent cx="762000" cy="704850"/>
                        <wp:effectExtent l="0" t="0" r="0"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4" w:space="0" w:color="auto"/>
                    <w:left w:val="single" w:sz="8" w:space="0" w:color="auto"/>
                    <w:bottom w:val="nil"/>
                    <w:right w:val="single" w:sz="8" w:space="0" w:color="auto"/>
                  </w:tcBorders>
                  <w:shd w:val="clear" w:color="000000" w:fill="FFFFFF"/>
                  <w:vAlign w:val="center"/>
                  <w:hideMark/>
                </w:tcPr>
                <w:p w14:paraId="73C0A753"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401" w:type="pct"/>
                  <w:vMerge w:val="restart"/>
                  <w:tcBorders>
                    <w:top w:val="single" w:sz="4" w:space="0" w:color="auto"/>
                    <w:left w:val="single" w:sz="8" w:space="0" w:color="auto"/>
                    <w:bottom w:val="nil"/>
                    <w:right w:val="single" w:sz="8" w:space="0" w:color="auto"/>
                  </w:tcBorders>
                  <w:shd w:val="clear" w:color="000000" w:fill="FFFFFF"/>
                  <w:vAlign w:val="center"/>
                  <w:hideMark/>
                </w:tcPr>
                <w:p w14:paraId="40E0001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nil"/>
                    <w:right w:val="single" w:sz="8" w:space="0" w:color="auto"/>
                  </w:tcBorders>
                  <w:shd w:val="clear" w:color="000000" w:fill="FFFFFF"/>
                  <w:vAlign w:val="center"/>
                  <w:hideMark/>
                </w:tcPr>
                <w:p w14:paraId="6C6FF2E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4" w:space="0" w:color="auto"/>
                    <w:left w:val="single" w:sz="8" w:space="0" w:color="auto"/>
                    <w:bottom w:val="nil"/>
                    <w:right w:val="single" w:sz="8" w:space="0" w:color="auto"/>
                  </w:tcBorders>
                  <w:shd w:val="clear" w:color="000000" w:fill="FFFFFF"/>
                  <w:noWrap/>
                  <w:vAlign w:val="center"/>
                  <w:hideMark/>
                </w:tcPr>
                <w:p w14:paraId="1DC585FF"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5CC56057"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79CC169E"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58CA57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Mínimo 200 LUMES</w:t>
                  </w:r>
                </w:p>
              </w:tc>
              <w:tc>
                <w:tcPr>
                  <w:tcW w:w="890" w:type="pct"/>
                  <w:vMerge/>
                  <w:tcBorders>
                    <w:top w:val="nil"/>
                    <w:left w:val="single" w:sz="8" w:space="0" w:color="auto"/>
                    <w:bottom w:val="nil"/>
                    <w:right w:val="single" w:sz="8" w:space="0" w:color="auto"/>
                  </w:tcBorders>
                  <w:vAlign w:val="center"/>
                  <w:hideMark/>
                </w:tcPr>
                <w:p w14:paraId="1FB44F4D"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6352EF9F"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7FBF9ED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753EB15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012753C5" w14:textId="77777777" w:rsidR="00B37F21" w:rsidRPr="003F3584" w:rsidRDefault="00B37F21" w:rsidP="00B37F21">
                  <w:pPr>
                    <w:rPr>
                      <w:rFonts w:ascii="Tahoma" w:hAnsi="Tahoma" w:cs="Tahoma"/>
                      <w:color w:val="000000"/>
                      <w:sz w:val="16"/>
                      <w:szCs w:val="16"/>
                      <w:lang w:eastAsia="es-BO"/>
                    </w:rPr>
                  </w:pPr>
                </w:p>
              </w:tc>
            </w:tr>
            <w:tr w:rsidR="00B37F21" w:rsidRPr="003F3584" w14:paraId="7F83B988"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1B0DD72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D03C789"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-Duración 50 </w:t>
                  </w:r>
                  <w:proofErr w:type="spellStart"/>
                  <w:r w:rsidRPr="003F3584">
                    <w:rPr>
                      <w:rFonts w:ascii="Tahoma" w:hAnsi="Tahoma" w:cs="Tahoma"/>
                      <w:color w:val="000000"/>
                      <w:sz w:val="16"/>
                      <w:szCs w:val="16"/>
                      <w:lang w:eastAsia="es-BO"/>
                    </w:rPr>
                    <w:t>Hrs</w:t>
                  </w:r>
                  <w:proofErr w:type="spellEnd"/>
                  <w:r w:rsidRPr="003F3584">
                    <w:rPr>
                      <w:rFonts w:ascii="Tahoma" w:hAnsi="Tahoma" w:cs="Tahoma"/>
                      <w:color w:val="000000"/>
                      <w:sz w:val="16"/>
                      <w:szCs w:val="16"/>
                      <w:lang w:eastAsia="es-BO"/>
                    </w:rPr>
                    <w:t>.</w:t>
                  </w:r>
                </w:p>
              </w:tc>
              <w:tc>
                <w:tcPr>
                  <w:tcW w:w="890" w:type="pct"/>
                  <w:vMerge/>
                  <w:tcBorders>
                    <w:top w:val="nil"/>
                    <w:left w:val="single" w:sz="8" w:space="0" w:color="auto"/>
                    <w:bottom w:val="nil"/>
                    <w:right w:val="single" w:sz="8" w:space="0" w:color="auto"/>
                  </w:tcBorders>
                  <w:vAlign w:val="center"/>
                  <w:hideMark/>
                </w:tcPr>
                <w:p w14:paraId="150AC0D8"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5894CB80"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5F4FCDB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13937B4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1BED73E4" w14:textId="77777777" w:rsidR="00B37F21" w:rsidRPr="003F3584" w:rsidRDefault="00B37F21" w:rsidP="00B37F21">
                  <w:pPr>
                    <w:rPr>
                      <w:rFonts w:ascii="Tahoma" w:hAnsi="Tahoma" w:cs="Tahoma"/>
                      <w:color w:val="000000"/>
                      <w:sz w:val="16"/>
                      <w:szCs w:val="16"/>
                      <w:lang w:eastAsia="es-BO"/>
                    </w:rPr>
                  </w:pPr>
                </w:p>
              </w:tc>
            </w:tr>
            <w:tr w:rsidR="00B37F21" w:rsidRPr="003F3584" w14:paraId="17CE2AE0"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7B71901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EB19B9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Vida útil de foco: 8000 </w:t>
                  </w:r>
                  <w:proofErr w:type="spellStart"/>
                  <w:r w:rsidRPr="003F3584">
                    <w:rPr>
                      <w:rFonts w:ascii="Tahoma" w:hAnsi="Tahoma" w:cs="Tahoma"/>
                      <w:color w:val="000000"/>
                      <w:sz w:val="16"/>
                      <w:szCs w:val="16"/>
                      <w:lang w:eastAsia="es-BO"/>
                    </w:rPr>
                    <w:t>Hrs</w:t>
                  </w:r>
                  <w:proofErr w:type="spellEnd"/>
                  <w:r w:rsidRPr="003F3584">
                    <w:rPr>
                      <w:rFonts w:ascii="Tahoma" w:hAnsi="Tahoma" w:cs="Tahoma"/>
                      <w:color w:val="000000"/>
                      <w:sz w:val="16"/>
                      <w:szCs w:val="16"/>
                      <w:lang w:eastAsia="es-BO"/>
                    </w:rPr>
                    <w:t>.</w:t>
                  </w:r>
                </w:p>
              </w:tc>
              <w:tc>
                <w:tcPr>
                  <w:tcW w:w="890" w:type="pct"/>
                  <w:vMerge/>
                  <w:tcBorders>
                    <w:top w:val="nil"/>
                    <w:left w:val="single" w:sz="8" w:space="0" w:color="auto"/>
                    <w:bottom w:val="nil"/>
                    <w:right w:val="single" w:sz="8" w:space="0" w:color="auto"/>
                  </w:tcBorders>
                  <w:vAlign w:val="center"/>
                  <w:hideMark/>
                </w:tcPr>
                <w:p w14:paraId="0EAAFCF3"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50B6AAE0"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0AC640D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72B286C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45E90769" w14:textId="77777777" w:rsidR="00B37F21" w:rsidRPr="003F3584" w:rsidRDefault="00B37F21" w:rsidP="00B37F21">
                  <w:pPr>
                    <w:rPr>
                      <w:rFonts w:ascii="Tahoma" w:hAnsi="Tahoma" w:cs="Tahoma"/>
                      <w:color w:val="000000"/>
                      <w:sz w:val="16"/>
                      <w:szCs w:val="16"/>
                      <w:lang w:eastAsia="es-BO"/>
                    </w:rPr>
                  </w:pPr>
                </w:p>
              </w:tc>
            </w:tr>
            <w:tr w:rsidR="00B37F21" w:rsidRPr="003F3584" w14:paraId="5E04A038"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5B4FA42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959184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Funcionamiento a pilas Norma : no aplicable</w:t>
                  </w:r>
                </w:p>
              </w:tc>
              <w:tc>
                <w:tcPr>
                  <w:tcW w:w="890" w:type="pct"/>
                  <w:vMerge/>
                  <w:tcBorders>
                    <w:top w:val="nil"/>
                    <w:left w:val="single" w:sz="8" w:space="0" w:color="auto"/>
                    <w:bottom w:val="nil"/>
                    <w:right w:val="single" w:sz="8" w:space="0" w:color="auto"/>
                  </w:tcBorders>
                  <w:vAlign w:val="center"/>
                  <w:hideMark/>
                </w:tcPr>
                <w:p w14:paraId="0A061B4A"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2751AD24"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036C0DF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6360153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781BCFED" w14:textId="77777777" w:rsidR="00B37F21" w:rsidRPr="003F3584" w:rsidRDefault="00B37F21" w:rsidP="00B37F21">
                  <w:pPr>
                    <w:rPr>
                      <w:rFonts w:ascii="Tahoma" w:hAnsi="Tahoma" w:cs="Tahoma"/>
                      <w:color w:val="000000"/>
                      <w:sz w:val="16"/>
                      <w:szCs w:val="16"/>
                      <w:lang w:eastAsia="es-BO"/>
                    </w:rPr>
                  </w:pPr>
                </w:p>
              </w:tc>
            </w:tr>
            <w:tr w:rsidR="00B37F21" w:rsidRPr="003F3584" w14:paraId="60F8B94A" w14:textId="77777777" w:rsidTr="00A17E52">
              <w:trPr>
                <w:trHeight w:val="435"/>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72837E8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14</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399ACAE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PROTECTOR AUDITIVO AURICULAR ADOSABLE AL CASCO</w:t>
                  </w:r>
                </w:p>
              </w:tc>
              <w:tc>
                <w:tcPr>
                  <w:tcW w:w="890" w:type="pct"/>
                  <w:tcBorders>
                    <w:top w:val="single" w:sz="8" w:space="0" w:color="auto"/>
                    <w:left w:val="nil"/>
                    <w:bottom w:val="single" w:sz="8" w:space="0" w:color="auto"/>
                    <w:right w:val="single" w:sz="8" w:space="0" w:color="auto"/>
                  </w:tcBorders>
                  <w:shd w:val="clear" w:color="000000" w:fill="BFBFBF"/>
                  <w:noWrap/>
                  <w:vAlign w:val="center"/>
                  <w:hideMark/>
                </w:tcPr>
                <w:p w14:paraId="0265E3B2"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19DCE1D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4</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49D15F42"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00404983"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180,00</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3D50D49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6A249A8"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0E92D9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4C86CE4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Copa fabricada en polímero de alta resistencia</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6AA52EA5"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216C3956" wp14:editId="4FE06B0A">
                        <wp:extent cx="800100" cy="647700"/>
                        <wp:effectExtent l="0" t="0" r="0" b="0"/>
                        <wp:docPr id="3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31">
                                  <a:extLst>
                                    <a:ext uri="{28A0092B-C50C-407E-A947-70E740481C1C}">
                                      <a14:useLocalDpi xmlns:a14="http://schemas.microsoft.com/office/drawing/2010/main" val="0"/>
                                    </a:ext>
                                  </a:extLst>
                                </a:blip>
                                <a:srcRect l="60953" b="46667"/>
                                <a:stretch>
                                  <a:fillRect/>
                                </a:stretch>
                              </pic:blipFill>
                              <pic:spPr bwMode="auto">
                                <a:xfrm>
                                  <a:off x="0" y="0"/>
                                  <a:ext cx="8001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DFB658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71DF7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B972E7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DDD787"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8A1B651" w14:textId="77777777" w:rsidTr="00A17E52">
              <w:trPr>
                <w:trHeight w:val="435"/>
              </w:trPr>
              <w:tc>
                <w:tcPr>
                  <w:tcW w:w="285" w:type="pct"/>
                  <w:vMerge/>
                  <w:tcBorders>
                    <w:top w:val="nil"/>
                    <w:left w:val="single" w:sz="8" w:space="0" w:color="auto"/>
                    <w:bottom w:val="single" w:sz="8" w:space="0" w:color="000000"/>
                    <w:right w:val="single" w:sz="8" w:space="0" w:color="auto"/>
                  </w:tcBorders>
                  <w:vAlign w:val="center"/>
                  <w:hideMark/>
                </w:tcPr>
                <w:p w14:paraId="7AF0965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AC5299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Cojinete fabricado en polímero, suave, blando que bordea a cada copa</w:t>
                  </w:r>
                </w:p>
              </w:tc>
              <w:tc>
                <w:tcPr>
                  <w:tcW w:w="890" w:type="pct"/>
                  <w:vMerge/>
                  <w:tcBorders>
                    <w:top w:val="nil"/>
                    <w:left w:val="single" w:sz="8" w:space="0" w:color="auto"/>
                    <w:bottom w:val="single" w:sz="8" w:space="0" w:color="000000"/>
                    <w:right w:val="single" w:sz="8" w:space="0" w:color="auto"/>
                  </w:tcBorders>
                  <w:vAlign w:val="center"/>
                  <w:hideMark/>
                </w:tcPr>
                <w:p w14:paraId="78D8EACE"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4B4CB2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6E2B42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225B78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FE5F7A" w14:textId="77777777" w:rsidR="00B37F21" w:rsidRPr="003F3584" w:rsidRDefault="00B37F21" w:rsidP="00B37F21">
                  <w:pPr>
                    <w:rPr>
                      <w:rFonts w:ascii="Tahoma" w:hAnsi="Tahoma" w:cs="Tahoma"/>
                      <w:color w:val="000000"/>
                      <w:sz w:val="16"/>
                      <w:szCs w:val="16"/>
                      <w:lang w:eastAsia="es-BO"/>
                    </w:rPr>
                  </w:pPr>
                </w:p>
              </w:tc>
            </w:tr>
            <w:tr w:rsidR="00B37F21" w:rsidRPr="003F3584" w14:paraId="267C6E61"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6EDC29F3"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F42381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Arnés eléctricamente aislado</w:t>
                  </w:r>
                </w:p>
              </w:tc>
              <w:tc>
                <w:tcPr>
                  <w:tcW w:w="890" w:type="pct"/>
                  <w:vMerge/>
                  <w:tcBorders>
                    <w:top w:val="nil"/>
                    <w:left w:val="single" w:sz="8" w:space="0" w:color="auto"/>
                    <w:bottom w:val="single" w:sz="8" w:space="0" w:color="000000"/>
                    <w:right w:val="single" w:sz="8" w:space="0" w:color="auto"/>
                  </w:tcBorders>
                  <w:vAlign w:val="center"/>
                  <w:hideMark/>
                </w:tcPr>
                <w:p w14:paraId="7A6F1BC7"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389956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368BC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9D43E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43FE38" w14:textId="77777777" w:rsidR="00B37F21" w:rsidRPr="003F3584" w:rsidRDefault="00B37F21" w:rsidP="00B37F21">
                  <w:pPr>
                    <w:rPr>
                      <w:rFonts w:ascii="Tahoma" w:hAnsi="Tahoma" w:cs="Tahoma"/>
                      <w:color w:val="000000"/>
                      <w:sz w:val="16"/>
                      <w:szCs w:val="16"/>
                      <w:lang w:eastAsia="es-BO"/>
                    </w:rPr>
                  </w:pPr>
                </w:p>
              </w:tc>
            </w:tr>
            <w:tr w:rsidR="00B37F21" w:rsidRPr="003F3584" w14:paraId="259F56D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0EA3566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B35AA9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S3.19: 1974</w:t>
                  </w:r>
                </w:p>
              </w:tc>
              <w:tc>
                <w:tcPr>
                  <w:tcW w:w="890" w:type="pct"/>
                  <w:vMerge/>
                  <w:tcBorders>
                    <w:top w:val="nil"/>
                    <w:left w:val="single" w:sz="8" w:space="0" w:color="auto"/>
                    <w:bottom w:val="single" w:sz="8" w:space="0" w:color="000000"/>
                    <w:right w:val="single" w:sz="8" w:space="0" w:color="auto"/>
                  </w:tcBorders>
                  <w:vAlign w:val="center"/>
                  <w:hideMark/>
                </w:tcPr>
                <w:p w14:paraId="44DE5D83"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1B651B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68CAB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136B3E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A9FF5A4" w14:textId="77777777" w:rsidR="00B37F21" w:rsidRPr="003F3584" w:rsidRDefault="00B37F21" w:rsidP="00B37F21">
                  <w:pPr>
                    <w:rPr>
                      <w:rFonts w:ascii="Tahoma" w:hAnsi="Tahoma" w:cs="Tahoma"/>
                      <w:color w:val="000000"/>
                      <w:sz w:val="16"/>
                      <w:szCs w:val="16"/>
                      <w:lang w:eastAsia="es-BO"/>
                    </w:rPr>
                  </w:pPr>
                </w:p>
              </w:tc>
            </w:tr>
            <w:tr w:rsidR="00B37F21" w:rsidRPr="003F3584" w14:paraId="0B2A4138" w14:textId="77777777" w:rsidTr="00A17E52">
              <w:trPr>
                <w:trHeight w:val="840"/>
              </w:trPr>
              <w:tc>
                <w:tcPr>
                  <w:tcW w:w="285" w:type="pct"/>
                  <w:vMerge/>
                  <w:tcBorders>
                    <w:top w:val="nil"/>
                    <w:left w:val="single" w:sz="8" w:space="0" w:color="auto"/>
                    <w:bottom w:val="single" w:sz="8" w:space="0" w:color="000000"/>
                    <w:right w:val="single" w:sz="8" w:space="0" w:color="auto"/>
                  </w:tcBorders>
                  <w:vAlign w:val="center"/>
                  <w:hideMark/>
                </w:tcPr>
                <w:p w14:paraId="6CD2594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5CB7F253" w14:textId="77777777" w:rsidR="00B37F21" w:rsidRPr="003F3584" w:rsidRDefault="00B37F21" w:rsidP="00B37F21">
                  <w:pPr>
                    <w:jc w:val="both"/>
                    <w:rPr>
                      <w:rFonts w:ascii="Tahoma" w:hAnsi="Tahoma" w:cs="Tahoma"/>
                      <w:b/>
                      <w:bCs/>
                      <w:i/>
                      <w:iCs/>
                      <w:color w:val="000000"/>
                      <w:sz w:val="16"/>
                      <w:szCs w:val="16"/>
                      <w:lang w:eastAsia="es-BO"/>
                    </w:rPr>
                  </w:pPr>
                  <w:r w:rsidRPr="003F3584">
                    <w:rPr>
                      <w:rFonts w:ascii="Tahoma" w:hAnsi="Tahoma" w:cs="Tahoma"/>
                      <w:b/>
                      <w:bCs/>
                      <w:i/>
                      <w:iCs/>
                      <w:color w:val="000000"/>
                      <w:sz w:val="16"/>
                      <w:szCs w:val="16"/>
                      <w:lang w:eastAsia="es-BO"/>
                    </w:rPr>
                    <w:t>Nota:</w:t>
                  </w:r>
                  <w:r w:rsidRPr="003F3584">
                    <w:rPr>
                      <w:rFonts w:ascii="Tahoma" w:hAnsi="Tahoma" w:cs="Tahoma"/>
                      <w:i/>
                      <w:iCs/>
                      <w:color w:val="000000"/>
                      <w:sz w:val="16"/>
                      <w:szCs w:val="16"/>
                      <w:lang w:eastAsia="es-BO"/>
                    </w:rPr>
                    <w:t xml:space="preserve"> Se considerará aceptable otra norma nacional vigente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17D84BF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FE73F8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7E425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C2F07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8F2925" w14:textId="77777777" w:rsidR="00B37F21" w:rsidRPr="003F3584" w:rsidRDefault="00B37F21" w:rsidP="00B37F21">
                  <w:pPr>
                    <w:rPr>
                      <w:rFonts w:ascii="Tahoma" w:hAnsi="Tahoma" w:cs="Tahoma"/>
                      <w:color w:val="000000"/>
                      <w:sz w:val="16"/>
                      <w:szCs w:val="16"/>
                      <w:lang w:eastAsia="es-BO"/>
                    </w:rPr>
                  </w:pPr>
                </w:p>
              </w:tc>
            </w:tr>
            <w:tr w:rsidR="00B37F21" w:rsidRPr="003F3584" w14:paraId="296F9E2C" w14:textId="77777777" w:rsidTr="00A17E52">
              <w:trPr>
                <w:trHeight w:val="42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F14AD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lastRenderedPageBreak/>
                    <w:t>15</w:t>
                  </w:r>
                </w:p>
              </w:tc>
              <w:tc>
                <w:tcPr>
                  <w:tcW w:w="1774" w:type="pct"/>
                  <w:tcBorders>
                    <w:top w:val="nil"/>
                    <w:left w:val="nil"/>
                    <w:bottom w:val="single" w:sz="8" w:space="0" w:color="auto"/>
                    <w:right w:val="single" w:sz="8" w:space="0" w:color="auto"/>
                  </w:tcBorders>
                  <w:shd w:val="clear" w:color="000000" w:fill="BFBFBF"/>
                  <w:vAlign w:val="center"/>
                  <w:hideMark/>
                </w:tcPr>
                <w:p w14:paraId="074FFAA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PROTECTOR AUDITIVO TIPO TAPÓN REUTILIZABLE</w:t>
                  </w:r>
                </w:p>
              </w:tc>
              <w:tc>
                <w:tcPr>
                  <w:tcW w:w="890" w:type="pct"/>
                  <w:tcBorders>
                    <w:top w:val="nil"/>
                    <w:left w:val="nil"/>
                    <w:bottom w:val="single" w:sz="8" w:space="0" w:color="auto"/>
                    <w:right w:val="single" w:sz="8" w:space="0" w:color="auto"/>
                  </w:tcBorders>
                  <w:shd w:val="clear" w:color="000000" w:fill="BFBFBF"/>
                  <w:noWrap/>
                  <w:vAlign w:val="center"/>
                  <w:hideMark/>
                </w:tcPr>
                <w:p w14:paraId="224F0679"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4CB81FD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17</w:t>
                  </w:r>
                </w:p>
              </w:tc>
              <w:tc>
                <w:tcPr>
                  <w:tcW w:w="401" w:type="pct"/>
                  <w:tcBorders>
                    <w:top w:val="nil"/>
                    <w:left w:val="nil"/>
                    <w:bottom w:val="single" w:sz="8" w:space="0" w:color="auto"/>
                    <w:right w:val="single" w:sz="8" w:space="0" w:color="auto"/>
                  </w:tcBorders>
                  <w:shd w:val="clear" w:color="000000" w:fill="BFBFBF"/>
                  <w:vAlign w:val="center"/>
                  <w:hideMark/>
                </w:tcPr>
                <w:p w14:paraId="4EA9F9F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69E7F69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13,33</w:t>
                  </w:r>
                </w:p>
              </w:tc>
              <w:tc>
                <w:tcPr>
                  <w:tcW w:w="568" w:type="pct"/>
                  <w:tcBorders>
                    <w:top w:val="nil"/>
                    <w:left w:val="nil"/>
                    <w:bottom w:val="single" w:sz="8" w:space="0" w:color="auto"/>
                    <w:right w:val="single" w:sz="8" w:space="0" w:color="auto"/>
                  </w:tcBorders>
                  <w:shd w:val="clear" w:color="000000" w:fill="BFBFBF"/>
                  <w:vAlign w:val="center"/>
                  <w:hideMark/>
                </w:tcPr>
                <w:p w14:paraId="02EBC19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0874096"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13B44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20F91F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Protector auditivo tapón; - Polímero libre de silicona</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103F30AB"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6F772D74" wp14:editId="4A17BEA4">
                        <wp:extent cx="657225" cy="504825"/>
                        <wp:effectExtent l="0" t="0" r="9525" b="9525"/>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3AC70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0F2D04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2E1BF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9F3FEEB"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22ED167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FC56B5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3B3F94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Lavable y reutilizable</w:t>
                  </w:r>
                </w:p>
              </w:tc>
              <w:tc>
                <w:tcPr>
                  <w:tcW w:w="890" w:type="pct"/>
                  <w:vMerge/>
                  <w:tcBorders>
                    <w:top w:val="nil"/>
                    <w:left w:val="single" w:sz="8" w:space="0" w:color="auto"/>
                    <w:bottom w:val="single" w:sz="8" w:space="0" w:color="000000"/>
                    <w:right w:val="single" w:sz="8" w:space="0" w:color="auto"/>
                  </w:tcBorders>
                  <w:vAlign w:val="center"/>
                  <w:hideMark/>
                </w:tcPr>
                <w:p w14:paraId="6A6F826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2EB2A5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2C46C4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479BDD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D76000F" w14:textId="77777777" w:rsidR="00B37F21" w:rsidRPr="003F3584" w:rsidRDefault="00B37F21" w:rsidP="00B37F21">
                  <w:pPr>
                    <w:rPr>
                      <w:rFonts w:ascii="Tahoma" w:hAnsi="Tahoma" w:cs="Tahoma"/>
                      <w:color w:val="000000"/>
                      <w:sz w:val="16"/>
                      <w:szCs w:val="16"/>
                      <w:lang w:eastAsia="es-BO"/>
                    </w:rPr>
                  </w:pPr>
                </w:p>
              </w:tc>
            </w:tr>
            <w:tr w:rsidR="00B37F21" w:rsidRPr="003F3584" w14:paraId="5DD4428D"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C82C27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F6B522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Diseño de tres aletas</w:t>
                  </w:r>
                </w:p>
              </w:tc>
              <w:tc>
                <w:tcPr>
                  <w:tcW w:w="890" w:type="pct"/>
                  <w:vMerge/>
                  <w:tcBorders>
                    <w:top w:val="nil"/>
                    <w:left w:val="single" w:sz="8" w:space="0" w:color="auto"/>
                    <w:bottom w:val="single" w:sz="8" w:space="0" w:color="000000"/>
                    <w:right w:val="single" w:sz="8" w:space="0" w:color="auto"/>
                  </w:tcBorders>
                  <w:vAlign w:val="center"/>
                  <w:hideMark/>
                </w:tcPr>
                <w:p w14:paraId="133AA26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75A1F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D331F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306AC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37E42C4" w14:textId="77777777" w:rsidR="00B37F21" w:rsidRPr="003F3584" w:rsidRDefault="00B37F21" w:rsidP="00B37F21">
                  <w:pPr>
                    <w:rPr>
                      <w:rFonts w:ascii="Tahoma" w:hAnsi="Tahoma" w:cs="Tahoma"/>
                      <w:color w:val="000000"/>
                      <w:sz w:val="16"/>
                      <w:szCs w:val="16"/>
                      <w:lang w:eastAsia="es-BO"/>
                    </w:rPr>
                  </w:pPr>
                </w:p>
              </w:tc>
            </w:tr>
            <w:tr w:rsidR="00B37F21" w:rsidRPr="003F3584" w14:paraId="4280F67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330A03E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22445EE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S3;19-Ultima Versión</w:t>
                  </w:r>
                </w:p>
              </w:tc>
              <w:tc>
                <w:tcPr>
                  <w:tcW w:w="890" w:type="pct"/>
                  <w:vMerge/>
                  <w:tcBorders>
                    <w:top w:val="nil"/>
                    <w:left w:val="single" w:sz="8" w:space="0" w:color="auto"/>
                    <w:bottom w:val="single" w:sz="8" w:space="0" w:color="000000"/>
                    <w:right w:val="single" w:sz="8" w:space="0" w:color="auto"/>
                  </w:tcBorders>
                  <w:vAlign w:val="center"/>
                  <w:hideMark/>
                </w:tcPr>
                <w:p w14:paraId="33F8ACCA"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6098D0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7563D3"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D83544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459565" w14:textId="77777777" w:rsidR="00B37F21" w:rsidRPr="003F3584" w:rsidRDefault="00B37F21" w:rsidP="00B37F21">
                  <w:pPr>
                    <w:rPr>
                      <w:rFonts w:ascii="Tahoma" w:hAnsi="Tahoma" w:cs="Tahoma"/>
                      <w:color w:val="000000"/>
                      <w:sz w:val="16"/>
                      <w:szCs w:val="16"/>
                      <w:lang w:eastAsia="es-BO"/>
                    </w:rPr>
                  </w:pPr>
                </w:p>
              </w:tc>
            </w:tr>
            <w:tr w:rsidR="00B37F21" w:rsidRPr="003F3584" w14:paraId="7346B993" w14:textId="77777777" w:rsidTr="00A17E52">
              <w:trPr>
                <w:trHeight w:val="63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87D1F7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16</w:t>
                  </w:r>
                </w:p>
              </w:tc>
              <w:tc>
                <w:tcPr>
                  <w:tcW w:w="1774" w:type="pct"/>
                  <w:tcBorders>
                    <w:top w:val="nil"/>
                    <w:left w:val="nil"/>
                    <w:bottom w:val="single" w:sz="8" w:space="0" w:color="auto"/>
                    <w:right w:val="single" w:sz="8" w:space="0" w:color="auto"/>
                  </w:tcBorders>
                  <w:shd w:val="clear" w:color="000000" w:fill="BFBFBF"/>
                  <w:vAlign w:val="center"/>
                  <w:hideMark/>
                </w:tcPr>
                <w:p w14:paraId="232CBAA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GAFAS DE SEGURIDAD CON PROTECCIÓN LATERAL OSCURAS</w:t>
                  </w:r>
                </w:p>
              </w:tc>
              <w:tc>
                <w:tcPr>
                  <w:tcW w:w="890" w:type="pct"/>
                  <w:tcBorders>
                    <w:top w:val="nil"/>
                    <w:left w:val="nil"/>
                    <w:bottom w:val="single" w:sz="8" w:space="0" w:color="auto"/>
                    <w:right w:val="single" w:sz="8" w:space="0" w:color="auto"/>
                  </w:tcBorders>
                  <w:shd w:val="clear" w:color="000000" w:fill="BFBFBF"/>
                  <w:vAlign w:val="center"/>
                  <w:hideMark/>
                </w:tcPr>
                <w:p w14:paraId="06004DE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54B9CFE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776A2F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3FBCA056"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40,33</w:t>
                  </w:r>
                </w:p>
              </w:tc>
              <w:tc>
                <w:tcPr>
                  <w:tcW w:w="568" w:type="pct"/>
                  <w:tcBorders>
                    <w:top w:val="nil"/>
                    <w:left w:val="nil"/>
                    <w:bottom w:val="single" w:sz="8" w:space="0" w:color="auto"/>
                    <w:right w:val="single" w:sz="8" w:space="0" w:color="auto"/>
                  </w:tcBorders>
                  <w:shd w:val="clear" w:color="000000" w:fill="BFBFBF"/>
                  <w:vAlign w:val="center"/>
                  <w:hideMark/>
                </w:tcPr>
                <w:p w14:paraId="425FE0F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93FB599" w14:textId="77777777" w:rsidTr="00A17E52">
              <w:trPr>
                <w:trHeight w:val="300"/>
              </w:trPr>
              <w:tc>
                <w:tcPr>
                  <w:tcW w:w="285" w:type="pct"/>
                  <w:vMerge w:val="restart"/>
                  <w:tcBorders>
                    <w:top w:val="nil"/>
                    <w:left w:val="single" w:sz="8" w:space="0" w:color="auto"/>
                    <w:bottom w:val="nil"/>
                    <w:right w:val="single" w:sz="8" w:space="0" w:color="auto"/>
                  </w:tcBorders>
                  <w:shd w:val="clear" w:color="auto" w:fill="auto"/>
                  <w:vAlign w:val="center"/>
                  <w:hideMark/>
                </w:tcPr>
                <w:p w14:paraId="7B4A25A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auto" w:fill="auto"/>
                  <w:vAlign w:val="center"/>
                  <w:hideMark/>
                </w:tcPr>
                <w:p w14:paraId="66943F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c>
                <w:tcPr>
                  <w:tcW w:w="890" w:type="pct"/>
                  <w:vMerge w:val="restart"/>
                  <w:tcBorders>
                    <w:top w:val="nil"/>
                    <w:left w:val="single" w:sz="8" w:space="0" w:color="auto"/>
                    <w:bottom w:val="nil"/>
                    <w:right w:val="single" w:sz="8" w:space="0" w:color="auto"/>
                  </w:tcBorders>
                  <w:shd w:val="clear" w:color="auto" w:fill="auto"/>
                  <w:vAlign w:val="center"/>
                  <w:hideMark/>
                </w:tcPr>
                <w:p w14:paraId="6059DEF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r>
                    <w:rPr>
                      <w:noProof/>
                      <w:lang w:val="es-BO" w:eastAsia="es-BO"/>
                    </w:rPr>
                    <w:drawing>
                      <wp:inline distT="0" distB="0" distL="0" distR="0" wp14:anchorId="0BF96B07" wp14:editId="7A8BB006">
                        <wp:extent cx="742844" cy="485714"/>
                        <wp:effectExtent l="0" t="0" r="635" b="0"/>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3"/>
                                <a:stretch>
                                  <a:fillRect/>
                                </a:stretch>
                              </pic:blipFill>
                              <pic:spPr>
                                <a:xfrm>
                                  <a:off x="0" y="0"/>
                                  <a:ext cx="742844" cy="485714"/>
                                </a:xfrm>
                                <a:prstGeom prst="rect">
                                  <a:avLst/>
                                </a:prstGeom>
                              </pic:spPr>
                            </pic:pic>
                          </a:graphicData>
                        </a:graphic>
                      </wp:inline>
                    </w:drawing>
                  </w:r>
                </w:p>
              </w:tc>
              <w:tc>
                <w:tcPr>
                  <w:tcW w:w="486" w:type="pct"/>
                  <w:vMerge w:val="restart"/>
                  <w:tcBorders>
                    <w:top w:val="nil"/>
                    <w:left w:val="single" w:sz="8" w:space="0" w:color="auto"/>
                    <w:bottom w:val="nil"/>
                    <w:right w:val="single" w:sz="8" w:space="0" w:color="auto"/>
                  </w:tcBorders>
                  <w:shd w:val="clear" w:color="auto" w:fill="auto"/>
                  <w:vAlign w:val="center"/>
                  <w:hideMark/>
                </w:tcPr>
                <w:p w14:paraId="72CBEE5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nil"/>
                    <w:right w:val="single" w:sz="8" w:space="0" w:color="auto"/>
                  </w:tcBorders>
                  <w:shd w:val="clear" w:color="auto" w:fill="auto"/>
                  <w:vAlign w:val="center"/>
                  <w:hideMark/>
                </w:tcPr>
                <w:p w14:paraId="1483716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11A312C8"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68" w:type="pct"/>
                  <w:vMerge w:val="restart"/>
                  <w:tcBorders>
                    <w:top w:val="nil"/>
                    <w:left w:val="single" w:sz="8" w:space="0" w:color="auto"/>
                    <w:bottom w:val="nil"/>
                    <w:right w:val="single" w:sz="8" w:space="0" w:color="auto"/>
                  </w:tcBorders>
                  <w:shd w:val="clear" w:color="auto" w:fill="auto"/>
                  <w:noWrap/>
                  <w:vAlign w:val="center"/>
                  <w:hideMark/>
                </w:tcPr>
                <w:p w14:paraId="38142E4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59F0155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1C26B90D"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495F4F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c>
                <w:tcPr>
                  <w:tcW w:w="890" w:type="pct"/>
                  <w:vMerge/>
                  <w:tcBorders>
                    <w:top w:val="nil"/>
                    <w:left w:val="single" w:sz="8" w:space="0" w:color="auto"/>
                    <w:bottom w:val="nil"/>
                    <w:right w:val="single" w:sz="8" w:space="0" w:color="auto"/>
                  </w:tcBorders>
                  <w:vAlign w:val="center"/>
                  <w:hideMark/>
                </w:tcPr>
                <w:p w14:paraId="57E3D8B6"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AFD994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DEF215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9DF2F44"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2253F09" w14:textId="77777777" w:rsidR="00B37F21" w:rsidRPr="003F3584" w:rsidRDefault="00B37F21" w:rsidP="00B37F21">
                  <w:pPr>
                    <w:rPr>
                      <w:rFonts w:ascii="Tahoma" w:hAnsi="Tahoma" w:cs="Tahoma"/>
                      <w:color w:val="000000"/>
                      <w:sz w:val="16"/>
                      <w:szCs w:val="16"/>
                      <w:lang w:eastAsia="es-BO"/>
                    </w:rPr>
                  </w:pPr>
                </w:p>
              </w:tc>
            </w:tr>
            <w:tr w:rsidR="00B37F21" w:rsidRPr="003F3584" w14:paraId="3E0D00CB"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6A70432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6FCC71F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c>
                <w:tcPr>
                  <w:tcW w:w="890" w:type="pct"/>
                  <w:vMerge/>
                  <w:tcBorders>
                    <w:top w:val="nil"/>
                    <w:left w:val="single" w:sz="8" w:space="0" w:color="auto"/>
                    <w:bottom w:val="nil"/>
                    <w:right w:val="single" w:sz="8" w:space="0" w:color="auto"/>
                  </w:tcBorders>
                  <w:vAlign w:val="center"/>
                  <w:hideMark/>
                </w:tcPr>
                <w:p w14:paraId="113C681F"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5733604"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FEC1F9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085433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37080E0" w14:textId="77777777" w:rsidR="00B37F21" w:rsidRPr="003F3584" w:rsidRDefault="00B37F21" w:rsidP="00B37F21">
                  <w:pPr>
                    <w:rPr>
                      <w:rFonts w:ascii="Tahoma" w:hAnsi="Tahoma" w:cs="Tahoma"/>
                      <w:color w:val="000000"/>
                      <w:sz w:val="16"/>
                      <w:szCs w:val="16"/>
                      <w:lang w:eastAsia="es-BO"/>
                    </w:rPr>
                  </w:pPr>
                </w:p>
              </w:tc>
            </w:tr>
            <w:tr w:rsidR="00B37F21" w:rsidRPr="003F3584" w14:paraId="7D524CB6"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13E4497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7E3D67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Antiempañante</w:t>
                  </w:r>
                  <w:proofErr w:type="spellEnd"/>
                </w:p>
              </w:tc>
              <w:tc>
                <w:tcPr>
                  <w:tcW w:w="890" w:type="pct"/>
                  <w:vMerge/>
                  <w:tcBorders>
                    <w:top w:val="nil"/>
                    <w:left w:val="single" w:sz="8" w:space="0" w:color="auto"/>
                    <w:bottom w:val="nil"/>
                    <w:right w:val="single" w:sz="8" w:space="0" w:color="auto"/>
                  </w:tcBorders>
                  <w:vAlign w:val="center"/>
                  <w:hideMark/>
                </w:tcPr>
                <w:p w14:paraId="3AA66FF6"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1E22121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C1C375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1842003"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4CCBBED" w14:textId="77777777" w:rsidR="00B37F21" w:rsidRPr="003F3584" w:rsidRDefault="00B37F21" w:rsidP="00B37F21">
                  <w:pPr>
                    <w:rPr>
                      <w:rFonts w:ascii="Tahoma" w:hAnsi="Tahoma" w:cs="Tahoma"/>
                      <w:color w:val="000000"/>
                      <w:sz w:val="16"/>
                      <w:szCs w:val="16"/>
                      <w:lang w:eastAsia="es-BO"/>
                    </w:rPr>
                  </w:pPr>
                </w:p>
              </w:tc>
            </w:tr>
            <w:tr w:rsidR="00B37F21" w:rsidRPr="003F3584" w14:paraId="126F4F35"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5955D0B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C34B3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c>
                <w:tcPr>
                  <w:tcW w:w="890" w:type="pct"/>
                  <w:vMerge/>
                  <w:tcBorders>
                    <w:top w:val="nil"/>
                    <w:left w:val="single" w:sz="8" w:space="0" w:color="auto"/>
                    <w:bottom w:val="nil"/>
                    <w:right w:val="single" w:sz="8" w:space="0" w:color="auto"/>
                  </w:tcBorders>
                  <w:vAlign w:val="center"/>
                  <w:hideMark/>
                </w:tcPr>
                <w:p w14:paraId="1CE494F4"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833178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B1B5DE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3EF47E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DA65DF5" w14:textId="77777777" w:rsidR="00B37F21" w:rsidRPr="003F3584" w:rsidRDefault="00B37F21" w:rsidP="00B37F21">
                  <w:pPr>
                    <w:rPr>
                      <w:rFonts w:ascii="Tahoma" w:hAnsi="Tahoma" w:cs="Tahoma"/>
                      <w:color w:val="000000"/>
                      <w:sz w:val="16"/>
                      <w:szCs w:val="16"/>
                      <w:lang w:eastAsia="es-BO"/>
                    </w:rPr>
                  </w:pPr>
                </w:p>
              </w:tc>
            </w:tr>
            <w:tr w:rsidR="00B37F21" w:rsidRPr="003F3584" w14:paraId="5A73EDE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533E578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9AFD2FF"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Antirayadura</w:t>
                  </w:r>
                  <w:proofErr w:type="spellEnd"/>
                </w:p>
              </w:tc>
              <w:tc>
                <w:tcPr>
                  <w:tcW w:w="890" w:type="pct"/>
                  <w:vMerge/>
                  <w:tcBorders>
                    <w:top w:val="nil"/>
                    <w:left w:val="single" w:sz="8" w:space="0" w:color="auto"/>
                    <w:bottom w:val="nil"/>
                    <w:right w:val="single" w:sz="8" w:space="0" w:color="auto"/>
                  </w:tcBorders>
                  <w:vAlign w:val="center"/>
                  <w:hideMark/>
                </w:tcPr>
                <w:p w14:paraId="093E400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342B19A5"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483A542"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967B86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B1A491F" w14:textId="77777777" w:rsidR="00B37F21" w:rsidRPr="003F3584" w:rsidRDefault="00B37F21" w:rsidP="00B37F21">
                  <w:pPr>
                    <w:rPr>
                      <w:rFonts w:ascii="Tahoma" w:hAnsi="Tahoma" w:cs="Tahoma"/>
                      <w:color w:val="000000"/>
                      <w:sz w:val="16"/>
                      <w:szCs w:val="16"/>
                      <w:lang w:eastAsia="es-BO"/>
                    </w:rPr>
                  </w:pPr>
                </w:p>
              </w:tc>
            </w:tr>
            <w:tr w:rsidR="00B37F21" w:rsidRPr="003F3584" w14:paraId="78A74844"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2C7B516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1EE87A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c>
                <w:tcPr>
                  <w:tcW w:w="890" w:type="pct"/>
                  <w:vMerge/>
                  <w:tcBorders>
                    <w:top w:val="nil"/>
                    <w:left w:val="single" w:sz="8" w:space="0" w:color="auto"/>
                    <w:bottom w:val="nil"/>
                    <w:right w:val="single" w:sz="8" w:space="0" w:color="auto"/>
                  </w:tcBorders>
                  <w:vAlign w:val="center"/>
                  <w:hideMark/>
                </w:tcPr>
                <w:p w14:paraId="06D6E41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F918B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B357CC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E00613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F9E581D" w14:textId="77777777" w:rsidR="00B37F21" w:rsidRPr="003F3584" w:rsidRDefault="00B37F21" w:rsidP="00B37F21">
                  <w:pPr>
                    <w:rPr>
                      <w:rFonts w:ascii="Tahoma" w:hAnsi="Tahoma" w:cs="Tahoma"/>
                      <w:color w:val="000000"/>
                      <w:sz w:val="16"/>
                      <w:szCs w:val="16"/>
                      <w:lang w:eastAsia="es-BO"/>
                    </w:rPr>
                  </w:pPr>
                </w:p>
              </w:tc>
            </w:tr>
            <w:tr w:rsidR="00B37F21" w:rsidRPr="003F3584" w14:paraId="404BAE22"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448C631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58C27C7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c>
                <w:tcPr>
                  <w:tcW w:w="890" w:type="pct"/>
                  <w:vMerge/>
                  <w:tcBorders>
                    <w:top w:val="nil"/>
                    <w:left w:val="single" w:sz="8" w:space="0" w:color="auto"/>
                    <w:bottom w:val="nil"/>
                    <w:right w:val="single" w:sz="8" w:space="0" w:color="auto"/>
                  </w:tcBorders>
                  <w:vAlign w:val="center"/>
                  <w:hideMark/>
                </w:tcPr>
                <w:p w14:paraId="382CC40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8693D9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86CF67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739066F"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21B88ED1" w14:textId="77777777" w:rsidR="00B37F21" w:rsidRPr="003F3584" w:rsidRDefault="00B37F21" w:rsidP="00B37F21">
                  <w:pPr>
                    <w:rPr>
                      <w:rFonts w:ascii="Tahoma" w:hAnsi="Tahoma" w:cs="Tahoma"/>
                      <w:color w:val="000000"/>
                      <w:sz w:val="16"/>
                      <w:szCs w:val="16"/>
                      <w:lang w:eastAsia="es-BO"/>
                    </w:rPr>
                  </w:pPr>
                </w:p>
              </w:tc>
            </w:tr>
            <w:tr w:rsidR="00B37F21" w:rsidRPr="003F3584" w14:paraId="733DD1A8"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2642FC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8890469"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c>
                <w:tcPr>
                  <w:tcW w:w="890" w:type="pct"/>
                  <w:vMerge/>
                  <w:tcBorders>
                    <w:top w:val="nil"/>
                    <w:left w:val="single" w:sz="8" w:space="0" w:color="auto"/>
                    <w:bottom w:val="nil"/>
                    <w:right w:val="single" w:sz="8" w:space="0" w:color="auto"/>
                  </w:tcBorders>
                  <w:vAlign w:val="center"/>
                  <w:hideMark/>
                </w:tcPr>
                <w:p w14:paraId="4B7B0F4E"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B06F10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459CDF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43F8BEB"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4E794A1" w14:textId="77777777" w:rsidR="00B37F21" w:rsidRPr="003F3584" w:rsidRDefault="00B37F21" w:rsidP="00B37F21">
                  <w:pPr>
                    <w:rPr>
                      <w:rFonts w:ascii="Tahoma" w:hAnsi="Tahoma" w:cs="Tahoma"/>
                      <w:color w:val="000000"/>
                      <w:sz w:val="16"/>
                      <w:szCs w:val="16"/>
                      <w:lang w:eastAsia="es-BO"/>
                    </w:rPr>
                  </w:pPr>
                </w:p>
              </w:tc>
            </w:tr>
            <w:tr w:rsidR="00B37F21" w:rsidRPr="003F3584" w14:paraId="2D279848"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25A10CE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2E78989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c>
                <w:tcPr>
                  <w:tcW w:w="890" w:type="pct"/>
                  <w:vMerge/>
                  <w:tcBorders>
                    <w:top w:val="nil"/>
                    <w:left w:val="single" w:sz="8" w:space="0" w:color="auto"/>
                    <w:bottom w:val="nil"/>
                    <w:right w:val="single" w:sz="8" w:space="0" w:color="auto"/>
                  </w:tcBorders>
                  <w:vAlign w:val="center"/>
                  <w:hideMark/>
                </w:tcPr>
                <w:p w14:paraId="6381B150"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17C449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75F6E3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313A093"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3040B05" w14:textId="77777777" w:rsidR="00B37F21" w:rsidRPr="003F3584" w:rsidRDefault="00B37F21" w:rsidP="00B37F21">
                  <w:pPr>
                    <w:rPr>
                      <w:rFonts w:ascii="Tahoma" w:hAnsi="Tahoma" w:cs="Tahoma"/>
                      <w:color w:val="000000"/>
                      <w:sz w:val="16"/>
                      <w:szCs w:val="16"/>
                      <w:lang w:eastAsia="es-BO"/>
                    </w:rPr>
                  </w:pPr>
                </w:p>
              </w:tc>
            </w:tr>
            <w:tr w:rsidR="00B37F21" w:rsidRPr="003F3584" w14:paraId="1B9D72F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6309D75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B975F5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c>
                <w:tcPr>
                  <w:tcW w:w="890" w:type="pct"/>
                  <w:vMerge/>
                  <w:tcBorders>
                    <w:top w:val="nil"/>
                    <w:left w:val="single" w:sz="8" w:space="0" w:color="auto"/>
                    <w:bottom w:val="nil"/>
                    <w:right w:val="single" w:sz="8" w:space="0" w:color="auto"/>
                  </w:tcBorders>
                  <w:vAlign w:val="center"/>
                  <w:hideMark/>
                </w:tcPr>
                <w:p w14:paraId="4930E5DE"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3EF530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F505A0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899AFF5"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B000A72" w14:textId="77777777" w:rsidR="00B37F21" w:rsidRPr="003F3584" w:rsidRDefault="00B37F21" w:rsidP="00B37F21">
                  <w:pPr>
                    <w:rPr>
                      <w:rFonts w:ascii="Tahoma" w:hAnsi="Tahoma" w:cs="Tahoma"/>
                      <w:color w:val="000000"/>
                      <w:sz w:val="16"/>
                      <w:szCs w:val="16"/>
                      <w:lang w:eastAsia="es-BO"/>
                    </w:rPr>
                  </w:pPr>
                </w:p>
              </w:tc>
            </w:tr>
            <w:tr w:rsidR="00B37F21" w:rsidRPr="003F3584" w14:paraId="00C0416B"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0250F08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76287A14"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c>
                <w:tcPr>
                  <w:tcW w:w="890" w:type="pct"/>
                  <w:vMerge/>
                  <w:tcBorders>
                    <w:top w:val="nil"/>
                    <w:left w:val="single" w:sz="8" w:space="0" w:color="auto"/>
                    <w:bottom w:val="nil"/>
                    <w:right w:val="single" w:sz="8" w:space="0" w:color="auto"/>
                  </w:tcBorders>
                  <w:vAlign w:val="center"/>
                  <w:hideMark/>
                </w:tcPr>
                <w:p w14:paraId="09E047F5"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3541C4"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228EC26"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6F82FAB"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A497FFF" w14:textId="77777777" w:rsidR="00B37F21" w:rsidRPr="003F3584" w:rsidRDefault="00B37F21" w:rsidP="00B37F21">
                  <w:pPr>
                    <w:rPr>
                      <w:rFonts w:ascii="Tahoma" w:hAnsi="Tahoma" w:cs="Tahoma"/>
                      <w:color w:val="000000"/>
                      <w:sz w:val="16"/>
                      <w:szCs w:val="16"/>
                      <w:lang w:eastAsia="es-BO"/>
                    </w:rPr>
                  </w:pPr>
                </w:p>
              </w:tc>
            </w:tr>
            <w:tr w:rsidR="00B37F21" w:rsidRPr="003F3584" w14:paraId="381A436B" w14:textId="77777777" w:rsidTr="00A17E52">
              <w:trPr>
                <w:trHeight w:val="435"/>
              </w:trPr>
              <w:tc>
                <w:tcPr>
                  <w:tcW w:w="285" w:type="pct"/>
                  <w:vMerge/>
                  <w:tcBorders>
                    <w:top w:val="nil"/>
                    <w:left w:val="single" w:sz="8" w:space="0" w:color="auto"/>
                    <w:bottom w:val="nil"/>
                    <w:right w:val="single" w:sz="8" w:space="0" w:color="auto"/>
                  </w:tcBorders>
                  <w:vAlign w:val="center"/>
                  <w:hideMark/>
                </w:tcPr>
                <w:p w14:paraId="6A9A48EF"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BECF95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c>
                <w:tcPr>
                  <w:tcW w:w="890" w:type="pct"/>
                  <w:vMerge/>
                  <w:tcBorders>
                    <w:top w:val="nil"/>
                    <w:left w:val="single" w:sz="8" w:space="0" w:color="auto"/>
                    <w:bottom w:val="nil"/>
                    <w:right w:val="single" w:sz="8" w:space="0" w:color="auto"/>
                  </w:tcBorders>
                  <w:vAlign w:val="center"/>
                  <w:hideMark/>
                </w:tcPr>
                <w:p w14:paraId="0D25DE2A"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0C8B22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E671AD2"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47CBAEA"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01B7313" w14:textId="77777777" w:rsidR="00B37F21" w:rsidRPr="003F3584" w:rsidRDefault="00B37F21" w:rsidP="00B37F21">
                  <w:pPr>
                    <w:rPr>
                      <w:rFonts w:ascii="Tahoma" w:hAnsi="Tahoma" w:cs="Tahoma"/>
                      <w:color w:val="000000"/>
                      <w:sz w:val="16"/>
                      <w:szCs w:val="16"/>
                      <w:lang w:eastAsia="es-BO"/>
                    </w:rPr>
                  </w:pPr>
                </w:p>
              </w:tc>
            </w:tr>
            <w:tr w:rsidR="00B37F21" w:rsidRPr="003F3584" w14:paraId="2137610A" w14:textId="77777777" w:rsidTr="00A17E52">
              <w:trPr>
                <w:trHeight w:val="435"/>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62993D7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17</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2BD794B6"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GAFAS DE SEGURIDAD CON PROTECCION LATERAL TRANSPARENTES</w:t>
                  </w:r>
                </w:p>
              </w:tc>
              <w:tc>
                <w:tcPr>
                  <w:tcW w:w="890" w:type="pct"/>
                  <w:tcBorders>
                    <w:top w:val="single" w:sz="8" w:space="0" w:color="auto"/>
                    <w:left w:val="nil"/>
                    <w:bottom w:val="single" w:sz="8" w:space="0" w:color="auto"/>
                    <w:right w:val="single" w:sz="8" w:space="0" w:color="auto"/>
                  </w:tcBorders>
                  <w:shd w:val="clear" w:color="000000" w:fill="BFBFBF"/>
                  <w:vAlign w:val="center"/>
                  <w:hideMark/>
                </w:tcPr>
                <w:p w14:paraId="0870D07B"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6AFAA14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3</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2C0ADDA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37E6A2BE"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40,33</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25FE20A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C7B531E" w14:textId="77777777" w:rsidTr="00A17E52">
              <w:trPr>
                <w:trHeight w:val="300"/>
              </w:trPr>
              <w:tc>
                <w:tcPr>
                  <w:tcW w:w="285"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64928337"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1774" w:type="pct"/>
                  <w:tcBorders>
                    <w:top w:val="single" w:sz="8" w:space="0" w:color="auto"/>
                    <w:left w:val="nil"/>
                    <w:bottom w:val="nil"/>
                    <w:right w:val="nil"/>
                  </w:tcBorders>
                  <w:shd w:val="clear" w:color="000000" w:fill="FFFFFF"/>
                  <w:vAlign w:val="center"/>
                  <w:hideMark/>
                </w:tcPr>
                <w:p w14:paraId="63C0B2D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c>
                <w:tcPr>
                  <w:tcW w:w="890" w:type="pct"/>
                  <w:vMerge w:val="restart"/>
                  <w:tcBorders>
                    <w:top w:val="single" w:sz="8" w:space="0" w:color="auto"/>
                    <w:left w:val="single" w:sz="8" w:space="0" w:color="auto"/>
                    <w:bottom w:val="nil"/>
                    <w:right w:val="single" w:sz="8" w:space="0" w:color="auto"/>
                  </w:tcBorders>
                  <w:shd w:val="clear" w:color="000000" w:fill="FFFFFF"/>
                  <w:vAlign w:val="center"/>
                  <w:hideMark/>
                </w:tcPr>
                <w:p w14:paraId="729AB8F9"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r>
                    <w:rPr>
                      <w:noProof/>
                      <w:lang w:val="es-BO" w:eastAsia="es-BO"/>
                    </w:rPr>
                    <w:drawing>
                      <wp:inline distT="0" distB="0" distL="0" distR="0" wp14:anchorId="5BECD721" wp14:editId="2805FE0F">
                        <wp:extent cx="762000" cy="781050"/>
                        <wp:effectExtent l="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nil"/>
                    <w:right w:val="single" w:sz="8" w:space="0" w:color="auto"/>
                  </w:tcBorders>
                  <w:shd w:val="clear" w:color="000000" w:fill="FFFFFF"/>
                  <w:vAlign w:val="center"/>
                  <w:hideMark/>
                </w:tcPr>
                <w:p w14:paraId="34B72FDA"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401" w:type="pct"/>
                  <w:vMerge w:val="restart"/>
                  <w:tcBorders>
                    <w:top w:val="single" w:sz="8" w:space="0" w:color="auto"/>
                    <w:left w:val="single" w:sz="8" w:space="0" w:color="auto"/>
                    <w:bottom w:val="nil"/>
                    <w:right w:val="single" w:sz="8" w:space="0" w:color="auto"/>
                  </w:tcBorders>
                  <w:shd w:val="clear" w:color="000000" w:fill="FFFFFF"/>
                  <w:vAlign w:val="center"/>
                  <w:hideMark/>
                </w:tcPr>
                <w:p w14:paraId="72B3A0B9"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96" w:type="pct"/>
                  <w:vMerge w:val="restart"/>
                  <w:tcBorders>
                    <w:top w:val="single" w:sz="8" w:space="0" w:color="auto"/>
                    <w:left w:val="single" w:sz="8" w:space="0" w:color="auto"/>
                    <w:bottom w:val="nil"/>
                    <w:right w:val="single" w:sz="8" w:space="0" w:color="auto"/>
                  </w:tcBorders>
                  <w:shd w:val="clear" w:color="000000" w:fill="FFFFFF"/>
                  <w:vAlign w:val="center"/>
                  <w:hideMark/>
                </w:tcPr>
                <w:p w14:paraId="7029D3F0"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68" w:type="pct"/>
                  <w:vMerge w:val="restart"/>
                  <w:tcBorders>
                    <w:top w:val="single" w:sz="8" w:space="0" w:color="auto"/>
                    <w:left w:val="single" w:sz="8" w:space="0" w:color="auto"/>
                    <w:bottom w:val="nil"/>
                    <w:right w:val="single" w:sz="8" w:space="0" w:color="auto"/>
                  </w:tcBorders>
                  <w:shd w:val="clear" w:color="000000" w:fill="FFFFFF"/>
                  <w:noWrap/>
                  <w:vAlign w:val="center"/>
                  <w:hideMark/>
                </w:tcPr>
                <w:p w14:paraId="0FB48C69" w14:textId="77777777" w:rsidR="00B37F21" w:rsidRPr="003F3584" w:rsidRDefault="00B37F21" w:rsidP="00B37F21">
                  <w:pPr>
                    <w:rPr>
                      <w:rFonts w:ascii="Tahoma" w:hAnsi="Tahoma" w:cs="Tahoma"/>
                      <w:color w:val="FFFFFF"/>
                      <w:sz w:val="16"/>
                      <w:szCs w:val="16"/>
                      <w:lang w:eastAsia="es-BO"/>
                    </w:rPr>
                  </w:pPr>
                  <w:r w:rsidRPr="003F3584">
                    <w:rPr>
                      <w:rFonts w:ascii="Tahoma" w:hAnsi="Tahoma" w:cs="Tahoma"/>
                      <w:color w:val="FFFFFF"/>
                      <w:sz w:val="16"/>
                      <w:szCs w:val="16"/>
                      <w:lang w:eastAsia="es-BO"/>
                    </w:rPr>
                    <w:t> </w:t>
                  </w:r>
                </w:p>
              </w:tc>
            </w:tr>
            <w:tr w:rsidR="00B37F21" w:rsidRPr="003F3584" w14:paraId="6EF43F33"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2305780"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5399ACC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c>
                <w:tcPr>
                  <w:tcW w:w="890" w:type="pct"/>
                  <w:vMerge/>
                  <w:tcBorders>
                    <w:top w:val="nil"/>
                    <w:left w:val="single" w:sz="8" w:space="0" w:color="auto"/>
                    <w:bottom w:val="single" w:sz="4" w:space="0" w:color="auto"/>
                    <w:right w:val="single" w:sz="8" w:space="0" w:color="auto"/>
                  </w:tcBorders>
                  <w:vAlign w:val="center"/>
                  <w:hideMark/>
                </w:tcPr>
                <w:p w14:paraId="498641FB"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3E9E256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40DDDD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3304AA38"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5502FEC2" w14:textId="77777777" w:rsidR="00B37F21" w:rsidRPr="003F3584" w:rsidRDefault="00B37F21" w:rsidP="00B37F21">
                  <w:pPr>
                    <w:rPr>
                      <w:rFonts w:ascii="Tahoma" w:hAnsi="Tahoma" w:cs="Tahoma"/>
                      <w:color w:val="FFFFFF"/>
                      <w:sz w:val="16"/>
                      <w:szCs w:val="16"/>
                      <w:lang w:eastAsia="es-BO"/>
                    </w:rPr>
                  </w:pPr>
                </w:p>
              </w:tc>
            </w:tr>
            <w:tr w:rsidR="00B37F21" w:rsidRPr="003F3584" w14:paraId="6F1155A3"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B2988DB"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single" w:sz="4" w:space="0" w:color="auto"/>
                    <w:left w:val="nil"/>
                    <w:bottom w:val="nil"/>
                    <w:right w:val="nil"/>
                  </w:tcBorders>
                  <w:shd w:val="clear" w:color="000000" w:fill="FFFFFF"/>
                  <w:vAlign w:val="center"/>
                  <w:hideMark/>
                </w:tcPr>
                <w:p w14:paraId="737400D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c>
                <w:tcPr>
                  <w:tcW w:w="890" w:type="pct"/>
                  <w:vMerge/>
                  <w:tcBorders>
                    <w:top w:val="single" w:sz="4" w:space="0" w:color="auto"/>
                    <w:left w:val="single" w:sz="8" w:space="0" w:color="auto"/>
                    <w:bottom w:val="nil"/>
                    <w:right w:val="single" w:sz="8" w:space="0" w:color="auto"/>
                  </w:tcBorders>
                  <w:vAlign w:val="center"/>
                  <w:hideMark/>
                </w:tcPr>
                <w:p w14:paraId="445021CD"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single" w:sz="4" w:space="0" w:color="auto"/>
                    <w:left w:val="single" w:sz="8" w:space="0" w:color="auto"/>
                    <w:bottom w:val="nil"/>
                    <w:right w:val="single" w:sz="8" w:space="0" w:color="auto"/>
                  </w:tcBorders>
                  <w:vAlign w:val="center"/>
                  <w:hideMark/>
                </w:tcPr>
                <w:p w14:paraId="512D8139"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single" w:sz="4" w:space="0" w:color="auto"/>
                    <w:left w:val="single" w:sz="8" w:space="0" w:color="auto"/>
                    <w:bottom w:val="nil"/>
                    <w:right w:val="single" w:sz="8" w:space="0" w:color="auto"/>
                  </w:tcBorders>
                  <w:vAlign w:val="center"/>
                  <w:hideMark/>
                </w:tcPr>
                <w:p w14:paraId="59C35A0C"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single" w:sz="4" w:space="0" w:color="auto"/>
                    <w:left w:val="single" w:sz="8" w:space="0" w:color="auto"/>
                    <w:bottom w:val="nil"/>
                    <w:right w:val="single" w:sz="8" w:space="0" w:color="auto"/>
                  </w:tcBorders>
                  <w:vAlign w:val="center"/>
                  <w:hideMark/>
                </w:tcPr>
                <w:p w14:paraId="36625F3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single" w:sz="4" w:space="0" w:color="auto"/>
                    <w:left w:val="single" w:sz="8" w:space="0" w:color="auto"/>
                    <w:bottom w:val="nil"/>
                    <w:right w:val="single" w:sz="8" w:space="0" w:color="auto"/>
                  </w:tcBorders>
                  <w:vAlign w:val="center"/>
                  <w:hideMark/>
                </w:tcPr>
                <w:p w14:paraId="76ECA20A" w14:textId="77777777" w:rsidR="00B37F21" w:rsidRPr="003F3584" w:rsidRDefault="00B37F21" w:rsidP="00B37F21">
                  <w:pPr>
                    <w:rPr>
                      <w:rFonts w:ascii="Tahoma" w:hAnsi="Tahoma" w:cs="Tahoma"/>
                      <w:color w:val="FFFFFF"/>
                      <w:sz w:val="16"/>
                      <w:szCs w:val="16"/>
                      <w:lang w:eastAsia="es-BO"/>
                    </w:rPr>
                  </w:pPr>
                </w:p>
              </w:tc>
            </w:tr>
            <w:tr w:rsidR="00B37F21" w:rsidRPr="003F3584" w14:paraId="6CC77EED"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070F3FB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F0CC9F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Antiempañante</w:t>
                  </w:r>
                  <w:proofErr w:type="spellEnd"/>
                </w:p>
              </w:tc>
              <w:tc>
                <w:tcPr>
                  <w:tcW w:w="890" w:type="pct"/>
                  <w:vMerge/>
                  <w:tcBorders>
                    <w:top w:val="nil"/>
                    <w:left w:val="single" w:sz="8" w:space="0" w:color="auto"/>
                    <w:bottom w:val="nil"/>
                    <w:right w:val="single" w:sz="8" w:space="0" w:color="auto"/>
                  </w:tcBorders>
                  <w:vAlign w:val="center"/>
                  <w:hideMark/>
                </w:tcPr>
                <w:p w14:paraId="58ACEB2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C75DFC"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76D8CA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0BA93B4"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0C12579" w14:textId="77777777" w:rsidR="00B37F21" w:rsidRPr="003F3584" w:rsidRDefault="00B37F21" w:rsidP="00B37F21">
                  <w:pPr>
                    <w:rPr>
                      <w:rFonts w:ascii="Tahoma" w:hAnsi="Tahoma" w:cs="Tahoma"/>
                      <w:color w:val="FFFFFF"/>
                      <w:sz w:val="16"/>
                      <w:szCs w:val="16"/>
                      <w:lang w:eastAsia="es-BO"/>
                    </w:rPr>
                  </w:pPr>
                </w:p>
              </w:tc>
            </w:tr>
            <w:tr w:rsidR="00B37F21" w:rsidRPr="003F3584" w14:paraId="29FF8BCC"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3C5D407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07FAE9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c>
                <w:tcPr>
                  <w:tcW w:w="890" w:type="pct"/>
                  <w:vMerge/>
                  <w:tcBorders>
                    <w:top w:val="nil"/>
                    <w:left w:val="single" w:sz="8" w:space="0" w:color="auto"/>
                    <w:bottom w:val="nil"/>
                    <w:right w:val="single" w:sz="8" w:space="0" w:color="auto"/>
                  </w:tcBorders>
                  <w:vAlign w:val="center"/>
                  <w:hideMark/>
                </w:tcPr>
                <w:p w14:paraId="1D598CA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F75CC8C"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534BD3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34C0D8C"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7B08588" w14:textId="77777777" w:rsidR="00B37F21" w:rsidRPr="003F3584" w:rsidRDefault="00B37F21" w:rsidP="00B37F21">
                  <w:pPr>
                    <w:rPr>
                      <w:rFonts w:ascii="Tahoma" w:hAnsi="Tahoma" w:cs="Tahoma"/>
                      <w:color w:val="FFFFFF"/>
                      <w:sz w:val="16"/>
                      <w:szCs w:val="16"/>
                      <w:lang w:eastAsia="es-BO"/>
                    </w:rPr>
                  </w:pPr>
                </w:p>
              </w:tc>
            </w:tr>
            <w:tr w:rsidR="00B37F21" w:rsidRPr="003F3584" w14:paraId="46D0BD42"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BA2DF56"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425EB1FF"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w:t>
                  </w:r>
                  <w:proofErr w:type="spellStart"/>
                  <w:r w:rsidRPr="003F3584">
                    <w:rPr>
                      <w:rFonts w:ascii="Tahoma" w:hAnsi="Tahoma" w:cs="Tahoma"/>
                      <w:color w:val="000000"/>
                      <w:sz w:val="16"/>
                      <w:szCs w:val="16"/>
                      <w:lang w:eastAsia="es-BO"/>
                    </w:rPr>
                    <w:t>Antirayadura</w:t>
                  </w:r>
                  <w:proofErr w:type="spellEnd"/>
                </w:p>
              </w:tc>
              <w:tc>
                <w:tcPr>
                  <w:tcW w:w="890" w:type="pct"/>
                  <w:vMerge/>
                  <w:tcBorders>
                    <w:top w:val="nil"/>
                    <w:left w:val="single" w:sz="8" w:space="0" w:color="auto"/>
                    <w:bottom w:val="nil"/>
                    <w:right w:val="single" w:sz="8" w:space="0" w:color="auto"/>
                  </w:tcBorders>
                  <w:vAlign w:val="center"/>
                  <w:hideMark/>
                </w:tcPr>
                <w:p w14:paraId="45DF4F9D"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2FE1AEB"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95B7DE5"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5F9697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C50120A" w14:textId="77777777" w:rsidR="00B37F21" w:rsidRPr="003F3584" w:rsidRDefault="00B37F21" w:rsidP="00B37F21">
                  <w:pPr>
                    <w:rPr>
                      <w:rFonts w:ascii="Tahoma" w:hAnsi="Tahoma" w:cs="Tahoma"/>
                      <w:color w:val="FFFFFF"/>
                      <w:sz w:val="16"/>
                      <w:szCs w:val="16"/>
                      <w:lang w:eastAsia="es-BO"/>
                    </w:rPr>
                  </w:pPr>
                </w:p>
              </w:tc>
            </w:tr>
            <w:tr w:rsidR="00B37F21" w:rsidRPr="003F3584" w14:paraId="526C67E6"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50F96C96"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0BC787A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c>
                <w:tcPr>
                  <w:tcW w:w="890" w:type="pct"/>
                  <w:vMerge/>
                  <w:tcBorders>
                    <w:top w:val="nil"/>
                    <w:left w:val="single" w:sz="8" w:space="0" w:color="auto"/>
                    <w:bottom w:val="nil"/>
                    <w:right w:val="single" w:sz="8" w:space="0" w:color="auto"/>
                  </w:tcBorders>
                  <w:vAlign w:val="center"/>
                  <w:hideMark/>
                </w:tcPr>
                <w:p w14:paraId="00AB6D8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B96A54B"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D501DB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591CBC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5427AC3" w14:textId="77777777" w:rsidR="00B37F21" w:rsidRPr="003F3584" w:rsidRDefault="00B37F21" w:rsidP="00B37F21">
                  <w:pPr>
                    <w:rPr>
                      <w:rFonts w:ascii="Tahoma" w:hAnsi="Tahoma" w:cs="Tahoma"/>
                      <w:color w:val="FFFFFF"/>
                      <w:sz w:val="16"/>
                      <w:szCs w:val="16"/>
                      <w:lang w:eastAsia="es-BO"/>
                    </w:rPr>
                  </w:pPr>
                </w:p>
              </w:tc>
            </w:tr>
            <w:tr w:rsidR="00B37F21" w:rsidRPr="003F3584" w14:paraId="63417F3C"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3DAD35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1CE9D8C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c>
                <w:tcPr>
                  <w:tcW w:w="890" w:type="pct"/>
                  <w:vMerge/>
                  <w:tcBorders>
                    <w:top w:val="nil"/>
                    <w:left w:val="single" w:sz="8" w:space="0" w:color="auto"/>
                    <w:bottom w:val="nil"/>
                    <w:right w:val="single" w:sz="8" w:space="0" w:color="auto"/>
                  </w:tcBorders>
                  <w:vAlign w:val="center"/>
                  <w:hideMark/>
                </w:tcPr>
                <w:p w14:paraId="522E9BB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118AF9E"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B162F12"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D1883E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0882D5F" w14:textId="77777777" w:rsidR="00B37F21" w:rsidRPr="003F3584" w:rsidRDefault="00B37F21" w:rsidP="00B37F21">
                  <w:pPr>
                    <w:rPr>
                      <w:rFonts w:ascii="Tahoma" w:hAnsi="Tahoma" w:cs="Tahoma"/>
                      <w:color w:val="FFFFFF"/>
                      <w:sz w:val="16"/>
                      <w:szCs w:val="16"/>
                      <w:lang w:eastAsia="es-BO"/>
                    </w:rPr>
                  </w:pPr>
                </w:p>
              </w:tc>
            </w:tr>
            <w:tr w:rsidR="00B37F21" w:rsidRPr="003F3584" w14:paraId="5CD08176"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2BB05F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3BE01D5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c>
                <w:tcPr>
                  <w:tcW w:w="890" w:type="pct"/>
                  <w:vMerge/>
                  <w:tcBorders>
                    <w:top w:val="nil"/>
                    <w:left w:val="single" w:sz="8" w:space="0" w:color="auto"/>
                    <w:bottom w:val="nil"/>
                    <w:right w:val="single" w:sz="8" w:space="0" w:color="auto"/>
                  </w:tcBorders>
                  <w:vAlign w:val="center"/>
                  <w:hideMark/>
                </w:tcPr>
                <w:p w14:paraId="1FD32359"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1FFC76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C918B7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6A128C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FA6607D" w14:textId="77777777" w:rsidR="00B37F21" w:rsidRPr="003F3584" w:rsidRDefault="00B37F21" w:rsidP="00B37F21">
                  <w:pPr>
                    <w:rPr>
                      <w:rFonts w:ascii="Tahoma" w:hAnsi="Tahoma" w:cs="Tahoma"/>
                      <w:color w:val="FFFFFF"/>
                      <w:sz w:val="16"/>
                      <w:szCs w:val="16"/>
                      <w:lang w:eastAsia="es-BO"/>
                    </w:rPr>
                  </w:pPr>
                </w:p>
              </w:tc>
            </w:tr>
            <w:tr w:rsidR="00B37F21" w:rsidRPr="003F3584" w14:paraId="4C9DEC62"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60374FE"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0DAC080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c>
                <w:tcPr>
                  <w:tcW w:w="890" w:type="pct"/>
                  <w:vMerge/>
                  <w:tcBorders>
                    <w:top w:val="nil"/>
                    <w:left w:val="single" w:sz="8" w:space="0" w:color="auto"/>
                    <w:bottom w:val="nil"/>
                    <w:right w:val="single" w:sz="8" w:space="0" w:color="auto"/>
                  </w:tcBorders>
                  <w:vAlign w:val="center"/>
                  <w:hideMark/>
                </w:tcPr>
                <w:p w14:paraId="1BBD6AA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CB28980"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851C9B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4B55A7B"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C5D2694" w14:textId="77777777" w:rsidR="00B37F21" w:rsidRPr="003F3584" w:rsidRDefault="00B37F21" w:rsidP="00B37F21">
                  <w:pPr>
                    <w:rPr>
                      <w:rFonts w:ascii="Tahoma" w:hAnsi="Tahoma" w:cs="Tahoma"/>
                      <w:color w:val="FFFFFF"/>
                      <w:sz w:val="16"/>
                      <w:szCs w:val="16"/>
                      <w:lang w:eastAsia="es-BO"/>
                    </w:rPr>
                  </w:pPr>
                </w:p>
              </w:tc>
            </w:tr>
            <w:tr w:rsidR="00B37F21" w:rsidRPr="003F3584" w14:paraId="0ACC725F"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18245BD"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5DBA513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c>
                <w:tcPr>
                  <w:tcW w:w="890" w:type="pct"/>
                  <w:vMerge/>
                  <w:tcBorders>
                    <w:top w:val="nil"/>
                    <w:left w:val="single" w:sz="8" w:space="0" w:color="auto"/>
                    <w:bottom w:val="nil"/>
                    <w:right w:val="single" w:sz="8" w:space="0" w:color="auto"/>
                  </w:tcBorders>
                  <w:vAlign w:val="center"/>
                  <w:hideMark/>
                </w:tcPr>
                <w:p w14:paraId="4FCA2729"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194D1F9F"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EC2D46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35C463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5FFA0E7" w14:textId="77777777" w:rsidR="00B37F21" w:rsidRPr="003F3584" w:rsidRDefault="00B37F21" w:rsidP="00B37F21">
                  <w:pPr>
                    <w:rPr>
                      <w:rFonts w:ascii="Tahoma" w:hAnsi="Tahoma" w:cs="Tahoma"/>
                      <w:color w:val="FFFFFF"/>
                      <w:sz w:val="16"/>
                      <w:szCs w:val="16"/>
                      <w:lang w:eastAsia="es-BO"/>
                    </w:rPr>
                  </w:pPr>
                </w:p>
              </w:tc>
            </w:tr>
            <w:tr w:rsidR="00B37F21" w:rsidRPr="003F3584" w14:paraId="22C0CFB0"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04C5FAE"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CFF86C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c>
                <w:tcPr>
                  <w:tcW w:w="890" w:type="pct"/>
                  <w:vMerge/>
                  <w:tcBorders>
                    <w:top w:val="nil"/>
                    <w:left w:val="single" w:sz="8" w:space="0" w:color="auto"/>
                    <w:bottom w:val="nil"/>
                    <w:right w:val="single" w:sz="8" w:space="0" w:color="auto"/>
                  </w:tcBorders>
                  <w:vAlign w:val="center"/>
                  <w:hideMark/>
                </w:tcPr>
                <w:p w14:paraId="21E16D36"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0277506"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4C1612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9B9570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64BBDE6" w14:textId="77777777" w:rsidR="00B37F21" w:rsidRPr="003F3584" w:rsidRDefault="00B37F21" w:rsidP="00B37F21">
                  <w:pPr>
                    <w:rPr>
                      <w:rFonts w:ascii="Tahoma" w:hAnsi="Tahoma" w:cs="Tahoma"/>
                      <w:color w:val="FFFFFF"/>
                      <w:sz w:val="16"/>
                      <w:szCs w:val="16"/>
                      <w:lang w:eastAsia="es-BO"/>
                    </w:rPr>
                  </w:pPr>
                </w:p>
              </w:tc>
            </w:tr>
            <w:tr w:rsidR="00B37F21" w:rsidRPr="003F3584" w14:paraId="25F2CD2F" w14:textId="77777777" w:rsidTr="00A17E52">
              <w:trPr>
                <w:trHeight w:val="435"/>
              </w:trPr>
              <w:tc>
                <w:tcPr>
                  <w:tcW w:w="285" w:type="pct"/>
                  <w:vMerge/>
                  <w:tcBorders>
                    <w:top w:val="nil"/>
                    <w:left w:val="single" w:sz="8" w:space="0" w:color="auto"/>
                    <w:bottom w:val="single" w:sz="4" w:space="0" w:color="auto"/>
                    <w:right w:val="single" w:sz="8" w:space="0" w:color="auto"/>
                  </w:tcBorders>
                  <w:vAlign w:val="center"/>
                  <w:hideMark/>
                </w:tcPr>
                <w:p w14:paraId="59EC5014"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59C8F17F" w14:textId="77777777" w:rsidR="00B37F21" w:rsidRPr="003F3584" w:rsidRDefault="00B37F21" w:rsidP="00B37F21">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norma</w:t>
                  </w:r>
                  <w:proofErr w:type="gramEnd"/>
                  <w:r w:rsidRPr="003F3584">
                    <w:rPr>
                      <w:rFonts w:ascii="Tahoma" w:hAnsi="Tahoma" w:cs="Tahoma"/>
                      <w:color w:val="000000"/>
                      <w:sz w:val="16"/>
                      <w:szCs w:val="16"/>
                      <w:lang w:eastAsia="es-BO"/>
                    </w:rPr>
                    <w:t xml:space="preserve"> nacional vigente a la fecha que regule este producto.</w:t>
                  </w:r>
                </w:p>
              </w:tc>
              <w:tc>
                <w:tcPr>
                  <w:tcW w:w="890" w:type="pct"/>
                  <w:vMerge/>
                  <w:tcBorders>
                    <w:top w:val="nil"/>
                    <w:left w:val="single" w:sz="8" w:space="0" w:color="auto"/>
                    <w:bottom w:val="nil"/>
                    <w:right w:val="single" w:sz="8" w:space="0" w:color="auto"/>
                  </w:tcBorders>
                  <w:vAlign w:val="center"/>
                  <w:hideMark/>
                </w:tcPr>
                <w:p w14:paraId="0CE57400"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99FD5D3"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3DAF7D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262B41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FA2DC85" w14:textId="77777777" w:rsidR="00B37F21" w:rsidRPr="003F3584" w:rsidRDefault="00B37F21" w:rsidP="00B37F21">
                  <w:pPr>
                    <w:rPr>
                      <w:rFonts w:ascii="Tahoma" w:hAnsi="Tahoma" w:cs="Tahoma"/>
                      <w:color w:val="FFFFFF"/>
                      <w:sz w:val="16"/>
                      <w:szCs w:val="16"/>
                      <w:lang w:eastAsia="es-BO"/>
                    </w:rPr>
                  </w:pPr>
                </w:p>
              </w:tc>
            </w:tr>
            <w:tr w:rsidR="00B37F21" w:rsidRPr="003F3584" w14:paraId="21DB4EFB" w14:textId="77777777" w:rsidTr="00A17E52">
              <w:trPr>
                <w:trHeight w:val="420"/>
              </w:trPr>
              <w:tc>
                <w:tcPr>
                  <w:tcW w:w="28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6EB6491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18</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621E8FA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MASCARILLA DESCARTABLE PARA POLVO</w:t>
                  </w:r>
                </w:p>
              </w:tc>
              <w:tc>
                <w:tcPr>
                  <w:tcW w:w="890" w:type="pct"/>
                  <w:tcBorders>
                    <w:top w:val="single" w:sz="8" w:space="0" w:color="auto"/>
                    <w:left w:val="nil"/>
                    <w:bottom w:val="single" w:sz="8" w:space="0" w:color="auto"/>
                    <w:right w:val="single" w:sz="8" w:space="0" w:color="auto"/>
                  </w:tcBorders>
                  <w:shd w:val="clear" w:color="000000" w:fill="BFBFBF"/>
                  <w:vAlign w:val="center"/>
                  <w:hideMark/>
                </w:tcPr>
                <w:p w14:paraId="49790DF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441AC8C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5296402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692816A5"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23,33</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41F9A92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9028EA9" w14:textId="77777777" w:rsidTr="00A17E52">
              <w:trPr>
                <w:trHeight w:val="705"/>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7571B8CA"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1774" w:type="pct"/>
                  <w:tcBorders>
                    <w:top w:val="nil"/>
                    <w:left w:val="nil"/>
                    <w:bottom w:val="nil"/>
                    <w:right w:val="nil"/>
                  </w:tcBorders>
                  <w:shd w:val="clear" w:color="auto" w:fill="auto"/>
                  <w:vAlign w:val="center"/>
                  <w:hideMark/>
                </w:tcPr>
                <w:p w14:paraId="26CB13C5"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xml:space="preserve">Incluyendo carbón, </w:t>
                  </w:r>
                  <w:r w:rsidRPr="003F3584">
                    <w:rPr>
                      <w:rFonts w:ascii="Tahoma" w:hAnsi="Tahoma" w:cs="Tahoma"/>
                      <w:color w:val="000000"/>
                      <w:sz w:val="16"/>
                      <w:szCs w:val="16"/>
                      <w:lang w:eastAsia="es-BO"/>
                    </w:rPr>
                    <w:t xml:space="preserve"> Incluyendo carbón, algodón, aluminio, trigo, hierro y sílice, producidos principalmente por la desintegración</w:t>
                  </w:r>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57C2461B"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r>
                    <w:rPr>
                      <w:noProof/>
                      <w:lang w:val="es-BO" w:eastAsia="es-BO"/>
                    </w:rPr>
                    <w:drawing>
                      <wp:inline distT="0" distB="0" distL="0" distR="0" wp14:anchorId="08F03C9A" wp14:editId="03518770">
                        <wp:extent cx="800100" cy="714375"/>
                        <wp:effectExtent l="0" t="0" r="0" b="9525"/>
                        <wp:docPr id="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530855F8"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01D6F4F9"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2E809AD2"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6C04422" w14:textId="77777777" w:rsidR="00B37F21" w:rsidRPr="003F3584" w:rsidRDefault="00B37F21" w:rsidP="00B37F21">
                  <w:pPr>
                    <w:rPr>
                      <w:rFonts w:ascii="Tahoma" w:hAnsi="Tahoma" w:cs="Tahoma"/>
                      <w:color w:val="FFFFFF"/>
                      <w:sz w:val="16"/>
                      <w:szCs w:val="16"/>
                      <w:lang w:eastAsia="es-BO"/>
                    </w:rPr>
                  </w:pPr>
                  <w:r w:rsidRPr="003F3584">
                    <w:rPr>
                      <w:rFonts w:ascii="Tahoma" w:hAnsi="Tahoma" w:cs="Tahoma"/>
                      <w:color w:val="FFFFFF"/>
                      <w:sz w:val="16"/>
                      <w:szCs w:val="16"/>
                      <w:lang w:eastAsia="es-BO"/>
                    </w:rPr>
                    <w:t> </w:t>
                  </w:r>
                </w:p>
              </w:tc>
            </w:tr>
            <w:tr w:rsidR="00B37F21" w:rsidRPr="003F3584" w14:paraId="16477377"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227E015"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ECC54A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de sólidos durante procesos</w:t>
                  </w:r>
                </w:p>
              </w:tc>
              <w:tc>
                <w:tcPr>
                  <w:tcW w:w="890" w:type="pct"/>
                  <w:vMerge/>
                  <w:tcBorders>
                    <w:top w:val="nil"/>
                    <w:left w:val="single" w:sz="8" w:space="0" w:color="auto"/>
                    <w:bottom w:val="single" w:sz="8" w:space="0" w:color="000000"/>
                    <w:right w:val="single" w:sz="8" w:space="0" w:color="auto"/>
                  </w:tcBorders>
                  <w:vAlign w:val="center"/>
                  <w:hideMark/>
                </w:tcPr>
                <w:p w14:paraId="2FD962E4"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1B389FD"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FC17B7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CAB3650"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F4F74FA" w14:textId="77777777" w:rsidR="00B37F21" w:rsidRPr="003F3584" w:rsidRDefault="00B37F21" w:rsidP="00B37F21">
                  <w:pPr>
                    <w:rPr>
                      <w:rFonts w:ascii="Tahoma" w:hAnsi="Tahoma" w:cs="Tahoma"/>
                      <w:color w:val="FFFFFF"/>
                      <w:sz w:val="16"/>
                      <w:szCs w:val="16"/>
                      <w:lang w:eastAsia="es-BO"/>
                    </w:rPr>
                  </w:pPr>
                </w:p>
              </w:tc>
            </w:tr>
            <w:tr w:rsidR="00B37F21" w:rsidRPr="003F3584" w14:paraId="3EA8AE39" w14:textId="77777777" w:rsidTr="00A17E52">
              <w:trPr>
                <w:trHeight w:val="630"/>
              </w:trPr>
              <w:tc>
                <w:tcPr>
                  <w:tcW w:w="285" w:type="pct"/>
                  <w:vMerge/>
                  <w:tcBorders>
                    <w:top w:val="nil"/>
                    <w:left w:val="single" w:sz="8" w:space="0" w:color="auto"/>
                    <w:bottom w:val="single" w:sz="8" w:space="0" w:color="000000"/>
                    <w:right w:val="single" w:sz="8" w:space="0" w:color="auto"/>
                  </w:tcBorders>
                  <w:vAlign w:val="center"/>
                  <w:hideMark/>
                </w:tcPr>
                <w:p w14:paraId="4E254B2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7C04C5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industriales tales como: esmerilado, lijado, trituración y procesamiento de</w:t>
                  </w:r>
                </w:p>
              </w:tc>
              <w:tc>
                <w:tcPr>
                  <w:tcW w:w="890" w:type="pct"/>
                  <w:vMerge/>
                  <w:tcBorders>
                    <w:top w:val="nil"/>
                    <w:left w:val="single" w:sz="8" w:space="0" w:color="auto"/>
                    <w:bottom w:val="single" w:sz="8" w:space="0" w:color="000000"/>
                    <w:right w:val="single" w:sz="8" w:space="0" w:color="auto"/>
                  </w:tcBorders>
                  <w:vAlign w:val="center"/>
                  <w:hideMark/>
                </w:tcPr>
                <w:p w14:paraId="773C87A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82D15C4"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A8E30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E1A9A25"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D988163" w14:textId="77777777" w:rsidR="00B37F21" w:rsidRPr="003F3584" w:rsidRDefault="00B37F21" w:rsidP="00B37F21">
                  <w:pPr>
                    <w:rPr>
                      <w:rFonts w:ascii="Tahoma" w:hAnsi="Tahoma" w:cs="Tahoma"/>
                      <w:color w:val="FFFFFF"/>
                      <w:sz w:val="16"/>
                      <w:szCs w:val="16"/>
                      <w:lang w:eastAsia="es-BO"/>
                    </w:rPr>
                  </w:pPr>
                </w:p>
              </w:tc>
            </w:tr>
            <w:tr w:rsidR="00B37F21" w:rsidRPr="003F3584" w14:paraId="644F7BF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683092D4"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2A7DAB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minerales y otros materiales; y</w:t>
                  </w:r>
                </w:p>
              </w:tc>
              <w:tc>
                <w:tcPr>
                  <w:tcW w:w="890" w:type="pct"/>
                  <w:vMerge/>
                  <w:tcBorders>
                    <w:top w:val="nil"/>
                    <w:left w:val="single" w:sz="8" w:space="0" w:color="auto"/>
                    <w:bottom w:val="single" w:sz="8" w:space="0" w:color="000000"/>
                    <w:right w:val="single" w:sz="8" w:space="0" w:color="auto"/>
                  </w:tcBorders>
                  <w:vAlign w:val="center"/>
                  <w:hideMark/>
                </w:tcPr>
                <w:p w14:paraId="3236A60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58D5B72"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AFA27F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DCED3F"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869003" w14:textId="77777777" w:rsidR="00B37F21" w:rsidRPr="003F3584" w:rsidRDefault="00B37F21" w:rsidP="00B37F21">
                  <w:pPr>
                    <w:rPr>
                      <w:rFonts w:ascii="Tahoma" w:hAnsi="Tahoma" w:cs="Tahoma"/>
                      <w:color w:val="FFFFFF"/>
                      <w:sz w:val="16"/>
                      <w:szCs w:val="16"/>
                      <w:lang w:eastAsia="es-BO"/>
                    </w:rPr>
                  </w:pPr>
                </w:p>
              </w:tc>
            </w:tr>
            <w:tr w:rsidR="00B37F21" w:rsidRPr="003F3584" w14:paraId="31984F10"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8536109"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11BE79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neblinas a base de líquidos no</w:t>
                  </w:r>
                </w:p>
              </w:tc>
              <w:tc>
                <w:tcPr>
                  <w:tcW w:w="890" w:type="pct"/>
                  <w:vMerge/>
                  <w:tcBorders>
                    <w:top w:val="nil"/>
                    <w:left w:val="single" w:sz="8" w:space="0" w:color="auto"/>
                    <w:bottom w:val="single" w:sz="8" w:space="0" w:color="000000"/>
                    <w:right w:val="single" w:sz="8" w:space="0" w:color="auto"/>
                  </w:tcBorders>
                  <w:vAlign w:val="center"/>
                  <w:hideMark/>
                </w:tcPr>
                <w:p w14:paraId="5355630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DC504A6"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A500681"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167787"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7F448C4" w14:textId="77777777" w:rsidR="00B37F21" w:rsidRPr="003F3584" w:rsidRDefault="00B37F21" w:rsidP="00B37F21">
                  <w:pPr>
                    <w:rPr>
                      <w:rFonts w:ascii="Tahoma" w:hAnsi="Tahoma" w:cs="Tahoma"/>
                      <w:color w:val="FFFFFF"/>
                      <w:sz w:val="16"/>
                      <w:szCs w:val="16"/>
                      <w:lang w:eastAsia="es-BO"/>
                    </w:rPr>
                  </w:pPr>
                </w:p>
              </w:tc>
            </w:tr>
            <w:tr w:rsidR="00B37F21" w:rsidRPr="003F3584" w14:paraId="6000D31C"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B1DD3B5"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24F97C1" w14:textId="77777777" w:rsidR="00B37F21" w:rsidRPr="003F3584" w:rsidRDefault="00B37F21" w:rsidP="00B37F21">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aceitosos</w:t>
                  </w:r>
                  <w:proofErr w:type="gramEnd"/>
                  <w:r w:rsidRPr="003F3584">
                    <w:rPr>
                      <w:rFonts w:ascii="Tahoma" w:hAnsi="Tahoma" w:cs="Tahoma"/>
                      <w:color w:val="000000"/>
                      <w:sz w:val="16"/>
                      <w:szCs w:val="16"/>
                      <w:lang w:eastAsia="es-BO"/>
                    </w:rPr>
                    <w:t xml:space="preserve">. </w:t>
                  </w:r>
                  <w:r w:rsidRPr="003F3584">
                    <w:rPr>
                      <w:rFonts w:ascii="Tahoma" w:hAnsi="Tahoma" w:cs="Tahoma"/>
                      <w:b/>
                      <w:bCs/>
                      <w:color w:val="FFFFFF"/>
                      <w:sz w:val="16"/>
                      <w:szCs w:val="16"/>
                      <w:lang w:eastAsia="es-BO"/>
                    </w:rPr>
                    <w:t>, aluminio,</w:t>
                  </w:r>
                </w:p>
              </w:tc>
              <w:tc>
                <w:tcPr>
                  <w:tcW w:w="890" w:type="pct"/>
                  <w:vMerge/>
                  <w:tcBorders>
                    <w:top w:val="nil"/>
                    <w:left w:val="single" w:sz="8" w:space="0" w:color="auto"/>
                    <w:bottom w:val="single" w:sz="8" w:space="0" w:color="000000"/>
                    <w:right w:val="single" w:sz="8" w:space="0" w:color="auto"/>
                  </w:tcBorders>
                  <w:vAlign w:val="center"/>
                  <w:hideMark/>
                </w:tcPr>
                <w:p w14:paraId="427D882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4DD0D1F"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4D3DA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42C58D"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9A16733" w14:textId="77777777" w:rsidR="00B37F21" w:rsidRPr="003F3584" w:rsidRDefault="00B37F21" w:rsidP="00B37F21">
                  <w:pPr>
                    <w:rPr>
                      <w:rFonts w:ascii="Tahoma" w:hAnsi="Tahoma" w:cs="Tahoma"/>
                      <w:color w:val="FFFFFF"/>
                      <w:sz w:val="16"/>
                      <w:szCs w:val="16"/>
                      <w:lang w:eastAsia="es-BO"/>
                    </w:rPr>
                  </w:pPr>
                </w:p>
              </w:tc>
            </w:tr>
            <w:tr w:rsidR="00B37F21" w:rsidRPr="003F3584" w14:paraId="536C3E96"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AAFD33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647542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88 Última versión.</w:t>
                  </w:r>
                </w:p>
              </w:tc>
              <w:tc>
                <w:tcPr>
                  <w:tcW w:w="890" w:type="pct"/>
                  <w:vMerge/>
                  <w:tcBorders>
                    <w:top w:val="nil"/>
                    <w:left w:val="single" w:sz="8" w:space="0" w:color="auto"/>
                    <w:bottom w:val="single" w:sz="8" w:space="0" w:color="000000"/>
                    <w:right w:val="single" w:sz="8" w:space="0" w:color="auto"/>
                  </w:tcBorders>
                  <w:vAlign w:val="center"/>
                  <w:hideMark/>
                </w:tcPr>
                <w:p w14:paraId="59742E3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91DC9D9"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6D569D0"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449448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9D7B5F5" w14:textId="77777777" w:rsidR="00B37F21" w:rsidRPr="003F3584" w:rsidRDefault="00B37F21" w:rsidP="00B37F21">
                  <w:pPr>
                    <w:rPr>
                      <w:rFonts w:ascii="Tahoma" w:hAnsi="Tahoma" w:cs="Tahoma"/>
                      <w:color w:val="FFFFFF"/>
                      <w:sz w:val="16"/>
                      <w:szCs w:val="16"/>
                      <w:lang w:eastAsia="es-BO"/>
                    </w:rPr>
                  </w:pPr>
                </w:p>
              </w:tc>
            </w:tr>
            <w:tr w:rsidR="00B37F21" w:rsidRPr="003F3584" w14:paraId="710DCB39"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AA9DE60"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1C4F99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considerará</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aceptable otra norma</w:t>
                  </w:r>
                </w:p>
              </w:tc>
              <w:tc>
                <w:tcPr>
                  <w:tcW w:w="890" w:type="pct"/>
                  <w:vMerge/>
                  <w:tcBorders>
                    <w:top w:val="nil"/>
                    <w:left w:val="single" w:sz="8" w:space="0" w:color="auto"/>
                    <w:bottom w:val="single" w:sz="8" w:space="0" w:color="000000"/>
                    <w:right w:val="single" w:sz="8" w:space="0" w:color="auto"/>
                  </w:tcBorders>
                  <w:vAlign w:val="center"/>
                  <w:hideMark/>
                </w:tcPr>
                <w:p w14:paraId="5CA710B5"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038D237"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E52F04"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9499EA4"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857F2E3" w14:textId="77777777" w:rsidR="00B37F21" w:rsidRPr="003F3584" w:rsidRDefault="00B37F21" w:rsidP="00B37F21">
                  <w:pPr>
                    <w:rPr>
                      <w:rFonts w:ascii="Tahoma" w:hAnsi="Tahoma" w:cs="Tahoma"/>
                      <w:color w:val="FFFFFF"/>
                      <w:sz w:val="16"/>
                      <w:szCs w:val="16"/>
                      <w:lang w:eastAsia="es-BO"/>
                    </w:rPr>
                  </w:pPr>
                </w:p>
              </w:tc>
            </w:tr>
            <w:tr w:rsidR="00B37F21" w:rsidRPr="003F3584" w14:paraId="6F114FBF"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93A44F7"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B7489E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fecha que regule este</w:t>
                  </w:r>
                </w:p>
              </w:tc>
              <w:tc>
                <w:tcPr>
                  <w:tcW w:w="890" w:type="pct"/>
                  <w:vMerge/>
                  <w:tcBorders>
                    <w:top w:val="nil"/>
                    <w:left w:val="single" w:sz="8" w:space="0" w:color="auto"/>
                    <w:bottom w:val="single" w:sz="8" w:space="0" w:color="000000"/>
                    <w:right w:val="single" w:sz="8" w:space="0" w:color="auto"/>
                  </w:tcBorders>
                  <w:vAlign w:val="center"/>
                  <w:hideMark/>
                </w:tcPr>
                <w:p w14:paraId="10DC2CE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9B371A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1C2EC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83B154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DAB48B6" w14:textId="77777777" w:rsidR="00B37F21" w:rsidRPr="003F3584" w:rsidRDefault="00B37F21" w:rsidP="00B37F21">
                  <w:pPr>
                    <w:rPr>
                      <w:rFonts w:ascii="Tahoma" w:hAnsi="Tahoma" w:cs="Tahoma"/>
                      <w:color w:val="FFFFFF"/>
                      <w:sz w:val="16"/>
                      <w:szCs w:val="16"/>
                      <w:lang w:eastAsia="es-BO"/>
                    </w:rPr>
                  </w:pPr>
                </w:p>
              </w:tc>
            </w:tr>
            <w:tr w:rsidR="00B37F21" w:rsidRPr="003F3584" w14:paraId="67B678A8"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062D463B"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single" w:sz="8" w:space="0" w:color="auto"/>
                    <w:right w:val="nil"/>
                  </w:tcBorders>
                  <w:shd w:val="clear" w:color="auto" w:fill="auto"/>
                  <w:vAlign w:val="center"/>
                  <w:hideMark/>
                </w:tcPr>
                <w:p w14:paraId="11EBF205" w14:textId="77777777" w:rsidR="00B37F21" w:rsidRPr="003F3584" w:rsidRDefault="00B37F21" w:rsidP="00B37F21">
                  <w:pPr>
                    <w:jc w:val="both"/>
                    <w:rPr>
                      <w:rFonts w:ascii="Tahoma" w:hAnsi="Tahoma" w:cs="Tahoma"/>
                      <w:color w:val="000000"/>
                      <w:sz w:val="16"/>
                      <w:szCs w:val="16"/>
                      <w:lang w:eastAsia="es-BO"/>
                    </w:rPr>
                  </w:pPr>
                  <w:proofErr w:type="spellStart"/>
                  <w:r w:rsidRPr="003F3584">
                    <w:rPr>
                      <w:rFonts w:ascii="Tahoma" w:hAnsi="Tahoma" w:cs="Tahoma"/>
                      <w:color w:val="000000"/>
                      <w:sz w:val="16"/>
                      <w:szCs w:val="16"/>
                      <w:lang w:eastAsia="es-BO"/>
                    </w:rPr>
                    <w:t>Producto</w:t>
                  </w:r>
                  <w:proofErr w:type="gramStart"/>
                  <w:r>
                    <w:rPr>
                      <w:rFonts w:ascii="Tahoma" w:hAnsi="Tahoma" w:cs="Tahoma"/>
                      <w:color w:val="000000"/>
                      <w:sz w:val="16"/>
                      <w:szCs w:val="16"/>
                      <w:lang w:eastAsia="es-BO"/>
                    </w:rPr>
                    <w:t>.</w:t>
                  </w:r>
                  <w:r w:rsidRPr="003F3584">
                    <w:rPr>
                      <w:rFonts w:ascii="Tahoma" w:hAnsi="Tahoma" w:cs="Tahoma"/>
                      <w:b/>
                      <w:bCs/>
                      <w:color w:val="FFFFFF"/>
                      <w:sz w:val="16"/>
                      <w:szCs w:val="16"/>
                      <w:lang w:eastAsia="es-BO"/>
                    </w:rPr>
                    <w:t>.</w:t>
                  </w:r>
                  <w:proofErr w:type="gramEnd"/>
                  <w:r w:rsidRPr="003F3584">
                    <w:rPr>
                      <w:rFonts w:ascii="Tahoma" w:hAnsi="Tahoma" w:cs="Tahoma"/>
                      <w:b/>
                      <w:bCs/>
                      <w:color w:val="FFFFFF"/>
                      <w:sz w:val="16"/>
                      <w:szCs w:val="16"/>
                      <w:lang w:eastAsia="es-BO"/>
                    </w:rPr>
                    <w:t>es</w:t>
                  </w:r>
                  <w:proofErr w:type="spellEnd"/>
                  <w:r w:rsidRPr="003F3584">
                    <w:rPr>
                      <w:rFonts w:ascii="Tahoma" w:hAnsi="Tahoma" w:cs="Tahoma"/>
                      <w:b/>
                      <w:bCs/>
                      <w:color w:val="FFFFFF"/>
                      <w:sz w:val="16"/>
                      <w:szCs w:val="16"/>
                      <w:lang w:eastAsia="es-BO"/>
                    </w:rPr>
                    <w:t>; y</w:t>
                  </w:r>
                </w:p>
              </w:tc>
              <w:tc>
                <w:tcPr>
                  <w:tcW w:w="890" w:type="pct"/>
                  <w:vMerge/>
                  <w:tcBorders>
                    <w:top w:val="nil"/>
                    <w:left w:val="single" w:sz="8" w:space="0" w:color="auto"/>
                    <w:bottom w:val="single" w:sz="8" w:space="0" w:color="000000"/>
                    <w:right w:val="single" w:sz="8" w:space="0" w:color="auto"/>
                  </w:tcBorders>
                  <w:vAlign w:val="center"/>
                  <w:hideMark/>
                </w:tcPr>
                <w:p w14:paraId="23B0603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067F2E0"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DD4D7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AF2DDF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23A7566" w14:textId="77777777" w:rsidR="00B37F21" w:rsidRPr="003F3584" w:rsidRDefault="00B37F21" w:rsidP="00B37F21">
                  <w:pPr>
                    <w:rPr>
                      <w:rFonts w:ascii="Tahoma" w:hAnsi="Tahoma" w:cs="Tahoma"/>
                      <w:color w:val="FFFFFF"/>
                      <w:sz w:val="16"/>
                      <w:szCs w:val="16"/>
                      <w:lang w:eastAsia="es-BO"/>
                    </w:rPr>
                  </w:pPr>
                </w:p>
              </w:tc>
            </w:tr>
            <w:tr w:rsidR="00B37F21" w:rsidRPr="003F3584" w14:paraId="1504BE81" w14:textId="77777777" w:rsidTr="00A17E52">
              <w:trPr>
                <w:trHeight w:val="42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5E3FC47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19</w:t>
                  </w:r>
                </w:p>
              </w:tc>
              <w:tc>
                <w:tcPr>
                  <w:tcW w:w="1774" w:type="pct"/>
                  <w:tcBorders>
                    <w:top w:val="nil"/>
                    <w:left w:val="nil"/>
                    <w:bottom w:val="single" w:sz="8" w:space="0" w:color="auto"/>
                    <w:right w:val="single" w:sz="8" w:space="0" w:color="auto"/>
                  </w:tcBorders>
                  <w:shd w:val="clear" w:color="000000" w:fill="BFBFBF"/>
                  <w:vAlign w:val="center"/>
                  <w:hideMark/>
                </w:tcPr>
                <w:p w14:paraId="4F61A1C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GUANTE DE CUERO FLEXIBLE (VAQUETA)</w:t>
                  </w:r>
                </w:p>
              </w:tc>
              <w:tc>
                <w:tcPr>
                  <w:tcW w:w="890" w:type="pct"/>
                  <w:tcBorders>
                    <w:top w:val="nil"/>
                    <w:left w:val="nil"/>
                    <w:bottom w:val="single" w:sz="8" w:space="0" w:color="auto"/>
                    <w:right w:val="single" w:sz="8" w:space="0" w:color="auto"/>
                  </w:tcBorders>
                  <w:shd w:val="clear" w:color="000000" w:fill="BFBFBF"/>
                  <w:vAlign w:val="center"/>
                  <w:hideMark/>
                </w:tcPr>
                <w:p w14:paraId="6F87921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3EFBD3B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23</w:t>
                  </w:r>
                </w:p>
              </w:tc>
              <w:tc>
                <w:tcPr>
                  <w:tcW w:w="401" w:type="pct"/>
                  <w:tcBorders>
                    <w:top w:val="nil"/>
                    <w:left w:val="nil"/>
                    <w:bottom w:val="single" w:sz="8" w:space="0" w:color="auto"/>
                    <w:right w:val="single" w:sz="8" w:space="0" w:color="auto"/>
                  </w:tcBorders>
                  <w:shd w:val="clear" w:color="000000" w:fill="BFBFBF"/>
                  <w:vAlign w:val="center"/>
                  <w:hideMark/>
                </w:tcPr>
                <w:p w14:paraId="5DF70F2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Par</w:t>
                  </w:r>
                </w:p>
              </w:tc>
              <w:tc>
                <w:tcPr>
                  <w:tcW w:w="596" w:type="pct"/>
                  <w:tcBorders>
                    <w:top w:val="nil"/>
                    <w:left w:val="nil"/>
                    <w:bottom w:val="single" w:sz="8" w:space="0" w:color="auto"/>
                    <w:right w:val="single" w:sz="8" w:space="0" w:color="auto"/>
                  </w:tcBorders>
                  <w:shd w:val="clear" w:color="000000" w:fill="BFBFBF"/>
                  <w:vAlign w:val="center"/>
                  <w:hideMark/>
                </w:tcPr>
                <w:p w14:paraId="6A0CC03A"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35,50</w:t>
                  </w:r>
                </w:p>
              </w:tc>
              <w:tc>
                <w:tcPr>
                  <w:tcW w:w="568" w:type="pct"/>
                  <w:tcBorders>
                    <w:top w:val="nil"/>
                    <w:left w:val="nil"/>
                    <w:bottom w:val="single" w:sz="8" w:space="0" w:color="auto"/>
                    <w:right w:val="single" w:sz="8" w:space="0" w:color="auto"/>
                  </w:tcBorders>
                  <w:shd w:val="clear" w:color="000000" w:fill="BFBFBF"/>
                  <w:vAlign w:val="center"/>
                  <w:hideMark/>
                </w:tcPr>
                <w:p w14:paraId="06375D5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3512A85"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720D23E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auto" w:fill="auto"/>
                  <w:vAlign w:val="center"/>
                  <w:hideMark/>
                </w:tcPr>
                <w:p w14:paraId="7D27CC0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Cuero flexible</w:t>
                  </w:r>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7ACB2AD7"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69C57C99" wp14:editId="5849DA2A">
                        <wp:extent cx="695325" cy="742950"/>
                        <wp:effectExtent l="0" t="0" r="9525" b="0"/>
                        <wp:docPr id="44"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5F377583"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6DA402B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48094EC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81FB43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B514AB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3BD9254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478036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abrasión, corte, desgarro, penetración</w:t>
                  </w:r>
                </w:p>
              </w:tc>
              <w:tc>
                <w:tcPr>
                  <w:tcW w:w="890" w:type="pct"/>
                  <w:vMerge/>
                  <w:tcBorders>
                    <w:top w:val="nil"/>
                    <w:left w:val="single" w:sz="8" w:space="0" w:color="auto"/>
                    <w:bottom w:val="single" w:sz="8" w:space="0" w:color="000000"/>
                    <w:right w:val="single" w:sz="8" w:space="0" w:color="auto"/>
                  </w:tcBorders>
                  <w:vAlign w:val="center"/>
                  <w:hideMark/>
                </w:tcPr>
                <w:p w14:paraId="5B26CAB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A3B17C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0C3CE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8A583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681DF0" w14:textId="77777777" w:rsidR="00B37F21" w:rsidRPr="003F3584" w:rsidRDefault="00B37F21" w:rsidP="00B37F21">
                  <w:pPr>
                    <w:rPr>
                      <w:rFonts w:ascii="Tahoma" w:hAnsi="Tahoma" w:cs="Tahoma"/>
                      <w:color w:val="000000"/>
                      <w:sz w:val="16"/>
                      <w:szCs w:val="16"/>
                      <w:lang w:eastAsia="es-BO"/>
                    </w:rPr>
                  </w:pPr>
                </w:p>
              </w:tc>
            </w:tr>
            <w:tr w:rsidR="00B37F21" w:rsidRPr="003F3584" w14:paraId="081EFFDB"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08AD2A9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764805A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Preferiblemente guante de cabritilla con ribete rojo.</w:t>
                  </w:r>
                </w:p>
              </w:tc>
              <w:tc>
                <w:tcPr>
                  <w:tcW w:w="890" w:type="pct"/>
                  <w:vMerge/>
                  <w:tcBorders>
                    <w:top w:val="nil"/>
                    <w:left w:val="single" w:sz="8" w:space="0" w:color="auto"/>
                    <w:bottom w:val="single" w:sz="8" w:space="0" w:color="000000"/>
                    <w:right w:val="single" w:sz="8" w:space="0" w:color="auto"/>
                  </w:tcBorders>
                  <w:vAlign w:val="center"/>
                  <w:hideMark/>
                </w:tcPr>
                <w:p w14:paraId="440E8C5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D2C002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C0E2093"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046391"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46CAC68" w14:textId="77777777" w:rsidR="00B37F21" w:rsidRPr="003F3584" w:rsidRDefault="00B37F21" w:rsidP="00B37F21">
                  <w:pPr>
                    <w:rPr>
                      <w:rFonts w:ascii="Tahoma" w:hAnsi="Tahoma" w:cs="Tahoma"/>
                      <w:color w:val="000000"/>
                      <w:sz w:val="16"/>
                      <w:szCs w:val="16"/>
                      <w:lang w:eastAsia="es-BO"/>
                    </w:rPr>
                  </w:pPr>
                </w:p>
              </w:tc>
            </w:tr>
            <w:tr w:rsidR="00B37F21" w:rsidRPr="003F3584" w14:paraId="489C25C2" w14:textId="77777777" w:rsidTr="00A17E52">
              <w:trPr>
                <w:trHeight w:val="1050"/>
              </w:trPr>
              <w:tc>
                <w:tcPr>
                  <w:tcW w:w="285" w:type="pct"/>
                  <w:vMerge/>
                  <w:tcBorders>
                    <w:top w:val="nil"/>
                    <w:left w:val="single" w:sz="8" w:space="0" w:color="auto"/>
                    <w:bottom w:val="single" w:sz="8" w:space="0" w:color="000000"/>
                    <w:right w:val="single" w:sz="8" w:space="0" w:color="auto"/>
                  </w:tcBorders>
                  <w:vAlign w:val="center"/>
                  <w:hideMark/>
                </w:tcPr>
                <w:p w14:paraId="284A219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auto" w:fill="auto"/>
                  <w:vAlign w:val="center"/>
                  <w:hideMark/>
                </w:tcPr>
                <w:p w14:paraId="3EF77E1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Norma boliviana – NB 349, EN 388, EN 420 </w:t>
                  </w:r>
                  <w:proofErr w:type="spellStart"/>
                  <w:r w:rsidRPr="003F3584">
                    <w:rPr>
                      <w:rFonts w:ascii="Tahoma" w:hAnsi="Tahoma" w:cs="Tahoma"/>
                      <w:color w:val="000000"/>
                      <w:sz w:val="16"/>
                      <w:szCs w:val="16"/>
                      <w:lang w:eastAsia="es-BO"/>
                    </w:rPr>
                    <w:t>ó</w:t>
                  </w:r>
                  <w:proofErr w:type="spellEnd"/>
                  <w:r w:rsidRPr="003F3584">
                    <w:rPr>
                      <w:rFonts w:ascii="Tahoma" w:hAnsi="Tahoma" w:cs="Tahoma"/>
                      <w:color w:val="000000"/>
                      <w:sz w:val="16"/>
                      <w:szCs w:val="16"/>
                      <w:lang w:eastAsia="es-BO"/>
                    </w:rPr>
                    <w:t xml:space="preserve"> IRAM 3600 o Instituto nacional de Investigación Tecnologías y de acuerdo a normalización.</w:t>
                  </w:r>
                </w:p>
              </w:tc>
              <w:tc>
                <w:tcPr>
                  <w:tcW w:w="890" w:type="pct"/>
                  <w:vMerge/>
                  <w:tcBorders>
                    <w:top w:val="nil"/>
                    <w:left w:val="single" w:sz="8" w:space="0" w:color="auto"/>
                    <w:bottom w:val="single" w:sz="8" w:space="0" w:color="000000"/>
                    <w:right w:val="single" w:sz="8" w:space="0" w:color="auto"/>
                  </w:tcBorders>
                  <w:vAlign w:val="center"/>
                  <w:hideMark/>
                </w:tcPr>
                <w:p w14:paraId="37AC0E58"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EAF1A5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E92434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C2D276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B4CB3D6" w14:textId="77777777" w:rsidR="00B37F21" w:rsidRPr="003F3584" w:rsidRDefault="00B37F21" w:rsidP="00B37F21">
                  <w:pPr>
                    <w:rPr>
                      <w:rFonts w:ascii="Tahoma" w:hAnsi="Tahoma" w:cs="Tahoma"/>
                      <w:color w:val="000000"/>
                      <w:sz w:val="16"/>
                      <w:szCs w:val="16"/>
                      <w:lang w:eastAsia="es-BO"/>
                    </w:rPr>
                  </w:pPr>
                </w:p>
              </w:tc>
            </w:tr>
            <w:tr w:rsidR="00B37F21" w:rsidRPr="003F3584" w14:paraId="11D7E7CA" w14:textId="77777777" w:rsidTr="00A17E52">
              <w:trPr>
                <w:trHeight w:val="63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2961579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20</w:t>
                  </w:r>
                </w:p>
              </w:tc>
              <w:tc>
                <w:tcPr>
                  <w:tcW w:w="1774" w:type="pct"/>
                  <w:tcBorders>
                    <w:top w:val="nil"/>
                    <w:left w:val="nil"/>
                    <w:bottom w:val="single" w:sz="8" w:space="0" w:color="auto"/>
                    <w:right w:val="single" w:sz="8" w:space="0" w:color="auto"/>
                  </w:tcBorders>
                  <w:shd w:val="clear" w:color="000000" w:fill="BFBFBF"/>
                  <w:vAlign w:val="center"/>
                  <w:hideMark/>
                </w:tcPr>
                <w:p w14:paraId="166B47E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GUANTE ERGONÓMICO FLEXIBLE O PALMA ENGOMADA</w:t>
                  </w:r>
                </w:p>
              </w:tc>
              <w:tc>
                <w:tcPr>
                  <w:tcW w:w="890" w:type="pct"/>
                  <w:tcBorders>
                    <w:top w:val="nil"/>
                    <w:left w:val="nil"/>
                    <w:bottom w:val="single" w:sz="8" w:space="0" w:color="auto"/>
                    <w:right w:val="single" w:sz="8" w:space="0" w:color="auto"/>
                  </w:tcBorders>
                  <w:shd w:val="clear" w:color="000000" w:fill="BFBFBF"/>
                  <w:vAlign w:val="center"/>
                  <w:hideMark/>
                </w:tcPr>
                <w:p w14:paraId="2CB32EC8"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711686C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30</w:t>
                  </w:r>
                </w:p>
              </w:tc>
              <w:tc>
                <w:tcPr>
                  <w:tcW w:w="401" w:type="pct"/>
                  <w:tcBorders>
                    <w:top w:val="nil"/>
                    <w:left w:val="nil"/>
                    <w:bottom w:val="single" w:sz="8" w:space="0" w:color="auto"/>
                    <w:right w:val="single" w:sz="8" w:space="0" w:color="auto"/>
                  </w:tcBorders>
                  <w:shd w:val="clear" w:color="000000" w:fill="BFBFBF"/>
                  <w:vAlign w:val="center"/>
                  <w:hideMark/>
                </w:tcPr>
                <w:p w14:paraId="083D24C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Par.</w:t>
                  </w:r>
                </w:p>
              </w:tc>
              <w:tc>
                <w:tcPr>
                  <w:tcW w:w="596" w:type="pct"/>
                  <w:tcBorders>
                    <w:top w:val="nil"/>
                    <w:left w:val="nil"/>
                    <w:bottom w:val="single" w:sz="8" w:space="0" w:color="auto"/>
                    <w:right w:val="single" w:sz="8" w:space="0" w:color="auto"/>
                  </w:tcBorders>
                  <w:shd w:val="clear" w:color="000000" w:fill="BFBFBF"/>
                  <w:vAlign w:val="center"/>
                  <w:hideMark/>
                </w:tcPr>
                <w:p w14:paraId="2CB8F82E"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21,67</w:t>
                  </w:r>
                </w:p>
              </w:tc>
              <w:tc>
                <w:tcPr>
                  <w:tcW w:w="568" w:type="pct"/>
                  <w:tcBorders>
                    <w:top w:val="nil"/>
                    <w:left w:val="nil"/>
                    <w:bottom w:val="single" w:sz="8" w:space="0" w:color="auto"/>
                    <w:right w:val="single" w:sz="8" w:space="0" w:color="auto"/>
                  </w:tcBorders>
                  <w:shd w:val="clear" w:color="000000" w:fill="BFBFBF"/>
                  <w:vAlign w:val="center"/>
                  <w:hideMark/>
                </w:tcPr>
                <w:p w14:paraId="4F15C94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F026F5F"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E3E3F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8" w:space="0" w:color="auto"/>
                    <w:left w:val="nil"/>
                    <w:bottom w:val="single" w:sz="4" w:space="0" w:color="auto"/>
                    <w:right w:val="nil"/>
                  </w:tcBorders>
                  <w:shd w:val="clear" w:color="000000" w:fill="FFFFFF"/>
                  <w:vAlign w:val="center"/>
                  <w:hideMark/>
                </w:tcPr>
                <w:p w14:paraId="1BAC207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Guante recubierto de inmersión</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de látex natural con acabado</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2 ganchos de seguridad de doble bloqueo grandes</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rugoso,</w:t>
                  </w:r>
                  <w:r>
                    <w:rPr>
                      <w:rFonts w:ascii="Tahoma" w:hAnsi="Tahoma" w:cs="Tahoma"/>
                      <w:color w:val="000000"/>
                      <w:sz w:val="16"/>
                      <w:szCs w:val="16"/>
                      <w:lang w:eastAsia="es-BO"/>
                    </w:rPr>
                    <w:t xml:space="preserve"> </w:t>
                  </w:r>
                  <w:r w:rsidRPr="007C2306">
                    <w:rPr>
                      <w:rFonts w:ascii="Tahoma" w:hAnsi="Tahoma" w:cs="Tahoma"/>
                      <w:color w:val="000000"/>
                      <w:sz w:val="16"/>
                      <w:szCs w:val="16"/>
                      <w:lang w:eastAsia="es-BO"/>
                    </w:rPr>
                    <w:t xml:space="preserve">puño tejido, forro de </w:t>
                  </w:r>
                  <w:proofErr w:type="spellStart"/>
                  <w:r w:rsidRPr="007C2306">
                    <w:rPr>
                      <w:rFonts w:ascii="Tahoma" w:hAnsi="Tahoma" w:cs="Tahoma"/>
                      <w:color w:val="000000"/>
                      <w:sz w:val="16"/>
                      <w:szCs w:val="16"/>
                      <w:lang w:eastAsia="es-BO"/>
                    </w:rPr>
                    <w:t>polialgodón</w:t>
                  </w:r>
                  <w:proofErr w:type="spellEnd"/>
                  <w:r w:rsidRPr="007C2306">
                    <w:rPr>
                      <w:rFonts w:ascii="Tahoma" w:hAnsi="Tahoma" w:cs="Tahoma"/>
                      <w:color w:val="000000"/>
                      <w:sz w:val="16"/>
                      <w:szCs w:val="16"/>
                      <w:lang w:eastAsia="es-BO"/>
                    </w:rPr>
                    <w:t xml:space="preserve"> sin costuras.</w:t>
                  </w:r>
                </w:p>
              </w:tc>
              <w:tc>
                <w:tcPr>
                  <w:tcW w:w="890"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5664A80"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24437346" wp14:editId="4AA9FB21">
                        <wp:extent cx="676275" cy="914400"/>
                        <wp:effectExtent l="0" t="0" r="9525" b="0"/>
                        <wp:docPr id="45"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044DF1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5D2FB0A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999BA96"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997C8E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4065D7E" w14:textId="77777777" w:rsidTr="00A17E52">
              <w:trPr>
                <w:trHeight w:val="435"/>
              </w:trPr>
              <w:tc>
                <w:tcPr>
                  <w:tcW w:w="285" w:type="pct"/>
                  <w:vMerge/>
                  <w:tcBorders>
                    <w:top w:val="nil"/>
                    <w:left w:val="single" w:sz="8" w:space="0" w:color="auto"/>
                    <w:bottom w:val="single" w:sz="8" w:space="0" w:color="000000"/>
                    <w:right w:val="single" w:sz="8" w:space="0" w:color="auto"/>
                  </w:tcBorders>
                  <w:vAlign w:val="center"/>
                  <w:hideMark/>
                </w:tcPr>
                <w:p w14:paraId="1B77979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single" w:sz="4" w:space="0" w:color="auto"/>
                    <w:left w:val="nil"/>
                    <w:bottom w:val="nil"/>
                    <w:right w:val="nil"/>
                  </w:tcBorders>
                  <w:shd w:val="clear" w:color="000000" w:fill="FFFFFF"/>
                  <w:vAlign w:val="center"/>
                  <w:hideMark/>
                </w:tcPr>
                <w:p w14:paraId="55FF039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la abrasión y penetración</w:t>
                  </w:r>
                  <w:r w:rsidRPr="003F3584">
                    <w:rPr>
                      <w:rFonts w:ascii="Tahoma" w:hAnsi="Tahoma" w:cs="Tahoma"/>
                      <w:color w:val="000000"/>
                      <w:sz w:val="18"/>
                      <w:szCs w:val="18"/>
                      <w:lang w:eastAsia="es-BO"/>
                    </w:rPr>
                    <w:t>.</w:t>
                  </w:r>
                </w:p>
              </w:tc>
              <w:tc>
                <w:tcPr>
                  <w:tcW w:w="890" w:type="pct"/>
                  <w:vMerge/>
                  <w:tcBorders>
                    <w:top w:val="single" w:sz="4" w:space="0" w:color="auto"/>
                    <w:left w:val="single" w:sz="8" w:space="0" w:color="auto"/>
                    <w:bottom w:val="single" w:sz="8" w:space="0" w:color="000000"/>
                    <w:right w:val="single" w:sz="8" w:space="0" w:color="auto"/>
                  </w:tcBorders>
                  <w:vAlign w:val="center"/>
                  <w:hideMark/>
                </w:tcPr>
                <w:p w14:paraId="3338ED14" w14:textId="77777777" w:rsidR="00B37F21" w:rsidRPr="003F3584" w:rsidRDefault="00B37F21" w:rsidP="00B37F21">
                  <w:pPr>
                    <w:rPr>
                      <w:rFonts w:ascii="Tahoma" w:hAnsi="Tahoma" w:cs="Tahoma"/>
                      <w:color w:val="000000"/>
                      <w:sz w:val="16"/>
                      <w:szCs w:val="16"/>
                      <w:lang w:eastAsia="es-BO"/>
                    </w:rPr>
                  </w:pPr>
                </w:p>
              </w:tc>
              <w:tc>
                <w:tcPr>
                  <w:tcW w:w="486" w:type="pct"/>
                  <w:vMerge/>
                  <w:tcBorders>
                    <w:top w:val="single" w:sz="4" w:space="0" w:color="auto"/>
                    <w:left w:val="single" w:sz="8" w:space="0" w:color="auto"/>
                    <w:bottom w:val="single" w:sz="8" w:space="0" w:color="000000"/>
                    <w:right w:val="single" w:sz="8" w:space="0" w:color="auto"/>
                  </w:tcBorders>
                  <w:vAlign w:val="center"/>
                  <w:hideMark/>
                </w:tcPr>
                <w:p w14:paraId="29EBE777"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5A1B99D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6FE9D69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78DA9155" w14:textId="77777777" w:rsidR="00B37F21" w:rsidRPr="003F3584" w:rsidRDefault="00B37F21" w:rsidP="00B37F21">
                  <w:pPr>
                    <w:rPr>
                      <w:rFonts w:ascii="Tahoma" w:hAnsi="Tahoma" w:cs="Tahoma"/>
                      <w:color w:val="000000"/>
                      <w:sz w:val="16"/>
                      <w:szCs w:val="16"/>
                      <w:lang w:eastAsia="es-BO"/>
                    </w:rPr>
                  </w:pPr>
                </w:p>
              </w:tc>
            </w:tr>
            <w:tr w:rsidR="00B37F21" w:rsidRPr="003F3584" w14:paraId="0512B28C"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33D8F1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BA7BAA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IRAM 3600/ EN 420 /</w:t>
                  </w:r>
                </w:p>
              </w:tc>
              <w:tc>
                <w:tcPr>
                  <w:tcW w:w="890" w:type="pct"/>
                  <w:vMerge/>
                  <w:tcBorders>
                    <w:top w:val="nil"/>
                    <w:left w:val="single" w:sz="8" w:space="0" w:color="auto"/>
                    <w:bottom w:val="single" w:sz="8" w:space="0" w:color="000000"/>
                    <w:right w:val="single" w:sz="8" w:space="0" w:color="auto"/>
                  </w:tcBorders>
                  <w:vAlign w:val="center"/>
                  <w:hideMark/>
                </w:tcPr>
                <w:p w14:paraId="4CB15DB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64C0F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4AD5B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F674A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1E4E42F" w14:textId="77777777" w:rsidR="00B37F21" w:rsidRPr="003F3584" w:rsidRDefault="00B37F21" w:rsidP="00B37F21">
                  <w:pPr>
                    <w:rPr>
                      <w:rFonts w:ascii="Tahoma" w:hAnsi="Tahoma" w:cs="Tahoma"/>
                      <w:color w:val="000000"/>
                      <w:sz w:val="16"/>
                      <w:szCs w:val="16"/>
                      <w:lang w:eastAsia="es-BO"/>
                    </w:rPr>
                  </w:pPr>
                </w:p>
              </w:tc>
            </w:tr>
            <w:tr w:rsidR="00B37F21" w:rsidRPr="003F3584" w14:paraId="735832C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95865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F4155E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 388 / NB 349</w:t>
                  </w:r>
                </w:p>
              </w:tc>
              <w:tc>
                <w:tcPr>
                  <w:tcW w:w="890" w:type="pct"/>
                  <w:vMerge/>
                  <w:tcBorders>
                    <w:top w:val="nil"/>
                    <w:left w:val="single" w:sz="8" w:space="0" w:color="auto"/>
                    <w:bottom w:val="single" w:sz="8" w:space="0" w:color="000000"/>
                    <w:right w:val="single" w:sz="8" w:space="0" w:color="auto"/>
                  </w:tcBorders>
                  <w:vAlign w:val="center"/>
                  <w:hideMark/>
                </w:tcPr>
                <w:p w14:paraId="588906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BDBE96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94C69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9369F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552424" w14:textId="77777777" w:rsidR="00B37F21" w:rsidRPr="003F3584" w:rsidRDefault="00B37F21" w:rsidP="00B37F21">
                  <w:pPr>
                    <w:rPr>
                      <w:rFonts w:ascii="Tahoma" w:hAnsi="Tahoma" w:cs="Tahoma"/>
                      <w:color w:val="000000"/>
                      <w:sz w:val="16"/>
                      <w:szCs w:val="16"/>
                      <w:lang w:eastAsia="es-BO"/>
                    </w:rPr>
                  </w:pPr>
                </w:p>
              </w:tc>
            </w:tr>
            <w:tr w:rsidR="00B37F21" w:rsidRPr="003F3584" w14:paraId="7566A39A"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9A0AA8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3BAB35E"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p>
              </w:tc>
              <w:tc>
                <w:tcPr>
                  <w:tcW w:w="890" w:type="pct"/>
                  <w:vMerge/>
                  <w:tcBorders>
                    <w:top w:val="nil"/>
                    <w:left w:val="single" w:sz="8" w:space="0" w:color="auto"/>
                    <w:bottom w:val="single" w:sz="8" w:space="0" w:color="000000"/>
                    <w:right w:val="single" w:sz="8" w:space="0" w:color="auto"/>
                  </w:tcBorders>
                  <w:vAlign w:val="center"/>
                  <w:hideMark/>
                </w:tcPr>
                <w:p w14:paraId="6C7FEB1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26A0E2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AD7DF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C6C62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AD7B7A" w14:textId="77777777" w:rsidR="00B37F21" w:rsidRPr="003F3584" w:rsidRDefault="00B37F21" w:rsidP="00B37F21">
                  <w:pPr>
                    <w:rPr>
                      <w:rFonts w:ascii="Tahoma" w:hAnsi="Tahoma" w:cs="Tahoma"/>
                      <w:color w:val="000000"/>
                      <w:sz w:val="16"/>
                      <w:szCs w:val="16"/>
                      <w:lang w:eastAsia="es-BO"/>
                    </w:rPr>
                  </w:pPr>
                </w:p>
              </w:tc>
            </w:tr>
            <w:tr w:rsidR="00B37F21" w:rsidRPr="003F3584" w14:paraId="1AF685C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D9F323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F558DB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aceptable otra norma nacional</w:t>
                  </w:r>
                </w:p>
              </w:tc>
              <w:tc>
                <w:tcPr>
                  <w:tcW w:w="890" w:type="pct"/>
                  <w:vMerge/>
                  <w:tcBorders>
                    <w:top w:val="nil"/>
                    <w:left w:val="single" w:sz="8" w:space="0" w:color="auto"/>
                    <w:bottom w:val="single" w:sz="8" w:space="0" w:color="000000"/>
                    <w:right w:val="single" w:sz="8" w:space="0" w:color="auto"/>
                  </w:tcBorders>
                  <w:vAlign w:val="center"/>
                  <w:hideMark/>
                </w:tcPr>
                <w:p w14:paraId="70299D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79CC37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03D74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67260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A2A7C7D" w14:textId="77777777" w:rsidR="00B37F21" w:rsidRPr="003F3584" w:rsidRDefault="00B37F21" w:rsidP="00B37F21">
                  <w:pPr>
                    <w:rPr>
                      <w:rFonts w:ascii="Tahoma" w:hAnsi="Tahoma" w:cs="Tahoma"/>
                      <w:color w:val="000000"/>
                      <w:sz w:val="16"/>
                      <w:szCs w:val="16"/>
                      <w:lang w:eastAsia="es-BO"/>
                    </w:rPr>
                  </w:pPr>
                </w:p>
              </w:tc>
            </w:tr>
            <w:tr w:rsidR="00B37F21" w:rsidRPr="003F3584" w14:paraId="6E1343A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7E75F56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0E539A41" w14:textId="77777777" w:rsidR="00B37F21" w:rsidRPr="003F3584" w:rsidRDefault="00B37F21" w:rsidP="00B37F21">
                  <w:pPr>
                    <w:jc w:val="both"/>
                    <w:rPr>
                      <w:rFonts w:ascii="Tahoma" w:hAnsi="Tahoma" w:cs="Tahoma"/>
                      <w:color w:val="000000"/>
                      <w:sz w:val="16"/>
                      <w:szCs w:val="16"/>
                      <w:lang w:eastAsia="es-BO"/>
                    </w:rPr>
                  </w:pPr>
                  <w:proofErr w:type="gramStart"/>
                  <w:r w:rsidRPr="003F3584">
                    <w:rPr>
                      <w:rFonts w:ascii="Tahoma" w:hAnsi="Tahoma" w:cs="Tahoma"/>
                      <w:color w:val="000000"/>
                      <w:sz w:val="16"/>
                      <w:szCs w:val="16"/>
                      <w:lang w:eastAsia="es-BO"/>
                    </w:rPr>
                    <w:t>vigente</w:t>
                  </w:r>
                  <w:proofErr w:type="gramEnd"/>
                  <w:r w:rsidRPr="003F3584">
                    <w:rPr>
                      <w:rFonts w:ascii="Tahoma" w:hAnsi="Tahoma" w:cs="Tahoma"/>
                      <w:color w:val="000000"/>
                      <w:sz w:val="16"/>
                      <w:szCs w:val="16"/>
                      <w:lang w:eastAsia="es-BO"/>
                    </w:rPr>
                    <w:t xml:space="preserv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38516796"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5FFB345"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D8D265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05EF3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DB6EF9D" w14:textId="77777777" w:rsidR="00B37F21" w:rsidRPr="003F3584" w:rsidRDefault="00B37F21" w:rsidP="00B37F21">
                  <w:pPr>
                    <w:rPr>
                      <w:rFonts w:ascii="Tahoma" w:hAnsi="Tahoma" w:cs="Tahoma"/>
                      <w:color w:val="000000"/>
                      <w:sz w:val="16"/>
                      <w:szCs w:val="16"/>
                      <w:lang w:eastAsia="es-BO"/>
                    </w:rPr>
                  </w:pPr>
                </w:p>
              </w:tc>
            </w:tr>
            <w:tr w:rsidR="00B37F21" w:rsidRPr="003F3584" w14:paraId="72EF288C"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74186EE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1774" w:type="pct"/>
                  <w:tcBorders>
                    <w:top w:val="nil"/>
                    <w:left w:val="nil"/>
                    <w:bottom w:val="single" w:sz="8" w:space="0" w:color="auto"/>
                    <w:right w:val="single" w:sz="8" w:space="0" w:color="auto"/>
                  </w:tcBorders>
                  <w:shd w:val="clear" w:color="000000" w:fill="BFBFBF"/>
                  <w:vAlign w:val="center"/>
                  <w:hideMark/>
                </w:tcPr>
                <w:p w14:paraId="6863AE7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ARNÉS DE SEGURIDAD</w:t>
                  </w:r>
                </w:p>
              </w:tc>
              <w:tc>
                <w:tcPr>
                  <w:tcW w:w="890" w:type="pct"/>
                  <w:tcBorders>
                    <w:top w:val="nil"/>
                    <w:left w:val="nil"/>
                    <w:bottom w:val="single" w:sz="8" w:space="0" w:color="auto"/>
                    <w:right w:val="single" w:sz="8" w:space="0" w:color="auto"/>
                  </w:tcBorders>
                  <w:shd w:val="clear" w:color="000000" w:fill="BFBFBF"/>
                  <w:vAlign w:val="center"/>
                  <w:hideMark/>
                </w:tcPr>
                <w:p w14:paraId="532A0D7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0F54359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w:t>
                  </w:r>
                </w:p>
              </w:tc>
              <w:tc>
                <w:tcPr>
                  <w:tcW w:w="401" w:type="pct"/>
                  <w:tcBorders>
                    <w:top w:val="nil"/>
                    <w:left w:val="nil"/>
                    <w:bottom w:val="single" w:sz="8" w:space="0" w:color="auto"/>
                    <w:right w:val="single" w:sz="8" w:space="0" w:color="auto"/>
                  </w:tcBorders>
                  <w:shd w:val="clear" w:color="000000" w:fill="BFBFBF"/>
                  <w:vAlign w:val="center"/>
                  <w:hideMark/>
                </w:tcPr>
                <w:p w14:paraId="2C9909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060D2719"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705,00</w:t>
                  </w:r>
                </w:p>
              </w:tc>
              <w:tc>
                <w:tcPr>
                  <w:tcW w:w="568" w:type="pct"/>
                  <w:tcBorders>
                    <w:top w:val="nil"/>
                    <w:left w:val="nil"/>
                    <w:bottom w:val="single" w:sz="8" w:space="0" w:color="auto"/>
                    <w:right w:val="single" w:sz="8" w:space="0" w:color="auto"/>
                  </w:tcBorders>
                  <w:shd w:val="clear" w:color="000000" w:fill="BFBFBF"/>
                  <w:vAlign w:val="center"/>
                  <w:hideMark/>
                </w:tcPr>
                <w:p w14:paraId="41A1B02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2EFFE16E" w14:textId="77777777" w:rsidTr="00A17E52">
              <w:trPr>
                <w:trHeight w:val="435"/>
              </w:trPr>
              <w:tc>
                <w:tcPr>
                  <w:tcW w:w="285" w:type="pct"/>
                  <w:vMerge w:val="restart"/>
                  <w:tcBorders>
                    <w:top w:val="nil"/>
                    <w:left w:val="single" w:sz="8" w:space="0" w:color="auto"/>
                    <w:bottom w:val="nil"/>
                    <w:right w:val="single" w:sz="8" w:space="0" w:color="auto"/>
                  </w:tcBorders>
                  <w:shd w:val="clear" w:color="auto" w:fill="auto"/>
                  <w:vAlign w:val="center"/>
                  <w:hideMark/>
                </w:tcPr>
                <w:p w14:paraId="5BF36A09"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1774" w:type="pct"/>
                  <w:tcBorders>
                    <w:top w:val="nil"/>
                    <w:left w:val="nil"/>
                    <w:bottom w:val="nil"/>
                    <w:right w:val="nil"/>
                  </w:tcBorders>
                  <w:shd w:val="clear" w:color="auto" w:fill="auto"/>
                  <w:vAlign w:val="center"/>
                  <w:hideMark/>
                </w:tcPr>
                <w:p w14:paraId="2437B9C2" w14:textId="77777777" w:rsidR="00B37F21" w:rsidRPr="003F3584" w:rsidRDefault="00B37F21" w:rsidP="00B37F21">
                  <w:pPr>
                    <w:jc w:val="both"/>
                    <w:rPr>
                      <w:rFonts w:ascii="Arial" w:hAnsi="Arial" w:cs="Arial"/>
                      <w:color w:val="121112"/>
                      <w:sz w:val="17"/>
                      <w:szCs w:val="17"/>
                      <w:lang w:eastAsia="es-BO"/>
                    </w:rPr>
                  </w:pPr>
                  <w:r w:rsidRPr="003F3584">
                    <w:rPr>
                      <w:rFonts w:ascii="Arial" w:hAnsi="Arial" w:cs="Arial"/>
                      <w:color w:val="121112"/>
                      <w:sz w:val="17"/>
                      <w:szCs w:val="17"/>
                      <w:lang w:eastAsia="es-BO"/>
                    </w:rPr>
                    <w:t xml:space="preserve">- </w:t>
                  </w:r>
                  <w:r w:rsidRPr="003F3584">
                    <w:rPr>
                      <w:rFonts w:ascii="Tahoma" w:hAnsi="Tahoma" w:cs="Tahoma"/>
                      <w:color w:val="121112"/>
                      <w:sz w:val="16"/>
                      <w:szCs w:val="16"/>
                      <w:lang w:eastAsia="es-BO"/>
                    </w:rPr>
                    <w:t xml:space="preserve">Reata única de doble faz. Inspección visual </w:t>
                  </w:r>
                  <w:r w:rsidRPr="003F3584">
                    <w:rPr>
                      <w:rFonts w:ascii="Tahoma" w:hAnsi="Tahoma" w:cs="Tahoma"/>
                      <w:color w:val="010001"/>
                      <w:sz w:val="16"/>
                      <w:szCs w:val="16"/>
                      <w:lang w:eastAsia="es-BO"/>
                    </w:rPr>
                    <w:t>diaria</w:t>
                  </w:r>
                </w:p>
              </w:tc>
              <w:tc>
                <w:tcPr>
                  <w:tcW w:w="890" w:type="pct"/>
                  <w:vMerge w:val="restart"/>
                  <w:tcBorders>
                    <w:top w:val="nil"/>
                    <w:left w:val="single" w:sz="8" w:space="0" w:color="auto"/>
                    <w:bottom w:val="nil"/>
                    <w:right w:val="single" w:sz="8" w:space="0" w:color="auto"/>
                  </w:tcBorders>
                  <w:shd w:val="clear" w:color="auto" w:fill="auto"/>
                  <w:vAlign w:val="center"/>
                  <w:hideMark/>
                </w:tcPr>
                <w:p w14:paraId="08DDFCD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7613EB64" wp14:editId="753A4353">
                        <wp:extent cx="866775" cy="771525"/>
                        <wp:effectExtent l="0" t="0" r="9525" b="9525"/>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nil"/>
                    <w:right w:val="single" w:sz="8" w:space="0" w:color="auto"/>
                  </w:tcBorders>
                  <w:shd w:val="clear" w:color="auto" w:fill="auto"/>
                  <w:vAlign w:val="center"/>
                  <w:hideMark/>
                </w:tcPr>
                <w:p w14:paraId="4739111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nil"/>
                    <w:right w:val="single" w:sz="8" w:space="0" w:color="auto"/>
                  </w:tcBorders>
                  <w:shd w:val="clear" w:color="auto" w:fill="auto"/>
                  <w:vAlign w:val="center"/>
                  <w:hideMark/>
                </w:tcPr>
                <w:p w14:paraId="735111B7"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08219770"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nil"/>
                    <w:right w:val="single" w:sz="8" w:space="0" w:color="auto"/>
                  </w:tcBorders>
                  <w:shd w:val="clear" w:color="auto" w:fill="auto"/>
                  <w:noWrap/>
                  <w:vAlign w:val="center"/>
                  <w:hideMark/>
                </w:tcPr>
                <w:p w14:paraId="0BBB6434"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442403C"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2977F7D4"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A6B42B3"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Material poliéster 100%(poliamida virgen) Según la lista de</w:t>
                  </w:r>
                </w:p>
              </w:tc>
              <w:tc>
                <w:tcPr>
                  <w:tcW w:w="890" w:type="pct"/>
                  <w:vMerge/>
                  <w:tcBorders>
                    <w:top w:val="nil"/>
                    <w:left w:val="single" w:sz="8" w:space="0" w:color="auto"/>
                    <w:bottom w:val="nil"/>
                    <w:right w:val="single" w:sz="8" w:space="0" w:color="auto"/>
                  </w:tcBorders>
                  <w:vAlign w:val="center"/>
                  <w:hideMark/>
                </w:tcPr>
                <w:p w14:paraId="7FEAC030"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BDBF8A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0E0262A"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2251C4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4BBD0B3" w14:textId="77777777" w:rsidR="00B37F21" w:rsidRPr="003F3584" w:rsidRDefault="00B37F21" w:rsidP="00B37F21">
                  <w:pPr>
                    <w:rPr>
                      <w:rFonts w:ascii="Tahoma" w:hAnsi="Tahoma" w:cs="Tahoma"/>
                      <w:color w:val="000000"/>
                      <w:sz w:val="16"/>
                      <w:szCs w:val="16"/>
                      <w:lang w:eastAsia="es-BO"/>
                    </w:rPr>
                  </w:pPr>
                </w:p>
              </w:tc>
            </w:tr>
            <w:tr w:rsidR="00B37F21" w:rsidRPr="003F3584" w14:paraId="7C167D87"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2CA73C81"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26C8DA56"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w:t>
                  </w:r>
                  <w:r w:rsidRPr="003F3584">
                    <w:rPr>
                      <w:rFonts w:ascii="Tahoma" w:hAnsi="Tahoma" w:cs="Tahoma"/>
                      <w:color w:val="010001"/>
                      <w:sz w:val="16"/>
                      <w:szCs w:val="16"/>
                      <w:lang w:eastAsia="es-BO"/>
                    </w:rPr>
                    <w:t xml:space="preserve">Resistencia </w:t>
                  </w:r>
                  <w:r w:rsidRPr="003F3584">
                    <w:rPr>
                      <w:rFonts w:ascii="Tahoma" w:hAnsi="Tahoma" w:cs="Tahoma"/>
                      <w:color w:val="121112"/>
                      <w:sz w:val="16"/>
                      <w:szCs w:val="16"/>
                      <w:lang w:eastAsia="es-BO"/>
                    </w:rPr>
                    <w:t xml:space="preserve">a la tensión </w:t>
                  </w:r>
                  <w:r w:rsidRPr="003F3584">
                    <w:rPr>
                      <w:rFonts w:ascii="Tahoma" w:hAnsi="Tahoma" w:cs="Tahoma"/>
                      <w:color w:val="010001"/>
                      <w:sz w:val="16"/>
                      <w:szCs w:val="16"/>
                      <w:lang w:eastAsia="es-BO"/>
                    </w:rPr>
                    <w:t xml:space="preserve">y </w:t>
                  </w:r>
                  <w:r w:rsidRPr="003F3584">
                    <w:rPr>
                      <w:rFonts w:ascii="Tahoma" w:hAnsi="Tahoma" w:cs="Tahoma"/>
                      <w:color w:val="121112"/>
                      <w:sz w:val="16"/>
                      <w:szCs w:val="16"/>
                      <w:lang w:eastAsia="es-BO"/>
                    </w:rPr>
                    <w:t>abrasión</w:t>
                  </w:r>
                </w:p>
              </w:tc>
              <w:tc>
                <w:tcPr>
                  <w:tcW w:w="890" w:type="pct"/>
                  <w:vMerge/>
                  <w:tcBorders>
                    <w:top w:val="nil"/>
                    <w:left w:val="single" w:sz="8" w:space="0" w:color="auto"/>
                    <w:bottom w:val="nil"/>
                    <w:right w:val="single" w:sz="8" w:space="0" w:color="auto"/>
                  </w:tcBorders>
                  <w:vAlign w:val="center"/>
                  <w:hideMark/>
                </w:tcPr>
                <w:p w14:paraId="026CD4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431977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D8B698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85C0F4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EC1CE5C" w14:textId="77777777" w:rsidR="00B37F21" w:rsidRPr="003F3584" w:rsidRDefault="00B37F21" w:rsidP="00B37F21">
                  <w:pPr>
                    <w:rPr>
                      <w:rFonts w:ascii="Tahoma" w:hAnsi="Tahoma" w:cs="Tahoma"/>
                      <w:color w:val="000000"/>
                      <w:sz w:val="16"/>
                      <w:szCs w:val="16"/>
                      <w:lang w:eastAsia="es-BO"/>
                    </w:rPr>
                  </w:pPr>
                </w:p>
              </w:tc>
            </w:tr>
            <w:tr w:rsidR="00B37F21" w:rsidRPr="003F3584" w14:paraId="1B8C7A32"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05DAA9A5"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30AACD53" w14:textId="77777777" w:rsidR="00B37F21" w:rsidRPr="003F3584" w:rsidRDefault="00B37F21" w:rsidP="00B37F21">
                  <w:pPr>
                    <w:jc w:val="both"/>
                    <w:rPr>
                      <w:rFonts w:ascii="Tahoma" w:hAnsi="Tahoma" w:cs="Tahoma"/>
                      <w:color w:val="010001"/>
                      <w:sz w:val="16"/>
                      <w:szCs w:val="16"/>
                      <w:lang w:eastAsia="es-BO"/>
                    </w:rPr>
                  </w:pPr>
                  <w:r w:rsidRPr="003F3584">
                    <w:rPr>
                      <w:rFonts w:ascii="Tahoma" w:hAnsi="Tahoma" w:cs="Tahoma"/>
                      <w:color w:val="010001"/>
                      <w:sz w:val="16"/>
                      <w:szCs w:val="16"/>
                      <w:lang w:eastAsia="es-BO"/>
                    </w:rPr>
                    <w:t xml:space="preserve">- Resistencia </w:t>
                  </w:r>
                  <w:r w:rsidRPr="003F3584">
                    <w:rPr>
                      <w:rFonts w:ascii="Tahoma" w:hAnsi="Tahoma" w:cs="Tahoma"/>
                      <w:color w:val="121112"/>
                      <w:sz w:val="16"/>
                      <w:szCs w:val="16"/>
                      <w:lang w:eastAsia="es-BO"/>
                    </w:rPr>
                    <w:t>para personas hasta 190 kg</w:t>
                  </w:r>
                </w:p>
              </w:tc>
              <w:tc>
                <w:tcPr>
                  <w:tcW w:w="890" w:type="pct"/>
                  <w:vMerge/>
                  <w:tcBorders>
                    <w:top w:val="nil"/>
                    <w:left w:val="single" w:sz="8" w:space="0" w:color="auto"/>
                    <w:bottom w:val="nil"/>
                    <w:right w:val="single" w:sz="8" w:space="0" w:color="auto"/>
                  </w:tcBorders>
                  <w:vAlign w:val="center"/>
                  <w:hideMark/>
                </w:tcPr>
                <w:p w14:paraId="2393AD57"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36DA15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FD2A1E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E99EFF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297906D" w14:textId="77777777" w:rsidR="00B37F21" w:rsidRPr="003F3584" w:rsidRDefault="00B37F21" w:rsidP="00B37F21">
                  <w:pPr>
                    <w:rPr>
                      <w:rFonts w:ascii="Tahoma" w:hAnsi="Tahoma" w:cs="Tahoma"/>
                      <w:color w:val="000000"/>
                      <w:sz w:val="16"/>
                      <w:szCs w:val="16"/>
                      <w:lang w:eastAsia="es-BO"/>
                    </w:rPr>
                  </w:pPr>
                </w:p>
              </w:tc>
            </w:tr>
            <w:tr w:rsidR="00B37F21" w:rsidRPr="003F3584" w14:paraId="382340D0"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7738866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4E89577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Correas de resistencia a </w:t>
                  </w:r>
                  <w:r w:rsidRPr="003F3584">
                    <w:rPr>
                      <w:rFonts w:ascii="Tahoma" w:hAnsi="Tahoma" w:cs="Tahoma"/>
                      <w:color w:val="010001"/>
                      <w:sz w:val="16"/>
                      <w:szCs w:val="16"/>
                      <w:lang w:eastAsia="es-BO"/>
                    </w:rPr>
                    <w:t>5000 lb</w:t>
                  </w:r>
                </w:p>
              </w:tc>
              <w:tc>
                <w:tcPr>
                  <w:tcW w:w="890" w:type="pct"/>
                  <w:vMerge/>
                  <w:tcBorders>
                    <w:top w:val="nil"/>
                    <w:left w:val="single" w:sz="8" w:space="0" w:color="auto"/>
                    <w:bottom w:val="nil"/>
                    <w:right w:val="single" w:sz="8" w:space="0" w:color="auto"/>
                  </w:tcBorders>
                  <w:vAlign w:val="center"/>
                  <w:hideMark/>
                </w:tcPr>
                <w:p w14:paraId="05ED4AAC"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B56652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C744E22"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4E63FA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2024A038" w14:textId="77777777" w:rsidR="00B37F21" w:rsidRPr="003F3584" w:rsidRDefault="00B37F21" w:rsidP="00B37F21">
                  <w:pPr>
                    <w:rPr>
                      <w:rFonts w:ascii="Tahoma" w:hAnsi="Tahoma" w:cs="Tahoma"/>
                      <w:color w:val="000000"/>
                      <w:sz w:val="16"/>
                      <w:szCs w:val="16"/>
                      <w:lang w:eastAsia="es-BO"/>
                    </w:rPr>
                  </w:pPr>
                </w:p>
              </w:tc>
            </w:tr>
            <w:tr w:rsidR="00B37F21" w:rsidRPr="003F3584" w14:paraId="34D7C73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B7A3571"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5A610DA3"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Ajustable a pecho y piernas.</w:t>
                  </w:r>
                </w:p>
              </w:tc>
              <w:tc>
                <w:tcPr>
                  <w:tcW w:w="890" w:type="pct"/>
                  <w:vMerge/>
                  <w:tcBorders>
                    <w:top w:val="nil"/>
                    <w:left w:val="single" w:sz="8" w:space="0" w:color="auto"/>
                    <w:bottom w:val="nil"/>
                    <w:right w:val="single" w:sz="8" w:space="0" w:color="auto"/>
                  </w:tcBorders>
                  <w:vAlign w:val="center"/>
                  <w:hideMark/>
                </w:tcPr>
                <w:p w14:paraId="5854FB08"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F2F536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5A03731"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E722E4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D669E69" w14:textId="77777777" w:rsidR="00B37F21" w:rsidRPr="003F3584" w:rsidRDefault="00B37F21" w:rsidP="00B37F21">
                  <w:pPr>
                    <w:rPr>
                      <w:rFonts w:ascii="Tahoma" w:hAnsi="Tahoma" w:cs="Tahoma"/>
                      <w:color w:val="000000"/>
                      <w:sz w:val="16"/>
                      <w:szCs w:val="16"/>
                      <w:lang w:eastAsia="es-BO"/>
                    </w:rPr>
                  </w:pPr>
                </w:p>
              </w:tc>
            </w:tr>
            <w:tr w:rsidR="00B37F21" w:rsidRPr="003F3584" w14:paraId="05A0EC3E"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55031F43"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3D33EB4"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- 4 argollas tipo </w:t>
                  </w:r>
                  <w:r w:rsidRPr="003F3584">
                    <w:rPr>
                      <w:rFonts w:ascii="Tahoma" w:hAnsi="Tahoma" w:cs="Tahoma"/>
                      <w:color w:val="010001"/>
                      <w:sz w:val="16"/>
                      <w:szCs w:val="16"/>
                      <w:lang w:eastAsia="es-BO"/>
                    </w:rPr>
                    <w:t xml:space="preserve">D; </w:t>
                  </w:r>
                  <w:r w:rsidRPr="003F3584">
                    <w:rPr>
                      <w:rFonts w:ascii="Tahoma" w:hAnsi="Tahoma" w:cs="Tahoma"/>
                      <w:color w:val="121112"/>
                      <w:sz w:val="16"/>
                      <w:szCs w:val="16"/>
                      <w:lang w:eastAsia="es-BO"/>
                    </w:rPr>
                    <w:t>lugares 1 espalda, frontal y 2 en caderas; con cinturón faja</w:t>
                  </w:r>
                </w:p>
              </w:tc>
              <w:tc>
                <w:tcPr>
                  <w:tcW w:w="890" w:type="pct"/>
                  <w:vMerge/>
                  <w:tcBorders>
                    <w:top w:val="nil"/>
                    <w:left w:val="single" w:sz="8" w:space="0" w:color="auto"/>
                    <w:bottom w:val="nil"/>
                    <w:right w:val="single" w:sz="8" w:space="0" w:color="auto"/>
                  </w:tcBorders>
                  <w:vAlign w:val="center"/>
                  <w:hideMark/>
                </w:tcPr>
                <w:p w14:paraId="0A1978C7"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E3B27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E6D4F2C"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282F71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54F1337" w14:textId="77777777" w:rsidR="00B37F21" w:rsidRPr="003F3584" w:rsidRDefault="00B37F21" w:rsidP="00B37F21">
                  <w:pPr>
                    <w:rPr>
                      <w:rFonts w:ascii="Tahoma" w:hAnsi="Tahoma" w:cs="Tahoma"/>
                      <w:color w:val="000000"/>
                      <w:sz w:val="16"/>
                      <w:szCs w:val="16"/>
                      <w:lang w:eastAsia="es-BO"/>
                    </w:rPr>
                  </w:pPr>
                </w:p>
              </w:tc>
            </w:tr>
            <w:tr w:rsidR="00B37F21" w:rsidRPr="003F3584" w14:paraId="2ED3C6E2" w14:textId="77777777" w:rsidTr="00A17E52">
              <w:trPr>
                <w:trHeight w:val="630"/>
              </w:trPr>
              <w:tc>
                <w:tcPr>
                  <w:tcW w:w="285" w:type="pct"/>
                  <w:vMerge/>
                  <w:tcBorders>
                    <w:top w:val="nil"/>
                    <w:left w:val="single" w:sz="8" w:space="0" w:color="auto"/>
                    <w:bottom w:val="nil"/>
                    <w:right w:val="single" w:sz="8" w:space="0" w:color="auto"/>
                  </w:tcBorders>
                  <w:vAlign w:val="center"/>
                  <w:hideMark/>
                </w:tcPr>
                <w:p w14:paraId="0993B00A"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01D514E0"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Herrajes de alta resistencia a la tensión de rotura y a </w:t>
                  </w:r>
                  <w:r w:rsidRPr="003F3584">
                    <w:rPr>
                      <w:rFonts w:ascii="Tahoma" w:hAnsi="Tahoma" w:cs="Tahoma"/>
                      <w:color w:val="010001"/>
                      <w:sz w:val="16"/>
                      <w:szCs w:val="16"/>
                      <w:lang w:eastAsia="es-BO"/>
                    </w:rPr>
                    <w:t xml:space="preserve">la </w:t>
                  </w:r>
                  <w:r w:rsidRPr="003F3584">
                    <w:rPr>
                      <w:rFonts w:ascii="Tahoma" w:hAnsi="Tahoma" w:cs="Tahoma"/>
                      <w:color w:val="121112"/>
                      <w:sz w:val="16"/>
                      <w:szCs w:val="16"/>
                      <w:lang w:eastAsia="es-BO"/>
                    </w:rPr>
                    <w:t>corrosión (aislados/</w:t>
                  </w:r>
                  <w:r w:rsidRPr="003F3584">
                    <w:rPr>
                      <w:rFonts w:ascii="Tahoma" w:hAnsi="Tahoma" w:cs="Tahoma"/>
                      <w:i/>
                      <w:iCs/>
                      <w:color w:val="121112"/>
                      <w:sz w:val="16"/>
                      <w:szCs w:val="16"/>
                      <w:lang w:eastAsia="es-BO"/>
                    </w:rPr>
                    <w:t xml:space="preserve"> </w:t>
                  </w:r>
                  <w:r w:rsidRPr="003F3584">
                    <w:rPr>
                      <w:rFonts w:ascii="Tahoma" w:hAnsi="Tahoma" w:cs="Tahoma"/>
                      <w:color w:val="121112"/>
                      <w:sz w:val="16"/>
                      <w:szCs w:val="16"/>
                      <w:lang w:eastAsia="es-BO"/>
                    </w:rPr>
                    <w:t xml:space="preserve">revestimiento de </w:t>
                  </w:r>
                  <w:proofErr w:type="spellStart"/>
                  <w:r w:rsidRPr="003F3584">
                    <w:rPr>
                      <w:rFonts w:ascii="Tahoma" w:hAnsi="Tahoma" w:cs="Tahoma"/>
                      <w:color w:val="121112"/>
                      <w:sz w:val="16"/>
                      <w:szCs w:val="16"/>
                      <w:lang w:eastAsia="es-BO"/>
                    </w:rPr>
                    <w:t>pvc</w:t>
                  </w:r>
                  <w:proofErr w:type="spellEnd"/>
                  <w:r w:rsidRPr="003F3584">
                    <w:rPr>
                      <w:rFonts w:ascii="Tahoma" w:hAnsi="Tahoma" w:cs="Tahoma"/>
                      <w:color w:val="121112"/>
                      <w:sz w:val="16"/>
                      <w:szCs w:val="16"/>
                      <w:lang w:eastAsia="es-BO"/>
                    </w:rPr>
                    <w:t>)</w:t>
                  </w:r>
                </w:p>
              </w:tc>
              <w:tc>
                <w:tcPr>
                  <w:tcW w:w="890" w:type="pct"/>
                  <w:vMerge/>
                  <w:tcBorders>
                    <w:top w:val="nil"/>
                    <w:left w:val="single" w:sz="8" w:space="0" w:color="auto"/>
                    <w:bottom w:val="nil"/>
                    <w:right w:val="single" w:sz="8" w:space="0" w:color="auto"/>
                  </w:tcBorders>
                  <w:vAlign w:val="center"/>
                  <w:hideMark/>
                </w:tcPr>
                <w:p w14:paraId="668E936A"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6BA32A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0355BA0"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A08DCC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1095A24" w14:textId="77777777" w:rsidR="00B37F21" w:rsidRPr="003F3584" w:rsidRDefault="00B37F21" w:rsidP="00B37F21">
                  <w:pPr>
                    <w:rPr>
                      <w:rFonts w:ascii="Tahoma" w:hAnsi="Tahoma" w:cs="Tahoma"/>
                      <w:color w:val="000000"/>
                      <w:sz w:val="16"/>
                      <w:szCs w:val="16"/>
                      <w:lang w:eastAsia="es-BO"/>
                    </w:rPr>
                  </w:pPr>
                </w:p>
              </w:tc>
            </w:tr>
            <w:tr w:rsidR="00B37F21" w:rsidRPr="003F3584" w14:paraId="07BAFBA4"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0D81A19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412127B9"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Indicador de impacto. </w:t>
                  </w:r>
                </w:p>
              </w:tc>
              <w:tc>
                <w:tcPr>
                  <w:tcW w:w="890" w:type="pct"/>
                  <w:vMerge/>
                  <w:tcBorders>
                    <w:top w:val="nil"/>
                    <w:left w:val="single" w:sz="8" w:space="0" w:color="auto"/>
                    <w:bottom w:val="nil"/>
                    <w:right w:val="single" w:sz="8" w:space="0" w:color="auto"/>
                  </w:tcBorders>
                  <w:vAlign w:val="center"/>
                  <w:hideMark/>
                </w:tcPr>
                <w:p w14:paraId="2FFDC670"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35B2958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F1FF40D"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27E2688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3D183D3" w14:textId="77777777" w:rsidR="00B37F21" w:rsidRPr="003F3584" w:rsidRDefault="00B37F21" w:rsidP="00B37F21">
                  <w:pPr>
                    <w:rPr>
                      <w:rFonts w:ascii="Tahoma" w:hAnsi="Tahoma" w:cs="Tahoma"/>
                      <w:color w:val="000000"/>
                      <w:sz w:val="16"/>
                      <w:szCs w:val="16"/>
                      <w:lang w:eastAsia="es-BO"/>
                    </w:rPr>
                  </w:pPr>
                </w:p>
              </w:tc>
            </w:tr>
            <w:tr w:rsidR="00B37F21" w:rsidRPr="003F3584" w14:paraId="0C65F252" w14:textId="77777777" w:rsidTr="00A17E52">
              <w:trPr>
                <w:trHeight w:val="840"/>
              </w:trPr>
              <w:tc>
                <w:tcPr>
                  <w:tcW w:w="285" w:type="pct"/>
                  <w:vMerge/>
                  <w:tcBorders>
                    <w:top w:val="nil"/>
                    <w:left w:val="single" w:sz="8" w:space="0" w:color="auto"/>
                    <w:bottom w:val="nil"/>
                    <w:right w:val="single" w:sz="8" w:space="0" w:color="auto"/>
                  </w:tcBorders>
                  <w:vAlign w:val="center"/>
                  <w:hideMark/>
                </w:tcPr>
                <w:p w14:paraId="2B5468B8"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60421FC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Incluir etiqueta de registro de responsable de almacenar inspección y cumplimiento de normas</w:t>
                  </w:r>
                  <w:r w:rsidRPr="003F3584">
                    <w:rPr>
                      <w:rFonts w:ascii="Tahoma" w:hAnsi="Tahoma" w:cs="Tahoma"/>
                      <w:color w:val="3F4041"/>
                      <w:sz w:val="16"/>
                      <w:szCs w:val="16"/>
                      <w:lang w:eastAsia="es-BO"/>
                    </w:rPr>
                    <w:t>.</w:t>
                  </w:r>
                </w:p>
              </w:tc>
              <w:tc>
                <w:tcPr>
                  <w:tcW w:w="890" w:type="pct"/>
                  <w:vMerge/>
                  <w:tcBorders>
                    <w:top w:val="nil"/>
                    <w:left w:val="single" w:sz="8" w:space="0" w:color="auto"/>
                    <w:bottom w:val="nil"/>
                    <w:right w:val="single" w:sz="8" w:space="0" w:color="auto"/>
                  </w:tcBorders>
                  <w:vAlign w:val="center"/>
                  <w:hideMark/>
                </w:tcPr>
                <w:p w14:paraId="63C9F35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588B5C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8B29271"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5A9029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FD6541E" w14:textId="77777777" w:rsidR="00B37F21" w:rsidRPr="003F3584" w:rsidRDefault="00B37F21" w:rsidP="00B37F21">
                  <w:pPr>
                    <w:rPr>
                      <w:rFonts w:ascii="Tahoma" w:hAnsi="Tahoma" w:cs="Tahoma"/>
                      <w:color w:val="000000"/>
                      <w:sz w:val="16"/>
                      <w:szCs w:val="16"/>
                      <w:lang w:eastAsia="es-BO"/>
                    </w:rPr>
                  </w:pPr>
                </w:p>
              </w:tc>
            </w:tr>
            <w:tr w:rsidR="00B37F21" w:rsidRPr="003F3584" w14:paraId="00A141FD"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E0DEB2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370366A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ANSI Z359.1:2014</w:t>
                  </w:r>
                </w:p>
              </w:tc>
              <w:tc>
                <w:tcPr>
                  <w:tcW w:w="890" w:type="pct"/>
                  <w:vMerge/>
                  <w:tcBorders>
                    <w:top w:val="nil"/>
                    <w:left w:val="single" w:sz="8" w:space="0" w:color="auto"/>
                    <w:bottom w:val="nil"/>
                    <w:right w:val="single" w:sz="8" w:space="0" w:color="auto"/>
                  </w:tcBorders>
                  <w:vAlign w:val="center"/>
                  <w:hideMark/>
                </w:tcPr>
                <w:p w14:paraId="1885D79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1AC2A7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4E6386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2F0E961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DA0E5EB" w14:textId="77777777" w:rsidR="00B37F21" w:rsidRPr="003F3584" w:rsidRDefault="00B37F21" w:rsidP="00B37F21">
                  <w:pPr>
                    <w:rPr>
                      <w:rFonts w:ascii="Tahoma" w:hAnsi="Tahoma" w:cs="Tahoma"/>
                      <w:color w:val="000000"/>
                      <w:sz w:val="16"/>
                      <w:szCs w:val="16"/>
                      <w:lang w:eastAsia="es-BO"/>
                    </w:rPr>
                  </w:pPr>
                </w:p>
              </w:tc>
            </w:tr>
            <w:tr w:rsidR="00B37F21" w:rsidRPr="003F3584" w14:paraId="6E2043AD"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456D43AD"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0BCA299B"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aceptable otra norma nacional</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vigente a la fecha que regule este producto</w:t>
                  </w:r>
                  <w:r>
                    <w:rPr>
                      <w:rFonts w:ascii="Tahoma" w:hAnsi="Tahoma" w:cs="Tahoma"/>
                      <w:color w:val="000000"/>
                      <w:sz w:val="16"/>
                      <w:szCs w:val="16"/>
                      <w:lang w:eastAsia="es-BO"/>
                    </w:rPr>
                    <w:t>.</w:t>
                  </w:r>
                </w:p>
              </w:tc>
              <w:tc>
                <w:tcPr>
                  <w:tcW w:w="890" w:type="pct"/>
                  <w:vMerge/>
                  <w:tcBorders>
                    <w:top w:val="nil"/>
                    <w:left w:val="single" w:sz="8" w:space="0" w:color="auto"/>
                    <w:bottom w:val="single" w:sz="8" w:space="0" w:color="auto"/>
                    <w:right w:val="single" w:sz="8" w:space="0" w:color="auto"/>
                  </w:tcBorders>
                  <w:vAlign w:val="center"/>
                  <w:hideMark/>
                </w:tcPr>
                <w:p w14:paraId="65AAD18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5345CE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4DC698D"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6CA0E1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08AF687" w14:textId="77777777" w:rsidR="00B37F21" w:rsidRPr="003F3584" w:rsidRDefault="00B37F21" w:rsidP="00B37F21">
                  <w:pPr>
                    <w:rPr>
                      <w:rFonts w:ascii="Tahoma" w:hAnsi="Tahoma" w:cs="Tahoma"/>
                      <w:color w:val="000000"/>
                      <w:sz w:val="16"/>
                      <w:szCs w:val="16"/>
                      <w:lang w:eastAsia="es-BO"/>
                    </w:rPr>
                  </w:pPr>
                </w:p>
              </w:tc>
            </w:tr>
            <w:tr w:rsidR="00B37F21" w:rsidRPr="003F3584" w14:paraId="71A45256" w14:textId="77777777" w:rsidTr="00A17E52">
              <w:trPr>
                <w:trHeight w:val="420"/>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66D12B3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22</w:t>
                  </w:r>
                </w:p>
              </w:tc>
              <w:tc>
                <w:tcPr>
                  <w:tcW w:w="1774" w:type="pct"/>
                  <w:tcBorders>
                    <w:top w:val="single" w:sz="8" w:space="0" w:color="auto"/>
                    <w:left w:val="nil"/>
                    <w:bottom w:val="single" w:sz="8" w:space="0" w:color="auto"/>
                    <w:right w:val="single" w:sz="4" w:space="0" w:color="auto"/>
                  </w:tcBorders>
                  <w:shd w:val="clear" w:color="000000" w:fill="BFBFBF"/>
                  <w:vAlign w:val="center"/>
                  <w:hideMark/>
                </w:tcPr>
                <w:p w14:paraId="01750EB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 ( ESLINGA Y)</w:t>
                  </w:r>
                </w:p>
              </w:tc>
              <w:tc>
                <w:tcPr>
                  <w:tcW w:w="890" w:type="pct"/>
                  <w:tcBorders>
                    <w:top w:val="single" w:sz="8" w:space="0" w:color="auto"/>
                    <w:left w:val="single" w:sz="4" w:space="0" w:color="auto"/>
                    <w:bottom w:val="single" w:sz="8" w:space="0" w:color="auto"/>
                    <w:right w:val="single" w:sz="8" w:space="0" w:color="auto"/>
                  </w:tcBorders>
                  <w:shd w:val="clear" w:color="000000" w:fill="BFBFBF"/>
                  <w:vAlign w:val="center"/>
                  <w:hideMark/>
                </w:tcPr>
                <w:p w14:paraId="02C3565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1AD4B7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6D9FEBE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2B29B2FB"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826,00</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79C40FF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7F58945"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47F799A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8" w:space="0" w:color="auto"/>
                    <w:left w:val="nil"/>
                    <w:bottom w:val="nil"/>
                    <w:right w:val="nil"/>
                  </w:tcBorders>
                  <w:shd w:val="clear" w:color="auto" w:fill="auto"/>
                  <w:vAlign w:val="center"/>
                  <w:hideMark/>
                </w:tcPr>
                <w:p w14:paraId="00CEE24F"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w:t>
                  </w:r>
                </w:p>
              </w:tc>
              <w:tc>
                <w:tcPr>
                  <w:tcW w:w="8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C921F"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5735CBD9" wp14:editId="45DA380C">
                        <wp:extent cx="847725" cy="847725"/>
                        <wp:effectExtent l="0" t="0" r="9525" b="952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0E633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00090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6853C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6230C3"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DDDFC77"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1A0138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5190406"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(ESLINGA Y):</w:t>
                  </w:r>
                </w:p>
              </w:tc>
              <w:tc>
                <w:tcPr>
                  <w:tcW w:w="890" w:type="pct"/>
                  <w:vMerge/>
                  <w:tcBorders>
                    <w:top w:val="nil"/>
                    <w:left w:val="single" w:sz="8" w:space="0" w:color="auto"/>
                    <w:bottom w:val="single" w:sz="8" w:space="0" w:color="000000"/>
                    <w:right w:val="single" w:sz="8" w:space="0" w:color="auto"/>
                  </w:tcBorders>
                  <w:vAlign w:val="center"/>
                  <w:hideMark/>
                </w:tcPr>
                <w:p w14:paraId="7BBC0A94"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7EEDD0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1A1585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5C6C78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E0D87C" w14:textId="77777777" w:rsidR="00B37F21" w:rsidRPr="003F3584" w:rsidRDefault="00B37F21" w:rsidP="00B37F21">
                  <w:pPr>
                    <w:rPr>
                      <w:rFonts w:ascii="Tahoma" w:hAnsi="Tahoma" w:cs="Tahoma"/>
                      <w:color w:val="000000"/>
                      <w:sz w:val="16"/>
                      <w:szCs w:val="16"/>
                      <w:lang w:eastAsia="es-BO"/>
                    </w:rPr>
                  </w:pPr>
                </w:p>
              </w:tc>
            </w:tr>
            <w:tr w:rsidR="00B37F21" w:rsidRPr="003F3584" w14:paraId="16EB73A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82B3EF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E1B6C7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Eslinga de amarre doble -</w:t>
                  </w:r>
                </w:p>
              </w:tc>
              <w:tc>
                <w:tcPr>
                  <w:tcW w:w="890" w:type="pct"/>
                  <w:vMerge/>
                  <w:tcBorders>
                    <w:top w:val="nil"/>
                    <w:left w:val="single" w:sz="8" w:space="0" w:color="auto"/>
                    <w:bottom w:val="single" w:sz="8" w:space="0" w:color="000000"/>
                    <w:right w:val="single" w:sz="8" w:space="0" w:color="auto"/>
                  </w:tcBorders>
                  <w:vAlign w:val="center"/>
                  <w:hideMark/>
                </w:tcPr>
                <w:p w14:paraId="4D1DBA5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881BD8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44F859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C473C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09B752F" w14:textId="77777777" w:rsidR="00B37F21" w:rsidRPr="003F3584" w:rsidRDefault="00B37F21" w:rsidP="00B37F21">
                  <w:pPr>
                    <w:rPr>
                      <w:rFonts w:ascii="Tahoma" w:hAnsi="Tahoma" w:cs="Tahoma"/>
                      <w:color w:val="000000"/>
                      <w:sz w:val="16"/>
                      <w:szCs w:val="16"/>
                      <w:lang w:eastAsia="es-BO"/>
                    </w:rPr>
                  </w:pPr>
                </w:p>
              </w:tc>
            </w:tr>
            <w:tr w:rsidR="00B37F21" w:rsidRPr="003F3584" w14:paraId="293E3533"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61BF9C2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ED6C556" w14:textId="77777777" w:rsidR="00B37F21" w:rsidRPr="003F3584" w:rsidRDefault="00B37F21" w:rsidP="00B37F21">
                  <w:pPr>
                    <w:jc w:val="both"/>
                    <w:rPr>
                      <w:rFonts w:ascii="Tahoma" w:hAnsi="Tahoma" w:cs="Tahoma"/>
                      <w:color w:val="000000"/>
                      <w:sz w:val="16"/>
                      <w:szCs w:val="16"/>
                      <w:lang w:eastAsia="es-BO"/>
                    </w:rPr>
                  </w:pPr>
                  <w:proofErr w:type="spellStart"/>
                  <w:r w:rsidRPr="003F3584">
                    <w:rPr>
                      <w:rFonts w:ascii="Tahoma" w:hAnsi="Tahoma" w:cs="Tahoma"/>
                      <w:color w:val="000000"/>
                      <w:sz w:val="16"/>
                      <w:szCs w:val="16"/>
                      <w:lang w:eastAsia="es-BO"/>
                    </w:rPr>
                    <w:t>elastisada</w:t>
                  </w:r>
                  <w:proofErr w:type="spellEnd"/>
                  <w:r w:rsidRPr="003F3584">
                    <w:rPr>
                      <w:rFonts w:ascii="Tahoma" w:hAnsi="Tahoma" w:cs="Tahoma"/>
                      <w:color w:val="000000"/>
                      <w:sz w:val="16"/>
                      <w:szCs w:val="16"/>
                      <w:lang w:eastAsia="es-BO"/>
                    </w:rPr>
                    <w:t xml:space="preserve"> con amortiguador en 100 % poliéster de alta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tenacidad  tejido trenzado</w:t>
                  </w:r>
                </w:p>
              </w:tc>
              <w:tc>
                <w:tcPr>
                  <w:tcW w:w="890" w:type="pct"/>
                  <w:vMerge/>
                  <w:tcBorders>
                    <w:top w:val="nil"/>
                    <w:left w:val="single" w:sz="8" w:space="0" w:color="auto"/>
                    <w:bottom w:val="single" w:sz="8" w:space="0" w:color="000000"/>
                    <w:right w:val="single" w:sz="8" w:space="0" w:color="auto"/>
                  </w:tcBorders>
                  <w:vAlign w:val="center"/>
                  <w:hideMark/>
                </w:tcPr>
                <w:p w14:paraId="605D320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2563D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188A94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2D1FE41"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D13BCC8" w14:textId="77777777" w:rsidR="00B37F21" w:rsidRPr="003F3584" w:rsidRDefault="00B37F21" w:rsidP="00B37F21">
                  <w:pPr>
                    <w:rPr>
                      <w:rFonts w:ascii="Tahoma" w:hAnsi="Tahoma" w:cs="Tahoma"/>
                      <w:color w:val="000000"/>
                      <w:sz w:val="16"/>
                      <w:szCs w:val="16"/>
                      <w:lang w:eastAsia="es-BO"/>
                    </w:rPr>
                  </w:pPr>
                </w:p>
              </w:tc>
            </w:tr>
            <w:tr w:rsidR="00B37F21" w:rsidRPr="003F3584" w14:paraId="2F1170F6"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528BB8C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553C563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Longitud de cuerda de 1.20mt a 1.80mts. Amortiguador de caídas integrado.</w:t>
                  </w:r>
                </w:p>
              </w:tc>
              <w:tc>
                <w:tcPr>
                  <w:tcW w:w="890" w:type="pct"/>
                  <w:vMerge/>
                  <w:tcBorders>
                    <w:top w:val="nil"/>
                    <w:left w:val="single" w:sz="8" w:space="0" w:color="auto"/>
                    <w:bottom w:val="single" w:sz="8" w:space="0" w:color="000000"/>
                    <w:right w:val="single" w:sz="8" w:space="0" w:color="auto"/>
                  </w:tcBorders>
                  <w:vAlign w:val="center"/>
                  <w:hideMark/>
                </w:tcPr>
                <w:p w14:paraId="06C3CD4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0A7D69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E053F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02274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A90AD5" w14:textId="77777777" w:rsidR="00B37F21" w:rsidRPr="003F3584" w:rsidRDefault="00B37F21" w:rsidP="00B37F21">
                  <w:pPr>
                    <w:rPr>
                      <w:rFonts w:ascii="Tahoma" w:hAnsi="Tahoma" w:cs="Tahoma"/>
                      <w:color w:val="000000"/>
                      <w:sz w:val="16"/>
                      <w:szCs w:val="16"/>
                      <w:lang w:eastAsia="es-BO"/>
                    </w:rPr>
                  </w:pPr>
                </w:p>
              </w:tc>
            </w:tr>
            <w:tr w:rsidR="00B37F21" w:rsidRPr="003F3584" w14:paraId="40B8A05C"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4B275034"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E3CB5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1 gancho de seguridad de doble bloqueo.</w:t>
                  </w:r>
                </w:p>
              </w:tc>
              <w:tc>
                <w:tcPr>
                  <w:tcW w:w="890" w:type="pct"/>
                  <w:vMerge/>
                  <w:tcBorders>
                    <w:top w:val="nil"/>
                    <w:left w:val="single" w:sz="8" w:space="0" w:color="auto"/>
                    <w:bottom w:val="single" w:sz="8" w:space="0" w:color="000000"/>
                    <w:right w:val="single" w:sz="8" w:space="0" w:color="auto"/>
                  </w:tcBorders>
                  <w:vAlign w:val="center"/>
                  <w:hideMark/>
                </w:tcPr>
                <w:p w14:paraId="3A10BA0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BE796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C439DA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0530C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72DBD01" w14:textId="77777777" w:rsidR="00B37F21" w:rsidRPr="003F3584" w:rsidRDefault="00B37F21" w:rsidP="00B37F21">
                  <w:pPr>
                    <w:rPr>
                      <w:rFonts w:ascii="Tahoma" w:hAnsi="Tahoma" w:cs="Tahoma"/>
                      <w:color w:val="000000"/>
                      <w:sz w:val="16"/>
                      <w:szCs w:val="16"/>
                      <w:lang w:eastAsia="es-BO"/>
                    </w:rPr>
                  </w:pPr>
                </w:p>
              </w:tc>
            </w:tr>
            <w:tr w:rsidR="00B37F21" w:rsidRPr="003F3584" w14:paraId="553321FC"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05ECD0D4"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6913FB9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para personal que pese hasta 140 kg.</w:t>
                  </w:r>
                </w:p>
              </w:tc>
              <w:tc>
                <w:tcPr>
                  <w:tcW w:w="890" w:type="pct"/>
                  <w:vMerge/>
                  <w:tcBorders>
                    <w:top w:val="nil"/>
                    <w:left w:val="single" w:sz="8" w:space="0" w:color="auto"/>
                    <w:bottom w:val="single" w:sz="8" w:space="0" w:color="000000"/>
                    <w:right w:val="single" w:sz="8" w:space="0" w:color="auto"/>
                  </w:tcBorders>
                  <w:vAlign w:val="center"/>
                  <w:hideMark/>
                </w:tcPr>
                <w:p w14:paraId="3EA831B1"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587189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C7F33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3C93C1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A1365BE" w14:textId="77777777" w:rsidR="00B37F21" w:rsidRPr="003F3584" w:rsidRDefault="00B37F21" w:rsidP="00B37F21">
                  <w:pPr>
                    <w:rPr>
                      <w:rFonts w:ascii="Tahoma" w:hAnsi="Tahoma" w:cs="Tahoma"/>
                      <w:color w:val="000000"/>
                      <w:sz w:val="16"/>
                      <w:szCs w:val="16"/>
                      <w:lang w:eastAsia="es-BO"/>
                    </w:rPr>
                  </w:pPr>
                </w:p>
              </w:tc>
            </w:tr>
            <w:tr w:rsidR="00B37F21" w:rsidRPr="003F3584" w14:paraId="74992E7E"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5AB930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234E65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NORMA APLICABLE:</w:t>
                  </w:r>
                </w:p>
              </w:tc>
              <w:tc>
                <w:tcPr>
                  <w:tcW w:w="890" w:type="pct"/>
                  <w:vMerge/>
                  <w:tcBorders>
                    <w:top w:val="nil"/>
                    <w:left w:val="single" w:sz="8" w:space="0" w:color="auto"/>
                    <w:bottom w:val="single" w:sz="8" w:space="0" w:color="000000"/>
                    <w:right w:val="single" w:sz="8" w:space="0" w:color="auto"/>
                  </w:tcBorders>
                  <w:vAlign w:val="center"/>
                  <w:hideMark/>
                </w:tcPr>
                <w:p w14:paraId="0274525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386E3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8D8BC5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DBF10D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5F57513" w14:textId="77777777" w:rsidR="00B37F21" w:rsidRPr="003F3584" w:rsidRDefault="00B37F21" w:rsidP="00B37F21">
                  <w:pPr>
                    <w:rPr>
                      <w:rFonts w:ascii="Tahoma" w:hAnsi="Tahoma" w:cs="Tahoma"/>
                      <w:color w:val="000000"/>
                      <w:sz w:val="16"/>
                      <w:szCs w:val="16"/>
                      <w:lang w:eastAsia="es-BO"/>
                    </w:rPr>
                  </w:pPr>
                </w:p>
              </w:tc>
            </w:tr>
            <w:tr w:rsidR="00B37F21" w:rsidRPr="003F3584" w14:paraId="5F00194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3999AC0"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26D27EB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Z359.1.:2014</w:t>
                  </w:r>
                </w:p>
              </w:tc>
              <w:tc>
                <w:tcPr>
                  <w:tcW w:w="890" w:type="pct"/>
                  <w:vMerge/>
                  <w:tcBorders>
                    <w:top w:val="nil"/>
                    <w:left w:val="single" w:sz="8" w:space="0" w:color="auto"/>
                    <w:bottom w:val="single" w:sz="8" w:space="0" w:color="000000"/>
                    <w:right w:val="single" w:sz="8" w:space="0" w:color="auto"/>
                  </w:tcBorders>
                  <w:vAlign w:val="center"/>
                  <w:hideMark/>
                </w:tcPr>
                <w:p w14:paraId="7453C01D"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FE1AF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5E1886"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ADFCAD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6762F43" w14:textId="77777777" w:rsidR="00B37F21" w:rsidRPr="003F3584" w:rsidRDefault="00B37F21" w:rsidP="00B37F21">
                  <w:pPr>
                    <w:rPr>
                      <w:rFonts w:ascii="Tahoma" w:hAnsi="Tahoma" w:cs="Tahoma"/>
                      <w:color w:val="000000"/>
                      <w:sz w:val="16"/>
                      <w:szCs w:val="16"/>
                      <w:lang w:eastAsia="es-BO"/>
                    </w:rPr>
                  </w:pPr>
                </w:p>
              </w:tc>
            </w:tr>
            <w:tr w:rsidR="00B37F21" w:rsidRPr="003F3584" w14:paraId="06FFC274"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1D6568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auto" w:fill="auto"/>
                  <w:vAlign w:val="center"/>
                  <w:hideMark/>
                </w:tcPr>
                <w:p w14:paraId="36C2CA3E"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considerara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aceptable otra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norma nacional</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vigente a la fecha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que regule este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p>
                <w:p w14:paraId="69D58BC1" w14:textId="77777777" w:rsidR="00B37F21" w:rsidRPr="003F3584" w:rsidRDefault="00B37F21" w:rsidP="00B37F21">
                  <w:pPr>
                    <w:jc w:val="both"/>
                    <w:rPr>
                      <w:rFonts w:ascii="Tahoma" w:hAnsi="Tahoma" w:cs="Tahoma"/>
                      <w:b/>
                      <w:bCs/>
                      <w:color w:val="000000"/>
                      <w:sz w:val="16"/>
                      <w:szCs w:val="16"/>
                      <w:lang w:eastAsia="es-BO"/>
                    </w:rPr>
                  </w:pPr>
                </w:p>
              </w:tc>
              <w:tc>
                <w:tcPr>
                  <w:tcW w:w="890" w:type="pct"/>
                  <w:vMerge/>
                  <w:tcBorders>
                    <w:top w:val="nil"/>
                    <w:left w:val="single" w:sz="8" w:space="0" w:color="auto"/>
                    <w:bottom w:val="single" w:sz="4" w:space="0" w:color="auto"/>
                    <w:right w:val="single" w:sz="8" w:space="0" w:color="auto"/>
                  </w:tcBorders>
                  <w:vAlign w:val="center"/>
                  <w:hideMark/>
                </w:tcPr>
                <w:p w14:paraId="405F662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26DE7D0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406F120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0012FE3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73AE765D" w14:textId="77777777" w:rsidR="00B37F21" w:rsidRPr="003F3584" w:rsidRDefault="00B37F21" w:rsidP="00B37F21">
                  <w:pPr>
                    <w:rPr>
                      <w:rFonts w:ascii="Tahoma" w:hAnsi="Tahoma" w:cs="Tahoma"/>
                      <w:color w:val="000000"/>
                      <w:sz w:val="16"/>
                      <w:szCs w:val="16"/>
                      <w:lang w:eastAsia="es-BO"/>
                    </w:rPr>
                  </w:pPr>
                </w:p>
              </w:tc>
            </w:tr>
            <w:tr w:rsidR="00B37F21" w:rsidRPr="003F3584" w14:paraId="71A1001E" w14:textId="77777777" w:rsidTr="00A17E52">
              <w:trPr>
                <w:trHeight w:val="435"/>
              </w:trPr>
              <w:tc>
                <w:tcPr>
                  <w:tcW w:w="28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1CD39636"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23</w:t>
                  </w:r>
                </w:p>
              </w:tc>
              <w:tc>
                <w:tcPr>
                  <w:tcW w:w="1774" w:type="pct"/>
                  <w:tcBorders>
                    <w:top w:val="single" w:sz="4" w:space="0" w:color="auto"/>
                    <w:left w:val="nil"/>
                    <w:bottom w:val="single" w:sz="8" w:space="0" w:color="auto"/>
                    <w:right w:val="single" w:sz="4" w:space="0" w:color="auto"/>
                  </w:tcBorders>
                  <w:shd w:val="clear" w:color="000000" w:fill="BFBFBF"/>
                  <w:vAlign w:val="center"/>
                  <w:hideMark/>
                </w:tcPr>
                <w:p w14:paraId="7C3666B0"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POLAINA DE DESCARNE</w:t>
                  </w:r>
                </w:p>
              </w:tc>
              <w:tc>
                <w:tcPr>
                  <w:tcW w:w="890" w:type="pct"/>
                  <w:tcBorders>
                    <w:top w:val="single" w:sz="4" w:space="0" w:color="auto"/>
                    <w:left w:val="single" w:sz="4" w:space="0" w:color="auto"/>
                    <w:bottom w:val="single" w:sz="8" w:space="0" w:color="auto"/>
                    <w:right w:val="single" w:sz="8" w:space="0" w:color="auto"/>
                  </w:tcBorders>
                  <w:shd w:val="clear" w:color="000000" w:fill="BFBFBF"/>
                  <w:vAlign w:val="center"/>
                  <w:hideMark/>
                </w:tcPr>
                <w:p w14:paraId="4E0E5C4E"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single" w:sz="4" w:space="0" w:color="auto"/>
                    <w:left w:val="nil"/>
                    <w:bottom w:val="single" w:sz="8" w:space="0" w:color="auto"/>
                    <w:right w:val="single" w:sz="8" w:space="0" w:color="auto"/>
                  </w:tcBorders>
                  <w:shd w:val="clear" w:color="000000" w:fill="BFBFBF"/>
                  <w:vAlign w:val="center"/>
                  <w:hideMark/>
                </w:tcPr>
                <w:p w14:paraId="17F80B9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8</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21E2090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4" w:space="0" w:color="auto"/>
                    <w:left w:val="nil"/>
                    <w:bottom w:val="single" w:sz="8" w:space="0" w:color="auto"/>
                    <w:right w:val="single" w:sz="8" w:space="0" w:color="auto"/>
                  </w:tcBorders>
                  <w:shd w:val="clear" w:color="000000" w:fill="BFBFBF"/>
                  <w:vAlign w:val="center"/>
                  <w:hideMark/>
                </w:tcPr>
                <w:p w14:paraId="77815BEF"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127,50</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38B0CC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2DDB93CA"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488E67A6"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1774" w:type="pct"/>
                  <w:tcBorders>
                    <w:top w:val="nil"/>
                    <w:left w:val="nil"/>
                    <w:bottom w:val="nil"/>
                    <w:right w:val="nil"/>
                  </w:tcBorders>
                  <w:shd w:val="clear" w:color="auto" w:fill="auto"/>
                  <w:vAlign w:val="center"/>
                  <w:hideMark/>
                </w:tcPr>
                <w:p w14:paraId="1A2B22C0" w14:textId="77777777" w:rsidR="00B37F21" w:rsidRPr="003F3584" w:rsidRDefault="00B37F21" w:rsidP="00B37F21">
                  <w:pPr>
                    <w:jc w:val="both"/>
                    <w:rPr>
                      <w:rFonts w:ascii="Tahoma" w:hAnsi="Tahoma" w:cs="Tahoma"/>
                      <w:color w:val="100F10"/>
                      <w:sz w:val="16"/>
                      <w:szCs w:val="16"/>
                      <w:lang w:eastAsia="es-BO"/>
                    </w:rPr>
                  </w:pPr>
                  <w:r w:rsidRPr="003F3584">
                    <w:rPr>
                      <w:rFonts w:ascii="Tahoma" w:hAnsi="Tahoma" w:cs="Tahoma"/>
                      <w:color w:val="100F10"/>
                      <w:sz w:val="16"/>
                      <w:szCs w:val="16"/>
                      <w:lang w:eastAsia="es-BO"/>
                    </w:rPr>
                    <w:t xml:space="preserve">Carnaza espesor de 1.4 a 1.6 </w:t>
                  </w:r>
                  <w:proofErr w:type="spellStart"/>
                  <w:r w:rsidRPr="003F3584">
                    <w:rPr>
                      <w:rFonts w:ascii="Tahoma" w:hAnsi="Tahoma" w:cs="Tahoma"/>
                      <w:color w:val="100F10"/>
                      <w:sz w:val="16"/>
                      <w:szCs w:val="16"/>
                      <w:lang w:eastAsia="es-BO"/>
                    </w:rPr>
                    <w:t>mm.</w:t>
                  </w:r>
                  <w:proofErr w:type="spellEnd"/>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03E0D24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5FA4F3A2" wp14:editId="56236E6F">
                        <wp:extent cx="819150" cy="704850"/>
                        <wp:effectExtent l="0" t="0" r="0" b="0"/>
                        <wp:docPr id="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62EECB6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7DFED6D5"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34849919"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DF22753"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697F00F6"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BC170CA"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2710EF5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Hilo de algodón calibre 30/4.</w:t>
                  </w:r>
                </w:p>
              </w:tc>
              <w:tc>
                <w:tcPr>
                  <w:tcW w:w="890" w:type="pct"/>
                  <w:vMerge/>
                  <w:tcBorders>
                    <w:top w:val="nil"/>
                    <w:left w:val="single" w:sz="8" w:space="0" w:color="auto"/>
                    <w:bottom w:val="single" w:sz="8" w:space="0" w:color="000000"/>
                    <w:right w:val="single" w:sz="8" w:space="0" w:color="auto"/>
                  </w:tcBorders>
                  <w:vAlign w:val="center"/>
                  <w:hideMark/>
                </w:tcPr>
                <w:p w14:paraId="4FBBB7E6"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F8AC8B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4336B3"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96549B"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538A783" w14:textId="77777777" w:rsidR="00B37F21" w:rsidRPr="003F3584" w:rsidRDefault="00B37F21" w:rsidP="00B37F21">
                  <w:pPr>
                    <w:rPr>
                      <w:rFonts w:ascii="Tahoma" w:hAnsi="Tahoma" w:cs="Tahoma"/>
                      <w:color w:val="000000"/>
                      <w:sz w:val="16"/>
                      <w:szCs w:val="16"/>
                      <w:lang w:eastAsia="es-BO"/>
                    </w:rPr>
                  </w:pPr>
                </w:p>
              </w:tc>
            </w:tr>
            <w:tr w:rsidR="00B37F21" w:rsidRPr="003F3584" w14:paraId="283BECB2"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4854DC4C"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A941DE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Tiras material sintético</w:t>
                  </w:r>
                </w:p>
              </w:tc>
              <w:tc>
                <w:tcPr>
                  <w:tcW w:w="890" w:type="pct"/>
                  <w:vMerge/>
                  <w:tcBorders>
                    <w:top w:val="nil"/>
                    <w:left w:val="single" w:sz="8" w:space="0" w:color="auto"/>
                    <w:bottom w:val="single" w:sz="8" w:space="0" w:color="000000"/>
                    <w:right w:val="single" w:sz="8" w:space="0" w:color="auto"/>
                  </w:tcBorders>
                  <w:vAlign w:val="center"/>
                  <w:hideMark/>
                </w:tcPr>
                <w:p w14:paraId="1F4C465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C344C0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D54A3A0"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315DBC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89C88E0" w14:textId="77777777" w:rsidR="00B37F21" w:rsidRPr="003F3584" w:rsidRDefault="00B37F21" w:rsidP="00B37F21">
                  <w:pPr>
                    <w:rPr>
                      <w:rFonts w:ascii="Tahoma" w:hAnsi="Tahoma" w:cs="Tahoma"/>
                      <w:color w:val="000000"/>
                      <w:sz w:val="16"/>
                      <w:szCs w:val="16"/>
                      <w:lang w:eastAsia="es-BO"/>
                    </w:rPr>
                  </w:pPr>
                </w:p>
              </w:tc>
            </w:tr>
            <w:tr w:rsidR="00B37F21" w:rsidRPr="003F3584" w14:paraId="1A73FE90"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1DF421B0"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single" w:sz="8" w:space="0" w:color="auto"/>
                    <w:right w:val="nil"/>
                  </w:tcBorders>
                  <w:shd w:val="clear" w:color="auto" w:fill="auto"/>
                  <w:vAlign w:val="center"/>
                  <w:hideMark/>
                </w:tcPr>
                <w:p w14:paraId="39BD192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Ojillos metálicos</w:t>
                  </w:r>
                </w:p>
              </w:tc>
              <w:tc>
                <w:tcPr>
                  <w:tcW w:w="890" w:type="pct"/>
                  <w:vMerge/>
                  <w:tcBorders>
                    <w:top w:val="nil"/>
                    <w:left w:val="single" w:sz="8" w:space="0" w:color="auto"/>
                    <w:bottom w:val="single" w:sz="8" w:space="0" w:color="000000"/>
                    <w:right w:val="single" w:sz="8" w:space="0" w:color="auto"/>
                  </w:tcBorders>
                  <w:vAlign w:val="center"/>
                  <w:hideMark/>
                </w:tcPr>
                <w:p w14:paraId="267BD50D"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7A9174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CF00565"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F0BC97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23D7310" w14:textId="77777777" w:rsidR="00B37F21" w:rsidRPr="003F3584" w:rsidRDefault="00B37F21" w:rsidP="00B37F21">
                  <w:pPr>
                    <w:rPr>
                      <w:rFonts w:ascii="Tahoma" w:hAnsi="Tahoma" w:cs="Tahoma"/>
                      <w:color w:val="000000"/>
                      <w:sz w:val="16"/>
                      <w:szCs w:val="16"/>
                      <w:lang w:eastAsia="es-BO"/>
                    </w:rPr>
                  </w:pPr>
                </w:p>
              </w:tc>
            </w:tr>
            <w:tr w:rsidR="00B37F21" w:rsidRPr="003F3584" w14:paraId="6B16FF09" w14:textId="77777777" w:rsidTr="00A17E52">
              <w:trPr>
                <w:trHeight w:val="31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EF9944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715" w:type="pct"/>
                  <w:gridSpan w:val="6"/>
                  <w:tcBorders>
                    <w:top w:val="single" w:sz="8" w:space="0" w:color="auto"/>
                    <w:left w:val="nil"/>
                    <w:bottom w:val="single" w:sz="8" w:space="0" w:color="auto"/>
                    <w:right w:val="single" w:sz="8" w:space="0" w:color="000000"/>
                  </w:tcBorders>
                  <w:shd w:val="clear" w:color="000000" w:fill="BFBFBF"/>
                  <w:vAlign w:val="center"/>
                  <w:hideMark/>
                </w:tcPr>
                <w:p w14:paraId="77BB64CD"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CONDICIÓN PARA LA PROVISIÓN DE BIENES</w:t>
                  </w:r>
                </w:p>
              </w:tc>
            </w:tr>
            <w:tr w:rsidR="00B37F21" w:rsidRPr="003F3584" w14:paraId="7917BDA7" w14:textId="77777777" w:rsidTr="00A17E52">
              <w:trPr>
                <w:trHeight w:val="315"/>
              </w:trPr>
              <w:tc>
                <w:tcPr>
                  <w:tcW w:w="285" w:type="pct"/>
                  <w:tcBorders>
                    <w:top w:val="nil"/>
                    <w:left w:val="single" w:sz="8" w:space="0" w:color="auto"/>
                    <w:bottom w:val="single" w:sz="8" w:space="0" w:color="auto"/>
                    <w:right w:val="single" w:sz="8" w:space="0" w:color="auto"/>
                  </w:tcBorders>
                  <w:shd w:val="clear" w:color="auto" w:fill="auto"/>
                  <w:vAlign w:val="center"/>
                  <w:hideMark/>
                </w:tcPr>
                <w:p w14:paraId="6C42F22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F4FD18D"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1426E7EA"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339BBFB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0B376D48" w14:textId="77777777" w:rsidTr="00A17E52">
              <w:trPr>
                <w:trHeight w:val="630"/>
              </w:trPr>
              <w:tc>
                <w:tcPr>
                  <w:tcW w:w="285" w:type="pct"/>
                  <w:vMerge w:val="restart"/>
                  <w:tcBorders>
                    <w:top w:val="nil"/>
                    <w:left w:val="single" w:sz="8" w:space="0" w:color="auto"/>
                    <w:bottom w:val="single" w:sz="8" w:space="0" w:color="000000"/>
                    <w:right w:val="single" w:sz="8" w:space="0" w:color="000000"/>
                  </w:tcBorders>
                  <w:shd w:val="clear" w:color="auto" w:fill="auto"/>
                  <w:vAlign w:val="center"/>
                  <w:hideMark/>
                </w:tcPr>
                <w:p w14:paraId="1ED3A38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nil"/>
                    <w:right w:val="single" w:sz="8" w:space="0" w:color="000000"/>
                  </w:tcBorders>
                  <w:shd w:val="clear" w:color="auto" w:fill="auto"/>
                  <w:vAlign w:val="center"/>
                  <w:hideMark/>
                </w:tcPr>
                <w:p w14:paraId="3834852C"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 xml:space="preserve">El lugar de entrega será en la oficina central de ENDE ubicado en la Calle Colombia N° 655 entre </w:t>
                  </w:r>
                  <w:proofErr w:type="spellStart"/>
                  <w:r w:rsidRPr="003F3584">
                    <w:rPr>
                      <w:rFonts w:ascii="Tahoma" w:hAnsi="Tahoma" w:cs="Tahoma"/>
                      <w:color w:val="0D0D0D"/>
                      <w:sz w:val="16"/>
                      <w:szCs w:val="16"/>
                      <w:lang w:eastAsia="es-BO"/>
                    </w:rPr>
                    <w:t>Falsuri</w:t>
                  </w:r>
                  <w:proofErr w:type="spellEnd"/>
                  <w:r w:rsidRPr="003F3584">
                    <w:rPr>
                      <w:rFonts w:ascii="Tahoma" w:hAnsi="Tahoma" w:cs="Tahoma"/>
                      <w:color w:val="0D0D0D"/>
                      <w:sz w:val="16"/>
                      <w:szCs w:val="16"/>
                      <w:lang w:eastAsia="es-BO"/>
                    </w:rPr>
                    <w:t xml:space="preserve"> y  Suipacha.  La verificación del cumplimiento de las especificaciones técnicas de los bienes se realizará en dichas oficinas.</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51E5C5BF"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76E00547"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r>
            <w:tr w:rsidR="00B37F21" w:rsidRPr="003F3584" w14:paraId="1CCE7DAA" w14:textId="77777777" w:rsidTr="00A17E52">
              <w:trPr>
                <w:trHeight w:val="420"/>
              </w:trPr>
              <w:tc>
                <w:tcPr>
                  <w:tcW w:w="285" w:type="pct"/>
                  <w:vMerge/>
                  <w:tcBorders>
                    <w:top w:val="nil"/>
                    <w:left w:val="single" w:sz="8" w:space="0" w:color="auto"/>
                    <w:bottom w:val="single" w:sz="8" w:space="0" w:color="000000"/>
                    <w:right w:val="single" w:sz="8" w:space="0" w:color="000000"/>
                  </w:tcBorders>
                  <w:vAlign w:val="center"/>
                  <w:hideMark/>
                </w:tcPr>
                <w:p w14:paraId="686819A1"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single" w:sz="8" w:space="0" w:color="auto"/>
                    <w:right w:val="single" w:sz="8" w:space="0" w:color="000000"/>
                  </w:tcBorders>
                  <w:shd w:val="clear" w:color="auto" w:fill="auto"/>
                  <w:vAlign w:val="center"/>
                  <w:hideMark/>
                </w:tcPr>
                <w:p w14:paraId="7CAC1159"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 xml:space="preserve">Los costos de </w:t>
                  </w:r>
                  <w:proofErr w:type="spellStart"/>
                  <w:r w:rsidRPr="003F3584">
                    <w:rPr>
                      <w:rFonts w:ascii="Tahoma" w:hAnsi="Tahoma" w:cs="Tahoma"/>
                      <w:color w:val="0D0D0D"/>
                      <w:sz w:val="16"/>
                      <w:szCs w:val="16"/>
                      <w:lang w:eastAsia="es-BO"/>
                    </w:rPr>
                    <w:t>descarguio</w:t>
                  </w:r>
                  <w:proofErr w:type="spellEnd"/>
                  <w:r w:rsidRPr="003F3584">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596" w:type="pct"/>
                  <w:vMerge/>
                  <w:tcBorders>
                    <w:top w:val="nil"/>
                    <w:left w:val="single" w:sz="8" w:space="0" w:color="auto"/>
                    <w:bottom w:val="single" w:sz="8" w:space="0" w:color="000000"/>
                    <w:right w:val="single" w:sz="8" w:space="0" w:color="auto"/>
                  </w:tcBorders>
                  <w:vAlign w:val="center"/>
                  <w:hideMark/>
                </w:tcPr>
                <w:p w14:paraId="702277B1"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56C4F2" w14:textId="77777777" w:rsidR="00B37F21" w:rsidRPr="003F3584" w:rsidRDefault="00B37F21" w:rsidP="00B37F21">
                  <w:pPr>
                    <w:rPr>
                      <w:rFonts w:ascii="Tahoma" w:hAnsi="Tahoma" w:cs="Tahoma"/>
                      <w:color w:val="808080"/>
                      <w:sz w:val="12"/>
                      <w:szCs w:val="12"/>
                      <w:lang w:eastAsia="es-BO"/>
                    </w:rPr>
                  </w:pPr>
                </w:p>
              </w:tc>
            </w:tr>
            <w:tr w:rsidR="00B37F21" w:rsidRPr="003F3584" w14:paraId="5F4E3F2B"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38B79F1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75E7E35"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7F1C9D14"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7C302C7"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29559322" w14:textId="77777777" w:rsidTr="00A17E52">
              <w:trPr>
                <w:trHeight w:val="84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7DA3B4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lastRenderedPageBreak/>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6A20C06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El plazo de entrega establecido para el presente proceso no debe exceder los días detallados en la </w:t>
                  </w:r>
                  <w:r>
                    <w:rPr>
                      <w:rFonts w:ascii="Tahoma" w:hAnsi="Tahoma" w:cs="Tahoma"/>
                      <w:color w:val="000000"/>
                      <w:sz w:val="16"/>
                      <w:szCs w:val="16"/>
                      <w:lang w:eastAsia="es-BO"/>
                    </w:rPr>
                    <w:t>columna</w:t>
                  </w:r>
                  <w:r w:rsidRPr="003F3584">
                    <w:rPr>
                      <w:rFonts w:ascii="Tahoma" w:hAnsi="Tahoma" w:cs="Tahoma"/>
                      <w:color w:val="000000"/>
                      <w:sz w:val="16"/>
                      <w:szCs w:val="16"/>
                      <w:lang w:eastAsia="es-BO"/>
                    </w:rPr>
                    <w:t xml:space="preserve"> </w:t>
                  </w:r>
                  <w:r w:rsidRPr="003F3584">
                    <w:rPr>
                      <w:rFonts w:ascii="Tahoma" w:hAnsi="Tahoma" w:cs="Tahoma"/>
                      <w:b/>
                      <w:bCs/>
                      <w:color w:val="000000"/>
                      <w:sz w:val="16"/>
                      <w:szCs w:val="16"/>
                      <w:lang w:eastAsia="es-BO"/>
                    </w:rPr>
                    <w:t>“PLAZOS DE ENTREGA”</w:t>
                  </w:r>
                  <w:r w:rsidRPr="003F3584">
                    <w:rPr>
                      <w:rFonts w:ascii="Tahoma" w:hAnsi="Tahoma" w:cs="Tahoma"/>
                      <w:color w:val="000000"/>
                      <w:sz w:val="16"/>
                      <w:szCs w:val="16"/>
                      <w:lang w:eastAsia="es-BO"/>
                    </w:rPr>
                    <w:t>, computables a partir de la recepción de la Orden de proceder por parte del proveedor, pudiendo ofertar plazos menores de entrega.</w:t>
                  </w:r>
                </w:p>
              </w:tc>
              <w:tc>
                <w:tcPr>
                  <w:tcW w:w="596" w:type="pct"/>
                  <w:tcBorders>
                    <w:top w:val="nil"/>
                    <w:left w:val="nil"/>
                    <w:bottom w:val="single" w:sz="8" w:space="0" w:color="auto"/>
                    <w:right w:val="single" w:sz="8" w:space="0" w:color="auto"/>
                  </w:tcBorders>
                  <w:shd w:val="clear" w:color="auto" w:fill="auto"/>
                  <w:vAlign w:val="center"/>
                  <w:hideMark/>
                </w:tcPr>
                <w:p w14:paraId="0582E0D4"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8F7E69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30A0A997"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2FA513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80BCC2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MUESTRA DE LOS BIENES</w:t>
                  </w:r>
                </w:p>
              </w:tc>
              <w:tc>
                <w:tcPr>
                  <w:tcW w:w="596" w:type="pct"/>
                  <w:tcBorders>
                    <w:top w:val="nil"/>
                    <w:left w:val="nil"/>
                    <w:bottom w:val="single" w:sz="8" w:space="0" w:color="auto"/>
                    <w:right w:val="single" w:sz="8" w:space="0" w:color="auto"/>
                  </w:tcBorders>
                  <w:shd w:val="clear" w:color="auto" w:fill="auto"/>
                  <w:vAlign w:val="center"/>
                  <w:hideMark/>
                </w:tcPr>
                <w:p w14:paraId="27A4E8F0"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7C890C10"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27CA2694"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E96CF5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1A9DDD88"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Los proponentes, deberán adjuntar a su propuesta una muestra de los bienes a los cuales se están presentando en cada lote; la misma que una vez evaluada por la comisión de revisión será devuelta.</w:t>
                  </w:r>
                </w:p>
              </w:tc>
              <w:tc>
                <w:tcPr>
                  <w:tcW w:w="596" w:type="pct"/>
                  <w:tcBorders>
                    <w:top w:val="nil"/>
                    <w:left w:val="nil"/>
                    <w:bottom w:val="single" w:sz="8" w:space="0" w:color="auto"/>
                    <w:right w:val="single" w:sz="8" w:space="0" w:color="auto"/>
                  </w:tcBorders>
                  <w:shd w:val="clear" w:color="auto" w:fill="auto"/>
                  <w:vAlign w:val="center"/>
                  <w:hideMark/>
                </w:tcPr>
                <w:p w14:paraId="35486D78"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369C5DE0"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2D9ADEB1"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136CB3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E1DDEF4"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FORMA DE PAGO</w:t>
                  </w:r>
                </w:p>
              </w:tc>
              <w:tc>
                <w:tcPr>
                  <w:tcW w:w="596" w:type="pct"/>
                  <w:tcBorders>
                    <w:top w:val="nil"/>
                    <w:left w:val="nil"/>
                    <w:bottom w:val="single" w:sz="8" w:space="0" w:color="auto"/>
                    <w:right w:val="single" w:sz="8" w:space="0" w:color="auto"/>
                  </w:tcBorders>
                  <w:shd w:val="clear" w:color="auto" w:fill="auto"/>
                  <w:vAlign w:val="center"/>
                  <w:hideMark/>
                </w:tcPr>
                <w:p w14:paraId="5AFF33C5"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B71F39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07732397" w14:textId="77777777" w:rsidTr="00A17E52">
              <w:trPr>
                <w:trHeight w:val="420"/>
              </w:trPr>
              <w:tc>
                <w:tcPr>
                  <w:tcW w:w="285" w:type="pct"/>
                  <w:vMerge w:val="restart"/>
                  <w:tcBorders>
                    <w:top w:val="nil"/>
                    <w:left w:val="single" w:sz="8" w:space="0" w:color="auto"/>
                    <w:bottom w:val="single" w:sz="8" w:space="0" w:color="000000"/>
                    <w:right w:val="single" w:sz="8" w:space="0" w:color="000000"/>
                  </w:tcBorders>
                  <w:shd w:val="clear" w:color="auto" w:fill="auto"/>
                  <w:vAlign w:val="center"/>
                  <w:hideMark/>
                </w:tcPr>
                <w:p w14:paraId="295E094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nil"/>
                    <w:right w:val="single" w:sz="8" w:space="0" w:color="000000"/>
                  </w:tcBorders>
                  <w:shd w:val="clear" w:color="auto" w:fill="auto"/>
                  <w:vAlign w:val="center"/>
                  <w:hideMark/>
                </w:tcPr>
                <w:p w14:paraId="17971F52"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1B99528D"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00A2D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9484038" w14:textId="77777777" w:rsidTr="00A17E52">
              <w:trPr>
                <w:trHeight w:val="300"/>
              </w:trPr>
              <w:tc>
                <w:tcPr>
                  <w:tcW w:w="285" w:type="pct"/>
                  <w:vMerge/>
                  <w:tcBorders>
                    <w:top w:val="nil"/>
                    <w:left w:val="single" w:sz="8" w:space="0" w:color="auto"/>
                    <w:bottom w:val="single" w:sz="8" w:space="0" w:color="000000"/>
                    <w:right w:val="single" w:sz="8" w:space="0" w:color="000000"/>
                  </w:tcBorders>
                  <w:vAlign w:val="center"/>
                  <w:hideMark/>
                </w:tcPr>
                <w:p w14:paraId="67290E67"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nil"/>
                    <w:right w:val="single" w:sz="8" w:space="0" w:color="000000"/>
                  </w:tcBorders>
                  <w:shd w:val="clear" w:color="auto" w:fill="auto"/>
                  <w:vAlign w:val="center"/>
                  <w:hideMark/>
                </w:tcPr>
                <w:p w14:paraId="2D1A6840" w14:textId="77777777" w:rsidR="00B37F21" w:rsidRPr="003F3584" w:rsidRDefault="00B37F21" w:rsidP="00B37F21">
                  <w:pPr>
                    <w:rPr>
                      <w:rFonts w:ascii="Tahoma" w:hAnsi="Tahoma" w:cs="Tahoma"/>
                      <w:b/>
                      <w:bCs/>
                      <w:color w:val="0D0D0D"/>
                      <w:sz w:val="16"/>
                      <w:szCs w:val="16"/>
                      <w:lang w:eastAsia="es-BO"/>
                    </w:rPr>
                  </w:pPr>
                  <w:r w:rsidRPr="003F3584">
                    <w:rPr>
                      <w:rFonts w:ascii="Tahoma" w:hAnsi="Tahoma" w:cs="Tahoma"/>
                      <w:b/>
                      <w:bCs/>
                      <w:color w:val="0D0D0D"/>
                      <w:sz w:val="16"/>
                      <w:szCs w:val="16"/>
                      <w:lang w:eastAsia="es-BO"/>
                    </w:rPr>
                    <w:t>PAGOS PARCIALES</w:t>
                  </w:r>
                </w:p>
              </w:tc>
              <w:tc>
                <w:tcPr>
                  <w:tcW w:w="596" w:type="pct"/>
                  <w:vMerge/>
                  <w:tcBorders>
                    <w:top w:val="nil"/>
                    <w:left w:val="single" w:sz="8" w:space="0" w:color="auto"/>
                    <w:bottom w:val="single" w:sz="8" w:space="0" w:color="000000"/>
                    <w:right w:val="single" w:sz="8" w:space="0" w:color="auto"/>
                  </w:tcBorders>
                  <w:vAlign w:val="center"/>
                  <w:hideMark/>
                </w:tcPr>
                <w:p w14:paraId="691E2921"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51CB493" w14:textId="77777777" w:rsidR="00B37F21" w:rsidRPr="003F3584" w:rsidRDefault="00B37F21" w:rsidP="00B37F21">
                  <w:pPr>
                    <w:rPr>
                      <w:rFonts w:ascii="Tahoma" w:hAnsi="Tahoma" w:cs="Tahoma"/>
                      <w:color w:val="000000"/>
                      <w:sz w:val="16"/>
                      <w:szCs w:val="16"/>
                      <w:lang w:eastAsia="es-BO"/>
                    </w:rPr>
                  </w:pPr>
                </w:p>
              </w:tc>
            </w:tr>
            <w:tr w:rsidR="00B37F21" w:rsidRPr="003F3584" w14:paraId="16D0249E" w14:textId="77777777" w:rsidTr="00A17E52">
              <w:trPr>
                <w:trHeight w:val="420"/>
              </w:trPr>
              <w:tc>
                <w:tcPr>
                  <w:tcW w:w="285" w:type="pct"/>
                  <w:vMerge/>
                  <w:tcBorders>
                    <w:top w:val="nil"/>
                    <w:left w:val="single" w:sz="8" w:space="0" w:color="auto"/>
                    <w:bottom w:val="single" w:sz="8" w:space="0" w:color="000000"/>
                    <w:right w:val="single" w:sz="8" w:space="0" w:color="000000"/>
                  </w:tcBorders>
                  <w:vAlign w:val="center"/>
                  <w:hideMark/>
                </w:tcPr>
                <w:p w14:paraId="63D495DC"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single" w:sz="8" w:space="0" w:color="auto"/>
                    <w:right w:val="single" w:sz="8" w:space="0" w:color="000000"/>
                  </w:tcBorders>
                  <w:shd w:val="clear" w:color="auto" w:fill="auto"/>
                  <w:vAlign w:val="center"/>
                  <w:hideMark/>
                </w:tcPr>
                <w:p w14:paraId="6D85F9F4" w14:textId="77777777" w:rsidR="00B37F21" w:rsidRPr="003F3584" w:rsidRDefault="00B37F21" w:rsidP="00B37F21">
                  <w:pPr>
                    <w:jc w:val="both"/>
                    <w:rPr>
                      <w:rFonts w:ascii="Tahoma" w:hAnsi="Tahoma" w:cs="Tahoma"/>
                      <w:color w:val="0D0D0D"/>
                      <w:sz w:val="16"/>
                      <w:szCs w:val="16"/>
                      <w:lang w:eastAsia="es-BO"/>
                    </w:rPr>
                  </w:pPr>
                  <w:r w:rsidRPr="003F3584">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nil"/>
                    <w:left w:val="single" w:sz="8" w:space="0" w:color="auto"/>
                    <w:bottom w:val="single" w:sz="8" w:space="0" w:color="000000"/>
                    <w:right w:val="single" w:sz="8" w:space="0" w:color="auto"/>
                  </w:tcBorders>
                  <w:vAlign w:val="center"/>
                  <w:hideMark/>
                </w:tcPr>
                <w:p w14:paraId="47D2E819"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11ED4A3" w14:textId="77777777" w:rsidR="00B37F21" w:rsidRPr="003F3584" w:rsidRDefault="00B37F21" w:rsidP="00B37F21">
                  <w:pPr>
                    <w:rPr>
                      <w:rFonts w:ascii="Tahoma" w:hAnsi="Tahoma" w:cs="Tahoma"/>
                      <w:color w:val="000000"/>
                      <w:sz w:val="16"/>
                      <w:szCs w:val="16"/>
                      <w:lang w:eastAsia="es-BO"/>
                    </w:rPr>
                  </w:pPr>
                </w:p>
              </w:tc>
            </w:tr>
            <w:tr w:rsidR="00B37F21" w:rsidRPr="003F3584" w14:paraId="73068837"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4A198C1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5120AA75"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VALIDEZ DE LA PROPUESTA</w:t>
                  </w:r>
                </w:p>
              </w:tc>
              <w:tc>
                <w:tcPr>
                  <w:tcW w:w="596" w:type="pct"/>
                  <w:tcBorders>
                    <w:top w:val="nil"/>
                    <w:left w:val="nil"/>
                    <w:bottom w:val="single" w:sz="8" w:space="0" w:color="auto"/>
                    <w:right w:val="single" w:sz="8" w:space="0" w:color="auto"/>
                  </w:tcBorders>
                  <w:shd w:val="clear" w:color="auto" w:fill="auto"/>
                  <w:vAlign w:val="center"/>
                  <w:hideMark/>
                </w:tcPr>
                <w:p w14:paraId="6D3826F7"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1E3BB11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724D37D6" w14:textId="77777777" w:rsidTr="00A17E52">
              <w:trPr>
                <w:trHeight w:val="42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CA4884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F0D3E5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La propuesta deberá tener una validez no menor a sesenta (60) días calendario desde la fecha fijada para la apertura de las ofertas</w:t>
                  </w:r>
                </w:p>
              </w:tc>
              <w:tc>
                <w:tcPr>
                  <w:tcW w:w="596" w:type="pct"/>
                  <w:tcBorders>
                    <w:top w:val="nil"/>
                    <w:left w:val="nil"/>
                    <w:bottom w:val="single" w:sz="8" w:space="0" w:color="auto"/>
                    <w:right w:val="single" w:sz="8" w:space="0" w:color="auto"/>
                  </w:tcBorders>
                  <w:shd w:val="clear" w:color="auto" w:fill="auto"/>
                  <w:vAlign w:val="center"/>
                  <w:hideMark/>
                </w:tcPr>
                <w:p w14:paraId="2A1DB067" w14:textId="77777777" w:rsidR="00B37F21" w:rsidRPr="003F3584" w:rsidRDefault="00B37F21" w:rsidP="00B37F21">
                  <w:pPr>
                    <w:rPr>
                      <w:rFonts w:ascii="Tahoma" w:hAnsi="Tahoma" w:cs="Tahoma"/>
                      <w:color w:val="BFBFBF"/>
                      <w:sz w:val="12"/>
                      <w:szCs w:val="12"/>
                      <w:lang w:eastAsia="es-BO"/>
                    </w:rPr>
                  </w:pPr>
                  <w:r w:rsidRPr="003F3584">
                    <w:rPr>
                      <w:rFonts w:ascii="Tahoma" w:hAnsi="Tahoma" w:cs="Tahoma"/>
                      <w:color w:val="BFBFBF"/>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5005319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0B32BFE2"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7640AD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7400F547"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PRUEBAS:</w:t>
                  </w:r>
                </w:p>
              </w:tc>
              <w:tc>
                <w:tcPr>
                  <w:tcW w:w="596" w:type="pct"/>
                  <w:tcBorders>
                    <w:top w:val="nil"/>
                    <w:left w:val="nil"/>
                    <w:bottom w:val="single" w:sz="8" w:space="0" w:color="auto"/>
                    <w:right w:val="single" w:sz="8" w:space="0" w:color="auto"/>
                  </w:tcBorders>
                  <w:shd w:val="clear" w:color="auto" w:fill="auto"/>
                  <w:vAlign w:val="center"/>
                  <w:hideMark/>
                </w:tcPr>
                <w:p w14:paraId="63CEABD0"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AA230B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A0A5FA3"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34F802D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990CAD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596" w:type="pct"/>
                  <w:tcBorders>
                    <w:top w:val="nil"/>
                    <w:left w:val="nil"/>
                    <w:bottom w:val="single" w:sz="8" w:space="0" w:color="auto"/>
                    <w:right w:val="single" w:sz="8" w:space="0" w:color="auto"/>
                  </w:tcBorders>
                  <w:shd w:val="clear" w:color="auto" w:fill="auto"/>
                  <w:vAlign w:val="center"/>
                  <w:hideMark/>
                </w:tcPr>
                <w:p w14:paraId="32C3704E" w14:textId="77777777" w:rsidR="00B37F21" w:rsidRPr="003F3584" w:rsidRDefault="00B37F21" w:rsidP="00B37F21">
                  <w:pPr>
                    <w:rPr>
                      <w:rFonts w:ascii="Tahoma" w:hAnsi="Tahoma" w:cs="Tahoma"/>
                      <w:color w:val="BFBFBF"/>
                      <w:sz w:val="16"/>
                      <w:szCs w:val="16"/>
                      <w:lang w:eastAsia="es-BO"/>
                    </w:rPr>
                  </w:pPr>
                  <w:r w:rsidRPr="003F3584">
                    <w:rPr>
                      <w:rFonts w:ascii="Tahoma" w:hAnsi="Tahoma" w:cs="Tahoma"/>
                      <w:color w:val="BFBFBF"/>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EB8290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6E66345"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0B03BA3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90CC80C"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6A6340EF"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7CBF0316"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17E0DC35"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0F7B26B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0288C30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El precio de la propuesta deberá incluir todos los costos hasta la disposición final en nuestras instalaciones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vAlign w:val="center"/>
                  <w:hideMark/>
                </w:tcPr>
                <w:p w14:paraId="53AE8BC7" w14:textId="77777777" w:rsidR="00B37F21" w:rsidRPr="003F3584" w:rsidRDefault="00B37F21" w:rsidP="00B37F21">
                  <w:pPr>
                    <w:rPr>
                      <w:rFonts w:ascii="Tahoma" w:hAnsi="Tahoma" w:cs="Tahoma"/>
                      <w:color w:val="BFBFBF"/>
                      <w:sz w:val="16"/>
                      <w:szCs w:val="16"/>
                      <w:lang w:eastAsia="es-BO"/>
                    </w:rPr>
                  </w:pPr>
                  <w:r w:rsidRPr="003F3584">
                    <w:rPr>
                      <w:rFonts w:ascii="Tahoma" w:hAnsi="Tahoma" w:cs="Tahoma"/>
                      <w:color w:val="BFBFBF"/>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6A353FE3"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bl>
          <w:p w14:paraId="516C15BC" w14:textId="77777777" w:rsidR="00B37F21" w:rsidRPr="00DC33B5" w:rsidRDefault="00B37F21" w:rsidP="00CC539E">
            <w:pPr>
              <w:jc w:val="center"/>
              <w:rPr>
                <w:rFonts w:asciiTheme="minorHAnsi" w:hAnsiTheme="minorHAnsi"/>
                <w:i/>
                <w:iCs/>
                <w:color w:val="808080" w:themeColor="background1" w:themeShade="80"/>
                <w:sz w:val="18"/>
                <w:szCs w:val="18"/>
                <w:lang w:val="es-ES"/>
              </w:rPr>
            </w:pPr>
          </w:p>
        </w:tc>
      </w:tr>
      <w:bookmarkEnd w:id="156"/>
    </w:tbl>
    <w:p w14:paraId="3D2AA81C" w14:textId="4B2E65DB" w:rsidR="00FA650D" w:rsidRPr="00DC33B5" w:rsidRDefault="00FA650D" w:rsidP="00FA650D">
      <w:pPr>
        <w:pStyle w:val="Prrafodelista"/>
        <w:ind w:left="1440"/>
        <w:jc w:val="both"/>
        <w:rPr>
          <w:rFonts w:asciiTheme="minorHAnsi" w:hAnsiTheme="minorHAnsi" w:cstheme="minorHAnsi"/>
          <w:sz w:val="22"/>
          <w:szCs w:val="22"/>
        </w:rPr>
      </w:pPr>
    </w:p>
    <w:p w14:paraId="6E3F9D65" w14:textId="25C8F66E" w:rsidR="00FA650D" w:rsidRPr="00DC33B5" w:rsidRDefault="00FA650D" w:rsidP="00392DCD">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 xml:space="preserve">Planos o diseños. </w:t>
      </w:r>
      <w:r w:rsidRPr="00DC33B5">
        <w:rPr>
          <w:rFonts w:asciiTheme="minorHAnsi" w:hAnsiTheme="minorHAnsi"/>
          <w:sz w:val="22"/>
          <w:szCs w:val="22"/>
          <w:lang w:val="es-BO"/>
        </w:rPr>
        <w:t>Est</w:t>
      </w:r>
      <w:r w:rsidR="001B31F8" w:rsidRPr="00DC33B5">
        <w:rPr>
          <w:rFonts w:asciiTheme="minorHAnsi" w:hAnsiTheme="minorHAnsi"/>
          <w:sz w:val="22"/>
          <w:szCs w:val="22"/>
          <w:lang w:val="es-BO"/>
        </w:rPr>
        <w:t>e</w:t>
      </w:r>
      <w:r w:rsidRPr="00DC33B5">
        <w:rPr>
          <w:rFonts w:asciiTheme="minorHAnsi" w:hAnsiTheme="minorHAnsi"/>
          <w:sz w:val="22"/>
          <w:szCs w:val="22"/>
          <w:lang w:val="es-BO"/>
        </w:rPr>
        <w:t xml:space="preserve"> documento de licitación </w:t>
      </w:r>
      <w:r w:rsidR="002523E2" w:rsidRPr="00357F4C">
        <w:rPr>
          <w:rFonts w:asciiTheme="minorHAnsi" w:hAnsiTheme="minorHAnsi"/>
          <w:b/>
          <w:i/>
          <w:color w:val="2F5496" w:themeColor="accent1" w:themeShade="BF"/>
          <w:sz w:val="22"/>
          <w:szCs w:val="22"/>
          <w:highlight w:val="yellow"/>
          <w:lang w:val="es-BO"/>
        </w:rPr>
        <w:t>no</w:t>
      </w:r>
      <w:r w:rsidR="002523E2" w:rsidRPr="00DC33B5">
        <w:rPr>
          <w:rFonts w:asciiTheme="minorHAnsi" w:hAnsiTheme="minorHAnsi"/>
          <w:sz w:val="22"/>
          <w:szCs w:val="22"/>
          <w:lang w:val="es-BO"/>
        </w:rPr>
        <w:t xml:space="preserve"> </w:t>
      </w:r>
      <w:r w:rsidRPr="00DC33B5">
        <w:rPr>
          <w:rFonts w:asciiTheme="minorHAnsi" w:hAnsiTheme="minorHAnsi"/>
          <w:sz w:val="22"/>
          <w:szCs w:val="22"/>
          <w:lang w:val="es-BO"/>
        </w:rPr>
        <w:t xml:space="preserve">incluye plano o diseño. </w:t>
      </w:r>
    </w:p>
    <w:p w14:paraId="44A98193" w14:textId="77777777" w:rsidR="002523E2" w:rsidRPr="002523E2" w:rsidRDefault="002523E2" w:rsidP="002523E2">
      <w:pPr>
        <w:rPr>
          <w:rFonts w:asciiTheme="minorHAnsi" w:hAnsiTheme="minorHAnsi"/>
          <w:i/>
          <w:iCs/>
          <w:color w:val="808080" w:themeColor="background1" w:themeShade="80"/>
          <w:sz w:val="22"/>
          <w:szCs w:val="22"/>
          <w:lang w:val="es-BO"/>
        </w:rPr>
      </w:pPr>
    </w:p>
    <w:p w14:paraId="0B62624E" w14:textId="77777777" w:rsidR="00875CBE" w:rsidRPr="00DC33B5" w:rsidRDefault="00875CBE" w:rsidP="00875CBE">
      <w:pPr>
        <w:pStyle w:val="Prrafodelista"/>
        <w:ind w:left="938" w:firstLine="480"/>
        <w:rPr>
          <w:rFonts w:asciiTheme="minorHAnsi" w:hAnsiTheme="minorHAnsi"/>
          <w:i/>
          <w:iCs/>
          <w:sz w:val="22"/>
          <w:szCs w:val="22"/>
          <w:lang w:val="es-BO"/>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3260"/>
      </w:tblGrid>
      <w:tr w:rsidR="00FA650D" w:rsidRPr="00DC33B5" w14:paraId="3FCB75F9" w14:textId="77777777" w:rsidTr="00265EBA">
        <w:trPr>
          <w:trHeight w:val="593"/>
        </w:trPr>
        <w:tc>
          <w:tcPr>
            <w:tcW w:w="8647" w:type="dxa"/>
            <w:gridSpan w:val="3"/>
            <w:shd w:val="clear" w:color="auto" w:fill="D9D9D9" w:themeFill="background1" w:themeFillShade="D9"/>
            <w:vAlign w:val="center"/>
          </w:tcPr>
          <w:p w14:paraId="772E2196"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LISTA DE PLANOS O DISEÑOS</w:t>
            </w:r>
          </w:p>
        </w:tc>
      </w:tr>
      <w:tr w:rsidR="00FA650D" w:rsidRPr="00DC33B5" w14:paraId="796C0B45" w14:textId="77777777" w:rsidTr="00265EBA">
        <w:trPr>
          <w:trHeight w:val="521"/>
        </w:trPr>
        <w:tc>
          <w:tcPr>
            <w:tcW w:w="1985" w:type="dxa"/>
            <w:shd w:val="clear" w:color="auto" w:fill="D9D9D9" w:themeFill="background1" w:themeFillShade="D9"/>
            <w:vAlign w:val="center"/>
          </w:tcPr>
          <w:p w14:paraId="7B799C4F" w14:textId="77777777" w:rsidR="00FA650D" w:rsidRPr="00DC33B5" w:rsidRDefault="00FA650D" w:rsidP="00265EBA">
            <w:pPr>
              <w:rPr>
                <w:rFonts w:asciiTheme="minorHAnsi" w:hAnsiTheme="minorHAnsi"/>
                <w:b/>
                <w:sz w:val="18"/>
                <w:szCs w:val="22"/>
                <w:lang w:val="es-ES"/>
              </w:rPr>
            </w:pPr>
            <w:r w:rsidRPr="00DC33B5">
              <w:rPr>
                <w:rFonts w:asciiTheme="minorHAnsi" w:hAnsiTheme="minorHAnsi"/>
                <w:b/>
                <w:sz w:val="18"/>
                <w:szCs w:val="22"/>
                <w:lang w:val="es-ES"/>
              </w:rPr>
              <w:t>PLANO O DISEÑO NO.</w:t>
            </w:r>
          </w:p>
        </w:tc>
        <w:tc>
          <w:tcPr>
            <w:tcW w:w="3402" w:type="dxa"/>
            <w:shd w:val="clear" w:color="auto" w:fill="D9D9D9" w:themeFill="background1" w:themeFillShade="D9"/>
            <w:vAlign w:val="center"/>
          </w:tcPr>
          <w:p w14:paraId="036E6E27"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NOMBRE DEL PLANO O DISEÑO</w:t>
            </w:r>
          </w:p>
        </w:tc>
        <w:tc>
          <w:tcPr>
            <w:tcW w:w="3260" w:type="dxa"/>
            <w:shd w:val="clear" w:color="auto" w:fill="D9D9D9" w:themeFill="background1" w:themeFillShade="D9"/>
            <w:vAlign w:val="center"/>
          </w:tcPr>
          <w:p w14:paraId="3E846D90"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PROPÓSITO</w:t>
            </w:r>
          </w:p>
        </w:tc>
      </w:tr>
      <w:tr w:rsidR="00FA650D" w:rsidRPr="00DC33B5" w14:paraId="339B85B9" w14:textId="77777777" w:rsidTr="00265EBA">
        <w:trPr>
          <w:trHeight w:val="341"/>
        </w:trPr>
        <w:tc>
          <w:tcPr>
            <w:tcW w:w="1985" w:type="dxa"/>
            <w:vAlign w:val="center"/>
          </w:tcPr>
          <w:p w14:paraId="40F94DBA" w14:textId="77777777" w:rsidR="00FA650D" w:rsidRPr="00DC33B5" w:rsidRDefault="00FA650D" w:rsidP="00265EBA">
            <w:pPr>
              <w:rPr>
                <w:rFonts w:asciiTheme="minorHAnsi" w:hAnsiTheme="minorHAnsi"/>
                <w:sz w:val="18"/>
                <w:szCs w:val="22"/>
                <w:lang w:val="es-ES"/>
              </w:rPr>
            </w:pPr>
          </w:p>
        </w:tc>
        <w:tc>
          <w:tcPr>
            <w:tcW w:w="3402" w:type="dxa"/>
            <w:vAlign w:val="center"/>
          </w:tcPr>
          <w:p w14:paraId="3727B58F" w14:textId="77777777" w:rsidR="00FA650D" w:rsidRPr="00DC33B5" w:rsidRDefault="00FA650D" w:rsidP="00265EBA">
            <w:pPr>
              <w:rPr>
                <w:rFonts w:asciiTheme="minorHAnsi" w:hAnsiTheme="minorHAnsi"/>
                <w:sz w:val="18"/>
                <w:szCs w:val="22"/>
                <w:lang w:val="es-ES"/>
              </w:rPr>
            </w:pPr>
          </w:p>
        </w:tc>
        <w:tc>
          <w:tcPr>
            <w:tcW w:w="3260" w:type="dxa"/>
            <w:vAlign w:val="center"/>
          </w:tcPr>
          <w:p w14:paraId="096CF263" w14:textId="77777777" w:rsidR="00FA650D" w:rsidRPr="00DC33B5" w:rsidRDefault="00FA650D" w:rsidP="00265EBA">
            <w:pPr>
              <w:rPr>
                <w:rFonts w:asciiTheme="minorHAnsi" w:hAnsiTheme="minorHAnsi"/>
                <w:sz w:val="18"/>
                <w:szCs w:val="22"/>
                <w:lang w:val="es-ES"/>
              </w:rPr>
            </w:pPr>
          </w:p>
        </w:tc>
      </w:tr>
      <w:tr w:rsidR="00FA650D" w:rsidRPr="00DC33B5" w14:paraId="5DA02ADB" w14:textId="77777777" w:rsidTr="00265EBA">
        <w:trPr>
          <w:trHeight w:val="395"/>
        </w:trPr>
        <w:tc>
          <w:tcPr>
            <w:tcW w:w="1985" w:type="dxa"/>
            <w:vAlign w:val="center"/>
          </w:tcPr>
          <w:p w14:paraId="7065E82A" w14:textId="77777777" w:rsidR="00FA650D" w:rsidRPr="00DC33B5" w:rsidRDefault="00FA650D" w:rsidP="00265EBA">
            <w:pPr>
              <w:rPr>
                <w:rFonts w:asciiTheme="minorHAnsi" w:hAnsiTheme="minorHAnsi"/>
                <w:sz w:val="18"/>
                <w:szCs w:val="22"/>
                <w:lang w:val="es-ES"/>
              </w:rPr>
            </w:pPr>
          </w:p>
        </w:tc>
        <w:tc>
          <w:tcPr>
            <w:tcW w:w="3402" w:type="dxa"/>
            <w:vAlign w:val="center"/>
          </w:tcPr>
          <w:p w14:paraId="10888AEC" w14:textId="77777777" w:rsidR="00FA650D" w:rsidRPr="00DC33B5" w:rsidRDefault="00FA650D" w:rsidP="00265EBA">
            <w:pPr>
              <w:rPr>
                <w:rFonts w:asciiTheme="minorHAnsi" w:hAnsiTheme="minorHAnsi"/>
                <w:sz w:val="18"/>
                <w:szCs w:val="22"/>
                <w:lang w:val="es-ES"/>
              </w:rPr>
            </w:pPr>
          </w:p>
        </w:tc>
        <w:tc>
          <w:tcPr>
            <w:tcW w:w="3260" w:type="dxa"/>
            <w:vAlign w:val="center"/>
          </w:tcPr>
          <w:p w14:paraId="6146365B" w14:textId="77777777" w:rsidR="00FA650D" w:rsidRPr="00DC33B5" w:rsidRDefault="00FA650D" w:rsidP="00265EBA">
            <w:pPr>
              <w:rPr>
                <w:rFonts w:asciiTheme="minorHAnsi" w:hAnsiTheme="minorHAnsi"/>
                <w:sz w:val="18"/>
                <w:szCs w:val="22"/>
                <w:lang w:val="es-ES"/>
              </w:rPr>
            </w:pPr>
          </w:p>
        </w:tc>
      </w:tr>
    </w:tbl>
    <w:p w14:paraId="282240C8" w14:textId="77777777" w:rsidR="00FA32CF" w:rsidRPr="00DC33B5" w:rsidRDefault="00FA32CF" w:rsidP="00FA32CF">
      <w:pPr>
        <w:pStyle w:val="Prrafodelista"/>
        <w:ind w:left="1560"/>
        <w:rPr>
          <w:rFonts w:asciiTheme="minorHAnsi" w:hAnsiTheme="minorHAnsi"/>
          <w:sz w:val="22"/>
          <w:szCs w:val="22"/>
          <w:lang w:val="es-BO"/>
        </w:rPr>
      </w:pPr>
    </w:p>
    <w:p w14:paraId="197EAD05" w14:textId="1FB7D8BD" w:rsidR="00FA650D" w:rsidRPr="00DC33B5" w:rsidRDefault="00FA650D" w:rsidP="00392DCD">
      <w:pPr>
        <w:pStyle w:val="Prrafodelista"/>
        <w:numPr>
          <w:ilvl w:val="1"/>
          <w:numId w:val="36"/>
        </w:numPr>
        <w:ind w:left="1560" w:hanging="426"/>
        <w:rPr>
          <w:rFonts w:asciiTheme="minorHAnsi" w:hAnsiTheme="minorHAnsi"/>
          <w:sz w:val="22"/>
          <w:szCs w:val="22"/>
          <w:lang w:val="es-BO"/>
        </w:rPr>
      </w:pPr>
      <w:r w:rsidRPr="00DC33B5">
        <w:rPr>
          <w:rFonts w:asciiTheme="minorHAnsi" w:hAnsiTheme="minorHAnsi" w:cstheme="minorHAnsi"/>
          <w:sz w:val="22"/>
          <w:szCs w:val="22"/>
        </w:rPr>
        <w:t xml:space="preserve">Inspecciones y pruebas. </w:t>
      </w:r>
      <w:r w:rsidR="001B31F8" w:rsidRPr="00DC33B5">
        <w:rPr>
          <w:rFonts w:asciiTheme="minorHAnsi" w:hAnsiTheme="minorHAnsi"/>
          <w:sz w:val="22"/>
          <w:szCs w:val="22"/>
          <w:lang w:val="es-BO"/>
        </w:rPr>
        <w:t xml:space="preserve">Se realizarán </w:t>
      </w:r>
      <w:r w:rsidRPr="00DC33B5">
        <w:rPr>
          <w:rFonts w:asciiTheme="minorHAnsi" w:hAnsiTheme="minorHAnsi"/>
          <w:sz w:val="22"/>
          <w:szCs w:val="22"/>
          <w:lang w:val="es-BO"/>
        </w:rPr>
        <w:t xml:space="preserve">Las siguientes inspecciones y pruebas: </w:t>
      </w:r>
      <w:r w:rsidR="002523E2">
        <w:rPr>
          <w:rFonts w:asciiTheme="minorHAnsi" w:hAnsiTheme="minorHAnsi" w:cstheme="minorHAnsi"/>
          <w:b/>
          <w:bCs/>
          <w:i/>
          <w:iCs/>
          <w:color w:val="1F4E79"/>
          <w:sz w:val="22"/>
          <w:szCs w:val="22"/>
          <w:lang w:val="es-BO"/>
        </w:rPr>
        <w:t>ninguno</w:t>
      </w:r>
    </w:p>
    <w:p w14:paraId="6498FFAE" w14:textId="77777777" w:rsidR="00FA650D" w:rsidRPr="00DC33B5" w:rsidRDefault="00FA650D" w:rsidP="00FA650D">
      <w:pPr>
        <w:pStyle w:val="Prrafodelista"/>
        <w:rPr>
          <w:rFonts w:asciiTheme="minorHAnsi" w:hAnsiTheme="minorHAnsi"/>
          <w:sz w:val="22"/>
          <w:szCs w:val="22"/>
          <w:lang w:val="es-BO"/>
        </w:rPr>
      </w:pPr>
    </w:p>
    <w:p w14:paraId="4AADFCA2" w14:textId="2BFA722B" w:rsidR="003835F9" w:rsidRPr="00DC33B5" w:rsidRDefault="003835F9" w:rsidP="0043025F">
      <w:pPr>
        <w:pStyle w:val="Prrafodelista"/>
        <w:ind w:left="567"/>
        <w:jc w:val="both"/>
        <w:rPr>
          <w:rFonts w:asciiTheme="minorHAnsi" w:hAnsiTheme="minorHAnsi" w:cstheme="minorHAnsi"/>
          <w:sz w:val="22"/>
          <w:szCs w:val="22"/>
          <w:lang w:eastAsia="es-ES"/>
        </w:rPr>
      </w:pPr>
    </w:p>
    <w:p w14:paraId="0FC1A80C" w14:textId="5DAD5A7F" w:rsidR="00E6439D" w:rsidRPr="00DC33B5" w:rsidRDefault="00E6439D" w:rsidP="00EB57F3">
      <w:pPr>
        <w:pStyle w:val="Prrafodelista"/>
        <w:ind w:left="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br w:type="page"/>
      </w:r>
    </w:p>
    <w:p w14:paraId="1E20C406" w14:textId="033C82FC" w:rsidR="009B5A86" w:rsidRPr="00DC33B5" w:rsidRDefault="009B5A86" w:rsidP="00350AD1">
      <w:pPr>
        <w:pStyle w:val="Ttulo2"/>
        <w:shd w:val="clear" w:color="auto" w:fill="D9D9D9" w:themeFill="background1" w:themeFillShade="D9"/>
        <w:spacing w:before="0" w:line="240" w:lineRule="auto"/>
        <w:rPr>
          <w:lang w:val="es-BO"/>
        </w:rPr>
      </w:pPr>
      <w:bookmarkStart w:id="160" w:name="_Toc44846591"/>
      <w:r w:rsidRPr="00DC33B5">
        <w:rPr>
          <w:sz w:val="28"/>
          <w:lang w:val="es-BO"/>
        </w:rPr>
        <w:lastRenderedPageBreak/>
        <w:t xml:space="preserve">SECCIÓN II – FORMULARIOS DE LA </w:t>
      </w:r>
      <w:r w:rsidR="000A47C7" w:rsidRPr="00DC33B5">
        <w:rPr>
          <w:sz w:val="28"/>
          <w:lang w:val="es-BO"/>
        </w:rPr>
        <w:t>COTIZACIÓN</w:t>
      </w:r>
      <w:bookmarkEnd w:id="160"/>
    </w:p>
    <w:p w14:paraId="6A0CEE52" w14:textId="77777777" w:rsidR="009B5A86" w:rsidRPr="00DC33B5" w:rsidRDefault="009B5A86" w:rsidP="00350AD1">
      <w:pPr>
        <w:jc w:val="center"/>
        <w:rPr>
          <w:rFonts w:asciiTheme="minorHAnsi" w:hAnsiTheme="minorHAnsi" w:cstheme="minorHAnsi"/>
          <w:b/>
          <w:bCs/>
          <w:sz w:val="22"/>
          <w:szCs w:val="22"/>
          <w:lang w:val="es-BO"/>
        </w:rPr>
      </w:pPr>
    </w:p>
    <w:p w14:paraId="60BBB791" w14:textId="2FB6AF83" w:rsidR="00186B79" w:rsidRPr="00DC33B5" w:rsidRDefault="00451768" w:rsidP="00392DCD">
      <w:pPr>
        <w:pStyle w:val="Ttulo3"/>
        <w:numPr>
          <w:ilvl w:val="0"/>
          <w:numId w:val="17"/>
        </w:numPr>
        <w:spacing w:before="0" w:line="240" w:lineRule="auto"/>
        <w:ind w:left="0" w:firstLine="0"/>
        <w:rPr>
          <w:lang w:val="es-BO"/>
        </w:rPr>
      </w:pPr>
      <w:r w:rsidRPr="00DC33B5">
        <w:rPr>
          <w:lang w:val="es-BO"/>
        </w:rPr>
        <w:t xml:space="preserve"> </w:t>
      </w:r>
      <w:bookmarkStart w:id="161" w:name="_Toc44846592"/>
      <w:r w:rsidR="00186B79" w:rsidRPr="00DC33B5">
        <w:rPr>
          <w:lang w:val="es-BO"/>
        </w:rPr>
        <w:t xml:space="preserve">CARTA DE LA </w:t>
      </w:r>
      <w:r w:rsidR="000A47C7" w:rsidRPr="00DC33B5">
        <w:rPr>
          <w:lang w:val="es-BO"/>
        </w:rPr>
        <w:t>COTIZACIÓN</w:t>
      </w:r>
      <w:bookmarkEnd w:id="161"/>
    </w:p>
    <w:p w14:paraId="01CDA1DE" w14:textId="24BFE66F" w:rsidR="00186B79" w:rsidRPr="00DC33B5" w:rsidRDefault="00186B79" w:rsidP="00186B79">
      <w:pPr>
        <w:rPr>
          <w:rFonts w:asciiTheme="minorHAnsi" w:hAnsiTheme="minorHAnsi" w:cstheme="minorHAnsi"/>
          <w:sz w:val="22"/>
          <w:szCs w:val="22"/>
          <w:lang w:val="es-B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86B79" w:rsidRPr="00DC33B5" w14:paraId="3A1E3FEB" w14:textId="77777777" w:rsidTr="003300DE">
        <w:trPr>
          <w:jc w:val="center"/>
        </w:trPr>
        <w:tc>
          <w:tcPr>
            <w:tcW w:w="9209" w:type="dxa"/>
            <w:tcMar>
              <w:top w:w="57" w:type="dxa"/>
              <w:left w:w="57" w:type="dxa"/>
              <w:bottom w:w="57" w:type="dxa"/>
              <w:right w:w="57" w:type="dxa"/>
            </w:tcMar>
          </w:tcPr>
          <w:p w14:paraId="70FF203D" w14:textId="77777777" w:rsidR="00186B79" w:rsidRPr="00DC33B5" w:rsidRDefault="00186B79" w:rsidP="00186B79">
            <w:pPr>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INSTRUCCIONES A LOS LICITANTES: ELIMINE ESTE RECUADRO UNA VEZ QUE HAYA COMPLETADO EL DOCUMENTO</w:t>
            </w:r>
          </w:p>
          <w:p w14:paraId="0684A725"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2A0CE7F8" w14:textId="11C39AC6" w:rsidR="00186B79" w:rsidRPr="00DC33B5" w:rsidRDefault="00186B79" w:rsidP="00FA650D">
            <w:pPr>
              <w:jc w:val="both"/>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 xml:space="preserve">El Oferente deberá preparar esta Carta de la </w:t>
            </w:r>
            <w:r w:rsidR="000A47C7" w:rsidRPr="00DC33B5">
              <w:rPr>
                <w:rFonts w:asciiTheme="minorHAnsi" w:hAnsiTheme="minorHAnsi" w:cstheme="minorHAnsi"/>
                <w:i/>
                <w:iCs/>
                <w:color w:val="808080" w:themeColor="background1" w:themeShade="80"/>
                <w:sz w:val="22"/>
                <w:szCs w:val="22"/>
                <w:lang w:val="es-ES"/>
              </w:rPr>
              <w:t>Cotización</w:t>
            </w:r>
            <w:r w:rsidRPr="00DC33B5">
              <w:rPr>
                <w:rFonts w:asciiTheme="minorHAnsi" w:hAnsiTheme="minorHAnsi" w:cstheme="minorHAnsi"/>
                <w:i/>
                <w:iCs/>
                <w:color w:val="808080" w:themeColor="background1" w:themeShade="80"/>
                <w:sz w:val="22"/>
                <w:szCs w:val="22"/>
                <w:lang w:val="es-ES"/>
              </w:rPr>
              <w:t xml:space="preserve"> en papel con membrete que indique claramente el nombre completo del Oferente y su dirección comercial.</w:t>
            </w:r>
          </w:p>
          <w:p w14:paraId="4C2BF168"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4CD8F43A" w14:textId="77777777" w:rsidR="00186B79" w:rsidRPr="00DC33B5" w:rsidRDefault="00186B79" w:rsidP="00186B79">
            <w:pPr>
              <w:rPr>
                <w:rFonts w:asciiTheme="minorHAnsi" w:hAnsiTheme="minorHAnsi" w:cstheme="minorHAnsi"/>
                <w:i/>
                <w:sz w:val="22"/>
                <w:szCs w:val="22"/>
                <w:lang w:val="es-ES"/>
              </w:rPr>
            </w:pPr>
            <w:r w:rsidRPr="00DC33B5">
              <w:rPr>
                <w:rFonts w:asciiTheme="minorHAnsi" w:hAnsiTheme="minorHAnsi" w:cstheme="minorHAnsi"/>
                <w:i/>
                <w:iCs/>
                <w:color w:val="808080" w:themeColor="background1" w:themeShade="80"/>
                <w:sz w:val="22"/>
                <w:szCs w:val="22"/>
                <w:u w:val="single"/>
                <w:lang w:val="es-ES"/>
              </w:rPr>
              <w:t>Nota</w:t>
            </w:r>
            <w:r w:rsidRPr="00DC33B5">
              <w:rPr>
                <w:rFonts w:asciiTheme="minorHAnsi" w:hAnsiTheme="minorHAnsi" w:cstheme="minorHAnsi"/>
                <w:i/>
                <w:iCs/>
                <w:color w:val="808080" w:themeColor="background1" w:themeShade="80"/>
                <w:sz w:val="22"/>
                <w:szCs w:val="22"/>
                <w:lang w:val="es-ES"/>
              </w:rPr>
              <w:t>: El texto en cursiva se incluye para ayudar a los Oferentes en la preparación de este formulario</w:t>
            </w:r>
            <w:r w:rsidRPr="00DC33B5">
              <w:rPr>
                <w:rFonts w:asciiTheme="minorHAnsi" w:hAnsiTheme="minorHAnsi" w:cstheme="minorHAnsi"/>
                <w:i/>
                <w:iCs/>
                <w:sz w:val="22"/>
                <w:szCs w:val="22"/>
                <w:lang w:val="es-ES"/>
              </w:rPr>
              <w:t xml:space="preserve">. </w:t>
            </w:r>
          </w:p>
        </w:tc>
      </w:tr>
    </w:tbl>
    <w:p w14:paraId="3586F4F6" w14:textId="77777777" w:rsidR="00186B79" w:rsidRPr="00DC33B5" w:rsidRDefault="00186B79" w:rsidP="00186B79">
      <w:pPr>
        <w:rPr>
          <w:rFonts w:asciiTheme="minorHAnsi" w:hAnsiTheme="minorHAnsi" w:cstheme="minorHAnsi"/>
          <w:sz w:val="22"/>
          <w:szCs w:val="22"/>
          <w:lang w:val="es-ES"/>
        </w:rPr>
      </w:pPr>
    </w:p>
    <w:p w14:paraId="15704C00" w14:textId="5E4048F4" w:rsidR="00186B79" w:rsidRPr="00DC33B5" w:rsidRDefault="00186B79" w:rsidP="000946D6">
      <w:pPr>
        <w:tabs>
          <w:tab w:val="right" w:pos="9000"/>
        </w:tabs>
        <w:rPr>
          <w:rFonts w:asciiTheme="minorHAnsi" w:hAnsiTheme="minorHAnsi" w:cstheme="minorHAnsi"/>
          <w:i/>
          <w:sz w:val="22"/>
          <w:szCs w:val="22"/>
          <w:lang w:val="es-ES"/>
        </w:rPr>
      </w:pPr>
      <w:r w:rsidRPr="00DC33B5">
        <w:rPr>
          <w:rFonts w:asciiTheme="minorHAnsi" w:hAnsiTheme="minorHAnsi" w:cstheme="minorHAnsi"/>
          <w:sz w:val="22"/>
          <w:szCs w:val="22"/>
          <w:lang w:val="es-ES"/>
        </w:rPr>
        <w:t xml:space="preserve">Fecha de presentación de esta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w:t>
      </w:r>
      <w:r w:rsidRPr="00DC33B5">
        <w:rPr>
          <w:rFonts w:asciiTheme="minorHAnsi" w:hAnsiTheme="minorHAnsi" w:cstheme="minorHAnsi"/>
          <w:i/>
          <w:iCs/>
          <w:sz w:val="22"/>
          <w:szCs w:val="22"/>
          <w:lang w:val="es-BO"/>
        </w:rPr>
        <w:fldChar w:fldCharType="begin">
          <w:ffData>
            <w:name w:val=""/>
            <w:enabled/>
            <w:calcOnExit w:val="0"/>
            <w:textInput>
              <w:default w:val="[Indicar día, mes y año de la presentación de la Oferta]"/>
            </w:textInput>
          </w:ffData>
        </w:fldChar>
      </w:r>
      <w:r w:rsidRPr="00DC33B5">
        <w:rPr>
          <w:rFonts w:asciiTheme="minorHAnsi" w:hAnsiTheme="minorHAnsi" w:cstheme="minorHAnsi"/>
          <w:i/>
          <w:iCs/>
          <w:sz w:val="22"/>
          <w:szCs w:val="22"/>
          <w:lang w:val="es-BO"/>
        </w:rPr>
        <w:instrText xml:space="preserve"> FORMTEXT </w:instrText>
      </w:r>
      <w:r w:rsidRPr="00DC33B5">
        <w:rPr>
          <w:rFonts w:asciiTheme="minorHAnsi" w:hAnsiTheme="minorHAnsi" w:cstheme="minorHAnsi"/>
          <w:i/>
          <w:iCs/>
          <w:sz w:val="22"/>
          <w:szCs w:val="22"/>
          <w:lang w:val="es-BO"/>
        </w:rPr>
      </w:r>
      <w:r w:rsidRPr="00DC33B5">
        <w:rPr>
          <w:rFonts w:asciiTheme="minorHAnsi" w:hAnsiTheme="minorHAnsi" w:cstheme="minorHAnsi"/>
          <w:i/>
          <w:iCs/>
          <w:sz w:val="22"/>
          <w:szCs w:val="22"/>
          <w:lang w:val="es-BO"/>
        </w:rPr>
        <w:fldChar w:fldCharType="separate"/>
      </w:r>
      <w:r w:rsidRPr="00DC33B5">
        <w:rPr>
          <w:rFonts w:asciiTheme="minorHAnsi" w:hAnsiTheme="minorHAnsi" w:cstheme="minorHAnsi"/>
          <w:i/>
          <w:iCs/>
          <w:noProof/>
          <w:sz w:val="22"/>
          <w:szCs w:val="22"/>
          <w:lang w:val="es-BO"/>
        </w:rPr>
        <w:t xml:space="preserve">[Indicar día, mes y año de la presentación de la </w:t>
      </w:r>
      <w:r w:rsidR="000A47C7" w:rsidRPr="00DC33B5">
        <w:rPr>
          <w:rFonts w:asciiTheme="minorHAnsi" w:hAnsiTheme="minorHAnsi" w:cstheme="minorHAnsi"/>
          <w:i/>
          <w:iCs/>
          <w:noProof/>
          <w:sz w:val="22"/>
          <w:szCs w:val="22"/>
          <w:lang w:val="es-BO"/>
        </w:rPr>
        <w:t>Cotización</w:t>
      </w:r>
      <w:r w:rsidRPr="00DC33B5">
        <w:rPr>
          <w:rFonts w:asciiTheme="minorHAnsi" w:hAnsiTheme="minorHAnsi" w:cstheme="minorHAnsi"/>
          <w:i/>
          <w:iCs/>
          <w:noProof/>
          <w:sz w:val="22"/>
          <w:szCs w:val="22"/>
          <w:lang w:val="es-BO"/>
        </w:rPr>
        <w:t>]</w:t>
      </w:r>
      <w:r w:rsidRPr="00DC33B5">
        <w:rPr>
          <w:rFonts w:asciiTheme="minorHAnsi" w:hAnsiTheme="minorHAnsi" w:cstheme="minorHAnsi"/>
          <w:i/>
          <w:iCs/>
          <w:sz w:val="22"/>
          <w:szCs w:val="22"/>
          <w:lang w:val="es-BO"/>
        </w:rPr>
        <w:fldChar w:fldCharType="end"/>
      </w:r>
      <w:r w:rsidRPr="00DC33B5">
        <w:rPr>
          <w:rFonts w:asciiTheme="minorHAnsi" w:hAnsiTheme="minorHAnsi" w:cstheme="minorHAnsi"/>
          <w:sz w:val="22"/>
          <w:szCs w:val="22"/>
          <w:lang w:val="es-ES"/>
        </w:rPr>
        <w:t xml:space="preserve"> </w:t>
      </w:r>
    </w:p>
    <w:p w14:paraId="605B4EE8" w14:textId="77777777" w:rsidR="009B68DB" w:rsidRPr="00DC33B5" w:rsidRDefault="009B68DB" w:rsidP="000946D6">
      <w:pPr>
        <w:tabs>
          <w:tab w:val="right" w:leader="dot" w:pos="8820"/>
        </w:tabs>
        <w:rPr>
          <w:rFonts w:asciiTheme="minorHAnsi" w:hAnsiTheme="minorHAnsi"/>
          <w:sz w:val="22"/>
          <w:szCs w:val="22"/>
          <w:lang w:val="es-ES"/>
        </w:rPr>
      </w:pPr>
    </w:p>
    <w:p w14:paraId="281FD578" w14:textId="341F55D5" w:rsidR="000946D6" w:rsidRPr="00DC33B5" w:rsidRDefault="0076544F" w:rsidP="000946D6">
      <w:pPr>
        <w:tabs>
          <w:tab w:val="right" w:leader="dot" w:pos="8820"/>
        </w:tabs>
        <w:rPr>
          <w:rFonts w:asciiTheme="minorHAnsi" w:hAnsiTheme="minorHAnsi"/>
          <w:sz w:val="22"/>
          <w:szCs w:val="22"/>
          <w:lang w:val="es-ES"/>
        </w:rPr>
      </w:pPr>
      <w:r w:rsidRPr="00DC33B5">
        <w:rPr>
          <w:rFonts w:asciiTheme="minorHAnsi" w:hAnsiTheme="minorHAnsi"/>
          <w:sz w:val="22"/>
          <w:szCs w:val="22"/>
          <w:lang w:val="es-ES"/>
        </w:rPr>
        <w:t>Identificación y número de la SDC</w:t>
      </w:r>
      <w:r w:rsidR="000946D6" w:rsidRPr="00DC33B5">
        <w:rPr>
          <w:rFonts w:asciiTheme="minorHAnsi" w:hAnsiTheme="minorHAnsi"/>
          <w:sz w:val="22"/>
          <w:szCs w:val="22"/>
          <w:lang w:val="es-ES"/>
        </w:rPr>
        <w:t xml:space="preserve">: </w:t>
      </w:r>
      <w:r w:rsidR="000946D6" w:rsidRPr="00DC33B5">
        <w:rPr>
          <w:rFonts w:asciiTheme="minorHAnsi" w:hAnsiTheme="minorHAnsi" w:cstheme="minorHAnsi"/>
          <w:i/>
          <w:iCs/>
          <w:sz w:val="22"/>
          <w:szCs w:val="22"/>
          <w:lang w:val="es-BO"/>
        </w:rPr>
        <w:fldChar w:fldCharType="begin">
          <w:ffData>
            <w:name w:val=""/>
            <w:enabled/>
            <w:calcOnExit w:val="0"/>
            <w:textInput>
              <w:default w:val="[Indicar el número del proceso]"/>
            </w:textInput>
          </w:ffData>
        </w:fldChar>
      </w:r>
      <w:r w:rsidR="000946D6" w:rsidRPr="00DC33B5">
        <w:rPr>
          <w:rFonts w:asciiTheme="minorHAnsi" w:hAnsiTheme="minorHAnsi" w:cstheme="minorHAnsi"/>
          <w:i/>
          <w:iCs/>
          <w:sz w:val="22"/>
          <w:szCs w:val="22"/>
          <w:lang w:val="es-BO"/>
        </w:rPr>
        <w:instrText xml:space="preserve"> FORMTEXT </w:instrText>
      </w:r>
      <w:r w:rsidR="000946D6" w:rsidRPr="00DC33B5">
        <w:rPr>
          <w:rFonts w:asciiTheme="minorHAnsi" w:hAnsiTheme="minorHAnsi" w:cstheme="minorHAnsi"/>
          <w:i/>
          <w:iCs/>
          <w:sz w:val="22"/>
          <w:szCs w:val="22"/>
          <w:lang w:val="es-BO"/>
        </w:rPr>
      </w:r>
      <w:r w:rsidR="000946D6" w:rsidRPr="00DC33B5">
        <w:rPr>
          <w:rFonts w:asciiTheme="minorHAnsi" w:hAnsiTheme="minorHAnsi" w:cstheme="minorHAnsi"/>
          <w:i/>
          <w:iCs/>
          <w:sz w:val="22"/>
          <w:szCs w:val="22"/>
          <w:lang w:val="es-BO"/>
        </w:rPr>
        <w:fldChar w:fldCharType="separate"/>
      </w:r>
      <w:r w:rsidR="000946D6" w:rsidRPr="00DC33B5">
        <w:rPr>
          <w:rFonts w:asciiTheme="minorHAnsi" w:hAnsiTheme="minorHAnsi" w:cstheme="minorHAnsi"/>
          <w:i/>
          <w:iCs/>
          <w:noProof/>
          <w:sz w:val="22"/>
          <w:szCs w:val="22"/>
          <w:lang w:val="es-BO"/>
        </w:rPr>
        <w:t>[Indicar el número del proceso]</w:t>
      </w:r>
      <w:r w:rsidR="000946D6" w:rsidRPr="00DC33B5">
        <w:rPr>
          <w:rFonts w:asciiTheme="minorHAnsi" w:hAnsiTheme="minorHAnsi" w:cstheme="minorHAnsi"/>
          <w:i/>
          <w:iCs/>
          <w:sz w:val="22"/>
          <w:szCs w:val="22"/>
          <w:lang w:val="es-BO"/>
        </w:rPr>
        <w:fldChar w:fldCharType="end"/>
      </w:r>
    </w:p>
    <w:p w14:paraId="523736FB" w14:textId="77777777" w:rsidR="009B68DB" w:rsidRPr="00DC33B5" w:rsidRDefault="009B68DB" w:rsidP="000946D6">
      <w:pPr>
        <w:tabs>
          <w:tab w:val="right" w:pos="9000"/>
        </w:tabs>
        <w:rPr>
          <w:rFonts w:asciiTheme="minorHAnsi" w:hAnsiTheme="minorHAnsi" w:cstheme="minorHAnsi"/>
          <w:sz w:val="22"/>
          <w:szCs w:val="22"/>
          <w:lang w:val="es-ES"/>
        </w:rPr>
      </w:pPr>
    </w:p>
    <w:p w14:paraId="434A4310" w14:textId="05A5B525"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Para:</w:t>
      </w:r>
      <w:r w:rsidRPr="00DC33B5">
        <w:rPr>
          <w:rFonts w:asciiTheme="minorHAnsi" w:hAnsiTheme="minorHAnsi" w:cstheme="minorHAnsi"/>
          <w:i/>
          <w:iCs/>
          <w:sz w:val="22"/>
          <w:szCs w:val="22"/>
          <w:lang w:val="es-ES"/>
        </w:rPr>
        <w:t xml:space="preserve"> </w:t>
      </w:r>
      <w:r w:rsidR="00E0143F" w:rsidRPr="00DC33B5">
        <w:rPr>
          <w:rFonts w:asciiTheme="minorHAnsi" w:hAnsiTheme="minorHAnsi" w:cstheme="minorHAnsi"/>
          <w:b/>
          <w:bCs/>
          <w:i/>
          <w:iCs/>
          <w:sz w:val="22"/>
          <w:szCs w:val="22"/>
          <w:lang w:val="es-BO"/>
        </w:rPr>
        <w:fldChar w:fldCharType="begin">
          <w:ffData>
            <w:name w:val=""/>
            <w:enabled/>
            <w:calcOnExit w:val="0"/>
            <w:textInput>
              <w:default w:val="[Indicar el nombre del Comprador]"/>
            </w:textInput>
          </w:ffData>
        </w:fldChar>
      </w:r>
      <w:r w:rsidR="00E0143F" w:rsidRPr="00DC33B5">
        <w:rPr>
          <w:rFonts w:asciiTheme="minorHAnsi" w:hAnsiTheme="minorHAnsi" w:cstheme="minorHAnsi"/>
          <w:b/>
          <w:bCs/>
          <w:i/>
          <w:iCs/>
          <w:sz w:val="22"/>
          <w:szCs w:val="22"/>
          <w:lang w:val="es-BO"/>
        </w:rPr>
        <w:instrText xml:space="preserve"> FORMTEXT </w:instrText>
      </w:r>
      <w:r w:rsidR="00E0143F" w:rsidRPr="00DC33B5">
        <w:rPr>
          <w:rFonts w:asciiTheme="minorHAnsi" w:hAnsiTheme="minorHAnsi" w:cstheme="minorHAnsi"/>
          <w:b/>
          <w:bCs/>
          <w:i/>
          <w:iCs/>
          <w:sz w:val="22"/>
          <w:szCs w:val="22"/>
          <w:lang w:val="es-BO"/>
        </w:rPr>
      </w:r>
      <w:r w:rsidR="00E0143F" w:rsidRPr="00DC33B5">
        <w:rPr>
          <w:rFonts w:asciiTheme="minorHAnsi" w:hAnsiTheme="minorHAnsi" w:cstheme="minorHAnsi"/>
          <w:b/>
          <w:bCs/>
          <w:i/>
          <w:iCs/>
          <w:sz w:val="22"/>
          <w:szCs w:val="22"/>
          <w:lang w:val="es-BO"/>
        </w:rPr>
        <w:fldChar w:fldCharType="separate"/>
      </w:r>
      <w:r w:rsidR="00E0143F" w:rsidRPr="00DC33B5">
        <w:rPr>
          <w:rFonts w:asciiTheme="minorHAnsi" w:hAnsiTheme="minorHAnsi" w:cstheme="minorHAnsi"/>
          <w:b/>
          <w:bCs/>
          <w:i/>
          <w:iCs/>
          <w:noProof/>
          <w:sz w:val="22"/>
          <w:szCs w:val="22"/>
          <w:lang w:val="es-BO"/>
        </w:rPr>
        <w:t xml:space="preserve">[Indicar el nombre del </w:t>
      </w:r>
      <w:r w:rsidR="00E15AEF" w:rsidRPr="00DC33B5">
        <w:rPr>
          <w:rFonts w:asciiTheme="minorHAnsi" w:hAnsiTheme="minorHAnsi" w:cstheme="minorHAnsi"/>
          <w:b/>
          <w:bCs/>
          <w:i/>
          <w:iCs/>
          <w:noProof/>
          <w:sz w:val="22"/>
          <w:szCs w:val="22"/>
          <w:lang w:val="es-BO"/>
        </w:rPr>
        <w:t>Comprador/Contratante</w:t>
      </w:r>
      <w:r w:rsidR="00E0143F" w:rsidRPr="00DC33B5">
        <w:rPr>
          <w:rFonts w:asciiTheme="minorHAnsi" w:hAnsiTheme="minorHAnsi" w:cstheme="minorHAnsi"/>
          <w:b/>
          <w:bCs/>
          <w:i/>
          <w:iCs/>
          <w:noProof/>
          <w:sz w:val="22"/>
          <w:szCs w:val="22"/>
          <w:lang w:val="es-BO"/>
        </w:rPr>
        <w:t>]</w:t>
      </w:r>
      <w:r w:rsidR="00E0143F" w:rsidRPr="00DC33B5">
        <w:rPr>
          <w:rFonts w:asciiTheme="minorHAnsi" w:hAnsiTheme="minorHAnsi" w:cstheme="minorHAnsi"/>
          <w:b/>
          <w:bCs/>
          <w:i/>
          <w:iCs/>
          <w:sz w:val="22"/>
          <w:szCs w:val="22"/>
          <w:lang w:val="es-BO"/>
        </w:rPr>
        <w:fldChar w:fldCharType="end"/>
      </w:r>
    </w:p>
    <w:p w14:paraId="12FBA112" w14:textId="77777777" w:rsidR="00186B79" w:rsidRPr="00DC33B5" w:rsidRDefault="00186B79" w:rsidP="00186B79">
      <w:pPr>
        <w:jc w:val="both"/>
        <w:rPr>
          <w:rFonts w:asciiTheme="minorHAnsi" w:hAnsiTheme="minorHAnsi" w:cstheme="minorHAnsi"/>
          <w:sz w:val="22"/>
          <w:szCs w:val="22"/>
          <w:lang w:val="es-ES"/>
        </w:rPr>
      </w:pPr>
    </w:p>
    <w:p w14:paraId="5A5EE45D" w14:textId="4690966A"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Sin reservas:</w:t>
      </w:r>
      <w:r w:rsidRPr="00DC33B5">
        <w:rPr>
          <w:rFonts w:asciiTheme="minorHAnsi" w:hAnsiTheme="minorHAnsi" w:cstheme="minorHAnsi"/>
          <w:sz w:val="22"/>
          <w:szCs w:val="22"/>
          <w:lang w:val="es-ES"/>
        </w:rPr>
        <w:t xml:space="preserve"> Hemos examinado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no tenemos reserva alguna al respecto.</w:t>
      </w:r>
    </w:p>
    <w:p w14:paraId="3DE2DA56"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56B9FCD" w14:textId="573B3D3F"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Elegibilidad:</w:t>
      </w:r>
      <w:r w:rsidRPr="00DC33B5">
        <w:rPr>
          <w:rFonts w:asciiTheme="minorHAnsi" w:hAnsiTheme="minorHAnsi" w:cstheme="minorHAnsi"/>
          <w:sz w:val="22"/>
          <w:szCs w:val="22"/>
          <w:lang w:val="es-ES"/>
        </w:rPr>
        <w:t xml:space="preserve"> Cumplimos los requisitos de elegibilidad y no tenemos conflictos de intereses,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w:t>
      </w:r>
    </w:p>
    <w:p w14:paraId="7F91F2C3"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CDE310D" w14:textId="613F785C"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Declaración de Mantenimiento:</w:t>
      </w:r>
      <w:r w:rsidRPr="00DC33B5">
        <w:rPr>
          <w:rFonts w:asciiTheme="minorHAnsi" w:hAnsiTheme="minorHAnsi" w:cstheme="minorHAnsi"/>
          <w:sz w:val="22"/>
          <w:szCs w:val="22"/>
          <w:lang w:val="es-ES"/>
        </w:rPr>
        <w:t xml:space="preserve"> No hemos sido suspendidos ni declarados inelegibles por 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sobre la base de la suscripción de una Declaración de Mantenimiento en el </w:t>
      </w:r>
      <w:r w:rsidR="006B2E73" w:rsidRPr="00DC33B5">
        <w:rPr>
          <w:rFonts w:asciiTheme="minorHAnsi" w:hAnsiTheme="minorHAnsi" w:cstheme="minorHAnsi"/>
          <w:sz w:val="22"/>
          <w:szCs w:val="22"/>
          <w:lang w:val="es-ES"/>
        </w:rPr>
        <w:t>p</w:t>
      </w:r>
      <w:r w:rsidRPr="00DC33B5">
        <w:rPr>
          <w:rFonts w:asciiTheme="minorHAnsi" w:hAnsiTheme="minorHAnsi" w:cstheme="minorHAnsi"/>
          <w:sz w:val="22"/>
          <w:szCs w:val="22"/>
          <w:lang w:val="es-ES"/>
        </w:rPr>
        <w:t xml:space="preserve">aís del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.6.</w:t>
      </w:r>
    </w:p>
    <w:p w14:paraId="1C2BC580"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430C6E54" w14:textId="2A1D10AD"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Cumplimiento de las disposiciones:</w:t>
      </w:r>
      <w:r w:rsidRPr="00DC33B5">
        <w:rPr>
          <w:rFonts w:asciiTheme="minorHAnsi" w:hAnsiTheme="minorHAnsi" w:cstheme="minorHAnsi"/>
          <w:sz w:val="22"/>
          <w:szCs w:val="22"/>
          <w:lang w:val="es-ES"/>
        </w:rPr>
        <w:t xml:space="preserve"> Ofrecemos proveer los siguientes bienes de conformidad con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de acuerdo con el Cronograma de Entregas establecido en los Requisitos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Proporcionar una descripción breve de los Bienes y Servicios Conexo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[Proporcionar una descripción breve de los </w:t>
      </w:r>
      <w:r w:rsidR="00E15AEF" w:rsidRPr="00DC33B5">
        <w:rPr>
          <w:rFonts w:asciiTheme="minorHAnsi" w:hAnsiTheme="minorHAnsi" w:cstheme="minorHAnsi"/>
          <w:i/>
          <w:iCs/>
          <w:noProof/>
          <w:sz w:val="22"/>
          <w:szCs w:val="22"/>
          <w:lang w:val="es-BO"/>
        </w:rPr>
        <w:t>Bienes y Servicios Conexos/Servicios</w:t>
      </w:r>
      <w:r w:rsidR="00345E0F" w:rsidRPr="00DC33B5">
        <w:rPr>
          <w:rFonts w:asciiTheme="minorHAnsi" w:hAnsiTheme="minorHAnsi" w:cstheme="minorHAnsi"/>
          <w:bCs/>
          <w:i/>
          <w:iCs/>
          <w:noProof/>
          <w:sz w:val="22"/>
          <w:szCs w:val="22"/>
          <w:lang w:val="es-BO"/>
        </w:rPr>
        <w:t>]</w:t>
      </w:r>
      <w:r w:rsidR="00345E0F" w:rsidRPr="00DC33B5">
        <w:rPr>
          <w:rFonts w:asciiTheme="minorHAnsi" w:hAnsiTheme="minorHAnsi" w:cstheme="minorHAnsi"/>
          <w:bCs/>
          <w:i/>
          <w:iCs/>
          <w:sz w:val="22"/>
          <w:szCs w:val="22"/>
          <w:lang w:val="es-BO"/>
        </w:rPr>
        <w:fldChar w:fldCharType="end"/>
      </w:r>
    </w:p>
    <w:p w14:paraId="09ADC93B" w14:textId="77777777" w:rsidR="00E0143F" w:rsidRPr="00DC33B5" w:rsidRDefault="00E0143F" w:rsidP="00345E0F">
      <w:pPr>
        <w:pStyle w:val="Prrafodelista"/>
        <w:ind w:left="567" w:hanging="567"/>
        <w:rPr>
          <w:rFonts w:asciiTheme="minorHAnsi" w:hAnsiTheme="minorHAnsi" w:cstheme="minorHAnsi"/>
          <w:sz w:val="22"/>
          <w:szCs w:val="22"/>
          <w:lang w:val="es-ES"/>
        </w:rPr>
      </w:pPr>
    </w:p>
    <w:p w14:paraId="4EF1659B" w14:textId="10018361"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 xml:space="preserve">Precio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El precio total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excluyendo cualquier descuento ofrecido en el artículo (f) a continuación es: </w:t>
      </w:r>
    </w:p>
    <w:p w14:paraId="0845C451" w14:textId="77777777" w:rsidR="00345E0F" w:rsidRPr="00DC33B5" w:rsidRDefault="00345E0F" w:rsidP="00345E0F">
      <w:pPr>
        <w:pStyle w:val="Prrafodelista"/>
        <w:ind w:left="567" w:hanging="567"/>
        <w:rPr>
          <w:rFonts w:asciiTheme="minorHAnsi" w:hAnsiTheme="minorHAnsi" w:cstheme="minorHAnsi"/>
          <w:sz w:val="22"/>
          <w:szCs w:val="22"/>
          <w:lang w:val="es-ES"/>
        </w:rPr>
      </w:pPr>
    </w:p>
    <w:p w14:paraId="1DD3C407" w14:textId="697D34EE" w:rsidR="00186B79" w:rsidRPr="00DC33B5" w:rsidRDefault="00186B79" w:rsidP="00345E0F">
      <w:pPr>
        <w:pStyle w:val="Prrafodelista"/>
        <w:ind w:left="567"/>
        <w:jc w:val="both"/>
        <w:rPr>
          <w:rFonts w:asciiTheme="minorHAnsi" w:hAnsiTheme="minorHAnsi" w:cstheme="minorHAnsi"/>
          <w:color w:val="000000" w:themeColor="text1"/>
          <w:sz w:val="22"/>
          <w:szCs w:val="22"/>
          <w:u w:val="single"/>
          <w:lang w:val="es-ES"/>
        </w:rPr>
      </w:pPr>
      <w:r w:rsidRPr="00DC33B5">
        <w:rPr>
          <w:rFonts w:asciiTheme="minorHAnsi" w:hAnsiTheme="minorHAnsi" w:cstheme="minorHAnsi"/>
          <w:color w:val="000000" w:themeColor="text1"/>
          <w:sz w:val="22"/>
          <w:szCs w:val="22"/>
          <w:lang w:val="es-ES"/>
        </w:rPr>
        <w:t>Opción 1, en caso de un solo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el precio total es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la Oferta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[Indicar el precio total de la </w:t>
      </w:r>
      <w:r w:rsidR="000A47C7" w:rsidRPr="00DC33B5">
        <w:rPr>
          <w:rFonts w:asciiTheme="minorHAnsi" w:hAnsiTheme="minorHAnsi" w:cstheme="minorHAnsi"/>
          <w:bCs/>
          <w:i/>
          <w:iCs/>
          <w:noProof/>
          <w:sz w:val="22"/>
          <w:szCs w:val="22"/>
          <w:lang w:val="es-BO"/>
        </w:rPr>
        <w:t>Cotización</w:t>
      </w:r>
      <w:r w:rsidR="00345E0F" w:rsidRPr="00DC33B5">
        <w:rPr>
          <w:rFonts w:asciiTheme="minorHAnsi" w:hAnsiTheme="minorHAnsi" w:cstheme="minorHAnsi"/>
          <w:bCs/>
          <w:i/>
          <w:iCs/>
          <w:noProof/>
          <w:sz w:val="22"/>
          <w:szCs w:val="22"/>
          <w:lang w:val="es-BO"/>
        </w:rPr>
        <w:t xml:space="preserve">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p>
    <w:p w14:paraId="6013F66A"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78E13159" w14:textId="3E31BCD2"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 bien</w:t>
      </w:r>
    </w:p>
    <w:p w14:paraId="722F124C"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12DDEE44" w14:textId="41A72DDB"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Opción 2, en caso de múltiples lote</w:t>
      </w:r>
      <w:r w:rsidR="00345E0F" w:rsidRPr="00DC33B5">
        <w:rPr>
          <w:rFonts w:asciiTheme="minorHAnsi" w:hAnsiTheme="minorHAnsi" w:cstheme="minorHAnsi"/>
          <w:color w:val="000000" w:themeColor="text1"/>
          <w:sz w:val="22"/>
          <w:szCs w:val="22"/>
          <w:lang w:val="es-ES"/>
        </w:rPr>
        <w:t>s/ítems</w:t>
      </w:r>
      <w:r w:rsidRPr="00DC33B5">
        <w:rPr>
          <w:rFonts w:asciiTheme="minorHAnsi" w:hAnsiTheme="minorHAnsi" w:cstheme="minorHAnsi"/>
          <w:color w:val="000000" w:themeColor="text1"/>
          <w:sz w:val="22"/>
          <w:szCs w:val="22"/>
          <w:lang w:val="es-ES"/>
        </w:rPr>
        <w:t>: (a) precio total de cada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cada lote/ítem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cada lote/ítem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00345E0F" w:rsidRPr="00DC33B5">
        <w:rPr>
          <w:rFonts w:asciiTheme="minorHAnsi" w:hAnsiTheme="minorHAnsi" w:cstheme="minorHAnsi"/>
          <w:bCs/>
          <w:i/>
          <w:iCs/>
          <w:sz w:val="22"/>
          <w:szCs w:val="22"/>
          <w:lang w:val="es-BO"/>
        </w:rPr>
        <w:t xml:space="preserve"> </w:t>
      </w:r>
      <w:r w:rsidRPr="00DC33B5">
        <w:rPr>
          <w:rFonts w:asciiTheme="minorHAnsi" w:hAnsiTheme="minorHAnsi" w:cstheme="minorHAnsi"/>
          <w:color w:val="000000" w:themeColor="text1"/>
          <w:sz w:val="22"/>
          <w:szCs w:val="22"/>
          <w:lang w:val="es-ES"/>
        </w:rPr>
        <w:t>y (b) precio total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 xml:space="preserve"> (suma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w:t>
      </w:r>
      <w:r w:rsidR="00345E0F"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todos los lotes/ítems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todos los lotes/ítems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Pr="00DC33B5">
        <w:rPr>
          <w:rFonts w:asciiTheme="minorHAnsi" w:hAnsiTheme="minorHAnsi" w:cstheme="minorHAnsi"/>
          <w:color w:val="000000" w:themeColor="text1"/>
          <w:sz w:val="22"/>
          <w:szCs w:val="22"/>
          <w:lang w:val="es-ES"/>
        </w:rPr>
        <w:t xml:space="preserve"> </w:t>
      </w:r>
    </w:p>
    <w:p w14:paraId="4596F291" w14:textId="5E90196D" w:rsidR="0076544F" w:rsidRPr="00DC33B5" w:rsidRDefault="0076544F" w:rsidP="0076544F">
      <w:pPr>
        <w:jc w:val="both"/>
        <w:rPr>
          <w:rFonts w:asciiTheme="minorHAnsi" w:hAnsiTheme="minorHAnsi" w:cstheme="minorHAnsi"/>
          <w:i/>
          <w:iCs/>
          <w:color w:val="000000" w:themeColor="text1"/>
          <w:sz w:val="22"/>
          <w:szCs w:val="22"/>
          <w:lang w:val="es-ES"/>
        </w:rPr>
      </w:pPr>
    </w:p>
    <w:p w14:paraId="592C61F5" w14:textId="77777777" w:rsidR="00111012" w:rsidRPr="00DC33B5" w:rsidRDefault="00111012" w:rsidP="0076544F">
      <w:pPr>
        <w:jc w:val="both"/>
        <w:rPr>
          <w:rFonts w:asciiTheme="minorHAnsi" w:hAnsiTheme="minorHAnsi" w:cstheme="minorHAnsi"/>
          <w:i/>
          <w:iCs/>
          <w:color w:val="000000" w:themeColor="text1"/>
          <w:sz w:val="22"/>
          <w:szCs w:val="22"/>
          <w:lang w:val="es-ES"/>
        </w:rPr>
      </w:pPr>
    </w:p>
    <w:p w14:paraId="670A5588" w14:textId="77777777" w:rsidR="00186B79" w:rsidRPr="00DC33B5" w:rsidRDefault="00186B79" w:rsidP="00392DCD">
      <w:pPr>
        <w:pStyle w:val="Prrafodelista"/>
        <w:numPr>
          <w:ilvl w:val="0"/>
          <w:numId w:val="41"/>
        </w:numPr>
        <w:ind w:left="567" w:hanging="567"/>
        <w:jc w:val="both"/>
        <w:rPr>
          <w:rFonts w:asciiTheme="minorHAnsi" w:hAnsiTheme="minorHAnsi" w:cstheme="minorHAnsi"/>
          <w:b/>
          <w:bCs/>
          <w:sz w:val="22"/>
          <w:szCs w:val="22"/>
          <w:lang w:val="es-ES"/>
        </w:rPr>
      </w:pPr>
      <w:r w:rsidRPr="00DC33B5">
        <w:rPr>
          <w:rFonts w:asciiTheme="minorHAnsi" w:hAnsiTheme="minorHAnsi" w:cstheme="minorHAnsi"/>
          <w:b/>
          <w:bCs/>
          <w:sz w:val="22"/>
          <w:szCs w:val="22"/>
          <w:lang w:val="es-ES"/>
        </w:rPr>
        <w:lastRenderedPageBreak/>
        <w:t xml:space="preserve">Descuentos: </w:t>
      </w:r>
      <w:r w:rsidRPr="00DC33B5">
        <w:rPr>
          <w:rFonts w:asciiTheme="minorHAnsi" w:hAnsiTheme="minorHAnsi" w:cstheme="minorHAnsi"/>
          <w:bCs/>
          <w:sz w:val="22"/>
          <w:szCs w:val="22"/>
          <w:lang w:val="es-ES"/>
        </w:rPr>
        <w:t xml:space="preserve">Los descuentos ofrecidos y la metodología para su aplicación son los siguientes: </w:t>
      </w:r>
    </w:p>
    <w:p w14:paraId="12803067" w14:textId="2A4FADEB" w:rsidR="00186B79" w:rsidRPr="00DC33B5" w:rsidRDefault="00186B79" w:rsidP="00392DCD">
      <w:pPr>
        <w:pStyle w:val="Prrafodelista"/>
        <w:numPr>
          <w:ilvl w:val="0"/>
          <w:numId w:val="42"/>
        </w:numPr>
        <w:ind w:left="1134" w:hanging="567"/>
        <w:jc w:val="both"/>
        <w:rPr>
          <w:rFonts w:asciiTheme="minorHAnsi" w:hAnsiTheme="minorHAnsi" w:cstheme="minorHAnsi"/>
          <w:bCs/>
          <w:sz w:val="22"/>
          <w:szCs w:val="22"/>
          <w:lang w:val="es-ES"/>
        </w:rPr>
      </w:pPr>
      <w:r w:rsidRPr="00DC33B5">
        <w:rPr>
          <w:rFonts w:asciiTheme="minorHAnsi" w:hAnsiTheme="minorHAnsi" w:cstheme="minorHAnsi"/>
          <w:bCs/>
          <w:sz w:val="22"/>
          <w:szCs w:val="22"/>
          <w:lang w:val="es-ES"/>
        </w:rPr>
        <w:t>Los descuentos ofrecidos son:</w:t>
      </w:r>
      <w:r w:rsidR="00132D71" w:rsidRPr="00DC33B5">
        <w:rPr>
          <w:rFonts w:asciiTheme="minorHAnsi" w:hAnsiTheme="minorHAnsi" w:cstheme="minorHAnsi"/>
          <w:bCs/>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Especificar cada descuento ofrecido]"/>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[Especificar cada descuento ofrecido]</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bCs/>
          <w:sz w:val="22"/>
          <w:szCs w:val="22"/>
          <w:lang w:val="es-ES"/>
        </w:rPr>
        <w:t xml:space="preserve"> </w:t>
      </w:r>
    </w:p>
    <w:p w14:paraId="5ACDABC5" w14:textId="752E5893" w:rsidR="00186B79" w:rsidRPr="00DC33B5" w:rsidRDefault="00186B79" w:rsidP="00392DCD">
      <w:pPr>
        <w:pStyle w:val="Prrafodelista"/>
        <w:numPr>
          <w:ilvl w:val="0"/>
          <w:numId w:val="42"/>
        </w:numPr>
        <w:ind w:left="1134" w:hanging="567"/>
        <w:jc w:val="both"/>
        <w:rPr>
          <w:rFonts w:asciiTheme="minorHAnsi" w:hAnsiTheme="minorHAnsi" w:cstheme="minorHAnsi"/>
          <w:sz w:val="22"/>
          <w:szCs w:val="22"/>
          <w:lang w:val="es-ES"/>
        </w:rPr>
      </w:pPr>
      <w:r w:rsidRPr="00DC33B5">
        <w:rPr>
          <w:rFonts w:asciiTheme="minorHAnsi" w:hAnsiTheme="minorHAnsi" w:cstheme="minorHAnsi"/>
          <w:bCs/>
          <w:sz w:val="22"/>
          <w:szCs w:val="22"/>
          <w:lang w:val="es-ES"/>
        </w:rPr>
        <w:t>El método</w:t>
      </w:r>
      <w:r w:rsidRPr="00DC33B5">
        <w:rPr>
          <w:rFonts w:asciiTheme="minorHAnsi" w:hAnsiTheme="minorHAnsi" w:cstheme="minorHAnsi"/>
          <w:sz w:val="22"/>
          <w:szCs w:val="22"/>
          <w:lang w:val="es-ES"/>
        </w:rPr>
        <w:t xml:space="preserve"> de cálculo exacto para determinar el precio neto luego de aplicados los descuentos se detalla a continuación:</w:t>
      </w:r>
      <w:r w:rsidR="00132D71" w:rsidRPr="00DC33B5">
        <w:rPr>
          <w:rFonts w:asciiTheme="minorHAnsi" w:hAnsiTheme="minorHAnsi" w:cstheme="minorHAnsi"/>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Detallar la metodología que se usará para aplicar los descuentos]"/>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[Detallar la metodología que se usará para aplicar los descuentos]</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i/>
          <w:iCs/>
          <w:sz w:val="22"/>
          <w:szCs w:val="22"/>
          <w:lang w:val="es-ES"/>
        </w:rPr>
        <w:t>.</w:t>
      </w:r>
    </w:p>
    <w:p w14:paraId="78039958" w14:textId="77777777" w:rsidR="00450669" w:rsidRPr="00DC33B5" w:rsidRDefault="00450669" w:rsidP="00450669">
      <w:pPr>
        <w:pStyle w:val="Prrafodelista"/>
        <w:ind w:left="567"/>
        <w:jc w:val="both"/>
        <w:rPr>
          <w:rFonts w:asciiTheme="minorHAnsi" w:hAnsiTheme="minorHAnsi" w:cstheme="minorHAnsi"/>
          <w:sz w:val="22"/>
          <w:szCs w:val="22"/>
          <w:lang w:val="es-ES"/>
        </w:rPr>
      </w:pPr>
    </w:p>
    <w:p w14:paraId="1F4381EE" w14:textId="518372E3"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Período de </w:t>
      </w:r>
      <w:r w:rsidR="006B2E73" w:rsidRPr="00DC33B5">
        <w:rPr>
          <w:rFonts w:asciiTheme="minorHAnsi" w:hAnsiTheme="minorHAnsi" w:cstheme="minorHAnsi"/>
          <w:b/>
          <w:bCs/>
          <w:sz w:val="22"/>
          <w:szCs w:val="22"/>
          <w:lang w:val="es-ES"/>
        </w:rPr>
        <w:t>v</w:t>
      </w:r>
      <w:r w:rsidRPr="00DC33B5">
        <w:rPr>
          <w:rFonts w:asciiTheme="minorHAnsi" w:hAnsiTheme="minorHAnsi" w:cstheme="minorHAnsi"/>
          <w:b/>
          <w:bCs/>
          <w:sz w:val="22"/>
          <w:szCs w:val="22"/>
          <w:lang w:val="es-ES"/>
        </w:rPr>
        <w:t xml:space="preserve">alidez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bCs/>
          <w:sz w:val="22"/>
          <w:szCs w:val="22"/>
          <w:lang w:val="es-ES"/>
        </w:rPr>
        <w:t xml:space="preserve">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se mantendrá vigente por el período establecido en </w:t>
      </w:r>
      <w:r w:rsidR="006B2E73" w:rsidRPr="00DC33B5">
        <w:rPr>
          <w:rFonts w:asciiTheme="minorHAnsi" w:hAnsiTheme="minorHAnsi" w:cstheme="minorHAnsi"/>
          <w:bCs/>
          <w:sz w:val="22"/>
          <w:szCs w:val="22"/>
          <w:lang w:val="es-ES"/>
        </w:rPr>
        <w:t xml:space="preserve">el numeral </w:t>
      </w:r>
      <w:r w:rsidR="00CF2010" w:rsidRPr="00DC33B5">
        <w:rPr>
          <w:rFonts w:asciiTheme="minorHAnsi" w:hAnsiTheme="minorHAnsi" w:cstheme="minorHAnsi"/>
          <w:bCs/>
          <w:sz w:val="22"/>
          <w:szCs w:val="22"/>
          <w:lang w:val="es-ES"/>
        </w:rPr>
        <w:t>9</w:t>
      </w:r>
      <w:r w:rsidRPr="00DC33B5">
        <w:rPr>
          <w:rFonts w:asciiTheme="minorHAnsi" w:hAnsiTheme="minorHAnsi" w:cstheme="minorHAnsi"/>
          <w:bCs/>
          <w:sz w:val="22"/>
          <w:szCs w:val="22"/>
          <w:lang w:val="es-ES"/>
        </w:rPr>
        <w:t xml:space="preserve">, a partir de la fecha de vencimiento del plazo para la presentación de </w:t>
      </w:r>
      <w:r w:rsidR="006B2E73" w:rsidRPr="00DC33B5">
        <w:rPr>
          <w:rFonts w:asciiTheme="minorHAnsi" w:hAnsiTheme="minorHAnsi" w:cstheme="minorHAnsi"/>
          <w:bCs/>
          <w:sz w:val="22"/>
          <w:szCs w:val="22"/>
          <w:lang w:val="es-ES"/>
        </w:rPr>
        <w:t>Cotizaciones</w:t>
      </w:r>
      <w:r w:rsidRPr="00DC33B5">
        <w:rPr>
          <w:rFonts w:asciiTheme="minorHAnsi" w:hAnsiTheme="minorHAnsi" w:cstheme="minorHAnsi"/>
          <w:bCs/>
          <w:sz w:val="22"/>
          <w:szCs w:val="22"/>
          <w:lang w:val="es-ES"/>
        </w:rPr>
        <w:t xml:space="preserve"> establecida en </w:t>
      </w:r>
      <w:r w:rsidR="006B2E73" w:rsidRPr="00DC33B5">
        <w:rPr>
          <w:rFonts w:asciiTheme="minorHAnsi" w:hAnsiTheme="minorHAnsi" w:cstheme="minorHAnsi"/>
          <w:bCs/>
          <w:sz w:val="22"/>
          <w:szCs w:val="22"/>
          <w:lang w:val="es-ES"/>
        </w:rPr>
        <w:t>el numeral 1</w:t>
      </w:r>
      <w:r w:rsidR="00CF2010" w:rsidRPr="00DC33B5">
        <w:rPr>
          <w:rFonts w:asciiTheme="minorHAnsi" w:hAnsiTheme="minorHAnsi" w:cstheme="minorHAnsi"/>
          <w:bCs/>
          <w:sz w:val="22"/>
          <w:szCs w:val="22"/>
          <w:lang w:val="es-ES"/>
        </w:rPr>
        <w:t>2</w:t>
      </w:r>
      <w:r w:rsidRPr="00DC33B5">
        <w:rPr>
          <w:rFonts w:asciiTheme="minorHAnsi" w:hAnsiTheme="minorHAnsi" w:cstheme="minorHAnsi"/>
          <w:bCs/>
          <w:sz w:val="22"/>
          <w:szCs w:val="22"/>
          <w:lang w:val="es-ES"/>
        </w:rPr>
        <w:t xml:space="preserve"> y seguirá teniendo carácter vinculante para nosotros y podrá ser aceptada en cualquier momento antes del vencimiento de dicho período.</w:t>
      </w:r>
    </w:p>
    <w:p w14:paraId="1AF1CF50"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7BDC475F" w14:textId="2BD2AAC6"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Garantía de Cumplimiento:</w:t>
      </w:r>
      <w:r w:rsidRPr="00DC33B5">
        <w:rPr>
          <w:rFonts w:asciiTheme="minorHAnsi" w:hAnsiTheme="minorHAnsi" w:cstheme="minorHAnsi"/>
          <w:bCs/>
          <w:sz w:val="22"/>
          <w:szCs w:val="22"/>
          <w:lang w:val="es-ES"/>
        </w:rPr>
        <w:t xml:space="preserve"> Si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es aceptada, nos comprometemos a obtener una Garantía de Cumplimiento del Contrato de conformidad con el </w:t>
      </w:r>
      <w:r w:rsidR="000B2CFC" w:rsidRPr="00DC33B5">
        <w:rPr>
          <w:rFonts w:asciiTheme="minorHAnsi" w:hAnsiTheme="minorHAnsi" w:cstheme="minorHAnsi"/>
          <w:bCs/>
          <w:sz w:val="22"/>
          <w:szCs w:val="22"/>
          <w:lang w:val="es-ES"/>
        </w:rPr>
        <w:t>documento de comparación de precios</w:t>
      </w:r>
      <w:r w:rsidRPr="00DC33B5">
        <w:rPr>
          <w:rFonts w:asciiTheme="minorHAnsi" w:hAnsiTheme="minorHAnsi" w:cstheme="minorHAnsi"/>
          <w:bCs/>
          <w:sz w:val="22"/>
          <w:szCs w:val="22"/>
          <w:lang w:val="es-ES"/>
        </w:rPr>
        <w:t>.</w:t>
      </w:r>
    </w:p>
    <w:p w14:paraId="408561A7"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4CAB0564" w14:textId="0AB39B87"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Una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 xml:space="preserve"> por Oferente:</w:t>
      </w:r>
      <w:r w:rsidRPr="00DC33B5">
        <w:rPr>
          <w:rFonts w:asciiTheme="minorHAnsi" w:hAnsiTheme="minorHAnsi" w:cstheme="minorHAnsi"/>
          <w:bCs/>
          <w:sz w:val="22"/>
          <w:szCs w:val="22"/>
          <w:lang w:val="es-ES"/>
        </w:rPr>
        <w:t xml:space="preserve"> No estamos presentando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como Oferentes individuales, y no estamos participando en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ni como miembros de una APCA ni como subcontratistas, y cumplimos con los requisitos </w:t>
      </w:r>
      <w:r w:rsidR="006B2E73" w:rsidRPr="00DC33B5">
        <w:rPr>
          <w:rFonts w:asciiTheme="minorHAnsi" w:hAnsiTheme="minorHAnsi" w:cstheme="minorHAnsi"/>
          <w:bCs/>
          <w:sz w:val="22"/>
          <w:szCs w:val="22"/>
          <w:lang w:val="es-ES"/>
        </w:rPr>
        <w:t>del numeral</w:t>
      </w:r>
      <w:r w:rsidRPr="00DC33B5">
        <w:rPr>
          <w:rFonts w:asciiTheme="minorHAnsi" w:hAnsiTheme="minorHAnsi" w:cstheme="minorHAnsi"/>
          <w:bCs/>
          <w:sz w:val="22"/>
          <w:szCs w:val="22"/>
          <w:lang w:val="es-ES"/>
        </w:rPr>
        <w:t> </w:t>
      </w:r>
      <w:r w:rsidR="00CF2010" w:rsidRPr="00DC33B5">
        <w:rPr>
          <w:rFonts w:asciiTheme="minorHAnsi" w:hAnsiTheme="minorHAnsi" w:cstheme="minorHAnsi"/>
          <w:bCs/>
          <w:sz w:val="22"/>
          <w:szCs w:val="22"/>
          <w:lang w:val="es-ES"/>
        </w:rPr>
        <w:t>3</w:t>
      </w:r>
      <w:r w:rsidRPr="00DC33B5">
        <w:rPr>
          <w:rFonts w:asciiTheme="minorHAnsi" w:hAnsiTheme="minorHAnsi" w:cstheme="minorHAnsi"/>
          <w:bCs/>
          <w:sz w:val="22"/>
          <w:szCs w:val="22"/>
          <w:lang w:val="es-ES"/>
        </w:rPr>
        <w:t>.3.</w:t>
      </w:r>
    </w:p>
    <w:p w14:paraId="7AE1B34F" w14:textId="77777777" w:rsidR="00132D71" w:rsidRPr="00DC33B5" w:rsidRDefault="00132D71" w:rsidP="00132D71">
      <w:pPr>
        <w:pStyle w:val="Prrafodelista"/>
        <w:rPr>
          <w:rFonts w:asciiTheme="minorHAnsi" w:hAnsiTheme="minorHAnsi" w:cstheme="minorHAnsi"/>
          <w:bCs/>
          <w:sz w:val="22"/>
          <w:szCs w:val="22"/>
          <w:lang w:val="es-ES"/>
        </w:rPr>
      </w:pPr>
    </w:p>
    <w:p w14:paraId="57FAAD29" w14:textId="7F4774AB" w:rsidR="00186B79" w:rsidRPr="00DC33B5" w:rsidRDefault="00186B79" w:rsidP="00392DCD">
      <w:pPr>
        <w:pStyle w:val="Prrafodelista"/>
        <w:numPr>
          <w:ilvl w:val="0"/>
          <w:numId w:val="41"/>
        </w:numPr>
        <w:ind w:left="567" w:hanging="567"/>
        <w:contextualSpacing/>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Suspensión e inhabilitación:</w:t>
      </w:r>
      <w:r w:rsidRPr="00DC33B5">
        <w:rPr>
          <w:rFonts w:asciiTheme="minorHAnsi" w:hAnsiTheme="minorHAnsi" w:cstheme="minorHAnsi"/>
          <w:sz w:val="22"/>
          <w:szCs w:val="22"/>
          <w:lang w:val="es-ES"/>
        </w:rPr>
        <w:t xml:space="preserve"> Nosotros (incluidos, los directores, funcionarios, accionistas principales, personal propuesto y agentes), al igual </w:t>
      </w:r>
      <w:r w:rsidR="00132D71" w:rsidRPr="00DC33B5">
        <w:rPr>
          <w:rFonts w:asciiTheme="minorHAnsi" w:hAnsiTheme="minorHAnsi" w:cstheme="minorHAnsi"/>
          <w:sz w:val="22"/>
          <w:szCs w:val="22"/>
          <w:lang w:val="es-ES"/>
        </w:rPr>
        <w:t>que subcontratistas</w:t>
      </w:r>
      <w:r w:rsidRPr="00DC33B5">
        <w:rPr>
          <w:rFonts w:asciiTheme="minorHAnsi" w:hAnsiTheme="minorHAnsi" w:cstheme="minorHAnsi"/>
          <w:sz w:val="22"/>
          <w:szCs w:val="22"/>
          <w:lang w:val="es-ES"/>
        </w:rPr>
        <w:t>,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otros bancos de desarrollo.</w:t>
      </w:r>
      <w:r w:rsidRPr="00DC33B5">
        <w:rPr>
          <w:rFonts w:asciiTheme="minorHAnsi" w:hAnsiTheme="minorHAnsi" w:cstheme="minorHAnsi"/>
          <w:sz w:val="22"/>
          <w:szCs w:val="22"/>
          <w:lang w:val="es-ES" w:bidi="es-ES"/>
        </w:rPr>
        <w:t xml:space="preserve"> </w:t>
      </w:r>
    </w:p>
    <w:p w14:paraId="46D1E3F2" w14:textId="77777777" w:rsidR="00186B79" w:rsidRPr="00DC33B5" w:rsidRDefault="00186B79" w:rsidP="00345E0F">
      <w:pPr>
        <w:ind w:left="567" w:hanging="567"/>
        <w:jc w:val="both"/>
        <w:rPr>
          <w:rFonts w:asciiTheme="minorHAnsi" w:hAnsiTheme="minorHAnsi" w:cstheme="minorHAnsi"/>
          <w:sz w:val="22"/>
          <w:szCs w:val="22"/>
          <w:lang w:val="es-ES"/>
        </w:rPr>
      </w:pPr>
    </w:p>
    <w:p w14:paraId="7D22A3E3" w14:textId="5AF9479F" w:rsidR="00186B79" w:rsidRPr="00DC33B5" w:rsidRDefault="00186B79" w:rsidP="00132D71">
      <w:pPr>
        <w:ind w:left="567"/>
        <w:jc w:val="both"/>
        <w:rPr>
          <w:rFonts w:asciiTheme="minorHAnsi" w:hAnsiTheme="minorHAnsi" w:cstheme="minorHAnsi"/>
          <w:sz w:val="22"/>
          <w:szCs w:val="22"/>
          <w:lang w:val="es-ES" w:bidi="es-ES"/>
        </w:rPr>
      </w:pPr>
      <w:r w:rsidRPr="00DC33B5">
        <w:rPr>
          <w:rFonts w:asciiTheme="minorHAnsi" w:hAnsiTheme="minorHAnsi" w:cstheme="minorHAnsi"/>
          <w:sz w:val="22"/>
          <w:szCs w:val="22"/>
          <w:lang w:val="es-ES" w:bidi="es-ES"/>
        </w:rPr>
        <w:t>As</w:t>
      </w:r>
      <w:r w:rsidR="00132D71" w:rsidRPr="00DC33B5">
        <w:rPr>
          <w:rFonts w:asciiTheme="minorHAnsi" w:hAnsiTheme="minorHAnsi" w:cstheme="minorHAnsi"/>
          <w:sz w:val="22"/>
          <w:szCs w:val="22"/>
          <w:lang w:val="es-ES" w:bidi="es-ES"/>
        </w:rPr>
        <w:t xml:space="preserve">í </w:t>
      </w:r>
      <w:r w:rsidRPr="00DC33B5">
        <w:rPr>
          <w:rFonts w:asciiTheme="minorHAnsi" w:hAnsiTheme="minorHAnsi" w:cstheme="minorHAnsi"/>
          <w:sz w:val="22"/>
          <w:szCs w:val="22"/>
          <w:lang w:val="es-ES" w:bidi="es-ES"/>
        </w:rPr>
        <w:t xml:space="preserve">mismo, no somos inelegibles en virtud de las leyes nacionales del </w:t>
      </w:r>
      <w:r w:rsidR="00E15AEF" w:rsidRPr="00DC33B5">
        <w:rPr>
          <w:rFonts w:asciiTheme="minorHAnsi" w:hAnsiTheme="minorHAnsi" w:cstheme="minorHAnsi"/>
          <w:i/>
          <w:iCs/>
          <w:sz w:val="22"/>
          <w:szCs w:val="22"/>
          <w:lang w:val="es-ES" w:bidi="es-ES"/>
        </w:rPr>
        <w:t>Comprador</w:t>
      </w:r>
      <w:r w:rsidRPr="00DC33B5">
        <w:rPr>
          <w:rFonts w:asciiTheme="minorHAnsi" w:hAnsiTheme="minorHAnsi" w:cstheme="minorHAnsi"/>
          <w:sz w:val="22"/>
          <w:szCs w:val="22"/>
          <w:lang w:val="es-ES" w:bidi="es-ES"/>
        </w:rPr>
        <w:t xml:space="preserve"> ni de sus normas oficiales, así como tampoco en virtud de una decisión del Consejo de Seguridad de las Naciones Unidas.</w:t>
      </w:r>
    </w:p>
    <w:p w14:paraId="34F627AA" w14:textId="77777777" w:rsidR="00186B79" w:rsidRPr="00DC33B5" w:rsidRDefault="00186B79" w:rsidP="00345E0F">
      <w:pPr>
        <w:ind w:left="567" w:hanging="567"/>
        <w:jc w:val="both"/>
        <w:rPr>
          <w:rFonts w:asciiTheme="minorHAnsi" w:hAnsiTheme="minorHAnsi" w:cstheme="minorHAnsi"/>
          <w:sz w:val="22"/>
          <w:szCs w:val="22"/>
          <w:lang w:val="es-ES"/>
        </w:rPr>
      </w:pPr>
    </w:p>
    <w:p w14:paraId="4B8BEF4F" w14:textId="1EA01E5F" w:rsidR="008C79A2" w:rsidRPr="00DC33B5" w:rsidRDefault="00186B79" w:rsidP="00392DCD">
      <w:pPr>
        <w:pStyle w:val="Prrafodelista"/>
        <w:numPr>
          <w:ilvl w:val="0"/>
          <w:numId w:val="41"/>
        </w:numPr>
        <w:ind w:left="567" w:hanging="567"/>
        <w:jc w:val="both"/>
        <w:rPr>
          <w:rFonts w:asciiTheme="minorHAnsi" w:hAnsiTheme="minorHAnsi" w:cstheme="minorHAnsi"/>
          <w:bCs/>
          <w:i/>
          <w:sz w:val="22"/>
          <w:szCs w:val="22"/>
          <w:lang w:val="es-ES"/>
        </w:rPr>
      </w:pPr>
      <w:r w:rsidRPr="00DC33B5">
        <w:rPr>
          <w:rFonts w:asciiTheme="minorHAnsi" w:hAnsiTheme="minorHAnsi" w:cstheme="minorHAnsi"/>
          <w:b/>
          <w:bCs/>
          <w:sz w:val="22"/>
          <w:szCs w:val="22"/>
          <w:lang w:val="es-ES"/>
        </w:rPr>
        <w:t>Empresa o ente de propiedad estatal:</w:t>
      </w:r>
      <w:r w:rsidRPr="00DC33B5">
        <w:rPr>
          <w:rFonts w:asciiTheme="minorHAnsi" w:hAnsiTheme="minorHAnsi" w:cstheme="minorHAnsi"/>
          <w:bCs/>
          <w:sz w:val="22"/>
          <w:szCs w:val="22"/>
          <w:lang w:val="es-ES"/>
        </w:rPr>
        <w:t xml:space="preserve"> </w:t>
      </w:r>
      <w:r w:rsidRPr="00DC33B5">
        <w:rPr>
          <w:rFonts w:asciiTheme="minorHAnsi" w:hAnsiTheme="minorHAnsi" w:cstheme="minorHAnsi"/>
          <w:bCs/>
          <w:i/>
          <w:sz w:val="22"/>
          <w:szCs w:val="22"/>
          <w:lang w:val="es-ES"/>
        </w:rPr>
        <w:t xml:space="preserve">[Seleccione la opción correspondiente y elimine la otra]. </w:t>
      </w:r>
    </w:p>
    <w:p w14:paraId="4C59CCBB" w14:textId="7E9FABD4" w:rsidR="008C79A2" w:rsidRPr="00DC33B5" w:rsidRDefault="008C79A2" w:rsidP="006B2E73">
      <w:pPr>
        <w:pStyle w:val="Prrafodelista"/>
        <w:ind w:left="567"/>
        <w:jc w:val="both"/>
        <w:rPr>
          <w:rFonts w:asciiTheme="minorHAnsi" w:hAnsiTheme="minorHAnsi" w:cstheme="minorHAnsi"/>
          <w:bCs/>
          <w:iCs/>
          <w:sz w:val="22"/>
          <w:szCs w:val="22"/>
          <w:lang w:val="es-ES"/>
        </w:rPr>
      </w:pPr>
      <w:r w:rsidRPr="00DC33B5">
        <w:rPr>
          <w:rFonts w:asciiTheme="minorHAnsi" w:hAnsiTheme="minorHAnsi" w:cstheme="minorHAnsi"/>
          <w:bCs/>
          <w:iCs/>
          <w:sz w:val="22"/>
          <w:szCs w:val="22"/>
          <w:lang w:val="es-ES"/>
        </w:rPr>
        <w:t>No somos una empresa o ente de propiedad estatal</w:t>
      </w:r>
      <w:r w:rsidR="006B2E73" w:rsidRPr="00DC33B5">
        <w:rPr>
          <w:rFonts w:asciiTheme="minorHAnsi" w:hAnsiTheme="minorHAnsi" w:cstheme="minorHAnsi"/>
          <w:bCs/>
          <w:iCs/>
          <w:sz w:val="22"/>
          <w:szCs w:val="22"/>
          <w:lang w:val="es-ES"/>
        </w:rPr>
        <w:t xml:space="preserve"> / </w:t>
      </w:r>
      <w:r w:rsidRPr="00DC33B5">
        <w:rPr>
          <w:rFonts w:asciiTheme="minorHAnsi" w:hAnsiTheme="minorHAnsi" w:cstheme="minorHAnsi"/>
          <w:bCs/>
          <w:iCs/>
          <w:sz w:val="22"/>
          <w:szCs w:val="22"/>
          <w:lang w:val="es-ES"/>
        </w:rPr>
        <w:t xml:space="preserve">Somos una empresa o ente de propiedad estatal, pero cumplimos con los requisitos </w:t>
      </w:r>
      <w:r w:rsidR="006B2E73" w:rsidRPr="00DC33B5">
        <w:rPr>
          <w:rFonts w:asciiTheme="minorHAnsi" w:hAnsiTheme="minorHAnsi" w:cstheme="minorHAnsi"/>
          <w:bCs/>
          <w:iCs/>
          <w:sz w:val="22"/>
          <w:szCs w:val="22"/>
          <w:lang w:val="es-ES"/>
        </w:rPr>
        <w:t>del numeral</w:t>
      </w:r>
      <w:r w:rsidRPr="00DC33B5">
        <w:rPr>
          <w:rFonts w:asciiTheme="minorHAnsi" w:hAnsiTheme="minorHAnsi" w:cstheme="minorHAnsi"/>
          <w:bCs/>
          <w:iCs/>
          <w:sz w:val="22"/>
          <w:szCs w:val="22"/>
          <w:lang w:val="es-ES"/>
        </w:rPr>
        <w:t xml:space="preserve"> </w:t>
      </w:r>
      <w:r w:rsidR="00CF2010" w:rsidRPr="00DC33B5">
        <w:rPr>
          <w:rFonts w:asciiTheme="minorHAnsi" w:hAnsiTheme="minorHAnsi" w:cstheme="minorHAnsi"/>
          <w:bCs/>
          <w:iCs/>
          <w:sz w:val="22"/>
          <w:szCs w:val="22"/>
          <w:lang w:val="es-ES"/>
        </w:rPr>
        <w:t>3</w:t>
      </w:r>
      <w:r w:rsidRPr="00DC33B5">
        <w:rPr>
          <w:rFonts w:asciiTheme="minorHAnsi" w:hAnsiTheme="minorHAnsi" w:cstheme="minorHAnsi"/>
          <w:bCs/>
          <w:iCs/>
          <w:sz w:val="22"/>
          <w:szCs w:val="22"/>
          <w:lang w:val="es-ES"/>
        </w:rPr>
        <w:t>.5.</w:t>
      </w:r>
    </w:p>
    <w:p w14:paraId="506E86EA" w14:textId="77777777" w:rsidR="00186B79" w:rsidRPr="00DC33B5" w:rsidRDefault="00186B79" w:rsidP="00345E0F">
      <w:pPr>
        <w:ind w:left="567" w:hanging="567"/>
        <w:rPr>
          <w:rFonts w:asciiTheme="minorHAnsi" w:hAnsiTheme="minorHAnsi" w:cstheme="minorHAnsi"/>
          <w:sz w:val="22"/>
          <w:szCs w:val="22"/>
          <w:lang w:val="es-ES"/>
        </w:rPr>
      </w:pPr>
    </w:p>
    <w:p w14:paraId="3B3AACEE" w14:textId="397F4CE0"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Contrato vinculante:</w:t>
      </w:r>
      <w:r w:rsidRPr="00DC33B5">
        <w:rPr>
          <w:rFonts w:asciiTheme="minorHAnsi" w:hAnsiTheme="minorHAnsi" w:cstheme="minorHAnsi"/>
          <w:bCs/>
          <w:sz w:val="22"/>
          <w:szCs w:val="22"/>
          <w:lang w:val="es-ES"/>
        </w:rPr>
        <w:t xml:space="preserve"> Entendemos que esta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junto con su debida aceptación por escrito, constituirá una obligación contractual entre nosotros hasta que las partes hayan preparado y perfeccionado un contrato formal.</w:t>
      </w:r>
    </w:p>
    <w:p w14:paraId="59329AC1" w14:textId="77777777" w:rsidR="004A3037" w:rsidRPr="00DC33B5" w:rsidRDefault="004A3037" w:rsidP="004A3037">
      <w:pPr>
        <w:pStyle w:val="Prrafodelista"/>
        <w:ind w:left="567"/>
        <w:jc w:val="both"/>
        <w:rPr>
          <w:rFonts w:ascii="Calibri" w:hAnsi="Calibri" w:cs="Calibri"/>
          <w:bCs/>
          <w:sz w:val="22"/>
          <w:szCs w:val="22"/>
          <w:lang w:val="es-ES"/>
        </w:rPr>
      </w:pPr>
    </w:p>
    <w:p w14:paraId="5508EBD8" w14:textId="283D95AD" w:rsidR="00186B79" w:rsidRPr="00DC33B5" w:rsidRDefault="00E15AEF" w:rsidP="00392DCD">
      <w:pPr>
        <w:pStyle w:val="Prrafodelista"/>
        <w:numPr>
          <w:ilvl w:val="0"/>
          <w:numId w:val="41"/>
        </w:numPr>
        <w:ind w:left="567" w:hanging="567"/>
        <w:jc w:val="both"/>
        <w:rPr>
          <w:rFonts w:ascii="Calibri" w:hAnsi="Calibri" w:cs="Calibri"/>
          <w:bCs/>
          <w:sz w:val="22"/>
          <w:szCs w:val="22"/>
          <w:lang w:val="es-ES"/>
        </w:rPr>
      </w:pPr>
      <w:r w:rsidRPr="00DC33B5">
        <w:rPr>
          <w:rFonts w:ascii="Calibri" w:hAnsi="Calibri" w:cs="Calibri"/>
          <w:b/>
          <w:bCs/>
          <w:i/>
          <w:iCs/>
          <w:sz w:val="22"/>
          <w:szCs w:val="22"/>
          <w:lang w:val="es-ES"/>
        </w:rPr>
        <w:t>Comprador</w:t>
      </w:r>
      <w:r w:rsidR="00186B79" w:rsidRPr="00DC33B5">
        <w:rPr>
          <w:rFonts w:ascii="Calibri" w:hAnsi="Calibri" w:cs="Calibri"/>
          <w:b/>
          <w:bCs/>
          <w:sz w:val="22"/>
          <w:szCs w:val="22"/>
          <w:lang w:val="es-ES"/>
        </w:rPr>
        <w:t xml:space="preserve"> no obligado a aceptar:</w:t>
      </w:r>
      <w:r w:rsidR="00186B79" w:rsidRPr="00DC33B5">
        <w:rPr>
          <w:rFonts w:ascii="Calibri" w:hAnsi="Calibri" w:cs="Calibri"/>
          <w:bCs/>
          <w:sz w:val="22"/>
          <w:szCs w:val="22"/>
          <w:lang w:val="es-ES"/>
        </w:rPr>
        <w:t xml:space="preserve"> Entendemos que ustedes no están obligados a aceptar la </w:t>
      </w:r>
      <w:r w:rsidR="000A47C7" w:rsidRPr="00DC33B5">
        <w:rPr>
          <w:rFonts w:ascii="Calibri" w:hAnsi="Calibri" w:cs="Calibri"/>
          <w:bCs/>
          <w:sz w:val="22"/>
          <w:szCs w:val="22"/>
          <w:lang w:val="es-ES"/>
        </w:rPr>
        <w:t>Cotización</w:t>
      </w:r>
      <w:r w:rsidR="004A3037" w:rsidRPr="00DC33B5">
        <w:rPr>
          <w:rFonts w:ascii="Calibri" w:hAnsi="Calibri" w:cs="Calibri"/>
          <w:bCs/>
          <w:sz w:val="22"/>
          <w:szCs w:val="22"/>
          <w:lang w:val="es-ES"/>
        </w:rPr>
        <w:t xml:space="preserve"> </w:t>
      </w:r>
      <w:r w:rsidR="00186B79" w:rsidRPr="00DC33B5">
        <w:rPr>
          <w:rFonts w:ascii="Calibri" w:hAnsi="Calibri" w:cs="Calibri"/>
          <w:bCs/>
          <w:sz w:val="22"/>
          <w:szCs w:val="22"/>
          <w:lang w:val="es-ES"/>
        </w:rPr>
        <w:t xml:space="preserve">con el costo evaluado más bajo, ni ninguna otra </w:t>
      </w:r>
      <w:r w:rsidR="000A47C7" w:rsidRPr="00DC33B5">
        <w:rPr>
          <w:rFonts w:ascii="Calibri" w:hAnsi="Calibri" w:cs="Calibri"/>
          <w:bCs/>
          <w:sz w:val="22"/>
          <w:szCs w:val="22"/>
          <w:lang w:val="es-ES"/>
        </w:rPr>
        <w:t>Cotización</w:t>
      </w:r>
      <w:r w:rsidR="00186B79" w:rsidRPr="00DC33B5">
        <w:rPr>
          <w:rFonts w:ascii="Calibri" w:hAnsi="Calibri" w:cs="Calibri"/>
          <w:bCs/>
          <w:sz w:val="22"/>
          <w:szCs w:val="22"/>
          <w:lang w:val="es-ES"/>
        </w:rPr>
        <w:t xml:space="preserve"> que reciban.</w:t>
      </w:r>
    </w:p>
    <w:p w14:paraId="766DA44B" w14:textId="77777777" w:rsidR="004A3037" w:rsidRPr="00DC33B5" w:rsidRDefault="004A3037" w:rsidP="004A3037">
      <w:pPr>
        <w:pStyle w:val="Prrafodelista"/>
        <w:ind w:left="567"/>
        <w:jc w:val="both"/>
        <w:rPr>
          <w:rFonts w:ascii="Calibri" w:hAnsi="Calibri" w:cs="Calibri"/>
          <w:bCs/>
          <w:sz w:val="22"/>
          <w:szCs w:val="22"/>
          <w:lang w:val="es-ES"/>
        </w:rPr>
      </w:pPr>
    </w:p>
    <w:p w14:paraId="607AB62E" w14:textId="1FEB6428" w:rsidR="00186B79" w:rsidRPr="00DC33B5" w:rsidRDefault="00186B79" w:rsidP="00392DCD">
      <w:pPr>
        <w:pStyle w:val="Prrafodelista"/>
        <w:numPr>
          <w:ilvl w:val="0"/>
          <w:numId w:val="41"/>
        </w:numPr>
        <w:ind w:left="567" w:hanging="567"/>
        <w:jc w:val="both"/>
        <w:rPr>
          <w:rFonts w:ascii="Calibri" w:hAnsi="Calibri" w:cs="Calibri"/>
          <w:bCs/>
          <w:sz w:val="22"/>
          <w:szCs w:val="22"/>
          <w:lang w:val="es-ES"/>
        </w:rPr>
      </w:pPr>
      <w:r w:rsidRPr="00DC33B5">
        <w:rPr>
          <w:rFonts w:ascii="Calibri" w:hAnsi="Calibri" w:cs="Calibri"/>
          <w:b/>
          <w:bCs/>
          <w:sz w:val="22"/>
          <w:szCs w:val="22"/>
          <w:lang w:val="es-ES"/>
        </w:rPr>
        <w:t>Prácticas Prohibidas:</w:t>
      </w:r>
      <w:r w:rsidRPr="00DC33B5">
        <w:rPr>
          <w:rFonts w:ascii="Calibri" w:hAnsi="Calibri" w:cs="Calibri"/>
          <w:bCs/>
          <w:sz w:val="22"/>
          <w:szCs w:val="22"/>
          <w:lang w:val="es-ES"/>
        </w:rPr>
        <w:t xml:space="preserve"> Por el presente, certificamos que hemos tomado las medidas necesarias para garantizar que ninguna persona que actúe en nuestro nombre o representación incurra en Prácticas Prohibidas.</w:t>
      </w:r>
    </w:p>
    <w:p w14:paraId="246E05B6" w14:textId="451115D7" w:rsidR="004A3037" w:rsidRPr="00DC33B5" w:rsidRDefault="004A3037" w:rsidP="004A3037">
      <w:pPr>
        <w:pStyle w:val="Prrafodelista"/>
        <w:ind w:left="567"/>
        <w:jc w:val="both"/>
        <w:rPr>
          <w:rFonts w:ascii="Calibri" w:hAnsi="Calibri" w:cs="Calibri"/>
          <w:bCs/>
          <w:sz w:val="22"/>
          <w:szCs w:val="22"/>
          <w:lang w:val="es-ES"/>
        </w:rPr>
      </w:pPr>
    </w:p>
    <w:p w14:paraId="63FCFAF4" w14:textId="73225DDF" w:rsidR="00751B48" w:rsidRPr="00DC33B5" w:rsidRDefault="00751B48" w:rsidP="00751B48">
      <w:pPr>
        <w:jc w:val="both"/>
        <w:rPr>
          <w:rFonts w:ascii="Calibri" w:hAnsi="Calibri" w:cs="Calibri"/>
          <w:sz w:val="22"/>
          <w:szCs w:val="22"/>
        </w:rPr>
      </w:pPr>
      <w:bookmarkStart w:id="162" w:name="_Hlk48407084"/>
      <w:r w:rsidRPr="00DC33B5">
        <w:rPr>
          <w:rFonts w:ascii="Calibri" w:hAnsi="Calibri" w:cs="Calibri"/>
          <w:sz w:val="22"/>
          <w:szCs w:val="22"/>
        </w:rPr>
        <w:t xml:space="preserve">Hemos leído y aceptamos cumplir y conocer las previsiones en cuanto a: i) elegibilidad y ii) disposiciones relativas a Prácticas Prohibidas descritas en las Políticas para la Selección y Contratación de Consultores </w:t>
      </w:r>
      <w:r w:rsidRPr="00DC33B5">
        <w:rPr>
          <w:rFonts w:ascii="Calibri" w:hAnsi="Calibri" w:cs="Calibri"/>
          <w:sz w:val="22"/>
          <w:szCs w:val="22"/>
        </w:rPr>
        <w:lastRenderedPageBreak/>
        <w:t xml:space="preserve">financiados por el Banco Interamericano de Desarrollo (GN-2349-15), disponibles en el sitio virtual del Banco </w:t>
      </w:r>
      <w:hyperlink r:id="rId44" w:history="1">
        <w:r w:rsidRPr="00DC33B5">
          <w:rPr>
            <w:rStyle w:val="Hipervnculo"/>
            <w:rFonts w:ascii="Calibri" w:hAnsi="Calibri" w:cs="Calibri"/>
            <w:sz w:val="22"/>
            <w:szCs w:val="22"/>
          </w:rPr>
          <w:t>www.iadb.org/integridad</w:t>
        </w:r>
      </w:hyperlink>
      <w:r w:rsidRPr="00DC33B5">
        <w:rPr>
          <w:rStyle w:val="Hipervnculo"/>
          <w:rFonts w:ascii="Calibri" w:hAnsi="Calibri" w:cs="Calibri"/>
          <w:sz w:val="22"/>
          <w:szCs w:val="22"/>
        </w:rPr>
        <w:t xml:space="preserve"> </w:t>
      </w:r>
      <w:r w:rsidRPr="00DC33B5">
        <w:rPr>
          <w:rFonts w:ascii="Calibri" w:hAnsi="Calibri" w:cs="Calibri"/>
          <w:sz w:val="22"/>
          <w:szCs w:val="22"/>
        </w:rPr>
        <w:t>y descritas en la Sección IV “Contrato”.</w:t>
      </w:r>
    </w:p>
    <w:bookmarkEnd w:id="162"/>
    <w:p w14:paraId="1580C349" w14:textId="77777777" w:rsidR="00751B48" w:rsidRPr="00DC33B5" w:rsidRDefault="00751B48" w:rsidP="004A3037">
      <w:pPr>
        <w:pStyle w:val="Prrafodelista"/>
        <w:ind w:left="567"/>
        <w:jc w:val="both"/>
        <w:rPr>
          <w:rFonts w:ascii="Calibri" w:hAnsi="Calibri" w:cs="Calibri"/>
          <w:bCs/>
          <w:sz w:val="22"/>
          <w:szCs w:val="22"/>
          <w:lang w:val="es-ES"/>
        </w:rPr>
      </w:pPr>
    </w:p>
    <w:p w14:paraId="3F326ED5" w14:textId="69A1AC33" w:rsidR="00186B79" w:rsidRPr="00DC33B5" w:rsidRDefault="00186B79" w:rsidP="00186B79">
      <w:pPr>
        <w:jc w:val="both"/>
        <w:rPr>
          <w:rFonts w:ascii="Calibri" w:hAnsi="Calibri" w:cs="Calibri"/>
          <w:sz w:val="22"/>
          <w:szCs w:val="22"/>
          <w:lang w:val="es-ES"/>
        </w:rPr>
      </w:pPr>
      <w:r w:rsidRPr="00DC33B5">
        <w:rPr>
          <w:rFonts w:ascii="Calibri" w:hAnsi="Calibri" w:cs="Calibri"/>
          <w:sz w:val="22"/>
          <w:szCs w:val="22"/>
          <w:lang w:val="es-ES"/>
        </w:rPr>
        <w:t xml:space="preserve">Nombre del Oferente*: </w:t>
      </w:r>
      <w:r w:rsidR="00B22146" w:rsidRPr="00DC33B5">
        <w:rPr>
          <w:rFonts w:ascii="Calibri" w:hAnsi="Calibri" w:cs="Calibri"/>
          <w:b/>
          <w:i/>
          <w:iCs/>
          <w:sz w:val="22"/>
          <w:szCs w:val="22"/>
          <w:lang w:val="es-BO"/>
        </w:rPr>
        <w:fldChar w:fldCharType="begin">
          <w:ffData>
            <w:name w:val=""/>
            <w:enabled/>
            <w:calcOnExit w:val="0"/>
            <w:textInput>
              <w:default w:val="[Proporcionar el nombre completo del Oferente]"/>
            </w:textInput>
          </w:ffData>
        </w:fldChar>
      </w:r>
      <w:r w:rsidR="00B22146" w:rsidRPr="00DC33B5">
        <w:rPr>
          <w:rFonts w:ascii="Calibri" w:hAnsi="Calibri" w:cs="Calibri"/>
          <w:b/>
          <w:i/>
          <w:iCs/>
          <w:sz w:val="22"/>
          <w:szCs w:val="22"/>
          <w:lang w:val="es-BO"/>
        </w:rPr>
        <w:instrText xml:space="preserve"> FORMTEXT </w:instrText>
      </w:r>
      <w:r w:rsidR="00B22146" w:rsidRPr="00DC33B5">
        <w:rPr>
          <w:rFonts w:ascii="Calibri" w:hAnsi="Calibri" w:cs="Calibri"/>
          <w:b/>
          <w:i/>
          <w:iCs/>
          <w:sz w:val="22"/>
          <w:szCs w:val="22"/>
          <w:lang w:val="es-BO"/>
        </w:rPr>
      </w:r>
      <w:r w:rsidR="00B22146" w:rsidRPr="00DC33B5">
        <w:rPr>
          <w:rFonts w:ascii="Calibri" w:hAnsi="Calibri" w:cs="Calibri"/>
          <w:b/>
          <w:i/>
          <w:iCs/>
          <w:sz w:val="22"/>
          <w:szCs w:val="22"/>
          <w:lang w:val="es-BO"/>
        </w:rPr>
        <w:fldChar w:fldCharType="separate"/>
      </w:r>
      <w:r w:rsidR="00B22146" w:rsidRPr="00DC33B5">
        <w:rPr>
          <w:rFonts w:ascii="Calibri" w:hAnsi="Calibri" w:cs="Calibri"/>
          <w:b/>
          <w:i/>
          <w:iCs/>
          <w:noProof/>
          <w:sz w:val="22"/>
          <w:szCs w:val="22"/>
          <w:lang w:val="es-BO"/>
        </w:rPr>
        <w:t>[Proporcionar el nombre completo del Oferente]</w:t>
      </w:r>
      <w:r w:rsidR="00B22146" w:rsidRPr="00DC33B5">
        <w:rPr>
          <w:rFonts w:ascii="Calibri" w:hAnsi="Calibri" w:cs="Calibri"/>
          <w:b/>
          <w:i/>
          <w:iCs/>
          <w:sz w:val="22"/>
          <w:szCs w:val="22"/>
          <w:lang w:val="es-BO"/>
        </w:rPr>
        <w:fldChar w:fldCharType="end"/>
      </w:r>
    </w:p>
    <w:p w14:paraId="0CD2B59B" w14:textId="77777777" w:rsidR="00186B79" w:rsidRPr="00DC33B5" w:rsidRDefault="00186B79" w:rsidP="00186B79">
      <w:pPr>
        <w:jc w:val="both"/>
        <w:rPr>
          <w:rFonts w:asciiTheme="minorHAnsi" w:hAnsiTheme="minorHAnsi" w:cstheme="minorHAnsi"/>
          <w:sz w:val="22"/>
          <w:szCs w:val="22"/>
          <w:lang w:val="es-ES"/>
        </w:rPr>
      </w:pPr>
    </w:p>
    <w:p w14:paraId="0A8DA5B9" w14:textId="7C51576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00B22146" w:rsidRPr="00DC33B5">
        <w:rPr>
          <w:rFonts w:asciiTheme="minorHAnsi" w:hAnsiTheme="minorHAnsi" w:cstheme="minorHAnsi"/>
          <w:i/>
          <w:i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p>
    <w:p w14:paraId="771B5656" w14:textId="77777777" w:rsidR="00186B79" w:rsidRPr="00DC33B5" w:rsidRDefault="00186B79" w:rsidP="00186B79">
      <w:pPr>
        <w:jc w:val="both"/>
        <w:rPr>
          <w:rFonts w:asciiTheme="minorHAnsi" w:hAnsiTheme="minorHAnsi" w:cstheme="minorHAnsi"/>
          <w:sz w:val="22"/>
          <w:szCs w:val="22"/>
          <w:lang w:val="es-ES"/>
        </w:rPr>
      </w:pPr>
    </w:p>
    <w:p w14:paraId="6ECC20EB" w14:textId="5356F801"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2817C4FE" w14:textId="77777777" w:rsidR="00186B79" w:rsidRPr="00DC33B5" w:rsidRDefault="00186B79" w:rsidP="00186B79">
      <w:pPr>
        <w:jc w:val="both"/>
        <w:rPr>
          <w:rFonts w:asciiTheme="minorHAnsi" w:hAnsiTheme="minorHAnsi" w:cstheme="minorHAnsi"/>
          <w:sz w:val="22"/>
          <w:szCs w:val="22"/>
          <w:lang w:val="es-ES"/>
        </w:rPr>
      </w:pPr>
    </w:p>
    <w:p w14:paraId="32ED1439" w14:textId="694EA6D0"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firma de la persona cuyo nombre y capacidad se indican en los párrafos anteriores]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C2DA147" w14:textId="77777777" w:rsidR="00186B79" w:rsidRPr="00DC33B5" w:rsidRDefault="00186B79" w:rsidP="00186B79">
      <w:pPr>
        <w:jc w:val="both"/>
        <w:rPr>
          <w:rFonts w:asciiTheme="minorHAnsi" w:hAnsiTheme="minorHAnsi" w:cstheme="minorHAnsi"/>
          <w:sz w:val="22"/>
          <w:szCs w:val="22"/>
          <w:lang w:val="es-ES"/>
        </w:rPr>
      </w:pPr>
    </w:p>
    <w:p w14:paraId="52D94303" w14:textId="77777777" w:rsidR="001C693A" w:rsidRPr="00DC33B5" w:rsidRDefault="001C693A" w:rsidP="001C693A">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429CE3A" w14:textId="77777777" w:rsidR="001C693A" w:rsidRPr="00DC33B5" w:rsidRDefault="001C693A" w:rsidP="00186B79">
      <w:pPr>
        <w:jc w:val="both"/>
        <w:rPr>
          <w:rFonts w:asciiTheme="minorHAnsi" w:hAnsiTheme="minorHAnsi" w:cstheme="minorHAnsi"/>
          <w:sz w:val="22"/>
          <w:szCs w:val="22"/>
          <w:lang w:val="es-ES"/>
        </w:rPr>
      </w:pPr>
    </w:p>
    <w:p w14:paraId="0D910114" w14:textId="262F6B08"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El día</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fecha de la firma]</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mes]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año</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año]</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0EE31F68" w14:textId="77777777" w:rsidR="00186B79" w:rsidRPr="00DC33B5" w:rsidRDefault="00186B79" w:rsidP="00186B79">
      <w:pPr>
        <w:jc w:val="both"/>
        <w:rPr>
          <w:rFonts w:asciiTheme="minorHAnsi" w:hAnsiTheme="minorHAnsi" w:cstheme="minorHAnsi"/>
          <w:sz w:val="22"/>
          <w:szCs w:val="22"/>
          <w:lang w:val="es-ES"/>
        </w:rPr>
      </w:pPr>
    </w:p>
    <w:p w14:paraId="2E70D215" w14:textId="70D32302"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39384712" w14:textId="77777777" w:rsidR="00186B79" w:rsidRPr="00DC33B5" w:rsidRDefault="00186B79" w:rsidP="00186B79">
      <w:pPr>
        <w:jc w:val="both"/>
        <w:rPr>
          <w:rFonts w:asciiTheme="minorHAnsi" w:hAnsiTheme="minorHAnsi" w:cstheme="minorHAnsi"/>
          <w:sz w:val="22"/>
          <w:szCs w:val="22"/>
          <w:lang w:val="es-ES"/>
        </w:rPr>
      </w:pPr>
    </w:p>
    <w:p w14:paraId="3F0B5668" w14:textId="72CD729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70F7E452" w14:textId="77777777" w:rsidR="00186B79" w:rsidRPr="00DC33B5" w:rsidRDefault="00186B79" w:rsidP="00186B79">
      <w:pPr>
        <w:rPr>
          <w:rFonts w:asciiTheme="minorHAnsi" w:hAnsiTheme="minorHAnsi" w:cstheme="minorHAnsi"/>
          <w:sz w:val="22"/>
          <w:szCs w:val="22"/>
          <w:lang w:val="es-ES"/>
        </w:rPr>
      </w:pPr>
    </w:p>
    <w:p w14:paraId="2F9884B7" w14:textId="48DA3062" w:rsidR="00186B79" w:rsidRPr="00DC33B5" w:rsidRDefault="00186B79" w:rsidP="00186B79">
      <w:pPr>
        <w:rPr>
          <w:rFonts w:asciiTheme="minorHAnsi" w:hAnsiTheme="minorHAnsi" w:cstheme="minorHAnsi"/>
          <w:sz w:val="22"/>
          <w:szCs w:val="22"/>
          <w:lang w:val="es-BO"/>
        </w:rPr>
      </w:pPr>
    </w:p>
    <w:p w14:paraId="757EF0D2" w14:textId="21E9A499" w:rsidR="00186B79" w:rsidRPr="00DC33B5" w:rsidRDefault="00186B79" w:rsidP="00186B79">
      <w:pPr>
        <w:rPr>
          <w:rFonts w:asciiTheme="minorHAnsi" w:hAnsiTheme="minorHAnsi" w:cstheme="minorHAnsi"/>
          <w:sz w:val="22"/>
          <w:szCs w:val="22"/>
          <w:lang w:val="es-BO"/>
        </w:rPr>
      </w:pPr>
    </w:p>
    <w:p w14:paraId="1AE8B720" w14:textId="6CC5FAC6" w:rsidR="005E6654" w:rsidRPr="00DC33B5" w:rsidRDefault="005E6654" w:rsidP="000F149C">
      <w:pPr>
        <w:rPr>
          <w:rFonts w:asciiTheme="minorHAnsi" w:hAnsiTheme="minorHAnsi" w:cstheme="minorHAnsi"/>
          <w:sz w:val="22"/>
          <w:szCs w:val="22"/>
          <w:lang w:val="es-BO"/>
        </w:rPr>
      </w:pPr>
    </w:p>
    <w:p w14:paraId="023267F5" w14:textId="62CAD661" w:rsidR="005E6654" w:rsidRPr="00DC33B5" w:rsidRDefault="005E6654" w:rsidP="000F149C">
      <w:pPr>
        <w:rPr>
          <w:rFonts w:asciiTheme="minorHAnsi" w:hAnsiTheme="minorHAnsi" w:cstheme="minorHAnsi"/>
          <w:sz w:val="22"/>
          <w:szCs w:val="22"/>
          <w:lang w:val="es-BO"/>
        </w:rPr>
      </w:pPr>
    </w:p>
    <w:p w14:paraId="1A8F1FCF" w14:textId="7FC40723" w:rsidR="005E6654" w:rsidRPr="00DC33B5" w:rsidRDefault="005E6654" w:rsidP="000F149C">
      <w:pPr>
        <w:rPr>
          <w:rFonts w:asciiTheme="minorHAnsi" w:hAnsiTheme="minorHAnsi" w:cstheme="minorHAnsi"/>
          <w:sz w:val="22"/>
          <w:szCs w:val="22"/>
          <w:lang w:val="es-BO"/>
        </w:rPr>
      </w:pPr>
    </w:p>
    <w:p w14:paraId="1E52B9BC" w14:textId="66AC2A0D" w:rsidR="005E6654" w:rsidRPr="00DC33B5" w:rsidRDefault="005E6654" w:rsidP="000F149C">
      <w:pPr>
        <w:rPr>
          <w:rFonts w:asciiTheme="minorHAnsi" w:hAnsiTheme="minorHAnsi" w:cstheme="minorHAnsi"/>
          <w:sz w:val="22"/>
          <w:szCs w:val="22"/>
          <w:lang w:val="es-BO"/>
        </w:rPr>
      </w:pPr>
    </w:p>
    <w:p w14:paraId="603DDA50" w14:textId="49742028" w:rsidR="003835F9" w:rsidRPr="00DC33B5" w:rsidRDefault="003835F9" w:rsidP="000F149C">
      <w:pPr>
        <w:rPr>
          <w:rFonts w:asciiTheme="minorHAnsi" w:hAnsiTheme="minorHAnsi" w:cstheme="minorHAnsi"/>
          <w:sz w:val="22"/>
          <w:szCs w:val="22"/>
          <w:lang w:val="es-BO"/>
        </w:rPr>
      </w:pPr>
    </w:p>
    <w:p w14:paraId="0702887C" w14:textId="073AAA62" w:rsidR="001C693A" w:rsidRPr="00DC33B5" w:rsidRDefault="001C693A" w:rsidP="000F149C">
      <w:pPr>
        <w:rPr>
          <w:rFonts w:asciiTheme="minorHAnsi" w:hAnsiTheme="minorHAnsi" w:cstheme="minorHAnsi"/>
          <w:sz w:val="22"/>
          <w:szCs w:val="22"/>
          <w:lang w:val="es-BO"/>
        </w:rPr>
      </w:pPr>
    </w:p>
    <w:p w14:paraId="70A720F4" w14:textId="03132925" w:rsidR="001C693A" w:rsidRPr="00DC33B5" w:rsidRDefault="001C693A" w:rsidP="000F149C">
      <w:pPr>
        <w:rPr>
          <w:rFonts w:asciiTheme="minorHAnsi" w:hAnsiTheme="minorHAnsi" w:cstheme="minorHAnsi"/>
          <w:sz w:val="22"/>
          <w:szCs w:val="22"/>
          <w:lang w:val="es-BO"/>
        </w:rPr>
      </w:pPr>
    </w:p>
    <w:p w14:paraId="111E14A3" w14:textId="4A0A5A6D" w:rsidR="000946D6" w:rsidRPr="00DC33B5" w:rsidRDefault="000946D6" w:rsidP="000F149C">
      <w:pPr>
        <w:rPr>
          <w:rFonts w:asciiTheme="minorHAnsi" w:hAnsiTheme="minorHAnsi" w:cstheme="minorHAnsi"/>
          <w:sz w:val="22"/>
          <w:szCs w:val="22"/>
          <w:lang w:val="es-BO"/>
        </w:rPr>
      </w:pPr>
    </w:p>
    <w:p w14:paraId="0A3BF4B2" w14:textId="3064A6E6" w:rsidR="000946D6" w:rsidRPr="00DC33B5" w:rsidRDefault="000946D6" w:rsidP="000F149C">
      <w:pPr>
        <w:rPr>
          <w:rFonts w:asciiTheme="minorHAnsi" w:hAnsiTheme="minorHAnsi" w:cstheme="minorHAnsi"/>
          <w:sz w:val="22"/>
          <w:szCs w:val="22"/>
          <w:lang w:val="es-BO"/>
        </w:rPr>
      </w:pPr>
    </w:p>
    <w:p w14:paraId="2063A0F8" w14:textId="2E27D4D5" w:rsidR="000946D6" w:rsidRPr="00DC33B5" w:rsidRDefault="000946D6" w:rsidP="000F149C">
      <w:pPr>
        <w:rPr>
          <w:rFonts w:asciiTheme="minorHAnsi" w:hAnsiTheme="minorHAnsi" w:cstheme="minorHAnsi"/>
          <w:sz w:val="22"/>
          <w:szCs w:val="22"/>
          <w:lang w:val="es-BO"/>
        </w:rPr>
      </w:pPr>
    </w:p>
    <w:p w14:paraId="491CBDE7" w14:textId="48159B3A" w:rsidR="000946D6" w:rsidRPr="00DC33B5" w:rsidRDefault="000946D6" w:rsidP="000F149C">
      <w:pPr>
        <w:rPr>
          <w:rFonts w:asciiTheme="minorHAnsi" w:hAnsiTheme="minorHAnsi" w:cstheme="minorHAnsi"/>
          <w:sz w:val="22"/>
          <w:szCs w:val="22"/>
          <w:lang w:val="es-BO"/>
        </w:rPr>
      </w:pPr>
    </w:p>
    <w:p w14:paraId="7FF0D470" w14:textId="166A8639" w:rsidR="000946D6" w:rsidRPr="00DC33B5" w:rsidRDefault="000946D6" w:rsidP="000F149C">
      <w:pPr>
        <w:rPr>
          <w:rFonts w:asciiTheme="minorHAnsi" w:hAnsiTheme="minorHAnsi" w:cstheme="minorHAnsi"/>
          <w:sz w:val="22"/>
          <w:szCs w:val="22"/>
          <w:lang w:val="es-BO"/>
        </w:rPr>
      </w:pPr>
    </w:p>
    <w:p w14:paraId="0FABF4E1" w14:textId="525EE80A" w:rsidR="000946D6" w:rsidRPr="00DC33B5" w:rsidRDefault="000946D6" w:rsidP="000F149C">
      <w:pPr>
        <w:rPr>
          <w:rFonts w:asciiTheme="minorHAnsi" w:hAnsiTheme="minorHAnsi" w:cstheme="minorHAnsi"/>
          <w:sz w:val="22"/>
          <w:szCs w:val="22"/>
          <w:lang w:val="es-BO"/>
        </w:rPr>
      </w:pPr>
    </w:p>
    <w:p w14:paraId="1DF8A0E0" w14:textId="52876957" w:rsidR="000946D6" w:rsidRPr="00DC33B5" w:rsidRDefault="000946D6" w:rsidP="000F149C">
      <w:pPr>
        <w:rPr>
          <w:rFonts w:asciiTheme="minorHAnsi" w:hAnsiTheme="minorHAnsi" w:cstheme="minorHAnsi"/>
          <w:sz w:val="22"/>
          <w:szCs w:val="22"/>
          <w:lang w:val="es-BO"/>
        </w:rPr>
      </w:pPr>
    </w:p>
    <w:p w14:paraId="2FE11688" w14:textId="4E2C5BF2" w:rsidR="000946D6" w:rsidRPr="00DC33B5" w:rsidRDefault="000946D6" w:rsidP="000F149C">
      <w:pPr>
        <w:rPr>
          <w:rFonts w:asciiTheme="minorHAnsi" w:hAnsiTheme="minorHAnsi" w:cstheme="minorHAnsi"/>
          <w:sz w:val="22"/>
          <w:szCs w:val="22"/>
          <w:lang w:val="es-BO"/>
        </w:rPr>
      </w:pPr>
    </w:p>
    <w:p w14:paraId="16D03B24" w14:textId="53840A4D" w:rsidR="000946D6" w:rsidRPr="00DC33B5" w:rsidRDefault="000946D6" w:rsidP="000F149C">
      <w:pPr>
        <w:rPr>
          <w:rFonts w:asciiTheme="minorHAnsi" w:hAnsiTheme="minorHAnsi" w:cstheme="minorHAnsi"/>
          <w:sz w:val="22"/>
          <w:szCs w:val="22"/>
          <w:lang w:val="es-BO"/>
        </w:rPr>
      </w:pPr>
    </w:p>
    <w:p w14:paraId="0B8C061D" w14:textId="0C15197A" w:rsidR="000946D6" w:rsidRPr="00DC33B5" w:rsidRDefault="000946D6" w:rsidP="000F149C">
      <w:pPr>
        <w:rPr>
          <w:rFonts w:asciiTheme="minorHAnsi" w:hAnsiTheme="minorHAnsi" w:cstheme="minorHAnsi"/>
          <w:sz w:val="22"/>
          <w:szCs w:val="22"/>
          <w:lang w:val="es-BO"/>
        </w:rPr>
      </w:pPr>
    </w:p>
    <w:p w14:paraId="207F1AFD" w14:textId="66768B29" w:rsidR="000946D6" w:rsidRPr="00DC33B5" w:rsidRDefault="000946D6" w:rsidP="000F149C">
      <w:pPr>
        <w:rPr>
          <w:rFonts w:asciiTheme="minorHAnsi" w:hAnsiTheme="minorHAnsi" w:cstheme="minorHAnsi"/>
          <w:sz w:val="22"/>
          <w:szCs w:val="22"/>
          <w:lang w:val="es-BO"/>
        </w:rPr>
      </w:pPr>
    </w:p>
    <w:p w14:paraId="6CC5836D" w14:textId="2CE51F80" w:rsidR="000946D6" w:rsidRPr="00DC33B5" w:rsidRDefault="000946D6" w:rsidP="000F149C">
      <w:pPr>
        <w:rPr>
          <w:rFonts w:asciiTheme="minorHAnsi" w:hAnsiTheme="minorHAnsi" w:cstheme="minorHAnsi"/>
          <w:sz w:val="22"/>
          <w:szCs w:val="22"/>
          <w:lang w:val="es-BO"/>
        </w:rPr>
      </w:pPr>
    </w:p>
    <w:p w14:paraId="6CF63CE0" w14:textId="1208150A" w:rsidR="000946D6" w:rsidRPr="00DC33B5" w:rsidRDefault="000946D6" w:rsidP="000F149C">
      <w:pPr>
        <w:rPr>
          <w:rFonts w:asciiTheme="minorHAnsi" w:hAnsiTheme="minorHAnsi" w:cstheme="minorHAnsi"/>
          <w:sz w:val="22"/>
          <w:szCs w:val="22"/>
          <w:lang w:val="es-BO"/>
        </w:rPr>
      </w:pPr>
    </w:p>
    <w:p w14:paraId="5B1BDD66" w14:textId="1779194B" w:rsidR="000946D6" w:rsidRPr="00DC33B5" w:rsidRDefault="000946D6" w:rsidP="000F149C">
      <w:pPr>
        <w:rPr>
          <w:rFonts w:asciiTheme="minorHAnsi" w:hAnsiTheme="minorHAnsi" w:cstheme="minorHAnsi"/>
          <w:sz w:val="22"/>
          <w:szCs w:val="22"/>
          <w:lang w:val="es-BO"/>
        </w:rPr>
      </w:pPr>
    </w:p>
    <w:p w14:paraId="57271201" w14:textId="7F0DE787" w:rsidR="00451768" w:rsidRPr="00DC33B5" w:rsidRDefault="000946D6" w:rsidP="003835F9">
      <w:pPr>
        <w:pStyle w:val="Ttulo3"/>
        <w:spacing w:before="0" w:line="240" w:lineRule="auto"/>
        <w:rPr>
          <w:lang w:val="es-ES"/>
        </w:rPr>
      </w:pPr>
      <w:bookmarkStart w:id="163" w:name="_Toc403379120"/>
      <w:bookmarkStart w:id="164" w:name="_Toc44846593"/>
      <w:r w:rsidRPr="00DC33B5">
        <w:rPr>
          <w:rFonts w:cstheme="minorHAnsi"/>
          <w:lang w:val="es-BO"/>
        </w:rPr>
        <w:lastRenderedPageBreak/>
        <w:t>2</w:t>
      </w:r>
      <w:r w:rsidR="00451768" w:rsidRPr="00DC33B5">
        <w:rPr>
          <w:rFonts w:cstheme="minorHAnsi"/>
          <w:lang w:val="es-BO"/>
        </w:rPr>
        <w:t xml:space="preserve">.   </w:t>
      </w:r>
      <w:bookmarkEnd w:id="163"/>
      <w:r w:rsidR="00F86B5B" w:rsidRPr="00DC33B5">
        <w:rPr>
          <w:rFonts w:cstheme="minorHAnsi"/>
          <w:lang w:val="es-BO"/>
        </w:rPr>
        <w:t xml:space="preserve">FORMULARIO DE </w:t>
      </w:r>
      <w:r w:rsidR="001C693A" w:rsidRPr="00DC33B5">
        <w:rPr>
          <w:lang w:val="es-ES"/>
        </w:rPr>
        <w:t>LISTA DE PRECIOS</w:t>
      </w:r>
      <w:bookmarkEnd w:id="164"/>
    </w:p>
    <w:p w14:paraId="5AA46873" w14:textId="77777777" w:rsidR="001C2AB4" w:rsidRPr="00DC33B5" w:rsidRDefault="001C2AB4" w:rsidP="000830B9">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709"/>
        <w:gridCol w:w="1418"/>
        <w:gridCol w:w="1181"/>
        <w:gridCol w:w="1181"/>
        <w:gridCol w:w="1181"/>
        <w:gridCol w:w="1181"/>
        <w:gridCol w:w="1181"/>
        <w:gridCol w:w="1182"/>
      </w:tblGrid>
      <w:tr w:rsidR="001C2AB4" w:rsidRPr="00DC33B5" w14:paraId="1C8F924A" w14:textId="77777777" w:rsidTr="006E7E1C">
        <w:trPr>
          <w:trHeight w:val="127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B474979" w14:textId="77777777" w:rsidR="003302A8"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No. DE ÍTEM/</w:t>
            </w:r>
          </w:p>
          <w:p w14:paraId="2C81DC24" w14:textId="78DA9998" w:rsidR="001C2AB4"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LOTE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CE7236E" w14:textId="77777777"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ÍTEM/LOTE</w:t>
            </w:r>
          </w:p>
        </w:tc>
        <w:tc>
          <w:tcPr>
            <w:tcW w:w="1181" w:type="dxa"/>
            <w:tcBorders>
              <w:top w:val="single" w:sz="4" w:space="0" w:color="auto"/>
              <w:left w:val="single" w:sz="4" w:space="0" w:color="auto"/>
              <w:right w:val="single" w:sz="4" w:space="0" w:color="auto"/>
            </w:tcBorders>
            <w:shd w:val="clear" w:color="auto" w:fill="D9D9D9"/>
            <w:vAlign w:val="center"/>
          </w:tcPr>
          <w:p w14:paraId="1A46D7FA" w14:textId="7465B38A"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CANTIDAD</w:t>
            </w:r>
          </w:p>
        </w:tc>
        <w:tc>
          <w:tcPr>
            <w:tcW w:w="1181" w:type="dxa"/>
            <w:tcBorders>
              <w:top w:val="single" w:sz="4" w:space="0" w:color="auto"/>
              <w:left w:val="single" w:sz="4" w:space="0" w:color="auto"/>
              <w:right w:val="single" w:sz="4" w:space="0" w:color="auto"/>
            </w:tcBorders>
            <w:shd w:val="clear" w:color="auto" w:fill="D9D9D9"/>
            <w:vAlign w:val="center"/>
          </w:tcPr>
          <w:p w14:paraId="2AD86152" w14:textId="506301C3"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SIN IMPUESTOS Bs.</w:t>
            </w:r>
          </w:p>
        </w:tc>
        <w:tc>
          <w:tcPr>
            <w:tcW w:w="1181" w:type="dxa"/>
            <w:tcBorders>
              <w:top w:val="single" w:sz="4" w:space="0" w:color="auto"/>
              <w:left w:val="single" w:sz="4" w:space="0" w:color="auto"/>
              <w:right w:val="single" w:sz="4" w:space="0" w:color="auto"/>
            </w:tcBorders>
            <w:shd w:val="clear" w:color="auto" w:fill="D9D9D9"/>
            <w:vAlign w:val="center"/>
          </w:tcPr>
          <w:p w14:paraId="4A1A55EA" w14:textId="1CE21C7F"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15494F4E" w14:textId="77777777" w:rsidR="001C2AB4" w:rsidRPr="00DC33B5" w:rsidRDefault="001C2AB4" w:rsidP="001C2AB4">
            <w:pPr>
              <w:autoSpaceDE w:val="0"/>
              <w:autoSpaceDN w:val="0"/>
              <w:adjustRightInd w:val="0"/>
              <w:ind w:left="-69" w:right="-7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TOTAL</w:t>
            </w:r>
          </w:p>
          <w:p w14:paraId="6F5EC4A7" w14:textId="38741397"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21AB21EC" w14:textId="7543591F"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FECHA DE ENTREGA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0991A37" w14:textId="6A6D4C42"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PAÍS DE ORIGEN</w:t>
            </w:r>
          </w:p>
        </w:tc>
      </w:tr>
      <w:tr w:rsidR="001C2AB4" w:rsidRPr="00DC33B5" w14:paraId="636A211B"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0D6119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15726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ED2867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D7CC9F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75DAB13"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F78F2A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E011F1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4C11D6C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3517BB2"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7984F03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0014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A21ED7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A0ED7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2C3B1C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887B8FE"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19D0CDBB"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7A713029"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D3E34B7"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48033D98"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18" w:type="dxa"/>
            <w:tcBorders>
              <w:top w:val="single" w:sz="4" w:space="0" w:color="auto"/>
              <w:left w:val="single" w:sz="4" w:space="0" w:color="auto"/>
              <w:bottom w:val="single" w:sz="4" w:space="0" w:color="auto"/>
              <w:right w:val="single" w:sz="4" w:space="0" w:color="auto"/>
            </w:tcBorders>
            <w:vAlign w:val="center"/>
          </w:tcPr>
          <w:p w14:paraId="3F5ED9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4CD785A"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98EE50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9F4BFD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D7173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462228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53D353A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6E7E1C" w:rsidRPr="00DC33B5" w14:paraId="0835C871" w14:textId="77777777" w:rsidTr="006E7E1C">
        <w:trPr>
          <w:trHeight w:val="430"/>
        </w:trPr>
        <w:tc>
          <w:tcPr>
            <w:tcW w:w="33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77FFB" w14:textId="34733C63"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TOTALES</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5A7B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0B230"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9B9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D42D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96C1F"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CC2372B" w14:textId="77777777" w:rsidR="001C2AB4" w:rsidRPr="00DC33B5" w:rsidRDefault="001C2AB4" w:rsidP="00685718">
      <w:pPr>
        <w:rPr>
          <w:rFonts w:ascii="Calibri" w:hAnsi="Calibri" w:cs="Calibri"/>
          <w:sz w:val="22"/>
          <w:szCs w:val="22"/>
        </w:rPr>
      </w:pPr>
    </w:p>
    <w:p w14:paraId="3BD118BD" w14:textId="77777777" w:rsidR="00586774" w:rsidRPr="00DC33B5" w:rsidRDefault="00586774" w:rsidP="00586774">
      <w:pPr>
        <w:rPr>
          <w:rFonts w:asciiTheme="minorHAnsi" w:hAnsiTheme="minorHAnsi" w:cstheme="minorHAnsi"/>
          <w:sz w:val="22"/>
          <w:szCs w:val="22"/>
        </w:rPr>
      </w:pPr>
    </w:p>
    <w:p w14:paraId="14D79F34"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2F033F32" w14:textId="77777777" w:rsidR="00586774" w:rsidRPr="00DC33B5" w:rsidRDefault="00586774" w:rsidP="00586774">
      <w:pPr>
        <w:rPr>
          <w:rFonts w:asciiTheme="minorHAnsi" w:hAnsiTheme="minorHAnsi" w:cstheme="minorHAnsi"/>
          <w:sz w:val="22"/>
          <w:szCs w:val="22"/>
        </w:rPr>
      </w:pPr>
    </w:p>
    <w:p w14:paraId="2A9C2893" w14:textId="77777777" w:rsidR="00586774" w:rsidRPr="00DC33B5" w:rsidRDefault="00586774" w:rsidP="00586774">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43CD46D9" w14:textId="77777777" w:rsidR="00586774" w:rsidRPr="00DC33B5" w:rsidRDefault="00586774" w:rsidP="00586774">
      <w:pPr>
        <w:rPr>
          <w:rFonts w:asciiTheme="minorHAnsi" w:hAnsiTheme="minorHAnsi" w:cstheme="minorHAnsi"/>
          <w:sz w:val="22"/>
          <w:szCs w:val="22"/>
        </w:rPr>
      </w:pPr>
    </w:p>
    <w:p w14:paraId="3523DC8F"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707C0419" w14:textId="60B61FBA" w:rsidR="001321B9" w:rsidRPr="00DC33B5" w:rsidRDefault="001321B9" w:rsidP="00685718">
      <w:pPr>
        <w:rPr>
          <w:rFonts w:ascii="Calibri" w:hAnsi="Calibri" w:cs="Calibri"/>
          <w:sz w:val="22"/>
          <w:szCs w:val="22"/>
        </w:rPr>
      </w:pPr>
    </w:p>
    <w:p w14:paraId="45EC0B18" w14:textId="0B728079" w:rsidR="001321B9" w:rsidRPr="00DC33B5" w:rsidRDefault="001321B9" w:rsidP="000F149C">
      <w:pPr>
        <w:rPr>
          <w:rFonts w:asciiTheme="minorHAnsi" w:hAnsiTheme="minorHAnsi" w:cstheme="minorHAnsi"/>
          <w:sz w:val="22"/>
          <w:szCs w:val="22"/>
          <w:lang w:val="es-BO"/>
        </w:rPr>
      </w:pPr>
    </w:p>
    <w:p w14:paraId="42B752E3" w14:textId="0DF39966" w:rsidR="001321B9" w:rsidRPr="00DC33B5" w:rsidRDefault="001321B9" w:rsidP="000F149C">
      <w:pPr>
        <w:rPr>
          <w:rFonts w:asciiTheme="minorHAnsi" w:hAnsiTheme="minorHAnsi" w:cstheme="minorHAnsi"/>
          <w:sz w:val="22"/>
          <w:szCs w:val="22"/>
          <w:lang w:val="es-BO"/>
        </w:rPr>
      </w:pPr>
    </w:p>
    <w:p w14:paraId="555083BE" w14:textId="0CDAF7E1" w:rsidR="001321B9" w:rsidRPr="00DC33B5" w:rsidRDefault="001321B9" w:rsidP="000F149C">
      <w:pPr>
        <w:rPr>
          <w:rFonts w:asciiTheme="minorHAnsi" w:hAnsiTheme="minorHAnsi" w:cstheme="minorHAnsi"/>
          <w:sz w:val="22"/>
          <w:szCs w:val="22"/>
          <w:lang w:val="es-BO"/>
        </w:rPr>
      </w:pPr>
    </w:p>
    <w:p w14:paraId="47641CC6" w14:textId="66B0ADF2" w:rsidR="001321B9" w:rsidRPr="00DC33B5" w:rsidRDefault="001321B9" w:rsidP="000F149C">
      <w:pPr>
        <w:rPr>
          <w:rFonts w:asciiTheme="minorHAnsi" w:hAnsiTheme="minorHAnsi" w:cstheme="minorHAnsi"/>
          <w:sz w:val="22"/>
          <w:szCs w:val="22"/>
          <w:lang w:val="es-BO"/>
        </w:rPr>
      </w:pPr>
    </w:p>
    <w:p w14:paraId="230E0AD6" w14:textId="6CC27920" w:rsidR="001321B9" w:rsidRPr="00DC33B5" w:rsidRDefault="001321B9" w:rsidP="000F149C">
      <w:pPr>
        <w:rPr>
          <w:rFonts w:asciiTheme="minorHAnsi" w:hAnsiTheme="minorHAnsi" w:cstheme="minorHAnsi"/>
          <w:sz w:val="22"/>
          <w:szCs w:val="22"/>
          <w:lang w:val="es-BO"/>
        </w:rPr>
      </w:pPr>
    </w:p>
    <w:p w14:paraId="1B1B097E" w14:textId="77777777" w:rsidR="006E7E1C" w:rsidRPr="00DC33B5" w:rsidRDefault="006E7E1C" w:rsidP="000F149C">
      <w:pPr>
        <w:rPr>
          <w:rFonts w:asciiTheme="minorHAnsi" w:hAnsiTheme="minorHAnsi" w:cstheme="minorHAnsi"/>
          <w:sz w:val="22"/>
          <w:szCs w:val="22"/>
          <w:lang w:val="es-BO"/>
        </w:rPr>
      </w:pPr>
    </w:p>
    <w:p w14:paraId="7747DF91" w14:textId="77777777" w:rsidR="006E7E1C" w:rsidRPr="00DC33B5" w:rsidRDefault="006E7E1C" w:rsidP="000F149C">
      <w:pPr>
        <w:rPr>
          <w:rFonts w:asciiTheme="minorHAnsi" w:hAnsiTheme="minorHAnsi" w:cstheme="minorHAnsi"/>
          <w:sz w:val="22"/>
          <w:szCs w:val="22"/>
          <w:lang w:val="es-BO"/>
        </w:rPr>
      </w:pPr>
    </w:p>
    <w:p w14:paraId="1B58B1BE" w14:textId="77777777" w:rsidR="006E7E1C" w:rsidRPr="00DC33B5" w:rsidRDefault="006E7E1C" w:rsidP="000F149C">
      <w:pPr>
        <w:rPr>
          <w:rFonts w:asciiTheme="minorHAnsi" w:hAnsiTheme="minorHAnsi" w:cstheme="minorHAnsi"/>
          <w:sz w:val="22"/>
          <w:szCs w:val="22"/>
          <w:lang w:val="es-BO"/>
        </w:rPr>
      </w:pPr>
    </w:p>
    <w:p w14:paraId="34A78770" w14:textId="77777777" w:rsidR="006E7E1C" w:rsidRPr="00DC33B5" w:rsidRDefault="006E7E1C" w:rsidP="000F149C">
      <w:pPr>
        <w:rPr>
          <w:rFonts w:asciiTheme="minorHAnsi" w:hAnsiTheme="minorHAnsi" w:cstheme="minorHAnsi"/>
          <w:sz w:val="22"/>
          <w:szCs w:val="22"/>
          <w:lang w:val="es-BO"/>
        </w:rPr>
      </w:pPr>
    </w:p>
    <w:p w14:paraId="1A039D1F" w14:textId="77777777" w:rsidR="006E7E1C" w:rsidRPr="00DC33B5" w:rsidRDefault="006E7E1C" w:rsidP="000F149C">
      <w:pPr>
        <w:rPr>
          <w:rFonts w:asciiTheme="minorHAnsi" w:hAnsiTheme="minorHAnsi" w:cstheme="minorHAnsi"/>
          <w:sz w:val="22"/>
          <w:szCs w:val="22"/>
          <w:lang w:val="es-BO"/>
        </w:rPr>
      </w:pPr>
    </w:p>
    <w:p w14:paraId="17AF620A" w14:textId="77777777" w:rsidR="006E7E1C" w:rsidRPr="00DC33B5" w:rsidRDefault="006E7E1C" w:rsidP="000F149C">
      <w:pPr>
        <w:rPr>
          <w:rFonts w:asciiTheme="minorHAnsi" w:hAnsiTheme="minorHAnsi" w:cstheme="minorHAnsi"/>
          <w:sz w:val="22"/>
          <w:szCs w:val="22"/>
          <w:lang w:val="es-BO"/>
        </w:rPr>
      </w:pPr>
    </w:p>
    <w:p w14:paraId="3E50E0D1" w14:textId="77777777" w:rsidR="006E7E1C" w:rsidRPr="00DC33B5" w:rsidRDefault="006E7E1C" w:rsidP="000F149C">
      <w:pPr>
        <w:rPr>
          <w:rFonts w:asciiTheme="minorHAnsi" w:hAnsiTheme="minorHAnsi" w:cstheme="minorHAnsi"/>
          <w:sz w:val="22"/>
          <w:szCs w:val="22"/>
          <w:lang w:val="es-BO"/>
        </w:rPr>
      </w:pPr>
    </w:p>
    <w:p w14:paraId="3FCD7AD5" w14:textId="77777777" w:rsidR="006E7E1C" w:rsidRPr="00DC33B5" w:rsidRDefault="006E7E1C" w:rsidP="000F149C">
      <w:pPr>
        <w:rPr>
          <w:rFonts w:asciiTheme="minorHAnsi" w:hAnsiTheme="minorHAnsi" w:cstheme="minorHAnsi"/>
          <w:sz w:val="22"/>
          <w:szCs w:val="22"/>
          <w:lang w:val="es-BO"/>
        </w:rPr>
      </w:pPr>
    </w:p>
    <w:p w14:paraId="48EE0D1A" w14:textId="77777777" w:rsidR="006E7E1C" w:rsidRPr="00DC33B5" w:rsidRDefault="006E7E1C" w:rsidP="000F149C">
      <w:pPr>
        <w:rPr>
          <w:rFonts w:asciiTheme="minorHAnsi" w:hAnsiTheme="minorHAnsi" w:cstheme="minorHAnsi"/>
          <w:sz w:val="22"/>
          <w:szCs w:val="22"/>
          <w:lang w:val="es-BO"/>
        </w:rPr>
      </w:pPr>
    </w:p>
    <w:p w14:paraId="6F798279" w14:textId="77777777" w:rsidR="006E7E1C" w:rsidRPr="00DC33B5" w:rsidRDefault="006E7E1C" w:rsidP="000F149C">
      <w:pPr>
        <w:rPr>
          <w:rFonts w:asciiTheme="minorHAnsi" w:hAnsiTheme="minorHAnsi" w:cstheme="minorHAnsi"/>
          <w:sz w:val="22"/>
          <w:szCs w:val="22"/>
          <w:lang w:val="es-BO"/>
        </w:rPr>
      </w:pPr>
    </w:p>
    <w:p w14:paraId="238F489B" w14:textId="77777777" w:rsidR="006E7E1C" w:rsidRPr="00DC33B5" w:rsidRDefault="006E7E1C" w:rsidP="000F149C">
      <w:pPr>
        <w:rPr>
          <w:rFonts w:asciiTheme="minorHAnsi" w:hAnsiTheme="minorHAnsi" w:cstheme="minorHAnsi"/>
          <w:sz w:val="22"/>
          <w:szCs w:val="22"/>
          <w:lang w:val="es-BO"/>
        </w:rPr>
      </w:pPr>
    </w:p>
    <w:p w14:paraId="4AE12478" w14:textId="77777777" w:rsidR="006E7E1C" w:rsidRPr="00DC33B5" w:rsidRDefault="006E7E1C" w:rsidP="000F149C">
      <w:pPr>
        <w:rPr>
          <w:rFonts w:asciiTheme="minorHAnsi" w:hAnsiTheme="minorHAnsi" w:cstheme="minorHAnsi"/>
          <w:sz w:val="22"/>
          <w:szCs w:val="22"/>
          <w:lang w:val="es-BO"/>
        </w:rPr>
      </w:pPr>
    </w:p>
    <w:p w14:paraId="3A40F858" w14:textId="11774E8E" w:rsidR="006E7E1C" w:rsidRPr="00DC33B5" w:rsidRDefault="006E7E1C" w:rsidP="000F149C">
      <w:pPr>
        <w:rPr>
          <w:rFonts w:asciiTheme="minorHAnsi" w:hAnsiTheme="minorHAnsi" w:cstheme="minorHAnsi"/>
          <w:sz w:val="22"/>
          <w:szCs w:val="22"/>
          <w:lang w:val="es-BO"/>
        </w:rPr>
      </w:pPr>
    </w:p>
    <w:p w14:paraId="290D5EC6" w14:textId="77777777" w:rsidR="000946D6" w:rsidRPr="00DC33B5" w:rsidRDefault="000946D6" w:rsidP="000F149C">
      <w:pPr>
        <w:rPr>
          <w:rFonts w:asciiTheme="minorHAnsi" w:hAnsiTheme="minorHAnsi" w:cstheme="minorHAnsi"/>
          <w:sz w:val="22"/>
          <w:szCs w:val="22"/>
          <w:lang w:val="es-BO"/>
        </w:rPr>
      </w:pPr>
    </w:p>
    <w:p w14:paraId="69841F42" w14:textId="77777777" w:rsidR="006E7E1C" w:rsidRPr="00DC33B5" w:rsidRDefault="006E7E1C" w:rsidP="000F149C">
      <w:pPr>
        <w:rPr>
          <w:rFonts w:asciiTheme="minorHAnsi" w:hAnsiTheme="minorHAnsi" w:cstheme="minorHAnsi"/>
          <w:sz w:val="22"/>
          <w:szCs w:val="22"/>
          <w:lang w:val="es-BO"/>
        </w:rPr>
      </w:pPr>
    </w:p>
    <w:p w14:paraId="0CB01846" w14:textId="77777777" w:rsidR="006E7E1C" w:rsidRPr="00DC33B5" w:rsidRDefault="006E7E1C" w:rsidP="000F149C">
      <w:pPr>
        <w:rPr>
          <w:rFonts w:asciiTheme="minorHAnsi" w:hAnsiTheme="minorHAnsi" w:cstheme="minorHAnsi"/>
          <w:sz w:val="22"/>
          <w:szCs w:val="22"/>
          <w:lang w:val="es-BO"/>
        </w:rPr>
      </w:pPr>
    </w:p>
    <w:p w14:paraId="5A9FDB1E" w14:textId="7681A604" w:rsidR="006E7E1C" w:rsidRPr="00DC33B5" w:rsidRDefault="006E7E1C" w:rsidP="000F149C">
      <w:pPr>
        <w:rPr>
          <w:rFonts w:asciiTheme="minorHAnsi" w:hAnsiTheme="minorHAnsi" w:cstheme="minorHAnsi"/>
          <w:sz w:val="22"/>
          <w:szCs w:val="22"/>
          <w:lang w:val="es-BO"/>
        </w:rPr>
      </w:pPr>
    </w:p>
    <w:p w14:paraId="66CAECC8" w14:textId="11EAA2E1" w:rsidR="000946D6" w:rsidRPr="00DC33B5" w:rsidRDefault="000946D6" w:rsidP="000F149C">
      <w:pPr>
        <w:rPr>
          <w:rFonts w:asciiTheme="minorHAnsi" w:hAnsiTheme="minorHAnsi" w:cstheme="minorHAnsi"/>
          <w:sz w:val="22"/>
          <w:szCs w:val="22"/>
          <w:lang w:val="es-BO"/>
        </w:rPr>
      </w:pPr>
    </w:p>
    <w:p w14:paraId="71774CA1" w14:textId="226F719F" w:rsidR="000946D6" w:rsidRPr="00DC33B5" w:rsidRDefault="000946D6" w:rsidP="000F149C">
      <w:pPr>
        <w:rPr>
          <w:rFonts w:asciiTheme="minorHAnsi" w:hAnsiTheme="minorHAnsi" w:cstheme="minorHAnsi"/>
          <w:sz w:val="22"/>
          <w:szCs w:val="22"/>
          <w:lang w:val="es-BO"/>
        </w:rPr>
      </w:pPr>
    </w:p>
    <w:p w14:paraId="2866A506" w14:textId="310AF636" w:rsidR="000946D6" w:rsidRPr="00DC33B5" w:rsidRDefault="000946D6" w:rsidP="000F149C">
      <w:pPr>
        <w:rPr>
          <w:rFonts w:asciiTheme="minorHAnsi" w:hAnsiTheme="minorHAnsi" w:cstheme="minorHAnsi"/>
          <w:sz w:val="22"/>
          <w:szCs w:val="22"/>
          <w:lang w:val="es-BO"/>
        </w:rPr>
      </w:pPr>
    </w:p>
    <w:p w14:paraId="0C945228" w14:textId="77777777" w:rsidR="000946D6" w:rsidRPr="00DC33B5" w:rsidRDefault="000946D6" w:rsidP="000F149C">
      <w:pPr>
        <w:rPr>
          <w:rFonts w:asciiTheme="minorHAnsi" w:hAnsiTheme="minorHAnsi" w:cstheme="minorHAnsi"/>
          <w:sz w:val="22"/>
          <w:szCs w:val="22"/>
          <w:lang w:val="es-BO"/>
        </w:rPr>
      </w:pPr>
    </w:p>
    <w:p w14:paraId="41A5F5C0" w14:textId="215DBC89" w:rsidR="006E7E1C" w:rsidRPr="00DC33B5" w:rsidRDefault="000946D6" w:rsidP="003835F9">
      <w:pPr>
        <w:pStyle w:val="Ttulo3"/>
        <w:spacing w:before="0" w:line="240" w:lineRule="auto"/>
        <w:rPr>
          <w:lang w:val="es-ES"/>
        </w:rPr>
      </w:pPr>
      <w:bookmarkStart w:id="165" w:name="_Toc44846594"/>
      <w:r w:rsidRPr="00DC33B5">
        <w:rPr>
          <w:rFonts w:cstheme="minorHAnsi"/>
          <w:lang w:val="es-BO"/>
        </w:rPr>
        <w:lastRenderedPageBreak/>
        <w:t>3</w:t>
      </w:r>
      <w:r w:rsidR="006E7E1C" w:rsidRPr="00DC33B5">
        <w:rPr>
          <w:rFonts w:cstheme="minorHAnsi"/>
          <w:lang w:val="es-BO"/>
        </w:rPr>
        <w:t xml:space="preserve">.   </w:t>
      </w:r>
      <w:r w:rsidR="00F86B5B" w:rsidRPr="00DC33B5">
        <w:rPr>
          <w:rFonts w:cstheme="minorHAnsi"/>
          <w:lang w:val="es-BO"/>
        </w:rPr>
        <w:t xml:space="preserve">FORMULARIO DE </w:t>
      </w:r>
      <w:r w:rsidR="003302A8" w:rsidRPr="00DC33B5">
        <w:rPr>
          <w:lang w:val="es-ES"/>
        </w:rPr>
        <w:t>PRECIO Y CRONOGRAMA DE CUMPLIMIENTO</w:t>
      </w:r>
      <w:r w:rsidR="001C693A" w:rsidRPr="00DC33B5">
        <w:rPr>
          <w:lang w:val="es-ES"/>
        </w:rPr>
        <w:t xml:space="preserve">: </w:t>
      </w:r>
      <w:r w:rsidR="006E7E1C" w:rsidRPr="00DC33B5">
        <w:rPr>
          <w:lang w:val="es-ES"/>
        </w:rPr>
        <w:t>SERVICIOS CONEXOS</w:t>
      </w:r>
      <w:bookmarkEnd w:id="165"/>
    </w:p>
    <w:p w14:paraId="35B3B80E" w14:textId="30C9F02C" w:rsidR="00D30638" w:rsidRPr="00DC33B5" w:rsidRDefault="00D30638" w:rsidP="00D30638">
      <w:pPr>
        <w:jc w:val="center"/>
        <w:rPr>
          <w:rFonts w:asciiTheme="minorHAnsi" w:hAnsiTheme="minorHAnsi" w:cstheme="minorHAnsi"/>
          <w:i/>
          <w:iCs/>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[Solo para el caso de adquisición de Bienes y Servicios Conexos</w:t>
      </w:r>
      <w:r w:rsidR="00224AC5" w:rsidRPr="00DC33B5">
        <w:rPr>
          <w:rFonts w:asciiTheme="minorHAnsi" w:hAnsiTheme="minorHAnsi" w:cstheme="minorHAnsi"/>
          <w:i/>
          <w:iCs/>
          <w:color w:val="808080" w:themeColor="background1" w:themeShade="80"/>
          <w:sz w:val="22"/>
          <w:szCs w:val="22"/>
          <w:lang w:val="es-ES"/>
        </w:rPr>
        <w:t>.</w:t>
      </w:r>
      <w:r w:rsidRPr="00DC33B5">
        <w:rPr>
          <w:rFonts w:asciiTheme="minorHAnsi" w:hAnsiTheme="minorHAnsi" w:cstheme="minorHAnsi"/>
          <w:i/>
          <w:iCs/>
          <w:color w:val="808080" w:themeColor="background1" w:themeShade="80"/>
          <w:sz w:val="22"/>
          <w:szCs w:val="22"/>
          <w:lang w:val="es-ES"/>
        </w:rPr>
        <w:t>]</w:t>
      </w:r>
      <w:r w:rsidR="00682AF3" w:rsidRPr="00682AF3">
        <w:rPr>
          <w:rFonts w:asciiTheme="minorHAnsi" w:hAnsiTheme="minorHAnsi" w:cstheme="minorHAnsi"/>
          <w:i/>
          <w:iCs/>
          <w:color w:val="808080" w:themeColor="background1" w:themeShade="80"/>
          <w:sz w:val="22"/>
          <w:szCs w:val="22"/>
          <w:lang w:val="es-ES"/>
        </w:rPr>
        <w:t xml:space="preserve"> </w:t>
      </w:r>
      <w:r w:rsidR="00682AF3">
        <w:rPr>
          <w:rFonts w:asciiTheme="minorHAnsi" w:hAnsiTheme="minorHAnsi" w:cstheme="minorHAnsi"/>
          <w:i/>
          <w:iCs/>
          <w:color w:val="808080" w:themeColor="background1" w:themeShade="80"/>
          <w:sz w:val="22"/>
          <w:szCs w:val="22"/>
          <w:lang w:val="es-ES"/>
        </w:rPr>
        <w:t>(</w:t>
      </w:r>
      <w:r w:rsidR="00682AF3" w:rsidRPr="00092A6B">
        <w:rPr>
          <w:rFonts w:asciiTheme="minorHAnsi" w:hAnsiTheme="minorHAnsi" w:cstheme="minorHAnsi"/>
          <w:i/>
          <w:iCs/>
          <w:color w:val="808080" w:themeColor="background1" w:themeShade="80"/>
          <w:sz w:val="22"/>
          <w:szCs w:val="22"/>
          <w:highlight w:val="yellow"/>
          <w:lang w:val="es-ES"/>
        </w:rPr>
        <w:t>No Aplica</w:t>
      </w:r>
      <w:r w:rsidR="00682AF3">
        <w:rPr>
          <w:rFonts w:asciiTheme="minorHAnsi" w:hAnsiTheme="minorHAnsi" w:cstheme="minorHAnsi"/>
          <w:i/>
          <w:iCs/>
          <w:color w:val="808080" w:themeColor="background1" w:themeShade="80"/>
          <w:sz w:val="22"/>
          <w:szCs w:val="22"/>
          <w:lang w:val="es-ES"/>
        </w:rPr>
        <w:t>)</w:t>
      </w:r>
    </w:p>
    <w:p w14:paraId="16D19727" w14:textId="77777777" w:rsidR="006E7E1C" w:rsidRPr="00DC33B5" w:rsidRDefault="006E7E1C" w:rsidP="006E7E1C">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6E7E1C" w:rsidRPr="00DC33B5" w14:paraId="2C82B860" w14:textId="77777777" w:rsidTr="006E7E1C">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6D2851"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5B07D66"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5C4B35FB" w14:textId="2EC780F5" w:rsidR="006E7E1C" w:rsidRPr="00DC33B5" w:rsidRDefault="003302A8" w:rsidP="003302A8">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C62BBC5" w14:textId="22247CF1"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02CA4964" w14:textId="13BAA985"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256E261F" w14:textId="269B3E37"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FECHA DE EJECUCIÓN EN </w:t>
            </w:r>
            <w:r w:rsidR="001C693A" w:rsidRPr="00DC33B5">
              <w:rPr>
                <w:rFonts w:asciiTheme="minorHAnsi" w:hAnsiTheme="minorHAnsi" w:cstheme="minorHAnsi"/>
                <w:b/>
                <w:iCs/>
                <w:sz w:val="18"/>
                <w:szCs w:val="18"/>
              </w:rPr>
              <w:t>EL LUGAR</w:t>
            </w:r>
            <w:r w:rsidRPr="00DC33B5">
              <w:rPr>
                <w:rFonts w:asciiTheme="minorHAnsi" w:hAnsiTheme="minorHAnsi" w:cstheme="minorHAnsi"/>
                <w:b/>
                <w:iCs/>
                <w:sz w:val="18"/>
                <w:szCs w:val="18"/>
              </w:rPr>
              <w:t xml:space="preserve">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0DB92DDD" w14:textId="70FBC9D2"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5564442D" w14:textId="202DCA90"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029864FE" w14:textId="579D00C4"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6E7E1C" w:rsidRPr="00DC33B5" w14:paraId="1245B59C"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DE802A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38BAC15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F973BE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7E21A4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818193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2F8D69D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F2242C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17154A75"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1754DE5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2DE3749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9FBD644"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D579E49"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4560171C"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26356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8010BF5"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6C545617"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9A10017" w14:textId="7A77B2E1"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208D2B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2D163F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5F4C59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A4CD093"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FEA8360"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2BEC9E7"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2FE4FDD9" w14:textId="77777777" w:rsidTr="006E7E1C">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87C63" w14:textId="78012D3B"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8C1C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F9529"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36E6215" w14:textId="77777777" w:rsidR="006E7E1C" w:rsidRPr="00DC33B5" w:rsidRDefault="006E7E1C" w:rsidP="006E7E1C">
      <w:pPr>
        <w:rPr>
          <w:rFonts w:ascii="Calibri" w:hAnsi="Calibri" w:cs="Calibri"/>
          <w:sz w:val="22"/>
          <w:szCs w:val="22"/>
        </w:rPr>
      </w:pPr>
    </w:p>
    <w:p w14:paraId="6CB5C812" w14:textId="77777777" w:rsidR="006E7E1C" w:rsidRPr="00DC33B5" w:rsidRDefault="006E7E1C" w:rsidP="006E7E1C">
      <w:pPr>
        <w:rPr>
          <w:rFonts w:asciiTheme="minorHAnsi" w:hAnsiTheme="minorHAnsi" w:cstheme="minorHAnsi"/>
          <w:sz w:val="22"/>
          <w:szCs w:val="22"/>
        </w:rPr>
      </w:pPr>
    </w:p>
    <w:p w14:paraId="14C951E7"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0A57CC09" w14:textId="77777777" w:rsidR="006E7E1C" w:rsidRPr="00DC33B5" w:rsidRDefault="006E7E1C" w:rsidP="006E7E1C">
      <w:pPr>
        <w:rPr>
          <w:rFonts w:asciiTheme="minorHAnsi" w:hAnsiTheme="minorHAnsi" w:cstheme="minorHAnsi"/>
          <w:sz w:val="22"/>
          <w:szCs w:val="22"/>
        </w:rPr>
      </w:pPr>
    </w:p>
    <w:p w14:paraId="653B22D3" w14:textId="77777777" w:rsidR="006E7E1C" w:rsidRPr="00DC33B5" w:rsidRDefault="006E7E1C" w:rsidP="006E7E1C">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28B3E347" w14:textId="77777777" w:rsidR="006E7E1C" w:rsidRPr="00DC33B5" w:rsidRDefault="006E7E1C" w:rsidP="006E7E1C">
      <w:pPr>
        <w:rPr>
          <w:rFonts w:asciiTheme="minorHAnsi" w:hAnsiTheme="minorHAnsi" w:cstheme="minorHAnsi"/>
          <w:sz w:val="22"/>
          <w:szCs w:val="22"/>
        </w:rPr>
      </w:pPr>
    </w:p>
    <w:p w14:paraId="1822E07B"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298ED275" w14:textId="672C975C" w:rsidR="00BF473E" w:rsidRPr="00DC33B5" w:rsidRDefault="00BF473E" w:rsidP="000F149C">
      <w:pPr>
        <w:rPr>
          <w:rFonts w:asciiTheme="minorHAnsi" w:hAnsiTheme="minorHAnsi" w:cstheme="minorHAnsi"/>
          <w:sz w:val="22"/>
          <w:szCs w:val="22"/>
        </w:rPr>
      </w:pPr>
    </w:p>
    <w:p w14:paraId="34B7A1DA" w14:textId="03C90496" w:rsidR="00BF473E" w:rsidRPr="00DC33B5" w:rsidRDefault="00BF473E" w:rsidP="000F149C">
      <w:pPr>
        <w:rPr>
          <w:rFonts w:asciiTheme="minorHAnsi" w:hAnsiTheme="minorHAnsi" w:cstheme="minorHAnsi"/>
          <w:sz w:val="22"/>
          <w:szCs w:val="22"/>
          <w:lang w:val="es-BO"/>
        </w:rPr>
      </w:pPr>
    </w:p>
    <w:p w14:paraId="51C1A08B" w14:textId="0C38DB3A" w:rsidR="00BF473E" w:rsidRPr="00DC33B5" w:rsidRDefault="00BF473E" w:rsidP="000F149C">
      <w:pPr>
        <w:rPr>
          <w:rFonts w:asciiTheme="minorHAnsi" w:hAnsiTheme="minorHAnsi" w:cstheme="minorHAnsi"/>
          <w:sz w:val="22"/>
          <w:szCs w:val="22"/>
          <w:lang w:val="es-BO"/>
        </w:rPr>
      </w:pPr>
    </w:p>
    <w:p w14:paraId="7C3EF4AB" w14:textId="163D3198" w:rsidR="00BF473E" w:rsidRPr="00DC33B5" w:rsidRDefault="00BF473E" w:rsidP="000F149C">
      <w:pPr>
        <w:rPr>
          <w:rFonts w:asciiTheme="minorHAnsi" w:hAnsiTheme="minorHAnsi" w:cstheme="minorHAnsi"/>
          <w:sz w:val="22"/>
          <w:szCs w:val="22"/>
          <w:lang w:val="es-BO"/>
        </w:rPr>
      </w:pPr>
    </w:p>
    <w:p w14:paraId="44A4563B" w14:textId="6F8CF03E" w:rsidR="00BF473E" w:rsidRPr="00DC33B5" w:rsidRDefault="00BF473E" w:rsidP="000F149C">
      <w:pPr>
        <w:rPr>
          <w:rFonts w:asciiTheme="minorHAnsi" w:hAnsiTheme="minorHAnsi" w:cstheme="minorHAnsi"/>
          <w:sz w:val="22"/>
          <w:szCs w:val="22"/>
          <w:lang w:val="es-BO"/>
        </w:rPr>
      </w:pPr>
    </w:p>
    <w:p w14:paraId="0CE9806C" w14:textId="74F0797C" w:rsidR="00BF473E" w:rsidRPr="00DC33B5" w:rsidRDefault="00BF473E" w:rsidP="000F149C">
      <w:pPr>
        <w:rPr>
          <w:rFonts w:asciiTheme="minorHAnsi" w:hAnsiTheme="minorHAnsi" w:cstheme="minorHAnsi"/>
          <w:sz w:val="22"/>
          <w:szCs w:val="22"/>
          <w:lang w:val="es-BO"/>
        </w:rPr>
      </w:pPr>
    </w:p>
    <w:p w14:paraId="48718A79" w14:textId="46DA2AAF" w:rsidR="00BF473E" w:rsidRPr="00DC33B5" w:rsidRDefault="00BF473E" w:rsidP="000F149C">
      <w:pPr>
        <w:rPr>
          <w:rFonts w:asciiTheme="minorHAnsi" w:hAnsiTheme="minorHAnsi" w:cstheme="minorHAnsi"/>
          <w:sz w:val="22"/>
          <w:szCs w:val="22"/>
          <w:lang w:val="es-BO"/>
        </w:rPr>
      </w:pPr>
    </w:p>
    <w:p w14:paraId="3AA4568A" w14:textId="4D98B33D" w:rsidR="00BF473E" w:rsidRPr="00DC33B5" w:rsidRDefault="00BF473E" w:rsidP="000F149C">
      <w:pPr>
        <w:rPr>
          <w:rFonts w:asciiTheme="minorHAnsi" w:hAnsiTheme="minorHAnsi" w:cstheme="minorHAnsi"/>
          <w:sz w:val="22"/>
          <w:szCs w:val="22"/>
          <w:lang w:val="es-BO"/>
        </w:rPr>
      </w:pPr>
    </w:p>
    <w:p w14:paraId="76211375" w14:textId="6DF469B6" w:rsidR="00BF473E" w:rsidRPr="00DC33B5" w:rsidRDefault="00BF473E" w:rsidP="000F149C">
      <w:pPr>
        <w:rPr>
          <w:rFonts w:asciiTheme="minorHAnsi" w:hAnsiTheme="minorHAnsi" w:cstheme="minorHAnsi"/>
          <w:sz w:val="22"/>
          <w:szCs w:val="22"/>
          <w:lang w:val="es-BO"/>
        </w:rPr>
      </w:pPr>
    </w:p>
    <w:p w14:paraId="54884ED9" w14:textId="0C45ABAF" w:rsidR="00BF473E" w:rsidRPr="00DC33B5" w:rsidRDefault="00BF473E" w:rsidP="000F149C">
      <w:pPr>
        <w:rPr>
          <w:rFonts w:asciiTheme="minorHAnsi" w:hAnsiTheme="minorHAnsi" w:cstheme="minorHAnsi"/>
          <w:sz w:val="22"/>
          <w:szCs w:val="22"/>
          <w:lang w:val="es-BO"/>
        </w:rPr>
      </w:pPr>
    </w:p>
    <w:p w14:paraId="67D80BAC" w14:textId="6644C10A" w:rsidR="00BF473E" w:rsidRPr="00DC33B5" w:rsidRDefault="00BF473E" w:rsidP="000F149C">
      <w:pPr>
        <w:rPr>
          <w:rFonts w:asciiTheme="minorHAnsi" w:hAnsiTheme="minorHAnsi" w:cstheme="minorHAnsi"/>
          <w:sz w:val="22"/>
          <w:szCs w:val="22"/>
          <w:lang w:val="es-BO"/>
        </w:rPr>
      </w:pPr>
    </w:p>
    <w:p w14:paraId="76AE8AA0" w14:textId="21090ED8" w:rsidR="00BF473E" w:rsidRPr="00DC33B5" w:rsidRDefault="00BF473E" w:rsidP="000F149C">
      <w:pPr>
        <w:rPr>
          <w:rFonts w:asciiTheme="minorHAnsi" w:hAnsiTheme="minorHAnsi" w:cstheme="minorHAnsi"/>
          <w:sz w:val="22"/>
          <w:szCs w:val="22"/>
          <w:lang w:val="es-BO"/>
        </w:rPr>
      </w:pPr>
    </w:p>
    <w:p w14:paraId="738B2B8A" w14:textId="3D123A61" w:rsidR="00BF473E" w:rsidRPr="00DC33B5" w:rsidRDefault="00BF473E" w:rsidP="000F149C">
      <w:pPr>
        <w:rPr>
          <w:rFonts w:asciiTheme="minorHAnsi" w:hAnsiTheme="minorHAnsi" w:cstheme="minorHAnsi"/>
          <w:sz w:val="22"/>
          <w:szCs w:val="22"/>
          <w:lang w:val="es-BO"/>
        </w:rPr>
      </w:pPr>
    </w:p>
    <w:p w14:paraId="7F566EC8" w14:textId="31E4DCCD" w:rsidR="00BF473E" w:rsidRPr="00DC33B5" w:rsidRDefault="00BF473E" w:rsidP="000F149C">
      <w:pPr>
        <w:rPr>
          <w:rFonts w:asciiTheme="minorHAnsi" w:hAnsiTheme="minorHAnsi" w:cstheme="minorHAnsi"/>
          <w:sz w:val="22"/>
          <w:szCs w:val="22"/>
          <w:lang w:val="es-BO"/>
        </w:rPr>
      </w:pPr>
    </w:p>
    <w:p w14:paraId="33F77EEA" w14:textId="38CC93B3" w:rsidR="00BF473E" w:rsidRPr="00DC33B5" w:rsidRDefault="00BF473E" w:rsidP="000F149C">
      <w:pPr>
        <w:rPr>
          <w:rFonts w:asciiTheme="minorHAnsi" w:hAnsiTheme="minorHAnsi" w:cstheme="minorHAnsi"/>
          <w:sz w:val="22"/>
          <w:szCs w:val="22"/>
          <w:lang w:val="es-BO"/>
        </w:rPr>
      </w:pPr>
    </w:p>
    <w:p w14:paraId="1B4B18D0" w14:textId="2B03B4C9" w:rsidR="00BF473E" w:rsidRPr="00DC33B5" w:rsidRDefault="00BF473E" w:rsidP="000F149C">
      <w:pPr>
        <w:rPr>
          <w:rFonts w:asciiTheme="minorHAnsi" w:hAnsiTheme="minorHAnsi" w:cstheme="minorHAnsi"/>
          <w:sz w:val="22"/>
          <w:szCs w:val="22"/>
          <w:lang w:val="es-BO"/>
        </w:rPr>
      </w:pPr>
    </w:p>
    <w:p w14:paraId="483B58F6" w14:textId="27D0BC52" w:rsidR="00BF473E" w:rsidRPr="00DC33B5" w:rsidRDefault="00BF473E" w:rsidP="000F149C">
      <w:pPr>
        <w:rPr>
          <w:rFonts w:asciiTheme="minorHAnsi" w:hAnsiTheme="minorHAnsi" w:cstheme="minorHAnsi"/>
          <w:sz w:val="22"/>
          <w:szCs w:val="22"/>
          <w:lang w:val="es-BO"/>
        </w:rPr>
      </w:pPr>
    </w:p>
    <w:p w14:paraId="0DD55F4C" w14:textId="4DB5A15A" w:rsidR="00BF473E" w:rsidRPr="00DC33B5" w:rsidRDefault="00BF473E" w:rsidP="000F149C">
      <w:pPr>
        <w:rPr>
          <w:rFonts w:asciiTheme="minorHAnsi" w:hAnsiTheme="minorHAnsi" w:cstheme="minorHAnsi"/>
          <w:sz w:val="22"/>
          <w:szCs w:val="22"/>
          <w:lang w:val="es-BO"/>
        </w:rPr>
      </w:pPr>
    </w:p>
    <w:p w14:paraId="4BFBE31E" w14:textId="1944E58B" w:rsidR="00BF473E" w:rsidRPr="00DC33B5" w:rsidRDefault="00BF473E" w:rsidP="000F149C">
      <w:pPr>
        <w:rPr>
          <w:rFonts w:asciiTheme="minorHAnsi" w:hAnsiTheme="minorHAnsi" w:cstheme="minorHAnsi"/>
          <w:sz w:val="22"/>
          <w:szCs w:val="22"/>
          <w:lang w:val="es-BO"/>
        </w:rPr>
      </w:pPr>
    </w:p>
    <w:p w14:paraId="0326D1B4" w14:textId="2F2A5FF2" w:rsidR="00BF473E" w:rsidRPr="00DC33B5" w:rsidRDefault="00BF473E" w:rsidP="000F149C">
      <w:pPr>
        <w:rPr>
          <w:rFonts w:asciiTheme="minorHAnsi" w:hAnsiTheme="minorHAnsi" w:cstheme="minorHAnsi"/>
          <w:sz w:val="22"/>
          <w:szCs w:val="22"/>
          <w:lang w:val="es-BO"/>
        </w:rPr>
      </w:pPr>
    </w:p>
    <w:p w14:paraId="07AF9CEF" w14:textId="77244461" w:rsidR="00BF473E" w:rsidRPr="00DC33B5" w:rsidRDefault="00BF473E" w:rsidP="000F149C">
      <w:pPr>
        <w:rPr>
          <w:rFonts w:asciiTheme="minorHAnsi" w:hAnsiTheme="minorHAnsi" w:cstheme="minorHAnsi"/>
          <w:sz w:val="22"/>
          <w:szCs w:val="22"/>
          <w:lang w:val="es-BO"/>
        </w:rPr>
      </w:pPr>
    </w:p>
    <w:p w14:paraId="456028FC" w14:textId="15112D2E" w:rsidR="00BF473E" w:rsidRPr="00DC33B5" w:rsidRDefault="00BF473E" w:rsidP="000F149C">
      <w:pPr>
        <w:rPr>
          <w:rFonts w:asciiTheme="minorHAnsi" w:hAnsiTheme="minorHAnsi" w:cstheme="minorHAnsi"/>
          <w:sz w:val="22"/>
          <w:szCs w:val="22"/>
          <w:lang w:val="es-BO"/>
        </w:rPr>
      </w:pPr>
    </w:p>
    <w:p w14:paraId="4EFF0B30" w14:textId="295D033C" w:rsidR="00BF473E" w:rsidRPr="00DC33B5" w:rsidRDefault="00BF473E" w:rsidP="000F149C">
      <w:pPr>
        <w:rPr>
          <w:rFonts w:asciiTheme="minorHAnsi" w:hAnsiTheme="minorHAnsi" w:cstheme="minorHAnsi"/>
          <w:sz w:val="22"/>
          <w:szCs w:val="22"/>
          <w:lang w:val="es-BO"/>
        </w:rPr>
      </w:pPr>
    </w:p>
    <w:p w14:paraId="7051E39E" w14:textId="6350782F" w:rsidR="00BF473E" w:rsidRPr="00DC33B5" w:rsidRDefault="00BF473E" w:rsidP="000F149C">
      <w:pPr>
        <w:rPr>
          <w:rFonts w:asciiTheme="minorHAnsi" w:hAnsiTheme="minorHAnsi" w:cstheme="minorHAnsi"/>
          <w:sz w:val="22"/>
          <w:szCs w:val="22"/>
          <w:lang w:val="es-BO"/>
        </w:rPr>
      </w:pPr>
    </w:p>
    <w:p w14:paraId="211F8981" w14:textId="77777777" w:rsidR="000946D6" w:rsidRPr="00DC33B5" w:rsidRDefault="000946D6" w:rsidP="000F149C">
      <w:pPr>
        <w:rPr>
          <w:rFonts w:asciiTheme="minorHAnsi" w:hAnsiTheme="minorHAnsi" w:cstheme="minorHAnsi"/>
          <w:sz w:val="22"/>
          <w:szCs w:val="22"/>
          <w:lang w:val="es-BO"/>
        </w:rPr>
      </w:pPr>
    </w:p>
    <w:p w14:paraId="6B857400" w14:textId="79C00ED8" w:rsidR="00BF473E" w:rsidRPr="00DC33B5" w:rsidRDefault="00BF473E" w:rsidP="000F149C">
      <w:pPr>
        <w:rPr>
          <w:rFonts w:asciiTheme="minorHAnsi" w:hAnsiTheme="minorHAnsi" w:cstheme="minorHAnsi"/>
          <w:sz w:val="22"/>
          <w:szCs w:val="22"/>
          <w:lang w:val="es-BO"/>
        </w:rPr>
      </w:pPr>
    </w:p>
    <w:p w14:paraId="217B4039" w14:textId="77777777" w:rsidR="003835F9" w:rsidRPr="00DC33B5" w:rsidRDefault="003835F9" w:rsidP="000F149C">
      <w:pPr>
        <w:rPr>
          <w:rFonts w:asciiTheme="minorHAnsi" w:hAnsiTheme="minorHAnsi" w:cstheme="minorHAnsi"/>
          <w:sz w:val="22"/>
          <w:szCs w:val="22"/>
          <w:lang w:val="es-BO"/>
        </w:rPr>
      </w:pPr>
    </w:p>
    <w:p w14:paraId="17940F9E" w14:textId="171DA4A0" w:rsidR="00BF473E" w:rsidRPr="00DC33B5" w:rsidRDefault="000946D6" w:rsidP="003835F9">
      <w:pPr>
        <w:pStyle w:val="Ttulo3"/>
        <w:spacing w:before="0" w:line="240" w:lineRule="auto"/>
      </w:pPr>
      <w:bookmarkStart w:id="166" w:name="_Toc44846595"/>
      <w:r w:rsidRPr="00DC33B5">
        <w:lastRenderedPageBreak/>
        <w:t>4</w:t>
      </w:r>
      <w:r w:rsidR="006E7E1C" w:rsidRPr="00DC33B5">
        <w:t xml:space="preserve">.   </w:t>
      </w:r>
      <w:r w:rsidR="00752A69" w:rsidRPr="00DC33B5">
        <w:t xml:space="preserve">FORMULARIO DE </w:t>
      </w:r>
      <w:r w:rsidR="006B2E73" w:rsidRPr="00DC33B5">
        <w:t>DECLARACIÓN DE MANTENIMIENTO</w:t>
      </w:r>
      <w:r w:rsidR="00752A69" w:rsidRPr="00DC33B5">
        <w:t xml:space="preserve"> DE LA </w:t>
      </w:r>
      <w:r w:rsidR="00E51F3D" w:rsidRPr="00DC33B5">
        <w:t>COTIZACIÓN</w:t>
      </w:r>
      <w:bookmarkEnd w:id="166"/>
    </w:p>
    <w:p w14:paraId="78FD1E2B" w14:textId="77777777" w:rsidR="003835F9" w:rsidRPr="00DC33B5" w:rsidRDefault="003835F9" w:rsidP="00BF473E">
      <w:pPr>
        <w:jc w:val="both"/>
        <w:rPr>
          <w:rFonts w:asciiTheme="minorHAnsi" w:hAnsiTheme="minorHAnsi" w:cstheme="minorHAnsi"/>
          <w:i/>
          <w:iCs/>
          <w:color w:val="808080" w:themeColor="background1" w:themeShade="80"/>
          <w:sz w:val="22"/>
          <w:szCs w:val="22"/>
        </w:rPr>
      </w:pPr>
    </w:p>
    <w:p w14:paraId="16772C2B" w14:textId="4602A3C0" w:rsidR="00BF473E" w:rsidRPr="00DC33B5" w:rsidRDefault="00BF473E"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w:t>
      </w:r>
      <w:r w:rsidR="00C361E5" w:rsidRPr="00DC33B5">
        <w:rPr>
          <w:rFonts w:asciiTheme="minorHAnsi" w:hAnsiTheme="minorHAnsi" w:cstheme="minorHAnsi"/>
          <w:i/>
          <w:iCs/>
          <w:color w:val="808080" w:themeColor="background1" w:themeShade="80"/>
          <w:sz w:val="22"/>
          <w:szCs w:val="22"/>
        </w:rPr>
        <w:t>El Oferente completará este Formulario de Declaración de Mantenimiento</w:t>
      </w:r>
      <w:r w:rsidR="00111012" w:rsidRPr="00DC33B5">
        <w:rPr>
          <w:rFonts w:asciiTheme="minorHAnsi" w:hAnsiTheme="minorHAnsi" w:cstheme="minorHAnsi"/>
          <w:i/>
          <w:iCs/>
          <w:color w:val="808080" w:themeColor="background1" w:themeShade="80"/>
          <w:sz w:val="22"/>
          <w:szCs w:val="22"/>
        </w:rPr>
        <w:t xml:space="preserve"> de la Cotización</w:t>
      </w:r>
      <w:r w:rsidR="00C361E5" w:rsidRPr="00DC33B5">
        <w:rPr>
          <w:rFonts w:asciiTheme="minorHAnsi" w:hAnsiTheme="minorHAnsi" w:cstheme="minorHAnsi"/>
          <w:i/>
          <w:iCs/>
          <w:color w:val="808080" w:themeColor="background1" w:themeShade="80"/>
          <w:sz w:val="22"/>
          <w:szCs w:val="22"/>
        </w:rPr>
        <w:t xml:space="preserve"> de acuerdo con las instrucciones indicadas.</w:t>
      </w:r>
      <w:r w:rsidRPr="00DC33B5">
        <w:rPr>
          <w:rFonts w:asciiTheme="minorHAnsi" w:hAnsiTheme="minorHAnsi" w:cstheme="minorHAnsi"/>
          <w:i/>
          <w:iCs/>
          <w:color w:val="808080" w:themeColor="background1" w:themeShade="80"/>
          <w:sz w:val="22"/>
          <w:szCs w:val="22"/>
        </w:rPr>
        <w:t>]</w:t>
      </w:r>
    </w:p>
    <w:p w14:paraId="78721AC8" w14:textId="12DB0F14" w:rsidR="00D54929" w:rsidRPr="00DC33B5" w:rsidRDefault="00D54929" w:rsidP="00D54929">
      <w:pPr>
        <w:jc w:val="right"/>
        <w:rPr>
          <w:rFonts w:asciiTheme="minorHAnsi" w:hAnsiTheme="minorHAnsi" w:cstheme="minorHAnsi"/>
          <w:bCs/>
          <w:iCs/>
          <w:sz w:val="22"/>
          <w:szCs w:val="22"/>
        </w:rPr>
      </w:pPr>
      <w:r w:rsidRPr="00DC33B5">
        <w:rPr>
          <w:rFonts w:asciiTheme="minorHAnsi" w:hAnsiTheme="minorHAnsi" w:cstheme="minorHAnsi"/>
          <w:sz w:val="22"/>
          <w:szCs w:val="22"/>
        </w:rPr>
        <w:t xml:space="preserve">Fecha: </w:t>
      </w:r>
      <w:r w:rsidRPr="00DC33B5">
        <w:rPr>
          <w:rFonts w:asciiTheme="minorHAnsi" w:hAnsiTheme="minorHAnsi" w:cstheme="minorHAnsi"/>
          <w:bCs/>
          <w:i/>
          <w:iCs/>
          <w:sz w:val="22"/>
          <w:szCs w:val="22"/>
        </w:rPr>
        <w:fldChar w:fldCharType="begin">
          <w:ffData>
            <w:name w:val=""/>
            <w:enabled/>
            <w:calcOnExit w:val="0"/>
            <w:textInput>
              <w:default w:val="[Indicar]"/>
            </w:textInput>
          </w:ffData>
        </w:fldChar>
      </w:r>
      <w:r w:rsidRPr="00DC33B5">
        <w:rPr>
          <w:rFonts w:asciiTheme="minorHAnsi" w:hAnsiTheme="minorHAnsi" w:cstheme="minorHAnsi"/>
          <w:bCs/>
          <w:i/>
          <w:iCs/>
          <w:sz w:val="22"/>
          <w:szCs w:val="22"/>
        </w:rPr>
        <w:instrText xml:space="preserve"> FORMTEXT </w:instrText>
      </w:r>
      <w:r w:rsidRPr="00DC33B5">
        <w:rPr>
          <w:rFonts w:asciiTheme="minorHAnsi" w:hAnsiTheme="minorHAnsi" w:cstheme="minorHAnsi"/>
          <w:bCs/>
          <w:i/>
          <w:iCs/>
          <w:sz w:val="22"/>
          <w:szCs w:val="22"/>
        </w:rPr>
      </w:r>
      <w:r w:rsidRPr="00DC33B5">
        <w:rPr>
          <w:rFonts w:asciiTheme="minorHAnsi" w:hAnsiTheme="minorHAnsi" w:cstheme="minorHAnsi"/>
          <w:bCs/>
          <w:i/>
          <w:iCs/>
          <w:sz w:val="22"/>
          <w:szCs w:val="22"/>
        </w:rPr>
        <w:fldChar w:fldCharType="separate"/>
      </w:r>
      <w:r w:rsidRPr="00DC33B5">
        <w:rPr>
          <w:rFonts w:asciiTheme="minorHAnsi" w:hAnsiTheme="minorHAnsi" w:cstheme="minorHAnsi"/>
          <w:bCs/>
          <w:i/>
          <w:iCs/>
          <w:noProof/>
          <w:sz w:val="22"/>
          <w:szCs w:val="22"/>
        </w:rPr>
        <w:t>[Indicar]</w:t>
      </w:r>
      <w:r w:rsidRPr="00DC33B5">
        <w:rPr>
          <w:rFonts w:asciiTheme="minorHAnsi" w:hAnsiTheme="minorHAnsi" w:cstheme="minorHAnsi"/>
          <w:bCs/>
          <w:i/>
          <w:iCs/>
          <w:sz w:val="22"/>
          <w:szCs w:val="22"/>
        </w:rPr>
        <w:fldChar w:fldCharType="end"/>
      </w:r>
    </w:p>
    <w:p w14:paraId="58D2F4B0" w14:textId="2178DF90" w:rsidR="0076544F" w:rsidRPr="00DC33B5" w:rsidRDefault="0076544F" w:rsidP="0076544F">
      <w:pPr>
        <w:tabs>
          <w:tab w:val="right" w:pos="9000"/>
        </w:tabs>
        <w:jc w:val="right"/>
        <w:rPr>
          <w:rFonts w:ascii="Calibri" w:hAnsi="Calibri" w:cs="Calibri"/>
          <w:sz w:val="22"/>
          <w:szCs w:val="22"/>
          <w:lang w:val="es-ES"/>
        </w:rPr>
      </w:pPr>
      <w:bookmarkStart w:id="167" w:name="_Hlk44582315"/>
      <w:r w:rsidRPr="00DC33B5">
        <w:rPr>
          <w:rFonts w:ascii="Calibri" w:hAnsi="Calibri" w:cs="Calibri"/>
          <w:sz w:val="22"/>
          <w:szCs w:val="22"/>
          <w:lang w:val="es-ES"/>
        </w:rPr>
        <w:t>Identificación y número de la SD</w:t>
      </w:r>
      <w:r w:rsidR="00435337" w:rsidRPr="00DC33B5">
        <w:rPr>
          <w:rFonts w:ascii="Calibri" w:hAnsi="Calibri" w:cs="Calibri"/>
          <w:sz w:val="22"/>
          <w:szCs w:val="22"/>
          <w:lang w:val="es-ES"/>
        </w:rPr>
        <w:t>C</w:t>
      </w:r>
      <w:r w:rsidRPr="00DC33B5">
        <w:rPr>
          <w:rFonts w:ascii="Calibri" w:hAnsi="Calibri" w:cs="Calibri"/>
          <w:sz w:val="22"/>
          <w:szCs w:val="22"/>
          <w:lang w:val="es-ES"/>
        </w:rPr>
        <w:t>:</w:t>
      </w:r>
      <w:r w:rsidRPr="00DC33B5">
        <w:rPr>
          <w:rFonts w:ascii="Calibri" w:hAnsi="Calibri" w:cs="Calibri"/>
          <w:i/>
          <w:iCs/>
          <w:sz w:val="22"/>
          <w:szCs w:val="22"/>
          <w:lang w:val="es-ES"/>
        </w:rPr>
        <w:t xml:space="preserve"> </w:t>
      </w:r>
      <w:r w:rsidRPr="00DC33B5">
        <w:rPr>
          <w:rFonts w:ascii="Calibri" w:hAnsi="Calibri" w:cs="Calibri"/>
          <w:bCs/>
          <w:i/>
          <w:iCs/>
          <w:sz w:val="22"/>
          <w:szCs w:val="22"/>
          <w:lang w:val="es-BO"/>
        </w:rPr>
        <w:fldChar w:fldCharType="begin">
          <w:ffData>
            <w:name w:val=""/>
            <w:enabled/>
            <w:calcOnExit w:val="0"/>
            <w:textInput>
              <w:default w:val="[Indicar]"/>
            </w:textInput>
          </w:ffData>
        </w:fldChar>
      </w:r>
      <w:r w:rsidRPr="00DC33B5">
        <w:rPr>
          <w:rFonts w:ascii="Calibri" w:hAnsi="Calibri" w:cs="Calibri"/>
          <w:bCs/>
          <w:i/>
          <w:iCs/>
          <w:sz w:val="22"/>
          <w:szCs w:val="22"/>
          <w:lang w:val="es-BO"/>
        </w:rPr>
        <w:instrText xml:space="preserve"> FORMTEXT </w:instrText>
      </w:r>
      <w:r w:rsidRPr="00DC33B5">
        <w:rPr>
          <w:rFonts w:ascii="Calibri" w:hAnsi="Calibri" w:cs="Calibri"/>
          <w:bCs/>
          <w:i/>
          <w:iCs/>
          <w:sz w:val="22"/>
          <w:szCs w:val="22"/>
          <w:lang w:val="es-BO"/>
        </w:rPr>
      </w:r>
      <w:r w:rsidRPr="00DC33B5">
        <w:rPr>
          <w:rFonts w:ascii="Calibri" w:hAnsi="Calibri" w:cs="Calibri"/>
          <w:bCs/>
          <w:i/>
          <w:iCs/>
          <w:sz w:val="22"/>
          <w:szCs w:val="22"/>
          <w:lang w:val="es-BO"/>
        </w:rPr>
        <w:fldChar w:fldCharType="separate"/>
      </w:r>
      <w:r w:rsidRPr="00DC33B5">
        <w:rPr>
          <w:rFonts w:ascii="Calibri" w:hAnsi="Calibri" w:cs="Calibri"/>
          <w:bCs/>
          <w:i/>
          <w:iCs/>
          <w:noProof/>
          <w:sz w:val="22"/>
          <w:szCs w:val="22"/>
          <w:lang w:val="es-BO"/>
        </w:rPr>
        <w:t>[Indicar]</w:t>
      </w:r>
      <w:r w:rsidRPr="00DC33B5">
        <w:rPr>
          <w:rFonts w:ascii="Calibri" w:hAnsi="Calibri" w:cs="Calibri"/>
          <w:bCs/>
          <w:i/>
          <w:iCs/>
          <w:sz w:val="22"/>
          <w:szCs w:val="22"/>
          <w:lang w:val="es-BO"/>
        </w:rPr>
        <w:fldChar w:fldCharType="end"/>
      </w:r>
    </w:p>
    <w:bookmarkEnd w:id="167"/>
    <w:p w14:paraId="40EE95EA" w14:textId="4288074F" w:rsidR="006E7E1C" w:rsidRPr="00DC33B5" w:rsidRDefault="006E7E1C" w:rsidP="00D54929">
      <w:pPr>
        <w:jc w:val="both"/>
        <w:rPr>
          <w:rFonts w:asciiTheme="minorHAnsi" w:hAnsiTheme="minorHAnsi" w:cstheme="minorHAnsi"/>
          <w:sz w:val="22"/>
          <w:szCs w:val="22"/>
          <w:lang w:val="es-ES"/>
        </w:rPr>
      </w:pPr>
    </w:p>
    <w:p w14:paraId="778D4367" w14:textId="77777777" w:rsidR="00142465" w:rsidRPr="00DC33B5" w:rsidRDefault="00142465" w:rsidP="00BF473E">
      <w:pPr>
        <w:jc w:val="both"/>
        <w:rPr>
          <w:rFonts w:asciiTheme="minorHAnsi" w:hAnsiTheme="minorHAnsi" w:cstheme="minorHAnsi"/>
          <w:sz w:val="22"/>
          <w:szCs w:val="22"/>
        </w:rPr>
      </w:pPr>
    </w:p>
    <w:p w14:paraId="099990D5" w14:textId="3AADAB55" w:rsidR="00BF473E" w:rsidRPr="00DC33B5" w:rsidRDefault="00C361E5" w:rsidP="00BF473E">
      <w:pPr>
        <w:jc w:val="both"/>
        <w:rPr>
          <w:rFonts w:asciiTheme="minorHAnsi" w:hAnsiTheme="minorHAnsi" w:cstheme="minorHAnsi"/>
          <w:i/>
          <w:iCs/>
          <w:sz w:val="22"/>
          <w:szCs w:val="22"/>
        </w:rPr>
      </w:pPr>
      <w:r w:rsidRPr="00DC33B5">
        <w:rPr>
          <w:rFonts w:asciiTheme="minorHAnsi" w:hAnsiTheme="minorHAnsi" w:cstheme="minorHAnsi"/>
          <w:sz w:val="22"/>
          <w:szCs w:val="22"/>
        </w:rPr>
        <w:t>Para</w:t>
      </w:r>
      <w:r w:rsidR="00BF473E" w:rsidRPr="00DC33B5">
        <w:rPr>
          <w:rFonts w:asciiTheme="minorHAnsi" w:hAnsiTheme="minorHAnsi" w:cstheme="minorHAnsi"/>
          <w:sz w:val="22"/>
          <w:szCs w:val="22"/>
        </w:rPr>
        <w:t xml:space="preserve">:  </w:t>
      </w:r>
      <w:r w:rsidR="006E7E1C" w:rsidRPr="00DC33B5">
        <w:rPr>
          <w:rFonts w:asciiTheme="minorHAnsi" w:hAnsiTheme="minorHAnsi" w:cstheme="minorHAnsi"/>
          <w:b/>
          <w:i/>
          <w:iCs/>
          <w:sz w:val="22"/>
          <w:szCs w:val="22"/>
          <w:lang w:val="es-BO"/>
        </w:rPr>
        <w:fldChar w:fldCharType="begin">
          <w:ffData>
            <w:name w:val=""/>
            <w:enabled/>
            <w:calcOnExit w:val="0"/>
            <w:textInput>
              <w:default w:val="[Indicar el nombre completo del Comprador]"/>
            </w:textInput>
          </w:ffData>
        </w:fldChar>
      </w:r>
      <w:r w:rsidR="006E7E1C" w:rsidRPr="00DC33B5">
        <w:rPr>
          <w:rFonts w:asciiTheme="minorHAnsi" w:hAnsiTheme="minorHAnsi" w:cstheme="minorHAnsi"/>
          <w:b/>
          <w:i/>
          <w:iCs/>
          <w:sz w:val="22"/>
          <w:szCs w:val="22"/>
          <w:lang w:val="es-BO"/>
        </w:rPr>
        <w:instrText xml:space="preserve"> FORMTEXT </w:instrText>
      </w:r>
      <w:r w:rsidR="006E7E1C" w:rsidRPr="00DC33B5">
        <w:rPr>
          <w:rFonts w:asciiTheme="minorHAnsi" w:hAnsiTheme="minorHAnsi" w:cstheme="minorHAnsi"/>
          <w:b/>
          <w:i/>
          <w:iCs/>
          <w:sz w:val="22"/>
          <w:szCs w:val="22"/>
          <w:lang w:val="es-BO"/>
        </w:rPr>
      </w:r>
      <w:r w:rsidR="006E7E1C" w:rsidRPr="00DC33B5">
        <w:rPr>
          <w:rFonts w:asciiTheme="minorHAnsi" w:hAnsiTheme="minorHAnsi" w:cstheme="minorHAnsi"/>
          <w:b/>
          <w:i/>
          <w:iCs/>
          <w:sz w:val="22"/>
          <w:szCs w:val="22"/>
          <w:lang w:val="es-BO"/>
        </w:rPr>
        <w:fldChar w:fldCharType="separate"/>
      </w:r>
      <w:r w:rsidR="006E7E1C" w:rsidRPr="00DC33B5">
        <w:rPr>
          <w:rFonts w:asciiTheme="minorHAnsi" w:hAnsiTheme="minorHAnsi" w:cstheme="minorHAnsi"/>
          <w:b/>
          <w:i/>
          <w:iCs/>
          <w:noProof/>
          <w:sz w:val="22"/>
          <w:szCs w:val="22"/>
          <w:lang w:val="es-BO"/>
        </w:rPr>
        <w:t xml:space="preserve">[Indicar el nombre completo del </w:t>
      </w:r>
      <w:r w:rsidR="00E15AEF" w:rsidRPr="00DC33B5">
        <w:rPr>
          <w:rFonts w:asciiTheme="minorHAnsi" w:hAnsiTheme="minorHAnsi" w:cstheme="minorHAnsi"/>
          <w:b/>
          <w:i/>
          <w:iCs/>
          <w:noProof/>
          <w:sz w:val="22"/>
          <w:szCs w:val="22"/>
          <w:lang w:val="es-BO"/>
        </w:rPr>
        <w:t>Comprador/Contratante</w:t>
      </w:r>
      <w:r w:rsidR="006E7E1C" w:rsidRPr="00DC33B5">
        <w:rPr>
          <w:rFonts w:asciiTheme="minorHAnsi" w:hAnsiTheme="minorHAnsi" w:cstheme="minorHAnsi"/>
          <w:b/>
          <w:i/>
          <w:iCs/>
          <w:noProof/>
          <w:sz w:val="22"/>
          <w:szCs w:val="22"/>
          <w:lang w:val="es-BO"/>
        </w:rPr>
        <w:t>]</w:t>
      </w:r>
      <w:r w:rsidR="006E7E1C" w:rsidRPr="00DC33B5">
        <w:rPr>
          <w:rFonts w:asciiTheme="minorHAnsi" w:hAnsiTheme="minorHAnsi" w:cstheme="minorHAnsi"/>
          <w:b/>
          <w:i/>
          <w:iCs/>
          <w:sz w:val="22"/>
          <w:szCs w:val="22"/>
          <w:lang w:val="es-BO"/>
        </w:rPr>
        <w:fldChar w:fldCharType="end"/>
      </w:r>
    </w:p>
    <w:p w14:paraId="0A36EFB0" w14:textId="77777777" w:rsidR="00BF473E" w:rsidRPr="00DC33B5" w:rsidRDefault="00BF473E" w:rsidP="00BF473E">
      <w:pPr>
        <w:jc w:val="both"/>
        <w:rPr>
          <w:rFonts w:asciiTheme="minorHAnsi" w:hAnsiTheme="minorHAnsi" w:cstheme="minorHAnsi"/>
          <w:sz w:val="22"/>
          <w:szCs w:val="22"/>
        </w:rPr>
      </w:pPr>
    </w:p>
    <w:p w14:paraId="6355FBD1" w14:textId="78E62481" w:rsidR="00BF473E" w:rsidRPr="00DC33B5" w:rsidRDefault="00C361E5" w:rsidP="00BF473E">
      <w:pPr>
        <w:jc w:val="both"/>
        <w:rPr>
          <w:rFonts w:asciiTheme="minorHAnsi" w:hAnsiTheme="minorHAnsi" w:cstheme="minorHAnsi"/>
          <w:sz w:val="22"/>
          <w:szCs w:val="22"/>
        </w:rPr>
      </w:pPr>
      <w:r w:rsidRPr="00DC33B5">
        <w:rPr>
          <w:rFonts w:asciiTheme="minorHAnsi" w:hAnsiTheme="minorHAnsi" w:cstheme="minorHAnsi"/>
          <w:sz w:val="22"/>
          <w:szCs w:val="22"/>
        </w:rPr>
        <w:t>Los suscritos declaramos que</w:t>
      </w:r>
      <w:r w:rsidR="00BF473E" w:rsidRPr="00DC33B5">
        <w:rPr>
          <w:rFonts w:asciiTheme="minorHAnsi" w:hAnsiTheme="minorHAnsi" w:cstheme="minorHAnsi"/>
          <w:sz w:val="22"/>
          <w:szCs w:val="22"/>
        </w:rPr>
        <w:t>:</w:t>
      </w:r>
    </w:p>
    <w:p w14:paraId="6422DFD8" w14:textId="77777777" w:rsidR="00C361E5" w:rsidRPr="00DC33B5" w:rsidRDefault="00C361E5" w:rsidP="00C361E5">
      <w:pPr>
        <w:pStyle w:val="Normali"/>
        <w:keepLines w:val="0"/>
        <w:tabs>
          <w:tab w:val="clear" w:pos="1843"/>
        </w:tabs>
        <w:spacing w:after="0"/>
        <w:rPr>
          <w:rFonts w:asciiTheme="minorHAnsi" w:hAnsiTheme="minorHAnsi" w:cstheme="minorHAnsi"/>
          <w:sz w:val="22"/>
          <w:szCs w:val="22"/>
          <w:lang w:val="es-ES_tradnl" w:eastAsia="en-US"/>
        </w:rPr>
      </w:pPr>
    </w:p>
    <w:p w14:paraId="479F54E8" w14:textId="09DD4EE4" w:rsidR="00BF473E" w:rsidRPr="00DC33B5" w:rsidRDefault="00BF473E" w:rsidP="00C361E5">
      <w:pPr>
        <w:pStyle w:val="Normali"/>
        <w:keepLines w:val="0"/>
        <w:tabs>
          <w:tab w:val="clear" w:pos="1843"/>
        </w:tabs>
        <w:spacing w:after="0"/>
        <w:rPr>
          <w:rFonts w:asciiTheme="minorHAnsi" w:hAnsiTheme="minorHAnsi" w:cstheme="minorHAnsi"/>
          <w:sz w:val="22"/>
          <w:szCs w:val="22"/>
          <w:lang w:val="es-ES_tradnl" w:eastAsia="en-US"/>
        </w:rPr>
      </w:pPr>
      <w:r w:rsidRPr="00DC33B5">
        <w:rPr>
          <w:rFonts w:asciiTheme="minorHAnsi" w:hAnsiTheme="minorHAnsi" w:cstheme="minorHAnsi"/>
          <w:sz w:val="22"/>
          <w:szCs w:val="22"/>
          <w:lang w:val="es-ES_tradnl" w:eastAsia="en-US"/>
        </w:rPr>
        <w:t xml:space="preserve">Entendemos que, de acuerdo con sus condiciones, las </w:t>
      </w:r>
      <w:r w:rsidR="000946D6" w:rsidRPr="00DC33B5">
        <w:rPr>
          <w:rFonts w:asciiTheme="minorHAnsi" w:hAnsiTheme="minorHAnsi" w:cstheme="minorHAnsi"/>
          <w:sz w:val="22"/>
          <w:szCs w:val="22"/>
          <w:lang w:val="es-ES_tradnl" w:eastAsia="en-US"/>
        </w:rPr>
        <w:t>Cotizaciones</w:t>
      </w:r>
      <w:r w:rsidRPr="00DC33B5">
        <w:rPr>
          <w:rFonts w:asciiTheme="minorHAnsi" w:hAnsiTheme="minorHAnsi" w:cstheme="minorHAnsi"/>
          <w:sz w:val="22"/>
          <w:szCs w:val="22"/>
          <w:lang w:val="es-ES_tradnl" w:eastAsia="en-US"/>
        </w:rPr>
        <w:t xml:space="preserve"> deberán estar respaldadas por una </w:t>
      </w:r>
      <w:r w:rsidR="006B2E73" w:rsidRPr="00DC33B5">
        <w:rPr>
          <w:rFonts w:asciiTheme="minorHAnsi" w:hAnsiTheme="minorHAnsi" w:cstheme="minorHAnsi"/>
          <w:sz w:val="22"/>
          <w:szCs w:val="22"/>
          <w:lang w:val="es-ES_tradnl" w:eastAsia="en-US"/>
        </w:rPr>
        <w:t>Declaración de Mantenimiento</w:t>
      </w:r>
      <w:r w:rsidR="000E442A" w:rsidRPr="00DC33B5">
        <w:rPr>
          <w:rFonts w:asciiTheme="minorHAnsi" w:hAnsiTheme="minorHAnsi" w:cstheme="minorHAnsi"/>
          <w:sz w:val="22"/>
          <w:szCs w:val="22"/>
          <w:lang w:val="es-ES_tradnl" w:eastAsia="en-US"/>
        </w:rPr>
        <w:t xml:space="preserve"> de la Cotización</w:t>
      </w:r>
      <w:r w:rsidRPr="00DC33B5">
        <w:rPr>
          <w:rFonts w:asciiTheme="minorHAnsi" w:hAnsiTheme="minorHAnsi" w:cstheme="minorHAnsi"/>
          <w:sz w:val="22"/>
          <w:szCs w:val="22"/>
          <w:lang w:val="es-ES_tradnl" w:eastAsia="en-US"/>
        </w:rPr>
        <w:t>.</w:t>
      </w:r>
    </w:p>
    <w:p w14:paraId="65D754BB" w14:textId="77777777" w:rsidR="00BF473E" w:rsidRPr="00DC33B5" w:rsidRDefault="00BF473E" w:rsidP="007B0E57">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00AEC6C3" w14:textId="44307548" w:rsidR="00BF473E" w:rsidRPr="00DC33B5" w:rsidRDefault="00BF473E" w:rsidP="00C361E5">
      <w:pPr>
        <w:pStyle w:val="Normali"/>
        <w:keepLines w:val="0"/>
        <w:tabs>
          <w:tab w:val="clear" w:pos="1843"/>
        </w:tabs>
        <w:spacing w:after="0"/>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Aceptamos que automáticamente seremos declarados </w:t>
      </w:r>
      <w:bookmarkStart w:id="168" w:name="_Hlk20240801"/>
      <w:r w:rsidRPr="00DC33B5">
        <w:rPr>
          <w:rFonts w:asciiTheme="minorHAnsi" w:hAnsiTheme="minorHAnsi" w:cstheme="minorHAnsi"/>
          <w:sz w:val="22"/>
          <w:szCs w:val="22"/>
          <w:lang w:val="es-BO"/>
        </w:rPr>
        <w:t>inelegibles para participar en cualquier</w:t>
      </w:r>
      <w:r w:rsidR="000946D6" w:rsidRPr="00DC33B5">
        <w:rPr>
          <w:rFonts w:asciiTheme="minorHAnsi" w:hAnsiTheme="minorHAnsi" w:cstheme="minorHAnsi"/>
          <w:sz w:val="22"/>
          <w:szCs w:val="22"/>
          <w:lang w:val="es-BO"/>
        </w:rPr>
        <w:t xml:space="preserve"> proceso</w:t>
      </w:r>
      <w:r w:rsidRPr="00DC33B5">
        <w:rPr>
          <w:rFonts w:asciiTheme="minorHAnsi" w:hAnsiTheme="minorHAnsi" w:cstheme="minorHAnsi"/>
          <w:sz w:val="22"/>
          <w:szCs w:val="22"/>
          <w:lang w:val="es-BO"/>
        </w:rPr>
        <w:t xml:space="preserve"> de contrato con el </w:t>
      </w:r>
      <w:r w:rsidR="00097CEC">
        <w:rPr>
          <w:rFonts w:asciiTheme="minorHAnsi" w:hAnsiTheme="minorHAnsi" w:cstheme="minorHAnsi"/>
          <w:i/>
          <w:iCs/>
          <w:sz w:val="22"/>
          <w:szCs w:val="22"/>
          <w:lang w:val="es-BO"/>
        </w:rPr>
        <w:t>Comprador</w:t>
      </w:r>
      <w:r w:rsidRPr="00DC33B5">
        <w:rPr>
          <w:rFonts w:asciiTheme="minorHAnsi" w:hAnsiTheme="minorHAnsi" w:cstheme="minorHAnsi"/>
          <w:sz w:val="22"/>
          <w:szCs w:val="22"/>
          <w:lang w:val="es-BO"/>
        </w:rPr>
        <w:t xml:space="preserve"> </w:t>
      </w:r>
      <w:bookmarkEnd w:id="168"/>
      <w:r w:rsidRPr="00DC33B5">
        <w:rPr>
          <w:rFonts w:asciiTheme="minorHAnsi" w:hAnsiTheme="minorHAnsi" w:cstheme="minorHAnsi"/>
          <w:sz w:val="22"/>
          <w:szCs w:val="22"/>
          <w:lang w:val="es-BO"/>
        </w:rPr>
        <w:t>por un período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el número de meses o años]"/>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el número de meses o años]</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contado a partir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la fecha]"/>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la fecha]</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w:t>
      </w:r>
      <w:r w:rsidR="00C361E5" w:rsidRPr="00DC33B5">
        <w:rPr>
          <w:rFonts w:asciiTheme="minorHAnsi" w:hAnsiTheme="minorHAnsi" w:cstheme="minorHAnsi"/>
          <w:sz w:val="22"/>
          <w:szCs w:val="22"/>
          <w:lang w:val="es-BO"/>
        </w:rPr>
        <w:t xml:space="preserve">si incumplimos nuestras obligaciones derivadas de las condiciones de la </w:t>
      </w:r>
      <w:r w:rsidR="000A47C7" w:rsidRPr="00DC33B5">
        <w:rPr>
          <w:rFonts w:asciiTheme="minorHAnsi" w:hAnsiTheme="minorHAnsi" w:cstheme="minorHAnsi"/>
          <w:sz w:val="22"/>
          <w:szCs w:val="22"/>
          <w:lang w:val="es-BO"/>
        </w:rPr>
        <w:t>Cotización</w:t>
      </w:r>
      <w:r w:rsidR="00C361E5" w:rsidRPr="00DC33B5">
        <w:rPr>
          <w:rFonts w:asciiTheme="minorHAnsi" w:hAnsiTheme="minorHAnsi" w:cstheme="minorHAnsi"/>
          <w:sz w:val="22"/>
          <w:szCs w:val="22"/>
          <w:lang w:val="es-BO"/>
        </w:rPr>
        <w:t>, a saber:</w:t>
      </w:r>
    </w:p>
    <w:p w14:paraId="471BBAD3" w14:textId="77777777" w:rsidR="00C361E5" w:rsidRPr="00DC33B5" w:rsidRDefault="00C361E5" w:rsidP="00C361E5">
      <w:pPr>
        <w:pStyle w:val="Normali"/>
        <w:keepLines w:val="0"/>
        <w:tabs>
          <w:tab w:val="clear" w:pos="1843"/>
        </w:tabs>
        <w:spacing w:after="0"/>
        <w:rPr>
          <w:rFonts w:asciiTheme="minorHAnsi" w:hAnsiTheme="minorHAnsi" w:cstheme="minorHAnsi"/>
          <w:color w:val="000000"/>
          <w:sz w:val="22"/>
          <w:szCs w:val="22"/>
          <w:lang w:val="es-BO"/>
        </w:rPr>
      </w:pPr>
    </w:p>
    <w:p w14:paraId="44052BAA" w14:textId="170F5BBE" w:rsidR="00C361E5" w:rsidRPr="00DC33B5" w:rsidRDefault="00C361E5" w:rsidP="00392DCD">
      <w:pPr>
        <w:pStyle w:val="Prrafodelista"/>
        <w:numPr>
          <w:ilvl w:val="0"/>
          <w:numId w:val="3"/>
        </w:numPr>
        <w:tabs>
          <w:tab w:val="clear" w:pos="1080"/>
          <w:tab w:val="num" w:pos="567"/>
        </w:tabs>
        <w:ind w:left="567" w:hanging="567"/>
        <w:rPr>
          <w:rFonts w:asciiTheme="minorHAnsi" w:hAnsiTheme="minorHAnsi" w:cstheme="minorHAnsi"/>
          <w:sz w:val="22"/>
          <w:szCs w:val="22"/>
        </w:rPr>
      </w:pPr>
      <w:r w:rsidRPr="00DC33B5">
        <w:rPr>
          <w:rFonts w:asciiTheme="minorHAnsi" w:hAnsiTheme="minorHAnsi" w:cstheme="minorHAnsi"/>
          <w:sz w:val="22"/>
          <w:szCs w:val="22"/>
        </w:rPr>
        <w:t xml:space="preserve">si retiramos nuestra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período de vigencia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en la Carta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o</w:t>
      </w:r>
    </w:p>
    <w:p w14:paraId="758F6D9A" w14:textId="77462B36" w:rsidR="00C361E5" w:rsidRPr="00DC33B5" w:rsidRDefault="00C361E5" w:rsidP="00392DCD">
      <w:pPr>
        <w:pStyle w:val="Prrafodelista"/>
        <w:numPr>
          <w:ilvl w:val="0"/>
          <w:numId w:val="3"/>
        </w:numPr>
        <w:tabs>
          <w:tab w:val="clear" w:pos="1080"/>
          <w:tab w:val="num" w:pos="567"/>
        </w:tabs>
        <w:ind w:left="567" w:hanging="567"/>
        <w:jc w:val="both"/>
        <w:rPr>
          <w:rFonts w:asciiTheme="minorHAnsi" w:hAnsiTheme="minorHAnsi" w:cstheme="minorHAnsi"/>
          <w:sz w:val="22"/>
          <w:szCs w:val="22"/>
        </w:rPr>
      </w:pPr>
      <w:r w:rsidRPr="00DC33B5">
        <w:rPr>
          <w:rFonts w:asciiTheme="minorHAnsi" w:hAnsiTheme="minorHAnsi" w:cstheme="minorHAnsi"/>
          <w:color w:val="000000"/>
          <w:sz w:val="22"/>
          <w:szCs w:val="22"/>
        </w:rPr>
        <w:t xml:space="preserve">si, una vez que el </w:t>
      </w:r>
      <w:r w:rsidR="00097CEC">
        <w:rPr>
          <w:rFonts w:asciiTheme="minorHAnsi" w:hAnsiTheme="minorHAnsi" w:cstheme="minorHAnsi"/>
          <w:i/>
          <w:iCs/>
          <w:color w:val="000000"/>
          <w:sz w:val="22"/>
          <w:szCs w:val="22"/>
        </w:rPr>
        <w:t>Comprador</w:t>
      </w:r>
      <w:r w:rsidRPr="00DC33B5">
        <w:rPr>
          <w:rFonts w:asciiTheme="minorHAnsi" w:hAnsiTheme="minorHAnsi" w:cstheme="minorHAnsi"/>
          <w:color w:val="000000"/>
          <w:sz w:val="22"/>
          <w:szCs w:val="22"/>
        </w:rPr>
        <w:t xml:space="preserve"> nos ha notificado de la aceptación de nuestra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xml:space="preserve"> dentro del período de validez de la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(i) no firmamos o nos negamos a firmar el Contrato, o (ii) no suministramos o nos negamos a suministrar la Garantía de Cumplimiento de conformidad con</w:t>
      </w:r>
      <w:r w:rsidR="000946D6" w:rsidRPr="00DC33B5">
        <w:rPr>
          <w:rFonts w:asciiTheme="minorHAnsi" w:hAnsiTheme="minorHAnsi" w:cstheme="minorHAnsi"/>
          <w:color w:val="000000"/>
          <w:sz w:val="22"/>
          <w:szCs w:val="22"/>
        </w:rPr>
        <w:t xml:space="preserve"> la Solicitud de Cotización</w:t>
      </w:r>
      <w:r w:rsidRPr="00DC33B5">
        <w:rPr>
          <w:rFonts w:asciiTheme="minorHAnsi" w:hAnsiTheme="minorHAnsi" w:cstheme="minorHAnsi"/>
          <w:color w:val="000000"/>
          <w:sz w:val="22"/>
          <w:szCs w:val="22"/>
        </w:rPr>
        <w:t>.</w:t>
      </w:r>
    </w:p>
    <w:p w14:paraId="0D88F281" w14:textId="43C9A346" w:rsidR="00BF473E" w:rsidRPr="00DC33B5" w:rsidRDefault="00BF473E" w:rsidP="00C361E5">
      <w:pPr>
        <w:autoSpaceDE w:val="0"/>
        <w:autoSpaceDN w:val="0"/>
        <w:adjustRightInd w:val="0"/>
        <w:jc w:val="both"/>
        <w:rPr>
          <w:rFonts w:asciiTheme="minorHAnsi" w:hAnsiTheme="minorHAnsi" w:cstheme="minorHAnsi"/>
          <w:color w:val="000000"/>
          <w:sz w:val="22"/>
          <w:szCs w:val="22"/>
        </w:rPr>
      </w:pPr>
    </w:p>
    <w:p w14:paraId="1C210A61" w14:textId="7BD4C49F" w:rsidR="00C361E5" w:rsidRPr="00DC33B5" w:rsidRDefault="00C361E5" w:rsidP="00C361E5">
      <w:pPr>
        <w:pStyle w:val="NormalWeb"/>
        <w:spacing w:before="0" w:after="0"/>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Entendemos que esta Declaración de Mantenimiento de </w:t>
      </w:r>
      <w:r w:rsidR="000E442A" w:rsidRPr="00DC33B5">
        <w:rPr>
          <w:rFonts w:asciiTheme="minorHAnsi" w:hAnsiTheme="minorHAnsi" w:cstheme="minorHAnsi"/>
          <w:sz w:val="22"/>
          <w:szCs w:val="22"/>
          <w:lang w:val="es-ES"/>
        </w:rPr>
        <w:t xml:space="preserve">la </w:t>
      </w:r>
      <w:r w:rsidR="000A47C7" w:rsidRPr="00DC33B5">
        <w:rPr>
          <w:rFonts w:asciiTheme="minorHAnsi" w:hAnsiTheme="minorHAnsi" w:cstheme="minorHAnsi"/>
          <w:sz w:val="22"/>
          <w:szCs w:val="22"/>
          <w:lang w:val="es-ES"/>
        </w:rPr>
        <w:t>Cotización</w:t>
      </w:r>
      <w:r w:rsidR="000E442A" w:rsidRPr="00DC33B5">
        <w:rPr>
          <w:rFonts w:asciiTheme="minorHAnsi" w:hAnsiTheme="minorHAnsi" w:cstheme="minorHAnsi"/>
          <w:sz w:val="22"/>
          <w:szCs w:val="22"/>
          <w:lang w:val="es-ES"/>
        </w:rPr>
        <w:t>,</w:t>
      </w:r>
      <w:r w:rsidRPr="00DC33B5">
        <w:rPr>
          <w:rFonts w:asciiTheme="minorHAnsi" w:hAnsiTheme="minorHAnsi" w:cstheme="minorHAnsi"/>
          <w:sz w:val="22"/>
          <w:szCs w:val="22"/>
          <w:lang w:val="es-ES"/>
        </w:rPr>
        <w:t xml:space="preserve"> expirará en el caso de que no seamos seleccionados, y (i) si recibimos una notificación con el nombre del Oferente seleccionado, o (ii) han transcurrido </w:t>
      </w:r>
      <w:r w:rsidR="000946D6" w:rsidRPr="00DC33B5">
        <w:rPr>
          <w:rFonts w:asciiTheme="minorHAnsi" w:hAnsiTheme="minorHAnsi" w:cstheme="minorHAnsi"/>
          <w:sz w:val="22"/>
          <w:szCs w:val="22"/>
          <w:lang w:val="es-ES"/>
        </w:rPr>
        <w:t>siete (7)</w:t>
      </w:r>
      <w:r w:rsidRPr="00DC33B5">
        <w:rPr>
          <w:rFonts w:asciiTheme="minorHAnsi" w:hAnsiTheme="minorHAnsi" w:cstheme="minorHAnsi"/>
          <w:sz w:val="22"/>
          <w:szCs w:val="22"/>
          <w:lang w:val="es-ES"/>
        </w:rPr>
        <w:t xml:space="preserve"> días después de la expiración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lo que ocurra primero.</w:t>
      </w:r>
    </w:p>
    <w:p w14:paraId="3FBA51B5" w14:textId="77777777" w:rsidR="00BF473E" w:rsidRPr="00DC33B5" w:rsidRDefault="00BF473E" w:rsidP="00BF473E">
      <w:pPr>
        <w:autoSpaceDE w:val="0"/>
        <w:autoSpaceDN w:val="0"/>
        <w:adjustRightInd w:val="0"/>
        <w:spacing w:line="240" w:lineRule="atLeast"/>
        <w:jc w:val="both"/>
        <w:rPr>
          <w:rFonts w:asciiTheme="minorHAnsi" w:hAnsiTheme="minorHAnsi" w:cstheme="minorHAnsi"/>
          <w:sz w:val="22"/>
          <w:szCs w:val="22"/>
          <w:lang w:val="es-ES"/>
        </w:rPr>
      </w:pPr>
    </w:p>
    <w:p w14:paraId="33ADF986"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del Oferente*: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l Oferente]"/>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[Proporcionar el nombre completo del Oferente]</w:t>
      </w:r>
      <w:r w:rsidRPr="00DC33B5">
        <w:rPr>
          <w:rFonts w:asciiTheme="minorHAnsi" w:hAnsiTheme="minorHAnsi" w:cstheme="minorHAnsi"/>
          <w:b/>
          <w:i/>
          <w:iCs/>
          <w:sz w:val="22"/>
          <w:szCs w:val="22"/>
          <w:lang w:val="es-BO"/>
        </w:rPr>
        <w:fldChar w:fldCharType="end"/>
      </w:r>
    </w:p>
    <w:p w14:paraId="344A5788" w14:textId="77777777" w:rsidR="00C361E5" w:rsidRPr="00DC33B5" w:rsidRDefault="00C361E5" w:rsidP="00C361E5">
      <w:pPr>
        <w:jc w:val="both"/>
        <w:rPr>
          <w:rFonts w:asciiTheme="minorHAnsi" w:hAnsiTheme="minorHAnsi" w:cstheme="minorHAnsi"/>
          <w:sz w:val="22"/>
          <w:szCs w:val="22"/>
          <w:lang w:val="es-ES"/>
        </w:rPr>
      </w:pPr>
    </w:p>
    <w:p w14:paraId="230CCBAF" w14:textId="205A2926"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Pr="00DC33B5">
        <w:rPr>
          <w:rFonts w:asciiTheme="minorHAnsi" w:hAnsiTheme="minorHAnsi" w:cstheme="minorHAnsi"/>
          <w:i/>
          <w:i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p>
    <w:p w14:paraId="3CEEB2CB" w14:textId="77777777" w:rsidR="00C361E5" w:rsidRPr="00DC33B5" w:rsidRDefault="00C361E5" w:rsidP="00C361E5">
      <w:pPr>
        <w:jc w:val="both"/>
        <w:rPr>
          <w:rFonts w:asciiTheme="minorHAnsi" w:hAnsiTheme="minorHAnsi" w:cstheme="minorHAnsi"/>
          <w:sz w:val="22"/>
          <w:szCs w:val="22"/>
          <w:lang w:val="es-ES"/>
        </w:rPr>
      </w:pPr>
    </w:p>
    <w:p w14:paraId="2C4DF4C2" w14:textId="0A97F0AB"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5B3763E" w14:textId="77777777" w:rsidR="00C361E5" w:rsidRPr="00DC33B5" w:rsidRDefault="00C361E5" w:rsidP="00C361E5">
      <w:pPr>
        <w:jc w:val="both"/>
        <w:rPr>
          <w:rFonts w:asciiTheme="minorHAnsi" w:hAnsiTheme="minorHAnsi" w:cstheme="minorHAnsi"/>
          <w:sz w:val="22"/>
          <w:szCs w:val="22"/>
          <w:lang w:val="es-ES"/>
        </w:rPr>
      </w:pPr>
    </w:p>
    <w:p w14:paraId="10CBF21B"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firma de la persona cuyo nombre y capacidad se indican en los párrafos anteriores]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7B13B784" w14:textId="6780FA75" w:rsidR="00C361E5" w:rsidRPr="00DC33B5" w:rsidRDefault="00C361E5" w:rsidP="00C361E5">
      <w:pPr>
        <w:jc w:val="both"/>
        <w:rPr>
          <w:rFonts w:asciiTheme="minorHAnsi" w:hAnsiTheme="minorHAnsi" w:cstheme="minorHAnsi"/>
          <w:sz w:val="22"/>
          <w:szCs w:val="22"/>
          <w:lang w:val="es-ES"/>
        </w:rPr>
      </w:pPr>
    </w:p>
    <w:p w14:paraId="5A153B76" w14:textId="77777777" w:rsidR="00142465" w:rsidRPr="00DC33B5" w:rsidRDefault="00142465" w:rsidP="00C361E5">
      <w:pPr>
        <w:jc w:val="both"/>
        <w:rPr>
          <w:rFonts w:asciiTheme="minorHAnsi" w:hAnsiTheme="minorHAnsi" w:cstheme="minorHAnsi"/>
          <w:sz w:val="22"/>
          <w:szCs w:val="22"/>
          <w:lang w:val="es-ES"/>
        </w:rPr>
      </w:pPr>
    </w:p>
    <w:p w14:paraId="3E744E9F" w14:textId="77777777" w:rsidR="00C361E5" w:rsidRPr="00DC33B5" w:rsidRDefault="00C361E5" w:rsidP="00C361E5">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EF8F36B" w14:textId="77777777" w:rsidR="00C361E5" w:rsidRPr="00DC33B5" w:rsidRDefault="00C361E5" w:rsidP="00C361E5">
      <w:pPr>
        <w:jc w:val="both"/>
        <w:rPr>
          <w:rFonts w:asciiTheme="minorHAnsi" w:hAnsiTheme="minorHAnsi" w:cstheme="minorHAnsi"/>
          <w:sz w:val="22"/>
          <w:szCs w:val="22"/>
          <w:lang w:val="es-ES"/>
        </w:rPr>
      </w:pPr>
    </w:p>
    <w:p w14:paraId="7F9F188C"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 xml:space="preserve">El día </w:t>
      </w:r>
      <w:r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fecha de la firma]</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mes]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 xml:space="preserve">del año </w:t>
      </w:r>
      <w:r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año]</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1364F1E3" w14:textId="2A766B3C"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lastRenderedPageBreak/>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22A05D98" w14:textId="77777777" w:rsidR="00C361E5" w:rsidRPr="00DC33B5" w:rsidRDefault="00C361E5" w:rsidP="00C361E5">
      <w:pPr>
        <w:jc w:val="both"/>
        <w:rPr>
          <w:rFonts w:asciiTheme="minorHAnsi" w:hAnsiTheme="minorHAnsi" w:cstheme="minorHAnsi"/>
          <w:sz w:val="22"/>
          <w:szCs w:val="22"/>
          <w:lang w:val="es-ES"/>
        </w:rPr>
      </w:pPr>
    </w:p>
    <w:p w14:paraId="7D3358AC" w14:textId="7B08E5ED"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07C960AD" w14:textId="14E0EF2C"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323941F" w14:textId="5F9C6BC5" w:rsidR="00C361E5" w:rsidRPr="00DC33B5" w:rsidRDefault="00C361E5" w:rsidP="000946D6">
      <w:pPr>
        <w:tabs>
          <w:tab w:val="right" w:pos="9000"/>
        </w:tabs>
        <w:suppressAutoHyphens/>
        <w:jc w:val="both"/>
        <w:rPr>
          <w:rFonts w:asciiTheme="minorHAnsi" w:hAnsiTheme="minorHAnsi" w:cstheme="minorHAnsi"/>
          <w:i/>
          <w:iCs/>
          <w:sz w:val="22"/>
          <w:szCs w:val="22"/>
          <w:lang w:val="es-ES"/>
        </w:rPr>
      </w:pPr>
      <w:r w:rsidRPr="00DC33B5">
        <w:rPr>
          <w:rFonts w:asciiTheme="minorHAnsi" w:hAnsiTheme="minorHAnsi" w:cstheme="minorHAnsi"/>
          <w:i/>
          <w:iCs/>
          <w:sz w:val="22"/>
          <w:szCs w:val="22"/>
          <w:lang w:val="es-ES"/>
        </w:rPr>
        <w:t xml:space="preserve">[Nota: En caso de que se trate de una APCA, la Declaración de Mantenimiento </w:t>
      </w:r>
      <w:r w:rsidR="000E442A" w:rsidRPr="00DC33B5">
        <w:rPr>
          <w:rFonts w:asciiTheme="minorHAnsi" w:hAnsiTheme="minorHAnsi" w:cstheme="minorHAnsi"/>
          <w:i/>
          <w:iCs/>
          <w:sz w:val="22"/>
          <w:szCs w:val="22"/>
          <w:lang w:val="es-ES"/>
        </w:rPr>
        <w:t xml:space="preserve">de la Cotización </w:t>
      </w:r>
      <w:r w:rsidRPr="00DC33B5">
        <w:rPr>
          <w:rFonts w:asciiTheme="minorHAnsi" w:hAnsiTheme="minorHAnsi" w:cstheme="minorHAnsi"/>
          <w:i/>
          <w:iCs/>
          <w:sz w:val="22"/>
          <w:szCs w:val="22"/>
          <w:lang w:val="es-ES"/>
        </w:rPr>
        <w:t xml:space="preserve">deberá emitirse en nombre de todos los miembros de la APCA que presenta la </w:t>
      </w:r>
      <w:r w:rsidR="000A47C7" w:rsidRPr="00DC33B5">
        <w:rPr>
          <w:rFonts w:asciiTheme="minorHAnsi" w:hAnsiTheme="minorHAnsi" w:cstheme="minorHAnsi"/>
          <w:i/>
          <w:iCs/>
          <w:sz w:val="22"/>
          <w:szCs w:val="22"/>
          <w:lang w:val="es-ES"/>
        </w:rPr>
        <w:t>Cotización</w:t>
      </w:r>
      <w:r w:rsidRPr="00DC33B5">
        <w:rPr>
          <w:rFonts w:asciiTheme="minorHAnsi" w:hAnsiTheme="minorHAnsi" w:cstheme="minorHAnsi"/>
          <w:i/>
          <w:iCs/>
          <w:sz w:val="22"/>
          <w:szCs w:val="22"/>
          <w:lang w:val="es-ES"/>
        </w:rPr>
        <w:t>].</w:t>
      </w:r>
    </w:p>
    <w:p w14:paraId="14441698" w14:textId="77777777"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C53C809" w14:textId="79913C99" w:rsidR="00E6439D" w:rsidRPr="00DC33B5" w:rsidRDefault="00E6439D" w:rsidP="00BF473E">
      <w:pPr>
        <w:autoSpaceDE w:val="0"/>
        <w:autoSpaceDN w:val="0"/>
        <w:adjustRightInd w:val="0"/>
        <w:spacing w:line="240" w:lineRule="atLeast"/>
        <w:jc w:val="both"/>
        <w:rPr>
          <w:rFonts w:asciiTheme="minorHAnsi" w:hAnsiTheme="minorHAnsi" w:cstheme="minorHAnsi"/>
          <w:b/>
          <w:bCs/>
          <w:i/>
          <w:iCs/>
          <w:sz w:val="22"/>
          <w:szCs w:val="22"/>
          <w:lang w:val="es-BO"/>
        </w:rPr>
      </w:pPr>
      <w:r w:rsidRPr="00DC33B5">
        <w:rPr>
          <w:rFonts w:asciiTheme="minorHAnsi" w:hAnsiTheme="minorHAnsi" w:cstheme="minorHAnsi"/>
          <w:b/>
          <w:bCs/>
          <w:i/>
          <w:iCs/>
          <w:sz w:val="22"/>
          <w:szCs w:val="22"/>
          <w:lang w:val="es-BO"/>
        </w:rPr>
        <w:br w:type="page"/>
      </w:r>
    </w:p>
    <w:p w14:paraId="73A90B47" w14:textId="48B692DE" w:rsidR="005C2008" w:rsidRPr="00DC33B5" w:rsidRDefault="005C2008" w:rsidP="005C2008">
      <w:pPr>
        <w:pStyle w:val="Ttulo2"/>
        <w:shd w:val="clear" w:color="auto" w:fill="D9D9D9" w:themeFill="background1" w:themeFillShade="D9"/>
        <w:spacing w:before="0" w:line="240" w:lineRule="auto"/>
        <w:rPr>
          <w:sz w:val="28"/>
          <w:lang w:val="es-BO"/>
        </w:rPr>
      </w:pPr>
      <w:bookmarkStart w:id="169" w:name="_Toc44846596"/>
      <w:r w:rsidRPr="00DC33B5">
        <w:rPr>
          <w:sz w:val="28"/>
          <w:lang w:val="es-BO"/>
        </w:rPr>
        <w:lastRenderedPageBreak/>
        <w:t>SECCIÓN I</w:t>
      </w:r>
      <w:r w:rsidR="000946D6" w:rsidRPr="00DC33B5">
        <w:rPr>
          <w:sz w:val="28"/>
          <w:lang w:val="es-BO"/>
        </w:rPr>
        <w:t>II</w:t>
      </w:r>
      <w:r w:rsidRPr="00DC33B5">
        <w:rPr>
          <w:sz w:val="28"/>
          <w:lang w:val="es-BO"/>
        </w:rPr>
        <w:t xml:space="preserve"> – PAÍSES ELEGIBLES</w:t>
      </w:r>
      <w:bookmarkEnd w:id="169"/>
    </w:p>
    <w:p w14:paraId="45A83408" w14:textId="77777777" w:rsidR="005C2008" w:rsidRPr="00DC33B5" w:rsidRDefault="005C2008" w:rsidP="005B6041">
      <w:pPr>
        <w:rPr>
          <w:rFonts w:asciiTheme="minorHAnsi" w:hAnsiTheme="minorHAnsi" w:cstheme="minorHAnsi"/>
          <w:lang w:val="es-BO"/>
        </w:rPr>
      </w:pPr>
    </w:p>
    <w:p w14:paraId="053026A4" w14:textId="77777777" w:rsidR="005C2008" w:rsidRPr="00DC33B5" w:rsidRDefault="005C2008" w:rsidP="005C2008">
      <w:pPr>
        <w:jc w:val="center"/>
        <w:rPr>
          <w:rFonts w:asciiTheme="minorHAnsi" w:hAnsiTheme="minorHAnsi" w:cstheme="minorHAnsi"/>
          <w:b/>
          <w:bCs/>
          <w:sz w:val="22"/>
          <w:szCs w:val="22"/>
        </w:rPr>
      </w:pPr>
      <w:r w:rsidRPr="00DC33B5">
        <w:rPr>
          <w:rFonts w:asciiTheme="minorHAnsi" w:hAnsiTheme="minorHAnsi" w:cstheme="minorHAnsi"/>
          <w:b/>
          <w:bCs/>
          <w:sz w:val="22"/>
          <w:szCs w:val="22"/>
        </w:rPr>
        <w:t xml:space="preserve">Elegibilidad para el suministro de bienes, la construcción de obras </w:t>
      </w:r>
    </w:p>
    <w:p w14:paraId="23471429" w14:textId="77777777" w:rsidR="005C2008" w:rsidRPr="00DC33B5" w:rsidRDefault="005C2008" w:rsidP="005C2008">
      <w:pPr>
        <w:jc w:val="center"/>
        <w:rPr>
          <w:rFonts w:asciiTheme="minorHAnsi" w:hAnsiTheme="minorHAnsi" w:cstheme="minorHAnsi"/>
          <w:b/>
          <w:bCs/>
          <w:sz w:val="22"/>
          <w:szCs w:val="22"/>
        </w:rPr>
      </w:pPr>
      <w:proofErr w:type="gramStart"/>
      <w:r w:rsidRPr="00DC33B5">
        <w:rPr>
          <w:rFonts w:asciiTheme="minorHAnsi" w:hAnsiTheme="minorHAnsi" w:cstheme="minorHAnsi"/>
          <w:b/>
          <w:bCs/>
          <w:sz w:val="22"/>
          <w:szCs w:val="22"/>
        </w:rPr>
        <w:t>y</w:t>
      </w:r>
      <w:proofErr w:type="gramEnd"/>
      <w:r w:rsidRPr="00DC33B5">
        <w:rPr>
          <w:rFonts w:asciiTheme="minorHAnsi" w:hAnsiTheme="minorHAnsi" w:cstheme="minorHAnsi"/>
          <w:b/>
          <w:bCs/>
          <w:sz w:val="22"/>
          <w:szCs w:val="22"/>
        </w:rPr>
        <w:t xml:space="preserve"> la prestación de servicios en adquisiciones financiadas por el Banco</w:t>
      </w:r>
    </w:p>
    <w:p w14:paraId="78DD244D" w14:textId="77777777" w:rsidR="005C2008" w:rsidRPr="00DC33B5" w:rsidRDefault="005C2008" w:rsidP="005C2008">
      <w:pPr>
        <w:jc w:val="both"/>
        <w:rPr>
          <w:rFonts w:asciiTheme="minorHAnsi" w:hAnsiTheme="minorHAnsi" w:cstheme="minorHAnsi"/>
          <w:b/>
          <w:bCs/>
          <w:sz w:val="22"/>
          <w:szCs w:val="22"/>
        </w:rPr>
      </w:pPr>
    </w:p>
    <w:p w14:paraId="01887BE7" w14:textId="77777777" w:rsidR="005C2008" w:rsidRPr="00DC33B5" w:rsidRDefault="005C2008" w:rsidP="00392DCD">
      <w:pPr>
        <w:pStyle w:val="aparagraphs"/>
        <w:numPr>
          <w:ilvl w:val="0"/>
          <w:numId w:val="7"/>
        </w:numPr>
        <w:spacing w:before="0" w:after="0"/>
        <w:ind w:left="567" w:hanging="567"/>
        <w:rPr>
          <w:rFonts w:asciiTheme="minorHAnsi" w:hAnsiTheme="minorHAnsi" w:cstheme="minorHAnsi"/>
          <w:sz w:val="22"/>
          <w:szCs w:val="22"/>
        </w:rPr>
      </w:pPr>
      <w:r w:rsidRPr="00DC33B5">
        <w:rPr>
          <w:rFonts w:asciiTheme="minorHAnsi" w:hAnsiTheme="minorHAnsi" w:cstheme="minorHAnsi"/>
          <w:b/>
          <w:bCs/>
          <w:sz w:val="22"/>
          <w:szCs w:val="22"/>
        </w:rPr>
        <w:t>Países Miembros cuando el financiamiento provenga del Banco Interamericano de Desarrollo</w:t>
      </w:r>
      <w:r w:rsidRPr="00DC33B5">
        <w:rPr>
          <w:rFonts w:asciiTheme="minorHAnsi" w:hAnsiTheme="minorHAnsi" w:cstheme="minorHAnsi"/>
          <w:sz w:val="22"/>
          <w:szCs w:val="22"/>
        </w:rPr>
        <w:t>.</w:t>
      </w:r>
    </w:p>
    <w:p w14:paraId="3D6C72D0" w14:textId="146646DB" w:rsidR="005C2008" w:rsidRPr="00DC33B5" w:rsidRDefault="003C4FFC" w:rsidP="003C4FFC">
      <w:pPr>
        <w:ind w:left="567"/>
        <w:jc w:val="both"/>
        <w:rPr>
          <w:rFonts w:asciiTheme="minorHAnsi" w:hAnsiTheme="minorHAnsi" w:cstheme="minorHAnsi"/>
          <w:snapToGrid w:val="0"/>
          <w:color w:val="000000"/>
          <w:sz w:val="22"/>
          <w:szCs w:val="22"/>
        </w:rPr>
      </w:pPr>
      <w:r w:rsidRPr="00DC33B5">
        <w:rPr>
          <w:rFonts w:asciiTheme="minorHAnsi" w:hAnsiTheme="minorHAnsi" w:cstheme="minorHAnsi"/>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32B8FCB4" w14:textId="77777777" w:rsidR="003C4FFC" w:rsidRPr="00DC33B5" w:rsidRDefault="003C4FFC" w:rsidP="005C2008">
      <w:pPr>
        <w:rPr>
          <w:rFonts w:asciiTheme="minorHAnsi" w:hAnsiTheme="minorHAnsi" w:cstheme="minorHAnsi"/>
          <w:b/>
          <w:sz w:val="22"/>
          <w:szCs w:val="22"/>
        </w:rPr>
      </w:pPr>
    </w:p>
    <w:p w14:paraId="047D6F68" w14:textId="77777777" w:rsidR="005C2008" w:rsidRPr="00DC33B5" w:rsidRDefault="005C2008" w:rsidP="005C2008">
      <w:pPr>
        <w:ind w:firstLine="567"/>
        <w:rPr>
          <w:rFonts w:asciiTheme="minorHAnsi" w:hAnsiTheme="minorHAnsi" w:cstheme="minorHAnsi"/>
          <w:b/>
          <w:sz w:val="22"/>
          <w:szCs w:val="22"/>
        </w:rPr>
      </w:pPr>
      <w:r w:rsidRPr="00DC33B5">
        <w:rPr>
          <w:rFonts w:asciiTheme="minorHAnsi" w:hAnsiTheme="minorHAnsi" w:cstheme="minorHAnsi"/>
          <w:b/>
          <w:sz w:val="22"/>
          <w:szCs w:val="22"/>
        </w:rPr>
        <w:t>Territorios elegibles</w:t>
      </w:r>
    </w:p>
    <w:p w14:paraId="5B279417"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 xml:space="preserve">Guadalupe, Guyana Francesa, Martinica, Reunión – por ser Departamentos de Francia. </w:t>
      </w:r>
    </w:p>
    <w:p w14:paraId="18690FBF"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Islas Vírgenes Estadounidenses, Puerto Rico, Guam – por ser Territorios de los Estados Unidos de América.</w:t>
      </w:r>
    </w:p>
    <w:p w14:paraId="118DE09D"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 xml:space="preserve">Aruba – por ser País Constituyente del Reino de los Países Bajos; y </w:t>
      </w:r>
      <w:proofErr w:type="spellStart"/>
      <w:r w:rsidRPr="00DC33B5">
        <w:rPr>
          <w:rFonts w:asciiTheme="minorHAnsi" w:hAnsiTheme="minorHAnsi" w:cstheme="minorHAnsi"/>
          <w:sz w:val="22"/>
          <w:szCs w:val="22"/>
        </w:rPr>
        <w:t>Bonaire</w:t>
      </w:r>
      <w:proofErr w:type="spellEnd"/>
      <w:r w:rsidRPr="00DC33B5">
        <w:rPr>
          <w:rFonts w:asciiTheme="minorHAnsi" w:hAnsiTheme="minorHAnsi" w:cstheme="minorHAnsi"/>
          <w:sz w:val="22"/>
          <w:szCs w:val="22"/>
        </w:rPr>
        <w:t xml:space="preserve">, Curazao, Sint Maarten, Sint </w:t>
      </w:r>
      <w:proofErr w:type="spellStart"/>
      <w:r w:rsidRPr="00DC33B5">
        <w:rPr>
          <w:rFonts w:asciiTheme="minorHAnsi" w:hAnsiTheme="minorHAnsi" w:cstheme="minorHAnsi"/>
          <w:sz w:val="22"/>
          <w:szCs w:val="22"/>
        </w:rPr>
        <w:t>Eustatius</w:t>
      </w:r>
      <w:proofErr w:type="spellEnd"/>
      <w:r w:rsidRPr="00DC33B5">
        <w:rPr>
          <w:rFonts w:asciiTheme="minorHAnsi" w:hAnsiTheme="minorHAnsi" w:cstheme="minorHAnsi"/>
          <w:sz w:val="22"/>
          <w:szCs w:val="22"/>
        </w:rPr>
        <w:t xml:space="preserve"> – por ser Departamentos de Reino de los Países Bajos.</w:t>
      </w:r>
    </w:p>
    <w:p w14:paraId="0AEEB2CB"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Hong Kong – por ser Región Especial Administrativa de la República Popular de China.</w:t>
      </w:r>
    </w:p>
    <w:p w14:paraId="024DBB5D" w14:textId="77777777" w:rsidR="005C2008" w:rsidRPr="00DC33B5" w:rsidRDefault="005C2008" w:rsidP="005C2008">
      <w:pPr>
        <w:ind w:left="1134"/>
        <w:rPr>
          <w:rFonts w:asciiTheme="minorHAnsi" w:hAnsiTheme="minorHAnsi" w:cstheme="minorHAnsi"/>
          <w:sz w:val="22"/>
          <w:szCs w:val="22"/>
        </w:rPr>
      </w:pPr>
    </w:p>
    <w:p w14:paraId="1558A0B1" w14:textId="77777777" w:rsidR="005C2008" w:rsidRPr="00DC33B5" w:rsidRDefault="005C2008" w:rsidP="005C2008">
      <w:pPr>
        <w:jc w:val="both"/>
        <w:rPr>
          <w:rFonts w:asciiTheme="minorHAnsi" w:hAnsiTheme="minorHAnsi" w:cstheme="minorHAnsi"/>
          <w:sz w:val="22"/>
          <w:szCs w:val="22"/>
        </w:rPr>
      </w:pPr>
    </w:p>
    <w:p w14:paraId="04196CF6" w14:textId="77777777" w:rsidR="005C2008" w:rsidRPr="00DC33B5" w:rsidRDefault="005C2008" w:rsidP="00CE55E9">
      <w:pPr>
        <w:pStyle w:val="Outline"/>
        <w:numPr>
          <w:ilvl w:val="0"/>
          <w:numId w:val="17"/>
        </w:numPr>
        <w:spacing w:before="0"/>
        <w:ind w:left="567" w:hanging="567"/>
        <w:rPr>
          <w:rFonts w:asciiTheme="minorHAnsi" w:hAnsiTheme="minorHAnsi" w:cstheme="minorHAnsi"/>
          <w:b/>
          <w:bCs/>
          <w:kern w:val="0"/>
          <w:sz w:val="22"/>
          <w:szCs w:val="22"/>
          <w:lang w:val="es-ES_tradnl"/>
        </w:rPr>
      </w:pPr>
      <w:r w:rsidRPr="00DC33B5">
        <w:rPr>
          <w:rFonts w:asciiTheme="minorHAnsi" w:hAnsiTheme="minorHAnsi" w:cstheme="minorHAnsi"/>
          <w:b/>
          <w:bCs/>
          <w:kern w:val="0"/>
          <w:sz w:val="22"/>
          <w:szCs w:val="22"/>
          <w:lang w:val="es-ES_tradnl"/>
        </w:rPr>
        <w:t>Criterios para determinar Nacionalidad y el país de origen de los bienes y servicios</w:t>
      </w:r>
    </w:p>
    <w:p w14:paraId="5E75D7DB" w14:textId="77777777" w:rsidR="005C2008" w:rsidRPr="00DC33B5" w:rsidRDefault="005C2008" w:rsidP="005C2008">
      <w:pPr>
        <w:jc w:val="both"/>
        <w:rPr>
          <w:rFonts w:asciiTheme="minorHAnsi" w:hAnsiTheme="minorHAnsi" w:cstheme="minorHAnsi"/>
          <w:sz w:val="22"/>
          <w:szCs w:val="22"/>
        </w:rPr>
      </w:pPr>
    </w:p>
    <w:p w14:paraId="69E6D921" w14:textId="77777777" w:rsidR="005C2008" w:rsidRPr="00DC33B5" w:rsidRDefault="005C2008" w:rsidP="005C2008">
      <w:pPr>
        <w:ind w:left="567"/>
        <w:jc w:val="both"/>
        <w:rPr>
          <w:rFonts w:asciiTheme="minorHAnsi" w:hAnsiTheme="minorHAnsi" w:cstheme="minorHAnsi"/>
          <w:sz w:val="22"/>
          <w:szCs w:val="22"/>
        </w:rPr>
      </w:pPr>
      <w:r w:rsidRPr="00DC33B5">
        <w:rPr>
          <w:rFonts w:asciiTheme="minorHAnsi" w:hAnsiTheme="minorHAnsi" w:cstheme="minorHAnsi"/>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14:paraId="5824A865" w14:textId="77777777" w:rsidR="005C2008" w:rsidRPr="00DC33B5" w:rsidRDefault="005C2008" w:rsidP="005C2008">
      <w:pPr>
        <w:rPr>
          <w:rFonts w:asciiTheme="minorHAnsi" w:hAnsiTheme="minorHAnsi" w:cstheme="minorHAnsi"/>
          <w:sz w:val="22"/>
          <w:szCs w:val="22"/>
        </w:rPr>
      </w:pPr>
    </w:p>
    <w:p w14:paraId="115D09A1" w14:textId="77777777" w:rsidR="005C2008" w:rsidRPr="00DC33B5" w:rsidRDefault="005C2008" w:rsidP="00392DCD">
      <w:pPr>
        <w:pStyle w:val="Prrafodelista"/>
        <w:numPr>
          <w:ilvl w:val="1"/>
          <w:numId w:val="8"/>
        </w:numPr>
        <w:ind w:left="1134" w:hanging="567"/>
        <w:jc w:val="both"/>
        <w:rPr>
          <w:rFonts w:asciiTheme="minorHAnsi" w:hAnsiTheme="minorHAnsi" w:cstheme="minorHAnsi"/>
          <w:sz w:val="22"/>
          <w:szCs w:val="22"/>
        </w:rPr>
      </w:pPr>
      <w:r w:rsidRPr="00DC33B5">
        <w:rPr>
          <w:rFonts w:asciiTheme="minorHAnsi" w:hAnsiTheme="minorHAnsi" w:cstheme="minorHAnsi"/>
          <w:b/>
          <w:sz w:val="22"/>
          <w:szCs w:val="22"/>
        </w:rPr>
        <w:t>Nacionalidad.</w:t>
      </w:r>
    </w:p>
    <w:p w14:paraId="7861A438"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 individuo </w:t>
      </w:r>
      <w:r w:rsidRPr="00DC33B5">
        <w:rPr>
          <w:rFonts w:asciiTheme="minorHAnsi" w:hAnsiTheme="minorHAnsi" w:cstheme="minorHAnsi"/>
          <w:bCs/>
          <w:sz w:val="22"/>
          <w:szCs w:val="22"/>
        </w:rPr>
        <w:t>tiene la nacionalidad</w:t>
      </w:r>
      <w:r w:rsidRPr="00DC33B5">
        <w:rPr>
          <w:rFonts w:asciiTheme="minorHAnsi" w:hAnsiTheme="minorHAnsi" w:cstheme="minorHAnsi"/>
          <w:sz w:val="22"/>
          <w:szCs w:val="22"/>
        </w:rPr>
        <w:t xml:space="preserve"> de un país miembro del Banco si </w:t>
      </w:r>
      <w:proofErr w:type="spellStart"/>
      <w:r w:rsidRPr="00DC33B5">
        <w:rPr>
          <w:rFonts w:asciiTheme="minorHAnsi" w:hAnsiTheme="minorHAnsi" w:cstheme="minorHAnsi"/>
          <w:sz w:val="22"/>
          <w:szCs w:val="22"/>
        </w:rPr>
        <w:t>el</w:t>
      </w:r>
      <w:proofErr w:type="spellEnd"/>
      <w:r w:rsidRPr="00DC33B5">
        <w:rPr>
          <w:rFonts w:asciiTheme="minorHAnsi" w:hAnsiTheme="minorHAnsi" w:cstheme="minorHAnsi"/>
          <w:sz w:val="22"/>
          <w:szCs w:val="22"/>
        </w:rPr>
        <w:t xml:space="preserve"> o ella satisface uno de los siguientes requisitos:</w:t>
      </w:r>
    </w:p>
    <w:p w14:paraId="54E5E00B" w14:textId="77777777"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 ciudadano de un país miembro; o</w:t>
      </w:r>
    </w:p>
    <w:p w14:paraId="11D0EED3" w14:textId="603DF378"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ha establecido su domicilio en un país miembro como residente “bona fide” y está legalmente autorizado para trabajar en dicho país.</w:t>
      </w:r>
    </w:p>
    <w:p w14:paraId="1766CC8D"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Una firma </w:t>
      </w:r>
      <w:r w:rsidRPr="00DC33B5">
        <w:rPr>
          <w:rFonts w:asciiTheme="minorHAnsi" w:hAnsiTheme="minorHAnsi" w:cstheme="minorHAnsi"/>
          <w:sz w:val="22"/>
          <w:szCs w:val="22"/>
        </w:rPr>
        <w:t>tiene la nacionalidad de un país miembro si satisface los dos siguientes requisitos:</w:t>
      </w:r>
    </w:p>
    <w:p w14:paraId="5DC20407"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esta legalmente constituida o incorporada conforme a las leyes de un país miembro del Banco; y</w:t>
      </w:r>
    </w:p>
    <w:p w14:paraId="77217354"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más del cincuenta por ciento (50%) del capital de la firma es de propiedad de individuos o firmas de países miembros del Banco.</w:t>
      </w:r>
    </w:p>
    <w:p w14:paraId="59526835" w14:textId="77777777" w:rsidR="005C2008" w:rsidRPr="00DC33B5" w:rsidRDefault="005C2008" w:rsidP="005C2008">
      <w:pPr>
        <w:jc w:val="both"/>
        <w:rPr>
          <w:rFonts w:asciiTheme="minorHAnsi" w:hAnsiTheme="minorHAnsi" w:cstheme="minorHAnsi"/>
          <w:sz w:val="22"/>
          <w:szCs w:val="22"/>
        </w:rPr>
      </w:pPr>
    </w:p>
    <w:p w14:paraId="49749B7C" w14:textId="77777777" w:rsidR="005C2008" w:rsidRPr="00DC33B5" w:rsidRDefault="005C2008" w:rsidP="005C2008">
      <w:pPr>
        <w:ind w:left="1134"/>
        <w:jc w:val="both"/>
        <w:rPr>
          <w:rFonts w:asciiTheme="minorHAnsi" w:hAnsiTheme="minorHAnsi" w:cstheme="minorHAnsi"/>
          <w:sz w:val="22"/>
          <w:szCs w:val="22"/>
        </w:rPr>
      </w:pPr>
      <w:r w:rsidRPr="00DC33B5">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197DC2E9" w14:textId="77777777" w:rsidR="005C2008" w:rsidRPr="00DC33B5" w:rsidRDefault="005C2008" w:rsidP="005C2008">
      <w:pPr>
        <w:jc w:val="both"/>
        <w:rPr>
          <w:rFonts w:asciiTheme="minorHAnsi" w:hAnsiTheme="minorHAnsi" w:cstheme="minorHAnsi"/>
          <w:sz w:val="22"/>
          <w:szCs w:val="22"/>
        </w:rPr>
      </w:pPr>
    </w:p>
    <w:p w14:paraId="08AB167A"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Bienes.</w:t>
      </w:r>
    </w:p>
    <w:p w14:paraId="0D5DB0E5"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bienes se originan en un país miembro del Banco si han sido extraídos, cultivados, cosechados o producidos en un país miembro del Banco.  Un bien es producido cuando </w:t>
      </w:r>
      <w:r w:rsidRPr="00DC33B5">
        <w:rPr>
          <w:rFonts w:asciiTheme="minorHAnsi" w:hAnsiTheme="minorHAnsi" w:cstheme="minorHAnsi"/>
          <w:sz w:val="22"/>
          <w:szCs w:val="22"/>
        </w:rPr>
        <w:lastRenderedPageBreak/>
        <w:t>mediante manufactura, procesamiento o ensamblaje el resultado es un artículo comercialmente reconocido cuyas características básicas, su función o propósito de uso son substancialmente diferentes de sus partes o componentes.</w:t>
      </w:r>
    </w:p>
    <w:p w14:paraId="5E580586" w14:textId="77777777" w:rsidR="003C4FFC" w:rsidRPr="00DC33B5" w:rsidRDefault="003C4FFC" w:rsidP="003C4FFC">
      <w:pPr>
        <w:ind w:left="1134"/>
        <w:jc w:val="both"/>
        <w:rPr>
          <w:rFonts w:asciiTheme="minorHAnsi" w:hAnsiTheme="minorHAnsi" w:cstheme="minorHAnsi"/>
          <w:sz w:val="22"/>
          <w:szCs w:val="22"/>
        </w:rPr>
      </w:pPr>
    </w:p>
    <w:p w14:paraId="71D8D8B1" w14:textId="723FFA3A"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En el caso de un bien que consiste de varios componentes individuales que requieren interconectarse (lo que puede ser ejecutado por el suministrador, e</w:t>
      </w:r>
      <w:r w:rsidR="00F86B5B" w:rsidRPr="00DC33B5">
        <w:rPr>
          <w:rFonts w:asciiTheme="minorHAnsi" w:hAnsiTheme="minorHAnsi" w:cstheme="minorHAnsi"/>
          <w:sz w:val="22"/>
          <w:szCs w:val="22"/>
        </w:rPr>
        <w:t>l comprador</w:t>
      </w:r>
      <w:r w:rsidRPr="00DC33B5">
        <w:rPr>
          <w:rFonts w:asciiTheme="minorHAnsi" w:hAnsiTheme="minorHAnsi" w:cstheme="minorHAnsi"/>
          <w:sz w:val="22"/>
          <w:szCs w:val="22"/>
        </w:rPr>
        <w:t xml:space="preserv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w:t>
      </w:r>
      <w:r w:rsidR="002264EF" w:rsidRPr="00DC33B5">
        <w:rPr>
          <w:rFonts w:asciiTheme="minorHAnsi" w:hAnsiTheme="minorHAnsi" w:cstheme="minorHAnsi"/>
          <w:sz w:val="22"/>
          <w:szCs w:val="22"/>
        </w:rPr>
        <w:t>l comprador</w:t>
      </w:r>
      <w:r w:rsidRPr="00DC33B5">
        <w:rPr>
          <w:rFonts w:asciiTheme="minorHAnsi" w:hAnsiTheme="minorHAnsi" w:cstheme="minorHAnsi"/>
          <w:sz w:val="22"/>
          <w:szCs w:val="22"/>
        </w:rPr>
        <w:t>.</w:t>
      </w:r>
    </w:p>
    <w:p w14:paraId="26FDF789" w14:textId="77777777" w:rsidR="003C4FFC" w:rsidRPr="00DC33B5" w:rsidRDefault="003C4FFC" w:rsidP="003C4FFC">
      <w:pPr>
        <w:ind w:left="1134"/>
        <w:jc w:val="both"/>
        <w:rPr>
          <w:rFonts w:asciiTheme="minorHAnsi" w:hAnsiTheme="minorHAnsi" w:cstheme="minorHAnsi"/>
          <w:sz w:val="22"/>
          <w:szCs w:val="22"/>
        </w:rPr>
      </w:pPr>
    </w:p>
    <w:p w14:paraId="780E18B6"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Para efectos de determinación del origen de los bienes identificados como “hecho en la Unión Europea”, estos serán elegibles sin necesidad de identificar el correspondiente país específico de la Unión Europea.</w:t>
      </w:r>
    </w:p>
    <w:p w14:paraId="4FD6E511" w14:textId="77777777" w:rsidR="003C4FFC" w:rsidRPr="00DC33B5" w:rsidRDefault="003C4FFC" w:rsidP="003C4FFC">
      <w:pPr>
        <w:ind w:left="1134"/>
        <w:jc w:val="both"/>
        <w:rPr>
          <w:rFonts w:asciiTheme="minorHAnsi" w:hAnsiTheme="minorHAnsi" w:cstheme="minorHAnsi"/>
          <w:sz w:val="22"/>
          <w:szCs w:val="22"/>
        </w:rPr>
      </w:pPr>
    </w:p>
    <w:p w14:paraId="72ACF16D" w14:textId="56BD82A7" w:rsidR="005C2008"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El origen de los materiales, partes o componentes de los bienes o la nacionalidad de la firma productora, ensambladora, distribuidora o vendedora de los bienes no determina el origen de los mismos.</w:t>
      </w:r>
    </w:p>
    <w:p w14:paraId="3F4A21B3" w14:textId="77777777" w:rsidR="003C4FFC" w:rsidRPr="00DC33B5" w:rsidRDefault="003C4FFC" w:rsidP="003C4FFC">
      <w:pPr>
        <w:jc w:val="both"/>
        <w:rPr>
          <w:rFonts w:asciiTheme="minorHAnsi" w:hAnsiTheme="minorHAnsi" w:cstheme="minorHAnsi"/>
          <w:sz w:val="22"/>
          <w:szCs w:val="22"/>
        </w:rPr>
      </w:pPr>
    </w:p>
    <w:p w14:paraId="6FB6D649"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Servicios.</w:t>
      </w:r>
    </w:p>
    <w:p w14:paraId="59E1E52A" w14:textId="064484CE" w:rsidR="005C2008" w:rsidRPr="00DC33B5" w:rsidRDefault="005C2008" w:rsidP="005C2008">
      <w:pPr>
        <w:pStyle w:val="Textonotapie"/>
        <w:tabs>
          <w:tab w:val="left" w:pos="3420"/>
        </w:tabs>
        <w:ind w:left="1134" w:firstLine="0"/>
        <w:jc w:val="both"/>
        <w:rPr>
          <w:rFonts w:asciiTheme="minorHAnsi" w:hAnsiTheme="minorHAnsi" w:cstheme="minorHAnsi"/>
          <w:bCs/>
          <w:i/>
          <w:sz w:val="22"/>
          <w:szCs w:val="22"/>
        </w:rPr>
      </w:pPr>
      <w:r w:rsidRPr="00DC33B5">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722049F" w14:textId="2BAC863A" w:rsidR="00E606CC" w:rsidRPr="00DC33B5" w:rsidRDefault="00E606CC" w:rsidP="005B6041">
      <w:pPr>
        <w:rPr>
          <w:rFonts w:asciiTheme="minorHAnsi" w:hAnsiTheme="minorHAnsi" w:cstheme="minorHAnsi"/>
          <w:sz w:val="22"/>
          <w:szCs w:val="22"/>
          <w:lang w:val="es-BO"/>
        </w:rPr>
      </w:pPr>
    </w:p>
    <w:p w14:paraId="14A638C3" w14:textId="782E9CAA" w:rsidR="00E6439D" w:rsidRPr="00DC33B5" w:rsidRDefault="00E6439D" w:rsidP="005B6041">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50165636" w14:textId="0B23829E" w:rsidR="00E217FE" w:rsidRPr="00DC33B5" w:rsidRDefault="005C2008" w:rsidP="000830B9">
      <w:pPr>
        <w:pStyle w:val="Ttulo2"/>
        <w:shd w:val="clear" w:color="auto" w:fill="D9D9D9" w:themeFill="background1" w:themeFillShade="D9"/>
        <w:spacing w:before="0" w:line="240" w:lineRule="auto"/>
        <w:rPr>
          <w:sz w:val="28"/>
          <w:lang w:val="es-BO"/>
        </w:rPr>
      </w:pPr>
      <w:bookmarkStart w:id="170" w:name="_Toc44846597"/>
      <w:r w:rsidRPr="00DC33B5">
        <w:rPr>
          <w:sz w:val="28"/>
          <w:lang w:val="es-BO"/>
        </w:rPr>
        <w:lastRenderedPageBreak/>
        <w:t xml:space="preserve">SECCIÓN </w:t>
      </w:r>
      <w:r w:rsidR="000946D6" w:rsidRPr="00DC33B5">
        <w:rPr>
          <w:sz w:val="28"/>
          <w:lang w:val="es-BO"/>
        </w:rPr>
        <w:t>I</w:t>
      </w:r>
      <w:r w:rsidR="00E217FE" w:rsidRPr="00DC33B5">
        <w:rPr>
          <w:sz w:val="28"/>
          <w:lang w:val="es-BO"/>
        </w:rPr>
        <w:t>V – CONTRATO</w:t>
      </w:r>
      <w:bookmarkEnd w:id="170"/>
    </w:p>
    <w:p w14:paraId="343A4398" w14:textId="77777777" w:rsidR="002523E2" w:rsidRDefault="002523E2" w:rsidP="002523E2">
      <w:pPr>
        <w:jc w:val="both"/>
        <w:rPr>
          <w:rFonts w:asciiTheme="minorHAnsi" w:hAnsiTheme="minorHAnsi" w:cstheme="minorHAnsi"/>
          <w:b/>
          <w:i/>
          <w:iCs/>
          <w:color w:val="0070C0"/>
          <w:sz w:val="22"/>
          <w:szCs w:val="22"/>
        </w:rPr>
      </w:pPr>
    </w:p>
    <w:p w14:paraId="1ACB1903" w14:textId="74607A21" w:rsidR="007A4347" w:rsidRPr="00DC33B5" w:rsidRDefault="002523E2" w:rsidP="002523E2">
      <w:pPr>
        <w:jc w:val="both"/>
        <w:rPr>
          <w:rFonts w:asciiTheme="minorHAnsi" w:hAnsiTheme="minorHAnsi" w:cstheme="minorHAnsi"/>
          <w:i/>
          <w:iCs/>
          <w:color w:val="A6A6A6" w:themeColor="background1" w:themeShade="A6"/>
          <w:sz w:val="22"/>
          <w:szCs w:val="22"/>
        </w:rPr>
      </w:pPr>
      <w:r w:rsidRPr="00E61615">
        <w:rPr>
          <w:rFonts w:asciiTheme="minorHAnsi" w:hAnsiTheme="minorHAnsi" w:cstheme="minorHAnsi"/>
          <w:b/>
          <w:i/>
          <w:iCs/>
          <w:color w:val="0070C0"/>
          <w:sz w:val="22"/>
          <w:szCs w:val="22"/>
        </w:rPr>
        <w:t>Se formalizara el proceso de contratación de adquisición de bienes mediante Orden de Compra, sólo en casos de entrega</w:t>
      </w:r>
      <w:r>
        <w:rPr>
          <w:rFonts w:asciiTheme="minorHAnsi" w:hAnsiTheme="minorHAnsi" w:cstheme="minorHAnsi"/>
          <w:b/>
          <w:i/>
          <w:iCs/>
          <w:color w:val="0070C0"/>
          <w:sz w:val="22"/>
          <w:szCs w:val="22"/>
        </w:rPr>
        <w:t>,</w:t>
      </w:r>
      <w:r w:rsidRPr="00E61615">
        <w:rPr>
          <w:rFonts w:asciiTheme="minorHAnsi" w:hAnsiTheme="minorHAnsi" w:cstheme="minorHAnsi"/>
          <w:b/>
          <w:i/>
          <w:iCs/>
          <w:color w:val="0070C0"/>
          <w:sz w:val="22"/>
          <w:szCs w:val="22"/>
        </w:rPr>
        <w:t xml:space="preserve"> </w:t>
      </w:r>
      <w:r>
        <w:rPr>
          <w:rFonts w:asciiTheme="minorHAnsi" w:hAnsiTheme="minorHAnsi" w:cstheme="minorHAnsi"/>
          <w:b/>
          <w:i/>
          <w:iCs/>
          <w:color w:val="0070C0"/>
          <w:sz w:val="22"/>
          <w:szCs w:val="22"/>
        </w:rPr>
        <w:t>con</w:t>
      </w:r>
      <w:r w:rsidRPr="00E61615">
        <w:rPr>
          <w:rFonts w:asciiTheme="minorHAnsi" w:hAnsiTheme="minorHAnsi" w:cstheme="minorHAnsi"/>
          <w:b/>
          <w:i/>
          <w:iCs/>
          <w:color w:val="0070C0"/>
          <w:sz w:val="22"/>
          <w:szCs w:val="22"/>
        </w:rPr>
        <w:t xml:space="preserve"> un plazo no mayor a quince (15) días calendario</w:t>
      </w:r>
      <w:r>
        <w:rPr>
          <w:rFonts w:asciiTheme="minorHAnsi" w:hAnsiTheme="minorHAnsi" w:cstheme="minorHAnsi"/>
          <w:b/>
          <w:i/>
          <w:iCs/>
          <w:color w:val="0070C0"/>
          <w:sz w:val="22"/>
          <w:szCs w:val="22"/>
        </w:rPr>
        <w:t>.</w:t>
      </w:r>
    </w:p>
    <w:p w14:paraId="7C8B4FCC" w14:textId="70E2EB49" w:rsidR="007A4347" w:rsidRPr="00DC33B5" w:rsidRDefault="007A4347" w:rsidP="00392DCD">
      <w:pPr>
        <w:pStyle w:val="Ttulo3"/>
        <w:numPr>
          <w:ilvl w:val="3"/>
          <w:numId w:val="4"/>
        </w:numPr>
        <w:ind w:left="0" w:firstLine="0"/>
      </w:pPr>
      <w:bookmarkStart w:id="171" w:name="_Toc44846598"/>
      <w:r w:rsidRPr="00DC33B5">
        <w:t>ORDEN DE COMPRA</w:t>
      </w:r>
      <w:bookmarkEnd w:id="171"/>
    </w:p>
    <w:p w14:paraId="4AAA8F86" w14:textId="54E3A8DD" w:rsidR="00D54929" w:rsidRPr="00DC33B5" w:rsidRDefault="00D54929"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 xml:space="preserve">[En caso de utilizar una Orden de Compra, el modelo </w:t>
      </w:r>
      <w:r w:rsidR="002264EF" w:rsidRPr="00DC33B5">
        <w:rPr>
          <w:rFonts w:asciiTheme="minorHAnsi" w:hAnsiTheme="minorHAnsi" w:cstheme="minorHAnsi"/>
          <w:i/>
          <w:iCs/>
          <w:color w:val="808080" w:themeColor="background1" w:themeShade="80"/>
          <w:sz w:val="22"/>
          <w:szCs w:val="22"/>
        </w:rPr>
        <w:t>d</w:t>
      </w:r>
      <w:r w:rsidRPr="00DC33B5">
        <w:rPr>
          <w:rFonts w:asciiTheme="minorHAnsi" w:hAnsiTheme="minorHAnsi" w:cstheme="minorHAnsi"/>
          <w:i/>
          <w:iCs/>
          <w:color w:val="808080" w:themeColor="background1" w:themeShade="80"/>
          <w:sz w:val="22"/>
          <w:szCs w:val="22"/>
        </w:rPr>
        <w:t>eberá contener mínimamente la siguiente información.]</w:t>
      </w:r>
    </w:p>
    <w:p w14:paraId="07812F70" w14:textId="77777777" w:rsidR="007A4347" w:rsidRPr="00DC33B5" w:rsidRDefault="007A4347" w:rsidP="007A4347">
      <w:pPr>
        <w:rPr>
          <w:rFonts w:asciiTheme="minorHAnsi" w:hAnsiTheme="minorHAnsi" w:cstheme="minorHAnsi"/>
          <w:b/>
          <w:sz w:val="22"/>
          <w:szCs w:val="22"/>
        </w:rPr>
      </w:pPr>
    </w:p>
    <w:p w14:paraId="02058594" w14:textId="77777777" w:rsidR="007A4347" w:rsidRPr="00DC33B5" w:rsidRDefault="007A4347" w:rsidP="007A4347">
      <w:pPr>
        <w:rPr>
          <w:rFonts w:asciiTheme="minorHAnsi" w:hAnsiTheme="minorHAnsi" w:cstheme="minorHAnsi"/>
          <w:bCs/>
          <w:sz w:val="22"/>
          <w:szCs w:val="22"/>
        </w:rPr>
      </w:pPr>
      <w:r w:rsidRPr="00DC33B5">
        <w:rPr>
          <w:rFonts w:asciiTheme="minorHAnsi" w:hAnsiTheme="minorHAnsi" w:cstheme="minorHAnsi"/>
          <w:bCs/>
          <w:sz w:val="22"/>
          <w:szCs w:val="22"/>
        </w:rPr>
        <w:t>El contenido mínimo de la Orden de Compra, deberá ser:</w:t>
      </w:r>
    </w:p>
    <w:p w14:paraId="28E2207C" w14:textId="77777777" w:rsidR="007A4347" w:rsidRPr="00DC33B5" w:rsidRDefault="007A4347" w:rsidP="007A4347">
      <w:pPr>
        <w:rPr>
          <w:rFonts w:asciiTheme="minorHAnsi" w:hAnsiTheme="minorHAnsi" w:cstheme="minorHAnsi"/>
          <w:bCs/>
          <w:sz w:val="22"/>
          <w:szCs w:val="22"/>
        </w:rPr>
      </w:pPr>
    </w:p>
    <w:p w14:paraId="060504DA"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Nombre del Programa y proceso.</w:t>
      </w:r>
    </w:p>
    <w:p w14:paraId="0997D479" w14:textId="77777777" w:rsidR="007A4347" w:rsidRPr="00DC33B5" w:rsidRDefault="007A4347" w:rsidP="007A4347">
      <w:pPr>
        <w:pStyle w:val="Prrafodelista"/>
        <w:ind w:left="567"/>
        <w:rPr>
          <w:rFonts w:asciiTheme="minorHAnsi" w:hAnsiTheme="minorHAnsi" w:cstheme="minorHAnsi"/>
          <w:bCs/>
          <w:sz w:val="22"/>
          <w:szCs w:val="22"/>
        </w:rPr>
      </w:pPr>
    </w:p>
    <w:p w14:paraId="20BEDF0E"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Datos del proceso.</w:t>
      </w:r>
    </w:p>
    <w:p w14:paraId="557FDF4C" w14:textId="77777777" w:rsidR="007A4347" w:rsidRPr="00DC33B5" w:rsidRDefault="007A4347" w:rsidP="007A4347">
      <w:pPr>
        <w:pStyle w:val="Prrafodelista"/>
        <w:ind w:left="567"/>
        <w:rPr>
          <w:rFonts w:asciiTheme="minorHAnsi" w:hAnsiTheme="minorHAnsi" w:cstheme="minorHAnsi"/>
          <w:bCs/>
          <w:sz w:val="22"/>
          <w:szCs w:val="22"/>
        </w:rPr>
      </w:pPr>
    </w:p>
    <w:p w14:paraId="25A63DD4"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Partes Contratantes.</w:t>
      </w:r>
    </w:p>
    <w:p w14:paraId="759EB1F9" w14:textId="77777777" w:rsidR="007A4347" w:rsidRPr="00DC33B5" w:rsidRDefault="007A4347" w:rsidP="007A4347">
      <w:pPr>
        <w:pStyle w:val="Prrafodelista"/>
        <w:ind w:left="567"/>
        <w:rPr>
          <w:rFonts w:asciiTheme="minorHAnsi" w:hAnsiTheme="minorHAnsi" w:cstheme="minorHAnsi"/>
          <w:bCs/>
          <w:sz w:val="22"/>
          <w:szCs w:val="22"/>
        </w:rPr>
      </w:pPr>
    </w:p>
    <w:p w14:paraId="641E93FE" w14:textId="278A676A"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 xml:space="preserve">Descripción de </w:t>
      </w:r>
      <w:r w:rsidR="00D54929" w:rsidRPr="00DC33B5">
        <w:rPr>
          <w:rFonts w:asciiTheme="minorHAnsi" w:hAnsiTheme="minorHAnsi" w:cstheme="minorHAnsi"/>
          <w:bCs/>
          <w:sz w:val="22"/>
          <w:szCs w:val="22"/>
        </w:rPr>
        <w:t xml:space="preserve">los </w:t>
      </w:r>
      <w:r w:rsidR="00D54929" w:rsidRPr="00DC33B5">
        <w:rPr>
          <w:rFonts w:asciiTheme="minorHAnsi" w:hAnsiTheme="minorHAnsi" w:cstheme="minorHAnsi"/>
          <w:bCs/>
          <w:i/>
          <w:iCs/>
          <w:sz w:val="22"/>
          <w:szCs w:val="22"/>
        </w:rPr>
        <w:t>Bienes/Servicios</w:t>
      </w:r>
      <w:r w:rsidRPr="00DC33B5">
        <w:rPr>
          <w:rFonts w:asciiTheme="minorHAnsi" w:hAnsiTheme="minorHAnsi" w:cstheme="minorHAnsi"/>
          <w:bCs/>
          <w:sz w:val="22"/>
          <w:szCs w:val="22"/>
        </w:rPr>
        <w:t>.</w:t>
      </w:r>
    </w:p>
    <w:p w14:paraId="04205EE7" w14:textId="77777777" w:rsidR="007A4347" w:rsidRPr="00DC33B5" w:rsidRDefault="007A4347" w:rsidP="007A4347">
      <w:pPr>
        <w:pStyle w:val="Prrafodelista"/>
        <w:rPr>
          <w:rFonts w:asciiTheme="minorHAnsi" w:hAnsiTheme="minorHAnsi" w:cstheme="minorHAnsi"/>
          <w:bCs/>
          <w:sz w:val="22"/>
          <w:szCs w:val="22"/>
        </w:rPr>
      </w:pPr>
    </w:p>
    <w:p w14:paraId="68E57F69"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Monto y plazo contratado.</w:t>
      </w:r>
    </w:p>
    <w:p w14:paraId="4755C186" w14:textId="77777777" w:rsidR="007A4347" w:rsidRPr="00DC33B5" w:rsidRDefault="007A4347" w:rsidP="007A4347">
      <w:pPr>
        <w:pStyle w:val="Prrafodelista"/>
        <w:ind w:left="567"/>
        <w:rPr>
          <w:rFonts w:asciiTheme="minorHAnsi" w:hAnsiTheme="minorHAnsi" w:cstheme="minorHAnsi"/>
          <w:bCs/>
          <w:sz w:val="22"/>
          <w:szCs w:val="22"/>
        </w:rPr>
      </w:pPr>
    </w:p>
    <w:p w14:paraId="3FEE1E7A"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Lista de Cantidades.</w:t>
      </w:r>
    </w:p>
    <w:p w14:paraId="2D13FE45" w14:textId="77777777" w:rsidR="007A4347" w:rsidRPr="00DC33B5" w:rsidRDefault="007A4347" w:rsidP="007A4347">
      <w:pPr>
        <w:pStyle w:val="Prrafodelista"/>
        <w:ind w:left="567"/>
        <w:rPr>
          <w:rFonts w:asciiTheme="minorHAnsi" w:hAnsiTheme="minorHAnsi" w:cstheme="minorHAnsi"/>
          <w:bCs/>
          <w:sz w:val="22"/>
          <w:szCs w:val="22"/>
        </w:rPr>
      </w:pPr>
    </w:p>
    <w:p w14:paraId="730E6FA2" w14:textId="77777777" w:rsidR="007A4347"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Adjuntar Prácticas Prohibidas y Elegibilidad como parte de la Orden de Compra.</w:t>
      </w:r>
    </w:p>
    <w:p w14:paraId="3F4AD518" w14:textId="77777777" w:rsidR="002523E2" w:rsidRPr="002523E2" w:rsidRDefault="002523E2" w:rsidP="002523E2">
      <w:pPr>
        <w:pStyle w:val="Prrafodelista"/>
        <w:rPr>
          <w:rFonts w:asciiTheme="minorHAnsi" w:hAnsiTheme="minorHAnsi" w:cstheme="minorHAnsi"/>
          <w:bCs/>
          <w:sz w:val="22"/>
          <w:szCs w:val="22"/>
        </w:rPr>
      </w:pPr>
    </w:p>
    <w:p w14:paraId="3A3FDE95" w14:textId="77777777" w:rsidR="002523E2" w:rsidRDefault="002523E2" w:rsidP="002523E2">
      <w:pPr>
        <w:rPr>
          <w:rFonts w:asciiTheme="minorHAnsi" w:hAnsiTheme="minorHAnsi" w:cstheme="minorHAnsi"/>
          <w:bCs/>
          <w:sz w:val="22"/>
          <w:szCs w:val="22"/>
        </w:rPr>
      </w:pPr>
    </w:p>
    <w:p w14:paraId="2932E1F5" w14:textId="77777777" w:rsidR="002523E2" w:rsidRDefault="002523E2" w:rsidP="002523E2">
      <w:pPr>
        <w:rPr>
          <w:rFonts w:asciiTheme="minorHAnsi" w:hAnsiTheme="minorHAnsi" w:cstheme="minorHAnsi"/>
          <w:bCs/>
          <w:sz w:val="22"/>
          <w:szCs w:val="22"/>
        </w:rPr>
      </w:pPr>
    </w:p>
    <w:p w14:paraId="20132AB4" w14:textId="77777777" w:rsidR="002523E2" w:rsidRDefault="002523E2" w:rsidP="002523E2">
      <w:pPr>
        <w:rPr>
          <w:rFonts w:asciiTheme="minorHAnsi" w:hAnsiTheme="minorHAnsi" w:cstheme="minorHAnsi"/>
          <w:bCs/>
          <w:sz w:val="22"/>
          <w:szCs w:val="22"/>
        </w:rPr>
      </w:pPr>
    </w:p>
    <w:p w14:paraId="1A5A05CC" w14:textId="77777777" w:rsidR="002523E2" w:rsidRDefault="002523E2" w:rsidP="002523E2">
      <w:pPr>
        <w:rPr>
          <w:rFonts w:asciiTheme="minorHAnsi" w:hAnsiTheme="minorHAnsi" w:cstheme="minorHAnsi"/>
          <w:bCs/>
          <w:sz w:val="22"/>
          <w:szCs w:val="22"/>
        </w:rPr>
      </w:pPr>
    </w:p>
    <w:p w14:paraId="0A9D24C0" w14:textId="77777777" w:rsidR="002523E2" w:rsidRDefault="002523E2" w:rsidP="002523E2">
      <w:pPr>
        <w:rPr>
          <w:rFonts w:asciiTheme="minorHAnsi" w:hAnsiTheme="minorHAnsi" w:cstheme="minorHAnsi"/>
          <w:bCs/>
          <w:sz w:val="22"/>
          <w:szCs w:val="22"/>
        </w:rPr>
      </w:pPr>
    </w:p>
    <w:p w14:paraId="499791B9" w14:textId="77777777" w:rsidR="002523E2" w:rsidRDefault="002523E2" w:rsidP="002523E2">
      <w:pPr>
        <w:rPr>
          <w:rFonts w:asciiTheme="minorHAnsi" w:hAnsiTheme="minorHAnsi" w:cstheme="minorHAnsi"/>
          <w:bCs/>
          <w:sz w:val="22"/>
          <w:szCs w:val="22"/>
        </w:rPr>
      </w:pPr>
    </w:p>
    <w:p w14:paraId="56BE33FB" w14:textId="77777777" w:rsidR="002523E2" w:rsidRDefault="002523E2" w:rsidP="002523E2">
      <w:pPr>
        <w:rPr>
          <w:rFonts w:asciiTheme="minorHAnsi" w:hAnsiTheme="minorHAnsi" w:cstheme="minorHAnsi"/>
          <w:bCs/>
          <w:sz w:val="22"/>
          <w:szCs w:val="22"/>
        </w:rPr>
      </w:pPr>
    </w:p>
    <w:p w14:paraId="4703157F" w14:textId="77777777" w:rsidR="002523E2" w:rsidRDefault="002523E2" w:rsidP="002523E2">
      <w:pPr>
        <w:rPr>
          <w:rFonts w:asciiTheme="minorHAnsi" w:hAnsiTheme="minorHAnsi" w:cstheme="minorHAnsi"/>
          <w:bCs/>
          <w:sz w:val="22"/>
          <w:szCs w:val="22"/>
        </w:rPr>
      </w:pPr>
    </w:p>
    <w:p w14:paraId="5C5C90B0" w14:textId="77777777" w:rsidR="002523E2" w:rsidRDefault="002523E2" w:rsidP="002523E2">
      <w:pPr>
        <w:rPr>
          <w:rFonts w:asciiTheme="minorHAnsi" w:hAnsiTheme="minorHAnsi" w:cstheme="minorHAnsi"/>
          <w:bCs/>
          <w:sz w:val="22"/>
          <w:szCs w:val="22"/>
        </w:rPr>
      </w:pPr>
    </w:p>
    <w:p w14:paraId="66278AD3" w14:textId="77777777" w:rsidR="002523E2" w:rsidRDefault="002523E2" w:rsidP="002523E2">
      <w:pPr>
        <w:rPr>
          <w:rFonts w:asciiTheme="minorHAnsi" w:hAnsiTheme="minorHAnsi" w:cstheme="minorHAnsi"/>
          <w:bCs/>
          <w:sz w:val="22"/>
          <w:szCs w:val="22"/>
        </w:rPr>
      </w:pPr>
    </w:p>
    <w:p w14:paraId="1605A728" w14:textId="77777777" w:rsidR="002523E2" w:rsidRDefault="002523E2" w:rsidP="002523E2">
      <w:pPr>
        <w:rPr>
          <w:rFonts w:asciiTheme="minorHAnsi" w:hAnsiTheme="minorHAnsi" w:cstheme="minorHAnsi"/>
          <w:bCs/>
          <w:sz w:val="22"/>
          <w:szCs w:val="22"/>
        </w:rPr>
      </w:pPr>
    </w:p>
    <w:p w14:paraId="71EA6F96" w14:textId="77777777" w:rsidR="002523E2" w:rsidRDefault="002523E2" w:rsidP="002523E2">
      <w:pPr>
        <w:rPr>
          <w:rFonts w:asciiTheme="minorHAnsi" w:hAnsiTheme="minorHAnsi" w:cstheme="minorHAnsi"/>
          <w:bCs/>
          <w:sz w:val="22"/>
          <w:szCs w:val="22"/>
        </w:rPr>
      </w:pPr>
    </w:p>
    <w:p w14:paraId="49C7C753" w14:textId="77777777" w:rsidR="002523E2" w:rsidRDefault="002523E2" w:rsidP="002523E2">
      <w:pPr>
        <w:rPr>
          <w:rFonts w:asciiTheme="minorHAnsi" w:hAnsiTheme="minorHAnsi" w:cstheme="minorHAnsi"/>
          <w:bCs/>
          <w:sz w:val="22"/>
          <w:szCs w:val="22"/>
        </w:rPr>
      </w:pPr>
    </w:p>
    <w:p w14:paraId="1036A27B" w14:textId="77777777" w:rsidR="002523E2" w:rsidRDefault="002523E2" w:rsidP="002523E2">
      <w:pPr>
        <w:rPr>
          <w:rFonts w:asciiTheme="minorHAnsi" w:hAnsiTheme="minorHAnsi" w:cstheme="minorHAnsi"/>
          <w:bCs/>
          <w:sz w:val="22"/>
          <w:szCs w:val="22"/>
        </w:rPr>
      </w:pPr>
    </w:p>
    <w:p w14:paraId="1B040EAB" w14:textId="77777777" w:rsidR="002523E2" w:rsidRDefault="002523E2" w:rsidP="002523E2">
      <w:pPr>
        <w:rPr>
          <w:rFonts w:asciiTheme="minorHAnsi" w:hAnsiTheme="minorHAnsi" w:cstheme="minorHAnsi"/>
          <w:bCs/>
          <w:sz w:val="22"/>
          <w:szCs w:val="22"/>
        </w:rPr>
      </w:pPr>
    </w:p>
    <w:p w14:paraId="05B382A0" w14:textId="77777777" w:rsidR="002523E2" w:rsidRDefault="002523E2" w:rsidP="002523E2">
      <w:pPr>
        <w:rPr>
          <w:rFonts w:asciiTheme="minorHAnsi" w:hAnsiTheme="minorHAnsi" w:cstheme="minorHAnsi"/>
          <w:bCs/>
          <w:sz w:val="22"/>
          <w:szCs w:val="22"/>
        </w:rPr>
      </w:pPr>
    </w:p>
    <w:p w14:paraId="52A6F90F" w14:textId="77777777" w:rsidR="002523E2" w:rsidRDefault="002523E2" w:rsidP="002523E2">
      <w:pPr>
        <w:rPr>
          <w:rFonts w:asciiTheme="minorHAnsi" w:hAnsiTheme="minorHAnsi" w:cstheme="minorHAnsi"/>
          <w:bCs/>
          <w:sz w:val="22"/>
          <w:szCs w:val="22"/>
        </w:rPr>
      </w:pPr>
    </w:p>
    <w:p w14:paraId="6AAD927B" w14:textId="77777777" w:rsidR="002523E2" w:rsidRDefault="002523E2" w:rsidP="002523E2">
      <w:pPr>
        <w:rPr>
          <w:rFonts w:asciiTheme="minorHAnsi" w:hAnsiTheme="minorHAnsi" w:cstheme="minorHAnsi"/>
          <w:bCs/>
          <w:sz w:val="22"/>
          <w:szCs w:val="22"/>
        </w:rPr>
      </w:pPr>
    </w:p>
    <w:p w14:paraId="1FD97751" w14:textId="77777777" w:rsidR="002523E2" w:rsidRDefault="002523E2" w:rsidP="002523E2">
      <w:pPr>
        <w:rPr>
          <w:rFonts w:asciiTheme="minorHAnsi" w:hAnsiTheme="minorHAnsi" w:cstheme="minorHAnsi"/>
          <w:bCs/>
          <w:sz w:val="22"/>
          <w:szCs w:val="22"/>
        </w:rPr>
      </w:pPr>
    </w:p>
    <w:p w14:paraId="74C310DA" w14:textId="77777777" w:rsidR="002523E2" w:rsidRDefault="002523E2" w:rsidP="002523E2">
      <w:pPr>
        <w:rPr>
          <w:rFonts w:asciiTheme="minorHAnsi" w:hAnsiTheme="minorHAnsi" w:cstheme="minorHAnsi"/>
          <w:bCs/>
          <w:sz w:val="22"/>
          <w:szCs w:val="22"/>
        </w:rPr>
      </w:pPr>
    </w:p>
    <w:p w14:paraId="7A6A5E66" w14:textId="77777777" w:rsidR="002523E2" w:rsidRDefault="002523E2" w:rsidP="002523E2">
      <w:pPr>
        <w:rPr>
          <w:rFonts w:asciiTheme="minorHAnsi" w:hAnsiTheme="minorHAnsi" w:cstheme="minorHAnsi"/>
          <w:bCs/>
          <w:sz w:val="22"/>
          <w:szCs w:val="22"/>
        </w:rPr>
      </w:pPr>
    </w:p>
    <w:p w14:paraId="5DB45BC6" w14:textId="77777777" w:rsidR="002523E2" w:rsidRDefault="002523E2" w:rsidP="002523E2">
      <w:pPr>
        <w:rPr>
          <w:rFonts w:asciiTheme="minorHAnsi" w:hAnsiTheme="minorHAnsi" w:cstheme="minorHAnsi"/>
          <w:bCs/>
          <w:sz w:val="22"/>
          <w:szCs w:val="22"/>
        </w:rPr>
      </w:pPr>
    </w:p>
    <w:p w14:paraId="6B31AA59" w14:textId="77777777" w:rsidR="002523E2" w:rsidRDefault="002523E2" w:rsidP="002523E2">
      <w:pPr>
        <w:rPr>
          <w:rFonts w:asciiTheme="minorHAnsi" w:hAnsiTheme="minorHAnsi" w:cstheme="minorHAnsi"/>
          <w:bCs/>
          <w:sz w:val="22"/>
          <w:szCs w:val="22"/>
        </w:rPr>
      </w:pPr>
    </w:p>
    <w:p w14:paraId="01C9ED37" w14:textId="77777777" w:rsidR="002523E2" w:rsidRPr="00DC33B5" w:rsidRDefault="002523E2" w:rsidP="002523E2">
      <w:pPr>
        <w:shd w:val="clear" w:color="auto" w:fill="BFBFBF" w:themeFill="background1" w:themeFillShade="BF"/>
        <w:jc w:val="center"/>
        <w:rPr>
          <w:rFonts w:asciiTheme="minorHAnsi" w:hAnsiTheme="minorHAnsi" w:cs="Arial"/>
          <w:b/>
          <w:sz w:val="22"/>
          <w:szCs w:val="22"/>
          <w:lang w:val="es-BO"/>
        </w:rPr>
      </w:pPr>
      <w:r>
        <w:rPr>
          <w:rFonts w:asciiTheme="minorHAnsi" w:hAnsiTheme="minorHAnsi" w:cs="Arial"/>
          <w:b/>
          <w:sz w:val="22"/>
          <w:szCs w:val="22"/>
          <w:lang w:val="es-BO"/>
        </w:rPr>
        <w:lastRenderedPageBreak/>
        <w:t>MODELO DE ORDEN DE COMPRA</w:t>
      </w:r>
    </w:p>
    <w:p w14:paraId="3A9E05A9" w14:textId="77777777" w:rsidR="002523E2" w:rsidRDefault="002523E2" w:rsidP="002523E2">
      <w:pPr>
        <w:jc w:val="center"/>
        <w:rPr>
          <w:rFonts w:ascii="Calibri" w:hAnsi="Calibri" w:cs="Arial"/>
          <w:b/>
          <w:szCs w:val="22"/>
          <w:lang w:val="es-BO"/>
        </w:rPr>
      </w:pPr>
      <w:r>
        <w:rPr>
          <w:rFonts w:cs="Arial"/>
          <w:b/>
          <w:noProof/>
          <w:sz w:val="18"/>
          <w:szCs w:val="18"/>
          <w:lang w:val="es-BO" w:eastAsia="es-BO"/>
        </w:rPr>
        <w:drawing>
          <wp:anchor distT="0" distB="0" distL="114300" distR="114300" simplePos="0" relativeHeight="251711488" behindDoc="1" locked="0" layoutInCell="1" allowOverlap="1" wp14:anchorId="0E53C1BE" wp14:editId="3E3C4335">
            <wp:simplePos x="0" y="0"/>
            <wp:positionH relativeFrom="margin">
              <wp:align>left</wp:align>
            </wp:positionH>
            <wp:positionV relativeFrom="paragraph">
              <wp:posOffset>99060</wp:posOffset>
            </wp:positionV>
            <wp:extent cx="5850890" cy="7573758"/>
            <wp:effectExtent l="0" t="0" r="0" b="825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7573758"/>
                    </a:xfrm>
                    <a:prstGeom prst="rect">
                      <a:avLst/>
                    </a:prstGeom>
                    <a:noFill/>
                  </pic:spPr>
                </pic:pic>
              </a:graphicData>
            </a:graphic>
          </wp:anchor>
        </w:drawing>
      </w:r>
    </w:p>
    <w:p w14:paraId="5B4C0474" w14:textId="77777777" w:rsidR="002523E2" w:rsidRDefault="002523E2" w:rsidP="002523E2">
      <w:pPr>
        <w:jc w:val="center"/>
        <w:rPr>
          <w:rFonts w:ascii="Calibri" w:hAnsi="Calibri" w:cs="Arial"/>
          <w:b/>
          <w:szCs w:val="22"/>
          <w:lang w:val="es-BO"/>
        </w:rPr>
      </w:pPr>
    </w:p>
    <w:p w14:paraId="6B60F5FD" w14:textId="77777777" w:rsidR="002523E2" w:rsidRPr="002523E2" w:rsidRDefault="002523E2" w:rsidP="002523E2">
      <w:pPr>
        <w:rPr>
          <w:rFonts w:asciiTheme="minorHAnsi" w:hAnsiTheme="minorHAnsi" w:cstheme="minorHAnsi"/>
          <w:bCs/>
          <w:sz w:val="22"/>
          <w:szCs w:val="22"/>
        </w:rPr>
      </w:pPr>
    </w:p>
    <w:p w14:paraId="6A9D6928" w14:textId="5BB8AFE7" w:rsidR="008635B7" w:rsidRPr="00DC33B5" w:rsidRDefault="008635B7" w:rsidP="007A4347">
      <w:pPr>
        <w:rPr>
          <w:rFonts w:asciiTheme="minorHAnsi" w:hAnsiTheme="minorHAnsi" w:cstheme="minorHAnsi"/>
          <w:sz w:val="22"/>
          <w:szCs w:val="22"/>
        </w:rPr>
      </w:pPr>
    </w:p>
    <w:p w14:paraId="574127D4" w14:textId="3D683A48" w:rsidR="00C312B4" w:rsidRPr="00DC33B5" w:rsidRDefault="00C312B4" w:rsidP="007A4347">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4BB14E1D" w14:textId="7E6652B6" w:rsidR="00510A9E" w:rsidRPr="00DC33B5" w:rsidRDefault="00510A9E" w:rsidP="00392DCD">
      <w:pPr>
        <w:pStyle w:val="Ttulo3"/>
        <w:numPr>
          <w:ilvl w:val="3"/>
          <w:numId w:val="4"/>
        </w:numPr>
        <w:ind w:left="0" w:firstLine="0"/>
        <w:rPr>
          <w:lang w:val="es-BO"/>
        </w:rPr>
      </w:pPr>
      <w:bookmarkStart w:id="172" w:name="_Toc44846599"/>
      <w:r w:rsidRPr="00DC33B5">
        <w:rPr>
          <w:lang w:val="es-BO"/>
        </w:rPr>
        <w:lastRenderedPageBreak/>
        <w:t>MODELO DE CONTRATO ADQUISICIÓN DE BIENES</w:t>
      </w:r>
      <w:bookmarkEnd w:id="172"/>
    </w:p>
    <w:p w14:paraId="4DA280EA" w14:textId="77777777" w:rsidR="006E6AA8" w:rsidRPr="00DC33B5" w:rsidRDefault="006E6AA8" w:rsidP="006E6AA8">
      <w:pPr>
        <w:pStyle w:val="Prrafodelista"/>
        <w:ind w:left="0"/>
        <w:jc w:val="center"/>
        <w:rPr>
          <w:rFonts w:ascii="Calibri" w:hAnsi="Calibri" w:cs="Arial"/>
          <w:b/>
          <w:sz w:val="22"/>
          <w:szCs w:val="22"/>
          <w:lang w:val="es-BO"/>
        </w:rPr>
      </w:pPr>
      <w:r w:rsidRPr="00DC33B5">
        <w:rPr>
          <w:rFonts w:ascii="Calibri" w:hAnsi="Calibri" w:cs="Arial"/>
          <w:b/>
          <w:sz w:val="22"/>
          <w:szCs w:val="22"/>
          <w:lang w:val="es-BO"/>
        </w:rPr>
        <w:t>ÍNDICE DEL CONTRATO DE ADQUISICIÓN DE BIENES</w:t>
      </w:r>
    </w:p>
    <w:p w14:paraId="6C0E8DFE" w14:textId="77777777" w:rsidR="00510A9E" w:rsidRPr="00DC33B5" w:rsidRDefault="00510A9E" w:rsidP="00510A9E">
      <w:pPr>
        <w:rPr>
          <w:rFonts w:asciiTheme="minorHAnsi" w:hAnsiTheme="minorHAnsi" w:cs="Arial"/>
          <w:b/>
          <w:sz w:val="22"/>
          <w:szCs w:val="22"/>
          <w:lang w:val="es-BO"/>
        </w:rPr>
      </w:pPr>
    </w:p>
    <w:p w14:paraId="056A32DA" w14:textId="77777777" w:rsidR="00510A9E" w:rsidRPr="00DC33B5" w:rsidRDefault="00510A9E" w:rsidP="00392DCD">
      <w:pPr>
        <w:numPr>
          <w:ilvl w:val="0"/>
          <w:numId w:val="18"/>
        </w:numPr>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GENERALES DEL CONTRATO</w:t>
      </w:r>
    </w:p>
    <w:p w14:paraId="562D861F" w14:textId="77777777" w:rsidR="00510A9E" w:rsidRPr="00DC33B5" w:rsidRDefault="00510A9E" w:rsidP="00510A9E">
      <w:pPr>
        <w:ind w:left="432" w:hanging="432"/>
        <w:jc w:val="center"/>
        <w:rPr>
          <w:rFonts w:asciiTheme="minorHAnsi" w:hAnsiTheme="minorHAnsi" w:cs="Arial"/>
          <w:b/>
          <w:sz w:val="22"/>
          <w:szCs w:val="22"/>
          <w:lang w:val="es-BO"/>
        </w:rPr>
      </w:pPr>
    </w:p>
    <w:p w14:paraId="0AE1419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PRIMERA. -</w:t>
      </w:r>
      <w:r w:rsidRPr="00DC33B5">
        <w:rPr>
          <w:rFonts w:ascii="Calibri" w:hAnsi="Calibri" w:cs="Arial"/>
          <w:sz w:val="22"/>
          <w:szCs w:val="22"/>
          <w:lang w:val="es-BO"/>
        </w:rPr>
        <w:tab/>
        <w:t>Partes Contratantes</w:t>
      </w:r>
    </w:p>
    <w:p w14:paraId="7E9EE06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SEGUNDA. -</w:t>
      </w:r>
      <w:r w:rsidRPr="00DC33B5">
        <w:rPr>
          <w:rFonts w:ascii="Calibri" w:hAnsi="Calibri" w:cs="Arial"/>
          <w:sz w:val="22"/>
          <w:szCs w:val="22"/>
          <w:lang w:val="es-BO"/>
        </w:rPr>
        <w:tab/>
        <w:t>Fuente de los Recursos</w:t>
      </w:r>
    </w:p>
    <w:p w14:paraId="30149EE0"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TERCERA. -</w:t>
      </w:r>
      <w:r w:rsidRPr="00DC33B5">
        <w:rPr>
          <w:rFonts w:ascii="Calibri" w:hAnsi="Calibri" w:cs="Arial"/>
          <w:sz w:val="22"/>
          <w:szCs w:val="22"/>
          <w:lang w:val="es-BO"/>
        </w:rPr>
        <w:tab/>
        <w:t>Antecedentes Legales del Contrato</w:t>
      </w:r>
    </w:p>
    <w:p w14:paraId="221FB2CC"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CUARTA. -</w:t>
      </w:r>
      <w:r w:rsidRPr="00DC33B5">
        <w:rPr>
          <w:rFonts w:ascii="Calibri" w:hAnsi="Calibri" w:cs="Arial"/>
          <w:sz w:val="22"/>
          <w:szCs w:val="22"/>
          <w:lang w:val="es-BO"/>
        </w:rPr>
        <w:tab/>
        <w:t xml:space="preserve">Objeto y Causa del Contrato </w:t>
      </w:r>
    </w:p>
    <w:p w14:paraId="351AF12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QUINTA. -</w:t>
      </w:r>
      <w:r w:rsidRPr="00DC33B5">
        <w:rPr>
          <w:rFonts w:ascii="Calibri" w:hAnsi="Calibri" w:cs="Arial"/>
          <w:sz w:val="22"/>
          <w:szCs w:val="22"/>
          <w:lang w:val="es-BO"/>
        </w:rPr>
        <w:tab/>
        <w:t>Plazo de Entrega</w:t>
      </w:r>
    </w:p>
    <w:p w14:paraId="65A27C72"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SEXTA. -</w:t>
      </w:r>
      <w:r w:rsidRPr="00DC33B5">
        <w:rPr>
          <w:rFonts w:ascii="Calibri" w:hAnsi="Calibri" w:cs="Arial"/>
          <w:sz w:val="22"/>
          <w:szCs w:val="22"/>
          <w:lang w:val="es-BO"/>
        </w:rPr>
        <w:tab/>
        <w:t>Precio del Contrato</w:t>
      </w:r>
    </w:p>
    <w:p w14:paraId="258D175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SÉPTIMA. -</w:t>
      </w:r>
      <w:r w:rsidRPr="00DC33B5">
        <w:rPr>
          <w:rFonts w:ascii="Calibri" w:hAnsi="Calibri" w:cs="Arial"/>
          <w:sz w:val="22"/>
          <w:szCs w:val="22"/>
          <w:lang w:val="es-BO"/>
        </w:rPr>
        <w:tab/>
        <w:t>Anticipo</w:t>
      </w:r>
    </w:p>
    <w:p w14:paraId="30C5ADC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OCTAVA. -</w:t>
      </w:r>
      <w:r w:rsidRPr="00DC33B5">
        <w:rPr>
          <w:rFonts w:ascii="Calibri" w:hAnsi="Calibri" w:cs="Arial"/>
          <w:sz w:val="22"/>
          <w:szCs w:val="22"/>
          <w:lang w:val="es-BO"/>
        </w:rPr>
        <w:tab/>
        <w:t>Garantías</w:t>
      </w:r>
    </w:p>
    <w:p w14:paraId="2AA8EC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NOVENA. -</w:t>
      </w:r>
      <w:r w:rsidRPr="00DC33B5">
        <w:rPr>
          <w:rFonts w:ascii="Calibri" w:hAnsi="Calibri" w:cs="Arial"/>
          <w:sz w:val="22"/>
          <w:szCs w:val="22"/>
          <w:lang w:val="es-BO"/>
        </w:rPr>
        <w:tab/>
        <w:t>Domicilio a Efectos de Notificación</w:t>
      </w:r>
    </w:p>
    <w:p w14:paraId="2D9567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w:t>
      </w:r>
      <w:r w:rsidRPr="00DC33B5">
        <w:rPr>
          <w:rFonts w:ascii="Calibri" w:hAnsi="Calibri" w:cs="Arial"/>
          <w:sz w:val="22"/>
          <w:szCs w:val="22"/>
          <w:lang w:val="es-BO"/>
        </w:rPr>
        <w:tab/>
        <w:t>Vigencia del Contrato</w:t>
      </w:r>
    </w:p>
    <w:p w14:paraId="57C01123"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PRIMERA. -</w:t>
      </w:r>
      <w:r w:rsidRPr="00DC33B5">
        <w:rPr>
          <w:rFonts w:ascii="Calibri" w:hAnsi="Calibri" w:cs="Arial"/>
          <w:sz w:val="22"/>
          <w:szCs w:val="22"/>
          <w:lang w:val="es-BO"/>
        </w:rPr>
        <w:tab/>
        <w:t>Documentos del Contrato</w:t>
      </w:r>
    </w:p>
    <w:p w14:paraId="7E5E4E1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SEGUNDA. -</w:t>
      </w:r>
      <w:r w:rsidRPr="00DC33B5">
        <w:rPr>
          <w:rFonts w:ascii="Calibri" w:hAnsi="Calibri" w:cs="Arial"/>
          <w:sz w:val="22"/>
          <w:szCs w:val="22"/>
          <w:lang w:val="es-BO"/>
        </w:rPr>
        <w:tab/>
        <w:t>Idioma</w:t>
      </w:r>
    </w:p>
    <w:p w14:paraId="02E6DB8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TERCERA. -</w:t>
      </w:r>
      <w:r w:rsidRPr="00DC33B5">
        <w:rPr>
          <w:rFonts w:ascii="Calibri" w:hAnsi="Calibri" w:cs="Arial"/>
          <w:sz w:val="22"/>
          <w:szCs w:val="22"/>
          <w:lang w:val="es-BO"/>
        </w:rPr>
        <w:tab/>
        <w:t>Legislación Aplicable al Contrato</w:t>
      </w:r>
    </w:p>
    <w:p w14:paraId="6D8026E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CUARTA. -</w:t>
      </w:r>
      <w:r w:rsidRPr="00DC33B5">
        <w:rPr>
          <w:rFonts w:ascii="Calibri" w:hAnsi="Calibri" w:cs="Arial"/>
          <w:sz w:val="22"/>
          <w:szCs w:val="22"/>
          <w:lang w:val="es-BO"/>
        </w:rPr>
        <w:tab/>
        <w:t xml:space="preserve">Derechos del Proveedor </w:t>
      </w:r>
    </w:p>
    <w:p w14:paraId="68613E7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QUINTA. -</w:t>
      </w:r>
      <w:r w:rsidRPr="00DC33B5">
        <w:rPr>
          <w:rFonts w:ascii="Calibri" w:hAnsi="Calibri" w:cs="Arial"/>
          <w:sz w:val="22"/>
          <w:szCs w:val="22"/>
          <w:lang w:val="es-BO"/>
        </w:rPr>
        <w:tab/>
        <w:t>Estipulaciones Sobre Impuestos</w:t>
      </w:r>
    </w:p>
    <w:p w14:paraId="75A738C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SEXTA. -</w:t>
      </w:r>
      <w:r w:rsidRPr="00DC33B5">
        <w:rPr>
          <w:rFonts w:ascii="Calibri" w:hAnsi="Calibri" w:cs="Arial"/>
          <w:sz w:val="22"/>
          <w:szCs w:val="22"/>
          <w:lang w:val="es-BO"/>
        </w:rPr>
        <w:tab/>
        <w:t>Protocolización del Contrato</w:t>
      </w:r>
    </w:p>
    <w:p w14:paraId="2B39C4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SÉPTIMA. -</w:t>
      </w:r>
      <w:r w:rsidRPr="00DC33B5">
        <w:rPr>
          <w:rFonts w:ascii="Calibri" w:hAnsi="Calibri" w:cs="Arial"/>
          <w:sz w:val="22"/>
          <w:szCs w:val="22"/>
          <w:lang w:val="es-BO"/>
        </w:rPr>
        <w:tab/>
        <w:t>Subcontratos</w:t>
      </w:r>
    </w:p>
    <w:p w14:paraId="62462B0B"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OCTAVA. -</w:t>
      </w:r>
      <w:r w:rsidRPr="00DC33B5">
        <w:rPr>
          <w:rFonts w:ascii="Calibri" w:hAnsi="Calibri" w:cs="Arial"/>
          <w:sz w:val="22"/>
          <w:szCs w:val="22"/>
          <w:lang w:val="es-BO"/>
        </w:rPr>
        <w:tab/>
      </w:r>
      <w:proofErr w:type="spellStart"/>
      <w:r w:rsidRPr="00DC33B5">
        <w:rPr>
          <w:rFonts w:ascii="Calibri" w:hAnsi="Calibri" w:cs="Arial"/>
          <w:sz w:val="22"/>
          <w:szCs w:val="22"/>
          <w:lang w:val="es-BO"/>
        </w:rPr>
        <w:t>Intransferibilidad</w:t>
      </w:r>
      <w:proofErr w:type="spellEnd"/>
      <w:r w:rsidRPr="00DC33B5">
        <w:rPr>
          <w:rFonts w:ascii="Calibri" w:hAnsi="Calibri" w:cs="Arial"/>
          <w:sz w:val="22"/>
          <w:szCs w:val="22"/>
          <w:lang w:val="es-BO"/>
        </w:rPr>
        <w:t xml:space="preserve"> del Contrato</w:t>
      </w:r>
    </w:p>
    <w:p w14:paraId="38EE33BE" w14:textId="67CBF616"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NOVENA. -</w:t>
      </w:r>
      <w:r w:rsidRPr="00DC33B5">
        <w:rPr>
          <w:rFonts w:ascii="Calibri" w:hAnsi="Calibri" w:cs="Arial"/>
          <w:sz w:val="22"/>
          <w:szCs w:val="22"/>
          <w:lang w:val="es-BO"/>
        </w:rPr>
        <w:tab/>
        <w:t xml:space="preserve">Causas de fuerza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y/o </w:t>
      </w:r>
      <w:r w:rsidR="00E13608" w:rsidRPr="00DC33B5">
        <w:rPr>
          <w:rFonts w:ascii="Calibri" w:hAnsi="Calibri" w:cs="Arial"/>
          <w:sz w:val="22"/>
          <w:szCs w:val="22"/>
          <w:lang w:val="es-BO"/>
        </w:rPr>
        <w:t>ca</w:t>
      </w:r>
      <w:r w:rsidRPr="00DC33B5">
        <w:rPr>
          <w:rFonts w:ascii="Calibri" w:hAnsi="Calibri" w:cs="Arial"/>
          <w:sz w:val="22"/>
          <w:szCs w:val="22"/>
          <w:lang w:val="es-BO"/>
        </w:rPr>
        <w:t xml:space="preserve">so </w:t>
      </w:r>
      <w:r w:rsidR="00E13608" w:rsidRPr="00DC33B5">
        <w:rPr>
          <w:rFonts w:ascii="Calibri" w:hAnsi="Calibri" w:cs="Arial"/>
          <w:sz w:val="22"/>
          <w:szCs w:val="22"/>
          <w:lang w:val="es-BO"/>
        </w:rPr>
        <w:t>f</w:t>
      </w:r>
      <w:r w:rsidRPr="00DC33B5">
        <w:rPr>
          <w:rFonts w:ascii="Calibri" w:hAnsi="Calibri" w:cs="Arial"/>
          <w:sz w:val="22"/>
          <w:szCs w:val="22"/>
          <w:lang w:val="es-BO"/>
        </w:rPr>
        <w:t>ortuito</w:t>
      </w:r>
    </w:p>
    <w:p w14:paraId="2543C55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w:t>
      </w:r>
      <w:r w:rsidRPr="00DC33B5">
        <w:rPr>
          <w:rFonts w:ascii="Calibri" w:hAnsi="Calibri" w:cs="Arial"/>
          <w:sz w:val="22"/>
          <w:szCs w:val="22"/>
          <w:lang w:val="es-BO"/>
        </w:rPr>
        <w:tab/>
        <w:t>Terminación del Contrato</w:t>
      </w:r>
    </w:p>
    <w:p w14:paraId="33F628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PRIMERA. -</w:t>
      </w:r>
      <w:r w:rsidRPr="00DC33B5">
        <w:rPr>
          <w:rFonts w:ascii="Calibri" w:hAnsi="Calibri" w:cs="Arial"/>
          <w:sz w:val="22"/>
          <w:szCs w:val="22"/>
          <w:lang w:val="es-BO"/>
        </w:rPr>
        <w:tab/>
        <w:t>Solución de Controversias</w:t>
      </w:r>
    </w:p>
    <w:p w14:paraId="452243D6" w14:textId="77777777" w:rsidR="00510A9E" w:rsidRPr="00DC33B5" w:rsidRDefault="00510A9E" w:rsidP="00510A9E">
      <w:pPr>
        <w:rPr>
          <w:rFonts w:asciiTheme="minorHAnsi" w:hAnsiTheme="minorHAnsi" w:cs="Arial"/>
          <w:sz w:val="22"/>
          <w:szCs w:val="22"/>
          <w:lang w:val="es-BO"/>
        </w:rPr>
      </w:pPr>
    </w:p>
    <w:p w14:paraId="4E914DE5" w14:textId="77777777" w:rsidR="00510A9E" w:rsidRPr="00DC33B5" w:rsidRDefault="00510A9E" w:rsidP="00392DCD">
      <w:pPr>
        <w:numPr>
          <w:ilvl w:val="0"/>
          <w:numId w:val="19"/>
        </w:numPr>
        <w:ind w:left="426" w:hanging="426"/>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PARTICULARES DEL CONTRATO</w:t>
      </w:r>
    </w:p>
    <w:p w14:paraId="37662C46" w14:textId="77777777" w:rsidR="00510A9E" w:rsidRPr="00DC33B5" w:rsidRDefault="00510A9E" w:rsidP="00510A9E">
      <w:pPr>
        <w:jc w:val="center"/>
        <w:rPr>
          <w:rFonts w:asciiTheme="minorHAnsi" w:hAnsiTheme="minorHAnsi" w:cs="Arial"/>
          <w:b/>
          <w:sz w:val="22"/>
          <w:szCs w:val="22"/>
          <w:lang w:val="es-BO"/>
        </w:rPr>
      </w:pPr>
    </w:p>
    <w:p w14:paraId="74AB3524"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 xml:space="preserve">VIGÉSIMA SEGUNDA. - </w:t>
      </w:r>
      <w:r w:rsidRPr="00DC33B5">
        <w:rPr>
          <w:rFonts w:ascii="Calibri" w:hAnsi="Calibri" w:cs="Arial"/>
          <w:sz w:val="22"/>
          <w:szCs w:val="22"/>
          <w:lang w:val="es-BO"/>
        </w:rPr>
        <w:tab/>
        <w:t>Forma de Pago</w:t>
      </w:r>
    </w:p>
    <w:p w14:paraId="6722930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TERCERA. -</w:t>
      </w:r>
      <w:r w:rsidRPr="00DC33B5">
        <w:rPr>
          <w:rFonts w:ascii="Calibri" w:hAnsi="Calibri" w:cs="Arial"/>
          <w:sz w:val="22"/>
          <w:szCs w:val="22"/>
          <w:lang w:val="es-BO"/>
        </w:rPr>
        <w:tab/>
        <w:t>Facturación</w:t>
      </w:r>
    </w:p>
    <w:p w14:paraId="346F2B3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CUARTA. -</w:t>
      </w:r>
      <w:r w:rsidRPr="00DC33B5">
        <w:rPr>
          <w:rFonts w:ascii="Calibri" w:hAnsi="Calibri" w:cs="Arial"/>
          <w:sz w:val="22"/>
          <w:szCs w:val="22"/>
          <w:lang w:val="es-BO"/>
        </w:rPr>
        <w:tab/>
        <w:t>Modificación al Contrato</w:t>
      </w:r>
    </w:p>
    <w:p w14:paraId="27D9B53F"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QUINTA. -</w:t>
      </w:r>
      <w:r w:rsidRPr="00DC33B5">
        <w:rPr>
          <w:rFonts w:ascii="Calibri" w:hAnsi="Calibri" w:cs="Arial"/>
          <w:sz w:val="22"/>
          <w:szCs w:val="22"/>
          <w:lang w:val="es-BO"/>
        </w:rPr>
        <w:tab/>
        <w:t>Morosidad y sus Penalidades</w:t>
      </w:r>
    </w:p>
    <w:p w14:paraId="660B0AA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SEXTA. -</w:t>
      </w:r>
      <w:r w:rsidRPr="00DC33B5">
        <w:rPr>
          <w:rFonts w:ascii="Calibri" w:hAnsi="Calibri" w:cs="Arial"/>
          <w:sz w:val="22"/>
          <w:szCs w:val="22"/>
          <w:lang w:val="es-BO"/>
        </w:rPr>
        <w:tab/>
        <w:t>Responsabilidad y Obligaciones del Proveedor</w:t>
      </w:r>
    </w:p>
    <w:p w14:paraId="50A5720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SÉPTIMA. -</w:t>
      </w:r>
      <w:r w:rsidRPr="00DC33B5">
        <w:rPr>
          <w:rFonts w:ascii="Calibri" w:hAnsi="Calibri" w:cs="Arial"/>
          <w:sz w:val="22"/>
          <w:szCs w:val="22"/>
          <w:lang w:val="es-BO"/>
        </w:rPr>
        <w:tab/>
        <w:t>Seguros</w:t>
      </w:r>
    </w:p>
    <w:p w14:paraId="7615497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OCTAVA. -</w:t>
      </w:r>
      <w:r w:rsidRPr="00DC33B5">
        <w:rPr>
          <w:rFonts w:ascii="Calibri" w:hAnsi="Calibri" w:cs="Arial"/>
          <w:sz w:val="22"/>
          <w:szCs w:val="22"/>
          <w:lang w:val="es-BO"/>
        </w:rPr>
        <w:tab/>
        <w:t>Suspensión Temporal de la Adquisición</w:t>
      </w:r>
    </w:p>
    <w:p w14:paraId="29AF63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NOVENA. -</w:t>
      </w:r>
      <w:r w:rsidRPr="00DC33B5">
        <w:rPr>
          <w:rFonts w:ascii="Calibri" w:hAnsi="Calibri" w:cs="Arial"/>
          <w:sz w:val="22"/>
          <w:szCs w:val="22"/>
          <w:lang w:val="es-BO"/>
        </w:rPr>
        <w:tab/>
        <w:t>Normas de Calidad Aplicables</w:t>
      </w:r>
    </w:p>
    <w:p w14:paraId="4884F08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w:t>
      </w:r>
      <w:r w:rsidRPr="00DC33B5">
        <w:rPr>
          <w:rFonts w:ascii="Calibri" w:hAnsi="Calibri" w:cs="Arial"/>
          <w:sz w:val="22"/>
          <w:szCs w:val="22"/>
          <w:lang w:val="es-BO"/>
        </w:rPr>
        <w:tab/>
        <w:t>Embalaje</w:t>
      </w:r>
    </w:p>
    <w:p w14:paraId="2F0C7F4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PRIMERA. -</w:t>
      </w:r>
      <w:r w:rsidRPr="00DC33B5">
        <w:rPr>
          <w:rFonts w:ascii="Calibri" w:hAnsi="Calibri" w:cs="Arial"/>
          <w:sz w:val="22"/>
          <w:szCs w:val="22"/>
          <w:lang w:val="es-BO"/>
        </w:rPr>
        <w:tab/>
        <w:t>Inspección y Pruebas</w:t>
      </w:r>
    </w:p>
    <w:p w14:paraId="0D7A9F0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SEGUNDA. -</w:t>
      </w:r>
      <w:r w:rsidRPr="00DC33B5">
        <w:rPr>
          <w:rFonts w:ascii="Calibri" w:hAnsi="Calibri" w:cs="Arial"/>
          <w:sz w:val="22"/>
          <w:szCs w:val="22"/>
          <w:lang w:val="es-BO"/>
        </w:rPr>
        <w:tab/>
        <w:t>Derechos de Patente</w:t>
      </w:r>
    </w:p>
    <w:p w14:paraId="3433B52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TERCERA. -</w:t>
      </w:r>
      <w:r w:rsidRPr="00DC33B5">
        <w:rPr>
          <w:rFonts w:ascii="Calibri" w:hAnsi="Calibri" w:cs="Arial"/>
          <w:sz w:val="22"/>
          <w:szCs w:val="22"/>
          <w:lang w:val="es-BO"/>
        </w:rPr>
        <w:tab/>
        <w:t>Manuales de Operación, Mantenimiento y Reparación</w:t>
      </w:r>
    </w:p>
    <w:p w14:paraId="3EB931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CUARTA. -</w:t>
      </w:r>
      <w:r w:rsidRPr="00DC33B5">
        <w:rPr>
          <w:rFonts w:ascii="Calibri" w:hAnsi="Calibri" w:cs="Arial"/>
          <w:sz w:val="22"/>
          <w:szCs w:val="22"/>
          <w:lang w:val="es-BO"/>
        </w:rPr>
        <w:tab/>
        <w:t>Recepción</w:t>
      </w:r>
    </w:p>
    <w:p w14:paraId="61BED5A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QUINTA. -</w:t>
      </w:r>
      <w:r w:rsidRPr="00DC33B5">
        <w:rPr>
          <w:rFonts w:ascii="Calibri" w:hAnsi="Calibri" w:cs="Arial"/>
          <w:sz w:val="22"/>
          <w:szCs w:val="22"/>
          <w:lang w:val="es-BO"/>
        </w:rPr>
        <w:tab/>
        <w:t>Liquidación de Contrato</w:t>
      </w:r>
    </w:p>
    <w:p w14:paraId="71174A5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SEXTA. -</w:t>
      </w:r>
      <w:r w:rsidRPr="00DC33B5">
        <w:rPr>
          <w:rFonts w:ascii="Calibri" w:hAnsi="Calibri" w:cs="Arial"/>
          <w:sz w:val="22"/>
          <w:szCs w:val="22"/>
          <w:lang w:val="es-BO"/>
        </w:rPr>
        <w:tab/>
        <w:t xml:space="preserve">Conformidad </w:t>
      </w:r>
    </w:p>
    <w:p w14:paraId="7BB5E942" w14:textId="77777777" w:rsidR="00510A9E" w:rsidRPr="00DC33B5" w:rsidRDefault="00510A9E" w:rsidP="00510A9E">
      <w:pPr>
        <w:rPr>
          <w:rFonts w:asciiTheme="minorHAnsi" w:hAnsiTheme="minorHAnsi" w:cs="Arial"/>
          <w:b/>
          <w:sz w:val="22"/>
          <w:szCs w:val="22"/>
          <w:lang w:val="es-BO"/>
        </w:rPr>
      </w:pPr>
    </w:p>
    <w:p w14:paraId="0CC2965F" w14:textId="6D233059" w:rsidR="00C312B4" w:rsidRPr="00DC33B5" w:rsidRDefault="00C312B4" w:rsidP="00510A9E">
      <w:pPr>
        <w:rPr>
          <w:rFonts w:asciiTheme="minorHAnsi" w:hAnsiTheme="minorHAnsi" w:cs="Arial"/>
          <w:b/>
          <w:sz w:val="22"/>
          <w:szCs w:val="22"/>
          <w:lang w:val="es-BO"/>
        </w:rPr>
      </w:pPr>
      <w:r w:rsidRPr="00DC33B5">
        <w:rPr>
          <w:rFonts w:asciiTheme="minorHAnsi" w:hAnsiTheme="minorHAnsi" w:cs="Arial"/>
          <w:b/>
          <w:sz w:val="22"/>
          <w:szCs w:val="22"/>
          <w:lang w:val="es-BO"/>
        </w:rPr>
        <w:br w:type="page"/>
      </w:r>
    </w:p>
    <w:p w14:paraId="37333BA6" w14:textId="77777777" w:rsidR="00435337" w:rsidRPr="00DC33B5" w:rsidRDefault="00435337" w:rsidP="00435337">
      <w:pPr>
        <w:jc w:val="center"/>
        <w:rPr>
          <w:rFonts w:ascii="Calibri" w:hAnsi="Calibri" w:cs="Arial"/>
          <w:b/>
          <w:szCs w:val="22"/>
          <w:lang w:val="es-BO"/>
        </w:rPr>
      </w:pPr>
      <w:bookmarkStart w:id="173" w:name="_Hlk43081567"/>
      <w:bookmarkStart w:id="174" w:name="_Hlk44937505"/>
      <w:r w:rsidRPr="00DC33B5">
        <w:rPr>
          <w:rFonts w:ascii="Calibri" w:hAnsi="Calibri" w:cs="Arial"/>
          <w:b/>
          <w:szCs w:val="22"/>
          <w:lang w:val="es-BO"/>
        </w:rPr>
        <w:lastRenderedPageBreak/>
        <w:t>MODELO DE CONTRATO</w:t>
      </w:r>
    </w:p>
    <w:p w14:paraId="43841583" w14:textId="77777777" w:rsidR="00435337" w:rsidRPr="00DC33B5" w:rsidRDefault="00435337" w:rsidP="00435337">
      <w:pPr>
        <w:jc w:val="center"/>
        <w:rPr>
          <w:rFonts w:ascii="Calibri" w:hAnsi="Calibri" w:cs="Arial"/>
          <w:b/>
          <w:szCs w:val="22"/>
          <w:lang w:val="es-BO"/>
        </w:rPr>
      </w:pPr>
    </w:p>
    <w:p w14:paraId="3D3A23FF" w14:textId="6EF40EC8" w:rsidR="00435337" w:rsidRPr="00DC33B5" w:rsidRDefault="00A17E52" w:rsidP="00435337">
      <w:pPr>
        <w:pStyle w:val="Textoindependiente"/>
        <w:spacing w:after="0"/>
        <w:jc w:val="center"/>
        <w:rPr>
          <w:rFonts w:ascii="Calibri" w:hAnsi="Calibri" w:cs="Calibri"/>
          <w:b/>
          <w:i/>
          <w:iCs/>
          <w:color w:val="1F4E79"/>
          <w:sz w:val="24"/>
          <w:szCs w:val="22"/>
          <w:lang w:val="es-ES"/>
        </w:rPr>
      </w:pPr>
      <w:r w:rsidRPr="00BC03BF">
        <w:rPr>
          <w:rFonts w:ascii="Calibri" w:hAnsi="Calibri"/>
          <w:b/>
          <w:i/>
          <w:color w:val="1F4E79"/>
          <w:sz w:val="24"/>
          <w:szCs w:val="24"/>
          <w:lang w:val="es-ES_tradnl"/>
        </w:rPr>
        <w:t>PROGRAMA DE EXPANSIÓN DE INFRAESTRUCTURA ELÉCTRICA (BO-L1190)</w:t>
      </w:r>
    </w:p>
    <w:p w14:paraId="7A83CC91" w14:textId="673B9EDC" w:rsidR="00435337" w:rsidRPr="00DC33B5" w:rsidRDefault="00A17E52" w:rsidP="00435337">
      <w:pPr>
        <w:pStyle w:val="Textoindependiente"/>
        <w:spacing w:after="0"/>
        <w:jc w:val="center"/>
        <w:rPr>
          <w:rFonts w:ascii="Calibri" w:hAnsi="Calibri" w:cs="Calibri"/>
          <w:b/>
          <w:i/>
          <w:iCs/>
          <w:color w:val="1F4E79"/>
          <w:sz w:val="24"/>
          <w:szCs w:val="22"/>
          <w:lang w:val="es-BO"/>
        </w:rPr>
      </w:pPr>
      <w:r w:rsidRPr="00BC03BF">
        <w:rPr>
          <w:rFonts w:ascii="Calibri" w:hAnsi="Calibri"/>
          <w:b/>
          <w:i/>
          <w:color w:val="1F4E79"/>
          <w:sz w:val="24"/>
          <w:szCs w:val="24"/>
          <w:lang w:val="es-ES_tradnl"/>
        </w:rPr>
        <w:t>CONTRATO DE PRÉSTAMO Nº 4633/BL-BO</w:t>
      </w:r>
    </w:p>
    <w:p w14:paraId="2D4BDC33" w14:textId="43C9B7AB" w:rsidR="00435337" w:rsidRPr="00DC33B5" w:rsidRDefault="0012288F" w:rsidP="00435337">
      <w:pPr>
        <w:pStyle w:val="Textoindependiente"/>
        <w:spacing w:after="0"/>
        <w:jc w:val="center"/>
        <w:rPr>
          <w:rFonts w:ascii="Calibri" w:hAnsi="Calibri" w:cs="Calibri"/>
          <w:b/>
          <w:i/>
          <w:iCs/>
          <w:color w:val="1F4E79"/>
          <w:sz w:val="24"/>
          <w:szCs w:val="22"/>
          <w:lang w:val="es-ES"/>
        </w:rPr>
      </w:pPr>
      <w:r w:rsidRPr="00976A20">
        <w:rPr>
          <w:rFonts w:ascii="Calibri" w:hAnsi="Calibri" w:cs="Calibri"/>
          <w:b/>
          <w:i/>
          <w:iCs/>
          <w:color w:val="1F4E79"/>
          <w:sz w:val="24"/>
          <w:szCs w:val="22"/>
          <w:lang w:val="es-BO"/>
        </w:rPr>
        <w:t>ADQUISICIÓN DE ROPA DE TRABAJO, EQUIPO DE PROTECCIÓN Y CALZADOS PARA EL PERSONAL DEL PROYECTO CONST. LÍNEA DE TRANSMISIÓN INTERCONEXIÓN SAN IGNACIO DE VELASCO AL SIN - PROGRAMA DE EXPANSIÓN DE INFRAESTRUCTURA ELÉCTRICA GESTIÓN</w:t>
      </w:r>
      <w:r w:rsidR="00976A20" w:rsidRPr="00A17E52">
        <w:rPr>
          <w:rFonts w:ascii="Calibri" w:hAnsi="Calibri" w:cs="Calibri"/>
          <w:b/>
          <w:i/>
          <w:iCs/>
          <w:color w:val="1F4E79"/>
          <w:sz w:val="24"/>
          <w:szCs w:val="22"/>
        </w:rPr>
        <w:t xml:space="preserve"> </w:t>
      </w:r>
      <w:r w:rsidR="00A17E52" w:rsidRPr="00A17E52">
        <w:rPr>
          <w:rFonts w:ascii="Calibri" w:hAnsi="Calibri" w:cs="Calibri"/>
          <w:b/>
          <w:i/>
          <w:iCs/>
          <w:color w:val="1F4E79"/>
          <w:sz w:val="24"/>
          <w:szCs w:val="22"/>
        </w:rPr>
        <w:t>2023</w:t>
      </w:r>
    </w:p>
    <w:p w14:paraId="524B5E61" w14:textId="28C286EA" w:rsidR="00435337" w:rsidRPr="00DC33B5" w:rsidRDefault="00435337" w:rsidP="00435337">
      <w:pPr>
        <w:jc w:val="center"/>
        <w:rPr>
          <w:rFonts w:ascii="Calibri" w:hAnsi="Calibri" w:cs="Calibri"/>
          <w:b/>
          <w:i/>
          <w:color w:val="808080"/>
          <w:sz w:val="22"/>
          <w:szCs w:val="22"/>
        </w:rPr>
      </w:pPr>
      <w:r w:rsidRPr="00DC33B5">
        <w:rPr>
          <w:rFonts w:ascii="Calibri" w:hAnsi="Calibri" w:cs="Calibri"/>
          <w:i/>
          <w:color w:val="808080"/>
          <w:sz w:val="22"/>
          <w:szCs w:val="22"/>
        </w:rPr>
        <w:t xml:space="preserve">[Colocar estas referencias, en todas las páginas del </w:t>
      </w:r>
      <w:r w:rsidR="000E442A" w:rsidRPr="00DC33B5">
        <w:rPr>
          <w:rFonts w:ascii="Calibri" w:hAnsi="Calibri" w:cs="Calibri"/>
          <w:i/>
          <w:color w:val="808080"/>
          <w:sz w:val="22"/>
          <w:szCs w:val="22"/>
        </w:rPr>
        <w:t>C</w:t>
      </w:r>
      <w:r w:rsidRPr="00DC33B5">
        <w:rPr>
          <w:rFonts w:ascii="Calibri" w:hAnsi="Calibri" w:cs="Calibri"/>
          <w:i/>
          <w:color w:val="808080"/>
          <w:sz w:val="22"/>
          <w:szCs w:val="22"/>
        </w:rPr>
        <w:t>ontrato]</w:t>
      </w:r>
    </w:p>
    <w:p w14:paraId="01434883" w14:textId="77777777" w:rsidR="00435337" w:rsidRPr="00DC33B5" w:rsidRDefault="00435337" w:rsidP="00435337">
      <w:pPr>
        <w:jc w:val="both"/>
        <w:rPr>
          <w:rFonts w:ascii="Calibri" w:hAnsi="Calibri" w:cs="Calibri"/>
          <w:sz w:val="22"/>
          <w:szCs w:val="22"/>
          <w:lang w:val="es-BO"/>
        </w:rPr>
      </w:pPr>
    </w:p>
    <w:p w14:paraId="0D418490" w14:textId="77777777" w:rsidR="00435337" w:rsidRPr="00DC33B5" w:rsidRDefault="00435337" w:rsidP="00392DCD">
      <w:pPr>
        <w:numPr>
          <w:ilvl w:val="0"/>
          <w:numId w:val="20"/>
        </w:numPr>
        <w:ind w:left="426" w:hanging="426"/>
        <w:jc w:val="center"/>
        <w:rPr>
          <w:rFonts w:ascii="Calibri" w:hAnsi="Calibri" w:cs="Arial"/>
          <w:b/>
          <w:szCs w:val="22"/>
          <w:lang w:val="es-BO"/>
        </w:rPr>
      </w:pPr>
      <w:r w:rsidRPr="00DC33B5">
        <w:rPr>
          <w:rFonts w:ascii="Calibri" w:hAnsi="Calibri" w:cs="Arial"/>
          <w:b/>
          <w:szCs w:val="22"/>
          <w:lang w:val="es-BO"/>
        </w:rPr>
        <w:t>CONDICIONES GENERALES DEL CONTRATO</w:t>
      </w:r>
    </w:p>
    <w:p w14:paraId="258739EB" w14:textId="77777777" w:rsidR="00435337" w:rsidRPr="00DC33B5" w:rsidRDefault="00435337" w:rsidP="00435337">
      <w:pPr>
        <w:jc w:val="both"/>
        <w:rPr>
          <w:rFonts w:ascii="Calibri" w:hAnsi="Calibri" w:cs="Arial"/>
          <w:sz w:val="22"/>
          <w:szCs w:val="22"/>
          <w:lang w:val="es-BO"/>
        </w:rPr>
      </w:pPr>
    </w:p>
    <w:p w14:paraId="4FC5B4CA" w14:textId="77777777" w:rsidR="00435337" w:rsidRPr="00DC33B5" w:rsidRDefault="00435337" w:rsidP="00435337">
      <w:pPr>
        <w:jc w:val="both"/>
        <w:rPr>
          <w:rFonts w:ascii="Calibri" w:hAnsi="Calibri" w:cs="Arial"/>
          <w:b/>
          <w:sz w:val="22"/>
          <w:szCs w:val="22"/>
          <w:lang w:val="es-BO"/>
        </w:rPr>
      </w:pPr>
      <w:r w:rsidRPr="00DC33B5">
        <w:rPr>
          <w:rFonts w:ascii="Calibri" w:hAnsi="Calibri" w:cs="Arial"/>
          <w:b/>
          <w:sz w:val="22"/>
          <w:szCs w:val="22"/>
          <w:lang w:val="es-BO"/>
        </w:rPr>
        <w:t xml:space="preserve">PRIMERA. - (PARTES CONTRATANTES) </w:t>
      </w:r>
    </w:p>
    <w:p w14:paraId="6EB5855B" w14:textId="56697FE6" w:rsidR="00435337" w:rsidRPr="00DC33B5" w:rsidRDefault="00435337" w:rsidP="00435337">
      <w:pPr>
        <w:jc w:val="both"/>
        <w:rPr>
          <w:rFonts w:ascii="Calibri" w:hAnsi="Calibri" w:cs="Arial"/>
          <w:sz w:val="22"/>
          <w:szCs w:val="22"/>
          <w:lang w:val="es-BO"/>
        </w:rPr>
      </w:pPr>
      <w:r w:rsidRPr="00DC33B5">
        <w:rPr>
          <w:rFonts w:ascii="Calibri" w:hAnsi="Calibri" w:cs="Calibri"/>
          <w:sz w:val="22"/>
          <w:szCs w:val="22"/>
          <w:lang w:val="es-BO"/>
        </w:rPr>
        <w:t xml:space="preserve">Dirá usted que las partes </w:t>
      </w:r>
      <w:r w:rsidRPr="00DC33B5">
        <w:rPr>
          <w:rFonts w:ascii="Calibri" w:hAnsi="Calibri" w:cs="Calibri"/>
          <w:b/>
          <w:bCs/>
          <w:sz w:val="22"/>
          <w:szCs w:val="22"/>
          <w:lang w:val="es-BO"/>
        </w:rPr>
        <w:t>CONTRATANTES</w:t>
      </w:r>
      <w:r w:rsidRPr="00DC33B5">
        <w:rPr>
          <w:rFonts w:ascii="Calibri" w:hAnsi="Calibri" w:cs="Calibri"/>
          <w:sz w:val="22"/>
          <w:szCs w:val="22"/>
          <w:lang w:val="es-BO"/>
        </w:rPr>
        <w:t xml:space="preserve"> son: </w:t>
      </w:r>
      <w:r w:rsidR="00A17E52" w:rsidRPr="00A17E52">
        <w:rPr>
          <w:rFonts w:ascii="Calibri" w:hAnsi="Calibri" w:cs="Calibri"/>
          <w:b/>
          <w:bCs/>
          <w:i/>
          <w:iCs/>
          <w:color w:val="1F4E79"/>
          <w:sz w:val="22"/>
          <w:szCs w:val="22"/>
          <w:lang w:val="es-BO"/>
        </w:rPr>
        <w:t>La Empresa Nacional de Electricidad – ENDE, con NIT 1023187029, legalmente</w:t>
      </w:r>
      <w:r w:rsidRPr="00DC33B5">
        <w:rPr>
          <w:rFonts w:ascii="Calibri" w:hAnsi="Calibri" w:cs="Calibri"/>
          <w:sz w:val="22"/>
          <w:szCs w:val="22"/>
          <w:lang w:val="es-BO"/>
        </w:rPr>
        <w:t xml:space="preserve">, representado por </w:t>
      </w:r>
      <w:r w:rsidR="00A17E52" w:rsidRPr="006524F0">
        <w:rPr>
          <w:rFonts w:ascii="Calibri" w:hAnsi="Calibri" w:cs="Calibri"/>
          <w:b/>
          <w:bCs/>
          <w:i/>
          <w:iCs/>
          <w:color w:val="1F4E79"/>
          <w:sz w:val="22"/>
          <w:szCs w:val="22"/>
          <w:lang w:val="es-BO"/>
        </w:rPr>
        <w:t xml:space="preserve">el Ing. </w:t>
      </w:r>
      <w:r w:rsidR="00A17E52">
        <w:rPr>
          <w:rFonts w:ascii="Calibri" w:hAnsi="Calibri" w:cs="Calibri"/>
          <w:b/>
          <w:bCs/>
          <w:i/>
          <w:iCs/>
          <w:color w:val="1F4E79"/>
          <w:sz w:val="22"/>
          <w:szCs w:val="22"/>
          <w:lang w:val="es-BO"/>
        </w:rPr>
        <w:t>Manuel Valle Vargas</w:t>
      </w:r>
      <w:r w:rsidR="00A17E52" w:rsidRPr="006524F0">
        <w:rPr>
          <w:rFonts w:ascii="Calibri" w:hAnsi="Calibri" w:cs="Calibri"/>
          <w:b/>
          <w:bCs/>
          <w:i/>
          <w:iCs/>
          <w:color w:val="1F4E79"/>
          <w:sz w:val="22"/>
          <w:szCs w:val="22"/>
          <w:lang w:val="es-BO"/>
        </w:rPr>
        <w:t xml:space="preserve">, mayor de edad, hábil por ley, con Cédula de Identidad Nº </w:t>
      </w:r>
      <w:r w:rsidR="00A17E52">
        <w:rPr>
          <w:rFonts w:ascii="Calibri" w:hAnsi="Calibri" w:cs="Calibri"/>
          <w:b/>
          <w:bCs/>
          <w:i/>
          <w:iCs/>
          <w:color w:val="1F4E79"/>
          <w:sz w:val="22"/>
          <w:szCs w:val="22"/>
          <w:lang w:val="es-BO"/>
        </w:rPr>
        <w:t>2974687</w:t>
      </w:r>
      <w:r w:rsidR="00A17E52" w:rsidRPr="006524F0">
        <w:rPr>
          <w:rFonts w:ascii="Calibri" w:hAnsi="Calibri" w:cs="Calibri"/>
          <w:b/>
          <w:bCs/>
          <w:i/>
          <w:iCs/>
          <w:color w:val="1F4E79"/>
          <w:sz w:val="22"/>
          <w:szCs w:val="22"/>
          <w:lang w:val="es-BO"/>
        </w:rPr>
        <w:t xml:space="preserve"> expedida en </w:t>
      </w:r>
      <w:r w:rsidR="00A17E52">
        <w:rPr>
          <w:rFonts w:ascii="Calibri" w:hAnsi="Calibri" w:cs="Calibri"/>
          <w:b/>
          <w:bCs/>
          <w:i/>
          <w:iCs/>
          <w:color w:val="1F4E79"/>
          <w:sz w:val="22"/>
          <w:szCs w:val="22"/>
          <w:lang w:val="es-BO"/>
        </w:rPr>
        <w:t>Santa Cruz</w:t>
      </w:r>
      <w:r w:rsidR="00A17E52" w:rsidRPr="006524F0">
        <w:rPr>
          <w:rFonts w:ascii="Calibri" w:hAnsi="Calibri" w:cs="Calibri"/>
          <w:b/>
          <w:bCs/>
          <w:i/>
          <w:iCs/>
          <w:color w:val="1F4E79"/>
          <w:sz w:val="22"/>
          <w:szCs w:val="22"/>
          <w:lang w:val="es-BO"/>
        </w:rPr>
        <w:t>,</w:t>
      </w:r>
      <w:r w:rsidRPr="00DC33B5">
        <w:rPr>
          <w:rFonts w:ascii="Calibri" w:hAnsi="Calibri" w:cs="Calibri"/>
          <w:b/>
          <w:bCs/>
          <w:iCs/>
          <w:color w:val="1F4E79"/>
          <w:sz w:val="22"/>
          <w:szCs w:val="22"/>
          <w:lang w:val="es-BO"/>
        </w:rPr>
        <w:t xml:space="preserve"> </w:t>
      </w:r>
      <w:r w:rsidRPr="00DC33B5">
        <w:rPr>
          <w:rFonts w:ascii="Calibri" w:hAnsi="Calibri" w:cs="Calibri"/>
          <w:sz w:val="22"/>
          <w:szCs w:val="22"/>
          <w:lang w:val="es-BO"/>
        </w:rPr>
        <w:t>designad</w:t>
      </w:r>
      <w:r w:rsidR="00A17E52">
        <w:rPr>
          <w:rFonts w:ascii="Calibri" w:hAnsi="Calibri" w:cs="Calibri"/>
          <w:sz w:val="22"/>
          <w:szCs w:val="22"/>
          <w:lang w:val="es-BO"/>
        </w:rPr>
        <w:t xml:space="preserve">o como </w:t>
      </w:r>
      <w:r w:rsidR="00A17E52" w:rsidRPr="00DC33B5">
        <w:rPr>
          <w:rFonts w:ascii="Calibri" w:hAnsi="Calibri" w:cs="Calibri"/>
          <w:sz w:val="22"/>
          <w:szCs w:val="22"/>
          <w:lang w:val="es-BO"/>
        </w:rPr>
        <w:t xml:space="preserve"> </w:t>
      </w:r>
      <w:r w:rsidR="00A17E52" w:rsidRPr="006524F0">
        <w:rPr>
          <w:rFonts w:ascii="Calibri" w:hAnsi="Calibri" w:cs="Calibri"/>
          <w:b/>
          <w:bCs/>
          <w:i/>
          <w:iCs/>
          <w:color w:val="1F4E79"/>
          <w:sz w:val="22"/>
          <w:szCs w:val="22"/>
          <w:lang w:val="es-BO"/>
        </w:rPr>
        <w:t>Presidente Ejecutivo Interino, mediante Resolución Suprema N° 27</w:t>
      </w:r>
      <w:r w:rsidR="00A17E52">
        <w:rPr>
          <w:rFonts w:ascii="Calibri" w:hAnsi="Calibri" w:cs="Calibri"/>
          <w:b/>
          <w:bCs/>
          <w:i/>
          <w:iCs/>
          <w:color w:val="1F4E79"/>
          <w:sz w:val="22"/>
          <w:szCs w:val="22"/>
          <w:lang w:val="es-BO"/>
        </w:rPr>
        <w:t>683</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03</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marzo</w:t>
      </w:r>
      <w:r w:rsidR="00A17E52" w:rsidRPr="006524F0">
        <w:rPr>
          <w:rFonts w:ascii="Calibri" w:hAnsi="Calibri" w:cs="Calibri"/>
          <w:b/>
          <w:bCs/>
          <w:i/>
          <w:iCs/>
          <w:color w:val="1F4E79"/>
          <w:sz w:val="22"/>
          <w:szCs w:val="22"/>
          <w:lang w:val="es-BO"/>
        </w:rPr>
        <w:t xml:space="preserve"> de 202</w:t>
      </w:r>
      <w:r w:rsidR="00A17E52">
        <w:rPr>
          <w:rFonts w:ascii="Calibri" w:hAnsi="Calibri" w:cs="Calibri"/>
          <w:b/>
          <w:bCs/>
          <w:i/>
          <w:iCs/>
          <w:color w:val="1F4E79"/>
          <w:sz w:val="22"/>
          <w:szCs w:val="22"/>
          <w:lang w:val="es-BO"/>
        </w:rPr>
        <w:t>2</w:t>
      </w:r>
      <w:r w:rsidR="00A17E52" w:rsidRPr="006524F0">
        <w:rPr>
          <w:rFonts w:ascii="Calibri" w:hAnsi="Calibri" w:cs="Calibri"/>
          <w:b/>
          <w:bCs/>
          <w:i/>
          <w:iCs/>
          <w:color w:val="1F4E79"/>
          <w:sz w:val="22"/>
          <w:szCs w:val="22"/>
          <w:lang w:val="es-BO"/>
        </w:rPr>
        <w:t xml:space="preserve">, con todas las atribuciones establecidas en el art. 33° de los Estatutos de ENDE, aprobado mediante Decreto Supremo N° 0267 de fecha 26 de agosto de 2009, modificados por el Decreto Supremo 1691 de 14 de agosto de 2013 y Decreto Supremo N°4084 de fecha 21 de noviembre de 2019, con domicilio legal en calle Colombia Nº 655 de la ciudad de Cochabamba - Bolivia, y que en virtud a la Resolución de Presidencia Ejecutiva </w:t>
      </w:r>
      <w:r w:rsidR="0008194B" w:rsidRPr="0008194B">
        <w:rPr>
          <w:rFonts w:ascii="Calibri" w:hAnsi="Calibri" w:cs="Calibri"/>
          <w:b/>
          <w:bCs/>
          <w:i/>
          <w:iCs/>
          <w:color w:val="1F4E79"/>
          <w:sz w:val="22"/>
          <w:szCs w:val="22"/>
          <w:lang w:val="es-BO"/>
        </w:rPr>
        <w:t>N° ENDE-RES-PREJ-1/16-23 de fecha 26 de enero de 2023 p</w:t>
      </w:r>
      <w:r w:rsidR="0008194B">
        <w:rPr>
          <w:rFonts w:ascii="Calibri" w:hAnsi="Calibri" w:cs="Calibri"/>
          <w:b/>
          <w:bCs/>
          <w:i/>
          <w:iCs/>
          <w:color w:val="1F4E79"/>
          <w:sz w:val="22"/>
          <w:szCs w:val="22"/>
          <w:lang w:val="es-BO"/>
        </w:rPr>
        <w:t>ublicado el 30 de enero de 2023</w:t>
      </w:r>
      <w:r w:rsidR="00A17E52" w:rsidRPr="006524F0">
        <w:rPr>
          <w:rFonts w:ascii="Calibri" w:hAnsi="Calibri" w:cs="Calibri"/>
          <w:b/>
          <w:bCs/>
          <w:i/>
          <w:iCs/>
          <w:color w:val="1F4E79"/>
          <w:sz w:val="22"/>
          <w:szCs w:val="22"/>
          <w:lang w:val="es-BO"/>
        </w:rPr>
        <w:t xml:space="preserve">, se designó como firma autorizada de Contratos, al Ing. </w:t>
      </w:r>
      <w:r w:rsidR="00A17E52">
        <w:rPr>
          <w:rFonts w:ascii="Calibri" w:hAnsi="Calibri" w:cs="Calibri"/>
          <w:b/>
          <w:bCs/>
          <w:i/>
          <w:iCs/>
          <w:color w:val="1F4E79"/>
          <w:sz w:val="22"/>
          <w:szCs w:val="22"/>
          <w:lang w:val="es-BO"/>
        </w:rPr>
        <w:t xml:space="preserve">Luis Gonzalo </w:t>
      </w:r>
      <w:proofErr w:type="spellStart"/>
      <w:r w:rsidR="00A17E52">
        <w:rPr>
          <w:rFonts w:ascii="Calibri" w:hAnsi="Calibri" w:cs="Calibri"/>
          <w:b/>
          <w:bCs/>
          <w:i/>
          <w:iCs/>
          <w:color w:val="1F4E79"/>
          <w:sz w:val="22"/>
          <w:szCs w:val="22"/>
          <w:lang w:val="es-BO"/>
        </w:rPr>
        <w:t>Siñani</w:t>
      </w:r>
      <w:proofErr w:type="spellEnd"/>
      <w:r w:rsidR="00A17E52">
        <w:rPr>
          <w:rFonts w:ascii="Calibri" w:hAnsi="Calibri" w:cs="Calibri"/>
          <w:b/>
          <w:bCs/>
          <w:i/>
          <w:iCs/>
          <w:color w:val="1F4E79"/>
          <w:sz w:val="22"/>
          <w:szCs w:val="22"/>
          <w:lang w:val="es-BO"/>
        </w:rPr>
        <w:t xml:space="preserve"> Chambi</w:t>
      </w:r>
      <w:r w:rsidR="00A17E52" w:rsidRPr="006524F0">
        <w:rPr>
          <w:rFonts w:ascii="Calibri" w:hAnsi="Calibri" w:cs="Calibri"/>
          <w:b/>
          <w:bCs/>
          <w:i/>
          <w:iCs/>
          <w:color w:val="1F4E79"/>
          <w:sz w:val="22"/>
          <w:szCs w:val="22"/>
          <w:lang w:val="es-BO"/>
        </w:rPr>
        <w:t xml:space="preserve">, mayor de edad, hábil por derecho, con Cédula de Identidad Nº </w:t>
      </w:r>
      <w:r w:rsidR="00A17E52">
        <w:rPr>
          <w:rFonts w:ascii="Calibri" w:hAnsi="Calibri" w:cs="Calibri"/>
          <w:b/>
          <w:bCs/>
          <w:i/>
          <w:iCs/>
          <w:color w:val="1F4E79"/>
          <w:sz w:val="22"/>
          <w:szCs w:val="22"/>
          <w:lang w:val="es-BO"/>
        </w:rPr>
        <w:t>2715757</w:t>
      </w:r>
      <w:r w:rsidR="00A17E52" w:rsidRPr="006524F0">
        <w:rPr>
          <w:rFonts w:ascii="Calibri" w:hAnsi="Calibri" w:cs="Calibri"/>
          <w:b/>
          <w:bCs/>
          <w:i/>
          <w:iCs/>
          <w:color w:val="1F4E79"/>
          <w:sz w:val="22"/>
          <w:szCs w:val="22"/>
          <w:lang w:val="es-BO"/>
        </w:rPr>
        <w:t xml:space="preserve"> expedida </w:t>
      </w:r>
      <w:r w:rsidR="00A17E52">
        <w:rPr>
          <w:rFonts w:ascii="Calibri" w:hAnsi="Calibri" w:cs="Calibri"/>
          <w:b/>
          <w:bCs/>
          <w:i/>
          <w:iCs/>
          <w:color w:val="1F4E79"/>
          <w:sz w:val="22"/>
          <w:szCs w:val="22"/>
          <w:lang w:val="es-BO"/>
        </w:rPr>
        <w:t>en La Paz</w:t>
      </w:r>
      <w:r w:rsidRPr="00DC33B5">
        <w:rPr>
          <w:rFonts w:ascii="Calibri" w:hAnsi="Calibri" w:cs="Calibri"/>
          <w:sz w:val="22"/>
          <w:szCs w:val="22"/>
          <w:lang w:val="es-BO"/>
        </w:rPr>
        <w:t xml:space="preserve">, que en adelante se denominará 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y la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Oferente adjudicad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Oferente adjudicado]</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legalmente representada por </w:t>
      </w:r>
      <w:r w:rsidRPr="00DC33B5">
        <w:rPr>
          <w:rFonts w:ascii="Calibri" w:hAnsi="Calibri" w:cs="Calibri"/>
          <w:b/>
          <w:bCs/>
          <w:i/>
          <w:iCs/>
          <w:color w:val="1F4E79"/>
          <w:sz w:val="22"/>
          <w:szCs w:val="22"/>
          <w:lang w:val="es-BO"/>
        </w:rPr>
        <w:fldChar w:fldCharType="begin">
          <w:ffData>
            <w:name w:val=""/>
            <w:enabled/>
            <w:calcOnExit w:val="0"/>
            <w:textInput>
              <w:default w:val="[Registrar el nombre completo y número de Cédula de Identidad del representante legal habilitado para la suscripción del Contrato en representación d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completo y número de Cédula de Identidad del representante legal habilitado para la suscripción del Contrato en representación del PROVEEDOR]</w:t>
      </w:r>
      <w:r w:rsidRPr="00DC33B5">
        <w:rPr>
          <w:rFonts w:ascii="Calibri" w:hAnsi="Calibri" w:cs="Calibri"/>
          <w:b/>
          <w:bCs/>
          <w:i/>
          <w:iCs/>
          <w:color w:val="1F4E79"/>
          <w:sz w:val="22"/>
          <w:szCs w:val="22"/>
          <w:lang w:val="es-BO"/>
        </w:rPr>
        <w:fldChar w:fldCharType="end"/>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virtud del Testimonio de Poder Nº </w:t>
      </w:r>
      <w:r w:rsidRPr="00DC33B5">
        <w:rPr>
          <w:rFonts w:ascii="Calibri" w:hAnsi="Calibri" w:cs="Calibri"/>
          <w:b/>
          <w:bCs/>
          <w:i/>
          <w:iCs/>
          <w:color w:val="1F4E79"/>
          <w:sz w:val="22"/>
          <w:szCs w:val="22"/>
          <w:lang w:val="es-BO"/>
        </w:rPr>
        <w:fldChar w:fldCharType="begin">
          <w:ffData>
            <w:name w:val=""/>
            <w:enabled/>
            <w:calcOnExit w:val="0"/>
            <w:textInput>
              <w:default w:val="[Registrar el númer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w:t>
      </w:r>
      <w:r w:rsidRPr="00DC33B5">
        <w:rPr>
          <w:rFonts w:ascii="Calibri" w:hAnsi="Calibri" w:cs="Calibri"/>
          <w:b/>
          <w:bCs/>
          <w:i/>
          <w:iCs/>
          <w:color w:val="1F4E79"/>
          <w:sz w:val="22"/>
          <w:szCs w:val="22"/>
          <w:lang w:val="es-BO"/>
        </w:rPr>
        <w:fldChar w:fldCharType="end"/>
      </w:r>
      <w:r w:rsidRPr="00DC33B5">
        <w:rPr>
          <w:rFonts w:ascii="Calibri" w:hAnsi="Calibri" w:cs="Calibri"/>
          <w:b/>
          <w:bCs/>
          <w:iCs/>
          <w:color w:val="1F4E79"/>
          <w:sz w:val="22"/>
          <w:szCs w:val="22"/>
          <w:lang w:val="es-BO"/>
        </w:rPr>
        <w:t xml:space="preserve"> </w:t>
      </w:r>
      <w:r w:rsidRPr="00DC33B5">
        <w:rPr>
          <w:rFonts w:ascii="Calibri" w:hAnsi="Calibri" w:cs="Calibri"/>
          <w:sz w:val="22"/>
          <w:szCs w:val="22"/>
          <w:lang w:val="es-BO"/>
        </w:rPr>
        <w:t xml:space="preserve">otorgado ante </w:t>
      </w:r>
      <w:r w:rsidRPr="00DC33B5">
        <w:rPr>
          <w:rFonts w:ascii="Calibri" w:hAnsi="Calibri" w:cs="Calibri"/>
          <w:b/>
          <w:bCs/>
          <w:i/>
          <w:iCs/>
          <w:color w:val="1F4E79"/>
          <w:sz w:val="22"/>
          <w:szCs w:val="22"/>
          <w:lang w:val="es-BO"/>
        </w:rPr>
        <w:fldChar w:fldCharType="begin">
          <w:ffData>
            <w:name w:val=""/>
            <w:enabled/>
            <w:calcOnExit w:val="0"/>
            <w:textInput>
              <w:default w:val="[Registrar el N° de Notaria de Fe Pública ante la cual fue otorgado el Pode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 de Notaria de Fe Pública ante la cual fue otorgado el Poder]</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el </w:t>
      </w:r>
      <w:r w:rsidRPr="00DC33B5">
        <w:rPr>
          <w:rFonts w:ascii="Calibri" w:hAnsi="Calibri" w:cs="Calibri"/>
          <w:b/>
          <w:bCs/>
          <w:i/>
          <w:iCs/>
          <w:color w:val="1F4E79"/>
          <w:sz w:val="22"/>
          <w:szCs w:val="22"/>
          <w:lang w:val="es-BO"/>
        </w:rPr>
        <w:fldChar w:fldCharType="begin">
          <w:ffData>
            <w:name w:val=""/>
            <w:enabled/>
            <w:calcOnExit w:val="0"/>
            <w:textInput>
              <w:default w:val="[Registrar la fecha, día, mes, añ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fecha, día, mes, año]</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en la </w:t>
      </w:r>
      <w:r w:rsidRPr="00DC33B5">
        <w:rPr>
          <w:rFonts w:ascii="Calibri" w:hAnsi="Calibri" w:cs="Calibri"/>
          <w:b/>
          <w:bCs/>
          <w:i/>
          <w:iCs/>
          <w:color w:val="1F4E79"/>
          <w:sz w:val="22"/>
          <w:szCs w:val="22"/>
          <w:lang w:val="es-BO"/>
        </w:rPr>
        <w:fldChar w:fldCharType="begin">
          <w:ffData>
            <w:name w:val=""/>
            <w:enabled/>
            <w:calcOnExit w:val="0"/>
            <w:textInput>
              <w:default w:val="[Registrar el lugar donde fue otorgado el Pode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lugar donde fue otorgado el Poder]</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que en adelante se denominará el </w:t>
      </w:r>
      <w:r w:rsidRPr="00DC33B5">
        <w:rPr>
          <w:rFonts w:ascii="Calibri" w:hAnsi="Calibri" w:cs="Calibri"/>
          <w:b/>
          <w:bCs/>
          <w:sz w:val="22"/>
          <w:szCs w:val="22"/>
          <w:lang w:val="es-BO"/>
        </w:rPr>
        <w:t>PROVEEDOR</w:t>
      </w:r>
      <w:r w:rsidRPr="00DC33B5">
        <w:rPr>
          <w:rFonts w:ascii="Calibri" w:hAnsi="Calibri" w:cs="Calibri"/>
          <w:sz w:val="22"/>
          <w:szCs w:val="22"/>
          <w:lang w:val="es-BO"/>
        </w:rPr>
        <w:t xml:space="preserve">, quienes suscriben el presente Contrato </w:t>
      </w:r>
      <w:r w:rsidRPr="00DC33B5">
        <w:rPr>
          <w:rFonts w:ascii="Calibri" w:hAnsi="Calibri" w:cs="Arial"/>
          <w:sz w:val="22"/>
          <w:szCs w:val="22"/>
          <w:lang w:val="es-BO"/>
        </w:rPr>
        <w:t>de Adquisición de Bienes.</w:t>
      </w:r>
    </w:p>
    <w:p w14:paraId="44C9DFA8" w14:textId="77777777" w:rsidR="00435337" w:rsidRPr="00DC33B5" w:rsidRDefault="00435337" w:rsidP="00435337">
      <w:pPr>
        <w:jc w:val="both"/>
        <w:rPr>
          <w:rFonts w:ascii="Calibri" w:hAnsi="Calibri" w:cs="Arial"/>
          <w:sz w:val="22"/>
          <w:szCs w:val="22"/>
          <w:lang w:val="es-BO"/>
        </w:rPr>
      </w:pPr>
    </w:p>
    <w:bookmarkEnd w:id="173"/>
    <w:p w14:paraId="7EC15A6E" w14:textId="77777777" w:rsidR="006E6AA8" w:rsidRPr="00DC33B5" w:rsidRDefault="006E6AA8" w:rsidP="006E6AA8">
      <w:pPr>
        <w:jc w:val="both"/>
        <w:rPr>
          <w:rFonts w:ascii="Calibri" w:hAnsi="Calibri" w:cs="Calibri"/>
          <w:b/>
          <w:sz w:val="22"/>
          <w:szCs w:val="22"/>
        </w:rPr>
      </w:pPr>
      <w:r w:rsidRPr="00DC33B5">
        <w:rPr>
          <w:rFonts w:ascii="Calibri" w:hAnsi="Calibri" w:cs="Calibri"/>
          <w:b/>
          <w:sz w:val="22"/>
          <w:szCs w:val="22"/>
        </w:rPr>
        <w:t>SEGUNDA. – (FUENTE DE LOS RECURSOS)</w:t>
      </w:r>
    </w:p>
    <w:p w14:paraId="26B4F361" w14:textId="0674EFE5" w:rsidR="00115870" w:rsidRPr="0012288F" w:rsidRDefault="00A17E52" w:rsidP="006E6AA8">
      <w:pPr>
        <w:jc w:val="both"/>
        <w:rPr>
          <w:rFonts w:ascii="Calibri" w:hAnsi="Calibri" w:cs="Calibri"/>
          <w:sz w:val="22"/>
          <w:szCs w:val="22"/>
        </w:rPr>
      </w:pPr>
      <w:r w:rsidRPr="0069169F">
        <w:rPr>
          <w:rFonts w:ascii="Calibri" w:hAnsi="Calibri" w:cs="Calibri"/>
          <w:b/>
          <w:i/>
          <w:color w:val="1F4E79"/>
          <w:sz w:val="22"/>
          <w:szCs w:val="22"/>
        </w:rPr>
        <w:t>La Empresa Nacional de Electricidad - ENDE</w:t>
      </w:r>
      <w:r w:rsidR="006E6AA8" w:rsidRPr="00DC33B5">
        <w:rPr>
          <w:rFonts w:ascii="Calibri" w:hAnsi="Calibri" w:cs="Calibri"/>
          <w:sz w:val="22"/>
          <w:szCs w:val="22"/>
        </w:rPr>
        <w:t xml:space="preserve"> (en adelante denominado el “Prestatario”) ha solicitado o recibido un financiamiento (en adelante denominado “fondos”) del Banco Interamericano de Desarrollo (en adelante denominado “el Banco”) para sufragar el costo del proyecto </w:t>
      </w:r>
      <w:r w:rsidRPr="00A17E52">
        <w:rPr>
          <w:rFonts w:ascii="Calibri" w:hAnsi="Calibri" w:cs="Calibri"/>
          <w:b/>
          <w:i/>
          <w:color w:val="1F4E79"/>
          <w:sz w:val="22"/>
          <w:szCs w:val="22"/>
        </w:rPr>
        <w:t>Programa de Expansión de Infraestructura Eléctrica (BO-L1190)</w:t>
      </w:r>
      <w:r w:rsidR="006E6AA8" w:rsidRPr="00DC33B5">
        <w:rPr>
          <w:rFonts w:ascii="Calibri" w:hAnsi="Calibri" w:cs="Calibri"/>
          <w:sz w:val="22"/>
          <w:szCs w:val="22"/>
        </w:rPr>
        <w:t xml:space="preserve">. El Prestatario destinará una porción de estos fondos para sufragar los gastos elegibles, en virtud del Contrato de Préstamo, objeto de la solicitud de </w:t>
      </w:r>
      <w:r w:rsidR="000A2C14" w:rsidRPr="00DC33B5">
        <w:rPr>
          <w:rFonts w:ascii="Calibri" w:hAnsi="Calibri" w:cs="Calibri"/>
          <w:sz w:val="22"/>
          <w:szCs w:val="22"/>
        </w:rPr>
        <w:t>cotizaciones</w:t>
      </w:r>
      <w:r w:rsidR="006E6AA8" w:rsidRPr="00DC33B5">
        <w:rPr>
          <w:rFonts w:ascii="Calibri" w:hAnsi="Calibri" w:cs="Calibri"/>
          <w:sz w:val="22"/>
          <w:szCs w:val="22"/>
        </w:rPr>
        <w:t>.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términos y condiciones establecidos en dicho Contrato de Préstamo. Nadie sino el Prestatario, tendrá derechos en virtud del Contrato de Préstamo para recla</w:t>
      </w:r>
      <w:r w:rsidR="0012288F">
        <w:rPr>
          <w:rFonts w:ascii="Calibri" w:hAnsi="Calibri" w:cs="Calibri"/>
          <w:sz w:val="22"/>
          <w:szCs w:val="22"/>
        </w:rPr>
        <w:t xml:space="preserve">mar los recursos del préstamo. </w:t>
      </w:r>
    </w:p>
    <w:p w14:paraId="4EAF7A0B" w14:textId="77777777" w:rsidR="00115870" w:rsidRPr="00DC33B5" w:rsidRDefault="00115870" w:rsidP="006E6AA8">
      <w:pPr>
        <w:jc w:val="both"/>
        <w:rPr>
          <w:rFonts w:ascii="Calibri" w:hAnsi="Calibri" w:cs="Arial"/>
          <w:b/>
          <w:sz w:val="22"/>
          <w:szCs w:val="22"/>
          <w:lang w:val="es-BO"/>
        </w:rPr>
      </w:pPr>
    </w:p>
    <w:p w14:paraId="01BB5C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TERCERA. - (ANTECEDENTES LEGALES DEL CONTRATO) </w:t>
      </w:r>
    </w:p>
    <w:p w14:paraId="0BC9D766" w14:textId="2C3D9DB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Dirá usted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proceso </w:t>
      </w:r>
      <w:r w:rsidR="00A17E52" w:rsidRPr="00A17E52">
        <w:rPr>
          <w:rFonts w:ascii="Calibri" w:hAnsi="Calibri" w:cs="Calibri"/>
          <w:b/>
          <w:bCs/>
          <w:i/>
          <w:iCs/>
          <w:color w:val="1F4E79"/>
          <w:sz w:val="22"/>
          <w:szCs w:val="22"/>
          <w:lang w:val="es-BO"/>
        </w:rPr>
        <w:t>CP-BID-ENDE-PEIE.2023-15</w:t>
      </w:r>
      <w:r w:rsidRPr="00DC33B5">
        <w:rPr>
          <w:rFonts w:ascii="Calibri" w:hAnsi="Calibri" w:cs="Arial"/>
          <w:i/>
          <w:sz w:val="22"/>
          <w:szCs w:val="22"/>
          <w:lang w:val="es-BO"/>
        </w:rPr>
        <w:t>,</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convocó a Oferentes interesados a que presenten documentos y </w:t>
      </w:r>
      <w:r w:rsidR="00DA7069" w:rsidRPr="00DC33B5">
        <w:rPr>
          <w:rFonts w:ascii="Calibri" w:hAnsi="Calibri" w:cs="Arial"/>
          <w:sz w:val="22"/>
          <w:szCs w:val="22"/>
          <w:lang w:val="es-BO"/>
        </w:rPr>
        <w:t>cotizaciones</w:t>
      </w:r>
      <w:r w:rsidRPr="00DC33B5">
        <w:rPr>
          <w:rFonts w:ascii="Calibri" w:hAnsi="Calibri" w:cs="Arial"/>
          <w:sz w:val="22"/>
          <w:szCs w:val="22"/>
          <w:lang w:val="es-BO"/>
        </w:rPr>
        <w:t xml:space="preserve"> técnicas y económicas, de acuerdo a las </w:t>
      </w:r>
      <w:r w:rsidRPr="00DC33B5">
        <w:rPr>
          <w:rFonts w:ascii="Calibri" w:hAnsi="Calibri" w:cs="Arial"/>
          <w:sz w:val="22"/>
          <w:szCs w:val="22"/>
          <w:lang w:val="es-BO"/>
        </w:rPr>
        <w:lastRenderedPageBreak/>
        <w:t xml:space="preserve">especificaciones técnicas y condiciones establecidas </w:t>
      </w:r>
      <w:bookmarkStart w:id="175" w:name="_Hlk43644220"/>
      <w:r w:rsidRPr="00DC33B5">
        <w:rPr>
          <w:rFonts w:ascii="Calibri" w:hAnsi="Calibri" w:cs="Arial"/>
          <w:sz w:val="22"/>
          <w:szCs w:val="22"/>
          <w:lang w:val="es-BO"/>
        </w:rPr>
        <w:t xml:space="preserve">en </w:t>
      </w:r>
      <w:bookmarkStart w:id="176" w:name="_Hlk43638447"/>
      <w:r w:rsidRPr="00DC33B5">
        <w:rPr>
          <w:rFonts w:ascii="Calibri" w:hAnsi="Calibri" w:cs="Arial"/>
          <w:sz w:val="22"/>
          <w:szCs w:val="22"/>
          <w:lang w:val="es-BO"/>
        </w:rPr>
        <w:t>la Solicitud de Cotizaciones (SDC)</w:t>
      </w:r>
      <w:bookmarkEnd w:id="175"/>
      <w:r w:rsidRPr="00DC33B5">
        <w:rPr>
          <w:rFonts w:ascii="Calibri" w:hAnsi="Calibri" w:cs="Arial"/>
          <w:sz w:val="22"/>
          <w:szCs w:val="22"/>
          <w:lang w:val="es-BO"/>
        </w:rPr>
        <w:t xml:space="preserve">, </w:t>
      </w:r>
      <w:bookmarkEnd w:id="176"/>
      <w:r w:rsidRPr="00DC33B5">
        <w:rPr>
          <w:rFonts w:ascii="Calibri" w:hAnsi="Calibri" w:cs="Arial"/>
          <w:sz w:val="22"/>
          <w:szCs w:val="22"/>
          <w:lang w:val="es-BO"/>
        </w:rPr>
        <w:t xml:space="preserve">aprobada mediante </w:t>
      </w:r>
      <w:r w:rsidRPr="00DC33B5">
        <w:rPr>
          <w:rFonts w:ascii="Calibri" w:hAnsi="Calibri" w:cs="Calibri"/>
          <w:sz w:val="22"/>
          <w:szCs w:val="22"/>
          <w:lang w:val="es-BO"/>
        </w:rPr>
        <w:t>Resolución Administrativa u otro instrumento, proceso realizado bajo las Políticas para la Adquisición de Obras y Bienes financiados por el Banco Interamericano de Desarrollo (BID).</w:t>
      </w:r>
    </w:p>
    <w:p w14:paraId="59591822" w14:textId="77777777" w:rsidR="006E6AA8" w:rsidRPr="00DC33B5" w:rsidRDefault="006E6AA8" w:rsidP="006E6AA8">
      <w:pPr>
        <w:jc w:val="both"/>
        <w:rPr>
          <w:rFonts w:ascii="Calibri" w:hAnsi="Calibri" w:cs="Arial"/>
          <w:sz w:val="22"/>
          <w:szCs w:val="22"/>
          <w:lang w:val="es-BO"/>
        </w:rPr>
      </w:pPr>
    </w:p>
    <w:p w14:paraId="49FFA409" w14:textId="331EABCF" w:rsidR="006E6AA8" w:rsidRPr="00DC33B5" w:rsidRDefault="006E6AA8" w:rsidP="006E6AA8">
      <w:pPr>
        <w:jc w:val="both"/>
        <w:rPr>
          <w:rFonts w:ascii="Calibri" w:hAnsi="Calibri" w:cs="Calibri"/>
          <w:b/>
          <w:i/>
          <w:sz w:val="22"/>
          <w:szCs w:val="22"/>
          <w:lang w:val="es-BO"/>
        </w:rPr>
      </w:pPr>
      <w:r w:rsidRPr="00DC33B5">
        <w:rPr>
          <w:rFonts w:ascii="Calibri" w:hAnsi="Calibri" w:cs="Calibri"/>
          <w:sz w:val="22"/>
          <w:szCs w:val="22"/>
          <w:lang w:val="es-BO"/>
        </w:rPr>
        <w:t xml:space="preserve">Que la Comisión de Calificación del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luego de efectuada la apertura de </w:t>
      </w:r>
      <w:r w:rsidR="00DA7069" w:rsidRPr="00DC33B5">
        <w:rPr>
          <w:rFonts w:ascii="Calibri" w:hAnsi="Calibri" w:cs="Calibri"/>
          <w:sz w:val="22"/>
          <w:szCs w:val="22"/>
          <w:lang w:val="es-BO"/>
        </w:rPr>
        <w:t>c</w:t>
      </w:r>
      <w:r w:rsidRPr="00DC33B5">
        <w:rPr>
          <w:rFonts w:ascii="Calibri" w:hAnsi="Calibri" w:cs="Calibri"/>
          <w:sz w:val="22"/>
          <w:szCs w:val="22"/>
          <w:lang w:val="es-BO"/>
        </w:rPr>
        <w:t xml:space="preserve">otizaciones presentadas realizó el análisis y evaluación de las mismas, habiendo emitido el </w:t>
      </w:r>
      <w:r w:rsidRPr="00DC33B5">
        <w:rPr>
          <w:rFonts w:ascii="Calibri" w:hAnsi="Calibri" w:cs="Calibri"/>
          <w:bCs/>
          <w:sz w:val="22"/>
          <w:szCs w:val="22"/>
          <w:lang w:val="es-BO"/>
        </w:rPr>
        <w:t xml:space="preserve">Informe </w:t>
      </w:r>
      <w:r w:rsidRPr="00DC33B5">
        <w:rPr>
          <w:rFonts w:ascii="Calibri" w:hAnsi="Calibri" w:cs="Calibri"/>
          <w:sz w:val="22"/>
          <w:szCs w:val="22"/>
          <w:lang w:val="es-BO"/>
        </w:rPr>
        <w:t xml:space="preserve">de Calificación y </w:t>
      </w:r>
      <w:r w:rsidRPr="00DC33B5">
        <w:rPr>
          <w:rFonts w:ascii="Calibri" w:hAnsi="Calibri" w:cs="Calibri"/>
          <w:bCs/>
          <w:sz w:val="22"/>
          <w:szCs w:val="22"/>
          <w:lang w:val="es-BO"/>
        </w:rPr>
        <w:t>R</w:t>
      </w:r>
      <w:r w:rsidRPr="00DC33B5">
        <w:rPr>
          <w:rFonts w:ascii="Calibri" w:hAnsi="Calibri" w:cs="Calibri"/>
          <w:sz w:val="22"/>
          <w:szCs w:val="22"/>
          <w:lang w:val="es-BO"/>
        </w:rPr>
        <w:t xml:space="preserve">ecomendación a la Autoridad Responsable del Proceso, de la adquisición de bienes objeto del presente Contrato, el mismo que fue aprobado y en base al cual se pronunció la Resolución Administrativa de Adjudicación u otro instrumento, resolviendo adjudicar la adquisición de bienes a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Oferente adjudicado a la provisión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Oferente adjudicado a la provisión de los BIENES]</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al cumplir su </w:t>
      </w:r>
      <w:r w:rsidR="00DA7069" w:rsidRPr="00DC33B5">
        <w:rPr>
          <w:rFonts w:ascii="Calibri" w:hAnsi="Calibri" w:cs="Calibri"/>
          <w:sz w:val="22"/>
          <w:szCs w:val="22"/>
          <w:lang w:val="es-BO"/>
        </w:rPr>
        <w:t>c</w:t>
      </w:r>
      <w:r w:rsidRPr="00DC33B5">
        <w:rPr>
          <w:rFonts w:ascii="Calibri" w:hAnsi="Calibri" w:cs="Calibri"/>
          <w:sz w:val="22"/>
          <w:szCs w:val="22"/>
          <w:lang w:val="es-BO"/>
        </w:rPr>
        <w:t>otización con todos los requisitos de la Convocatoria y ser la que representa el costo evaluado como más bajo</w:t>
      </w:r>
      <w:r w:rsidRPr="00DC33B5">
        <w:rPr>
          <w:rFonts w:ascii="Calibri" w:hAnsi="Calibri" w:cs="Calibri"/>
          <w:b/>
          <w:i/>
          <w:sz w:val="22"/>
          <w:szCs w:val="22"/>
          <w:lang w:val="es-BO"/>
        </w:rPr>
        <w:t>.</w:t>
      </w:r>
    </w:p>
    <w:p w14:paraId="6F44DA10" w14:textId="77777777" w:rsidR="006E6AA8" w:rsidRPr="00DC33B5" w:rsidRDefault="006E6AA8" w:rsidP="006E6AA8">
      <w:pPr>
        <w:jc w:val="both"/>
        <w:rPr>
          <w:rFonts w:ascii="Calibri" w:hAnsi="Calibri" w:cs="Arial"/>
          <w:b/>
          <w:sz w:val="22"/>
          <w:szCs w:val="22"/>
          <w:lang w:val="es-BO"/>
        </w:rPr>
      </w:pPr>
    </w:p>
    <w:p w14:paraId="3F6E8E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CUARTA. - (OBJETO Y CAUSA DEL CONTRATO) </w:t>
      </w:r>
    </w:p>
    <w:p w14:paraId="0F4F3446" w14:textId="0E8F1DC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objeto del presente Contrato es la adquisición de </w:t>
      </w:r>
      <w:r w:rsidRPr="00DC33B5">
        <w:rPr>
          <w:rFonts w:ascii="Calibri" w:hAnsi="Calibri" w:cs="Calibri"/>
          <w:b/>
          <w:bCs/>
          <w:i/>
          <w:iCs/>
          <w:color w:val="1F4E79"/>
          <w:sz w:val="22"/>
          <w:szCs w:val="22"/>
          <w:lang w:val="es-BO"/>
        </w:rPr>
        <w:fldChar w:fldCharType="begin">
          <w:ffData>
            <w:name w:val=""/>
            <w:enabled/>
            <w:calcOnExit w:val="0"/>
            <w:textInput>
              <w:default w:val="[Describir de forma detallada el tipo de bienes a ser provistos y en caso de tratarse de ítems o lotes, deberá hacerse constar que el detalle de los bienes objeto del contrato, se encuentran en documento anex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[Describir de forma detallada el tipo de bienes a ser provistos y en caso de tratarse de ítems o lotes, deberá hacerse constar que el detalle de los bienes objeto del contrato, se encuentran en documento anexo]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que en adelante se denominarán los </w:t>
      </w:r>
      <w:r w:rsidRPr="00DC33B5">
        <w:rPr>
          <w:rFonts w:ascii="Calibri" w:hAnsi="Calibri" w:cs="Arial"/>
          <w:b/>
          <w:sz w:val="22"/>
          <w:szCs w:val="22"/>
          <w:lang w:val="es-BO"/>
        </w:rPr>
        <w:t>BIENES</w:t>
      </w:r>
      <w:r w:rsidRPr="00DC33B5">
        <w:rPr>
          <w:rFonts w:ascii="Calibri" w:hAnsi="Calibri" w:cs="Arial"/>
          <w:sz w:val="22"/>
          <w:szCs w:val="22"/>
          <w:lang w:val="es-BO"/>
        </w:rPr>
        <w:t xml:space="preserve">, para </w:t>
      </w:r>
      <w:r w:rsidRPr="00DC33B5">
        <w:rPr>
          <w:rFonts w:ascii="Calibri" w:hAnsi="Calibri" w:cs="Calibri"/>
          <w:b/>
          <w:bCs/>
          <w:i/>
          <w:iCs/>
          <w:color w:val="1F4E79"/>
          <w:sz w:val="22"/>
          <w:szCs w:val="22"/>
          <w:lang w:val="es-BO"/>
        </w:rPr>
        <w:fldChar w:fldCharType="begin">
          <w:ffData>
            <w:name w:val=""/>
            <w:enabled/>
            <w:calcOnExit w:val="0"/>
            <w:textInput>
              <w:default w:val="[Señalar la causa de la contratación]"/>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[Señalar la causa de la contratación]</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suministrados por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 conformidad con la SDC y la </w:t>
      </w:r>
      <w:r w:rsidR="00DA7069" w:rsidRPr="00DC33B5">
        <w:rPr>
          <w:rFonts w:ascii="Calibri" w:hAnsi="Calibri" w:cs="Arial"/>
          <w:sz w:val="22"/>
          <w:szCs w:val="22"/>
          <w:lang w:val="es-BO"/>
        </w:rPr>
        <w:t>c</w:t>
      </w:r>
      <w:r w:rsidRPr="00DC33B5">
        <w:rPr>
          <w:rFonts w:ascii="Calibri" w:hAnsi="Calibri" w:cs="Arial"/>
          <w:sz w:val="22"/>
          <w:szCs w:val="22"/>
          <w:lang w:val="es-BO"/>
        </w:rPr>
        <w:t xml:space="preserve">otización </w:t>
      </w:r>
      <w:r w:rsidR="00DA7069" w:rsidRPr="00DC33B5">
        <w:rPr>
          <w:rFonts w:ascii="Calibri" w:hAnsi="Calibri" w:cs="Arial"/>
          <w:sz w:val="22"/>
          <w:szCs w:val="22"/>
          <w:lang w:val="es-BO"/>
        </w:rPr>
        <w:t>a</w:t>
      </w:r>
      <w:r w:rsidRPr="00DC33B5">
        <w:rPr>
          <w:rFonts w:ascii="Calibri" w:hAnsi="Calibri" w:cs="Arial"/>
          <w:sz w:val="22"/>
          <w:szCs w:val="22"/>
          <w:lang w:val="es-BO"/>
        </w:rPr>
        <w:t>djudicada, con estricta y absoluta sujeción al presente Contrato.</w:t>
      </w:r>
    </w:p>
    <w:p w14:paraId="6C952251" w14:textId="77777777" w:rsidR="006E6AA8" w:rsidRPr="00DC33B5" w:rsidRDefault="006E6AA8" w:rsidP="006E6AA8">
      <w:pPr>
        <w:jc w:val="both"/>
        <w:rPr>
          <w:rFonts w:ascii="Calibri" w:hAnsi="Calibri" w:cs="Arial"/>
          <w:sz w:val="22"/>
          <w:szCs w:val="22"/>
          <w:lang w:val="es-BO"/>
        </w:rPr>
      </w:pPr>
    </w:p>
    <w:p w14:paraId="305262C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QUINTA. - (PLAZO DE ENTREGA)</w:t>
      </w:r>
    </w:p>
    <w:p w14:paraId="63A5498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[Dependiendo de la forma de entrega se debe elegir una de las siguientes opciones de párrafo para la determinación del plazo de entrega.]</w:t>
      </w:r>
    </w:p>
    <w:p w14:paraId="5702D84C" w14:textId="77777777" w:rsidR="006E6AA8" w:rsidRPr="00DC33B5" w:rsidRDefault="006E6AA8" w:rsidP="006E6AA8">
      <w:pPr>
        <w:jc w:val="both"/>
        <w:rPr>
          <w:rFonts w:ascii="Calibri" w:hAnsi="Calibri" w:cs="Arial"/>
          <w:i/>
          <w:color w:val="808080"/>
          <w:sz w:val="22"/>
          <w:szCs w:val="22"/>
          <w:lang w:val="es-BO"/>
        </w:rPr>
      </w:pPr>
    </w:p>
    <w:p w14:paraId="2330B90C"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[Opción 1 en caso de BIENES con una sola entrega.]</w:t>
      </w:r>
    </w:p>
    <w:p w14:paraId="1F37C83E" w14:textId="7AE94BE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 xml:space="preserve">entregará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estricto apego a la </w:t>
      </w:r>
      <w:r w:rsidR="00DA7069" w:rsidRPr="00DC33B5">
        <w:rPr>
          <w:rFonts w:ascii="Calibri" w:hAnsi="Calibri" w:cs="Arial"/>
          <w:sz w:val="22"/>
          <w:szCs w:val="22"/>
          <w:lang w:val="es-BO"/>
        </w:rPr>
        <w:t>c</w:t>
      </w:r>
      <w:r w:rsidR="000A2C14" w:rsidRPr="00DC33B5">
        <w:rPr>
          <w:rFonts w:ascii="Calibri" w:hAnsi="Calibri" w:cs="Arial"/>
          <w:sz w:val="22"/>
          <w:szCs w:val="22"/>
          <w:lang w:val="es-BO"/>
        </w:rPr>
        <w:t xml:space="preserve">otización </w:t>
      </w:r>
      <w:r w:rsidRPr="00DC33B5">
        <w:rPr>
          <w:rFonts w:ascii="Calibri" w:hAnsi="Calibri" w:cs="Arial"/>
          <w:sz w:val="22"/>
          <w:szCs w:val="22"/>
          <w:lang w:val="es-BO"/>
        </w:rPr>
        <w:t xml:space="preserve">adjudicada, en el plazo de: </w:t>
      </w:r>
      <w:r w:rsidRPr="00DC33B5">
        <w:rPr>
          <w:rFonts w:ascii="Calibri" w:hAnsi="Calibri" w:cs="Calibri"/>
          <w:b/>
          <w:bCs/>
          <w:i/>
          <w:iCs/>
          <w:color w:val="1F4E79"/>
          <w:sz w:val="22"/>
          <w:szCs w:val="22"/>
          <w:lang w:val="es-BO"/>
        </w:rPr>
        <w:fldChar w:fldCharType="begin">
          <w:ffData>
            <w:name w:val=""/>
            <w:enabled/>
            <w:calcOnExit w:val="0"/>
            <w:textInput>
              <w:default w:val="[Registrar en forma literal y numeral el Plazo de Entreg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literal y numeral el Plazo de Entrega]</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días calendario. </w:t>
      </w:r>
    </w:p>
    <w:p w14:paraId="3A09C5EB" w14:textId="77777777" w:rsidR="006E6AA8" w:rsidRPr="00DC33B5" w:rsidRDefault="006E6AA8" w:rsidP="006E6AA8">
      <w:pPr>
        <w:jc w:val="both"/>
        <w:rPr>
          <w:rFonts w:ascii="Calibri" w:hAnsi="Calibri" w:cs="Arial"/>
          <w:i/>
          <w:sz w:val="22"/>
          <w:szCs w:val="22"/>
          <w:lang w:val="es-BO"/>
        </w:rPr>
      </w:pPr>
    </w:p>
    <w:p w14:paraId="23FAA895"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[Opción 2 en caso de BIENES con más de una entrega.]</w:t>
      </w:r>
    </w:p>
    <w:p w14:paraId="6222184B" w14:textId="3D2F1919" w:rsidR="006E6AA8" w:rsidRPr="00DC33B5" w:rsidRDefault="006E6AA8" w:rsidP="006E6AA8">
      <w:pPr>
        <w:jc w:val="both"/>
        <w:rPr>
          <w:rFonts w:ascii="Calibri" w:hAnsi="Calibri" w:cs="Arial"/>
          <w:i/>
          <w:color w:val="808080"/>
          <w:sz w:val="22"/>
          <w:szCs w:val="22"/>
          <w:lang w:val="es-BO"/>
        </w:rPr>
      </w:pPr>
      <w:r w:rsidRPr="00DC33B5">
        <w:rPr>
          <w:rFonts w:ascii="Calibri" w:hAnsi="Calibri" w:cs="Arial"/>
          <w:sz w:val="22"/>
          <w:szCs w:val="22"/>
          <w:lang w:val="es-BO"/>
        </w:rPr>
        <w:t xml:space="preserve">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 xml:space="preserve">entregará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estricto apego a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adjudicada, conforme a cronograma de entregas previsto. </w:t>
      </w:r>
      <w:r w:rsidRPr="00DC33B5">
        <w:rPr>
          <w:rFonts w:ascii="Calibri" w:hAnsi="Calibri" w:cs="Arial"/>
          <w:i/>
          <w:color w:val="808080"/>
          <w:sz w:val="22"/>
          <w:szCs w:val="22"/>
          <w:lang w:val="es-BO"/>
        </w:rPr>
        <w:t>[Adjuntar el cronograma adjudicado.]</w:t>
      </w:r>
    </w:p>
    <w:p w14:paraId="510AEFFA" w14:textId="77777777" w:rsidR="006E6AA8" w:rsidRPr="00DC33B5" w:rsidRDefault="006E6AA8" w:rsidP="006E6AA8">
      <w:pPr>
        <w:jc w:val="both"/>
        <w:rPr>
          <w:rFonts w:ascii="Calibri" w:hAnsi="Calibri" w:cs="Arial"/>
          <w:sz w:val="22"/>
          <w:szCs w:val="22"/>
          <w:lang w:val="es-BO"/>
        </w:rPr>
      </w:pPr>
    </w:p>
    <w:p w14:paraId="3A2D08F4" w14:textId="5DFAB796" w:rsidR="006E6AA8" w:rsidRPr="00DC33B5" w:rsidRDefault="006E6AA8" w:rsidP="00D67B7E">
      <w:pPr>
        <w:jc w:val="both"/>
        <w:rPr>
          <w:rFonts w:ascii="Calibri" w:hAnsi="Calibri" w:cs="Arial"/>
          <w:sz w:val="22"/>
          <w:szCs w:val="22"/>
          <w:lang w:val="es-BO"/>
        </w:rPr>
      </w:pPr>
      <w:r w:rsidRPr="00DC33B5">
        <w:rPr>
          <w:rFonts w:ascii="Calibri" w:hAnsi="Calibri" w:cs="Arial"/>
          <w:sz w:val="22"/>
          <w:szCs w:val="22"/>
          <w:lang w:val="es-BO"/>
        </w:rPr>
        <w:t>Los plazos señalados en el cronograma de entregas, se computar</w:t>
      </w:r>
      <w:r w:rsidR="00D67B7E">
        <w:rPr>
          <w:rFonts w:ascii="Calibri" w:hAnsi="Calibri" w:cs="Arial"/>
          <w:sz w:val="22"/>
          <w:szCs w:val="22"/>
          <w:lang w:val="es-BO"/>
        </w:rPr>
        <w:t>án independientes uno del otro.</w:t>
      </w:r>
      <w:r w:rsidRPr="00DC33B5">
        <w:rPr>
          <w:rFonts w:ascii="Calibri" w:hAnsi="Calibri" w:cs="Arial"/>
          <w:i/>
          <w:color w:val="808080"/>
          <w:sz w:val="22"/>
          <w:szCs w:val="22"/>
          <w:lang w:val="es-BO"/>
        </w:rPr>
        <w:t xml:space="preserve"> </w:t>
      </w:r>
    </w:p>
    <w:p w14:paraId="2BDEE929" w14:textId="77777777" w:rsidR="00126103" w:rsidRPr="00DC33B5" w:rsidRDefault="00126103" w:rsidP="00126103">
      <w:pPr>
        <w:ind w:left="720"/>
        <w:jc w:val="both"/>
        <w:rPr>
          <w:rFonts w:ascii="Calibri" w:hAnsi="Calibri" w:cs="Arial"/>
          <w:sz w:val="22"/>
          <w:szCs w:val="22"/>
          <w:lang w:val="es-BO"/>
        </w:rPr>
      </w:pPr>
    </w:p>
    <w:p w14:paraId="3571119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El(los) plazo(s) de entrega de los </w:t>
      </w:r>
      <w:r w:rsidRPr="00DC33B5">
        <w:rPr>
          <w:rFonts w:ascii="Calibri" w:hAnsi="Calibri" w:cs="Arial"/>
          <w:b/>
          <w:sz w:val="22"/>
          <w:szCs w:val="22"/>
          <w:lang w:val="es-BO"/>
        </w:rPr>
        <w:t>BIENES</w:t>
      </w:r>
      <w:r w:rsidRPr="00DC33B5">
        <w:rPr>
          <w:rFonts w:ascii="Calibri" w:hAnsi="Calibri" w:cs="Arial"/>
          <w:sz w:val="22"/>
          <w:szCs w:val="22"/>
          <w:lang w:val="es-BO"/>
        </w:rPr>
        <w:t>, establecido(s) en la presente cláusula, podrá(n) ser ampliado(s) cuando:</w:t>
      </w:r>
    </w:p>
    <w:p w14:paraId="4DBCF4B8" w14:textId="77777777" w:rsidR="006E6AA8" w:rsidRPr="00DC33B5" w:rsidRDefault="006E6AA8" w:rsidP="006E6AA8">
      <w:pPr>
        <w:jc w:val="both"/>
        <w:rPr>
          <w:rFonts w:ascii="Calibri" w:hAnsi="Calibri" w:cs="Arial"/>
          <w:sz w:val="22"/>
          <w:szCs w:val="22"/>
          <w:lang w:val="es-BO"/>
        </w:rPr>
      </w:pPr>
    </w:p>
    <w:p w14:paraId="65052463" w14:textId="77777777" w:rsidR="006E6AA8" w:rsidRPr="00DC33B5" w:rsidRDefault="006E6AA8" w:rsidP="00392DCD">
      <w:pPr>
        <w:numPr>
          <w:ilvl w:val="1"/>
          <w:numId w:val="26"/>
        </w:numPr>
        <w:tabs>
          <w:tab w:val="left" w:pos="426"/>
        </w:tabs>
        <w:ind w:left="426" w:hanging="426"/>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el procedimiento establecido en este mismo Contrato, incremente la cantidad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provistos y ello repercuta en el plazo de entrega;</w:t>
      </w:r>
    </w:p>
    <w:p w14:paraId="1151D93D" w14:textId="77777777" w:rsidR="006E6AA8" w:rsidRPr="00DC33B5" w:rsidRDefault="006E6AA8" w:rsidP="00392DCD">
      <w:pPr>
        <w:numPr>
          <w:ilvl w:val="1"/>
          <w:numId w:val="26"/>
        </w:numPr>
        <w:tabs>
          <w:tab w:val="left" w:pos="426"/>
        </w:tabs>
        <w:ind w:left="426" w:hanging="426"/>
        <w:jc w:val="both"/>
        <w:rPr>
          <w:rFonts w:ascii="Calibri" w:hAnsi="Calibri" w:cs="Arial"/>
          <w:sz w:val="22"/>
          <w:szCs w:val="22"/>
          <w:lang w:val="es-BO"/>
        </w:rPr>
      </w:pPr>
      <w:r w:rsidRPr="00DC33B5">
        <w:rPr>
          <w:rFonts w:ascii="Calibri" w:hAnsi="Calibri" w:cs="Arial"/>
          <w:sz w:val="22"/>
          <w:szCs w:val="22"/>
          <w:lang w:val="es-BO"/>
        </w:rPr>
        <w:t>Por otras causas previstas para la ejecución del presente Contrato.</w:t>
      </w:r>
    </w:p>
    <w:p w14:paraId="0C07A286" w14:textId="77777777" w:rsidR="006E6AA8" w:rsidRPr="00DC33B5" w:rsidRDefault="006E6AA8" w:rsidP="006E6AA8">
      <w:pPr>
        <w:jc w:val="both"/>
        <w:rPr>
          <w:rFonts w:ascii="Calibri" w:hAnsi="Calibri" w:cs="Arial"/>
          <w:sz w:val="22"/>
          <w:szCs w:val="22"/>
          <w:lang w:val="es-BO"/>
        </w:rPr>
      </w:pPr>
    </w:p>
    <w:p w14:paraId="1BF2AC59"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SEXTA. - (PRECIO DEL CONTRATO)</w:t>
      </w:r>
    </w:p>
    <w:p w14:paraId="47CA989D" w14:textId="067C923A"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precio total propuesto y aceptado por ambas partes para la ejecución del objeto del presente Contrato es de: </w:t>
      </w:r>
      <w:r w:rsidRPr="00DC33B5">
        <w:rPr>
          <w:rFonts w:ascii="Calibri" w:hAnsi="Calibri" w:cs="Calibri"/>
          <w:b/>
          <w:bCs/>
          <w:i/>
          <w:iCs/>
          <w:color w:val="1F4E79"/>
          <w:sz w:val="22"/>
          <w:szCs w:val="22"/>
          <w:lang w:val="es-BO"/>
        </w:rPr>
        <w:fldChar w:fldCharType="begin">
          <w:ffData>
            <w:name w:val=""/>
            <w:enabled/>
            <w:calcOnExit w:val="0"/>
            <w:textInput>
              <w:default w:val="[Registrar en forma numeral y literal el monto del contrato, en bolivianos, establecido en la Resolución de Adjudicación u otro instrumen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numeral y literal el monto del contrato, en bolivianos, establecido en la Resolución de Adjudicación u otro instrumento]</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 xml:space="preserve">. </w:t>
      </w:r>
      <w:r w:rsidRPr="00DC33B5">
        <w:rPr>
          <w:rFonts w:ascii="Calibri" w:hAnsi="Calibri" w:cs="Arial"/>
          <w:i/>
          <w:color w:val="808080"/>
          <w:sz w:val="22"/>
          <w:szCs w:val="22"/>
          <w:lang w:val="es-BO"/>
        </w:rPr>
        <w:t xml:space="preserve">[Los requisitos de pago establecidos en moneda extranjera, se calcularán utilizando los tipos de cambio cotizados en la </w:t>
      </w:r>
      <w:r w:rsidR="00DA7069" w:rsidRPr="00DC33B5">
        <w:rPr>
          <w:rFonts w:ascii="Calibri" w:hAnsi="Calibri" w:cs="Arial"/>
          <w:i/>
          <w:color w:val="808080"/>
          <w:sz w:val="22"/>
          <w:szCs w:val="22"/>
          <w:lang w:val="es-BO"/>
        </w:rPr>
        <w:t>c</w:t>
      </w:r>
      <w:r w:rsidR="000A2C14" w:rsidRPr="00DC33B5">
        <w:rPr>
          <w:rFonts w:ascii="Calibri" w:hAnsi="Calibri" w:cs="Arial"/>
          <w:i/>
          <w:color w:val="808080"/>
          <w:sz w:val="22"/>
          <w:szCs w:val="22"/>
          <w:lang w:val="es-BO"/>
        </w:rPr>
        <w:t>otización</w:t>
      </w:r>
      <w:r w:rsidRPr="00DC33B5">
        <w:rPr>
          <w:rFonts w:ascii="Calibri" w:hAnsi="Calibri" w:cs="Arial"/>
          <w:i/>
          <w:color w:val="808080"/>
          <w:sz w:val="22"/>
          <w:szCs w:val="22"/>
          <w:lang w:val="es-BO"/>
        </w:rPr>
        <w:t>, con el fin que el Oferente no corra ningún riesgo cambiario.]</w:t>
      </w:r>
    </w:p>
    <w:p w14:paraId="424DA769" w14:textId="320846C2"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precio o valor final de la adquisición, será el resultante de aplicar los precios unitarios de la </w:t>
      </w:r>
      <w:r w:rsidR="00F61AFC" w:rsidRPr="00DC33B5">
        <w:rPr>
          <w:rFonts w:ascii="Calibri" w:hAnsi="Calibri" w:cs="Arial"/>
          <w:sz w:val="22"/>
          <w:szCs w:val="22"/>
          <w:lang w:val="es-BO"/>
        </w:rPr>
        <w:t>cotización</w:t>
      </w:r>
      <w:r w:rsidRPr="00DC33B5">
        <w:rPr>
          <w:rFonts w:ascii="Calibri" w:hAnsi="Calibri" w:cs="Arial"/>
          <w:sz w:val="22"/>
          <w:szCs w:val="22"/>
          <w:lang w:val="es-BO"/>
        </w:rPr>
        <w:t xml:space="preserve"> adjudicada a las cantidades de </w:t>
      </w:r>
      <w:r w:rsidRPr="00DC33B5">
        <w:rPr>
          <w:rFonts w:ascii="Calibri" w:hAnsi="Calibri" w:cs="Arial"/>
          <w:b/>
          <w:sz w:val="22"/>
          <w:szCs w:val="22"/>
          <w:lang w:val="es-BO"/>
        </w:rPr>
        <w:t>BIENES</w:t>
      </w:r>
      <w:r w:rsidRPr="00DC33B5">
        <w:rPr>
          <w:rFonts w:ascii="Calibri" w:hAnsi="Calibri" w:cs="Arial"/>
          <w:sz w:val="22"/>
          <w:szCs w:val="22"/>
          <w:lang w:val="es-BO"/>
        </w:rPr>
        <w:t xml:space="preserve"> efectiva y realmente provistas.</w:t>
      </w:r>
    </w:p>
    <w:p w14:paraId="381C41F5" w14:textId="77777777" w:rsidR="006E6AA8" w:rsidRPr="00DC33B5" w:rsidRDefault="006E6AA8" w:rsidP="006E6AA8">
      <w:pPr>
        <w:jc w:val="both"/>
        <w:rPr>
          <w:rFonts w:ascii="Calibri" w:hAnsi="Calibri" w:cs="Arial"/>
          <w:sz w:val="22"/>
          <w:szCs w:val="22"/>
          <w:lang w:val="es-BO"/>
        </w:rPr>
      </w:pPr>
    </w:p>
    <w:p w14:paraId="2F1B338A" w14:textId="1D579706"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Queda establecido que los precios unitarios consignados en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adjudicada obligan a la provisión de </w:t>
      </w:r>
      <w:r w:rsidRPr="00DC33B5">
        <w:rPr>
          <w:rFonts w:ascii="Calibri" w:hAnsi="Calibri" w:cs="Arial"/>
          <w:b/>
          <w:sz w:val="22"/>
          <w:szCs w:val="22"/>
          <w:lang w:val="es-BO"/>
        </w:rPr>
        <w:t>BIENES</w:t>
      </w:r>
      <w:r w:rsidRPr="00DC33B5">
        <w:rPr>
          <w:rFonts w:ascii="Calibri" w:hAnsi="Calibri" w:cs="Arial"/>
          <w:sz w:val="22"/>
          <w:szCs w:val="22"/>
          <w:lang w:val="es-BO"/>
        </w:rPr>
        <w:t xml:space="preserve"> nuevos y de primera calidad, sin excepción.</w:t>
      </w:r>
    </w:p>
    <w:p w14:paraId="4194FF50" w14:textId="77777777" w:rsidR="006E6AA8" w:rsidRPr="00DC33B5" w:rsidRDefault="006E6AA8" w:rsidP="006E6AA8">
      <w:pPr>
        <w:jc w:val="both"/>
        <w:rPr>
          <w:rFonts w:ascii="Calibri" w:hAnsi="Calibri" w:cs="Arial"/>
          <w:sz w:val="22"/>
          <w:szCs w:val="22"/>
          <w:lang w:val="es-BO"/>
        </w:rPr>
      </w:pPr>
    </w:p>
    <w:p w14:paraId="0C13732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Este monto también comprende todos los costos de verificación, transporte, impuestos, aranceles, gastos de seguro de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entregados y cualquier otro costo que pueda tener incidencia en el precio hasta su recepción de forma satisfactoria.</w:t>
      </w:r>
    </w:p>
    <w:p w14:paraId="6135B03A" w14:textId="77777777" w:rsidR="006E6AA8" w:rsidRPr="00DC33B5" w:rsidRDefault="006E6AA8" w:rsidP="006E6AA8">
      <w:pPr>
        <w:jc w:val="both"/>
        <w:rPr>
          <w:rFonts w:ascii="Calibri" w:hAnsi="Calibri" w:cs="Arial"/>
          <w:sz w:val="22"/>
          <w:szCs w:val="22"/>
          <w:lang w:val="es-BO"/>
        </w:rPr>
      </w:pPr>
    </w:p>
    <w:p w14:paraId="63B6941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Es de exclusiva responsabilidad del </w:t>
      </w:r>
      <w:r w:rsidRPr="00DC33B5">
        <w:rPr>
          <w:rFonts w:ascii="Calibri" w:hAnsi="Calibri" w:cs="Arial"/>
          <w:b/>
          <w:sz w:val="22"/>
          <w:szCs w:val="22"/>
          <w:lang w:val="es-BO"/>
        </w:rPr>
        <w:t>PROVEEDOR</w:t>
      </w:r>
      <w:r w:rsidRPr="00DC33B5">
        <w:rPr>
          <w:rFonts w:ascii="Calibri" w:hAnsi="Calibri" w:cs="Arial"/>
          <w:sz w:val="22"/>
          <w:szCs w:val="22"/>
          <w:lang w:val="es-BO"/>
        </w:rPr>
        <w:t xml:space="preserve">, efectuar la entrega de los </w:t>
      </w:r>
      <w:r w:rsidRPr="00DC33B5">
        <w:rPr>
          <w:rFonts w:ascii="Calibri" w:hAnsi="Calibri" w:cs="Arial"/>
          <w:b/>
          <w:bCs/>
          <w:sz w:val="22"/>
          <w:szCs w:val="22"/>
          <w:lang w:val="es-BO"/>
        </w:rPr>
        <w:t xml:space="preserve">BIENES </w:t>
      </w:r>
      <w:r w:rsidRPr="00DC33B5">
        <w:rPr>
          <w:rFonts w:ascii="Calibri" w:hAnsi="Calibri" w:cs="Arial"/>
          <w:sz w:val="22"/>
          <w:szCs w:val="22"/>
          <w:lang w:val="es-BO"/>
        </w:rPr>
        <w:t>contratados por el monto establecido, ya que no se reconocerán ni procederán pagos por entregas que hiciesen exceder dicho monto, salvo lo establecido en la cláusula VIGÉSIMA CUARTA del presente Contrato.</w:t>
      </w:r>
    </w:p>
    <w:p w14:paraId="6E5BE2DC" w14:textId="77777777" w:rsidR="006E6AA8" w:rsidRPr="00DC33B5" w:rsidRDefault="006E6AA8" w:rsidP="006E6AA8">
      <w:pPr>
        <w:jc w:val="both"/>
        <w:rPr>
          <w:rFonts w:ascii="Calibri" w:hAnsi="Calibri" w:cs="Arial"/>
          <w:b/>
          <w:i/>
          <w:iCs/>
          <w:sz w:val="22"/>
          <w:szCs w:val="22"/>
          <w:lang w:val="es-BO"/>
        </w:rPr>
      </w:pPr>
    </w:p>
    <w:p w14:paraId="561B0E14"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iCs/>
          <w:color w:val="808080"/>
          <w:sz w:val="22"/>
          <w:szCs w:val="22"/>
          <w:lang w:val="es-BO"/>
        </w:rPr>
        <w:t>[En caso de no existir anticipo, el COMPRADOR deberá reemplazar el texto de la cláusula SÉPTIMA indicando lo siguiente: “En el presente Contrato no se otorgará anticipo.”]</w:t>
      </w:r>
    </w:p>
    <w:p w14:paraId="66F7EE5A"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SÉPTIMA. - (ANTICIPO)</w:t>
      </w:r>
      <w:r w:rsidRPr="00DC33B5">
        <w:rPr>
          <w:rFonts w:ascii="Calibri" w:hAnsi="Calibri" w:cs="Arial"/>
          <w:b/>
          <w:i/>
          <w:iCs/>
          <w:sz w:val="22"/>
          <w:szCs w:val="22"/>
          <w:lang w:val="es-BO"/>
        </w:rPr>
        <w:t xml:space="preserve"> </w:t>
      </w:r>
    </w:p>
    <w:p w14:paraId="507FF1C6" w14:textId="77777777" w:rsidR="006E6AA8" w:rsidRPr="00DC33B5" w:rsidRDefault="006E6AA8" w:rsidP="006E6AA8">
      <w:pPr>
        <w:pStyle w:val="CM2"/>
        <w:spacing w:line="240" w:lineRule="auto"/>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Verdana"/>
          <w:sz w:val="22"/>
          <w:szCs w:val="22"/>
          <w:lang w:val="es-BO"/>
        </w:rPr>
        <w:t>, podrá otorgar un anticipo al</w:t>
      </w:r>
      <w:r w:rsidRPr="00DC33B5">
        <w:rPr>
          <w:rFonts w:ascii="Calibri" w:hAnsi="Calibri" w:cs="Arial"/>
          <w:sz w:val="22"/>
          <w:szCs w:val="22"/>
          <w:lang w:val="es-BO"/>
        </w:rPr>
        <w:t xml:space="preserve"> </w:t>
      </w:r>
      <w:r w:rsidRPr="00DC33B5">
        <w:rPr>
          <w:rFonts w:ascii="Calibri" w:hAnsi="Calibri" w:cs="Arial"/>
          <w:b/>
          <w:sz w:val="22"/>
          <w:szCs w:val="22"/>
          <w:lang w:val="es-BO"/>
        </w:rPr>
        <w:t>PROVEEDOR</w:t>
      </w:r>
      <w:r w:rsidRPr="00DC33B5">
        <w:rPr>
          <w:rFonts w:ascii="Calibri" w:hAnsi="Calibri" w:cs="Verdana"/>
          <w:sz w:val="22"/>
          <w:szCs w:val="22"/>
          <w:lang w:val="es-BO"/>
        </w:rPr>
        <w:t>, cuyo monto no deberá exceder el veinte por ciento (20%) del monto total del Contrato</w:t>
      </w:r>
      <w:r w:rsidRPr="00DC33B5">
        <w:rPr>
          <w:rFonts w:ascii="Calibri" w:hAnsi="Calibri" w:cs="Arial"/>
          <w:sz w:val="22"/>
          <w:szCs w:val="22"/>
          <w:lang w:val="es-BO"/>
        </w:rPr>
        <w:t xml:space="preserve">, contra entrega de una Garantía de Correcta Inversión de Anticipo por el cien por ciento (100%) del monto entregado. El importe del anticipo será descontado en </w:t>
      </w:r>
      <w:r w:rsidRPr="00DC33B5">
        <w:rPr>
          <w:rFonts w:ascii="Calibri" w:hAnsi="Calibri" w:cs="Calibri"/>
          <w:b/>
          <w:bCs/>
          <w:i/>
          <w:iCs/>
          <w:color w:val="1F4E79"/>
          <w:sz w:val="22"/>
          <w:szCs w:val="22"/>
          <w:lang w:val="es-BO"/>
        </w:rPr>
        <w:fldChar w:fldCharType="begin">
          <w:ffData>
            <w:name w:val=""/>
            <w:enabled/>
            <w:calcOnExit w:val="0"/>
            <w:textInput>
              <w:default w:val="[Indicar el número de pago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el número de pagos]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pagos hasta cubrir el monto total del anticipo.</w:t>
      </w:r>
    </w:p>
    <w:p w14:paraId="576B152A" w14:textId="77777777" w:rsidR="006E6AA8" w:rsidRPr="00DC33B5" w:rsidRDefault="006E6AA8" w:rsidP="006E6AA8">
      <w:pPr>
        <w:rPr>
          <w:rFonts w:ascii="Calibri" w:hAnsi="Calibri"/>
          <w:sz w:val="22"/>
          <w:szCs w:val="22"/>
          <w:lang w:val="es-BO" w:eastAsia="es-ES"/>
        </w:rPr>
      </w:pPr>
    </w:p>
    <w:p w14:paraId="4217DD1A"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OCTAVA. - (GARANTÍAS)</w:t>
      </w:r>
      <w:r w:rsidRPr="00DC33B5">
        <w:rPr>
          <w:rFonts w:ascii="Calibri" w:hAnsi="Calibri" w:cs="Arial"/>
          <w:sz w:val="22"/>
          <w:szCs w:val="22"/>
          <w:lang w:val="es-BO"/>
        </w:rPr>
        <w:t xml:space="preserve"> </w:t>
      </w:r>
    </w:p>
    <w:p w14:paraId="2889F70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8.1. GARANTÍA DE CUMPLIMIENTO DE CONTRATO</w:t>
      </w:r>
    </w:p>
    <w:p w14:paraId="4FD787F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garantiza el correcto cumplimiento y fiel ejecución del presente Contrato en todas sus partes con la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i/>
          <w:sz w:val="22"/>
          <w:szCs w:val="22"/>
          <w:lang w:val="es-BO"/>
        </w:rPr>
        <w:t xml:space="preserve"> </w:t>
      </w:r>
      <w:r w:rsidRPr="00DC33B5">
        <w:rPr>
          <w:rFonts w:ascii="Calibri" w:hAnsi="Calibri" w:cs="Arial"/>
          <w:sz w:val="22"/>
          <w:szCs w:val="22"/>
          <w:lang w:val="es-BO"/>
        </w:rPr>
        <w:t xml:space="preserve">Nº </w:t>
      </w:r>
      <w:r w:rsidRPr="00DC33B5">
        <w:rPr>
          <w:rFonts w:ascii="Calibri" w:hAnsi="Calibri" w:cs="Calibri"/>
          <w:b/>
          <w:bCs/>
          <w:i/>
          <w:iCs/>
          <w:color w:val="1F4E79"/>
          <w:sz w:val="22"/>
          <w:szCs w:val="22"/>
          <w:lang w:val="es-BO"/>
        </w:rPr>
        <w:fldChar w:fldCharType="begin">
          <w:ffData>
            <w:name w:val=""/>
            <w:enabled/>
            <w:calcOnExit w:val="0"/>
            <w:textInput>
              <w:default w:val="[Registrar el número de la garantía present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la garantía presentada]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emitida por </w:t>
      </w:r>
      <w:r w:rsidRPr="00DC33B5">
        <w:rPr>
          <w:rFonts w:ascii="Calibri" w:hAnsi="Calibri" w:cs="Calibri"/>
          <w:b/>
          <w:bCs/>
          <w:i/>
          <w:iCs/>
          <w:color w:val="1F4E79"/>
          <w:sz w:val="22"/>
          <w:szCs w:val="22"/>
          <w:lang w:val="es-BO"/>
        </w:rPr>
        <w:fldChar w:fldCharType="begin">
          <w:ffData>
            <w:name w:val=""/>
            <w:enabled/>
            <w:calcOnExit w:val="0"/>
            <w:textInput>
              <w:default w:val="[Registrar el nombre del ente emisor de la garantí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del ente emisor de la garantía]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con vigencia hasta el</w:t>
      </w:r>
      <w:r w:rsidRPr="00DC33B5">
        <w:rPr>
          <w:rFonts w:ascii="Calibri" w:hAnsi="Calibri" w:cs="Arial"/>
          <w:i/>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día, mes y año de la vigencia de la garantí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día, mes y año de la vigencia de la garantía]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i/>
          <w:sz w:val="22"/>
          <w:szCs w:val="22"/>
          <w:lang w:val="es-BO"/>
        </w:rPr>
        <w:t xml:space="preserve"> </w:t>
      </w:r>
      <w:r w:rsidRPr="00DC33B5">
        <w:rPr>
          <w:rFonts w:ascii="Calibri" w:hAnsi="Calibri" w:cs="Arial"/>
          <w:sz w:val="22"/>
          <w:szCs w:val="22"/>
          <w:lang w:val="es-BO"/>
        </w:rPr>
        <w:t xml:space="preserve">por </w:t>
      </w:r>
      <w:r w:rsidRPr="00DC33B5">
        <w:rPr>
          <w:rFonts w:ascii="Calibri" w:hAnsi="Calibri" w:cs="Calibri"/>
          <w:b/>
          <w:bCs/>
          <w:i/>
          <w:iCs/>
          <w:color w:val="1F4E79"/>
          <w:sz w:val="22"/>
          <w:szCs w:val="22"/>
          <w:lang w:val="es-BO"/>
        </w:rPr>
        <w:fldChar w:fldCharType="begin">
          <w:ffData>
            <w:name w:val=""/>
            <w:enabled/>
            <w:calcOnExit w:val="0"/>
            <w:textInput>
              <w:default w:val="[Registrar el monto de la garantía en forma numeral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de la garantía en forma numeral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equivalente al siete por ciento (7%) del monto total del Contrato.</w:t>
      </w:r>
    </w:p>
    <w:p w14:paraId="1A86D057" w14:textId="77777777" w:rsidR="006E6AA8" w:rsidRPr="00DC33B5" w:rsidRDefault="006E6AA8" w:rsidP="006E6AA8">
      <w:pPr>
        <w:jc w:val="both"/>
        <w:rPr>
          <w:rFonts w:ascii="Calibri" w:hAnsi="Calibri" w:cs="Arial"/>
          <w:sz w:val="22"/>
          <w:szCs w:val="22"/>
          <w:lang w:val="es-BO"/>
        </w:rPr>
      </w:pPr>
    </w:p>
    <w:p w14:paraId="40F35E6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importe de la Garantía de Cumplimiento de Contrato, será pagado en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a su sólo requerimiento, sin necesidad de ningún trámite o acción judicial</w:t>
      </w:r>
      <w:r w:rsidRPr="00DC33B5">
        <w:rPr>
          <w:rFonts w:ascii="Calibri" w:hAnsi="Calibri" w:cs="Arial"/>
          <w:b/>
          <w:sz w:val="22"/>
          <w:szCs w:val="22"/>
          <w:lang w:val="es-BO"/>
        </w:rPr>
        <w:t xml:space="preserve">. </w:t>
      </w:r>
    </w:p>
    <w:p w14:paraId="61F9201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devolución de la Garantía de Cumplimiento de Contrato, procederá si el Contrato ha sido cumplido en su totalidad y se efectivice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 la contratación, hecho que se hará constar mediante el Acta de Recepción suscrita por la Comisión de Recepción y el </w:t>
      </w:r>
      <w:r w:rsidRPr="00DC33B5">
        <w:rPr>
          <w:rFonts w:ascii="Calibri" w:hAnsi="Calibri" w:cs="Arial"/>
          <w:b/>
          <w:sz w:val="22"/>
          <w:szCs w:val="22"/>
          <w:lang w:val="es-BO"/>
        </w:rPr>
        <w:t>PROVEEDOR</w:t>
      </w:r>
      <w:r w:rsidRPr="00DC33B5">
        <w:rPr>
          <w:rFonts w:ascii="Calibri" w:hAnsi="Calibri" w:cs="Arial"/>
          <w:sz w:val="22"/>
          <w:szCs w:val="22"/>
          <w:lang w:val="es-BO"/>
        </w:rPr>
        <w:t>. La devolución se efectivizará en la liquidación final del Contrato.</w:t>
      </w:r>
    </w:p>
    <w:p w14:paraId="2D5183DA" w14:textId="77777777" w:rsidR="006E6AA8" w:rsidRPr="00DC33B5" w:rsidRDefault="006E6AA8" w:rsidP="006E6AA8">
      <w:pPr>
        <w:jc w:val="both"/>
        <w:rPr>
          <w:rFonts w:ascii="Calibri" w:hAnsi="Calibri" w:cs="Arial"/>
          <w:sz w:val="22"/>
          <w:szCs w:val="22"/>
          <w:lang w:val="es-BO"/>
        </w:rPr>
      </w:pPr>
    </w:p>
    <w:p w14:paraId="2B3C061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la obligación de mantener actualizada la Garantía de Cumplimiento de Contrato, cuantas veces lo requiera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razones justificadas. La Unidad Administrativa del </w:t>
      </w:r>
      <w:r w:rsidRPr="00DC33B5">
        <w:rPr>
          <w:rFonts w:ascii="Calibri" w:hAnsi="Calibri" w:cs="Arial"/>
          <w:b/>
          <w:sz w:val="22"/>
          <w:szCs w:val="22"/>
          <w:lang w:val="es-BO"/>
        </w:rPr>
        <w:t>COMPRADOR</w:t>
      </w:r>
      <w:r w:rsidRPr="00DC33B5">
        <w:rPr>
          <w:rFonts w:ascii="Calibri" w:hAnsi="Calibri" w:cs="Arial"/>
          <w:sz w:val="22"/>
          <w:szCs w:val="22"/>
          <w:lang w:val="es-BO"/>
        </w:rPr>
        <w:t xml:space="preserve"> será quien llevará el control directo de vigencia de la misma bajo su responsabilidad.</w:t>
      </w:r>
    </w:p>
    <w:p w14:paraId="38C21CD6" w14:textId="77777777" w:rsidR="006E6AA8" w:rsidRPr="00DC33B5" w:rsidRDefault="006E6AA8" w:rsidP="006E6AA8">
      <w:pPr>
        <w:jc w:val="both"/>
        <w:rPr>
          <w:rFonts w:ascii="Calibri" w:hAnsi="Calibri" w:cs="Arial"/>
          <w:b/>
          <w:i/>
          <w:sz w:val="22"/>
          <w:szCs w:val="22"/>
          <w:lang w:val="es-BO"/>
        </w:rPr>
      </w:pPr>
    </w:p>
    <w:p w14:paraId="09D902FB"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[Incluir la siguiente redacción sólo en caso de BIENES con más de una entrega.]</w:t>
      </w:r>
    </w:p>
    <w:p w14:paraId="6554045D" w14:textId="77777777" w:rsidR="006E6AA8" w:rsidRPr="00DC33B5" w:rsidRDefault="006E6AA8" w:rsidP="006E6AA8">
      <w:pPr>
        <w:jc w:val="both"/>
        <w:rPr>
          <w:rFonts w:ascii="Calibri" w:hAnsi="Calibri"/>
          <w:sz w:val="22"/>
          <w:szCs w:val="22"/>
          <w:lang w:val="es-BO"/>
        </w:rPr>
      </w:pPr>
      <w:r w:rsidRPr="00DC33B5">
        <w:rPr>
          <w:rFonts w:ascii="Calibri" w:hAnsi="Calibri" w:cs="Arial"/>
          <w:sz w:val="22"/>
          <w:szCs w:val="22"/>
          <w:lang w:val="es-BO"/>
        </w:rPr>
        <w:t xml:space="preserve">Al cumplimiento de cada entrega, el </w:t>
      </w:r>
      <w:r w:rsidRPr="00DC33B5">
        <w:rPr>
          <w:rFonts w:ascii="Calibri" w:hAnsi="Calibri" w:cs="Arial"/>
          <w:b/>
          <w:sz w:val="22"/>
          <w:szCs w:val="22"/>
          <w:lang w:val="es-BO"/>
        </w:rPr>
        <w:t xml:space="preserve">PROVEEDOR </w:t>
      </w:r>
      <w:r w:rsidRPr="00DC33B5">
        <w:rPr>
          <w:rFonts w:ascii="Calibri" w:hAnsi="Calibri"/>
          <w:sz w:val="22"/>
          <w:szCs w:val="22"/>
          <w:lang w:val="es-BO"/>
        </w:rPr>
        <w:t xml:space="preserve">podrá solicitar al </w:t>
      </w:r>
      <w:r w:rsidRPr="00DC33B5">
        <w:rPr>
          <w:rFonts w:ascii="Calibri" w:hAnsi="Calibri"/>
          <w:b/>
          <w:sz w:val="22"/>
          <w:szCs w:val="22"/>
          <w:lang w:val="es-BO"/>
        </w:rPr>
        <w:t xml:space="preserve">COMPRADOR </w:t>
      </w:r>
      <w:r w:rsidRPr="00DC33B5">
        <w:rPr>
          <w:rFonts w:ascii="Calibri" w:hAnsi="Calibri"/>
          <w:sz w:val="22"/>
          <w:szCs w:val="22"/>
          <w:lang w:val="es-BO"/>
        </w:rPr>
        <w:t xml:space="preserve">la sustitución de la Garantía de Cumplimiento de Contrato, por una garantía equivalente al siete por ciento (7%) del saldo restante del monto del Contrato; siempre y cuando el </w:t>
      </w:r>
      <w:r w:rsidRPr="00DC33B5">
        <w:rPr>
          <w:rFonts w:ascii="Calibri" w:hAnsi="Calibri"/>
          <w:b/>
          <w:sz w:val="22"/>
          <w:szCs w:val="22"/>
          <w:lang w:val="es-BO"/>
        </w:rPr>
        <w:t>COMPRADOR</w:t>
      </w:r>
      <w:r w:rsidRPr="00DC33B5">
        <w:rPr>
          <w:rFonts w:ascii="Calibri" w:hAnsi="Calibri"/>
          <w:sz w:val="22"/>
          <w:szCs w:val="22"/>
          <w:lang w:val="es-BO"/>
        </w:rPr>
        <w:t xml:space="preserve"> haya realizado la recepción de los </w:t>
      </w:r>
      <w:r w:rsidRPr="00DC33B5">
        <w:rPr>
          <w:rFonts w:ascii="Calibri" w:hAnsi="Calibri"/>
          <w:b/>
          <w:sz w:val="22"/>
          <w:szCs w:val="22"/>
          <w:lang w:val="es-BO"/>
        </w:rPr>
        <w:t>BIENES</w:t>
      </w:r>
      <w:r w:rsidRPr="00DC33B5">
        <w:rPr>
          <w:rFonts w:ascii="Calibri" w:hAnsi="Calibri"/>
          <w:sz w:val="22"/>
          <w:szCs w:val="22"/>
          <w:lang w:val="es-BO"/>
        </w:rPr>
        <w:t xml:space="preserve">, en el plazo previsto de acuerdo al cronograma, no debiendo existir retraso y/o incumplimiento en las entregas previas, atribuibles al </w:t>
      </w:r>
      <w:r w:rsidRPr="00DC33B5">
        <w:rPr>
          <w:rFonts w:ascii="Calibri" w:hAnsi="Calibri"/>
          <w:b/>
          <w:sz w:val="22"/>
          <w:szCs w:val="22"/>
          <w:lang w:val="es-BO"/>
        </w:rPr>
        <w:t>PROVEEDOR</w:t>
      </w:r>
      <w:r w:rsidRPr="00DC33B5">
        <w:rPr>
          <w:rFonts w:ascii="Calibri" w:hAnsi="Calibri"/>
          <w:sz w:val="22"/>
          <w:szCs w:val="22"/>
          <w:lang w:val="es-BO"/>
        </w:rPr>
        <w:t xml:space="preserve">. </w:t>
      </w:r>
    </w:p>
    <w:p w14:paraId="633851EE" w14:textId="77777777" w:rsidR="006E6AA8" w:rsidRPr="00DC33B5" w:rsidRDefault="006E6AA8" w:rsidP="006E6AA8">
      <w:pPr>
        <w:jc w:val="both"/>
        <w:rPr>
          <w:rFonts w:ascii="Calibri" w:hAnsi="Calibri"/>
          <w:sz w:val="22"/>
          <w:szCs w:val="22"/>
          <w:lang w:val="es-BO"/>
        </w:rPr>
      </w:pPr>
    </w:p>
    <w:p w14:paraId="02ABF1C1" w14:textId="77777777" w:rsidR="006E6AA8" w:rsidRPr="00DC33B5" w:rsidRDefault="006E6AA8" w:rsidP="006E6AA8">
      <w:pPr>
        <w:jc w:val="both"/>
        <w:rPr>
          <w:rFonts w:ascii="Calibri" w:hAnsi="Calibri" w:cs="Arial"/>
          <w:sz w:val="22"/>
          <w:szCs w:val="22"/>
          <w:lang w:val="es-BO"/>
        </w:rPr>
      </w:pPr>
      <w:r w:rsidRPr="00DC33B5">
        <w:rPr>
          <w:rFonts w:ascii="Calibri" w:hAnsi="Calibri"/>
          <w:sz w:val="22"/>
          <w:szCs w:val="22"/>
          <w:lang w:val="es-BO"/>
        </w:rPr>
        <w:lastRenderedPageBreak/>
        <w:t xml:space="preserve">En caso de que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no haya solicitado la sustitución de dicha garantía y se haya efectivizado recepciones y posteriormente sobreviniese una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se ejecutará la Garantía de Cumplimiento de Contrato. </w:t>
      </w:r>
    </w:p>
    <w:p w14:paraId="196627DF" w14:textId="77777777" w:rsidR="006E6AA8" w:rsidRPr="00DC33B5" w:rsidRDefault="006E6AA8" w:rsidP="006E6AA8">
      <w:pPr>
        <w:jc w:val="both"/>
        <w:rPr>
          <w:rFonts w:ascii="Calibri" w:hAnsi="Calibri"/>
          <w:sz w:val="22"/>
          <w:szCs w:val="22"/>
          <w:lang w:val="es-BO"/>
        </w:rPr>
      </w:pPr>
    </w:p>
    <w:p w14:paraId="7F1456AC" w14:textId="77777777"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La Comisión de Recepción deberá verificar que los </w:t>
      </w:r>
      <w:r w:rsidRPr="00DC33B5">
        <w:rPr>
          <w:rFonts w:ascii="Calibri" w:hAnsi="Calibri"/>
          <w:b/>
          <w:sz w:val="22"/>
          <w:szCs w:val="22"/>
          <w:lang w:val="es-BO"/>
        </w:rPr>
        <w:t>BIENES</w:t>
      </w:r>
      <w:r w:rsidRPr="00DC33B5">
        <w:rPr>
          <w:rFonts w:ascii="Calibri" w:hAnsi="Calibri"/>
          <w:sz w:val="22"/>
          <w:szCs w:val="22"/>
          <w:lang w:val="es-BO"/>
        </w:rPr>
        <w:t xml:space="preserve">, hayan sido entregados conforme la propuesta adjudicada, estableciendo en el Acta de Recepción que los </w:t>
      </w:r>
      <w:r w:rsidRPr="00DC33B5">
        <w:rPr>
          <w:rFonts w:ascii="Calibri" w:hAnsi="Calibri"/>
          <w:b/>
          <w:sz w:val="22"/>
          <w:szCs w:val="22"/>
          <w:lang w:val="es-BO"/>
        </w:rPr>
        <w:t>BIENES</w:t>
      </w:r>
      <w:r w:rsidRPr="00DC33B5">
        <w:rPr>
          <w:rFonts w:ascii="Calibri" w:hAnsi="Calibri"/>
          <w:sz w:val="22"/>
          <w:szCs w:val="22"/>
          <w:lang w:val="es-BO"/>
        </w:rPr>
        <w:t xml:space="preserve"> han sido entregados de manera satisfactoria y dentro del plazo previsto. El </w:t>
      </w:r>
      <w:r w:rsidRPr="00DC33B5">
        <w:rPr>
          <w:rFonts w:ascii="Calibri" w:hAnsi="Calibri"/>
          <w:b/>
          <w:sz w:val="22"/>
          <w:szCs w:val="22"/>
          <w:lang w:val="es-BO"/>
        </w:rPr>
        <w:t>PROVEEDOR</w:t>
      </w:r>
      <w:r w:rsidRPr="00DC33B5">
        <w:rPr>
          <w:rFonts w:ascii="Calibri" w:hAnsi="Calibri"/>
          <w:sz w:val="22"/>
          <w:szCs w:val="22"/>
          <w:lang w:val="es-BO"/>
        </w:rPr>
        <w:t xml:space="preserve"> con esta Acta de Recepción, podrá solicitar al </w:t>
      </w:r>
      <w:r w:rsidRPr="00DC33B5">
        <w:rPr>
          <w:rFonts w:ascii="Calibri" w:hAnsi="Calibri"/>
          <w:b/>
          <w:sz w:val="22"/>
          <w:szCs w:val="22"/>
          <w:lang w:val="es-BO"/>
        </w:rPr>
        <w:t>COMPRADOR</w:t>
      </w:r>
      <w:r w:rsidRPr="00DC33B5">
        <w:rPr>
          <w:rFonts w:ascii="Calibri" w:hAnsi="Calibri"/>
          <w:sz w:val="22"/>
          <w:szCs w:val="22"/>
          <w:lang w:val="es-BO"/>
        </w:rPr>
        <w:t xml:space="preserve"> la autorización de sustitución la Garantía de Cumplimiento de Contrato, en un plazo no mayor a cinco (5) días hábiles. El </w:t>
      </w:r>
      <w:r w:rsidRPr="00DC33B5">
        <w:rPr>
          <w:rFonts w:ascii="Calibri" w:hAnsi="Calibri"/>
          <w:b/>
          <w:sz w:val="22"/>
          <w:szCs w:val="22"/>
          <w:lang w:val="es-BO"/>
        </w:rPr>
        <w:t>COMPRADOR</w:t>
      </w:r>
      <w:r w:rsidRPr="00DC33B5">
        <w:rPr>
          <w:rFonts w:ascii="Calibri" w:hAnsi="Calibri"/>
          <w:sz w:val="22"/>
          <w:szCs w:val="22"/>
          <w:lang w:val="es-BO"/>
        </w:rPr>
        <w:t xml:space="preserve"> a través de la Unidad Administrativa verificará el Acta de Recepción a efectos de autorizar la sustitución de la garantía contra entrega de una nueva garantía.</w:t>
      </w:r>
    </w:p>
    <w:p w14:paraId="4A4E1253" w14:textId="77777777" w:rsidR="006E6AA8" w:rsidRPr="00DC33B5" w:rsidRDefault="006E6AA8" w:rsidP="006E6AA8">
      <w:pPr>
        <w:jc w:val="both"/>
        <w:rPr>
          <w:rFonts w:ascii="Calibri" w:hAnsi="Calibri"/>
          <w:sz w:val="22"/>
          <w:szCs w:val="22"/>
          <w:lang w:val="es-BO"/>
        </w:rPr>
      </w:pPr>
    </w:p>
    <w:p w14:paraId="3021CE26"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[Incluir la siguiente redacción sólo en caso de BIENES de provisión continua.]</w:t>
      </w:r>
    </w:p>
    <w:p w14:paraId="1BEE5309" w14:textId="77777777" w:rsidR="006E6AA8" w:rsidRPr="00DC33B5" w:rsidRDefault="006E6AA8" w:rsidP="006E6AA8">
      <w:pPr>
        <w:jc w:val="both"/>
        <w:rPr>
          <w:rFonts w:ascii="Calibri" w:hAnsi="Calibri"/>
          <w:b/>
          <w:sz w:val="22"/>
          <w:szCs w:val="22"/>
          <w:lang w:val="es-BO"/>
        </w:rPr>
      </w:pPr>
      <w:r w:rsidRPr="00DC33B5">
        <w:rPr>
          <w:rFonts w:ascii="Calibri" w:hAnsi="Calibri"/>
          <w:sz w:val="22"/>
          <w:szCs w:val="22"/>
          <w:lang w:val="es-BO"/>
        </w:rPr>
        <w:t xml:space="preserve">El </w:t>
      </w:r>
      <w:r w:rsidRPr="00DC33B5">
        <w:rPr>
          <w:rFonts w:ascii="Calibri" w:hAnsi="Calibri"/>
          <w:b/>
          <w:sz w:val="22"/>
          <w:szCs w:val="22"/>
          <w:lang w:val="es-BO"/>
        </w:rPr>
        <w:t xml:space="preserve">PROVEEDOR </w:t>
      </w:r>
      <w:r w:rsidRPr="00DC33B5">
        <w:rPr>
          <w:rFonts w:ascii="Calibri" w:hAnsi="Calibri"/>
          <w:sz w:val="22"/>
          <w:szCs w:val="22"/>
          <w:lang w:val="es-BO"/>
        </w:rPr>
        <w:t xml:space="preserve">podrá solicitar al </w:t>
      </w:r>
      <w:r w:rsidRPr="00DC33B5">
        <w:rPr>
          <w:rFonts w:ascii="Calibri" w:hAnsi="Calibri"/>
          <w:b/>
          <w:sz w:val="22"/>
          <w:szCs w:val="22"/>
          <w:lang w:val="es-BO"/>
        </w:rPr>
        <w:t>COMPRADOR</w:t>
      </w:r>
      <w:r w:rsidRPr="00DC33B5">
        <w:rPr>
          <w:rFonts w:ascii="Calibri" w:hAnsi="Calibri"/>
          <w:sz w:val="22"/>
          <w:szCs w:val="22"/>
          <w:lang w:val="es-BO"/>
        </w:rPr>
        <w:t xml:space="preserve"> la sustitución de la Garantía de Cumplimiento de Contrato, misma que será equivalente al siete por ciento (7%) del monto de ejecución restante de la provisión de los </w:t>
      </w:r>
      <w:r w:rsidRPr="00DC33B5">
        <w:rPr>
          <w:rFonts w:ascii="Calibri" w:hAnsi="Calibri"/>
          <w:b/>
          <w:sz w:val="22"/>
          <w:szCs w:val="22"/>
          <w:lang w:val="es-BO"/>
        </w:rPr>
        <w:t xml:space="preserve">BIENES </w:t>
      </w:r>
      <w:r w:rsidRPr="00DC33B5">
        <w:rPr>
          <w:rFonts w:ascii="Calibri" w:hAnsi="Calibri"/>
          <w:sz w:val="22"/>
          <w:szCs w:val="22"/>
          <w:lang w:val="es-BO"/>
        </w:rPr>
        <w:t>al momento de la solicitud, siempre y cuando se hayan cumplido las siguientes condiciones a la fecha de la solicitud</w:t>
      </w:r>
      <w:r w:rsidRPr="00DC33B5">
        <w:rPr>
          <w:rFonts w:ascii="Calibri" w:hAnsi="Calibri"/>
          <w:b/>
          <w:sz w:val="22"/>
          <w:szCs w:val="22"/>
          <w:lang w:val="es-BO"/>
        </w:rPr>
        <w:t>:</w:t>
      </w:r>
    </w:p>
    <w:p w14:paraId="20F441D6" w14:textId="77777777" w:rsidR="006E6AA8" w:rsidRPr="00DC33B5" w:rsidRDefault="006E6AA8" w:rsidP="006E6AA8">
      <w:pPr>
        <w:jc w:val="both"/>
        <w:rPr>
          <w:rFonts w:ascii="Calibri" w:hAnsi="Calibri"/>
          <w:b/>
          <w:sz w:val="22"/>
          <w:szCs w:val="22"/>
          <w:lang w:val="es-BO"/>
        </w:rPr>
      </w:pPr>
    </w:p>
    <w:p w14:paraId="558E5FBF" w14:textId="77777777" w:rsidR="006E6AA8" w:rsidRPr="00DC33B5" w:rsidRDefault="006E6AA8" w:rsidP="00392DCD">
      <w:pPr>
        <w:pStyle w:val="Prrafodelista"/>
        <w:numPr>
          <w:ilvl w:val="0"/>
          <w:numId w:val="11"/>
        </w:numPr>
        <w:contextualSpacing/>
        <w:jc w:val="both"/>
        <w:rPr>
          <w:rFonts w:ascii="Calibri" w:hAnsi="Calibri"/>
          <w:sz w:val="22"/>
          <w:szCs w:val="22"/>
          <w:lang w:val="es-BO"/>
        </w:rPr>
      </w:pPr>
      <w:r w:rsidRPr="00DC33B5">
        <w:rPr>
          <w:rFonts w:ascii="Calibri" w:hAnsi="Calibri"/>
          <w:sz w:val="22"/>
          <w:szCs w:val="22"/>
          <w:lang w:val="es-BO"/>
        </w:rPr>
        <w:t xml:space="preserve">Se alcance un avance en la provisión de los </w:t>
      </w:r>
      <w:r w:rsidRPr="00DC33B5">
        <w:rPr>
          <w:rFonts w:ascii="Calibri" w:hAnsi="Calibri"/>
          <w:b/>
          <w:sz w:val="22"/>
          <w:szCs w:val="22"/>
          <w:lang w:val="es-BO"/>
        </w:rPr>
        <w:t>BIENES</w:t>
      </w:r>
      <w:r w:rsidRPr="00DC33B5">
        <w:rPr>
          <w:rFonts w:ascii="Calibri" w:hAnsi="Calibri"/>
          <w:sz w:val="22"/>
          <w:szCs w:val="22"/>
          <w:lang w:val="es-BO"/>
        </w:rPr>
        <w:t xml:space="preserve"> de al menos setenta por ciento (70%) del monto del Contrato; </w:t>
      </w:r>
      <w:r w:rsidRPr="00DC33B5">
        <w:rPr>
          <w:rFonts w:ascii="Calibri" w:hAnsi="Calibri"/>
          <w:i/>
          <w:color w:val="808080"/>
          <w:sz w:val="22"/>
          <w:szCs w:val="22"/>
          <w:lang w:val="es-BO"/>
        </w:rPr>
        <w:t>[Por ejemplo, de establecerse un avance en la provisión de BIENES del 80%, el PROVEEDOR podrá solicitar el cambio de la Garantía de Cumplimiento de Contrato por un 7% del 20% del monto del Contrato que falta por proveer, que corresponde al 1,4% del monto total del Contrato]</w:t>
      </w:r>
    </w:p>
    <w:p w14:paraId="51FBF448" w14:textId="77777777" w:rsidR="006E6AA8" w:rsidRPr="00DC33B5" w:rsidRDefault="006E6AA8" w:rsidP="00392DCD">
      <w:pPr>
        <w:pStyle w:val="Prrafodelista"/>
        <w:numPr>
          <w:ilvl w:val="0"/>
          <w:numId w:val="11"/>
        </w:numPr>
        <w:contextualSpacing/>
        <w:jc w:val="both"/>
        <w:rPr>
          <w:rFonts w:ascii="Calibri" w:hAnsi="Calibri"/>
          <w:sz w:val="22"/>
          <w:szCs w:val="22"/>
          <w:lang w:val="es-BO"/>
        </w:rPr>
      </w:pPr>
      <w:r w:rsidRPr="00DC33B5">
        <w:rPr>
          <w:rFonts w:ascii="Calibri" w:hAnsi="Calibri"/>
          <w:sz w:val="22"/>
          <w:szCs w:val="22"/>
          <w:lang w:val="es-BO"/>
        </w:rPr>
        <w:t xml:space="preserve">La provisión de los </w:t>
      </w:r>
      <w:r w:rsidRPr="00DC33B5">
        <w:rPr>
          <w:rFonts w:ascii="Calibri" w:hAnsi="Calibri"/>
          <w:b/>
          <w:sz w:val="22"/>
          <w:szCs w:val="22"/>
          <w:lang w:val="es-BO"/>
        </w:rPr>
        <w:t xml:space="preserve">BIENES </w:t>
      </w:r>
      <w:r w:rsidRPr="00DC33B5">
        <w:rPr>
          <w:rFonts w:ascii="Calibri" w:hAnsi="Calibri"/>
          <w:sz w:val="22"/>
          <w:szCs w:val="22"/>
          <w:lang w:val="es-BO"/>
        </w:rPr>
        <w:t xml:space="preserve">y las condiciones del Contrato, hayan sido ejecutadas sin retraso o suspensión atribuible al </w:t>
      </w:r>
      <w:r w:rsidRPr="00DC33B5">
        <w:rPr>
          <w:rFonts w:ascii="Calibri" w:hAnsi="Calibri"/>
          <w:b/>
          <w:sz w:val="22"/>
          <w:szCs w:val="22"/>
          <w:lang w:val="es-BO"/>
        </w:rPr>
        <w:t xml:space="preserve">PROVEEDOR </w:t>
      </w:r>
      <w:r w:rsidRPr="00DC33B5">
        <w:rPr>
          <w:rFonts w:ascii="Calibri" w:hAnsi="Calibri"/>
          <w:sz w:val="22"/>
          <w:szCs w:val="22"/>
          <w:lang w:val="es-BO"/>
        </w:rPr>
        <w:t xml:space="preserve">de acuerdo al Cronograma de Entregas. </w:t>
      </w:r>
    </w:p>
    <w:p w14:paraId="49D75C73" w14:textId="77777777" w:rsidR="006E6AA8" w:rsidRPr="00DC33B5" w:rsidRDefault="006E6AA8" w:rsidP="006E6AA8">
      <w:pPr>
        <w:pStyle w:val="Prrafodelista"/>
        <w:contextualSpacing/>
        <w:jc w:val="both"/>
        <w:rPr>
          <w:rFonts w:ascii="Calibri" w:hAnsi="Calibri"/>
          <w:sz w:val="22"/>
          <w:szCs w:val="22"/>
          <w:lang w:val="es-BO"/>
        </w:rPr>
      </w:pPr>
    </w:p>
    <w:p w14:paraId="66029000" w14:textId="77777777"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La Unidad Solicitante, en base a la solicitud del </w:t>
      </w:r>
      <w:r w:rsidRPr="00DC33B5">
        <w:rPr>
          <w:rFonts w:ascii="Calibri" w:hAnsi="Calibri"/>
          <w:b/>
          <w:sz w:val="22"/>
          <w:szCs w:val="22"/>
          <w:lang w:val="es-BO"/>
        </w:rPr>
        <w:t>PROVEEDOR,</w:t>
      </w:r>
      <w:r w:rsidRPr="00DC33B5">
        <w:rPr>
          <w:rFonts w:ascii="Calibri" w:hAnsi="Calibri"/>
          <w:sz w:val="22"/>
          <w:szCs w:val="22"/>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DC33B5">
        <w:rPr>
          <w:rFonts w:ascii="Calibri" w:hAnsi="Calibri"/>
          <w:b/>
          <w:sz w:val="22"/>
          <w:szCs w:val="22"/>
          <w:lang w:val="es-BO"/>
        </w:rPr>
        <w:t>PROVEEDOR</w:t>
      </w:r>
      <w:r w:rsidRPr="00DC33B5">
        <w:rPr>
          <w:rFonts w:ascii="Calibri" w:hAnsi="Calibri"/>
          <w:sz w:val="22"/>
          <w:szCs w:val="22"/>
          <w:lang w:val="es-BO"/>
        </w:rPr>
        <w:t xml:space="preserve">. En caso de aceptar la solicitud de sustitución de la garantía, la Unidad Solicitante remitirá a la Unidad Administrativa del </w:t>
      </w:r>
      <w:r w:rsidRPr="00DC33B5">
        <w:rPr>
          <w:rFonts w:ascii="Calibri" w:hAnsi="Calibri"/>
          <w:b/>
          <w:sz w:val="22"/>
          <w:szCs w:val="22"/>
          <w:lang w:val="es-BO"/>
        </w:rPr>
        <w:t>COMPRADOR</w:t>
      </w:r>
      <w:r w:rsidRPr="00DC33B5">
        <w:rPr>
          <w:rFonts w:ascii="Calibri" w:hAnsi="Calibri"/>
          <w:sz w:val="22"/>
          <w:szCs w:val="22"/>
          <w:lang w:val="es-BO"/>
        </w:rPr>
        <w:t xml:space="preserve"> la autorización de sustitución y antecedentes a efectos de que se realice la sustitución por única vez de la garantía contra entrega de una nueva garantía.</w:t>
      </w:r>
    </w:p>
    <w:p w14:paraId="0B5B433E" w14:textId="77777777" w:rsidR="006E6AA8" w:rsidRPr="00DC33B5" w:rsidRDefault="006E6AA8" w:rsidP="006E6AA8">
      <w:pPr>
        <w:contextualSpacing/>
        <w:jc w:val="both"/>
        <w:rPr>
          <w:rFonts w:ascii="Calibri" w:hAnsi="Calibri"/>
          <w:sz w:val="22"/>
          <w:szCs w:val="22"/>
          <w:lang w:val="es-BO"/>
        </w:rPr>
      </w:pPr>
    </w:p>
    <w:p w14:paraId="472F62F0"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[En caso de convenirse el desembolso de anticipo, en la presente cláusula se deberá adicionar el siguiente texto.]</w:t>
      </w:r>
    </w:p>
    <w:p w14:paraId="7FF35A9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8.2. GARANTÍA DE CORRECTA INVERSIÓN DE ANTICIPO</w:t>
      </w:r>
    </w:p>
    <w:p w14:paraId="35E8398A"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entregará al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por 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 por el PROVEEDOR]</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por el cien por cien (100%) del monto del anticipo solicitado por el </w:t>
      </w:r>
      <w:r w:rsidRPr="00DC33B5">
        <w:rPr>
          <w:rFonts w:ascii="Calibri" w:hAnsi="Calibri" w:cs="Arial"/>
          <w:b/>
          <w:sz w:val="22"/>
          <w:szCs w:val="22"/>
          <w:lang w:val="es-BO"/>
        </w:rPr>
        <w:t>PROVEEDOR</w:t>
      </w:r>
      <w:r w:rsidRPr="00DC33B5">
        <w:rPr>
          <w:rFonts w:ascii="Calibri" w:hAnsi="Calibri" w:cs="Arial"/>
          <w:sz w:val="22"/>
          <w:szCs w:val="22"/>
          <w:lang w:val="es-BO"/>
        </w:rPr>
        <w:t xml:space="preserve">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eral y literal, el mismo que no podrá exceder del 20% del monto total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numeral y literal, el mismo que no podrá exceder del 20% del monto total del Contrato]</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con vigencia mínima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días calendario y hasta la amortización total del anticipo, 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p>
    <w:p w14:paraId="28F42A64" w14:textId="77777777" w:rsidR="006E6AA8" w:rsidRPr="00DC33B5" w:rsidRDefault="006E6AA8" w:rsidP="006E6AA8">
      <w:pPr>
        <w:jc w:val="both"/>
        <w:rPr>
          <w:rFonts w:ascii="Calibri" w:hAnsi="Calibri" w:cs="Arial"/>
          <w:b/>
          <w:i/>
          <w:sz w:val="22"/>
          <w:szCs w:val="22"/>
          <w:lang w:val="es-BO"/>
        </w:rPr>
      </w:pPr>
    </w:p>
    <w:p w14:paraId="3A0B0E34" w14:textId="77777777" w:rsidR="006E6AA8" w:rsidRPr="00DC33B5" w:rsidRDefault="006E6AA8" w:rsidP="006E6AA8">
      <w:pPr>
        <w:jc w:val="both"/>
        <w:rPr>
          <w:rFonts w:ascii="Calibri" w:hAnsi="Calibri" w:cs="Arial"/>
          <w:color w:val="000000"/>
          <w:sz w:val="22"/>
          <w:szCs w:val="22"/>
          <w:lang w:val="es-BO"/>
        </w:rPr>
      </w:pPr>
      <w:r w:rsidRPr="00DC33B5">
        <w:rPr>
          <w:rFonts w:ascii="Calibri" w:hAnsi="Calibri" w:cs="Arial"/>
          <w:color w:val="000000"/>
          <w:sz w:val="22"/>
          <w:szCs w:val="22"/>
          <w:lang w:val="es-BO"/>
        </w:rPr>
        <w:t xml:space="preserve">La solicitud del anticipo debe realizarse en el plazo de </w:t>
      </w:r>
      <w:r w:rsidRPr="00DC33B5">
        <w:rPr>
          <w:rFonts w:ascii="Calibri" w:hAnsi="Calibri" w:cs="Calibri"/>
          <w:b/>
          <w:bCs/>
          <w:i/>
          <w:iCs/>
          <w:color w:val="1F4E79"/>
          <w:sz w:val="22"/>
          <w:szCs w:val="22"/>
          <w:lang w:val="es-BO"/>
        </w:rPr>
        <w:fldChar w:fldCharType="begin">
          <w:ffData>
            <w:name w:val=""/>
            <w:enabled/>
            <w:calcOnExit w:val="0"/>
            <w:textInput>
              <w:default w:val="[El COMPRADOR deberá establece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establecer el plazo]</w:t>
      </w:r>
      <w:r w:rsidRPr="00DC33B5">
        <w:rPr>
          <w:rFonts w:ascii="Calibri" w:hAnsi="Calibri" w:cs="Calibri"/>
          <w:b/>
          <w:bCs/>
          <w:i/>
          <w:iCs/>
          <w:color w:val="1F4E79"/>
          <w:sz w:val="22"/>
          <w:szCs w:val="22"/>
          <w:lang w:val="es-BO"/>
        </w:rPr>
        <w:fldChar w:fldCharType="end"/>
      </w:r>
      <w:r w:rsidRPr="00DC33B5">
        <w:rPr>
          <w:rFonts w:ascii="Calibri" w:hAnsi="Calibri" w:cs="Arial"/>
          <w:color w:val="000000"/>
          <w:sz w:val="22"/>
          <w:szCs w:val="22"/>
          <w:lang w:val="es-BO"/>
        </w:rPr>
        <w:t xml:space="preserve"> </w:t>
      </w:r>
      <w:r w:rsidRPr="00DC33B5">
        <w:rPr>
          <w:rFonts w:ascii="Calibri" w:hAnsi="Calibri"/>
          <w:color w:val="000000"/>
          <w:sz w:val="22"/>
          <w:szCs w:val="22"/>
          <w:lang w:val="es-BO"/>
        </w:rPr>
        <w:t>días calendario computables a partir del día siguiente de la suscripción del Contrato</w:t>
      </w:r>
      <w:r w:rsidRPr="00DC33B5">
        <w:rPr>
          <w:rFonts w:ascii="Calibri" w:hAnsi="Calibri" w:cs="Arial"/>
          <w:color w:val="000000"/>
          <w:sz w:val="22"/>
          <w:szCs w:val="22"/>
          <w:lang w:val="es-BO"/>
        </w:rPr>
        <w:t>, caso contrario se dará por Anticipo no solicitado.</w:t>
      </w:r>
    </w:p>
    <w:p w14:paraId="552CAC7E" w14:textId="77777777" w:rsidR="006E6AA8" w:rsidRPr="00DC33B5" w:rsidRDefault="006E6AA8" w:rsidP="006E6AA8">
      <w:pPr>
        <w:jc w:val="both"/>
        <w:rPr>
          <w:rFonts w:ascii="Calibri" w:hAnsi="Calibri" w:cs="Arial"/>
          <w:sz w:val="22"/>
          <w:szCs w:val="22"/>
          <w:lang w:val="es-BO"/>
        </w:rPr>
      </w:pPr>
    </w:p>
    <w:p w14:paraId="2DE2422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la obligación de mantener actualizada la Garantía de Correcta Inversión de Anticipo, cuantas veces lo requiera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razones justificadas.</w:t>
      </w:r>
    </w:p>
    <w:p w14:paraId="5C11A178" w14:textId="77777777" w:rsidR="006E6AA8" w:rsidRPr="00DC33B5" w:rsidRDefault="006E6AA8" w:rsidP="006E6AA8">
      <w:pPr>
        <w:jc w:val="both"/>
        <w:rPr>
          <w:rFonts w:ascii="Calibri" w:hAnsi="Calibri" w:cs="Arial"/>
          <w:sz w:val="22"/>
          <w:szCs w:val="22"/>
          <w:lang w:val="es-BO"/>
        </w:rPr>
      </w:pPr>
    </w:p>
    <w:p w14:paraId="2B6C72B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 xml:space="preserve">El importe de esta garantía podrá ser cobrado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no invierta el mismo en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dentro de los </w:t>
      </w:r>
      <w:r w:rsidRPr="00DC33B5">
        <w:rPr>
          <w:rFonts w:ascii="Calibri" w:hAnsi="Calibri" w:cs="Calibri"/>
          <w:b/>
          <w:bCs/>
          <w:i/>
          <w:iCs/>
          <w:color w:val="1F4E79"/>
          <w:sz w:val="22"/>
          <w:szCs w:val="22"/>
          <w:lang w:val="es-BO"/>
        </w:rPr>
        <w:fldChar w:fldCharType="begin">
          <w:ffData>
            <w:name w:val=""/>
            <w:enabled/>
            <w:calcOnExit w:val="0"/>
            <w:textInput>
              <w:default w:val="[Registrar en forma literal y numérica, el plazo que prevea al efecto 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literal y numérica, el plazo que prevea al efecto el COMPRADOR]</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días</w:t>
      </w:r>
      <w:r w:rsidRPr="00DC33B5">
        <w:rPr>
          <w:rFonts w:ascii="Calibri" w:hAnsi="Calibri" w:cs="Arial"/>
          <w:b/>
          <w:sz w:val="22"/>
          <w:szCs w:val="22"/>
          <w:lang w:val="es-BO"/>
        </w:rPr>
        <w:t xml:space="preserve"> </w:t>
      </w:r>
      <w:r w:rsidRPr="00DC33B5">
        <w:rPr>
          <w:rFonts w:ascii="Calibri" w:hAnsi="Calibri" w:cs="Arial"/>
          <w:sz w:val="22"/>
          <w:szCs w:val="22"/>
          <w:lang w:val="es-BO"/>
        </w:rPr>
        <w:t>calendario</w:t>
      </w:r>
      <w:r w:rsidRPr="00DC33B5">
        <w:rPr>
          <w:rFonts w:ascii="Calibri" w:hAnsi="Calibri" w:cs="Arial"/>
          <w:i/>
          <w:sz w:val="22"/>
          <w:szCs w:val="22"/>
          <w:lang w:val="es-BO"/>
        </w:rPr>
        <w:t xml:space="preserve">, </w:t>
      </w:r>
      <w:r w:rsidRPr="00DC33B5">
        <w:rPr>
          <w:rFonts w:ascii="Calibri" w:hAnsi="Calibri" w:cs="Arial"/>
          <w:sz w:val="22"/>
          <w:szCs w:val="22"/>
          <w:lang w:val="es-BO"/>
        </w:rPr>
        <w:t>computables a partir de la fecha de desembolso del anticipo</w:t>
      </w:r>
      <w:r w:rsidRPr="00DC33B5">
        <w:rPr>
          <w:rFonts w:ascii="Calibri" w:hAnsi="Calibri" w:cs="Arial"/>
          <w:i/>
          <w:sz w:val="22"/>
          <w:szCs w:val="22"/>
          <w:lang w:val="es-BO"/>
        </w:rPr>
        <w:t>.</w:t>
      </w:r>
    </w:p>
    <w:p w14:paraId="7A7A2641" w14:textId="77777777" w:rsidR="006E6AA8" w:rsidRPr="00DC33B5" w:rsidRDefault="006E6AA8" w:rsidP="006E6AA8">
      <w:pPr>
        <w:jc w:val="both"/>
        <w:rPr>
          <w:rFonts w:ascii="Calibri" w:hAnsi="Calibri" w:cs="Arial"/>
          <w:sz w:val="22"/>
          <w:szCs w:val="22"/>
          <w:lang w:val="es-BO"/>
        </w:rPr>
      </w:pPr>
    </w:p>
    <w:p w14:paraId="3B1A7FE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2A9972A" w14:textId="77777777" w:rsidR="006E6AA8" w:rsidRPr="00DC33B5" w:rsidRDefault="006E6AA8" w:rsidP="006E6AA8">
      <w:pPr>
        <w:jc w:val="both"/>
        <w:rPr>
          <w:rFonts w:ascii="Calibri" w:hAnsi="Calibri" w:cs="Arial"/>
          <w:sz w:val="22"/>
          <w:szCs w:val="22"/>
          <w:lang w:val="es-BO"/>
        </w:rPr>
      </w:pPr>
    </w:p>
    <w:p w14:paraId="3F18DC5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a través de la Unidad Administrativa llevará el control directo de la vigencia y validez de esta garantía, en cuanto al monto y plazo, a efectos de requerir su ampliación al </w:t>
      </w:r>
      <w:r w:rsidRPr="00DC33B5">
        <w:rPr>
          <w:rFonts w:ascii="Calibri" w:hAnsi="Calibri" w:cs="Arial"/>
          <w:b/>
          <w:bCs/>
          <w:sz w:val="22"/>
          <w:szCs w:val="22"/>
          <w:lang w:val="es-BO"/>
        </w:rPr>
        <w:t>PROVEEDOR</w:t>
      </w:r>
      <w:r w:rsidRPr="00DC33B5">
        <w:rPr>
          <w:rFonts w:ascii="Calibri" w:hAnsi="Calibri" w:cs="Arial"/>
          <w:sz w:val="22"/>
          <w:szCs w:val="22"/>
          <w:lang w:val="es-BO"/>
        </w:rPr>
        <w:t>.</w:t>
      </w:r>
    </w:p>
    <w:p w14:paraId="37CA6E72" w14:textId="77777777" w:rsidR="006E6AA8" w:rsidRPr="00DC33B5" w:rsidRDefault="006E6AA8" w:rsidP="006E6AA8">
      <w:pPr>
        <w:jc w:val="both"/>
        <w:rPr>
          <w:rFonts w:ascii="Calibri" w:hAnsi="Calibri" w:cs="Arial"/>
          <w:sz w:val="22"/>
          <w:szCs w:val="22"/>
          <w:lang w:val="es-BO"/>
        </w:rPr>
      </w:pPr>
    </w:p>
    <w:p w14:paraId="6BFBDE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 xml:space="preserve">[En caso de que el COMPRADOR requiera la garantía de Funcionamiento de Maquinaria y/o Equipo, en la presente cláusula se deberá incorporar la </w:t>
      </w:r>
      <w:proofErr w:type="spellStart"/>
      <w:r w:rsidRPr="00DC33B5">
        <w:rPr>
          <w:rFonts w:ascii="Calibri" w:hAnsi="Calibri" w:cs="Arial"/>
          <w:i/>
          <w:color w:val="808080"/>
          <w:sz w:val="22"/>
          <w:szCs w:val="22"/>
          <w:lang w:val="es-BO"/>
        </w:rPr>
        <w:t>subcláusula</w:t>
      </w:r>
      <w:proofErr w:type="spellEnd"/>
      <w:r w:rsidRPr="00DC33B5">
        <w:rPr>
          <w:rFonts w:ascii="Calibri" w:hAnsi="Calibri" w:cs="Arial"/>
          <w:i/>
          <w:color w:val="808080"/>
          <w:sz w:val="22"/>
          <w:szCs w:val="22"/>
          <w:lang w:val="es-BO"/>
        </w:rPr>
        <w:t xml:space="preserve"> 8.3]</w:t>
      </w:r>
    </w:p>
    <w:p w14:paraId="3899CBA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8.3. FUNCIONAMIENTO DE MAQUINARIA Y/O EQUIPO</w:t>
      </w:r>
    </w:p>
    <w:p w14:paraId="7F2723AD" w14:textId="77777777" w:rsidR="006E6AA8" w:rsidRPr="00DC33B5" w:rsidRDefault="006E6AA8" w:rsidP="006E6AA8">
      <w:pPr>
        <w:jc w:val="both"/>
        <w:rPr>
          <w:rFonts w:ascii="Calibri" w:hAnsi="Calibri" w:cs="Arial"/>
          <w:i/>
          <w:sz w:val="22"/>
          <w:szCs w:val="22"/>
          <w:lang w:val="es-BO"/>
        </w:rPr>
      </w:pPr>
      <w:r w:rsidRPr="00DC33B5">
        <w:rPr>
          <w:rFonts w:ascii="Calibri" w:hAnsi="Calibri" w:cs="Arial"/>
          <w:i/>
          <w:color w:val="808080"/>
          <w:sz w:val="22"/>
          <w:szCs w:val="22"/>
          <w:lang w:val="es-BO"/>
        </w:rPr>
        <w:t>[Cuando el PROVEEDOR presente la garantía, el COMPRADOR deberá utilizar la siguiente redacción.]</w:t>
      </w:r>
    </w:p>
    <w:p w14:paraId="1B90ABC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 obliga a constituir una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por 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 por el PROVEEDOR]</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cuando se efectivice una recepción satisfactoria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objeto del presente Contrato, que</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garantizará el correcto funcionamiento y/o mantenimiento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El monto de la garantía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monto de la garantía, que no exceda el uno y medio por ciento (1.5%) del mont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monto de la garantía, que no exceda el uno y medio por ciento (1.5%) del monto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p>
    <w:p w14:paraId="181A6B3A" w14:textId="77777777" w:rsidR="006E6AA8" w:rsidRPr="00DC33B5" w:rsidRDefault="006E6AA8" w:rsidP="006E6AA8">
      <w:pPr>
        <w:jc w:val="both"/>
        <w:rPr>
          <w:rFonts w:ascii="Calibri" w:hAnsi="Calibri" w:cs="Arial"/>
          <w:sz w:val="22"/>
          <w:szCs w:val="22"/>
          <w:lang w:val="es-BO"/>
        </w:rPr>
      </w:pPr>
    </w:p>
    <w:p w14:paraId="48904E8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vigencia de la garantía,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plazo de vigencia de la garantía en literal y numeral que deberá exceder en treinta días calendario el plazo de vigencia de la garantía propia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plazo de vigencia de la garantía en literal y numeral que deberá exceder en treinta días calendario el plazo de vigencia de la garantía propia de los bienes]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computable a partir de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196F0747" w14:textId="77777777" w:rsidR="00126103" w:rsidRPr="00DC33B5" w:rsidRDefault="00126103" w:rsidP="006E6AA8">
      <w:pPr>
        <w:jc w:val="both"/>
        <w:rPr>
          <w:rFonts w:ascii="Calibri" w:hAnsi="Calibri" w:cs="Arial"/>
          <w:sz w:val="22"/>
          <w:szCs w:val="22"/>
          <w:lang w:val="es-BO"/>
        </w:rPr>
      </w:pPr>
    </w:p>
    <w:p w14:paraId="44DABFB9" w14:textId="21A3869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importe de la Garantía de Funcionamiento de Maquinaria y/o Equipo podrá ser cobrado a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adquiridos, no presenten buen funcionamiento y/o el </w:t>
      </w:r>
      <w:r w:rsidRPr="00DC33B5">
        <w:rPr>
          <w:rFonts w:ascii="Calibri" w:hAnsi="Calibri" w:cs="Arial"/>
          <w:b/>
          <w:sz w:val="22"/>
          <w:szCs w:val="22"/>
          <w:lang w:val="es-BO"/>
        </w:rPr>
        <w:t>PROVEEDOR</w:t>
      </w:r>
      <w:r w:rsidRPr="00DC33B5">
        <w:rPr>
          <w:rFonts w:ascii="Calibri" w:hAnsi="Calibri" w:cs="Arial"/>
          <w:sz w:val="22"/>
          <w:szCs w:val="22"/>
          <w:lang w:val="es-BO"/>
        </w:rPr>
        <w:t xml:space="preserve"> no hubiese efectuado el mantenimiento preventivo dentro del plazo de dicha garantía</w:t>
      </w:r>
      <w:r w:rsidRPr="00DC33B5">
        <w:rPr>
          <w:rFonts w:ascii="Calibri" w:hAnsi="Calibri" w:cs="Arial"/>
          <w:b/>
          <w:i/>
          <w:sz w:val="22"/>
          <w:szCs w:val="22"/>
          <w:lang w:val="es-BO"/>
        </w:rPr>
        <w:t>.</w:t>
      </w:r>
    </w:p>
    <w:p w14:paraId="16F9FB25" w14:textId="77777777" w:rsidR="006E6AA8" w:rsidRPr="00DC33B5" w:rsidRDefault="006E6AA8" w:rsidP="006E6AA8">
      <w:pPr>
        <w:jc w:val="both"/>
        <w:rPr>
          <w:rFonts w:ascii="Calibri" w:hAnsi="Calibri" w:cs="Arial"/>
          <w:b/>
          <w:i/>
          <w:sz w:val="22"/>
          <w:szCs w:val="22"/>
          <w:lang w:val="es-BO"/>
        </w:rPr>
      </w:pPr>
    </w:p>
    <w:p w14:paraId="0F24733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 dentro del plazo previsto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no presentaran fallas en su funcionamiento y tuvieran el mantenimiento adecuado, dicha garantía será devuelta.</w:t>
      </w:r>
    </w:p>
    <w:p w14:paraId="0465B8DD" w14:textId="77777777" w:rsidR="006E6AA8" w:rsidRPr="00DC33B5" w:rsidRDefault="006E6AA8" w:rsidP="006E6AA8">
      <w:pPr>
        <w:jc w:val="both"/>
        <w:rPr>
          <w:rFonts w:ascii="Calibri" w:hAnsi="Calibri" w:cs="Arial"/>
          <w:b/>
          <w:sz w:val="22"/>
          <w:szCs w:val="22"/>
          <w:lang w:val="es-BO"/>
        </w:rPr>
      </w:pPr>
    </w:p>
    <w:p w14:paraId="4D71B79F"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 xml:space="preserve">[Cuando el PROVEEDOR solicite retención en sustitución de esta garantía el COMPRADOR deberá cambiar la redacción anterior por la siguiente. En el caso de bienes con más de una entrega, el COMPRADOR podrá adecuar el presente texto estableciendo retenciones por cada entrega.] </w:t>
      </w:r>
    </w:p>
    <w:p w14:paraId="1E9E379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acepta expresamente,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realizará la retención cuando se efectivice una recepción satisfactoria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en calidad de Garantía de Funcionamiento de Maquinaria y/o Equipo que avalará el correcto funcionamiento y/o mantenimiento de los mismos. El monto de la retención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monto de la retención, que no exceda el uno y medio por ciento (1.5%) del mont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monto de la retención, que no exceda el uno y medio por ciento (1.5%) del monto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p>
    <w:p w14:paraId="36C753C1" w14:textId="77777777" w:rsidR="006E6AA8" w:rsidRPr="00DC33B5" w:rsidRDefault="006E6AA8" w:rsidP="006E6AA8">
      <w:pPr>
        <w:jc w:val="both"/>
        <w:rPr>
          <w:rFonts w:ascii="Calibri" w:hAnsi="Calibri" w:cs="Arial"/>
          <w:sz w:val="22"/>
          <w:szCs w:val="22"/>
          <w:lang w:val="es-BO"/>
        </w:rPr>
      </w:pPr>
    </w:p>
    <w:p w14:paraId="17E4D9EC"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cobertura de la retención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plazo de cobertura de la retención en literal y numeral que deberá exceder en treinta (30) días calendario el plazo de vigencia de la garantía propia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plazo de cobertura de la retención en literal y numeral que deberá exceder en treinta (30) días calendario el plazo de vigencia de la garantía propia de los bienes]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computable a partir de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4188FF29" w14:textId="77777777" w:rsidR="006E6AA8" w:rsidRPr="00DC33B5" w:rsidRDefault="006E6AA8" w:rsidP="006E6AA8">
      <w:pPr>
        <w:jc w:val="both"/>
        <w:rPr>
          <w:rFonts w:ascii="Calibri" w:hAnsi="Calibri" w:cs="Arial"/>
          <w:sz w:val="22"/>
          <w:szCs w:val="22"/>
          <w:lang w:val="es-BO"/>
        </w:rPr>
      </w:pPr>
    </w:p>
    <w:p w14:paraId="3FB1AC3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 xml:space="preserve">El importe de esta retención podrá ser efectivizado en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los </w:t>
      </w:r>
      <w:r w:rsidRPr="00DC33B5">
        <w:rPr>
          <w:rFonts w:ascii="Calibri" w:hAnsi="Calibri" w:cs="Arial"/>
          <w:b/>
          <w:sz w:val="22"/>
          <w:szCs w:val="22"/>
          <w:lang w:val="es-BO"/>
        </w:rPr>
        <w:t>BIENES</w:t>
      </w:r>
      <w:r w:rsidRPr="00DC33B5">
        <w:rPr>
          <w:rFonts w:ascii="Calibri" w:hAnsi="Calibri" w:cs="Arial"/>
          <w:sz w:val="22"/>
          <w:szCs w:val="22"/>
          <w:lang w:val="es-BO"/>
        </w:rPr>
        <w:t xml:space="preserve"> adquiridos, no presenten buen funcionamiento y/o el </w:t>
      </w:r>
      <w:r w:rsidRPr="00DC33B5">
        <w:rPr>
          <w:rFonts w:ascii="Calibri" w:hAnsi="Calibri" w:cs="Arial"/>
          <w:b/>
          <w:sz w:val="22"/>
          <w:szCs w:val="22"/>
          <w:lang w:val="es-BO"/>
        </w:rPr>
        <w:t xml:space="preserve">PROVEEDOR </w:t>
      </w:r>
      <w:r w:rsidRPr="00DC33B5">
        <w:rPr>
          <w:rFonts w:ascii="Calibri" w:hAnsi="Calibri" w:cs="Arial"/>
          <w:sz w:val="22"/>
          <w:szCs w:val="22"/>
          <w:lang w:val="es-BO"/>
        </w:rPr>
        <w:t>no hubiese efectuado el mantenimiento preventivo dentro del plazo de cobertura de la retención.</w:t>
      </w:r>
    </w:p>
    <w:p w14:paraId="1E28E8DE" w14:textId="77777777" w:rsidR="006E6AA8" w:rsidRPr="00DC33B5" w:rsidRDefault="006E6AA8" w:rsidP="006E6AA8">
      <w:pPr>
        <w:jc w:val="both"/>
        <w:rPr>
          <w:rFonts w:ascii="Calibri" w:hAnsi="Calibri" w:cs="Arial"/>
          <w:sz w:val="22"/>
          <w:szCs w:val="22"/>
          <w:lang w:val="es-BO"/>
        </w:rPr>
      </w:pPr>
    </w:p>
    <w:p w14:paraId="227A3E2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 dentro del plazo previsto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no presentaran fallas en su funcionamiento y tuvieran el mantenimiento adecuado, dicha retención será devuelta una vez concluido el plazo establecido.</w:t>
      </w:r>
    </w:p>
    <w:p w14:paraId="46B020A9" w14:textId="77777777" w:rsidR="006E6AA8" w:rsidRPr="00DC33B5" w:rsidRDefault="006E6AA8" w:rsidP="006E6AA8">
      <w:pPr>
        <w:jc w:val="both"/>
        <w:rPr>
          <w:rFonts w:ascii="Calibri" w:hAnsi="Calibri" w:cs="Arial"/>
          <w:b/>
          <w:sz w:val="22"/>
          <w:szCs w:val="22"/>
          <w:lang w:val="es-BO"/>
        </w:rPr>
      </w:pPr>
    </w:p>
    <w:p w14:paraId="6DE1C4D7"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NOVENA. - (DOMICILIO A EFECTOS DE NOTIFICACIÓN)</w:t>
      </w:r>
    </w:p>
    <w:p w14:paraId="094956F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Cualquier aviso o notificación que tengan que darse las partes suscribientes del presente Contrato será enviada de manera escrita:</w:t>
      </w:r>
    </w:p>
    <w:p w14:paraId="5D99A961" w14:textId="77777777" w:rsidR="006E6AA8" w:rsidRPr="00DC33B5" w:rsidRDefault="006E6AA8" w:rsidP="006E6AA8">
      <w:pPr>
        <w:jc w:val="both"/>
        <w:rPr>
          <w:rFonts w:ascii="Calibri" w:hAnsi="Calibri" w:cs="Arial"/>
          <w:sz w:val="22"/>
          <w:szCs w:val="22"/>
          <w:lang w:val="es-BO"/>
        </w:rPr>
      </w:pPr>
    </w:p>
    <w:p w14:paraId="6B03C6CD"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Al </w:t>
      </w:r>
      <w:r w:rsidRPr="00DC33B5">
        <w:rPr>
          <w:rFonts w:ascii="Calibri" w:hAnsi="Calibri" w:cs="Arial"/>
          <w:b/>
          <w:sz w:val="22"/>
          <w:szCs w:val="22"/>
          <w:lang w:val="es-BO"/>
        </w:rPr>
        <w:t>PROVEEDOR</w:t>
      </w:r>
      <w:r w:rsidRPr="00DC33B5">
        <w:rPr>
          <w:rFonts w:ascii="Calibri" w:hAnsi="Calibri" w:cs="Arial"/>
          <w:sz w:val="22"/>
          <w:szCs w:val="22"/>
          <w:lang w:val="es-BO"/>
        </w:rPr>
        <w:t xml:space="preserve">: </w:t>
      </w:r>
    </w:p>
    <w:p w14:paraId="0AEE9B24"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domicilio que señale el PROVEEDOR especificando calle y número del inmueble donde funcionan sus oficin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domicilio que señale el PROVEEDOR especificando calle y número del inmueble donde funcionan sus oficinas]</w:t>
      </w:r>
      <w:r w:rsidRPr="00DC33B5">
        <w:rPr>
          <w:rFonts w:ascii="Calibri" w:hAnsi="Calibri" w:cs="Calibri"/>
          <w:b/>
          <w:bCs/>
          <w:i/>
          <w:iCs/>
          <w:color w:val="1F4E79"/>
          <w:sz w:val="22"/>
          <w:szCs w:val="22"/>
          <w:lang w:val="es-BO"/>
        </w:rPr>
        <w:fldChar w:fldCharType="end"/>
      </w:r>
    </w:p>
    <w:p w14:paraId="7EC26082"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ciudad]</w:t>
      </w:r>
      <w:r w:rsidRPr="00DC33B5">
        <w:rPr>
          <w:rFonts w:ascii="Calibri" w:hAnsi="Calibri" w:cs="Calibri"/>
          <w:b/>
          <w:bCs/>
          <w:i/>
          <w:iCs/>
          <w:color w:val="1F4E79"/>
          <w:sz w:val="22"/>
          <w:szCs w:val="22"/>
          <w:lang w:val="es-BO"/>
        </w:rPr>
        <w:fldChar w:fldCharType="end"/>
      </w:r>
    </w:p>
    <w:p w14:paraId="01FD506B" w14:textId="77777777" w:rsidR="006E6AA8" w:rsidRPr="00DC33B5" w:rsidRDefault="006E6AA8" w:rsidP="006E6AA8">
      <w:pPr>
        <w:jc w:val="both"/>
        <w:rPr>
          <w:rFonts w:ascii="Calibri" w:hAnsi="Calibri" w:cs="Arial"/>
          <w:b/>
          <w:i/>
          <w:sz w:val="22"/>
          <w:szCs w:val="22"/>
          <w:lang w:val="es-BO"/>
        </w:rPr>
      </w:pPr>
    </w:p>
    <w:p w14:paraId="6E02CFA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p>
    <w:p w14:paraId="7CE4BE50"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domicilio del COMPRADOR, especificando calle y número del inmueble donde funcionan sus oficin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domicilio del COMPRADOR, especificando calle y número del inmueble donde funcionan sus oficinas]</w:t>
      </w:r>
      <w:r w:rsidRPr="00DC33B5">
        <w:rPr>
          <w:rFonts w:ascii="Calibri" w:hAnsi="Calibri" w:cs="Calibri"/>
          <w:b/>
          <w:bCs/>
          <w:i/>
          <w:iCs/>
          <w:color w:val="1F4E79"/>
          <w:sz w:val="22"/>
          <w:szCs w:val="22"/>
          <w:lang w:val="es-BO"/>
        </w:rPr>
        <w:fldChar w:fldCharType="end"/>
      </w:r>
    </w:p>
    <w:p w14:paraId="6E65FE04" w14:textId="77777777" w:rsidR="006E6AA8" w:rsidRPr="00DC33B5" w:rsidRDefault="006E6AA8" w:rsidP="006E6AA8">
      <w:pPr>
        <w:jc w:val="both"/>
        <w:rPr>
          <w:rFonts w:ascii="Calibri" w:hAnsi="Calibri" w:cs="Calibri"/>
          <w:b/>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ciudad]</w:t>
      </w:r>
      <w:r w:rsidRPr="00DC33B5">
        <w:rPr>
          <w:rFonts w:ascii="Calibri" w:hAnsi="Calibri" w:cs="Calibri"/>
          <w:b/>
          <w:bCs/>
          <w:i/>
          <w:iCs/>
          <w:color w:val="1F4E79"/>
          <w:sz w:val="22"/>
          <w:szCs w:val="22"/>
          <w:lang w:val="es-BO"/>
        </w:rPr>
        <w:fldChar w:fldCharType="end"/>
      </w:r>
    </w:p>
    <w:p w14:paraId="59CEE280" w14:textId="77777777" w:rsidR="006E6AA8" w:rsidRPr="00DC33B5" w:rsidRDefault="006E6AA8" w:rsidP="006E6AA8">
      <w:pPr>
        <w:jc w:val="both"/>
        <w:rPr>
          <w:rFonts w:ascii="Calibri" w:hAnsi="Calibri" w:cs="Arial"/>
          <w:b/>
          <w:i/>
          <w:sz w:val="22"/>
          <w:szCs w:val="22"/>
          <w:lang w:val="es-BO"/>
        </w:rPr>
      </w:pPr>
    </w:p>
    <w:p w14:paraId="70D43CDC"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 (VIGENCIA DEL CONTRATO)</w:t>
      </w:r>
    </w:p>
    <w:p w14:paraId="192FC78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entrará en vigencia desde el día siguiente hábil de su suscripción, por ambas partes, hasta la terminación del mismo.</w:t>
      </w:r>
    </w:p>
    <w:p w14:paraId="3661C714" w14:textId="77777777" w:rsidR="006E6AA8" w:rsidRPr="00DC33B5" w:rsidRDefault="006E6AA8" w:rsidP="006E6AA8">
      <w:pPr>
        <w:jc w:val="both"/>
        <w:rPr>
          <w:rFonts w:ascii="Calibri" w:hAnsi="Calibri" w:cs="Arial"/>
          <w:b/>
          <w:sz w:val="22"/>
          <w:szCs w:val="22"/>
          <w:lang w:val="es-BO"/>
        </w:rPr>
      </w:pPr>
    </w:p>
    <w:p w14:paraId="0711DCBF" w14:textId="77777777" w:rsidR="00E5307C" w:rsidRPr="00DC33B5" w:rsidRDefault="00E5307C" w:rsidP="006E6AA8">
      <w:pPr>
        <w:jc w:val="both"/>
        <w:rPr>
          <w:rFonts w:ascii="Calibri" w:hAnsi="Calibri" w:cs="Arial"/>
          <w:b/>
          <w:sz w:val="22"/>
          <w:szCs w:val="22"/>
          <w:lang w:val="es-BO"/>
        </w:rPr>
      </w:pPr>
    </w:p>
    <w:p w14:paraId="601F2959" w14:textId="43FAC985"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PRIMERA. - (DOCUMENTOS DEL CONTRATO)</w:t>
      </w:r>
      <w:r w:rsidRPr="00DC33B5">
        <w:rPr>
          <w:rFonts w:ascii="Calibri" w:hAnsi="Calibri" w:cs="Arial"/>
          <w:sz w:val="22"/>
          <w:szCs w:val="22"/>
          <w:lang w:val="es-BO"/>
        </w:rPr>
        <w:t xml:space="preserve"> </w:t>
      </w:r>
    </w:p>
    <w:p w14:paraId="2682286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Forman parte del presente Contrato los siguientes documentos:</w:t>
      </w:r>
    </w:p>
    <w:p w14:paraId="6A55C96B" w14:textId="77777777" w:rsidR="006E6AA8" w:rsidRPr="00DC33B5" w:rsidRDefault="006E6AA8" w:rsidP="006E6AA8">
      <w:pPr>
        <w:jc w:val="both"/>
        <w:rPr>
          <w:rFonts w:ascii="Calibri" w:hAnsi="Calibri" w:cs="Arial"/>
          <w:sz w:val="22"/>
          <w:szCs w:val="22"/>
          <w:lang w:val="es-BO"/>
        </w:rPr>
      </w:pPr>
    </w:p>
    <w:p w14:paraId="0A228993" w14:textId="069B6A34" w:rsidR="006E6AA8" w:rsidRPr="00DC33B5" w:rsidRDefault="000A2C14"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Cotización</w:t>
      </w:r>
      <w:r w:rsidR="006E6AA8" w:rsidRPr="00DC33B5">
        <w:rPr>
          <w:rFonts w:ascii="Calibri" w:hAnsi="Calibri" w:cs="Arial"/>
          <w:sz w:val="22"/>
          <w:szCs w:val="22"/>
          <w:lang w:val="es-BO"/>
        </w:rPr>
        <w:t xml:space="preserve"> adjudicada</w:t>
      </w:r>
    </w:p>
    <w:p w14:paraId="6A048186" w14:textId="77777777" w:rsidR="006E6AA8" w:rsidRPr="00DC33B5" w:rsidRDefault="006E6AA8"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Requisitos de los Bienes y Servicios Conexos: Especificaciones Técnicas, sus aclaraciones y/o sus enmiendas, si estas existiesen, Lista de Bienes y Plan de Entrega, Lista de Servicios Conexos y Cronograma de Cumplimiento, Planos o Diseños (cuando corresponda), Inspecciones y Pruebas (cuando corresponda)</w:t>
      </w:r>
    </w:p>
    <w:p w14:paraId="49E9E991" w14:textId="77777777" w:rsidR="006E6AA8" w:rsidRPr="00DC33B5" w:rsidRDefault="006E6AA8"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 xml:space="preserve">Otros documentos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liste a continuación: </w:t>
      </w:r>
      <w:r w:rsidRPr="00DC33B5">
        <w:rPr>
          <w:rFonts w:ascii="Calibri" w:hAnsi="Calibri" w:cs="Calibri"/>
          <w:b/>
          <w:bCs/>
          <w:i/>
          <w:iCs/>
          <w:color w:val="1F4E79"/>
          <w:sz w:val="22"/>
          <w:szCs w:val="22"/>
          <w:lang w:val="es-BO"/>
        </w:rPr>
        <w:fldChar w:fldCharType="begin">
          <w:ffData>
            <w:name w:val=""/>
            <w:enabled/>
            <w:calcOnExit w:val="0"/>
            <w:textInput>
              <w:default w:val="[Listar otros documentos, si correspond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[Listar otros documentos, si corresponde]</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w:t>
      </w:r>
    </w:p>
    <w:p w14:paraId="2DB22B21" w14:textId="77777777" w:rsidR="006E6AA8" w:rsidRPr="00DC33B5" w:rsidRDefault="006E6AA8" w:rsidP="006E6AA8">
      <w:pPr>
        <w:ind w:left="720"/>
        <w:jc w:val="both"/>
        <w:rPr>
          <w:rFonts w:ascii="Calibri" w:hAnsi="Calibri" w:cs="Arial"/>
          <w:sz w:val="22"/>
          <w:szCs w:val="22"/>
          <w:lang w:val="es-BO"/>
        </w:rPr>
      </w:pPr>
    </w:p>
    <w:p w14:paraId="272D6775"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SEGUNDA. - (IDIOMA)</w:t>
      </w:r>
      <w:r w:rsidRPr="00DC33B5">
        <w:rPr>
          <w:rFonts w:ascii="Calibri" w:hAnsi="Calibri" w:cs="Arial"/>
          <w:sz w:val="22"/>
          <w:szCs w:val="22"/>
          <w:lang w:val="es-BO"/>
        </w:rPr>
        <w:t xml:space="preserve"> </w:t>
      </w:r>
    </w:p>
    <w:p w14:paraId="13E6BE83"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toda la documentación aplicable al mismo y la que emerja de la adquisición, debe ser elaborada en idioma castellano.</w:t>
      </w:r>
    </w:p>
    <w:p w14:paraId="1627544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el caso de manuales de uso de los </w:t>
      </w:r>
      <w:r w:rsidRPr="00DC33B5">
        <w:rPr>
          <w:rFonts w:ascii="Calibri" w:hAnsi="Calibri" w:cs="Arial"/>
          <w:b/>
          <w:sz w:val="22"/>
          <w:szCs w:val="22"/>
          <w:lang w:val="es-BO"/>
        </w:rPr>
        <w:t>BIENES</w:t>
      </w:r>
      <w:r w:rsidRPr="00DC33B5">
        <w:rPr>
          <w:rFonts w:ascii="Calibri" w:hAnsi="Calibri" w:cs="Arial"/>
          <w:sz w:val="22"/>
          <w:szCs w:val="22"/>
          <w:lang w:val="es-BO"/>
        </w:rPr>
        <w:t xml:space="preserve"> deberán estar traducidos al idioma castellano. En el caso de folletos informativos, deberán estar preferentemente en idioma castellano.</w:t>
      </w:r>
    </w:p>
    <w:p w14:paraId="7DD7D89D" w14:textId="77777777" w:rsidR="006E6AA8" w:rsidRPr="00DC33B5" w:rsidRDefault="006E6AA8" w:rsidP="006E6AA8">
      <w:pPr>
        <w:jc w:val="both"/>
        <w:rPr>
          <w:rFonts w:ascii="Calibri" w:hAnsi="Calibri" w:cs="Arial"/>
          <w:b/>
          <w:sz w:val="22"/>
          <w:szCs w:val="22"/>
          <w:lang w:val="es-BO"/>
        </w:rPr>
      </w:pPr>
    </w:p>
    <w:p w14:paraId="5C9DF62B"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TERCERA. - (LEGISLACIÓN APLICABLE AL CONTRATO)</w:t>
      </w:r>
      <w:r w:rsidRPr="00DC33B5">
        <w:rPr>
          <w:rFonts w:ascii="Calibri" w:hAnsi="Calibri" w:cs="Arial"/>
          <w:sz w:val="22"/>
          <w:szCs w:val="22"/>
          <w:lang w:val="es-BO"/>
        </w:rPr>
        <w:t xml:space="preserve"> </w:t>
      </w:r>
    </w:p>
    <w:p w14:paraId="32F9C8A2" w14:textId="77777777" w:rsidR="006E6AA8" w:rsidRPr="00DC33B5" w:rsidRDefault="006E6AA8" w:rsidP="00B537F5">
      <w:pPr>
        <w:pStyle w:val="Prrafodelista"/>
        <w:numPr>
          <w:ilvl w:val="1"/>
          <w:numId w:val="58"/>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presente Contrato, al ser de naturaleza administrativa, se celebra exclusivamente al amparo de las siguientes disposiciones: </w:t>
      </w:r>
    </w:p>
    <w:p w14:paraId="3392AFBE" w14:textId="77777777" w:rsidR="006E6AA8" w:rsidRPr="00DC33B5" w:rsidRDefault="006E6AA8" w:rsidP="006E6AA8">
      <w:pPr>
        <w:jc w:val="both"/>
        <w:rPr>
          <w:rFonts w:ascii="Calibri" w:hAnsi="Calibri" w:cs="Arial"/>
          <w:sz w:val="22"/>
          <w:szCs w:val="22"/>
          <w:lang w:val="es-BO"/>
        </w:rPr>
      </w:pPr>
    </w:p>
    <w:p w14:paraId="1D6CCB0A"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lastRenderedPageBreak/>
        <w:t>Constitución Política del Estado.</w:t>
      </w:r>
    </w:p>
    <w:p w14:paraId="71B60F41"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Ley Nº 1178, de 20 de julio de 1990, de Administración y Control Gubernamentales.</w:t>
      </w:r>
    </w:p>
    <w:p w14:paraId="70741B89"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Decreto Supremo Nº 0181, de 28 de junio de 2009, de las Normas Básicas del Sistema de Administración de Bienes y Servicios (NB-SABS) y sus modificaciones.</w:t>
      </w:r>
    </w:p>
    <w:p w14:paraId="31513867"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Ley del Presupuesto General del Estado aprobado para la gestión y su reglamentación.</w:t>
      </w:r>
    </w:p>
    <w:p w14:paraId="13ED94F9"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Otras disposiciones relacionadas.</w:t>
      </w:r>
    </w:p>
    <w:p w14:paraId="1C78C7DC" w14:textId="77777777" w:rsidR="006E6AA8" w:rsidRPr="00DC33B5" w:rsidRDefault="006E6AA8" w:rsidP="006E6AA8">
      <w:pPr>
        <w:jc w:val="both"/>
        <w:rPr>
          <w:rFonts w:ascii="Calibri" w:hAnsi="Calibri" w:cs="Calibri"/>
          <w:sz w:val="22"/>
          <w:szCs w:val="22"/>
          <w:lang w:val="es-BO"/>
        </w:rPr>
      </w:pPr>
    </w:p>
    <w:p w14:paraId="60980DA0" w14:textId="77777777" w:rsidR="006E6AA8" w:rsidRPr="00DC33B5" w:rsidRDefault="006E6AA8" w:rsidP="00B537F5">
      <w:pPr>
        <w:pStyle w:val="Prrafodelista"/>
        <w:numPr>
          <w:ilvl w:val="1"/>
          <w:numId w:val="58"/>
        </w:numPr>
        <w:ind w:left="567" w:hanging="567"/>
        <w:jc w:val="both"/>
        <w:rPr>
          <w:rFonts w:ascii="Calibri" w:hAnsi="Calibri" w:cs="Calibri"/>
          <w:sz w:val="22"/>
          <w:szCs w:val="22"/>
          <w:lang w:val="es-BO"/>
        </w:rPr>
      </w:pPr>
      <w:r w:rsidRPr="00DC33B5">
        <w:rPr>
          <w:rFonts w:ascii="Calibri" w:hAnsi="Calibri" w:cs="Calibri"/>
          <w:sz w:val="22"/>
          <w:szCs w:val="22"/>
          <w:lang w:val="es-BO"/>
        </w:rPr>
        <w:t>Prácticas Prohibidas.</w:t>
      </w:r>
    </w:p>
    <w:p w14:paraId="444F90A3" w14:textId="77777777" w:rsidR="006E6AA8" w:rsidRPr="00DC33B5" w:rsidRDefault="006E6AA8" w:rsidP="006E6AA8">
      <w:pPr>
        <w:pStyle w:val="S1-subpara"/>
        <w:tabs>
          <w:tab w:val="clear" w:pos="576"/>
          <w:tab w:val="left" w:pos="1418"/>
        </w:tabs>
        <w:spacing w:after="0"/>
        <w:ind w:left="1418" w:hanging="851"/>
        <w:rPr>
          <w:rFonts w:ascii="Calibri" w:hAnsi="Calibri" w:cs="Calibri"/>
          <w:color w:val="000000"/>
          <w:sz w:val="22"/>
          <w:szCs w:val="22"/>
          <w:lang w:val="es-ES"/>
        </w:rPr>
      </w:pPr>
      <w:r w:rsidRPr="00DC33B5">
        <w:rPr>
          <w:rFonts w:ascii="Calibri" w:hAnsi="Calibri" w:cs="Calibri"/>
          <w:color w:val="000000"/>
          <w:sz w:val="22"/>
          <w:szCs w:val="22"/>
          <w:lang w:val="es-BO"/>
        </w:rPr>
        <w:t xml:space="preserve">13.2.1 </w:t>
      </w:r>
      <w:r w:rsidRPr="00DC33B5">
        <w:rPr>
          <w:rFonts w:ascii="Calibri" w:hAnsi="Calibri" w:cs="Calibri"/>
          <w:color w:val="000000"/>
          <w:sz w:val="22"/>
          <w:szCs w:val="22"/>
          <w:lang w:val="es-BO"/>
        </w:rPr>
        <w:tab/>
      </w:r>
      <w:bookmarkStart w:id="177" w:name="_Hlk44561184"/>
      <w:r w:rsidRPr="00DC33B5">
        <w:rPr>
          <w:rFonts w:ascii="Calibri" w:hAnsi="Calibri" w:cs="Calibri"/>
          <w:color w:val="000000"/>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DC33B5">
        <w:rPr>
          <w:rFonts w:ascii="Calibri" w:hAnsi="Calibri" w:cs="Calibri"/>
          <w:color w:val="000000"/>
          <w:sz w:val="22"/>
          <w:szCs w:val="22"/>
          <w:lang w:val="es-ES"/>
        </w:rPr>
        <w:footnoteReference w:id="3"/>
      </w:r>
      <w:r w:rsidRPr="00DC33B5">
        <w:rPr>
          <w:rFonts w:ascii="Calibri" w:hAnsi="Calibri" w:cs="Calibri"/>
          <w:color w:val="000000"/>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B6C8B11" w14:textId="77777777" w:rsidR="006E6AA8" w:rsidRPr="00DC33B5" w:rsidRDefault="006E6AA8" w:rsidP="006E6AA8">
      <w:pPr>
        <w:tabs>
          <w:tab w:val="num" w:pos="1872"/>
        </w:tabs>
        <w:jc w:val="both"/>
        <w:rPr>
          <w:rFonts w:cs="Calibri"/>
          <w:bCs/>
          <w:color w:val="000000"/>
          <w:lang w:val="es-ES"/>
        </w:rPr>
      </w:pPr>
    </w:p>
    <w:p w14:paraId="4E1FDA7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A los efectos de esta disposición, las definiciones de las Prácticas Prohibidas son las siguientes </w:t>
      </w:r>
    </w:p>
    <w:p w14:paraId="370C4E5C"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 </w:t>
      </w:r>
      <w:r w:rsidRPr="00DC33B5">
        <w:rPr>
          <w:rFonts w:ascii="Calibri" w:hAnsi="Calibri" w:cs="Calibri"/>
          <w:bCs/>
          <w:color w:val="000000"/>
          <w:sz w:val="22"/>
          <w:szCs w:val="22"/>
          <w:lang w:val="es-ES"/>
        </w:rPr>
        <w:t xml:space="preserve"> </w:t>
      </w:r>
      <w:r w:rsidRPr="00DC33B5">
        <w:rPr>
          <w:rFonts w:ascii="Calibri" w:hAnsi="Calibri" w:cs="Calibri"/>
          <w:bCs/>
          <w:color w:val="000000"/>
          <w:sz w:val="22"/>
          <w:szCs w:val="22"/>
          <w:lang w:val="es-ES"/>
        </w:rPr>
        <w:tab/>
      </w:r>
      <w:r w:rsidRPr="00DC33B5">
        <w:rPr>
          <w:rFonts w:ascii="Calibri" w:hAnsi="Calibri" w:cs="Calibri"/>
          <w:color w:val="000000"/>
          <w:sz w:val="22"/>
          <w:szCs w:val="22"/>
          <w:lang w:val="es-ES"/>
        </w:rPr>
        <w:t xml:space="preserve">Una </w:t>
      </w:r>
      <w:r w:rsidRPr="00DC33B5">
        <w:rPr>
          <w:rFonts w:ascii="Calibri" w:hAnsi="Calibri" w:cs="Calibri"/>
          <w:i/>
          <w:color w:val="000000"/>
          <w:sz w:val="22"/>
          <w:szCs w:val="22"/>
          <w:lang w:val="es-ES"/>
        </w:rPr>
        <w:t xml:space="preserve">práctica </w:t>
      </w:r>
      <w:r w:rsidRPr="00DC33B5">
        <w:rPr>
          <w:rFonts w:ascii="Calibri" w:hAnsi="Calibri" w:cs="Calibri"/>
          <w:bCs/>
          <w:i/>
          <w:iCs/>
          <w:color w:val="000000"/>
          <w:sz w:val="22"/>
          <w:szCs w:val="22"/>
          <w:lang w:val="es-ES"/>
        </w:rPr>
        <w:t>corrupta</w:t>
      </w:r>
      <w:r w:rsidRPr="00DC33B5">
        <w:rPr>
          <w:rFonts w:ascii="Calibri" w:hAnsi="Calibri" w:cs="Calibri"/>
          <w:color w:val="000000"/>
          <w:sz w:val="22"/>
          <w:szCs w:val="22"/>
          <w:lang w:val="es-ES"/>
        </w:rPr>
        <w:t xml:space="preserve"> consiste en ofrecer, dar, recibir o solicitar, directa o indirectamente, cualquier cosa de valor para influenciar indebidamente las acciones de otra parte;</w:t>
      </w:r>
    </w:p>
    <w:p w14:paraId="6E26FE6E"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(ii)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fraudulenta</w:t>
      </w:r>
      <w:r w:rsidRPr="00DC33B5">
        <w:rPr>
          <w:rFonts w:ascii="Calibri" w:hAnsi="Calibri" w:cs="Calibri"/>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DC33B5">
        <w:rPr>
          <w:rFonts w:ascii="Calibri" w:hAnsi="Calibri" w:cs="Calibri"/>
          <w:bCs/>
          <w:color w:val="000000"/>
          <w:sz w:val="22"/>
          <w:szCs w:val="22"/>
          <w:lang w:val="es-ES"/>
        </w:rPr>
        <w:t>índole</w:t>
      </w:r>
      <w:r w:rsidRPr="00DC33B5">
        <w:rPr>
          <w:rFonts w:ascii="Calibri" w:hAnsi="Calibri" w:cs="Calibri"/>
          <w:color w:val="000000"/>
          <w:sz w:val="22"/>
          <w:szCs w:val="22"/>
          <w:lang w:val="es-ES"/>
        </w:rPr>
        <w:t xml:space="preserve"> o para evadir una obligación;</w:t>
      </w:r>
    </w:p>
    <w:p w14:paraId="68FBA816"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(iii)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coercitiva</w:t>
      </w:r>
      <w:r w:rsidRPr="00DC33B5">
        <w:rPr>
          <w:rFonts w:ascii="Calibri" w:hAnsi="Calibri" w:cs="Calibri"/>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96C4403" w14:textId="77777777" w:rsidR="006E6AA8" w:rsidRPr="00DC33B5" w:rsidRDefault="006E6AA8" w:rsidP="006E6AA8">
      <w:pPr>
        <w:pStyle w:val="Sangra3detindependiente"/>
        <w:tabs>
          <w:tab w:val="num" w:pos="1440"/>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(iv)</w:t>
      </w:r>
      <w:r w:rsidRPr="00DC33B5">
        <w:rPr>
          <w:rFonts w:ascii="Calibri" w:hAnsi="Calibri" w:cs="Calibri"/>
          <w:bCs/>
          <w:color w:val="000000"/>
          <w:sz w:val="22"/>
          <w:szCs w:val="22"/>
          <w:lang w:val="es-ES"/>
        </w:rPr>
        <w:t xml:space="preserve"> </w:t>
      </w:r>
      <w:r w:rsidRPr="00DC33B5">
        <w:rPr>
          <w:rFonts w:ascii="Calibri" w:hAnsi="Calibri" w:cs="Calibri"/>
          <w:bCs/>
          <w:color w:val="000000"/>
          <w:sz w:val="22"/>
          <w:szCs w:val="22"/>
          <w:lang w:val="es-ES"/>
        </w:rPr>
        <w:tab/>
      </w:r>
      <w:r w:rsidRPr="00DC33B5">
        <w:rPr>
          <w:rFonts w:ascii="Calibri" w:hAnsi="Calibri" w:cs="Calibri"/>
          <w:color w:val="000000"/>
          <w:sz w:val="22"/>
          <w:szCs w:val="22"/>
          <w:lang w:val="es-ES"/>
        </w:rPr>
        <w:t xml:space="preserve">Una </w:t>
      </w:r>
      <w:r w:rsidRPr="00DC33B5">
        <w:rPr>
          <w:rFonts w:ascii="Calibri" w:hAnsi="Calibri" w:cs="Calibri"/>
          <w:i/>
          <w:color w:val="000000"/>
          <w:sz w:val="22"/>
          <w:szCs w:val="22"/>
          <w:lang w:val="es-ES"/>
        </w:rPr>
        <w:t>práctica colusoria</w:t>
      </w:r>
      <w:r w:rsidRPr="00DC33B5">
        <w:rPr>
          <w:rFonts w:ascii="Calibri" w:hAnsi="Calibri" w:cs="Calibri"/>
          <w:color w:val="000000"/>
          <w:sz w:val="22"/>
          <w:szCs w:val="22"/>
          <w:lang w:val="es-ES"/>
        </w:rPr>
        <w:t xml:space="preserve"> es un acuerdo entre dos o más partes realizado con la intención de alcanzar un propósito inapropiado, lo que incluye influenciar en forma inapropiada las acciones de otra parte; </w:t>
      </w:r>
    </w:p>
    <w:p w14:paraId="6979EFC5" w14:textId="77777777" w:rsidR="006E6AA8" w:rsidRPr="00DC33B5" w:rsidRDefault="006E6AA8" w:rsidP="006E6AA8">
      <w:pPr>
        <w:pStyle w:val="Sangra3detindependiente"/>
        <w:tabs>
          <w:tab w:val="num" w:pos="1440"/>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(v)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obstructiva</w:t>
      </w:r>
      <w:r w:rsidRPr="00DC33B5">
        <w:rPr>
          <w:rFonts w:ascii="Calibri" w:hAnsi="Calibri" w:cs="Calibri"/>
          <w:color w:val="000000"/>
          <w:sz w:val="22"/>
          <w:szCs w:val="22"/>
          <w:lang w:val="es-ES"/>
        </w:rPr>
        <w:t xml:space="preserve"> consiste en:</w:t>
      </w:r>
    </w:p>
    <w:p w14:paraId="05F039C1"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bCs/>
          <w:color w:val="000000"/>
          <w:sz w:val="22"/>
          <w:szCs w:val="22"/>
          <w:lang w:val="es-ES"/>
        </w:rPr>
      </w:pPr>
      <w:r w:rsidRPr="00DC33B5">
        <w:rPr>
          <w:rFonts w:ascii="Calibri" w:hAnsi="Calibri" w:cs="Calibri"/>
          <w:color w:val="000000"/>
          <w:sz w:val="22"/>
          <w:szCs w:val="22"/>
          <w:lang w:val="es-ES"/>
        </w:rPr>
        <w:lastRenderedPageBreak/>
        <w:t xml:space="preserve">destruir, falsificar, alterar u ocultar evidencia significativa para </w:t>
      </w:r>
      <w:r w:rsidRPr="00DC33B5">
        <w:rPr>
          <w:rFonts w:ascii="Calibri" w:hAnsi="Calibri" w:cs="Calibri"/>
          <w:bCs/>
          <w:color w:val="000000"/>
          <w:sz w:val="22"/>
          <w:szCs w:val="22"/>
          <w:lang w:val="es-ES"/>
        </w:rPr>
        <w:t>una</w:t>
      </w:r>
      <w:r w:rsidRPr="00DC33B5">
        <w:rPr>
          <w:rFonts w:ascii="Calibri" w:hAnsi="Calibri" w:cs="Calibri"/>
          <w:color w:val="000000"/>
          <w:sz w:val="22"/>
          <w:szCs w:val="22"/>
          <w:lang w:val="es-ES"/>
        </w:rPr>
        <w:t xml:space="preserve"> investigación</w:t>
      </w:r>
      <w:r w:rsidRPr="00DC33B5">
        <w:rPr>
          <w:rFonts w:ascii="Calibri" w:hAnsi="Calibri" w:cs="Calibri"/>
          <w:bCs/>
          <w:color w:val="000000"/>
          <w:sz w:val="22"/>
          <w:szCs w:val="22"/>
          <w:lang w:val="es-ES"/>
        </w:rPr>
        <w:t xml:space="preserve"> del Grupo BID,</w:t>
      </w:r>
      <w:r w:rsidRPr="00DC33B5">
        <w:rPr>
          <w:rFonts w:ascii="Calibri" w:hAnsi="Calibri" w:cs="Calibri"/>
          <w:color w:val="000000"/>
          <w:sz w:val="22"/>
          <w:szCs w:val="22"/>
          <w:lang w:val="es-ES"/>
        </w:rPr>
        <w:t xml:space="preserve"> o realizar declaraciones falsas ante los investigadores con </w:t>
      </w:r>
      <w:r w:rsidRPr="00DC33B5">
        <w:rPr>
          <w:rFonts w:ascii="Calibri" w:hAnsi="Calibri" w:cs="Calibri"/>
          <w:bCs/>
          <w:color w:val="000000"/>
          <w:sz w:val="22"/>
          <w:szCs w:val="22"/>
          <w:lang w:val="es-ES"/>
        </w:rPr>
        <w:t>la intención</w:t>
      </w:r>
      <w:r w:rsidRPr="00DC33B5">
        <w:rPr>
          <w:rFonts w:ascii="Calibri" w:hAnsi="Calibri" w:cs="Calibri"/>
          <w:color w:val="000000"/>
          <w:sz w:val="22"/>
          <w:szCs w:val="22"/>
          <w:lang w:val="es-ES"/>
        </w:rPr>
        <w:t xml:space="preserve"> de impedir una investigación del Grupo </w:t>
      </w:r>
      <w:r w:rsidRPr="00DC33B5">
        <w:rPr>
          <w:rFonts w:ascii="Calibri" w:hAnsi="Calibri" w:cs="Calibri"/>
          <w:bCs/>
          <w:color w:val="000000"/>
          <w:sz w:val="22"/>
          <w:szCs w:val="22"/>
          <w:lang w:val="es-ES"/>
        </w:rPr>
        <w:t xml:space="preserve">BID; </w:t>
      </w:r>
    </w:p>
    <w:p w14:paraId="6BE444C7"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amenazar, hostigar o intimidar a cualquier parte para impedir que divulgue su conocimiento de asuntos que son importantes para </w:t>
      </w:r>
      <w:r w:rsidRPr="00DC33B5">
        <w:rPr>
          <w:rFonts w:ascii="Calibri" w:hAnsi="Calibri" w:cs="Calibri"/>
          <w:bCs/>
          <w:color w:val="000000"/>
          <w:sz w:val="22"/>
          <w:szCs w:val="22"/>
          <w:lang w:val="es-ES"/>
        </w:rPr>
        <w:t>una</w:t>
      </w:r>
      <w:r w:rsidRPr="00DC33B5">
        <w:rPr>
          <w:rFonts w:ascii="Calibri" w:hAnsi="Calibri" w:cs="Calibri"/>
          <w:color w:val="000000"/>
          <w:sz w:val="22"/>
          <w:szCs w:val="22"/>
          <w:lang w:val="es-ES"/>
        </w:rPr>
        <w:t xml:space="preserve"> investigación </w:t>
      </w:r>
      <w:r w:rsidRPr="00DC33B5">
        <w:rPr>
          <w:rFonts w:ascii="Calibri" w:hAnsi="Calibri" w:cs="Calibri"/>
          <w:bCs/>
          <w:color w:val="000000"/>
          <w:sz w:val="22"/>
          <w:szCs w:val="22"/>
          <w:lang w:val="es-ES"/>
        </w:rPr>
        <w:t xml:space="preserve">del Grupo BID </w:t>
      </w:r>
      <w:r w:rsidRPr="00DC33B5">
        <w:rPr>
          <w:rFonts w:ascii="Calibri" w:hAnsi="Calibri" w:cs="Calibri"/>
          <w:color w:val="000000"/>
          <w:sz w:val="22"/>
          <w:szCs w:val="22"/>
          <w:lang w:val="es-ES"/>
        </w:rPr>
        <w:t xml:space="preserve">o que prosiga </w:t>
      </w:r>
      <w:r w:rsidRPr="00DC33B5">
        <w:rPr>
          <w:rFonts w:ascii="Calibri" w:hAnsi="Calibri" w:cs="Calibri"/>
          <w:bCs/>
          <w:color w:val="000000"/>
          <w:sz w:val="22"/>
          <w:szCs w:val="22"/>
          <w:lang w:val="es-ES"/>
        </w:rPr>
        <w:t xml:space="preserve">con </w:t>
      </w:r>
      <w:r w:rsidRPr="00DC33B5">
        <w:rPr>
          <w:rFonts w:ascii="Calibri" w:hAnsi="Calibri" w:cs="Calibri"/>
          <w:color w:val="000000"/>
          <w:sz w:val="22"/>
          <w:szCs w:val="22"/>
          <w:lang w:val="es-ES"/>
        </w:rPr>
        <w:t>la investigación</w:t>
      </w:r>
      <w:r w:rsidRPr="00DC33B5">
        <w:rPr>
          <w:rFonts w:ascii="Calibri" w:hAnsi="Calibri" w:cs="Calibri"/>
          <w:bCs/>
          <w:color w:val="000000"/>
          <w:sz w:val="22"/>
          <w:szCs w:val="22"/>
          <w:lang w:val="es-ES"/>
        </w:rPr>
        <w:t>;</w:t>
      </w:r>
      <w:r w:rsidRPr="00DC33B5">
        <w:rPr>
          <w:rFonts w:ascii="Calibri" w:hAnsi="Calibri" w:cs="Calibri"/>
          <w:color w:val="000000"/>
          <w:sz w:val="22"/>
          <w:szCs w:val="22"/>
          <w:lang w:val="es-ES"/>
        </w:rPr>
        <w:t xml:space="preserve"> o</w:t>
      </w:r>
      <w:r w:rsidRPr="00DC33B5">
        <w:rPr>
          <w:rFonts w:ascii="Calibri" w:hAnsi="Calibri" w:cs="Calibri"/>
          <w:bCs/>
          <w:color w:val="000000"/>
          <w:sz w:val="22"/>
          <w:szCs w:val="22"/>
          <w:lang w:val="es-ES"/>
        </w:rPr>
        <w:t xml:space="preserve"> </w:t>
      </w:r>
    </w:p>
    <w:p w14:paraId="2F2F71D1"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color w:val="000000"/>
          <w:sz w:val="22"/>
          <w:szCs w:val="22"/>
          <w:lang w:val="es-ES"/>
        </w:rPr>
      </w:pPr>
      <w:r w:rsidRPr="00DC33B5">
        <w:rPr>
          <w:rFonts w:ascii="Calibri" w:hAnsi="Calibri" w:cs="Calibri"/>
          <w:bCs/>
          <w:color w:val="000000"/>
          <w:sz w:val="22"/>
          <w:szCs w:val="22"/>
          <w:lang w:val="es-ES"/>
        </w:rPr>
        <w:t xml:space="preserve">actos realizados con la intención de </w:t>
      </w:r>
      <w:r w:rsidRPr="00DC33B5">
        <w:rPr>
          <w:rFonts w:ascii="Calibri" w:hAnsi="Calibri" w:cs="Calibri"/>
          <w:color w:val="000000"/>
          <w:sz w:val="22"/>
          <w:szCs w:val="22"/>
          <w:lang w:val="es-ES"/>
        </w:rPr>
        <w:t xml:space="preserve">impedir el ejercicio de los derechos </w:t>
      </w:r>
      <w:r w:rsidRPr="00DC33B5">
        <w:rPr>
          <w:rFonts w:ascii="Calibri" w:hAnsi="Calibri" w:cs="Calibri"/>
          <w:bCs/>
          <w:color w:val="000000"/>
          <w:sz w:val="22"/>
          <w:szCs w:val="22"/>
          <w:lang w:val="es-ES"/>
        </w:rPr>
        <w:t xml:space="preserve">contractuales </w:t>
      </w:r>
      <w:r w:rsidRPr="00DC33B5">
        <w:rPr>
          <w:rFonts w:ascii="Calibri" w:hAnsi="Calibri" w:cs="Calibri"/>
          <w:color w:val="000000"/>
          <w:sz w:val="22"/>
          <w:szCs w:val="22"/>
          <w:lang w:val="es-ES"/>
        </w:rPr>
        <w:t xml:space="preserve">de auditoría </w:t>
      </w:r>
      <w:r w:rsidRPr="00DC33B5">
        <w:rPr>
          <w:rFonts w:ascii="Calibri" w:hAnsi="Calibri" w:cs="Calibri"/>
          <w:bCs/>
          <w:color w:val="000000"/>
          <w:sz w:val="22"/>
          <w:szCs w:val="22"/>
          <w:lang w:val="es-ES"/>
        </w:rPr>
        <w:t xml:space="preserve">e inspección del Grupo BID </w:t>
      </w:r>
      <w:r w:rsidRPr="00DC33B5">
        <w:rPr>
          <w:rFonts w:ascii="Calibri" w:hAnsi="Calibri" w:cs="Calibri"/>
          <w:color w:val="000000"/>
          <w:sz w:val="22"/>
          <w:szCs w:val="22"/>
          <w:lang w:val="es-ES"/>
        </w:rPr>
        <w:t xml:space="preserve">previstos en la </w:t>
      </w:r>
      <w:proofErr w:type="spellStart"/>
      <w:r w:rsidRPr="00DC33B5">
        <w:rPr>
          <w:rFonts w:ascii="Calibri" w:hAnsi="Calibri" w:cs="Calibri"/>
          <w:color w:val="000000"/>
          <w:sz w:val="22"/>
          <w:szCs w:val="22"/>
          <w:lang w:val="es-ES"/>
        </w:rPr>
        <w:t>subcláusula</w:t>
      </w:r>
      <w:proofErr w:type="spellEnd"/>
      <w:r w:rsidRPr="00DC33B5">
        <w:rPr>
          <w:rFonts w:ascii="Calibri" w:hAnsi="Calibri" w:cs="Calibri"/>
          <w:color w:val="000000"/>
          <w:sz w:val="22"/>
          <w:szCs w:val="22"/>
          <w:lang w:val="es-ES"/>
        </w:rPr>
        <w:t xml:space="preserve"> 13.2.1 (f) de abajo</w:t>
      </w:r>
      <w:r w:rsidRPr="00DC33B5">
        <w:rPr>
          <w:rFonts w:ascii="Calibri" w:hAnsi="Calibri" w:cs="Calibri"/>
          <w:bCs/>
          <w:color w:val="000000"/>
          <w:sz w:val="22"/>
          <w:szCs w:val="22"/>
          <w:lang w:val="es-ES"/>
        </w:rPr>
        <w:t xml:space="preserve">, o sus derechos de acceso a la información; </w:t>
      </w:r>
    </w:p>
    <w:p w14:paraId="4A2E2B94" w14:textId="77777777" w:rsidR="006E6AA8" w:rsidRPr="00DC33B5" w:rsidRDefault="006E6AA8" w:rsidP="006E6AA8">
      <w:pPr>
        <w:pStyle w:val="Sangra3detindependiente"/>
        <w:spacing w:after="0"/>
        <w:ind w:left="2552" w:hanging="567"/>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w:t>
      </w:r>
      <w:proofErr w:type="gramStart"/>
      <w:r w:rsidRPr="00DC33B5">
        <w:rPr>
          <w:rFonts w:ascii="Calibri" w:hAnsi="Calibri" w:cs="Calibri"/>
          <w:bCs/>
          <w:color w:val="000000"/>
          <w:sz w:val="22"/>
          <w:szCs w:val="22"/>
          <w:lang w:val="es-ES"/>
        </w:rPr>
        <w:t>vi</w:t>
      </w:r>
      <w:proofErr w:type="gramEnd"/>
      <w:r w:rsidRPr="00DC33B5">
        <w:rPr>
          <w:rFonts w:ascii="Calibri" w:hAnsi="Calibri" w:cs="Calibri"/>
          <w:bCs/>
          <w:color w:val="000000"/>
          <w:sz w:val="22"/>
          <w:szCs w:val="22"/>
          <w:lang w:val="es-ES"/>
        </w:rPr>
        <w:t xml:space="preserve">) </w:t>
      </w:r>
      <w:r w:rsidRPr="00DC33B5">
        <w:rPr>
          <w:rFonts w:ascii="Calibri" w:hAnsi="Calibri" w:cs="Calibri"/>
          <w:bCs/>
          <w:color w:val="000000"/>
          <w:sz w:val="22"/>
          <w:szCs w:val="22"/>
          <w:lang w:val="es-ES"/>
        </w:rPr>
        <w:tab/>
        <w:t xml:space="preserve">Una </w:t>
      </w:r>
      <w:r w:rsidRPr="00DC33B5">
        <w:rPr>
          <w:rFonts w:ascii="Calibri" w:hAnsi="Calibri" w:cs="Calibri"/>
          <w:bCs/>
          <w:i/>
          <w:iCs/>
          <w:color w:val="000000"/>
          <w:sz w:val="22"/>
          <w:szCs w:val="22"/>
          <w:lang w:val="es-ES"/>
        </w:rPr>
        <w:t>apropiación indebida</w:t>
      </w:r>
      <w:r w:rsidRPr="00DC33B5">
        <w:rPr>
          <w:rFonts w:ascii="Calibri" w:hAnsi="Calibri" w:cs="Calibri"/>
          <w:bCs/>
          <w:color w:val="000000"/>
          <w:sz w:val="22"/>
          <w:szCs w:val="22"/>
          <w:lang w:val="es-ES"/>
        </w:rPr>
        <w:t xml:space="preserve"> consiste en el uso de fondos o recursos del Grupo BID para un</w:t>
      </w:r>
      <w:r w:rsidRPr="00DC33B5">
        <w:rPr>
          <w:rFonts w:ascii="Calibri" w:hAnsi="Calibri" w:cs="Calibri"/>
          <w:bCs/>
          <w:i/>
          <w:iCs/>
          <w:color w:val="000000"/>
          <w:sz w:val="22"/>
          <w:szCs w:val="22"/>
          <w:lang w:val="es-ES"/>
        </w:rPr>
        <w:t xml:space="preserve"> propósito</w:t>
      </w:r>
      <w:r w:rsidRPr="00DC33B5">
        <w:rPr>
          <w:rFonts w:ascii="Calibri" w:hAnsi="Calibri" w:cs="Calibri"/>
          <w:bCs/>
          <w:color w:val="000000"/>
          <w:sz w:val="22"/>
          <w:szCs w:val="22"/>
          <w:lang w:val="es-ES"/>
        </w:rPr>
        <w:t xml:space="preserve"> indebido o para un propósito no autorizado, cometido de forma intencional o por negligencia grave.</w:t>
      </w:r>
    </w:p>
    <w:p w14:paraId="684A9FA2" w14:textId="77777777" w:rsidR="006E6AA8" w:rsidRPr="00DC33B5" w:rsidRDefault="006E6AA8" w:rsidP="006E6AA8">
      <w:pPr>
        <w:pStyle w:val="Sangra3detindependiente"/>
        <w:spacing w:after="0"/>
        <w:ind w:left="1629" w:hanging="387"/>
        <w:jc w:val="both"/>
        <w:outlineLvl w:val="7"/>
        <w:rPr>
          <w:rFonts w:ascii="Calibri" w:hAnsi="Calibri" w:cs="Calibri"/>
          <w:bCs/>
          <w:color w:val="000000"/>
          <w:sz w:val="22"/>
          <w:szCs w:val="22"/>
          <w:lang w:val="es-ES"/>
        </w:rPr>
      </w:pPr>
    </w:p>
    <w:p w14:paraId="11DB060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Si se determina que, de conformidad con los Procedimientos de </w:t>
      </w:r>
      <w:r w:rsidRPr="00DC33B5">
        <w:rPr>
          <w:rFonts w:ascii="Calibri" w:hAnsi="Calibri" w:cs="Calibri"/>
          <w:bCs/>
          <w:color w:val="000000"/>
          <w:sz w:val="22"/>
          <w:szCs w:val="22"/>
          <w:lang w:val="es-ES"/>
        </w:rPr>
        <w:t>Sanciones del Banco, que los Prestatarios (incluyendo los beneficiarios de donaciones), organismos ejecutores y organismos Compradores incluyendo miembros de su personal</w:t>
      </w:r>
      <w:r w:rsidRPr="00DC33B5">
        <w:rPr>
          <w:rFonts w:ascii="Calibri" w:hAnsi="Calibri" w:cs="Calibri"/>
          <w:color w:val="000000"/>
          <w:sz w:val="22"/>
          <w:szCs w:val="22"/>
          <w:lang w:val="es-ES"/>
        </w:rPr>
        <w:t xml:space="preserve">, cualquier firma, entidad o individuo participando en una actividad financiada por el Banco </w:t>
      </w:r>
      <w:r w:rsidRPr="00DC33B5">
        <w:rPr>
          <w:rFonts w:ascii="Calibri" w:hAnsi="Calibri" w:cs="Calibri"/>
          <w:bCs/>
          <w:color w:val="000000"/>
          <w:sz w:val="22"/>
          <w:szCs w:val="22"/>
          <w:lang w:val="es-ES"/>
        </w:rPr>
        <w:t>o actuando como</w:t>
      </w:r>
      <w:r w:rsidRPr="00DC33B5">
        <w:rPr>
          <w:rFonts w:ascii="Calibri" w:hAnsi="Calibri" w:cs="Calibri"/>
          <w:color w:val="000000"/>
          <w:sz w:val="22"/>
          <w:szCs w:val="22"/>
          <w:lang w:val="es-ES"/>
        </w:rPr>
        <w:t xml:space="preserve">, entre otros, oferentes, proveedores, contratistas, consultores, miembros del personal,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proveedores de bienes o servicios, concesionarios, (incluyendo sus respectivos funcionarios, empleados y representantes</w:t>
      </w:r>
      <w:r w:rsidRPr="00DC33B5">
        <w:rPr>
          <w:rFonts w:ascii="Calibri" w:hAnsi="Calibri" w:cs="Calibri"/>
          <w:bCs/>
          <w:color w:val="000000"/>
          <w:sz w:val="22"/>
          <w:szCs w:val="22"/>
          <w:lang w:val="es-ES"/>
        </w:rPr>
        <w:t xml:space="preserve"> o agentes</w:t>
      </w:r>
      <w:r w:rsidRPr="00DC33B5">
        <w:rPr>
          <w:rFonts w:ascii="Calibri" w:hAnsi="Calibri" w:cs="Calibri"/>
          <w:color w:val="000000"/>
          <w:sz w:val="22"/>
          <w:szCs w:val="22"/>
          <w:lang w:val="es-ES"/>
        </w:rPr>
        <w:t>, ya sean sus atribuciones expresas o implícitas) ha cometido una Práctica Prohibida en cualquier etapa de la adjudicación o ejecución de un contrato, el Banco podrá:</w:t>
      </w:r>
    </w:p>
    <w:p w14:paraId="1A8253BE"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no financiar ninguna propuesta de adjudicación de un contrato para la adquisición de bienes o servicios, la contratación de obras, o servicios de consultoría;</w:t>
      </w:r>
    </w:p>
    <w:p w14:paraId="14D371C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suspender los desembolsos de la operación si se determina, en cualquier etapa, que un empleado, agencia o representante del Prestatario, el Organismo Ejecutor o el Organismo </w:t>
      </w:r>
      <w:r w:rsidRPr="00DC33B5">
        <w:rPr>
          <w:rFonts w:ascii="Calibri" w:hAnsi="Calibri" w:cs="Calibri"/>
          <w:bCs/>
          <w:color w:val="000000"/>
          <w:sz w:val="22"/>
          <w:szCs w:val="22"/>
          <w:lang w:val="es-ES"/>
        </w:rPr>
        <w:t>Comprador</w:t>
      </w:r>
      <w:r w:rsidRPr="00DC33B5">
        <w:rPr>
          <w:rFonts w:ascii="Calibri" w:hAnsi="Calibri" w:cs="Calibri"/>
          <w:color w:val="000000"/>
          <w:sz w:val="22"/>
          <w:szCs w:val="22"/>
          <w:lang w:val="es-ES"/>
        </w:rPr>
        <w:t xml:space="preserve"> ha cometido una Práctica Prohibida;</w:t>
      </w:r>
    </w:p>
    <w:p w14:paraId="0EC072ED"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805B835"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emitir una amonestación a la firma, entidad o individuo en el formato de una carta </w:t>
      </w:r>
      <w:r w:rsidRPr="00DC33B5">
        <w:rPr>
          <w:rFonts w:ascii="Calibri" w:hAnsi="Calibri" w:cs="Calibri"/>
          <w:bCs/>
          <w:color w:val="000000"/>
          <w:sz w:val="22"/>
          <w:szCs w:val="22"/>
          <w:lang w:val="es-ES"/>
        </w:rPr>
        <w:t>oficial</w:t>
      </w:r>
      <w:r w:rsidRPr="00DC33B5">
        <w:rPr>
          <w:rFonts w:ascii="Calibri" w:hAnsi="Calibri" w:cs="Calibri"/>
          <w:color w:val="000000"/>
          <w:sz w:val="22"/>
          <w:szCs w:val="22"/>
          <w:lang w:val="es-ES"/>
        </w:rPr>
        <w:t xml:space="preserve"> de censura por su conducta;</w:t>
      </w:r>
    </w:p>
    <w:p w14:paraId="5E786F04"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declarar a una firma, entidad o individuo inelegible, </w:t>
      </w:r>
      <w:r w:rsidRPr="00DC33B5">
        <w:rPr>
          <w:rFonts w:ascii="Calibri" w:hAnsi="Calibri" w:cs="Calibri"/>
          <w:bCs/>
          <w:color w:val="000000"/>
          <w:sz w:val="22"/>
          <w:szCs w:val="22"/>
          <w:lang w:val="es-ES"/>
        </w:rPr>
        <w:t>en</w:t>
      </w:r>
      <w:r w:rsidRPr="00DC33B5">
        <w:rPr>
          <w:rFonts w:ascii="Calibri" w:hAnsi="Calibri" w:cs="Calibri"/>
          <w:color w:val="000000"/>
          <w:sz w:val="22"/>
          <w:szCs w:val="22"/>
          <w:lang w:val="es-ES"/>
        </w:rPr>
        <w:t xml:space="preserve"> forma permanente o por </w:t>
      </w:r>
      <w:r w:rsidRPr="00DC33B5">
        <w:rPr>
          <w:rFonts w:ascii="Calibri" w:hAnsi="Calibri" w:cs="Calibri"/>
          <w:bCs/>
          <w:color w:val="000000"/>
          <w:sz w:val="22"/>
          <w:szCs w:val="22"/>
          <w:lang w:val="es-ES"/>
        </w:rPr>
        <w:t xml:space="preserve">un período </w:t>
      </w:r>
      <w:r w:rsidRPr="00DC33B5">
        <w:rPr>
          <w:rFonts w:ascii="Calibri" w:hAnsi="Calibri" w:cs="Calibri"/>
          <w:color w:val="000000"/>
          <w:sz w:val="22"/>
          <w:szCs w:val="22"/>
          <w:lang w:val="es-ES"/>
        </w:rPr>
        <w:t xml:space="preserve">determinado de tiempo, para </w:t>
      </w:r>
      <w:r w:rsidRPr="00DC33B5">
        <w:rPr>
          <w:rFonts w:ascii="Calibri" w:hAnsi="Calibri" w:cs="Calibri"/>
          <w:bCs/>
          <w:color w:val="000000"/>
          <w:sz w:val="22"/>
          <w:szCs w:val="22"/>
          <w:lang w:val="es-ES"/>
        </w:rPr>
        <w:t xml:space="preserve">la participación y/o la adjudicación de </w:t>
      </w:r>
      <w:r w:rsidRPr="00DC33B5">
        <w:rPr>
          <w:rFonts w:ascii="Calibri" w:hAnsi="Calibri" w:cs="Calibri"/>
          <w:color w:val="000000"/>
          <w:sz w:val="22"/>
          <w:szCs w:val="22"/>
          <w:lang w:val="es-ES"/>
        </w:rPr>
        <w:t xml:space="preserve">contratos </w:t>
      </w:r>
      <w:r w:rsidRPr="00DC33B5">
        <w:rPr>
          <w:rFonts w:ascii="Calibri" w:hAnsi="Calibri" w:cs="Calibri"/>
          <w:bCs/>
          <w:color w:val="000000"/>
          <w:sz w:val="22"/>
          <w:szCs w:val="22"/>
          <w:lang w:val="es-ES"/>
        </w:rPr>
        <w:t>adicionales financiados con recursos del Grupo BID;</w:t>
      </w:r>
    </w:p>
    <w:p w14:paraId="4D47DB4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imponer otras sanciones que considere apropiadas</w:t>
      </w:r>
      <w:r w:rsidRPr="00DC33B5">
        <w:rPr>
          <w:rFonts w:ascii="Calibri" w:hAnsi="Calibri" w:cs="Calibri"/>
          <w:bCs/>
          <w:color w:val="000000"/>
          <w:sz w:val="22"/>
          <w:szCs w:val="22"/>
          <w:lang w:val="es-ES"/>
        </w:rPr>
        <w:t>, entre otras, restitución de fondos y</w:t>
      </w:r>
      <w:r w:rsidRPr="00DC33B5">
        <w:rPr>
          <w:rFonts w:ascii="Calibri" w:hAnsi="Calibri" w:cs="Calibri"/>
          <w:color w:val="000000"/>
          <w:sz w:val="22"/>
          <w:szCs w:val="22"/>
          <w:lang w:val="es-ES"/>
        </w:rPr>
        <w:t xml:space="preserve"> multas </w:t>
      </w:r>
      <w:r w:rsidRPr="00DC33B5">
        <w:rPr>
          <w:rFonts w:ascii="Calibri" w:hAnsi="Calibri" w:cs="Calibri"/>
          <w:bCs/>
          <w:color w:val="000000"/>
          <w:sz w:val="22"/>
          <w:szCs w:val="22"/>
          <w:lang w:val="es-ES"/>
        </w:rPr>
        <w:t>equivalentes al</w:t>
      </w:r>
      <w:r w:rsidRPr="00DC33B5">
        <w:rPr>
          <w:rFonts w:ascii="Calibri" w:hAnsi="Calibri" w:cs="Calibri"/>
          <w:color w:val="000000"/>
          <w:sz w:val="22"/>
          <w:szCs w:val="22"/>
          <w:lang w:val="es-ES"/>
        </w:rPr>
        <w:t xml:space="preserve"> reembolso de los costos vinculados con </w:t>
      </w:r>
      <w:r w:rsidRPr="00DC33B5">
        <w:rPr>
          <w:rFonts w:ascii="Calibri" w:hAnsi="Calibri" w:cs="Calibri"/>
          <w:color w:val="000000"/>
          <w:sz w:val="22"/>
          <w:szCs w:val="22"/>
          <w:lang w:val="es-ES"/>
        </w:rPr>
        <w:lastRenderedPageBreak/>
        <w:t>las investigaciones y actuaciones</w:t>
      </w:r>
      <w:r w:rsidRPr="00DC33B5">
        <w:rPr>
          <w:rFonts w:ascii="Calibri" w:hAnsi="Calibri" w:cs="Calibri"/>
          <w:bCs/>
          <w:color w:val="000000"/>
          <w:sz w:val="22"/>
          <w:szCs w:val="22"/>
          <w:lang w:val="es-ES"/>
        </w:rPr>
        <w:t xml:space="preserve"> previstas en los Procedimientos de Sanciones</w:t>
      </w:r>
      <w:r w:rsidRPr="00DC33B5">
        <w:rPr>
          <w:rFonts w:ascii="Calibri" w:hAnsi="Calibri" w:cs="Calibri"/>
          <w:color w:val="000000"/>
          <w:sz w:val="22"/>
          <w:szCs w:val="22"/>
          <w:lang w:val="es-ES"/>
        </w:rPr>
        <w:t>. Dichas sanciones podrán ser impuestas en forma adicional o en sustitución de las sanciones arriba referidas</w:t>
      </w:r>
      <w:r w:rsidRPr="00DC33B5">
        <w:rPr>
          <w:rFonts w:ascii="Calibri" w:hAnsi="Calibri" w:cs="Calibri"/>
          <w:bCs/>
          <w:color w:val="000000"/>
          <w:sz w:val="22"/>
          <w:szCs w:val="22"/>
          <w:lang w:val="es-ES"/>
        </w:rPr>
        <w:t xml:space="preserve">" (las sanciones “arriba referidas” son la amonestación y la inhabilitación/inelegibilidad). </w:t>
      </w:r>
    </w:p>
    <w:p w14:paraId="58B3D8B5"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68D6E2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remitir el tema a las autoridades nacionales pertinentes encargadas de hacer cumplir las leyes.</w:t>
      </w:r>
    </w:p>
    <w:p w14:paraId="7AC76BD6" w14:textId="77777777" w:rsidR="006E6AA8" w:rsidRPr="00DC33B5" w:rsidRDefault="006E6AA8" w:rsidP="006E6AA8">
      <w:pPr>
        <w:pStyle w:val="Sangra3detindependiente"/>
        <w:spacing w:after="0"/>
        <w:ind w:left="1242"/>
        <w:jc w:val="both"/>
        <w:rPr>
          <w:rFonts w:ascii="Calibri" w:hAnsi="Calibri" w:cs="Calibri"/>
          <w:bCs/>
          <w:color w:val="000000"/>
          <w:sz w:val="22"/>
          <w:szCs w:val="22"/>
          <w:lang w:val="es-ES"/>
        </w:rPr>
      </w:pPr>
    </w:p>
    <w:p w14:paraId="4F80EE3F"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Lo dispuesto en los incisos (i) y (ii) de la </w:t>
      </w:r>
      <w:proofErr w:type="spellStart"/>
      <w:r w:rsidRPr="00DC33B5">
        <w:rPr>
          <w:rFonts w:ascii="Calibri" w:hAnsi="Calibri" w:cs="Calibri"/>
          <w:color w:val="000000"/>
          <w:sz w:val="22"/>
          <w:szCs w:val="22"/>
          <w:lang w:val="es-ES"/>
        </w:rPr>
        <w:t>subcláusula</w:t>
      </w:r>
      <w:proofErr w:type="spellEnd"/>
      <w:r w:rsidRPr="00DC33B5">
        <w:rPr>
          <w:rFonts w:ascii="Calibri" w:hAnsi="Calibri" w:cs="Calibri"/>
          <w:color w:val="000000"/>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2040CA52" w14:textId="77777777" w:rsidR="006E6AA8" w:rsidRPr="00DC33B5" w:rsidRDefault="006E6AA8" w:rsidP="006E6AA8">
      <w:pPr>
        <w:ind w:left="1985" w:hanging="567"/>
        <w:jc w:val="both"/>
        <w:rPr>
          <w:rFonts w:cs="Calibri"/>
          <w:color w:val="000000"/>
          <w:lang w:val="es-ES"/>
        </w:rPr>
      </w:pPr>
    </w:p>
    <w:p w14:paraId="709E60B0"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La imposición de cualquier medida definitiva que sea tomada por el Banco de conformidad con las provisiones referidas anteriormente será de carácter público.</w:t>
      </w:r>
    </w:p>
    <w:p w14:paraId="06F022EC" w14:textId="77777777" w:rsidR="006E6AA8" w:rsidRPr="00DC33B5" w:rsidRDefault="006E6AA8" w:rsidP="006E6AA8">
      <w:pPr>
        <w:ind w:left="1985" w:hanging="567"/>
        <w:jc w:val="both"/>
        <w:rPr>
          <w:rFonts w:cs="Calibri"/>
          <w:color w:val="000000"/>
          <w:lang w:val="es-ES"/>
        </w:rPr>
      </w:pPr>
    </w:p>
    <w:p w14:paraId="4578694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Con base en el Acuerdo de Reconocimiento Mutuo de Decisiones de Inhabilitación firmado con otras Instituciones Financieras Internacionales (</w:t>
      </w:r>
      <w:proofErr w:type="spellStart"/>
      <w:r w:rsidRPr="00DC33B5">
        <w:rPr>
          <w:rFonts w:ascii="Calibri" w:hAnsi="Calibri" w:cs="Calibri"/>
          <w:color w:val="000000"/>
          <w:sz w:val="22"/>
          <w:szCs w:val="22"/>
          <w:lang w:val="es-ES"/>
        </w:rPr>
        <w:t>IFIs</w:t>
      </w:r>
      <w:proofErr w:type="spellEnd"/>
      <w:r w:rsidRPr="00DC33B5">
        <w:rPr>
          <w:rFonts w:ascii="Calibri" w:hAnsi="Calibri" w:cs="Calibri"/>
          <w:color w:val="000000"/>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76B0BA7" w14:textId="77777777" w:rsidR="006E6AA8" w:rsidRPr="00DC33B5" w:rsidRDefault="006E6AA8" w:rsidP="006E6AA8">
      <w:pPr>
        <w:ind w:left="1985" w:hanging="567"/>
        <w:jc w:val="both"/>
        <w:rPr>
          <w:rFonts w:cs="Calibri"/>
          <w:color w:val="000000"/>
          <w:lang w:val="es-ES"/>
        </w:rPr>
      </w:pPr>
    </w:p>
    <w:p w14:paraId="20AAD71E"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DC33B5">
        <w:rPr>
          <w:rFonts w:ascii="Calibri" w:hAnsi="Calibri" w:cs="Calibri"/>
          <w:color w:val="000000"/>
          <w:sz w:val="22"/>
          <w:szCs w:val="22"/>
          <w:lang w:val="es-ES"/>
        </w:rPr>
        <w:t>subconsultor</w:t>
      </w:r>
      <w:proofErr w:type="spellEnd"/>
      <w:r w:rsidRPr="00DC33B5">
        <w:rPr>
          <w:rFonts w:ascii="Calibri" w:hAnsi="Calibri" w:cs="Calibri"/>
          <w:color w:val="000000"/>
          <w:sz w:val="22"/>
          <w:szCs w:val="22"/>
          <w:lang w:val="es-ES"/>
        </w:rPr>
        <w:t xml:space="preserve">, proveedor de servicios y concesionario deberá prestar plena asistencia al Banco en su </w:t>
      </w:r>
      <w:r w:rsidRPr="00DC33B5">
        <w:rPr>
          <w:rFonts w:ascii="Calibri" w:hAnsi="Calibri" w:cs="Calibri"/>
          <w:color w:val="000000"/>
          <w:sz w:val="22"/>
          <w:szCs w:val="22"/>
          <w:lang w:val="es-ES"/>
        </w:rPr>
        <w:lastRenderedPageBreak/>
        <w:t xml:space="preserve">investigación. El Banco también requiere que los licitantes, oferentes, proponentes, solicitantes, proveedores de bienes y sus representantes o agentes, contratistas, consultores, miembros del personal,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DC33B5">
        <w:rPr>
          <w:rFonts w:ascii="Calibri" w:hAnsi="Calibri" w:cs="Calibri"/>
          <w:color w:val="000000"/>
          <w:sz w:val="22"/>
          <w:szCs w:val="22"/>
          <w:lang w:val="es-ES"/>
        </w:rPr>
        <w:t>subconsultor</w:t>
      </w:r>
      <w:proofErr w:type="spellEnd"/>
      <w:r w:rsidRPr="00DC33B5">
        <w:rPr>
          <w:rFonts w:ascii="Calibri" w:hAnsi="Calibri" w:cs="Calibri"/>
          <w:color w:val="000000"/>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DC33B5">
        <w:rPr>
          <w:rFonts w:ascii="Calibri" w:hAnsi="Calibri" w:cs="Calibri"/>
          <w:color w:val="000000"/>
          <w:sz w:val="22"/>
          <w:szCs w:val="22"/>
          <w:lang w:val="es-ES"/>
        </w:rPr>
        <w:t>subconsultor</w:t>
      </w:r>
      <w:proofErr w:type="spellEnd"/>
      <w:r w:rsidRPr="00DC33B5">
        <w:rPr>
          <w:rFonts w:ascii="Calibri" w:hAnsi="Calibri" w:cs="Calibri"/>
          <w:color w:val="000000"/>
          <w:sz w:val="22"/>
          <w:szCs w:val="22"/>
          <w:lang w:val="es-ES"/>
        </w:rPr>
        <w:t>, proveedor de servicios, o concesionario.</w:t>
      </w:r>
    </w:p>
    <w:p w14:paraId="550B5E62" w14:textId="77777777" w:rsidR="006E6AA8" w:rsidRPr="00DC33B5" w:rsidRDefault="006E6AA8" w:rsidP="006E6AA8">
      <w:pPr>
        <w:ind w:left="1985" w:hanging="567"/>
        <w:jc w:val="both"/>
        <w:rPr>
          <w:rFonts w:cs="Calibri"/>
          <w:color w:val="000000"/>
          <w:lang w:val="es-ES"/>
        </w:rPr>
      </w:pPr>
    </w:p>
    <w:p w14:paraId="3030B031"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6E4126E" w14:textId="77777777" w:rsidR="006E6AA8" w:rsidRPr="00DC33B5" w:rsidRDefault="006E6AA8" w:rsidP="006E6AA8">
      <w:pPr>
        <w:ind w:left="882" w:hanging="360"/>
        <w:jc w:val="both"/>
        <w:rPr>
          <w:rFonts w:cs="Calibri"/>
          <w:bCs/>
          <w:color w:val="000000"/>
          <w:lang w:val="es-ES"/>
        </w:rPr>
      </w:pPr>
    </w:p>
    <w:p w14:paraId="06A3DC82" w14:textId="77777777" w:rsidR="006E6AA8" w:rsidRPr="00DC33B5" w:rsidRDefault="006E6AA8" w:rsidP="00B537F5">
      <w:pPr>
        <w:pStyle w:val="S1-subpara"/>
        <w:numPr>
          <w:ilvl w:val="2"/>
          <w:numId w:val="59"/>
        </w:numPr>
        <w:spacing w:after="0"/>
        <w:ind w:left="1418" w:hanging="851"/>
        <w:rPr>
          <w:rFonts w:ascii="Calibri" w:hAnsi="Calibri" w:cs="Calibri"/>
          <w:color w:val="000000"/>
          <w:sz w:val="22"/>
          <w:szCs w:val="22"/>
          <w:lang w:val="es-ES"/>
        </w:rPr>
      </w:pPr>
      <w:bookmarkStart w:id="178" w:name="_Hlk44583025"/>
      <w:r w:rsidRPr="00DC33B5">
        <w:rPr>
          <w:rFonts w:ascii="Calibri" w:hAnsi="Calibri" w:cs="Calibri"/>
          <w:color w:val="000000"/>
          <w:sz w:val="22"/>
          <w:szCs w:val="22"/>
          <w:lang w:val="es-ES"/>
        </w:rPr>
        <w:t xml:space="preserve">El </w:t>
      </w:r>
      <w:r w:rsidRPr="00DC33B5">
        <w:rPr>
          <w:rFonts w:ascii="Calibri" w:hAnsi="Calibri" w:cs="Calibri"/>
          <w:b/>
          <w:bCs/>
          <w:color w:val="000000"/>
          <w:sz w:val="22"/>
          <w:szCs w:val="22"/>
          <w:lang w:val="es-ES"/>
        </w:rPr>
        <w:t>PROVEEDOR</w:t>
      </w:r>
      <w:r w:rsidRPr="00DC33B5">
        <w:rPr>
          <w:rFonts w:ascii="Calibri" w:hAnsi="Calibri" w:cs="Calibri"/>
          <w:color w:val="000000"/>
          <w:sz w:val="22"/>
          <w:szCs w:val="22"/>
          <w:lang w:val="es-ES"/>
        </w:rPr>
        <w:t xml:space="preserve"> declara y garantiza:</w:t>
      </w:r>
    </w:p>
    <w:bookmarkEnd w:id="178"/>
    <w:p w14:paraId="574F12D5" w14:textId="77777777" w:rsidR="006E6AA8" w:rsidRPr="00DC33B5" w:rsidRDefault="006E6AA8" w:rsidP="006E6AA8">
      <w:pPr>
        <w:jc w:val="both"/>
        <w:rPr>
          <w:rFonts w:cs="Calibri"/>
          <w:bCs/>
          <w:color w:val="000000"/>
          <w:lang w:val="es-ES"/>
        </w:rPr>
      </w:pPr>
    </w:p>
    <w:p w14:paraId="0F926AA5"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ha leído y entendido las definiciones de Prácticas Prohibidas del Banco y las sanciones aplicables de conformidad con los Procedimientos de Sanciones;</w:t>
      </w:r>
    </w:p>
    <w:p w14:paraId="7F11F9AE" w14:textId="77777777" w:rsidR="006E6AA8" w:rsidRPr="00DC33B5" w:rsidRDefault="006E6AA8" w:rsidP="006E6AA8">
      <w:pPr>
        <w:ind w:left="1985" w:hanging="567"/>
        <w:jc w:val="both"/>
        <w:rPr>
          <w:rFonts w:cs="Calibri"/>
          <w:color w:val="000000"/>
          <w:lang w:val="es-ES"/>
        </w:rPr>
      </w:pPr>
    </w:p>
    <w:p w14:paraId="6FA47BD3"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no ha incurrido o no incurrirá en ninguna Práctica Prohibida descrita en este documento durante los procesos de selección, negociación, adjudicación o ejecución de este Contrato;</w:t>
      </w:r>
    </w:p>
    <w:p w14:paraId="142F31FC" w14:textId="77777777" w:rsidR="006E6AA8" w:rsidRPr="00DC33B5" w:rsidRDefault="006E6AA8" w:rsidP="006E6AA8">
      <w:pPr>
        <w:ind w:left="1985" w:hanging="567"/>
        <w:jc w:val="both"/>
        <w:rPr>
          <w:rFonts w:cs="Calibri"/>
          <w:color w:val="000000"/>
          <w:lang w:val="es-ES"/>
        </w:rPr>
      </w:pPr>
    </w:p>
    <w:p w14:paraId="719D4C69"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no ha tergiversado ni ocultado ningún hecho sustancial durante los procesos de selección, negociación, adjudicación o ejecución de este Contrato;</w:t>
      </w:r>
    </w:p>
    <w:p w14:paraId="3A895D5E" w14:textId="77777777" w:rsidR="006E6AA8" w:rsidRPr="00DC33B5" w:rsidRDefault="006E6AA8" w:rsidP="006E6AA8">
      <w:pPr>
        <w:ind w:left="1985" w:hanging="567"/>
        <w:jc w:val="both"/>
        <w:rPr>
          <w:rFonts w:cs="Calibri"/>
          <w:color w:val="000000"/>
          <w:lang w:val="es-ES"/>
        </w:rPr>
      </w:pPr>
    </w:p>
    <w:p w14:paraId="42CFB77D"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 xml:space="preserve">que </w:t>
      </w:r>
      <w:bookmarkStart w:id="179" w:name="_Hlk44583051"/>
      <w:r w:rsidRPr="00DC33B5">
        <w:rPr>
          <w:rFonts w:ascii="Calibri" w:hAnsi="Calibri" w:cs="Calibri"/>
          <w:color w:val="000000"/>
          <w:sz w:val="22"/>
          <w:szCs w:val="22"/>
          <w:lang w:val="es-ES"/>
        </w:rPr>
        <w:t xml:space="preserve">ni él, </w:t>
      </w:r>
      <w:bookmarkEnd w:id="179"/>
      <w:r w:rsidRPr="00DC33B5">
        <w:rPr>
          <w:rFonts w:ascii="Calibri" w:hAnsi="Calibri" w:cs="Calibri"/>
          <w:color w:val="000000"/>
          <w:sz w:val="22"/>
          <w:szCs w:val="22"/>
          <w:lang w:val="es-ES"/>
        </w:rPr>
        <w:t xml:space="preserve">ni sus agentes, subcontratistas, </w:t>
      </w:r>
      <w:proofErr w:type="spellStart"/>
      <w:r w:rsidRPr="00DC33B5">
        <w:rPr>
          <w:rFonts w:ascii="Calibri" w:hAnsi="Calibri" w:cs="Calibri"/>
          <w:color w:val="000000"/>
          <w:sz w:val="22"/>
          <w:szCs w:val="22"/>
          <w:lang w:val="es-ES"/>
        </w:rPr>
        <w:t>subconsultores</w:t>
      </w:r>
      <w:proofErr w:type="spellEnd"/>
      <w:r w:rsidRPr="00DC33B5">
        <w:rPr>
          <w:rFonts w:ascii="Calibri" w:hAnsi="Calibri" w:cs="Calibri"/>
          <w:color w:val="000000"/>
          <w:sz w:val="22"/>
          <w:szCs w:val="22"/>
          <w:lang w:val="es-ES"/>
        </w:rPr>
        <w:t xml:space="preserve">, directores, personal clave o accionistas principales son inelegibles para la adjudicación de contratos financiados por el Banco; </w:t>
      </w:r>
    </w:p>
    <w:p w14:paraId="35BF162B" w14:textId="77777777" w:rsidR="006E6AA8" w:rsidRPr="00DC33B5" w:rsidRDefault="006E6AA8" w:rsidP="006E6AA8">
      <w:pPr>
        <w:ind w:left="1985" w:hanging="567"/>
        <w:jc w:val="both"/>
        <w:rPr>
          <w:rFonts w:ascii="Calibri" w:hAnsi="Calibri" w:cs="Calibri"/>
          <w:color w:val="000000"/>
          <w:sz w:val="22"/>
          <w:szCs w:val="22"/>
          <w:lang w:val="es-ES"/>
        </w:rPr>
      </w:pPr>
    </w:p>
    <w:p w14:paraId="7EC24EB4"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 xml:space="preserve">que ha declarado todas las comisiones, honorarios de representantes o agentes, pagos por servicios de facilitación </w:t>
      </w:r>
      <w:bookmarkEnd w:id="177"/>
      <w:r w:rsidRPr="00DC33B5">
        <w:rPr>
          <w:rFonts w:ascii="Calibri" w:hAnsi="Calibri" w:cs="Calibri"/>
          <w:color w:val="000000"/>
          <w:sz w:val="22"/>
          <w:szCs w:val="22"/>
          <w:lang w:val="es-ES"/>
        </w:rPr>
        <w:t>o acuerdos para compartir ingresos relacionados con actividades financiadas por el Banco; y</w:t>
      </w:r>
    </w:p>
    <w:p w14:paraId="7F523C7C" w14:textId="77777777" w:rsidR="006E6AA8" w:rsidRPr="00DC33B5" w:rsidRDefault="006E6AA8" w:rsidP="006E6AA8">
      <w:pPr>
        <w:ind w:left="1985" w:hanging="567"/>
        <w:jc w:val="both"/>
        <w:rPr>
          <w:rFonts w:ascii="Calibri" w:hAnsi="Calibri" w:cs="Calibri"/>
          <w:color w:val="000000"/>
          <w:sz w:val="22"/>
          <w:szCs w:val="22"/>
          <w:lang w:val="es-ES"/>
        </w:rPr>
      </w:pPr>
    </w:p>
    <w:p w14:paraId="10E74CDF"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 xml:space="preserve">que reconoce que el incumplimiento de cualquiera de estas garantías podrá dar lugar a la imposición por el Banco de una o más de las medidas descritas en la </w:t>
      </w:r>
      <w:proofErr w:type="spellStart"/>
      <w:r w:rsidRPr="00DC33B5">
        <w:rPr>
          <w:rFonts w:ascii="Calibri" w:hAnsi="Calibri" w:cs="Calibri"/>
          <w:color w:val="000000"/>
          <w:sz w:val="22"/>
          <w:szCs w:val="22"/>
          <w:lang w:val="es-ES"/>
        </w:rPr>
        <w:t>subcláusula</w:t>
      </w:r>
      <w:proofErr w:type="spellEnd"/>
      <w:r w:rsidRPr="00DC33B5">
        <w:rPr>
          <w:rFonts w:ascii="Calibri" w:hAnsi="Calibri" w:cs="Calibri"/>
          <w:color w:val="000000"/>
          <w:sz w:val="22"/>
          <w:szCs w:val="22"/>
          <w:lang w:val="es-ES"/>
        </w:rPr>
        <w:t xml:space="preserve"> 13.2.1 (b).</w:t>
      </w:r>
    </w:p>
    <w:p w14:paraId="039D5498" w14:textId="77777777" w:rsidR="006E6AA8" w:rsidRPr="00DC33B5" w:rsidRDefault="006E6AA8" w:rsidP="006E6AA8">
      <w:pPr>
        <w:tabs>
          <w:tab w:val="num" w:pos="1872"/>
        </w:tabs>
        <w:ind w:left="1418" w:hanging="851"/>
        <w:jc w:val="both"/>
        <w:rPr>
          <w:rFonts w:ascii="Calibri" w:hAnsi="Calibri" w:cs="Calibri"/>
          <w:bCs/>
          <w:sz w:val="22"/>
          <w:szCs w:val="22"/>
          <w:lang w:val="es-ES"/>
        </w:rPr>
      </w:pPr>
    </w:p>
    <w:p w14:paraId="45C2EFC9" w14:textId="77777777" w:rsidR="006E6AA8" w:rsidRPr="00DC33B5" w:rsidRDefault="006E6AA8" w:rsidP="00B537F5">
      <w:pPr>
        <w:pStyle w:val="Prrafodelista"/>
        <w:numPr>
          <w:ilvl w:val="1"/>
          <w:numId w:val="59"/>
        </w:numPr>
        <w:ind w:left="567" w:hanging="567"/>
        <w:jc w:val="both"/>
        <w:rPr>
          <w:rFonts w:ascii="Calibri" w:hAnsi="Calibri" w:cs="Calibri"/>
          <w:sz w:val="22"/>
          <w:szCs w:val="22"/>
          <w:lang w:val="es-BO"/>
        </w:rPr>
      </w:pPr>
      <w:r w:rsidRPr="00DC33B5">
        <w:rPr>
          <w:rFonts w:ascii="Calibri" w:hAnsi="Calibri" w:cs="Calibri"/>
          <w:sz w:val="22"/>
          <w:szCs w:val="22"/>
          <w:lang w:val="es-BO"/>
        </w:rPr>
        <w:t>Elegibilidad.</w:t>
      </w:r>
    </w:p>
    <w:p w14:paraId="6275BE12"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r w:rsidRPr="00DC33B5">
        <w:rPr>
          <w:rFonts w:ascii="Calibri" w:hAnsi="Calibri" w:cs="Calibri"/>
          <w:sz w:val="22"/>
          <w:szCs w:val="22"/>
        </w:rPr>
        <w:t xml:space="preserve">El </w:t>
      </w:r>
      <w:bookmarkStart w:id="180" w:name="_Hlk44583083"/>
      <w:r w:rsidRPr="00DC33B5">
        <w:rPr>
          <w:rFonts w:ascii="Calibri" w:hAnsi="Calibri" w:cs="Calibri"/>
          <w:b/>
          <w:bCs/>
          <w:color w:val="000000"/>
          <w:sz w:val="22"/>
          <w:szCs w:val="22"/>
          <w:lang w:val="es-ES"/>
        </w:rPr>
        <w:t>PROVEEDOR</w:t>
      </w:r>
      <w:bookmarkEnd w:id="180"/>
      <w:r w:rsidRPr="00DC33B5">
        <w:rPr>
          <w:rFonts w:ascii="Calibri" w:hAnsi="Calibri" w:cs="Calibri"/>
          <w:sz w:val="22"/>
          <w:szCs w:val="22"/>
        </w:rPr>
        <w:t xml:space="preserve"> y sus Subcontratistas deberán ser originarios de países miembros del Banco. Se considera que un </w:t>
      </w:r>
      <w:r w:rsidRPr="00DC33B5">
        <w:rPr>
          <w:rFonts w:ascii="Calibri" w:hAnsi="Calibri" w:cs="Calibri"/>
          <w:b/>
          <w:bCs/>
          <w:color w:val="000000"/>
          <w:sz w:val="22"/>
          <w:szCs w:val="22"/>
          <w:lang w:val="es-ES"/>
        </w:rPr>
        <w:t>PROVEEDOR</w:t>
      </w:r>
      <w:r w:rsidRPr="00DC33B5">
        <w:rPr>
          <w:rFonts w:ascii="Calibri" w:hAnsi="Calibri" w:cs="Calibri"/>
          <w:sz w:val="22"/>
          <w:szCs w:val="22"/>
        </w:rPr>
        <w:t xml:space="preserve"> o Subcontratista tiene la nacionalidad de un país elegible si cumple con los siguientes requisitos:</w:t>
      </w:r>
    </w:p>
    <w:p w14:paraId="5A09A063" w14:textId="77777777" w:rsidR="006E6AA8" w:rsidRPr="00DC33B5" w:rsidRDefault="006E6AA8" w:rsidP="006E6AA8">
      <w:pPr>
        <w:pStyle w:val="Prrafodelista"/>
        <w:ind w:left="1418"/>
        <w:jc w:val="both"/>
        <w:rPr>
          <w:rFonts w:ascii="Calibri" w:hAnsi="Calibri" w:cs="Calibri"/>
          <w:sz w:val="22"/>
          <w:szCs w:val="22"/>
        </w:rPr>
      </w:pPr>
    </w:p>
    <w:p w14:paraId="3E5AECBA" w14:textId="77777777" w:rsidR="006E6AA8" w:rsidRPr="00DC33B5" w:rsidRDefault="006E6AA8" w:rsidP="00392DCD">
      <w:pPr>
        <w:numPr>
          <w:ilvl w:val="2"/>
          <w:numId w:val="30"/>
        </w:numPr>
        <w:tabs>
          <w:tab w:val="left" w:pos="1985"/>
        </w:tabs>
        <w:ind w:left="1985" w:hanging="567"/>
        <w:jc w:val="both"/>
        <w:rPr>
          <w:rFonts w:ascii="Calibri" w:hAnsi="Calibri" w:cs="Calibri"/>
          <w:sz w:val="22"/>
          <w:szCs w:val="22"/>
        </w:rPr>
      </w:pPr>
      <w:r w:rsidRPr="00DC33B5">
        <w:rPr>
          <w:rFonts w:ascii="Calibri" w:hAnsi="Calibri" w:cs="Calibri"/>
          <w:sz w:val="22"/>
          <w:szCs w:val="22"/>
        </w:rPr>
        <w:t xml:space="preserve">Un individuo </w:t>
      </w:r>
      <w:r w:rsidRPr="00DC33B5">
        <w:rPr>
          <w:rFonts w:ascii="Calibri" w:hAnsi="Calibri" w:cs="Calibri"/>
          <w:bCs/>
          <w:sz w:val="22"/>
          <w:szCs w:val="22"/>
        </w:rPr>
        <w:t>tiene la nacionalidad</w:t>
      </w:r>
      <w:r w:rsidRPr="00DC33B5">
        <w:rPr>
          <w:rFonts w:ascii="Calibri" w:hAnsi="Calibri" w:cs="Calibri"/>
          <w:sz w:val="22"/>
          <w:szCs w:val="22"/>
        </w:rPr>
        <w:t xml:space="preserve"> de un país miembro del Banco si satisface uno de los siguientes requisitos:</w:t>
      </w:r>
    </w:p>
    <w:p w14:paraId="41387197" w14:textId="77777777" w:rsidR="006E6AA8" w:rsidRPr="00DC33B5" w:rsidRDefault="006E6AA8" w:rsidP="00392DCD">
      <w:pPr>
        <w:numPr>
          <w:ilvl w:val="0"/>
          <w:numId w:val="31"/>
        </w:numPr>
        <w:tabs>
          <w:tab w:val="clear" w:pos="1800"/>
          <w:tab w:val="num" w:pos="2552"/>
        </w:tabs>
        <w:ind w:left="2552" w:hanging="567"/>
        <w:jc w:val="both"/>
        <w:rPr>
          <w:rFonts w:ascii="Calibri" w:hAnsi="Calibri" w:cs="Calibri"/>
          <w:sz w:val="22"/>
          <w:szCs w:val="22"/>
        </w:rPr>
      </w:pPr>
      <w:r w:rsidRPr="00DC33B5">
        <w:rPr>
          <w:rFonts w:ascii="Calibri" w:hAnsi="Calibri" w:cs="Calibri"/>
          <w:sz w:val="22"/>
          <w:szCs w:val="22"/>
        </w:rPr>
        <w:t>es ciudadano de un país miembro; o</w:t>
      </w:r>
    </w:p>
    <w:p w14:paraId="2D6A756A" w14:textId="77777777" w:rsidR="006E6AA8" w:rsidRPr="00DC33B5" w:rsidRDefault="006E6AA8" w:rsidP="00392DCD">
      <w:pPr>
        <w:numPr>
          <w:ilvl w:val="0"/>
          <w:numId w:val="31"/>
        </w:numPr>
        <w:tabs>
          <w:tab w:val="clear" w:pos="1800"/>
          <w:tab w:val="num" w:pos="2552"/>
        </w:tabs>
        <w:ind w:left="2552" w:hanging="567"/>
        <w:jc w:val="both"/>
        <w:rPr>
          <w:rFonts w:ascii="Calibri" w:hAnsi="Calibri" w:cs="Calibri"/>
          <w:sz w:val="22"/>
          <w:szCs w:val="22"/>
        </w:rPr>
      </w:pPr>
      <w:r w:rsidRPr="00DC33B5">
        <w:rPr>
          <w:rFonts w:ascii="Calibri" w:hAnsi="Calibri" w:cs="Calibri"/>
          <w:sz w:val="22"/>
          <w:szCs w:val="22"/>
        </w:rPr>
        <w:t>ha establecido su domicilio en un país miembro como residente “bona fide” y está legalmente autorizado para trabajar en dicho país.</w:t>
      </w:r>
    </w:p>
    <w:p w14:paraId="4158944F" w14:textId="77777777" w:rsidR="006E6AA8" w:rsidRPr="00DC33B5" w:rsidRDefault="006E6AA8" w:rsidP="00392DCD">
      <w:pPr>
        <w:numPr>
          <w:ilvl w:val="2"/>
          <w:numId w:val="30"/>
        </w:numPr>
        <w:tabs>
          <w:tab w:val="left" w:pos="1985"/>
        </w:tabs>
        <w:ind w:left="1985" w:hanging="567"/>
        <w:jc w:val="both"/>
        <w:rPr>
          <w:rFonts w:ascii="Calibri" w:hAnsi="Calibri" w:cs="Calibri"/>
          <w:sz w:val="22"/>
          <w:szCs w:val="22"/>
        </w:rPr>
      </w:pPr>
      <w:r w:rsidRPr="00DC33B5">
        <w:rPr>
          <w:rFonts w:ascii="Calibri" w:hAnsi="Calibri" w:cs="Calibri"/>
          <w:sz w:val="22"/>
          <w:szCs w:val="22"/>
        </w:rPr>
        <w:t>Una firma tiene la nacionalidad de un país miembro si satisface los dos siguientes requisitos:</w:t>
      </w:r>
    </w:p>
    <w:p w14:paraId="7E3E8099" w14:textId="77777777" w:rsidR="006E6AA8" w:rsidRPr="00DC33B5" w:rsidRDefault="006E6AA8" w:rsidP="00392DCD">
      <w:pPr>
        <w:pStyle w:val="Prrafodelista"/>
        <w:numPr>
          <w:ilvl w:val="0"/>
          <w:numId w:val="32"/>
        </w:numPr>
        <w:tabs>
          <w:tab w:val="left" w:pos="2552"/>
        </w:tabs>
        <w:ind w:left="2552" w:hanging="567"/>
        <w:jc w:val="both"/>
        <w:rPr>
          <w:rFonts w:ascii="Calibri" w:hAnsi="Calibri" w:cs="Calibri"/>
          <w:sz w:val="22"/>
          <w:szCs w:val="22"/>
        </w:rPr>
      </w:pPr>
      <w:r w:rsidRPr="00DC33B5">
        <w:rPr>
          <w:rFonts w:ascii="Calibri" w:hAnsi="Calibri" w:cs="Calibri"/>
          <w:sz w:val="22"/>
          <w:szCs w:val="22"/>
        </w:rPr>
        <w:t>está legalmente constituida o incorporada conforme a las leyes de un país miembro del Banco; y</w:t>
      </w:r>
    </w:p>
    <w:p w14:paraId="3ED86EFC" w14:textId="77777777" w:rsidR="006E6AA8" w:rsidRPr="00DC33B5" w:rsidRDefault="006E6AA8" w:rsidP="00392DCD">
      <w:pPr>
        <w:pStyle w:val="Prrafodelista"/>
        <w:numPr>
          <w:ilvl w:val="0"/>
          <w:numId w:val="32"/>
        </w:numPr>
        <w:tabs>
          <w:tab w:val="left" w:pos="2552"/>
        </w:tabs>
        <w:ind w:left="2552" w:hanging="567"/>
        <w:jc w:val="both"/>
        <w:rPr>
          <w:rFonts w:ascii="Calibri" w:hAnsi="Calibri" w:cs="Calibri"/>
          <w:sz w:val="22"/>
          <w:szCs w:val="22"/>
        </w:rPr>
      </w:pPr>
      <w:r w:rsidRPr="00DC33B5">
        <w:rPr>
          <w:rFonts w:ascii="Calibri" w:hAnsi="Calibri" w:cs="Calibri"/>
          <w:sz w:val="22"/>
          <w:szCs w:val="22"/>
        </w:rPr>
        <w:t>más del cincuenta por ciento (50%) del capital de la firma es de propiedad de individuos o firmas de países miembros del Banco.</w:t>
      </w:r>
    </w:p>
    <w:p w14:paraId="102687B3" w14:textId="77777777" w:rsidR="006E6AA8" w:rsidRPr="00DC33B5" w:rsidRDefault="006E6AA8" w:rsidP="006E6AA8">
      <w:pPr>
        <w:jc w:val="both"/>
        <w:rPr>
          <w:rFonts w:ascii="Calibri" w:hAnsi="Calibri" w:cs="Calibri"/>
          <w:sz w:val="22"/>
          <w:szCs w:val="22"/>
        </w:rPr>
      </w:pPr>
    </w:p>
    <w:p w14:paraId="3130A2D0"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r w:rsidRPr="00DC33B5">
        <w:rPr>
          <w:rFonts w:ascii="Calibri" w:hAnsi="Calibri" w:cs="Calibri"/>
          <w:sz w:val="22"/>
          <w:szCs w:val="22"/>
        </w:rPr>
        <w:t xml:space="preserve">Todos los socios de una asociación en participación, consorcio o asociación (APCA) con responsabilidad </w:t>
      </w:r>
      <w:bookmarkStart w:id="181" w:name="_Hlk44583189"/>
      <w:r w:rsidRPr="00DC33B5">
        <w:rPr>
          <w:rFonts w:ascii="Calibri" w:hAnsi="Calibri" w:cs="Calibri"/>
          <w:sz w:val="22"/>
          <w:szCs w:val="22"/>
        </w:rPr>
        <w:t>mancomunada</w:t>
      </w:r>
      <w:bookmarkEnd w:id="181"/>
      <w:r w:rsidRPr="00DC33B5">
        <w:rPr>
          <w:rFonts w:ascii="Calibri" w:hAnsi="Calibri" w:cs="Calibri"/>
          <w:sz w:val="22"/>
          <w:szCs w:val="22"/>
        </w:rPr>
        <w:t xml:space="preserve"> y solidaria y todos los subcontratistas deben cumplir con los requisitos arriba establecidos.</w:t>
      </w:r>
    </w:p>
    <w:p w14:paraId="31E2D5A9" w14:textId="77777777" w:rsidR="006E6AA8" w:rsidRPr="00DC33B5" w:rsidRDefault="006E6AA8" w:rsidP="006E6AA8">
      <w:pPr>
        <w:pStyle w:val="Prrafodelista"/>
        <w:ind w:left="1418"/>
        <w:jc w:val="both"/>
        <w:rPr>
          <w:rFonts w:ascii="Calibri" w:hAnsi="Calibri" w:cs="Calibri"/>
          <w:sz w:val="22"/>
          <w:szCs w:val="22"/>
        </w:rPr>
      </w:pPr>
    </w:p>
    <w:p w14:paraId="662B94E6"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bookmarkStart w:id="182" w:name="_Hlk44583361"/>
      <w:r w:rsidRPr="00DC33B5">
        <w:rPr>
          <w:rFonts w:ascii="Calibri" w:hAnsi="Calibri" w:cs="Calibri"/>
          <w:sz w:val="22"/>
          <w:szCs w:val="22"/>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w:t>
      </w:r>
      <w:r w:rsidRPr="00DC33B5">
        <w:rPr>
          <w:rFonts w:ascii="Calibri" w:hAnsi="Calibri" w:cs="Calibri"/>
          <w:sz w:val="22"/>
          <w:szCs w:val="22"/>
        </w:rPr>
        <w:lastRenderedPageBreak/>
        <w:t>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bookmarkEnd w:id="182"/>
    <w:p w14:paraId="30FC39F6" w14:textId="77777777" w:rsidR="006E6AA8" w:rsidRPr="00DC33B5" w:rsidRDefault="006E6AA8" w:rsidP="006E6AA8">
      <w:pPr>
        <w:jc w:val="both"/>
        <w:rPr>
          <w:rFonts w:ascii="Calibri" w:hAnsi="Calibri" w:cs="Arial"/>
          <w:b/>
          <w:sz w:val="22"/>
          <w:szCs w:val="22"/>
        </w:rPr>
      </w:pPr>
    </w:p>
    <w:p w14:paraId="57485640"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CUARTA. - (DERECHOS DEL</w:t>
      </w:r>
      <w:r w:rsidRPr="00DC33B5">
        <w:rPr>
          <w:rFonts w:ascii="Calibri" w:hAnsi="Calibri" w:cs="Arial"/>
          <w:sz w:val="22"/>
          <w:szCs w:val="22"/>
          <w:lang w:val="es-BO"/>
        </w:rPr>
        <w:t xml:space="preserve"> </w:t>
      </w:r>
      <w:r w:rsidRPr="00DC33B5">
        <w:rPr>
          <w:rFonts w:ascii="Calibri" w:hAnsi="Calibri" w:cs="Arial"/>
          <w:b/>
          <w:sz w:val="22"/>
          <w:szCs w:val="22"/>
          <w:lang w:val="es-BO"/>
        </w:rPr>
        <w:t>PROVEEDOR)</w:t>
      </w:r>
      <w:r w:rsidRPr="00DC33B5">
        <w:rPr>
          <w:rFonts w:ascii="Calibri" w:hAnsi="Calibri" w:cs="Arial"/>
          <w:sz w:val="22"/>
          <w:szCs w:val="22"/>
          <w:lang w:val="es-BO"/>
        </w:rPr>
        <w:t xml:space="preserve"> </w:t>
      </w:r>
    </w:p>
    <w:p w14:paraId="0D21C4D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derecho a plantear los reclamos que considere correctos, por cualquier omisión del </w:t>
      </w:r>
      <w:r w:rsidRPr="00DC33B5">
        <w:rPr>
          <w:rFonts w:ascii="Calibri" w:hAnsi="Calibri" w:cs="Arial"/>
          <w:b/>
          <w:sz w:val="22"/>
          <w:szCs w:val="22"/>
          <w:lang w:val="es-BO"/>
        </w:rPr>
        <w:t>COMPRADOR</w:t>
      </w:r>
      <w:r w:rsidRPr="00DC33B5">
        <w:rPr>
          <w:rFonts w:ascii="Calibri" w:hAnsi="Calibri" w:cs="Arial"/>
          <w:sz w:val="22"/>
          <w:szCs w:val="22"/>
          <w:lang w:val="es-BO"/>
        </w:rPr>
        <w:t>, por falta de pago de la adquisición efectuada, o por cualquier otro aspecto consignado en el presente Contrato.</w:t>
      </w:r>
    </w:p>
    <w:p w14:paraId="6388718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Tales reclamos deberán ser planteados por escrito y con los respaldos correspondientes, al </w:t>
      </w:r>
      <w:r w:rsidRPr="00DC33B5">
        <w:rPr>
          <w:rFonts w:ascii="Calibri" w:hAnsi="Calibri" w:cs="Arial"/>
          <w:b/>
          <w:sz w:val="22"/>
          <w:szCs w:val="22"/>
          <w:lang w:val="es-BO"/>
        </w:rPr>
        <w:t>COMPRADOR</w:t>
      </w:r>
      <w:r w:rsidRPr="00DC33B5">
        <w:rPr>
          <w:rFonts w:ascii="Calibri" w:hAnsi="Calibri" w:cs="Arial"/>
          <w:sz w:val="22"/>
          <w:szCs w:val="22"/>
          <w:lang w:val="es-BO"/>
        </w:rPr>
        <w:t>, hasta veinte (20) días hábiles, posteriores al suceso.</w:t>
      </w:r>
    </w:p>
    <w:p w14:paraId="0477F53B" w14:textId="77777777" w:rsidR="006E6AA8" w:rsidRPr="00DC33B5" w:rsidRDefault="006E6AA8" w:rsidP="006E6AA8">
      <w:pPr>
        <w:jc w:val="both"/>
        <w:rPr>
          <w:rFonts w:ascii="Calibri" w:hAnsi="Calibri" w:cs="Arial"/>
          <w:sz w:val="22"/>
          <w:szCs w:val="22"/>
          <w:lang w:val="es-BO"/>
        </w:rPr>
      </w:pPr>
    </w:p>
    <w:p w14:paraId="090779DB"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dentro del lapso de cinco (5) días hábiles de recibido el reclamo, deberá emitir su respuesta de forma sustentada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aceptando o rechazando el reclamo. </w:t>
      </w:r>
      <w:r w:rsidRPr="00DC33B5">
        <w:rPr>
          <w:rFonts w:ascii="Calibri" w:hAnsi="Calibri" w:cs="Arial"/>
          <w:bCs/>
          <w:sz w:val="22"/>
          <w:szCs w:val="22"/>
          <w:lang w:val="es-BO"/>
        </w:rPr>
        <w:t xml:space="preserve">Dentro de este plazo,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bCs/>
          <w:sz w:val="22"/>
          <w:szCs w:val="22"/>
          <w:lang w:val="es-BO"/>
        </w:rPr>
        <w:t xml:space="preserve">podrá solicitar las aclaraciones respectivas al </w:t>
      </w:r>
      <w:r w:rsidRPr="00DC33B5">
        <w:rPr>
          <w:rFonts w:ascii="Calibri" w:hAnsi="Calibri" w:cs="Arial"/>
          <w:b/>
          <w:bCs/>
          <w:sz w:val="22"/>
          <w:szCs w:val="22"/>
          <w:lang w:val="es-BO"/>
        </w:rPr>
        <w:t>PROVEEDOR</w:t>
      </w:r>
      <w:r w:rsidRPr="00DC33B5">
        <w:rPr>
          <w:rFonts w:ascii="Calibri" w:hAnsi="Calibri" w:cs="Arial"/>
          <w:bCs/>
          <w:sz w:val="22"/>
          <w:szCs w:val="22"/>
          <w:lang w:val="es-BO"/>
        </w:rPr>
        <w:t>, para sustentar su decisión.</w:t>
      </w:r>
    </w:p>
    <w:p w14:paraId="7EDA7A7B" w14:textId="77777777" w:rsidR="006E6AA8" w:rsidRPr="00DC33B5" w:rsidRDefault="006E6AA8" w:rsidP="006E6AA8">
      <w:pPr>
        <w:jc w:val="both"/>
        <w:rPr>
          <w:rFonts w:ascii="Calibri" w:hAnsi="Calibri" w:cs="Arial"/>
          <w:bCs/>
          <w:sz w:val="22"/>
          <w:szCs w:val="22"/>
          <w:lang w:val="es-BO"/>
        </w:rPr>
      </w:pPr>
    </w:p>
    <w:p w14:paraId="1E99BC2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En caso que el reclamo sea complejo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C33B5">
        <w:rPr>
          <w:rFonts w:ascii="Calibri" w:hAnsi="Calibri" w:cs="Arial"/>
          <w:b/>
          <w:sz w:val="22"/>
          <w:szCs w:val="22"/>
          <w:lang w:val="es-BO"/>
        </w:rPr>
        <w:t>.</w:t>
      </w:r>
    </w:p>
    <w:p w14:paraId="0AD47E4A" w14:textId="77777777" w:rsidR="006E6AA8" w:rsidRPr="00DC33B5" w:rsidRDefault="006E6AA8" w:rsidP="006E6AA8">
      <w:pPr>
        <w:jc w:val="both"/>
        <w:rPr>
          <w:rFonts w:ascii="Calibri" w:hAnsi="Calibri" w:cs="Arial"/>
          <w:b/>
          <w:sz w:val="22"/>
          <w:szCs w:val="22"/>
          <w:lang w:val="es-BO"/>
        </w:rPr>
      </w:pPr>
    </w:p>
    <w:p w14:paraId="14FD86F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Todo proceso de respuesta a reclamo, no deberá exceder los diez (10) días hábiles, computables desde la recepción del reclamo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r w:rsidRPr="00DC33B5">
        <w:rPr>
          <w:rFonts w:ascii="Calibri" w:hAnsi="Calibri" w:cs="Arial"/>
          <w:spacing w:val="-3"/>
          <w:sz w:val="22"/>
          <w:szCs w:val="22"/>
          <w:lang w:val="es-BO"/>
        </w:rPr>
        <w:t xml:space="preserve">En caso de que no se dé respuesta dentro del plazo señalado precedentemente, se entenderá la plena aceptación de la solicitud del </w:t>
      </w:r>
      <w:r w:rsidRPr="00DC33B5">
        <w:rPr>
          <w:rFonts w:ascii="Calibri" w:hAnsi="Calibri" w:cs="Arial"/>
          <w:b/>
          <w:spacing w:val="-3"/>
          <w:sz w:val="22"/>
          <w:szCs w:val="22"/>
          <w:lang w:val="es-BO"/>
        </w:rPr>
        <w:t>PROVEEDOR</w:t>
      </w:r>
      <w:r w:rsidRPr="00DC33B5">
        <w:rPr>
          <w:rFonts w:ascii="Calibri" w:hAnsi="Calibri" w:cs="Arial"/>
          <w:spacing w:val="-3"/>
          <w:sz w:val="22"/>
          <w:szCs w:val="22"/>
          <w:lang w:val="es-BO"/>
        </w:rPr>
        <w:t xml:space="preserve"> considerando para el efecto el Silencio Administrativo Positivo.</w:t>
      </w:r>
    </w:p>
    <w:p w14:paraId="5D309B42" w14:textId="77777777" w:rsidR="006E6AA8" w:rsidRPr="00DC33B5" w:rsidRDefault="006E6AA8" w:rsidP="006E6AA8">
      <w:pPr>
        <w:jc w:val="both"/>
        <w:rPr>
          <w:rFonts w:ascii="Calibri" w:hAnsi="Calibri" w:cs="Arial"/>
          <w:sz w:val="22"/>
          <w:szCs w:val="22"/>
          <w:lang w:val="es-BO"/>
        </w:rPr>
      </w:pPr>
    </w:p>
    <w:p w14:paraId="2CC11CC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atenderá reclamos presentados fuera del plazo establecido en esta cláusula.</w:t>
      </w:r>
    </w:p>
    <w:p w14:paraId="0779C40E" w14:textId="77777777" w:rsidR="006E6AA8" w:rsidRPr="00DC33B5" w:rsidRDefault="006E6AA8" w:rsidP="006E6AA8">
      <w:pPr>
        <w:jc w:val="both"/>
        <w:rPr>
          <w:rFonts w:ascii="Calibri" w:hAnsi="Calibri" w:cs="Arial"/>
          <w:b/>
          <w:sz w:val="22"/>
          <w:szCs w:val="22"/>
          <w:lang w:val="es-BO"/>
        </w:rPr>
      </w:pPr>
    </w:p>
    <w:p w14:paraId="656304AE"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QUINTA. - (ESTIPULACIONES SOBRE IMPUESTOS).</w:t>
      </w:r>
      <w:r w:rsidRPr="00DC33B5">
        <w:rPr>
          <w:rFonts w:ascii="Calibri" w:hAnsi="Calibri" w:cs="Arial"/>
          <w:sz w:val="22"/>
          <w:szCs w:val="22"/>
          <w:lang w:val="es-BO"/>
        </w:rPr>
        <w:t xml:space="preserve"> </w:t>
      </w:r>
    </w:p>
    <w:p w14:paraId="22B77EE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Correrá por cuenta del </w:t>
      </w:r>
      <w:r w:rsidRPr="00DC33B5">
        <w:rPr>
          <w:rFonts w:ascii="Calibri" w:hAnsi="Calibri" w:cs="Arial"/>
          <w:b/>
          <w:sz w:val="22"/>
          <w:szCs w:val="22"/>
          <w:lang w:val="es-BO"/>
        </w:rPr>
        <w:t>PROVEEDOR</w:t>
      </w:r>
      <w:r w:rsidRPr="00DC33B5">
        <w:rPr>
          <w:rFonts w:ascii="Calibri" w:hAnsi="Calibri" w:cs="Arial"/>
          <w:sz w:val="22"/>
          <w:szCs w:val="22"/>
          <w:lang w:val="es-BO"/>
        </w:rPr>
        <w:t xml:space="preserve"> el pago de todos los impuestos vigentes en el país, a la fecha de presentación de la propuesta.</w:t>
      </w:r>
    </w:p>
    <w:p w14:paraId="748B0DEB" w14:textId="77777777" w:rsidR="006E6AA8" w:rsidRPr="00DC33B5" w:rsidRDefault="006E6AA8" w:rsidP="006E6AA8">
      <w:pPr>
        <w:jc w:val="both"/>
        <w:rPr>
          <w:rFonts w:ascii="Calibri" w:hAnsi="Calibri" w:cs="Arial"/>
          <w:sz w:val="22"/>
          <w:szCs w:val="22"/>
          <w:lang w:val="es-BO"/>
        </w:rPr>
      </w:pPr>
    </w:p>
    <w:p w14:paraId="15A1F99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caso de que posteriormente, el Estado Plurinacional de Bolivia implantara impuestos adicionales, disminuyera o incrementara los vigentes, mediante disposición legal expresa, 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deberá acogerse a su cumplimiento desde la fecha de vigencia de dicha normativa.</w:t>
      </w:r>
    </w:p>
    <w:p w14:paraId="01EFF9A2" w14:textId="77777777" w:rsidR="006E6AA8" w:rsidRPr="00DC33B5" w:rsidRDefault="006E6AA8" w:rsidP="006E6AA8">
      <w:pPr>
        <w:jc w:val="both"/>
        <w:rPr>
          <w:rFonts w:ascii="Calibri" w:hAnsi="Calibri" w:cs="Arial"/>
          <w:sz w:val="22"/>
          <w:szCs w:val="22"/>
          <w:lang w:val="es-BO"/>
        </w:rPr>
      </w:pPr>
    </w:p>
    <w:p w14:paraId="6E487A0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interpondrá sus mejores oficios para que el</w:t>
      </w:r>
      <w:r w:rsidRPr="00DC33B5">
        <w:rPr>
          <w:rFonts w:ascii="Calibri" w:hAnsi="Calibri" w:cs="Arial"/>
          <w:b/>
          <w:sz w:val="22"/>
          <w:szCs w:val="22"/>
          <w:lang w:val="es-BO"/>
        </w:rPr>
        <w:t xml:space="preserve"> PROVEEDOR</w:t>
      </w:r>
      <w:r w:rsidRPr="00DC33B5">
        <w:rPr>
          <w:rFonts w:ascii="Calibri" w:hAnsi="Calibri" w:cs="Arial"/>
          <w:sz w:val="22"/>
          <w:szCs w:val="22"/>
          <w:lang w:val="es-BO"/>
        </w:rPr>
        <w:t xml:space="preserve"> se beneficie con el mayor alcance posible de cualquier exención impositiva, concesiones, o privilegios legales que pudiesen aplicar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 el país del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6D7EC8B2" w14:textId="77777777" w:rsidR="006E6AA8" w:rsidRPr="00DC33B5" w:rsidRDefault="006E6AA8" w:rsidP="006E6AA8">
      <w:pPr>
        <w:jc w:val="both"/>
        <w:rPr>
          <w:rFonts w:ascii="Calibri" w:hAnsi="Calibri" w:cs="Arial"/>
          <w:sz w:val="22"/>
          <w:szCs w:val="22"/>
          <w:lang w:val="es-BO"/>
        </w:rPr>
      </w:pPr>
    </w:p>
    <w:p w14:paraId="33E63732" w14:textId="7FFA33E0"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Sin perjuicio de lo anteriormente citado, si después de la fecha de catorce (14) días antes de la presentación de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otizacione</w:t>
      </w:r>
      <w:r w:rsidRPr="00DC33B5">
        <w:rPr>
          <w:rFonts w:ascii="Calibri" w:hAnsi="Calibri" w:cs="Arial"/>
          <w:sz w:val="22"/>
          <w:szCs w:val="22"/>
          <w:lang w:val="es-BO"/>
        </w:rPr>
        <w:t xml:space="preserve">s, cualquier ley, reglamento, decreto, ordenanza o estatuto con carácter de ley entrase en vigencia, se promulgase, abrogase o se modificase en el lugar del país del </w:t>
      </w:r>
      <w:r w:rsidRPr="00DC33B5">
        <w:rPr>
          <w:rFonts w:ascii="Calibri" w:hAnsi="Calibri" w:cs="Arial"/>
          <w:b/>
          <w:sz w:val="22"/>
          <w:szCs w:val="22"/>
          <w:lang w:val="es-BO"/>
        </w:rPr>
        <w:t>COMPRADOR</w:t>
      </w:r>
      <w:r w:rsidRPr="00DC33B5">
        <w:rPr>
          <w:rFonts w:ascii="Calibri" w:hAnsi="Calibri" w:cs="Arial"/>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haya sido afectado por estos cambios en el desempeño de sus obligaciones en virtud del Contrato.</w:t>
      </w:r>
    </w:p>
    <w:p w14:paraId="21E04D9C" w14:textId="77777777" w:rsidR="006E6AA8" w:rsidRPr="00DC33B5" w:rsidRDefault="006E6AA8" w:rsidP="006E6AA8">
      <w:pPr>
        <w:jc w:val="both"/>
        <w:rPr>
          <w:rFonts w:ascii="Calibri" w:hAnsi="Calibri" w:cs="Arial"/>
          <w:sz w:val="22"/>
          <w:szCs w:val="22"/>
          <w:lang w:val="es-BO"/>
        </w:rPr>
      </w:pPr>
    </w:p>
    <w:p w14:paraId="350E2859"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SEXTA. - (PROTOCOLIZACIÓN DEL CONTRATO)</w:t>
      </w:r>
    </w:p>
    <w:p w14:paraId="7B2EAD8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presente Contrato, así como sus modificaciones, será protocolizado con todas las formalidades de Ley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ante la notaria de Gobierno. El importe por concepto de Protocolización debe ser pagado directamente por el </w:t>
      </w:r>
      <w:r w:rsidRPr="00DC33B5">
        <w:rPr>
          <w:rFonts w:ascii="Calibri" w:hAnsi="Calibri" w:cs="Arial"/>
          <w:b/>
          <w:sz w:val="22"/>
          <w:szCs w:val="22"/>
          <w:lang w:val="es-BO"/>
        </w:rPr>
        <w:t>PROVEEDOR</w:t>
      </w:r>
      <w:r w:rsidRPr="00DC33B5">
        <w:rPr>
          <w:rFonts w:ascii="Calibri" w:hAnsi="Calibri" w:cs="Arial"/>
          <w:bCs/>
          <w:sz w:val="22"/>
          <w:szCs w:val="22"/>
          <w:lang w:val="es-BO"/>
        </w:rPr>
        <w:t xml:space="preserve">, en caso que este monto no sea cancelado por el </w:t>
      </w:r>
      <w:r w:rsidRPr="00DC33B5">
        <w:rPr>
          <w:rFonts w:ascii="Calibri" w:hAnsi="Calibri" w:cs="Arial"/>
          <w:b/>
          <w:sz w:val="22"/>
          <w:szCs w:val="22"/>
          <w:lang w:val="es-BO"/>
        </w:rPr>
        <w:t>PROVEEDOR</w:t>
      </w:r>
      <w:r w:rsidRPr="00DC33B5">
        <w:rPr>
          <w:rFonts w:ascii="Calibri" w:hAnsi="Calibri" w:cs="Arial"/>
          <w:sz w:val="22"/>
          <w:szCs w:val="22"/>
          <w:lang w:val="es-BO"/>
        </w:rPr>
        <w:t xml:space="preserve">, podrá ser descontado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a tiempo de hacer efectivo el pago correspondiente.</w:t>
      </w:r>
    </w:p>
    <w:p w14:paraId="48C41405" w14:textId="77777777" w:rsidR="006E6AA8" w:rsidRPr="00DC33B5" w:rsidRDefault="006E6AA8" w:rsidP="006E6AA8">
      <w:pPr>
        <w:jc w:val="both"/>
        <w:rPr>
          <w:rFonts w:ascii="Calibri" w:hAnsi="Calibri" w:cs="Arial"/>
          <w:sz w:val="22"/>
          <w:szCs w:val="22"/>
          <w:lang w:val="es-BO"/>
        </w:rPr>
      </w:pPr>
    </w:p>
    <w:p w14:paraId="2540E6F3"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Esta protocolización contendrá los siguientes documentos:</w:t>
      </w:r>
    </w:p>
    <w:p w14:paraId="45E8B7AB"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Contrato (original).</w:t>
      </w:r>
    </w:p>
    <w:p w14:paraId="0BDAE83A"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Documento legal de representación del </w:t>
      </w:r>
      <w:r w:rsidRPr="00DC33B5">
        <w:rPr>
          <w:rFonts w:ascii="Calibri" w:hAnsi="Calibri" w:cs="Arial"/>
          <w:b/>
          <w:sz w:val="22"/>
          <w:szCs w:val="22"/>
          <w:lang w:val="es-BO"/>
        </w:rPr>
        <w:t>COMPRADOR</w:t>
      </w:r>
      <w:r w:rsidRPr="00DC33B5">
        <w:rPr>
          <w:rFonts w:ascii="Calibri" w:hAnsi="Calibri" w:cs="Arial"/>
          <w:sz w:val="22"/>
          <w:szCs w:val="22"/>
          <w:lang w:val="es-BO"/>
        </w:rPr>
        <w:t xml:space="preserve"> y poder de representación legal del </w:t>
      </w:r>
      <w:r w:rsidRPr="00DC33B5">
        <w:rPr>
          <w:rFonts w:ascii="Calibri" w:hAnsi="Calibri" w:cs="Arial"/>
          <w:b/>
          <w:sz w:val="22"/>
          <w:szCs w:val="22"/>
          <w:lang w:val="es-BO"/>
        </w:rPr>
        <w:t xml:space="preserve">PROVEEDOR, </w:t>
      </w:r>
      <w:r w:rsidRPr="00DC33B5">
        <w:rPr>
          <w:rFonts w:ascii="Calibri" w:hAnsi="Calibri" w:cs="Arial"/>
          <w:sz w:val="22"/>
          <w:szCs w:val="22"/>
          <w:lang w:val="es-BO"/>
        </w:rPr>
        <w:t>cuando corresponda (fotocopias legalizadas).</w:t>
      </w:r>
    </w:p>
    <w:p w14:paraId="680BA906"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Garantía(s) (fotocopia simple).</w:t>
      </w:r>
    </w:p>
    <w:p w14:paraId="22602E9D" w14:textId="77777777" w:rsidR="006E6AA8" w:rsidRPr="00DC33B5" w:rsidRDefault="006E6AA8" w:rsidP="006E6AA8">
      <w:pPr>
        <w:jc w:val="both"/>
        <w:rPr>
          <w:rFonts w:ascii="Calibri" w:hAnsi="Calibri" w:cs="Arial"/>
          <w:sz w:val="22"/>
          <w:szCs w:val="22"/>
          <w:lang w:val="es-BO"/>
        </w:rPr>
      </w:pPr>
    </w:p>
    <w:p w14:paraId="5EE8F1E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En caso de que, por cualquier circunstancia, el presente documento no fuese protocolizado, servirá a los efectos de Ley y de su cumplimiento, como documento suficiente entre las partes.</w:t>
      </w:r>
    </w:p>
    <w:p w14:paraId="299640CE" w14:textId="77777777" w:rsidR="006E6AA8" w:rsidRPr="00DC33B5" w:rsidRDefault="006E6AA8" w:rsidP="006E6AA8">
      <w:pPr>
        <w:jc w:val="both"/>
        <w:rPr>
          <w:rFonts w:ascii="Calibri" w:hAnsi="Calibri" w:cs="Arial"/>
          <w:sz w:val="22"/>
          <w:szCs w:val="22"/>
          <w:lang w:val="es-BO"/>
        </w:rPr>
      </w:pPr>
    </w:p>
    <w:p w14:paraId="0440F6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[En caso que el Oferente no haya declarado la subcontratación, colocar: “El presente Contrato no prevé la subcontratación.”]</w:t>
      </w:r>
    </w:p>
    <w:p w14:paraId="4B433A03"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SÉPTIMA- (SUBCONTRATOS)</w:t>
      </w:r>
    </w:p>
    <w:p w14:paraId="6D155A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[Utilizar la presente redacción en caso de que el Oferente adjudicado sea nacional.]</w:t>
      </w:r>
    </w:p>
    <w:p w14:paraId="6743C981" w14:textId="5F59C368"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según lo </w:t>
      </w:r>
      <w:r w:rsidR="000A2C14" w:rsidRPr="00DC33B5">
        <w:rPr>
          <w:rFonts w:ascii="Calibri" w:hAnsi="Calibri" w:cs="Arial"/>
          <w:sz w:val="22"/>
          <w:szCs w:val="22"/>
          <w:lang w:val="es-BO"/>
        </w:rPr>
        <w:t>o</w:t>
      </w:r>
      <w:r w:rsidRPr="00DC33B5">
        <w:rPr>
          <w:rFonts w:ascii="Calibri" w:hAnsi="Calibri" w:cs="Arial"/>
          <w:sz w:val="22"/>
          <w:szCs w:val="22"/>
          <w:lang w:val="es-BO"/>
        </w:rPr>
        <w:t xml:space="preserve">fertado en su </w:t>
      </w:r>
      <w:r w:rsidR="00F61AFC"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podrá realizar las subcontrataciones del </w:t>
      </w:r>
      <w:r w:rsidR="00DA7069" w:rsidRPr="00DC33B5">
        <w:rPr>
          <w:rFonts w:ascii="Calibri" w:hAnsi="Calibri" w:cs="Calibri"/>
          <w:b/>
          <w:bCs/>
          <w:i/>
          <w:iCs/>
          <w:color w:val="1F4E79"/>
          <w:sz w:val="22"/>
          <w:szCs w:val="22"/>
          <w:lang w:val="es-BO"/>
        </w:rPr>
        <w:fldChar w:fldCharType="begin">
          <w:ffData>
            <w:name w:val=""/>
            <w:enabled/>
            <w:calcOnExit w:val="0"/>
            <w:textInput>
              <w:default w:val="[Establecer el porcentaje ofertado en su cotización que no deberá exceder el 25% del monto total del Contrato]"/>
            </w:textInput>
          </w:ffData>
        </w:fldChar>
      </w:r>
      <w:r w:rsidR="00DA7069" w:rsidRPr="00DC33B5">
        <w:rPr>
          <w:rFonts w:ascii="Calibri" w:hAnsi="Calibri" w:cs="Calibri"/>
          <w:b/>
          <w:bCs/>
          <w:i/>
          <w:iCs/>
          <w:color w:val="1F4E79"/>
          <w:sz w:val="22"/>
          <w:szCs w:val="22"/>
          <w:lang w:val="es-BO"/>
        </w:rPr>
        <w:instrText xml:space="preserve"> FORMTEXT </w:instrText>
      </w:r>
      <w:r w:rsidR="00DA7069" w:rsidRPr="00DC33B5">
        <w:rPr>
          <w:rFonts w:ascii="Calibri" w:hAnsi="Calibri" w:cs="Calibri"/>
          <w:b/>
          <w:bCs/>
          <w:i/>
          <w:iCs/>
          <w:color w:val="1F4E79"/>
          <w:sz w:val="22"/>
          <w:szCs w:val="22"/>
          <w:lang w:val="es-BO"/>
        </w:rPr>
      </w:r>
      <w:r w:rsidR="00DA7069" w:rsidRPr="00DC33B5">
        <w:rPr>
          <w:rFonts w:ascii="Calibri" w:hAnsi="Calibri" w:cs="Calibri"/>
          <w:b/>
          <w:bCs/>
          <w:i/>
          <w:iCs/>
          <w:color w:val="1F4E79"/>
          <w:sz w:val="22"/>
          <w:szCs w:val="22"/>
          <w:lang w:val="es-BO"/>
        </w:rPr>
        <w:fldChar w:fldCharType="separate"/>
      </w:r>
      <w:r w:rsidR="00DA7069" w:rsidRPr="00DC33B5">
        <w:rPr>
          <w:rFonts w:ascii="Calibri" w:hAnsi="Calibri" w:cs="Calibri"/>
          <w:b/>
          <w:bCs/>
          <w:i/>
          <w:iCs/>
          <w:noProof/>
          <w:color w:val="1F4E79"/>
          <w:sz w:val="22"/>
          <w:szCs w:val="22"/>
          <w:lang w:val="es-BO"/>
        </w:rPr>
        <w:t>[Establecer el porcentaje ofertado en su cotización que no deberá exceder el 25% del monto total del Contrato]</w:t>
      </w:r>
      <w:r w:rsidR="00DA7069" w:rsidRPr="00DC33B5">
        <w:rPr>
          <w:rFonts w:ascii="Calibri" w:hAnsi="Calibri" w:cs="Calibri"/>
          <w:b/>
          <w:bCs/>
          <w:i/>
          <w:iCs/>
          <w:color w:val="1F4E79"/>
          <w:sz w:val="22"/>
          <w:szCs w:val="22"/>
          <w:lang w:val="es-BO"/>
        </w:rPr>
        <w:fldChar w:fldCharType="end"/>
      </w:r>
      <w:r w:rsidRPr="00DC33B5">
        <w:rPr>
          <w:rFonts w:ascii="Calibri" w:hAnsi="Calibri" w:cs="Arial"/>
          <w:b/>
          <w:sz w:val="22"/>
          <w:szCs w:val="22"/>
          <w:lang w:val="es-BO"/>
        </w:rPr>
        <w:t xml:space="preserve"> </w:t>
      </w:r>
      <w:r w:rsidRPr="00DC33B5">
        <w:rPr>
          <w:rFonts w:ascii="Calibri" w:hAnsi="Calibri" w:cs="Arial"/>
          <w:sz w:val="22"/>
          <w:szCs w:val="22"/>
          <w:lang w:val="es-BO"/>
        </w:rPr>
        <w:t>monto total del Contrato</w:t>
      </w:r>
      <w:r w:rsidRPr="00DC33B5">
        <w:rPr>
          <w:rFonts w:ascii="Calibri" w:hAnsi="Calibri"/>
          <w:sz w:val="22"/>
          <w:szCs w:val="22"/>
          <w:lang w:val="es-BO"/>
        </w:rPr>
        <w:t>,</w:t>
      </w:r>
      <w:r w:rsidRPr="00DC33B5">
        <w:rPr>
          <w:rFonts w:ascii="Calibri" w:hAnsi="Calibri" w:cs="Arial"/>
          <w:sz w:val="22"/>
          <w:szCs w:val="22"/>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 todas sus obligaciones y responsabilidades contraídas en el presente Contrato. Las subcontrataciones que realice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ninguna manera incidirán en el precio </w:t>
      </w:r>
      <w:r w:rsidR="00281A8E" w:rsidRPr="00DC33B5">
        <w:rPr>
          <w:rFonts w:ascii="Calibri" w:hAnsi="Calibri" w:cs="Arial"/>
          <w:sz w:val="22"/>
          <w:szCs w:val="22"/>
          <w:lang w:val="es-BO"/>
        </w:rPr>
        <w:t>cotizado</w:t>
      </w:r>
      <w:r w:rsidRPr="00DC33B5">
        <w:rPr>
          <w:rFonts w:ascii="Calibri" w:hAnsi="Calibri" w:cs="Arial"/>
          <w:sz w:val="22"/>
          <w:szCs w:val="22"/>
          <w:lang w:val="es-BO"/>
        </w:rPr>
        <w:t xml:space="preserve"> y aceptado por ambas partes en el presente Contrato.</w:t>
      </w:r>
    </w:p>
    <w:p w14:paraId="2E96380D" w14:textId="77777777" w:rsidR="006E6AA8" w:rsidRPr="00DC33B5" w:rsidRDefault="006E6AA8" w:rsidP="006E6AA8">
      <w:pPr>
        <w:jc w:val="both"/>
        <w:rPr>
          <w:rFonts w:ascii="Calibri" w:hAnsi="Calibri" w:cs="Arial"/>
          <w:sz w:val="22"/>
          <w:szCs w:val="22"/>
          <w:lang w:val="es-BO"/>
        </w:rPr>
      </w:pPr>
    </w:p>
    <w:p w14:paraId="53F10A90"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[Utilizar la redacción de los siguientes tres párrafos en caso de que el Oferente adjudicado sea extranjero.]</w:t>
      </w:r>
    </w:p>
    <w:p w14:paraId="612F06DC" w14:textId="759D5ED1"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según lo </w:t>
      </w:r>
      <w:r w:rsidR="000A2C14" w:rsidRPr="00DC33B5">
        <w:rPr>
          <w:rFonts w:ascii="Calibri" w:hAnsi="Calibri" w:cs="Arial"/>
          <w:sz w:val="22"/>
          <w:szCs w:val="22"/>
          <w:lang w:val="es-BO"/>
        </w:rPr>
        <w:t>o</w:t>
      </w:r>
      <w:r w:rsidRPr="00DC33B5">
        <w:rPr>
          <w:rFonts w:ascii="Calibri" w:hAnsi="Calibri" w:cs="Arial"/>
          <w:sz w:val="22"/>
          <w:szCs w:val="22"/>
          <w:lang w:val="es-BO"/>
        </w:rPr>
        <w:t xml:space="preserve">fertado en su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deberá realizar la subcontratación de empresas nacionales del </w:t>
      </w:r>
      <w:r w:rsidR="00DA7069" w:rsidRPr="00DC33B5">
        <w:rPr>
          <w:rFonts w:ascii="Calibri" w:hAnsi="Calibri" w:cs="Calibri"/>
          <w:b/>
          <w:bCs/>
          <w:i/>
          <w:iCs/>
          <w:color w:val="1F4E79"/>
          <w:sz w:val="22"/>
          <w:szCs w:val="22"/>
          <w:lang w:val="es-BO"/>
        </w:rPr>
        <w:fldChar w:fldCharType="begin">
          <w:ffData>
            <w:name w:val=""/>
            <w:enabled/>
            <w:calcOnExit w:val="0"/>
            <w:textInput>
              <w:default w:val="[Establecer el porcentaje ofertado en su cotización que no deberá exceder el 25% del monto total del Contrato]"/>
            </w:textInput>
          </w:ffData>
        </w:fldChar>
      </w:r>
      <w:r w:rsidR="00DA7069" w:rsidRPr="00DC33B5">
        <w:rPr>
          <w:rFonts w:ascii="Calibri" w:hAnsi="Calibri" w:cs="Calibri"/>
          <w:b/>
          <w:bCs/>
          <w:i/>
          <w:iCs/>
          <w:color w:val="1F4E79"/>
          <w:sz w:val="22"/>
          <w:szCs w:val="22"/>
          <w:lang w:val="es-BO"/>
        </w:rPr>
        <w:instrText xml:space="preserve"> FORMTEXT </w:instrText>
      </w:r>
      <w:r w:rsidR="00DA7069" w:rsidRPr="00DC33B5">
        <w:rPr>
          <w:rFonts w:ascii="Calibri" w:hAnsi="Calibri" w:cs="Calibri"/>
          <w:b/>
          <w:bCs/>
          <w:i/>
          <w:iCs/>
          <w:color w:val="1F4E79"/>
          <w:sz w:val="22"/>
          <w:szCs w:val="22"/>
          <w:lang w:val="es-BO"/>
        </w:rPr>
      </w:r>
      <w:r w:rsidR="00DA7069" w:rsidRPr="00DC33B5">
        <w:rPr>
          <w:rFonts w:ascii="Calibri" w:hAnsi="Calibri" w:cs="Calibri"/>
          <w:b/>
          <w:bCs/>
          <w:i/>
          <w:iCs/>
          <w:color w:val="1F4E79"/>
          <w:sz w:val="22"/>
          <w:szCs w:val="22"/>
          <w:lang w:val="es-BO"/>
        </w:rPr>
        <w:fldChar w:fldCharType="separate"/>
      </w:r>
      <w:r w:rsidR="00DA7069" w:rsidRPr="00DC33B5">
        <w:rPr>
          <w:rFonts w:ascii="Calibri" w:hAnsi="Calibri" w:cs="Calibri"/>
          <w:b/>
          <w:bCs/>
          <w:i/>
          <w:iCs/>
          <w:noProof/>
          <w:color w:val="1F4E79"/>
          <w:sz w:val="22"/>
          <w:szCs w:val="22"/>
          <w:lang w:val="es-BO"/>
        </w:rPr>
        <w:t>[Establecer el porcentaje ofertado en su cotización que no deberá exceder el 25% del monto total del Contrato]</w:t>
      </w:r>
      <w:r w:rsidR="00DA7069"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monto total del Contrato</w:t>
      </w:r>
      <w:r w:rsidRPr="00DC33B5">
        <w:rPr>
          <w:rFonts w:ascii="Calibri" w:hAnsi="Calibri"/>
          <w:sz w:val="22"/>
          <w:szCs w:val="22"/>
          <w:lang w:val="es-BO"/>
        </w:rPr>
        <w:t xml:space="preserve">, </w:t>
      </w:r>
      <w:r w:rsidRPr="00DC33B5">
        <w:rPr>
          <w:rFonts w:ascii="Calibri" w:hAnsi="Calibri" w:cs="Arial"/>
          <w:sz w:val="22"/>
          <w:szCs w:val="22"/>
          <w:lang w:val="es-BO"/>
        </w:rPr>
        <w:t>siempre y cuando éstas estén disponibles en el mercado nacional</w:t>
      </w:r>
      <w:r w:rsidRPr="00DC33B5">
        <w:rPr>
          <w:rFonts w:ascii="Calibri" w:hAnsi="Calibri"/>
          <w:sz w:val="22"/>
          <w:szCs w:val="22"/>
          <w:lang w:val="es-BO"/>
        </w:rPr>
        <w:t xml:space="preserve">. Las subcontrataciones </w:t>
      </w:r>
      <w:r w:rsidRPr="00DC33B5">
        <w:rPr>
          <w:rFonts w:ascii="Calibri" w:hAnsi="Calibri" w:cs="Arial"/>
          <w:sz w:val="22"/>
          <w:szCs w:val="22"/>
          <w:lang w:val="es-BO"/>
        </w:rPr>
        <w:t xml:space="preserve">deberán permitir dar cumplimiento a la ejecución del Contrato, bajo la absoluta responsabilidad del </w:t>
      </w:r>
      <w:r w:rsidRPr="00DC33B5">
        <w:rPr>
          <w:rFonts w:ascii="Calibri" w:hAnsi="Calibri" w:cs="Arial"/>
          <w:b/>
          <w:sz w:val="22"/>
          <w:szCs w:val="22"/>
          <w:lang w:val="es-BO"/>
        </w:rPr>
        <w:t>PROVEEDOR</w:t>
      </w:r>
      <w:r w:rsidRPr="00DC33B5">
        <w:rPr>
          <w:rFonts w:ascii="Calibri" w:hAnsi="Calibri" w:cs="Arial"/>
          <w:sz w:val="22"/>
          <w:szCs w:val="22"/>
          <w:lang w:val="es-BO"/>
        </w:rPr>
        <w:t xml:space="preserve"> y riesgo, siendo directa y exclusivamente responsable por los subcontratos suscritos, así como también por los actos y/</w:t>
      </w:r>
      <w:proofErr w:type="spellStart"/>
      <w:r w:rsidRPr="00DC33B5">
        <w:rPr>
          <w:rFonts w:ascii="Calibri" w:hAnsi="Calibri" w:cs="Arial"/>
          <w:sz w:val="22"/>
          <w:szCs w:val="22"/>
          <w:lang w:val="es-BO"/>
        </w:rPr>
        <w:t>o</w:t>
      </w:r>
      <w:proofErr w:type="spellEnd"/>
      <w:r w:rsidRPr="00DC33B5">
        <w:rPr>
          <w:rFonts w:ascii="Calibri" w:hAnsi="Calibri" w:cs="Arial"/>
          <w:sz w:val="22"/>
          <w:szCs w:val="22"/>
          <w:lang w:val="es-BO"/>
        </w:rPr>
        <w:t xml:space="preserve"> omisiones de los subcontratistas. Ningún subcontrato o intervención de terceras personas relevará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 todas sus obligaciones y responsabilidades contraídas en el presente Contrato. Las </w:t>
      </w:r>
      <w:r w:rsidRPr="00DC33B5">
        <w:rPr>
          <w:rFonts w:ascii="Calibri" w:hAnsi="Calibri" w:cs="Arial"/>
          <w:sz w:val="22"/>
          <w:szCs w:val="22"/>
          <w:lang w:val="es-BO"/>
        </w:rPr>
        <w:lastRenderedPageBreak/>
        <w:t xml:space="preserve">subcontrataciones que realice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ninguna manera incidirán en el precio </w:t>
      </w:r>
      <w:r w:rsidR="00281A8E" w:rsidRPr="00DC33B5">
        <w:rPr>
          <w:rFonts w:ascii="Calibri" w:hAnsi="Calibri" w:cs="Arial"/>
          <w:sz w:val="22"/>
          <w:szCs w:val="22"/>
          <w:lang w:val="es-BO"/>
        </w:rPr>
        <w:t>cotizado</w:t>
      </w:r>
      <w:r w:rsidRPr="00DC33B5">
        <w:rPr>
          <w:rFonts w:ascii="Calibri" w:hAnsi="Calibri" w:cs="Arial"/>
          <w:sz w:val="22"/>
          <w:szCs w:val="22"/>
          <w:lang w:val="es-BO"/>
        </w:rPr>
        <w:t xml:space="preserve"> y aceptado por ambas partes en el presente Contrato.</w:t>
      </w:r>
    </w:p>
    <w:p w14:paraId="642709E0" w14:textId="77777777" w:rsidR="006E6AA8" w:rsidRPr="00DC33B5" w:rsidRDefault="006E6AA8" w:rsidP="006E6AA8">
      <w:pPr>
        <w:jc w:val="both"/>
        <w:rPr>
          <w:rFonts w:ascii="Calibri" w:hAnsi="Calibri" w:cs="Arial"/>
          <w:sz w:val="22"/>
          <w:szCs w:val="22"/>
          <w:lang w:val="es-BO"/>
        </w:rPr>
      </w:pPr>
    </w:p>
    <w:p w14:paraId="48B2BC0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establecerá los mecanismos de control en relación a las subcontrataciones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realizar.</w:t>
      </w:r>
    </w:p>
    <w:p w14:paraId="0BE52B39" w14:textId="77777777" w:rsidR="006E6AA8" w:rsidRPr="00DC33B5" w:rsidRDefault="006E6AA8" w:rsidP="006E6AA8">
      <w:pPr>
        <w:jc w:val="both"/>
        <w:rPr>
          <w:rFonts w:ascii="Calibri" w:hAnsi="Calibri" w:cs="Arial"/>
          <w:sz w:val="22"/>
          <w:szCs w:val="22"/>
          <w:lang w:val="es-BO"/>
        </w:rPr>
      </w:pPr>
    </w:p>
    <w:p w14:paraId="71B7DDC8"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en caso de modificación de la subcontratación, podrá justificar dicha modificación presentando los respaldos necesarios al </w:t>
      </w:r>
      <w:r w:rsidRPr="00DC33B5">
        <w:rPr>
          <w:rFonts w:ascii="Calibri" w:hAnsi="Calibri" w:cs="Arial"/>
          <w:b/>
          <w:sz w:val="22"/>
          <w:szCs w:val="22"/>
          <w:lang w:val="es-BO"/>
        </w:rPr>
        <w:t>COMPRADOR</w:t>
      </w:r>
      <w:r w:rsidRPr="00DC33B5">
        <w:rPr>
          <w:rFonts w:ascii="Calibri" w:hAnsi="Calibri" w:cs="Arial"/>
          <w:sz w:val="22"/>
          <w:szCs w:val="22"/>
          <w:lang w:val="es-BO"/>
        </w:rPr>
        <w:t xml:space="preserve"> quien podrá aceptar o rechazar dichas justificaciones.</w:t>
      </w:r>
    </w:p>
    <w:p w14:paraId="35C424B6" w14:textId="77777777" w:rsidR="006E6AA8" w:rsidRPr="00DC33B5" w:rsidRDefault="006E6AA8" w:rsidP="006E6AA8">
      <w:pPr>
        <w:jc w:val="both"/>
        <w:rPr>
          <w:rFonts w:ascii="Calibri" w:hAnsi="Calibri" w:cs="Arial"/>
          <w:sz w:val="22"/>
          <w:szCs w:val="22"/>
          <w:lang w:val="es-BO"/>
        </w:rPr>
      </w:pPr>
    </w:p>
    <w:p w14:paraId="40C1390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OCTAVA. - (INTRANSFERIBILIDAD DEL CONTRATO)</w:t>
      </w:r>
    </w:p>
    <w:p w14:paraId="4FB686E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bajo ningún título podrá ceder o subrogar, total o parcialmente este Contrato.</w:t>
      </w:r>
    </w:p>
    <w:p w14:paraId="286159C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caso excepcional, emergente de causa de fuerza mayor, caso fortuito o necesidad pública, procederá la cesión o subrogación del Contrato, total o parcialmente, previa aprobación de la MAE del </w:t>
      </w:r>
      <w:r w:rsidRPr="00DC33B5">
        <w:rPr>
          <w:rFonts w:ascii="Calibri" w:hAnsi="Calibri" w:cs="Arial"/>
          <w:b/>
          <w:sz w:val="22"/>
          <w:szCs w:val="22"/>
          <w:lang w:val="es-BO"/>
        </w:rPr>
        <w:t>COMPRADOR</w:t>
      </w:r>
      <w:r w:rsidRPr="00DC33B5">
        <w:rPr>
          <w:rFonts w:ascii="Calibri" w:hAnsi="Calibri" w:cs="Arial"/>
          <w:sz w:val="22"/>
          <w:szCs w:val="22"/>
          <w:lang w:val="es-BO"/>
        </w:rPr>
        <w:t>, bajo los mismos términos y condiciones del presente Contrato.</w:t>
      </w:r>
    </w:p>
    <w:p w14:paraId="39BEF52D" w14:textId="77777777" w:rsidR="006E6AA8" w:rsidRPr="00DC33B5" w:rsidRDefault="006E6AA8" w:rsidP="006E6AA8">
      <w:pPr>
        <w:jc w:val="both"/>
        <w:rPr>
          <w:rFonts w:ascii="Calibri" w:hAnsi="Calibri" w:cs="Arial"/>
          <w:b/>
          <w:sz w:val="22"/>
          <w:szCs w:val="22"/>
          <w:lang w:val="es-BO"/>
        </w:rPr>
      </w:pPr>
    </w:p>
    <w:p w14:paraId="6DD081C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NOVENA. - (CAUSAS DE FUERZA MAYOR Y/O CASO FORTUITO)</w:t>
      </w:r>
    </w:p>
    <w:p w14:paraId="7310C07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Con el fin de exceptuar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 determinadas responsabilidades por mora o por incumplimiento involuntario total o parcial del presente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tendrá la facultad de calificar las causas de fuerza mayor y/o caso fortuito u otras causas debidamente justificadas, a fin exonerar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del plazo de entrega o del cumplimiento total o parcial de la entrega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64B435D3" w14:textId="77777777" w:rsidR="006E6AA8" w:rsidRPr="00DC33B5" w:rsidRDefault="006E6AA8" w:rsidP="006E6AA8">
      <w:pPr>
        <w:jc w:val="both"/>
        <w:rPr>
          <w:rFonts w:ascii="Calibri" w:hAnsi="Calibri" w:cs="Arial"/>
          <w:sz w:val="22"/>
          <w:szCs w:val="22"/>
          <w:lang w:val="es-BO"/>
        </w:rPr>
      </w:pPr>
    </w:p>
    <w:p w14:paraId="7081BA17" w14:textId="30304114"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Se entenderá por hechos de </w:t>
      </w:r>
      <w:r w:rsidR="00E13608" w:rsidRPr="00DC33B5">
        <w:rPr>
          <w:rFonts w:ascii="Calibri" w:hAnsi="Calibri" w:cs="Arial"/>
          <w:sz w:val="22"/>
          <w:szCs w:val="22"/>
          <w:lang w:val="es-BO"/>
        </w:rPr>
        <w:t>f</w:t>
      </w:r>
      <w:r w:rsidRPr="00DC33B5">
        <w:rPr>
          <w:rFonts w:ascii="Calibri" w:hAnsi="Calibri" w:cs="Arial"/>
          <w:sz w:val="22"/>
          <w:szCs w:val="22"/>
          <w:lang w:val="es-BO"/>
        </w:rPr>
        <w:t xml:space="preserve">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w:t>
      </w:r>
      <w:r w:rsidR="00E13608" w:rsidRPr="00DC33B5">
        <w:rPr>
          <w:rFonts w:ascii="Calibri" w:hAnsi="Calibri" w:cs="Arial"/>
          <w:sz w:val="22"/>
          <w:szCs w:val="22"/>
          <w:lang w:val="es-BO"/>
        </w:rPr>
        <w:t>c</w:t>
      </w:r>
      <w:r w:rsidRPr="00DC33B5">
        <w:rPr>
          <w:rFonts w:ascii="Calibri" w:hAnsi="Calibri" w:cs="Arial"/>
          <w:sz w:val="22"/>
          <w:szCs w:val="22"/>
          <w:lang w:val="es-BO"/>
        </w:rPr>
        <w:t xml:space="preserve">aso </w:t>
      </w:r>
      <w:r w:rsidR="00E13608" w:rsidRPr="00DC33B5">
        <w:rPr>
          <w:rFonts w:ascii="Calibri" w:hAnsi="Calibri" w:cs="Arial"/>
          <w:sz w:val="22"/>
          <w:szCs w:val="22"/>
          <w:lang w:val="es-BO"/>
        </w:rPr>
        <w:t>f</w:t>
      </w:r>
      <w:r w:rsidRPr="00DC33B5">
        <w:rPr>
          <w:rFonts w:ascii="Calibri" w:hAnsi="Calibri" w:cs="Arial"/>
          <w:sz w:val="22"/>
          <w:szCs w:val="22"/>
          <w:lang w:val="es-BO"/>
        </w:rPr>
        <w:t xml:space="preserve">ortuito u otras causas debidamente justificas, como aquellos eventos imprevisibles o inevitables que se encuentren fuera del control y voluntad de las partes, haciendo imposible el cumplimiento de las obligaciones dentro de las condiciones inicialmente pactadas. Los hechos de </w:t>
      </w:r>
      <w:r w:rsidR="00E13608" w:rsidRPr="00DC33B5">
        <w:rPr>
          <w:rFonts w:ascii="Calibri" w:hAnsi="Calibri" w:cs="Arial"/>
          <w:sz w:val="22"/>
          <w:szCs w:val="22"/>
          <w:lang w:val="es-BO"/>
        </w:rPr>
        <w:t>f</w:t>
      </w:r>
      <w:r w:rsidRPr="00DC33B5">
        <w:rPr>
          <w:rFonts w:ascii="Calibri" w:hAnsi="Calibri" w:cs="Arial"/>
          <w:sz w:val="22"/>
          <w:szCs w:val="22"/>
          <w:lang w:val="es-BO"/>
        </w:rPr>
        <w:t xml:space="preserve">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w:t>
      </w:r>
      <w:r w:rsidR="00E13608" w:rsidRPr="00DC33B5">
        <w:rPr>
          <w:rFonts w:ascii="Calibri" w:hAnsi="Calibri" w:cs="Arial"/>
          <w:sz w:val="22"/>
          <w:szCs w:val="22"/>
          <w:lang w:val="es-BO"/>
        </w:rPr>
        <w:t>c</w:t>
      </w:r>
      <w:r w:rsidRPr="00DC33B5">
        <w:rPr>
          <w:rFonts w:ascii="Calibri" w:hAnsi="Calibri" w:cs="Arial"/>
          <w:sz w:val="22"/>
          <w:szCs w:val="22"/>
          <w:lang w:val="es-BO"/>
        </w:rPr>
        <w:t xml:space="preserve">aso </w:t>
      </w:r>
      <w:r w:rsidR="00E13608" w:rsidRPr="00DC33B5">
        <w:rPr>
          <w:rFonts w:ascii="Calibri" w:hAnsi="Calibri" w:cs="Arial"/>
          <w:sz w:val="22"/>
          <w:szCs w:val="22"/>
          <w:lang w:val="es-BO"/>
        </w:rPr>
        <w:t>f</w:t>
      </w:r>
      <w:r w:rsidRPr="00DC33B5">
        <w:rPr>
          <w:rFonts w:ascii="Calibri" w:hAnsi="Calibri" w:cs="Arial"/>
          <w:sz w:val="22"/>
          <w:szCs w:val="22"/>
          <w:lang w:val="es-BO"/>
        </w:rPr>
        <w:t xml:space="preserve">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CCE769" w14:textId="77777777" w:rsidR="006E6AA8" w:rsidRPr="00DC33B5" w:rsidRDefault="006E6AA8" w:rsidP="006E6AA8">
      <w:pPr>
        <w:jc w:val="both"/>
        <w:rPr>
          <w:rFonts w:ascii="Calibri" w:hAnsi="Calibri" w:cs="Arial"/>
          <w:sz w:val="22"/>
          <w:szCs w:val="22"/>
          <w:lang w:val="es-BO"/>
        </w:rPr>
      </w:pPr>
    </w:p>
    <w:p w14:paraId="3ED6861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Para que cualquiera de los acontecimientos señalados precedentemente puedan generar un impedimento total o parcial justificado en la entrega o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 demora justificada en el cumplimiento del plazo de entrega, de modo inexcusable e imprescindible en cada caso,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presentar por escrito al </w:t>
      </w:r>
      <w:r w:rsidRPr="00DC33B5">
        <w:rPr>
          <w:rFonts w:ascii="Calibri" w:hAnsi="Calibri" w:cs="Arial"/>
          <w:b/>
          <w:sz w:val="22"/>
          <w:szCs w:val="22"/>
          <w:lang w:val="es-BO"/>
        </w:rPr>
        <w:t>COMPRADOR</w:t>
      </w:r>
      <w:r w:rsidRPr="00DC33B5">
        <w:rPr>
          <w:rFonts w:ascii="Calibri" w:hAnsi="Calibri" w:cs="Arial"/>
          <w:sz w:val="22"/>
          <w:szCs w:val="22"/>
          <w:lang w:val="es-BO"/>
        </w:rPr>
        <w:t xml:space="preserve"> el respaldo que acredite la existencia del hecho de fuerza mayor y/o caso fortuito u otras causas debidamente justificadas, dentro de los cinco (5) días hábiles de ocurrido el hecho. </w:t>
      </w:r>
    </w:p>
    <w:p w14:paraId="46E28C6D" w14:textId="77777777" w:rsidR="006E6AA8" w:rsidRPr="00DC33B5" w:rsidRDefault="006E6AA8" w:rsidP="006E6AA8">
      <w:pPr>
        <w:jc w:val="both"/>
        <w:rPr>
          <w:rFonts w:ascii="Calibri" w:hAnsi="Calibri" w:cs="Arial"/>
          <w:sz w:val="22"/>
          <w:szCs w:val="22"/>
          <w:lang w:val="es-BO"/>
        </w:rPr>
      </w:pPr>
    </w:p>
    <w:p w14:paraId="7C31FF4C" w14:textId="77777777" w:rsidR="006E6AA8" w:rsidRPr="00DC33B5" w:rsidRDefault="006E6AA8" w:rsidP="006E6AA8">
      <w:pPr>
        <w:jc w:val="both"/>
        <w:rPr>
          <w:rFonts w:ascii="Calibri" w:hAnsi="Calibri" w:cs="Arial"/>
          <w:spacing w:val="-3"/>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en el plazo de dos (2) días hábiles deberá aceptar o rechazar la solicitud. </w:t>
      </w:r>
      <w:r w:rsidRPr="00DC33B5">
        <w:rPr>
          <w:rFonts w:ascii="Calibri" w:hAnsi="Calibri" w:cs="Arial"/>
          <w:spacing w:val="-3"/>
          <w:sz w:val="22"/>
          <w:szCs w:val="22"/>
          <w:lang w:val="es-BO"/>
        </w:rPr>
        <w:t xml:space="preserve">Si el </w:t>
      </w:r>
      <w:r w:rsidRPr="00DC33B5">
        <w:rPr>
          <w:rFonts w:ascii="Calibri" w:hAnsi="Calibri" w:cs="Arial"/>
          <w:b/>
          <w:spacing w:val="-3"/>
          <w:sz w:val="22"/>
          <w:szCs w:val="22"/>
          <w:lang w:val="es-BO"/>
        </w:rPr>
        <w:t>COMPRADOR</w:t>
      </w:r>
      <w:r w:rsidRPr="00DC33B5">
        <w:rPr>
          <w:rFonts w:ascii="Calibri" w:hAnsi="Calibri" w:cs="Arial"/>
          <w:spacing w:val="-3"/>
          <w:sz w:val="22"/>
          <w:szCs w:val="22"/>
          <w:lang w:val="es-BO"/>
        </w:rPr>
        <w:t xml:space="preserve"> no diera respuesta dentro del plazo referido precedentemente, se entenderá la aceptación tácita</w:t>
      </w:r>
      <w:r w:rsidRPr="00DC33B5">
        <w:rPr>
          <w:rFonts w:ascii="Calibri" w:hAnsi="Calibri" w:cs="Arial"/>
          <w:sz w:val="22"/>
          <w:szCs w:val="22"/>
          <w:lang w:val="es-BO"/>
        </w:rPr>
        <w:t xml:space="preserve"> de la existencia del impedimento</w:t>
      </w:r>
      <w:r w:rsidRPr="00DC33B5">
        <w:rPr>
          <w:rFonts w:ascii="Calibri" w:hAnsi="Calibri" w:cs="Arial"/>
          <w:spacing w:val="-3"/>
          <w:sz w:val="22"/>
          <w:szCs w:val="22"/>
          <w:lang w:val="es-BO"/>
        </w:rPr>
        <w:t>, considerando para el efecto el silencio administrativo positivo</w:t>
      </w:r>
      <w:r w:rsidRPr="00DC33B5">
        <w:rPr>
          <w:rFonts w:ascii="Calibri" w:hAnsi="Calibri" w:cs="Arial"/>
          <w:sz w:val="22"/>
          <w:szCs w:val="22"/>
          <w:lang w:val="es-BO"/>
        </w:rPr>
        <w:t>.</w:t>
      </w:r>
      <w:r w:rsidRPr="00DC33B5">
        <w:rPr>
          <w:rFonts w:ascii="Calibri" w:hAnsi="Calibri" w:cs="Arial"/>
          <w:spacing w:val="-3"/>
          <w:sz w:val="22"/>
          <w:szCs w:val="22"/>
          <w:lang w:val="es-BO"/>
        </w:rPr>
        <w:t xml:space="preserve"> En caso de aceptación expresa o tácita y según corresponda, el </w:t>
      </w:r>
      <w:r w:rsidRPr="00DC33B5">
        <w:rPr>
          <w:rFonts w:ascii="Calibri" w:hAnsi="Calibri" w:cs="Arial"/>
          <w:b/>
          <w:spacing w:val="-3"/>
          <w:sz w:val="22"/>
          <w:szCs w:val="22"/>
          <w:lang w:val="es-BO"/>
        </w:rPr>
        <w:t>COMPRADOR</w:t>
      </w:r>
      <w:r w:rsidRPr="00DC33B5">
        <w:rPr>
          <w:rFonts w:ascii="Calibri" w:hAnsi="Calibri" w:cs="Arial"/>
          <w:spacing w:val="-3"/>
          <w:sz w:val="22"/>
          <w:szCs w:val="22"/>
          <w:lang w:val="es-BO"/>
        </w:rPr>
        <w:t xml:space="preserve"> deberá realizar:</w:t>
      </w:r>
    </w:p>
    <w:p w14:paraId="251BEE50" w14:textId="77777777" w:rsidR="006E6AA8" w:rsidRPr="00DC33B5" w:rsidRDefault="006E6AA8" w:rsidP="00392DCD">
      <w:pPr>
        <w:pStyle w:val="Prrafodelista"/>
        <w:numPr>
          <w:ilvl w:val="0"/>
          <w:numId w:val="27"/>
        </w:numPr>
        <w:ind w:left="567" w:hanging="567"/>
        <w:contextualSpacing/>
        <w:jc w:val="both"/>
        <w:rPr>
          <w:rFonts w:ascii="Calibri" w:hAnsi="Calibri" w:cs="Arial"/>
          <w:spacing w:val="-3"/>
          <w:sz w:val="22"/>
          <w:szCs w:val="22"/>
          <w:lang w:val="es-BO"/>
        </w:rPr>
      </w:pPr>
      <w:r w:rsidRPr="00DC33B5">
        <w:rPr>
          <w:rFonts w:ascii="Calibri" w:hAnsi="Calibri" w:cs="Arial"/>
          <w:spacing w:val="-3"/>
          <w:sz w:val="22"/>
          <w:szCs w:val="22"/>
          <w:lang w:val="es-BO"/>
        </w:rPr>
        <w:t xml:space="preserve">La </w:t>
      </w:r>
      <w:r w:rsidRPr="00DC33B5">
        <w:rPr>
          <w:rFonts w:ascii="Calibri" w:hAnsi="Calibri" w:cs="Arial"/>
          <w:sz w:val="22"/>
          <w:szCs w:val="22"/>
          <w:lang w:val="es-BO"/>
        </w:rPr>
        <w:t>ampliación del plazo de entrega a través de un Contrato Modificatorio; o</w:t>
      </w:r>
    </w:p>
    <w:p w14:paraId="3B923586" w14:textId="77777777" w:rsidR="006E6AA8" w:rsidRPr="00DC33B5" w:rsidRDefault="006E6AA8" w:rsidP="00392DCD">
      <w:pPr>
        <w:pStyle w:val="Prrafodelista"/>
        <w:numPr>
          <w:ilvl w:val="0"/>
          <w:numId w:val="27"/>
        </w:numPr>
        <w:ind w:left="567" w:hanging="567"/>
        <w:contextualSpacing/>
        <w:jc w:val="both"/>
        <w:rPr>
          <w:rFonts w:ascii="Calibri" w:hAnsi="Calibri" w:cs="Arial"/>
          <w:spacing w:val="-3"/>
          <w:sz w:val="22"/>
          <w:szCs w:val="22"/>
          <w:lang w:val="es-BO"/>
        </w:rPr>
      </w:pPr>
      <w:r w:rsidRPr="00DC33B5">
        <w:rPr>
          <w:rFonts w:ascii="Calibri" w:hAnsi="Calibri" w:cs="Arial"/>
          <w:sz w:val="22"/>
          <w:szCs w:val="22"/>
          <w:lang w:val="es-BO"/>
        </w:rPr>
        <w:t xml:space="preserve">Efectivizar la Resolución parcial o total de Contrato por causas de fuerza mayor, caso fortuito u otras causas debidamente justificadas que afecten al </w:t>
      </w:r>
      <w:r w:rsidRPr="00DC33B5">
        <w:rPr>
          <w:rFonts w:ascii="Calibri" w:hAnsi="Calibri" w:cs="Arial"/>
          <w:b/>
          <w:sz w:val="22"/>
          <w:szCs w:val="22"/>
          <w:lang w:val="es-BO"/>
        </w:rPr>
        <w:t xml:space="preserve">PROVEEDOR. </w:t>
      </w:r>
    </w:p>
    <w:p w14:paraId="731C33F0" w14:textId="77777777" w:rsidR="006E6AA8" w:rsidRPr="00DC33B5" w:rsidRDefault="006E6AA8" w:rsidP="006E6AA8">
      <w:pPr>
        <w:pStyle w:val="Prrafodelista"/>
        <w:contextualSpacing/>
        <w:jc w:val="both"/>
        <w:rPr>
          <w:rFonts w:ascii="Calibri" w:hAnsi="Calibri" w:cs="Arial"/>
          <w:spacing w:val="-3"/>
          <w:sz w:val="22"/>
          <w:szCs w:val="22"/>
          <w:lang w:val="es-BO"/>
        </w:rPr>
      </w:pPr>
    </w:p>
    <w:p w14:paraId="1C016B5C" w14:textId="77777777" w:rsidR="006E6AA8" w:rsidRPr="00DC33B5" w:rsidRDefault="006E6AA8" w:rsidP="006E6AA8">
      <w:pPr>
        <w:jc w:val="both"/>
        <w:rPr>
          <w:rFonts w:ascii="Calibri" w:hAnsi="Calibri" w:cs="Arial"/>
          <w:spacing w:val="-3"/>
          <w:sz w:val="22"/>
          <w:szCs w:val="22"/>
          <w:lang w:val="es-BO"/>
        </w:rPr>
      </w:pPr>
      <w:r w:rsidRPr="00DC33B5">
        <w:rPr>
          <w:rFonts w:ascii="Calibri" w:hAnsi="Calibri" w:cs="Arial"/>
          <w:spacing w:val="-3"/>
          <w:sz w:val="22"/>
          <w:szCs w:val="22"/>
          <w:lang w:val="es-BO"/>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D8074EC" w14:textId="77777777" w:rsidR="006E6AA8" w:rsidRPr="00DC33B5" w:rsidRDefault="006E6AA8" w:rsidP="006E6AA8">
      <w:pPr>
        <w:pStyle w:val="Prrafodelista"/>
        <w:contextualSpacing/>
        <w:jc w:val="both"/>
        <w:rPr>
          <w:rFonts w:ascii="Calibri" w:hAnsi="Calibri" w:cs="Arial"/>
          <w:spacing w:val="-3"/>
          <w:sz w:val="22"/>
          <w:szCs w:val="22"/>
          <w:lang w:val="es-BO"/>
        </w:rPr>
      </w:pPr>
    </w:p>
    <w:p w14:paraId="44126D08"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 (TERMINACIÓN DEL CONTRATO)</w:t>
      </w:r>
    </w:p>
    <w:p w14:paraId="11EDA9F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concluirá por una de las siguientes causas:</w:t>
      </w:r>
    </w:p>
    <w:p w14:paraId="659D5AD0" w14:textId="77777777" w:rsidR="006E6AA8" w:rsidRPr="00DC33B5" w:rsidRDefault="006E6AA8" w:rsidP="006E6AA8">
      <w:pPr>
        <w:jc w:val="both"/>
        <w:rPr>
          <w:rFonts w:ascii="Calibri" w:hAnsi="Calibri" w:cs="Arial"/>
          <w:sz w:val="22"/>
          <w:szCs w:val="22"/>
          <w:lang w:val="es-BO"/>
        </w:rPr>
      </w:pPr>
    </w:p>
    <w:p w14:paraId="60B1DCB7"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Por Cumplimiento del Contrato:</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Es la forma ordinaria de terminación, donde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como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226D3BB0" w14:textId="77777777" w:rsidR="006E6AA8" w:rsidRPr="00DC33B5" w:rsidRDefault="006E6AA8" w:rsidP="006E6AA8">
      <w:pPr>
        <w:pStyle w:val="Prrafodelista"/>
        <w:tabs>
          <w:tab w:val="left" w:pos="567"/>
        </w:tabs>
        <w:ind w:left="709"/>
        <w:jc w:val="both"/>
        <w:rPr>
          <w:rFonts w:ascii="Calibri" w:hAnsi="Calibri" w:cs="Arial"/>
          <w:sz w:val="22"/>
          <w:szCs w:val="22"/>
          <w:lang w:val="es-BO"/>
        </w:rPr>
      </w:pPr>
    </w:p>
    <w:p w14:paraId="5397954B"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Por Resolución del Contrato:</w:t>
      </w:r>
      <w:r w:rsidRPr="00DC33B5">
        <w:rPr>
          <w:rFonts w:ascii="Calibri" w:hAnsi="Calibri" w:cs="Arial"/>
          <w:b/>
          <w:sz w:val="22"/>
          <w:szCs w:val="22"/>
          <w:lang w:val="es-BO"/>
        </w:rPr>
        <w:t xml:space="preserve"> </w:t>
      </w:r>
      <w:r w:rsidRPr="00DC33B5">
        <w:rPr>
          <w:rFonts w:ascii="Calibri" w:hAnsi="Calibri" w:cs="Arial"/>
          <w:sz w:val="22"/>
          <w:szCs w:val="22"/>
          <w:lang w:val="es-BO"/>
        </w:rPr>
        <w:t>Es la forma extraordinaria de terminación del Contrato que procederá únicamente por las siguientes causales:</w:t>
      </w:r>
    </w:p>
    <w:p w14:paraId="79474D96" w14:textId="77777777" w:rsidR="006E6AA8" w:rsidRPr="00DC33B5" w:rsidRDefault="006E6AA8" w:rsidP="006E6AA8">
      <w:pPr>
        <w:pStyle w:val="Prrafodelista"/>
        <w:tabs>
          <w:tab w:val="left" w:pos="851"/>
        </w:tabs>
        <w:ind w:left="567"/>
        <w:jc w:val="both"/>
        <w:rPr>
          <w:rFonts w:ascii="Calibri" w:hAnsi="Calibri" w:cs="Arial"/>
          <w:sz w:val="22"/>
          <w:szCs w:val="22"/>
          <w:lang w:val="es-BO"/>
        </w:rPr>
      </w:pPr>
    </w:p>
    <w:p w14:paraId="3F78708C" w14:textId="77777777" w:rsidR="006E6AA8" w:rsidRPr="00DC33B5" w:rsidRDefault="006E6AA8" w:rsidP="00B537F5">
      <w:pPr>
        <w:numPr>
          <w:ilvl w:val="2"/>
          <w:numId w:val="61"/>
        </w:numPr>
        <w:ind w:hanging="873"/>
        <w:jc w:val="both"/>
        <w:rPr>
          <w:rFonts w:ascii="Calibri" w:hAnsi="Calibri" w:cs="Arial"/>
          <w:sz w:val="22"/>
          <w:szCs w:val="22"/>
          <w:lang w:val="es-BO"/>
        </w:rPr>
      </w:pPr>
      <w:r w:rsidRPr="00DC33B5">
        <w:rPr>
          <w:rFonts w:ascii="Calibri" w:hAnsi="Calibri" w:cs="Arial"/>
          <w:sz w:val="22"/>
          <w:szCs w:val="22"/>
          <w:lang w:val="es-BO"/>
        </w:rPr>
        <w:t xml:space="preserve">Resolución a requerimiento del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causales atribuibles al </w:t>
      </w:r>
      <w:r w:rsidRPr="00DC33B5">
        <w:rPr>
          <w:rFonts w:ascii="Calibri" w:hAnsi="Calibri" w:cs="Arial"/>
          <w:b/>
          <w:sz w:val="22"/>
          <w:szCs w:val="22"/>
          <w:lang w:val="es-BO"/>
        </w:rPr>
        <w:t>PROVEEDOR</w:t>
      </w:r>
      <w:r w:rsidRPr="00DC33B5">
        <w:rPr>
          <w:rFonts w:ascii="Calibri" w:hAnsi="Calibri" w:cs="Arial"/>
          <w:sz w:val="22"/>
          <w:szCs w:val="22"/>
          <w:lang w:val="es-BO"/>
        </w:rPr>
        <w:t>.</w:t>
      </w:r>
    </w:p>
    <w:p w14:paraId="0A828AD9"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podrá proceder al trámite de resolución del Contrato, en los siguientes casos:</w:t>
      </w:r>
    </w:p>
    <w:p w14:paraId="4D154E18"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disolución del </w:t>
      </w:r>
      <w:r w:rsidRPr="00DC33B5">
        <w:rPr>
          <w:rFonts w:ascii="Calibri" w:hAnsi="Calibri" w:cs="Arial"/>
          <w:b/>
          <w:sz w:val="22"/>
          <w:szCs w:val="22"/>
          <w:lang w:val="es-BO"/>
        </w:rPr>
        <w:t>PROVEEDOR</w:t>
      </w:r>
      <w:r w:rsidRPr="00DC33B5">
        <w:rPr>
          <w:rFonts w:ascii="Calibri" w:hAnsi="Calibri" w:cs="Arial"/>
          <w:b/>
          <w:i/>
          <w:sz w:val="22"/>
          <w:szCs w:val="22"/>
          <w:lang w:val="es-BO"/>
        </w:rPr>
        <w:t>.</w:t>
      </w:r>
    </w:p>
    <w:p w14:paraId="4561CF73"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quiebra declarada del </w:t>
      </w:r>
      <w:r w:rsidRPr="00DC33B5">
        <w:rPr>
          <w:rFonts w:ascii="Calibri" w:hAnsi="Calibri" w:cs="Arial"/>
          <w:b/>
          <w:sz w:val="22"/>
          <w:szCs w:val="22"/>
          <w:lang w:val="es-BO"/>
        </w:rPr>
        <w:t>PROVEEDOR.</w:t>
      </w:r>
    </w:p>
    <w:p w14:paraId="54605BB9"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incumplimiento injustificado a la cláusula QUINTA (PLAZO DE ENTREGA), sin que el </w:t>
      </w:r>
      <w:r w:rsidRPr="00DC33B5">
        <w:rPr>
          <w:rFonts w:ascii="Calibri" w:hAnsi="Calibri" w:cs="Arial"/>
          <w:b/>
          <w:sz w:val="22"/>
          <w:szCs w:val="22"/>
          <w:lang w:val="es-BO"/>
        </w:rPr>
        <w:t xml:space="preserve">PROVEEDOR </w:t>
      </w:r>
      <w:r w:rsidRPr="00DC33B5">
        <w:rPr>
          <w:rFonts w:ascii="Calibri" w:hAnsi="Calibri" w:cs="Arial"/>
          <w:sz w:val="22"/>
          <w:szCs w:val="22"/>
          <w:lang w:val="es-BO"/>
        </w:rPr>
        <w:t>adopte medidas necesarias y oportunas para recuperar su demora y asegurar la conclusión de la entrega.</w:t>
      </w:r>
    </w:p>
    <w:p w14:paraId="0FABA618"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Cuando el monto de la multa por atraso en la entrega de los </w:t>
      </w:r>
      <w:r w:rsidRPr="00DC33B5">
        <w:rPr>
          <w:rFonts w:ascii="Calibri" w:hAnsi="Calibri" w:cs="Arial"/>
          <w:b/>
          <w:sz w:val="22"/>
          <w:szCs w:val="22"/>
          <w:lang w:val="es-BO"/>
        </w:rPr>
        <w:t>BIENES</w:t>
      </w:r>
      <w:r w:rsidRPr="00DC33B5">
        <w:rPr>
          <w:rFonts w:ascii="Calibri" w:hAnsi="Calibri" w:cs="Arial"/>
          <w:sz w:val="22"/>
          <w:szCs w:val="22"/>
          <w:lang w:val="es-BO"/>
        </w:rPr>
        <w:t>, alcance el diez por ciento (10%) del monto total del Contrato, decisión optativa, o el veinte por ciento (20%), de forma obligatoria.</w:t>
      </w:r>
    </w:p>
    <w:p w14:paraId="470FB10C" w14:textId="77777777" w:rsidR="006E6AA8" w:rsidRPr="00DC33B5" w:rsidRDefault="006E6AA8" w:rsidP="006E6AA8">
      <w:pPr>
        <w:tabs>
          <w:tab w:val="num" w:pos="1985"/>
        </w:tabs>
        <w:ind w:left="1985" w:hanging="567"/>
        <w:jc w:val="both"/>
        <w:rPr>
          <w:rFonts w:ascii="Calibri" w:hAnsi="Calibri" w:cs="Arial"/>
          <w:i/>
          <w:sz w:val="22"/>
          <w:szCs w:val="22"/>
          <w:lang w:val="es-BO"/>
        </w:rPr>
      </w:pPr>
      <w:r w:rsidRPr="00DC33B5">
        <w:rPr>
          <w:rFonts w:ascii="Calibri" w:hAnsi="Calibri" w:cs="Arial"/>
          <w:b/>
          <w:i/>
          <w:sz w:val="22"/>
          <w:szCs w:val="22"/>
          <w:lang w:val="es-BO"/>
        </w:rPr>
        <w:tab/>
      </w:r>
      <w:r w:rsidRPr="00DC33B5">
        <w:rPr>
          <w:rFonts w:ascii="Calibri" w:hAnsi="Calibri" w:cs="Arial"/>
          <w:i/>
          <w:color w:val="808080"/>
          <w:sz w:val="22"/>
          <w:szCs w:val="22"/>
          <w:lang w:val="es-BO"/>
        </w:rPr>
        <w:t>[Incluir la siguiente causal sólo para contratación de BIENES sujetos a provisión continua.]</w:t>
      </w:r>
    </w:p>
    <w:p w14:paraId="4007FA64"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suspensión de la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provisión continua</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sin justificación, por </w:t>
      </w:r>
      <w:r w:rsidRPr="00DC33B5">
        <w:rPr>
          <w:rFonts w:ascii="Calibri" w:hAnsi="Calibri" w:cs="Calibri"/>
          <w:b/>
          <w:bCs/>
          <w:i/>
          <w:iCs/>
          <w:color w:val="1F4E79"/>
          <w:sz w:val="22"/>
          <w:szCs w:val="22"/>
          <w:lang w:val="es-BO"/>
        </w:rPr>
        <w:fldChar w:fldCharType="begin">
          <w:ffData>
            <w:name w:val=""/>
            <w:enabled/>
            <w:calcOnExit w:val="0"/>
            <w:textInput>
              <w:default w:val="[Registrar el número de entrega (s) incumplida (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entrega (s) incumplida (s)]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sin autorización escrita del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0D1DB0CA" w14:textId="77777777" w:rsidR="006E6AA8" w:rsidRPr="00DC33B5" w:rsidRDefault="006E6AA8" w:rsidP="006E6AA8">
      <w:pPr>
        <w:jc w:val="both"/>
        <w:rPr>
          <w:rFonts w:ascii="Calibri" w:hAnsi="Calibri" w:cs="Arial"/>
          <w:sz w:val="22"/>
          <w:szCs w:val="22"/>
          <w:lang w:val="es-BO"/>
        </w:rPr>
      </w:pPr>
    </w:p>
    <w:p w14:paraId="4713DC6C" w14:textId="77777777" w:rsidR="006E6AA8" w:rsidRPr="00DC33B5" w:rsidRDefault="006E6AA8" w:rsidP="00B537F5">
      <w:pPr>
        <w:numPr>
          <w:ilvl w:val="2"/>
          <w:numId w:val="61"/>
        </w:numPr>
        <w:ind w:left="1418" w:hanging="851"/>
        <w:jc w:val="both"/>
        <w:rPr>
          <w:rFonts w:ascii="Calibri" w:hAnsi="Calibri" w:cs="Arial"/>
          <w:sz w:val="22"/>
          <w:szCs w:val="22"/>
          <w:lang w:val="es-BO"/>
        </w:rPr>
      </w:pPr>
      <w:r w:rsidRPr="00DC33B5">
        <w:rPr>
          <w:rFonts w:ascii="Calibri" w:hAnsi="Calibri" w:cs="Arial"/>
          <w:sz w:val="22"/>
          <w:szCs w:val="22"/>
          <w:lang w:val="es-BO"/>
        </w:rPr>
        <w:t xml:space="preserve">Resolución a requerimiento del </w:t>
      </w:r>
      <w:r w:rsidRPr="00DC33B5">
        <w:rPr>
          <w:rFonts w:ascii="Calibri" w:hAnsi="Calibri" w:cs="Arial"/>
          <w:b/>
          <w:sz w:val="22"/>
          <w:szCs w:val="22"/>
          <w:lang w:val="es-BO"/>
        </w:rPr>
        <w:t>PROVEEDOR</w:t>
      </w:r>
      <w:r w:rsidRPr="00DC33B5">
        <w:rPr>
          <w:rFonts w:ascii="Calibri" w:hAnsi="Calibri" w:cs="Arial"/>
          <w:sz w:val="22"/>
          <w:szCs w:val="22"/>
          <w:lang w:val="es-BO"/>
        </w:rPr>
        <w:t xml:space="preserve"> por causales atribuibles al </w:t>
      </w:r>
      <w:r w:rsidRPr="00DC33B5">
        <w:rPr>
          <w:rFonts w:ascii="Calibri" w:hAnsi="Calibri" w:cs="Arial"/>
          <w:b/>
          <w:sz w:val="22"/>
          <w:szCs w:val="22"/>
          <w:lang w:val="es-BO"/>
        </w:rPr>
        <w:t>COMPRADOR</w:t>
      </w:r>
      <w:r w:rsidRPr="00DC33B5">
        <w:rPr>
          <w:rFonts w:ascii="Calibri" w:hAnsi="Calibri" w:cs="Arial"/>
          <w:sz w:val="22"/>
          <w:szCs w:val="22"/>
          <w:lang w:val="es-BO"/>
        </w:rPr>
        <w:t>.</w:t>
      </w:r>
    </w:p>
    <w:p w14:paraId="5FFBE70F" w14:textId="77777777" w:rsidR="006E6AA8" w:rsidRPr="00DC33B5" w:rsidRDefault="006E6AA8" w:rsidP="006E6AA8">
      <w:pPr>
        <w:tabs>
          <w:tab w:val="num" w:pos="1418"/>
        </w:tabs>
        <w:ind w:left="1418" w:hanging="851"/>
        <w:jc w:val="both"/>
        <w:rPr>
          <w:rFonts w:ascii="Calibri" w:hAnsi="Calibri" w:cs="Arial"/>
          <w:sz w:val="22"/>
          <w:szCs w:val="22"/>
          <w:lang w:val="es-BO"/>
        </w:rPr>
      </w:pPr>
      <w:r w:rsidRPr="00DC33B5">
        <w:rPr>
          <w:rFonts w:ascii="Calibri" w:hAnsi="Calibri" w:cs="Arial"/>
          <w:sz w:val="22"/>
          <w:szCs w:val="22"/>
          <w:lang w:val="es-BO"/>
        </w:rPr>
        <w:tab/>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podrá proceder al trámite de resolución del Contrato, en los siguientes casos:</w:t>
      </w:r>
    </w:p>
    <w:p w14:paraId="5DDC23C2" w14:textId="77777777" w:rsidR="006E6AA8" w:rsidRPr="00DC33B5" w:rsidRDefault="006E6AA8" w:rsidP="006E6AA8">
      <w:pPr>
        <w:jc w:val="both"/>
        <w:rPr>
          <w:rFonts w:ascii="Calibri" w:hAnsi="Calibri" w:cs="Arial"/>
          <w:sz w:val="22"/>
          <w:szCs w:val="22"/>
          <w:lang w:val="es-BO"/>
        </w:rPr>
      </w:pPr>
    </w:p>
    <w:p w14:paraId="6154A63C" w14:textId="77777777" w:rsidR="006E6AA8" w:rsidRPr="00DC33B5" w:rsidRDefault="006E6AA8" w:rsidP="00392DCD">
      <w:pPr>
        <w:numPr>
          <w:ilvl w:val="0"/>
          <w:numId w:val="22"/>
        </w:numPr>
        <w:tabs>
          <w:tab w:val="clear" w:pos="2055"/>
          <w:tab w:val="num" w:pos="1985"/>
        </w:tabs>
        <w:ind w:left="1985" w:hanging="567"/>
        <w:jc w:val="both"/>
        <w:rPr>
          <w:rFonts w:ascii="Calibri" w:hAnsi="Calibri" w:cs="Arial"/>
          <w:sz w:val="22"/>
          <w:szCs w:val="22"/>
          <w:lang w:val="es-BO"/>
        </w:rPr>
      </w:pPr>
      <w:r w:rsidRPr="00DC33B5">
        <w:rPr>
          <w:rFonts w:ascii="Calibri" w:hAnsi="Calibri" w:cs="Arial"/>
          <w:sz w:val="22"/>
          <w:szCs w:val="22"/>
          <w:lang w:val="es-BO"/>
        </w:rPr>
        <w:t xml:space="preserve">Si apartándose de los términos del Contrato, el </w:t>
      </w:r>
      <w:r w:rsidRPr="00DC33B5">
        <w:rPr>
          <w:rFonts w:ascii="Calibri" w:hAnsi="Calibri" w:cs="Arial"/>
          <w:b/>
          <w:sz w:val="22"/>
          <w:szCs w:val="22"/>
          <w:lang w:val="es-BO"/>
        </w:rPr>
        <w:t xml:space="preserve">COMPRADOR </w:t>
      </w:r>
      <w:r w:rsidRPr="00DC33B5">
        <w:rPr>
          <w:rFonts w:ascii="Calibri" w:hAnsi="Calibri" w:cs="Arial"/>
          <w:sz w:val="22"/>
          <w:szCs w:val="22"/>
          <w:lang w:val="es-BO"/>
        </w:rPr>
        <w:t>pretende realizar modificaciones al alcance, monto y/o plazo del Contrato, sin la emisión del Contrato Modificatorio correspondiente;</w:t>
      </w:r>
    </w:p>
    <w:p w14:paraId="077A470F" w14:textId="77777777" w:rsidR="006E6AA8" w:rsidRPr="00DC33B5" w:rsidRDefault="006E6AA8" w:rsidP="00392DCD">
      <w:pPr>
        <w:numPr>
          <w:ilvl w:val="0"/>
          <w:numId w:val="22"/>
        </w:numPr>
        <w:tabs>
          <w:tab w:val="clear" w:pos="2055"/>
          <w:tab w:val="num" w:pos="1210"/>
          <w:tab w:val="num" w:pos="1985"/>
        </w:tabs>
        <w:ind w:left="1985" w:hanging="567"/>
        <w:jc w:val="both"/>
        <w:rPr>
          <w:rFonts w:ascii="Calibri" w:hAnsi="Calibri" w:cs="Arial"/>
          <w:b/>
          <w:sz w:val="22"/>
          <w:szCs w:val="22"/>
          <w:lang w:val="es-BO"/>
        </w:rPr>
      </w:pPr>
      <w:r w:rsidRPr="00DC33B5">
        <w:rPr>
          <w:rFonts w:ascii="Calibri" w:hAnsi="Calibri" w:cs="Arial"/>
          <w:sz w:val="22"/>
          <w:szCs w:val="22"/>
          <w:lang w:val="es-BO"/>
        </w:rPr>
        <w:t>Por incumplimiento injustificado en el pago, por más de cuarenta y cinco (45) días calendario, computables a partir de la fecha de la recepción de los bienes en el lugar de destino convenido, conforme las condiciones del Contrato;</w:t>
      </w:r>
    </w:p>
    <w:p w14:paraId="7904B634" w14:textId="77777777" w:rsidR="006E6AA8" w:rsidRPr="00DC33B5" w:rsidRDefault="006E6AA8" w:rsidP="00392DCD">
      <w:pPr>
        <w:numPr>
          <w:ilvl w:val="0"/>
          <w:numId w:val="22"/>
        </w:numPr>
        <w:tabs>
          <w:tab w:val="clear" w:pos="2055"/>
          <w:tab w:val="num" w:pos="1985"/>
        </w:tabs>
        <w:ind w:left="1985" w:hanging="567"/>
        <w:jc w:val="both"/>
        <w:rPr>
          <w:rFonts w:ascii="Calibri" w:hAnsi="Calibri" w:cs="Arial"/>
          <w:sz w:val="22"/>
          <w:szCs w:val="22"/>
          <w:lang w:val="es-BO"/>
        </w:rPr>
      </w:pPr>
      <w:r w:rsidRPr="00DC33B5">
        <w:rPr>
          <w:rFonts w:ascii="Calibri" w:hAnsi="Calibri" w:cs="Arial"/>
          <w:sz w:val="22"/>
          <w:szCs w:val="22"/>
          <w:lang w:val="es-BO"/>
        </w:rPr>
        <w:t xml:space="preserve">Por instrucciones injustificadas emanadas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para la suspensión de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por más de treinta (30) días calendario. </w:t>
      </w:r>
    </w:p>
    <w:p w14:paraId="44CEEC17" w14:textId="77777777" w:rsidR="006E6AA8" w:rsidRPr="00DC33B5" w:rsidRDefault="006E6AA8" w:rsidP="006E6AA8">
      <w:pPr>
        <w:ind w:left="1700"/>
        <w:jc w:val="both"/>
        <w:rPr>
          <w:rFonts w:ascii="Calibri" w:hAnsi="Calibri" w:cs="Arial"/>
          <w:b/>
          <w:sz w:val="22"/>
          <w:szCs w:val="22"/>
          <w:lang w:val="es-BO"/>
        </w:rPr>
      </w:pPr>
    </w:p>
    <w:p w14:paraId="51440A4B" w14:textId="77777777" w:rsidR="006E6AA8" w:rsidRPr="00DC33B5" w:rsidRDefault="006E6AA8" w:rsidP="00B537F5">
      <w:pPr>
        <w:numPr>
          <w:ilvl w:val="2"/>
          <w:numId w:val="61"/>
        </w:numPr>
        <w:ind w:left="1418" w:hanging="851"/>
        <w:jc w:val="both"/>
        <w:rPr>
          <w:rFonts w:ascii="Calibri" w:hAnsi="Calibri" w:cs="Arial"/>
          <w:sz w:val="22"/>
          <w:szCs w:val="22"/>
          <w:lang w:val="es-BO"/>
        </w:rPr>
      </w:pPr>
      <w:r w:rsidRPr="00DC33B5">
        <w:rPr>
          <w:rFonts w:ascii="Calibri" w:hAnsi="Calibri" w:cs="Arial"/>
          <w:sz w:val="22"/>
          <w:szCs w:val="22"/>
          <w:lang w:val="es-BO"/>
        </w:rPr>
        <w:t xml:space="preserve">Formas de Resolución y Reglas aplicables a la Resolución: De acuerdo a las causales de Resolución de Contrato señaladas precedentemente, podrán efectivizarse la terminación total o parcial del Contrato. </w:t>
      </w:r>
    </w:p>
    <w:p w14:paraId="3A4BB437" w14:textId="77777777" w:rsidR="006E6AA8" w:rsidRPr="00DC33B5" w:rsidRDefault="006E6AA8" w:rsidP="006E6AA8">
      <w:pPr>
        <w:ind w:left="1700"/>
        <w:jc w:val="both"/>
        <w:rPr>
          <w:rFonts w:ascii="Calibri" w:hAnsi="Calibri" w:cs="Arial"/>
          <w:b/>
          <w:sz w:val="22"/>
          <w:szCs w:val="22"/>
          <w:lang w:val="es-BO"/>
        </w:rPr>
      </w:pPr>
    </w:p>
    <w:p w14:paraId="054D7B13"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La terminación total del Contrato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u otros aspectos que considere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 continua o con más de una entrega, procederá la resolución total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haya realizado ninguna recepción.</w:t>
      </w:r>
    </w:p>
    <w:p w14:paraId="08773A42" w14:textId="77777777" w:rsidR="006E6AA8" w:rsidRPr="00DC33B5" w:rsidRDefault="006E6AA8" w:rsidP="006E6AA8">
      <w:pPr>
        <w:ind w:left="1418"/>
        <w:jc w:val="both"/>
        <w:rPr>
          <w:rFonts w:ascii="Calibri" w:hAnsi="Calibri" w:cs="Arial"/>
          <w:sz w:val="22"/>
          <w:szCs w:val="22"/>
          <w:lang w:val="es-BO"/>
        </w:rPr>
      </w:pPr>
    </w:p>
    <w:p w14:paraId="6102ABD9"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La terminación parcial del Contrato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procederá la resolución parcial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haya efectivizado la recepción de una parcialidad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manera excepcional, conforme lo establecido en la cláusula TRIGÉSIMA CUARTA.</w:t>
      </w:r>
    </w:p>
    <w:p w14:paraId="3E8794AD" w14:textId="77777777" w:rsidR="006E6AA8" w:rsidRPr="00DC33B5" w:rsidRDefault="006E6AA8" w:rsidP="006E6AA8">
      <w:pPr>
        <w:ind w:left="1418"/>
        <w:jc w:val="both"/>
        <w:rPr>
          <w:rFonts w:ascii="Calibri" w:hAnsi="Calibri" w:cs="Arial"/>
          <w:sz w:val="22"/>
          <w:szCs w:val="22"/>
          <w:u w:val="single"/>
          <w:lang w:val="es-BO"/>
        </w:rPr>
      </w:pPr>
    </w:p>
    <w:p w14:paraId="725F7973"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Para procesar la resolución del Contrato por cualquiera de las causales señaladas,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según corresponda, notificará mediante carta notariada a la otra parte, la intención de Resolver el Contrato, estableciendo claramente la causal que se aduce.</w:t>
      </w:r>
    </w:p>
    <w:p w14:paraId="53C3315A" w14:textId="77777777" w:rsidR="006E6AA8" w:rsidRPr="00DC33B5" w:rsidRDefault="006E6AA8" w:rsidP="006E6AA8">
      <w:pPr>
        <w:ind w:left="1418"/>
        <w:jc w:val="both"/>
        <w:rPr>
          <w:rFonts w:ascii="Calibri" w:hAnsi="Calibri" w:cs="Arial"/>
          <w:sz w:val="22"/>
          <w:szCs w:val="22"/>
          <w:lang w:val="es-BO"/>
        </w:rPr>
      </w:pPr>
    </w:p>
    <w:p w14:paraId="02493E37"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4EE46267" w14:textId="77777777" w:rsidR="006E6AA8" w:rsidRPr="00DC33B5" w:rsidRDefault="006E6AA8" w:rsidP="006E6AA8">
      <w:pPr>
        <w:ind w:left="1418"/>
        <w:jc w:val="both"/>
        <w:rPr>
          <w:rFonts w:ascii="Calibri" w:hAnsi="Calibri" w:cs="Arial"/>
          <w:sz w:val="22"/>
          <w:szCs w:val="22"/>
          <w:lang w:val="es-BO"/>
        </w:rPr>
      </w:pPr>
    </w:p>
    <w:p w14:paraId="2A9FD985"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En el caso de que al vencimiento del término de los diez (10) días hábiles no existiese ninguna respuesta, el proceso de resolución continuará a cuyo fin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según quién haya requerido la Resolución del Contrato, notificará mediante carta notariada a la otra parte, que la resolución del Contrato se ha hecho efectiva.</w:t>
      </w:r>
    </w:p>
    <w:p w14:paraId="51689477" w14:textId="77777777" w:rsidR="006E6AA8" w:rsidRPr="00DC33B5" w:rsidRDefault="006E6AA8" w:rsidP="006E6AA8">
      <w:pPr>
        <w:ind w:left="1418"/>
        <w:jc w:val="both"/>
        <w:rPr>
          <w:rFonts w:ascii="Calibri" w:hAnsi="Calibri" w:cs="Arial"/>
          <w:color w:val="FF0000"/>
          <w:sz w:val="22"/>
          <w:szCs w:val="22"/>
          <w:lang w:val="es-BO"/>
        </w:rPr>
      </w:pPr>
    </w:p>
    <w:p w14:paraId="34146835"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Esta carta notariada que efectiviza la resolución de Contrato, dará lugar a que, cuando la resolución sea por causales atribuibles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se consolide a favor del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Arial"/>
          <w:sz w:val="22"/>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0DEE7DF7" w14:textId="77777777" w:rsidR="006E6AA8" w:rsidRPr="00DC33B5" w:rsidRDefault="006E6AA8" w:rsidP="006E6AA8">
      <w:pPr>
        <w:ind w:left="1418"/>
        <w:jc w:val="both"/>
        <w:rPr>
          <w:rFonts w:ascii="Calibri" w:hAnsi="Calibri" w:cs="Arial"/>
          <w:sz w:val="22"/>
          <w:szCs w:val="22"/>
          <w:lang w:val="es-BO"/>
        </w:rPr>
      </w:pPr>
    </w:p>
    <w:p w14:paraId="116335DD"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Una vez efectivizada la Resolución del Contrato, las partes procederán a realizar la liquidación del Contrato. </w:t>
      </w:r>
    </w:p>
    <w:p w14:paraId="26161D8D" w14:textId="77777777" w:rsidR="006E6AA8" w:rsidRPr="00DC33B5" w:rsidRDefault="006E6AA8" w:rsidP="006E6AA8">
      <w:pPr>
        <w:jc w:val="both"/>
        <w:rPr>
          <w:rFonts w:ascii="Calibri" w:hAnsi="Calibri" w:cs="Arial"/>
          <w:sz w:val="22"/>
          <w:szCs w:val="22"/>
          <w:lang w:val="es-BO"/>
        </w:rPr>
      </w:pPr>
    </w:p>
    <w:p w14:paraId="397881E4"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sz w:val="22"/>
          <w:szCs w:val="22"/>
          <w:lang w:val="es-BO"/>
        </w:rPr>
        <w:t>Formas de Resolución y Resolución por causas de fuerza mayor, caso fortuito o en resguardo de los intereses del Estado</w:t>
      </w:r>
      <w:r w:rsidRPr="00DC33B5">
        <w:rPr>
          <w:rFonts w:ascii="Calibri" w:hAnsi="Calibri" w:cs="Arial"/>
          <w:sz w:val="22"/>
          <w:szCs w:val="22"/>
          <w:lang w:val="es-BO"/>
        </w:rPr>
        <w:t>.</w:t>
      </w:r>
    </w:p>
    <w:p w14:paraId="5F1BCF3C" w14:textId="77777777" w:rsidR="006E6AA8" w:rsidRPr="00DC33B5" w:rsidRDefault="006E6AA8" w:rsidP="006E6AA8">
      <w:pPr>
        <w:tabs>
          <w:tab w:val="left" w:pos="851"/>
        </w:tabs>
        <w:ind w:left="1210"/>
        <w:jc w:val="both"/>
        <w:rPr>
          <w:rFonts w:ascii="Calibri" w:hAnsi="Calibri" w:cs="Arial"/>
          <w:b/>
          <w:sz w:val="22"/>
          <w:szCs w:val="22"/>
          <w:lang w:val="es-BO"/>
        </w:rPr>
      </w:pPr>
    </w:p>
    <w:p w14:paraId="48EA0E9B"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lastRenderedPageBreak/>
        <w:t xml:space="preserve">La terminación total del Contrato por causas de fuerza mayor, caso fortuito u otras causas debidamente justificadas, procederá para aquellos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u otros aspectos que considere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 continua o con más de una entrega, procederá la resolución total cuando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haya realizado ninguna recepción.</w:t>
      </w:r>
    </w:p>
    <w:p w14:paraId="563F3A08" w14:textId="77777777" w:rsidR="006E6AA8" w:rsidRPr="00DC33B5" w:rsidRDefault="006E6AA8" w:rsidP="006E6AA8">
      <w:pPr>
        <w:ind w:left="1199"/>
        <w:jc w:val="both"/>
        <w:rPr>
          <w:rFonts w:ascii="Calibri" w:hAnsi="Calibri" w:cs="Arial"/>
          <w:sz w:val="22"/>
          <w:szCs w:val="22"/>
          <w:lang w:val="es-BO"/>
        </w:rPr>
      </w:pPr>
    </w:p>
    <w:p w14:paraId="52A22A0F"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La terminación parcial del Contrato por causas de fuerza mayor, caso fortuito u otras causas debidamente justificadas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procederá la resolución parcial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haya efectivizado la recepción de una parcialidad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manera excepcional, conforme lo establecido en la cláusula TRIGÉSIMA CUARTA.</w:t>
      </w:r>
    </w:p>
    <w:p w14:paraId="32346388" w14:textId="77777777" w:rsidR="006E6AA8" w:rsidRPr="00DC33B5" w:rsidRDefault="006E6AA8" w:rsidP="006E6AA8">
      <w:pPr>
        <w:ind w:left="645"/>
        <w:jc w:val="both"/>
        <w:rPr>
          <w:rFonts w:ascii="Calibri" w:hAnsi="Calibri" w:cs="Arial"/>
          <w:sz w:val="22"/>
          <w:szCs w:val="22"/>
          <w:lang w:val="es-BO"/>
        </w:rPr>
      </w:pPr>
    </w:p>
    <w:p w14:paraId="1EDB2955"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sz w:val="22"/>
          <w:szCs w:val="22"/>
          <w:lang w:val="es-BO"/>
        </w:rPr>
        <w:t xml:space="preserve">Si en cualquier momento antes de la terminación de la provisión o entrega de los </w:t>
      </w:r>
      <w:r w:rsidRPr="00DC33B5">
        <w:rPr>
          <w:rFonts w:ascii="Calibri" w:hAnsi="Calibri"/>
          <w:b/>
          <w:sz w:val="22"/>
          <w:szCs w:val="22"/>
          <w:lang w:val="es-BO"/>
        </w:rPr>
        <w:t>BIENES</w:t>
      </w:r>
      <w:r w:rsidRPr="00DC33B5">
        <w:rPr>
          <w:rFonts w:ascii="Calibri" w:hAnsi="Calibri"/>
          <w:sz w:val="22"/>
          <w:szCs w:val="22"/>
          <w:lang w:val="es-BO"/>
        </w:rPr>
        <w:t xml:space="preserve"> objeto del Contrato, el</w:t>
      </w:r>
      <w:r w:rsidRPr="00DC33B5">
        <w:rPr>
          <w:rFonts w:ascii="Calibri" w:hAnsi="Calibri"/>
          <w:b/>
          <w:sz w:val="22"/>
          <w:szCs w:val="22"/>
          <w:lang w:val="es-BO"/>
        </w:rPr>
        <w:t xml:space="preserve"> PROVEEDOR, </w:t>
      </w:r>
      <w:r w:rsidRPr="00DC33B5">
        <w:rPr>
          <w:rFonts w:ascii="Calibri" w:hAnsi="Calibri"/>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8CD5BF2" w14:textId="77777777" w:rsidR="006E6AA8" w:rsidRPr="00DC33B5" w:rsidRDefault="006E6AA8" w:rsidP="006E6AA8">
      <w:pPr>
        <w:ind w:left="1199"/>
        <w:jc w:val="both"/>
        <w:rPr>
          <w:rFonts w:ascii="Calibri" w:hAnsi="Calibri" w:cs="Arial"/>
          <w:sz w:val="22"/>
          <w:szCs w:val="22"/>
          <w:lang w:val="es-BO"/>
        </w:rPr>
      </w:pPr>
    </w:p>
    <w:p w14:paraId="594D4A59" w14:textId="77777777" w:rsidR="006E6AA8" w:rsidRPr="00DC33B5" w:rsidRDefault="006E6AA8" w:rsidP="006E6AA8">
      <w:pPr>
        <w:ind w:left="1199"/>
        <w:jc w:val="both"/>
        <w:rPr>
          <w:rFonts w:ascii="Calibri" w:hAnsi="Calibri" w:cs="Arial"/>
          <w:b/>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previa evaluación y aceptación de la solicitud</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mediante carta notariada dirigida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suspenderá la ejecución y resolverá el Contrato total o parcialmente. A la entrega de dicha comunicación oficial de resolución,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suspenderá la ejecución del Contrato de acuerdo a las instrucciones escritas que al efecto emita el </w:t>
      </w:r>
      <w:r w:rsidRPr="00DC33B5">
        <w:rPr>
          <w:rFonts w:ascii="Calibri" w:hAnsi="Calibri" w:cs="Arial"/>
          <w:b/>
          <w:sz w:val="22"/>
          <w:szCs w:val="22"/>
          <w:lang w:val="es-BO"/>
        </w:rPr>
        <w:t>COMPRADOR.</w:t>
      </w:r>
    </w:p>
    <w:p w14:paraId="052A26B5" w14:textId="77777777" w:rsidR="006E6AA8" w:rsidRPr="00DC33B5" w:rsidRDefault="006E6AA8" w:rsidP="006E6AA8">
      <w:pPr>
        <w:ind w:left="1199"/>
        <w:jc w:val="both"/>
        <w:rPr>
          <w:rFonts w:ascii="Calibri" w:hAnsi="Calibri" w:cs="Arial"/>
          <w:b/>
          <w:sz w:val="22"/>
          <w:szCs w:val="22"/>
          <w:lang w:val="es-BO"/>
        </w:rPr>
      </w:pPr>
    </w:p>
    <w:p w14:paraId="3D1B9039"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sz w:val="22"/>
          <w:szCs w:val="22"/>
          <w:lang w:val="es-BO"/>
        </w:rPr>
        <w:t xml:space="preserve">Asimismo, si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sz w:val="22"/>
          <w:szCs w:val="22"/>
          <w:lang w:val="es-BO"/>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C33B5">
        <w:rPr>
          <w:rFonts w:ascii="Calibri" w:hAnsi="Calibri"/>
          <w:b/>
          <w:sz w:val="22"/>
          <w:szCs w:val="22"/>
          <w:lang w:val="es-BO"/>
        </w:rPr>
        <w:t>CONTRATO</w:t>
      </w:r>
      <w:r w:rsidRPr="00DC33B5">
        <w:rPr>
          <w:rFonts w:ascii="Calibri" w:hAnsi="Calibri"/>
          <w:sz w:val="22"/>
          <w:szCs w:val="22"/>
          <w:lang w:val="es-BO"/>
        </w:rPr>
        <w:t xml:space="preserve"> total o parcialmente.</w:t>
      </w:r>
    </w:p>
    <w:p w14:paraId="6578A376" w14:textId="77777777" w:rsidR="006E6AA8" w:rsidRPr="00DC33B5" w:rsidRDefault="006E6AA8" w:rsidP="006E6AA8">
      <w:pPr>
        <w:ind w:left="1199"/>
        <w:jc w:val="both"/>
        <w:rPr>
          <w:rFonts w:ascii="Calibri" w:hAnsi="Calibri" w:cs="Arial"/>
          <w:sz w:val="22"/>
          <w:szCs w:val="22"/>
          <w:lang w:val="es-BO"/>
        </w:rPr>
      </w:pPr>
    </w:p>
    <w:p w14:paraId="6023CE04"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Se liquidarán los saldos correspondientes para el cierre de la adquisición y algunos otros gastos que a juicio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fueran considerados sujetos a reembolso al </w:t>
      </w:r>
      <w:r w:rsidRPr="00DC33B5">
        <w:rPr>
          <w:rFonts w:ascii="Calibri" w:hAnsi="Calibri" w:cs="Arial"/>
          <w:b/>
          <w:sz w:val="22"/>
          <w:szCs w:val="22"/>
          <w:lang w:val="es-BO"/>
        </w:rPr>
        <w:t>PROVEEDOR</w:t>
      </w:r>
      <w:r w:rsidRPr="00DC33B5">
        <w:rPr>
          <w:rFonts w:ascii="Calibri" w:hAnsi="Calibri" w:cs="Arial"/>
          <w:sz w:val="22"/>
          <w:szCs w:val="22"/>
          <w:lang w:val="es-BO"/>
        </w:rPr>
        <w:t>.</w:t>
      </w:r>
    </w:p>
    <w:p w14:paraId="58A35BB9" w14:textId="77777777" w:rsidR="006E6AA8" w:rsidRPr="00DC33B5" w:rsidRDefault="006E6AA8" w:rsidP="006E6AA8">
      <w:pPr>
        <w:ind w:left="1199"/>
        <w:jc w:val="both"/>
        <w:rPr>
          <w:rFonts w:ascii="Calibri" w:hAnsi="Calibri" w:cs="Arial"/>
          <w:sz w:val="22"/>
          <w:szCs w:val="22"/>
          <w:lang w:val="es-BO"/>
        </w:rPr>
      </w:pPr>
    </w:p>
    <w:p w14:paraId="0E02B41B"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Una vez efectivizada la Resolución del Contrato, las partes procederán a realizar la liquidación del Contrato. </w:t>
      </w:r>
    </w:p>
    <w:p w14:paraId="18C438DE" w14:textId="77777777" w:rsidR="006E6AA8" w:rsidRPr="00DC33B5" w:rsidRDefault="006E6AA8" w:rsidP="006E6AA8">
      <w:pPr>
        <w:jc w:val="both"/>
        <w:rPr>
          <w:rFonts w:ascii="Calibri" w:hAnsi="Calibri" w:cs="Arial"/>
          <w:sz w:val="22"/>
          <w:szCs w:val="22"/>
          <w:lang w:val="es-BO"/>
        </w:rPr>
      </w:pPr>
    </w:p>
    <w:p w14:paraId="3AC653F2" w14:textId="4B02DC1D" w:rsidR="006E6AA8" w:rsidRPr="00DC33B5" w:rsidRDefault="006E6AA8" w:rsidP="00B537F5">
      <w:pPr>
        <w:pStyle w:val="Prrafodelista"/>
        <w:numPr>
          <w:ilvl w:val="1"/>
          <w:numId w:val="61"/>
        </w:numPr>
        <w:tabs>
          <w:tab w:val="left" w:pos="567"/>
        </w:tabs>
        <w:ind w:left="567" w:hanging="567"/>
        <w:contextualSpacing/>
        <w:jc w:val="both"/>
        <w:rPr>
          <w:rFonts w:ascii="Calibri" w:hAnsi="Calibri" w:cs="Arial"/>
          <w:sz w:val="22"/>
          <w:szCs w:val="22"/>
          <w:lang w:val="es-BO"/>
        </w:rPr>
      </w:pPr>
      <w:r w:rsidRPr="00DC33B5">
        <w:rPr>
          <w:rFonts w:ascii="Calibri" w:hAnsi="Calibri"/>
          <w:sz w:val="22"/>
          <w:szCs w:val="22"/>
          <w:lang w:val="es-BO"/>
        </w:rPr>
        <w:t xml:space="preserve">Si como consecuencia de la aplicación del sistema de sanciones del Banco, el Banco y el </w:t>
      </w:r>
      <w:r w:rsidRPr="00DC33B5">
        <w:rPr>
          <w:rFonts w:ascii="Calibri" w:hAnsi="Calibri"/>
          <w:b/>
          <w:sz w:val="22"/>
          <w:szCs w:val="22"/>
          <w:lang w:val="es-BO"/>
        </w:rPr>
        <w:t>COMPRADOR</w:t>
      </w:r>
      <w:r w:rsidRPr="00DC33B5">
        <w:rPr>
          <w:rFonts w:ascii="Calibri" w:hAnsi="Calibri"/>
          <w:sz w:val="22"/>
          <w:szCs w:val="22"/>
          <w:lang w:val="es-BO"/>
        </w:rPr>
        <w:t xml:space="preserve"> determinan que el </w:t>
      </w:r>
      <w:r w:rsidRPr="00DC33B5">
        <w:rPr>
          <w:rFonts w:ascii="Calibri" w:hAnsi="Calibri"/>
          <w:b/>
          <w:sz w:val="22"/>
          <w:szCs w:val="22"/>
          <w:lang w:val="es-BO"/>
        </w:rPr>
        <w:t xml:space="preserve">PROVEEDOR </w:t>
      </w:r>
      <w:r w:rsidRPr="00DC33B5">
        <w:rPr>
          <w:rFonts w:ascii="Calibri" w:hAnsi="Calibri"/>
          <w:sz w:val="22"/>
          <w:szCs w:val="22"/>
          <w:lang w:val="es-BO"/>
        </w:rPr>
        <w:t xml:space="preserve">incurrió, durante el proceso o en la ejecución del Contrato, en Prácticas Prohibidas, establecidas en la </w:t>
      </w:r>
      <w:proofErr w:type="spellStart"/>
      <w:r w:rsidRPr="00DC33B5">
        <w:rPr>
          <w:rFonts w:ascii="Calibri" w:hAnsi="Calibri"/>
          <w:sz w:val="22"/>
          <w:szCs w:val="22"/>
          <w:lang w:val="es-BO"/>
        </w:rPr>
        <w:t>subcláusula</w:t>
      </w:r>
      <w:proofErr w:type="spellEnd"/>
      <w:r w:rsidRPr="00DC33B5">
        <w:rPr>
          <w:rFonts w:ascii="Calibri" w:hAnsi="Calibri"/>
          <w:sz w:val="22"/>
          <w:szCs w:val="22"/>
          <w:lang w:val="es-BO"/>
        </w:rPr>
        <w:t xml:space="preserve"> 13.2 de este Contrato.</w:t>
      </w:r>
    </w:p>
    <w:p w14:paraId="658F46B3" w14:textId="77777777" w:rsidR="006E6AA8" w:rsidRPr="00DC33B5" w:rsidRDefault="006E6AA8" w:rsidP="006E6AA8">
      <w:pPr>
        <w:pStyle w:val="Prrafodelista"/>
        <w:tabs>
          <w:tab w:val="left" w:pos="567"/>
        </w:tabs>
        <w:ind w:left="567"/>
        <w:contextualSpacing/>
        <w:jc w:val="both"/>
        <w:rPr>
          <w:rFonts w:ascii="Calibri" w:hAnsi="Calibri" w:cs="Arial"/>
          <w:sz w:val="22"/>
          <w:szCs w:val="22"/>
          <w:lang w:val="es-BO"/>
        </w:rPr>
      </w:pPr>
    </w:p>
    <w:p w14:paraId="44982E6C" w14:textId="77777777" w:rsidR="006E6AA8" w:rsidRPr="00DC33B5" w:rsidRDefault="006E6AA8" w:rsidP="00B537F5">
      <w:pPr>
        <w:pStyle w:val="Prrafodelista"/>
        <w:numPr>
          <w:ilvl w:val="1"/>
          <w:numId w:val="61"/>
        </w:numPr>
        <w:tabs>
          <w:tab w:val="left" w:pos="567"/>
        </w:tabs>
        <w:ind w:left="567" w:hanging="567"/>
        <w:contextualSpacing/>
        <w:jc w:val="both"/>
        <w:rPr>
          <w:rFonts w:ascii="Calibri" w:hAnsi="Calibri" w:cs="Arial"/>
          <w:sz w:val="22"/>
          <w:szCs w:val="22"/>
          <w:lang w:val="es-BO"/>
        </w:rPr>
      </w:pPr>
      <w:r w:rsidRPr="00DC33B5">
        <w:rPr>
          <w:rFonts w:ascii="Calibri" w:hAnsi="Calibri" w:cs="Arial"/>
          <w:sz w:val="22"/>
          <w:szCs w:val="22"/>
          <w:lang w:val="es-BO"/>
        </w:rPr>
        <w:t xml:space="preserve">Si el </w:t>
      </w:r>
      <w:r w:rsidRPr="00DC33B5">
        <w:rPr>
          <w:rFonts w:ascii="Calibri" w:hAnsi="Calibri" w:cs="Arial"/>
          <w:b/>
          <w:sz w:val="22"/>
          <w:szCs w:val="22"/>
          <w:lang w:val="es-BO"/>
        </w:rPr>
        <w:t>PROVEEDOR</w:t>
      </w:r>
      <w:r w:rsidRPr="00DC33B5">
        <w:rPr>
          <w:rFonts w:ascii="Calibri" w:hAnsi="Calibri" w:cs="Arial"/>
          <w:sz w:val="22"/>
          <w:szCs w:val="22"/>
          <w:lang w:val="es-BO"/>
        </w:rPr>
        <w:t xml:space="preserve"> impide sustancialmente el ejercicio de los derechos del Banco de realizar auditorías, sin perjuicio de lo indicado en la </w:t>
      </w:r>
      <w:proofErr w:type="spellStart"/>
      <w:r w:rsidRPr="00DC33B5">
        <w:rPr>
          <w:rFonts w:ascii="Calibri" w:hAnsi="Calibri" w:cs="Arial"/>
          <w:sz w:val="22"/>
          <w:szCs w:val="22"/>
          <w:lang w:val="es-BO"/>
        </w:rPr>
        <w:t>subcláusula</w:t>
      </w:r>
      <w:proofErr w:type="spellEnd"/>
      <w:r w:rsidRPr="00DC33B5">
        <w:rPr>
          <w:rFonts w:ascii="Calibri" w:hAnsi="Calibri" w:cs="Arial"/>
          <w:sz w:val="22"/>
          <w:szCs w:val="22"/>
          <w:lang w:val="es-BO"/>
        </w:rPr>
        <w:t xml:space="preserve"> 13.2 de este Contrato.</w:t>
      </w:r>
    </w:p>
    <w:p w14:paraId="1D39C692" w14:textId="77777777" w:rsidR="006E6AA8" w:rsidRPr="00DC33B5" w:rsidRDefault="006E6AA8" w:rsidP="006E6AA8">
      <w:pPr>
        <w:pStyle w:val="Prrafodelista"/>
        <w:tabs>
          <w:tab w:val="left" w:pos="567"/>
        </w:tabs>
        <w:ind w:left="1080"/>
        <w:contextualSpacing/>
        <w:jc w:val="both"/>
        <w:rPr>
          <w:rFonts w:ascii="Calibri" w:hAnsi="Calibri" w:cs="Arial"/>
          <w:sz w:val="22"/>
          <w:szCs w:val="22"/>
          <w:lang w:val="es-BO"/>
        </w:rPr>
      </w:pPr>
    </w:p>
    <w:p w14:paraId="4C8380A4"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lastRenderedPageBreak/>
        <w:t>VIGÉSIMA PRIMERA. - (SOLUCIÓN DE CONTROVERSIAS)</w:t>
      </w:r>
    </w:p>
    <w:p w14:paraId="6BEAF6DB" w14:textId="77777777" w:rsidR="006E6AA8" w:rsidRPr="00DC33B5" w:rsidRDefault="006E6AA8" w:rsidP="00B537F5">
      <w:pPr>
        <w:pStyle w:val="Prrafodelista"/>
        <w:numPr>
          <w:ilvl w:val="1"/>
          <w:numId w:val="62"/>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y el </w:t>
      </w:r>
      <w:r w:rsidRPr="00DC33B5">
        <w:rPr>
          <w:rFonts w:ascii="Calibri" w:hAnsi="Calibri" w:cs="Arial"/>
          <w:b/>
          <w:sz w:val="22"/>
          <w:szCs w:val="22"/>
          <w:lang w:val="es-BO"/>
        </w:rPr>
        <w:t>PROVEEDOR</w:t>
      </w:r>
      <w:r w:rsidRPr="00DC33B5">
        <w:rPr>
          <w:rFonts w:ascii="Calibri" w:hAnsi="Calibri" w:cs="Arial"/>
          <w:sz w:val="22"/>
          <w:szCs w:val="22"/>
          <w:lang w:val="es-BO"/>
        </w:rPr>
        <w:t xml:space="preserve"> harán todo lo posible para resolver amigablemente, mediante negociaciones directas informales, cualquier desacuerdo o controversia que se haya suscitado entre ellos en virtud o en referencia al Contrato.</w:t>
      </w:r>
    </w:p>
    <w:p w14:paraId="300D2340" w14:textId="77777777" w:rsidR="006E6AA8" w:rsidRPr="00DC33B5" w:rsidRDefault="006E6AA8" w:rsidP="006E6AA8">
      <w:pPr>
        <w:pStyle w:val="Prrafodelista"/>
        <w:ind w:left="0"/>
        <w:rPr>
          <w:rFonts w:ascii="Calibri" w:hAnsi="Calibri" w:cs="Calibri"/>
          <w:i/>
          <w:color w:val="808080"/>
          <w:sz w:val="22"/>
          <w:szCs w:val="22"/>
          <w:lang w:val="es-BO"/>
        </w:rPr>
      </w:pPr>
    </w:p>
    <w:p w14:paraId="030E131D" w14:textId="77777777" w:rsidR="006E6AA8" w:rsidRPr="00DC33B5" w:rsidRDefault="006E6AA8" w:rsidP="006E6AA8">
      <w:pPr>
        <w:pStyle w:val="Prrafodelista"/>
        <w:ind w:left="0"/>
        <w:jc w:val="both"/>
        <w:rPr>
          <w:rFonts w:ascii="Calibri" w:hAnsi="Calibri" w:cs="Calibri"/>
          <w:i/>
          <w:color w:val="808080"/>
          <w:sz w:val="22"/>
          <w:szCs w:val="22"/>
          <w:lang w:val="es-BO"/>
        </w:rPr>
      </w:pPr>
      <w:bookmarkStart w:id="183" w:name="_Hlk43639002"/>
      <w:r w:rsidRPr="00DC33B5">
        <w:rPr>
          <w:rFonts w:ascii="Calibri" w:hAnsi="Calibri" w:cs="Calibri"/>
          <w:i/>
          <w:color w:val="808080"/>
          <w:sz w:val="22"/>
          <w:szCs w:val="22"/>
          <w:lang w:val="es-BO"/>
        </w:rPr>
        <w:t>[Se seleccionará una de las siguientes dos opciones (</w:t>
      </w:r>
      <w:proofErr w:type="spellStart"/>
      <w:r w:rsidRPr="00DC33B5">
        <w:rPr>
          <w:rFonts w:ascii="Calibri" w:hAnsi="Calibri" w:cs="Calibri"/>
          <w:i/>
          <w:color w:val="808080"/>
          <w:sz w:val="22"/>
          <w:szCs w:val="22"/>
          <w:lang w:val="es-BO"/>
        </w:rPr>
        <w:t>subcláusula</w:t>
      </w:r>
      <w:proofErr w:type="spellEnd"/>
      <w:r w:rsidRPr="00DC33B5">
        <w:rPr>
          <w:rFonts w:ascii="Calibri" w:hAnsi="Calibri" w:cs="Calibri"/>
          <w:i/>
          <w:color w:val="808080"/>
          <w:sz w:val="22"/>
          <w:szCs w:val="22"/>
          <w:lang w:val="es-BO"/>
        </w:rPr>
        <w:t xml:space="preserve"> 21.2), para PROVEEDORES locales o extranjeros, al momento de la realización del contrato.]</w:t>
      </w:r>
    </w:p>
    <w:bookmarkEnd w:id="183"/>
    <w:p w14:paraId="4DFFF03D" w14:textId="77777777" w:rsidR="006E6AA8" w:rsidRPr="00DC33B5" w:rsidRDefault="006E6AA8" w:rsidP="006E6AA8">
      <w:pPr>
        <w:pStyle w:val="Prrafodelista"/>
        <w:ind w:left="0"/>
        <w:rPr>
          <w:rFonts w:ascii="Calibri" w:hAnsi="Calibri" w:cs="Calibri"/>
          <w:i/>
          <w:color w:val="808080"/>
          <w:sz w:val="22"/>
          <w:szCs w:val="22"/>
          <w:lang w:val="es-BO"/>
        </w:rPr>
      </w:pPr>
    </w:p>
    <w:p w14:paraId="6EB0308C" w14:textId="77777777" w:rsidR="006E6AA8" w:rsidRPr="00DC33B5" w:rsidRDefault="006E6AA8" w:rsidP="006E6AA8">
      <w:pPr>
        <w:pStyle w:val="Prrafodelista"/>
        <w:ind w:left="0"/>
        <w:rPr>
          <w:rFonts w:ascii="Calibri" w:hAnsi="Calibri" w:cs="Calibri"/>
          <w:i/>
          <w:color w:val="808080"/>
          <w:sz w:val="22"/>
          <w:szCs w:val="22"/>
          <w:lang w:val="es-BO"/>
        </w:rPr>
      </w:pPr>
      <w:r w:rsidRPr="00DC33B5">
        <w:rPr>
          <w:rFonts w:ascii="Calibri" w:hAnsi="Calibri" w:cs="Calibri"/>
          <w:i/>
          <w:color w:val="808080"/>
          <w:sz w:val="22"/>
          <w:szCs w:val="22"/>
          <w:lang w:val="es-BO"/>
        </w:rPr>
        <w:t xml:space="preserve">[Esta </w:t>
      </w:r>
      <w:proofErr w:type="spellStart"/>
      <w:r w:rsidRPr="00DC33B5">
        <w:rPr>
          <w:rFonts w:ascii="Calibri" w:hAnsi="Calibri" w:cs="Calibri"/>
          <w:i/>
          <w:color w:val="808080"/>
          <w:sz w:val="22"/>
          <w:szCs w:val="22"/>
          <w:lang w:val="es-BO"/>
        </w:rPr>
        <w:t>subcláusula</w:t>
      </w:r>
      <w:proofErr w:type="spellEnd"/>
      <w:r w:rsidRPr="00DC33B5">
        <w:rPr>
          <w:rFonts w:ascii="Calibri" w:hAnsi="Calibri" w:cs="Calibri"/>
          <w:i/>
          <w:color w:val="808080"/>
          <w:sz w:val="22"/>
          <w:szCs w:val="22"/>
          <w:lang w:val="es-BO"/>
        </w:rPr>
        <w:t xml:space="preserve"> aplica únicamente para PROVEEDORES locales.]</w:t>
      </w:r>
    </w:p>
    <w:p w14:paraId="78435A46" w14:textId="77777777" w:rsidR="006E6AA8" w:rsidRPr="00DC33B5" w:rsidRDefault="006E6AA8" w:rsidP="00B537F5">
      <w:pPr>
        <w:pStyle w:val="Prrafodelista"/>
        <w:numPr>
          <w:ilvl w:val="1"/>
          <w:numId w:val="62"/>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En caso de continuar las controversias sobre los derechos y obligaciones u otros aspectos propios de la ejecución del presente Contrato, las partes podrán acudir a la jurisdicción prevista en el ordenamiento jurídico para los contratos administrativos.</w:t>
      </w:r>
    </w:p>
    <w:p w14:paraId="4AEB3387" w14:textId="77777777" w:rsidR="006E6AA8" w:rsidRPr="00DC33B5" w:rsidRDefault="006E6AA8" w:rsidP="006E6AA8">
      <w:pPr>
        <w:pStyle w:val="Prrafodelista"/>
        <w:ind w:left="0"/>
        <w:jc w:val="both"/>
        <w:rPr>
          <w:rFonts w:ascii="Calibri" w:hAnsi="Calibri" w:cs="Calibri"/>
          <w:i/>
          <w:color w:val="808080"/>
          <w:sz w:val="22"/>
          <w:szCs w:val="22"/>
          <w:lang w:val="es-BO"/>
        </w:rPr>
      </w:pPr>
    </w:p>
    <w:p w14:paraId="3C24A4E0" w14:textId="77777777" w:rsidR="006E6AA8" w:rsidRPr="00DC33B5" w:rsidRDefault="006E6AA8" w:rsidP="006E6AA8">
      <w:pPr>
        <w:pStyle w:val="Prrafodelista"/>
        <w:ind w:left="0"/>
        <w:jc w:val="both"/>
        <w:rPr>
          <w:rFonts w:ascii="Calibri" w:hAnsi="Calibri" w:cs="Calibri"/>
          <w:i/>
          <w:color w:val="808080"/>
          <w:sz w:val="22"/>
          <w:szCs w:val="22"/>
          <w:lang w:val="es-BO"/>
        </w:rPr>
      </w:pPr>
      <w:r w:rsidRPr="00DC33B5">
        <w:rPr>
          <w:rFonts w:ascii="Calibri" w:hAnsi="Calibri" w:cs="Calibri"/>
          <w:i/>
          <w:color w:val="808080"/>
          <w:sz w:val="22"/>
          <w:szCs w:val="22"/>
          <w:lang w:val="es-BO"/>
        </w:rPr>
        <w:t xml:space="preserve">[Esta </w:t>
      </w:r>
      <w:proofErr w:type="spellStart"/>
      <w:r w:rsidRPr="00DC33B5">
        <w:rPr>
          <w:rFonts w:ascii="Calibri" w:hAnsi="Calibri" w:cs="Calibri"/>
          <w:i/>
          <w:color w:val="808080"/>
          <w:sz w:val="22"/>
          <w:szCs w:val="22"/>
          <w:lang w:val="es-BO"/>
        </w:rPr>
        <w:t>subcláusula</w:t>
      </w:r>
      <w:proofErr w:type="spellEnd"/>
      <w:r w:rsidRPr="00DC33B5">
        <w:rPr>
          <w:rFonts w:ascii="Calibri" w:hAnsi="Calibri" w:cs="Calibri"/>
          <w:i/>
          <w:color w:val="808080"/>
          <w:sz w:val="22"/>
          <w:szCs w:val="22"/>
          <w:lang w:val="es-BO"/>
        </w:rPr>
        <w:t xml:space="preserve"> aplica únicamente para PROVEEDORES extranjeros.]</w:t>
      </w:r>
    </w:p>
    <w:p w14:paraId="64D5EF41" w14:textId="77777777" w:rsidR="006E6AA8" w:rsidRPr="00DC33B5" w:rsidRDefault="006E6AA8" w:rsidP="006E6AA8">
      <w:pPr>
        <w:pStyle w:val="Prrafodelista"/>
        <w:ind w:left="567" w:hanging="567"/>
        <w:jc w:val="both"/>
        <w:rPr>
          <w:rFonts w:ascii="Calibri" w:hAnsi="Calibri" w:cs="Arial"/>
          <w:sz w:val="22"/>
          <w:szCs w:val="22"/>
          <w:lang w:val="es-BO"/>
        </w:rPr>
      </w:pPr>
      <w:r w:rsidRPr="00DC33B5">
        <w:rPr>
          <w:rFonts w:ascii="Calibri" w:hAnsi="Calibri" w:cs="Arial"/>
          <w:sz w:val="22"/>
          <w:szCs w:val="22"/>
          <w:lang w:val="es-BO"/>
        </w:rPr>
        <w:t xml:space="preserve">21.2 </w:t>
      </w:r>
      <w:r w:rsidRPr="00DC33B5">
        <w:rPr>
          <w:rFonts w:ascii="Calibri" w:hAnsi="Calibri" w:cs="Arial"/>
          <w:sz w:val="22"/>
          <w:szCs w:val="22"/>
          <w:lang w:val="es-BO"/>
        </w:rPr>
        <w:tab/>
        <w:t xml:space="preserve">Si después de transcurridos veintiocho (28) días calendario las partes no han podido resolver la controversia o diferencia mediante las negociaciones citadas en la </w:t>
      </w:r>
      <w:proofErr w:type="spellStart"/>
      <w:r w:rsidRPr="00DC33B5">
        <w:rPr>
          <w:rFonts w:ascii="Calibri" w:hAnsi="Calibri" w:cs="Arial"/>
          <w:sz w:val="22"/>
          <w:szCs w:val="22"/>
          <w:lang w:val="es-BO"/>
        </w:rPr>
        <w:t>subcláusula</w:t>
      </w:r>
      <w:proofErr w:type="spellEnd"/>
      <w:r w:rsidRPr="00DC33B5">
        <w:rPr>
          <w:rFonts w:ascii="Calibri" w:hAnsi="Calibri" w:cs="Arial"/>
          <w:sz w:val="22"/>
          <w:szCs w:val="22"/>
          <w:lang w:val="es-BO"/>
        </w:rPr>
        <w:t xml:space="preserve"> 21.1, entonces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uno de los procedimientos estipulados a continuación: </w:t>
      </w:r>
    </w:p>
    <w:p w14:paraId="7E486E3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ab/>
      </w:r>
    </w:p>
    <w:p w14:paraId="3BB86F59" w14:textId="77777777" w:rsidR="006E6AA8" w:rsidRPr="00DC33B5" w:rsidRDefault="006E6AA8" w:rsidP="006E6AA8">
      <w:pPr>
        <w:pStyle w:val="Prrafodelista"/>
        <w:ind w:left="567"/>
        <w:jc w:val="both"/>
        <w:rPr>
          <w:rFonts w:ascii="Calibri" w:hAnsi="Calibri" w:cs="Calibri"/>
          <w:i/>
          <w:color w:val="808080"/>
          <w:sz w:val="22"/>
          <w:szCs w:val="22"/>
          <w:lang w:val="es-BO"/>
        </w:rPr>
      </w:pPr>
      <w:bookmarkStart w:id="184" w:name="_Hlk43639064"/>
      <w:r w:rsidRPr="00DC33B5">
        <w:rPr>
          <w:rFonts w:ascii="Calibri" w:hAnsi="Calibri" w:cs="Calibri"/>
          <w:i/>
          <w:color w:val="808080"/>
          <w:sz w:val="22"/>
          <w:szCs w:val="22"/>
          <w:lang w:val="es-BO"/>
        </w:rPr>
        <w:t>[El COMPRADOR deberá elegir una de las siguientes opciones, antes de la publicación y eliminar la opción no seleccionada.]</w:t>
      </w:r>
    </w:p>
    <w:bookmarkEnd w:id="184"/>
    <w:p w14:paraId="2D94747D" w14:textId="77777777" w:rsidR="006E6AA8" w:rsidRPr="00DC33B5" w:rsidRDefault="006E6AA8" w:rsidP="006E6AA8">
      <w:pPr>
        <w:ind w:left="567"/>
        <w:jc w:val="both"/>
        <w:rPr>
          <w:rFonts w:ascii="Calibri" w:hAnsi="Calibri" w:cs="Tahoma"/>
          <w:b/>
          <w:bCs/>
          <w:iCs/>
          <w:sz w:val="22"/>
          <w:szCs w:val="22"/>
        </w:rPr>
      </w:pPr>
      <w:r w:rsidRPr="00DC33B5">
        <w:rPr>
          <w:rFonts w:ascii="Calibri" w:hAnsi="Calibri"/>
          <w:b/>
          <w:bCs/>
          <w:iCs/>
          <w:spacing w:val="-3"/>
          <w:sz w:val="22"/>
          <w:szCs w:val="22"/>
        </w:rPr>
        <w:t>“</w:t>
      </w:r>
      <w:r w:rsidRPr="00DC33B5">
        <w:rPr>
          <w:rFonts w:ascii="Calibri" w:hAnsi="Calibri"/>
          <w:b/>
          <w:iCs/>
          <w:sz w:val="22"/>
          <w:szCs w:val="22"/>
        </w:rPr>
        <w:t>Comisión de las Naciones Unidas para el derecho mercantil internacional (CNUDMI</w:t>
      </w:r>
      <w:r w:rsidRPr="00DC33B5">
        <w:rPr>
          <w:rFonts w:ascii="Calibri" w:hAnsi="Calibri" w:cs="Tahoma"/>
          <w:b/>
          <w:bCs/>
          <w:iCs/>
          <w:sz w:val="22"/>
          <w:szCs w:val="22"/>
        </w:rPr>
        <w:t xml:space="preserve">)” </w:t>
      </w:r>
      <w:r w:rsidRPr="00DC33B5">
        <w:rPr>
          <w:rFonts w:ascii="Calibri" w:hAnsi="Calibri"/>
          <w:iCs/>
          <w:sz w:val="22"/>
          <w:szCs w:val="22"/>
        </w:rPr>
        <w:t>(UNCITRAL, por sus siglas en inglés)</w:t>
      </w:r>
    </w:p>
    <w:p w14:paraId="33459A01" w14:textId="77777777" w:rsidR="006E6AA8" w:rsidRPr="00DC33B5" w:rsidRDefault="006E6AA8" w:rsidP="006E6AA8">
      <w:pPr>
        <w:ind w:left="567"/>
        <w:rPr>
          <w:rFonts w:ascii="Calibri" w:hAnsi="Calibri"/>
          <w:b/>
          <w:iCs/>
          <w:sz w:val="22"/>
          <w:szCs w:val="22"/>
        </w:rPr>
      </w:pPr>
      <w:r w:rsidRPr="00DC33B5">
        <w:rPr>
          <w:rFonts w:ascii="Calibri" w:hAnsi="Calibri"/>
          <w:b/>
          <w:iCs/>
          <w:sz w:val="22"/>
          <w:szCs w:val="22"/>
        </w:rPr>
        <w:t>Reglamento de Arbitraje:</w:t>
      </w:r>
    </w:p>
    <w:p w14:paraId="1031F3DB" w14:textId="77777777" w:rsidR="006E6AA8" w:rsidRPr="00DC33B5" w:rsidRDefault="006E6AA8" w:rsidP="006E6AA8">
      <w:pPr>
        <w:ind w:left="567"/>
        <w:jc w:val="both"/>
        <w:rPr>
          <w:rFonts w:ascii="Calibri" w:hAnsi="Calibri"/>
          <w:iCs/>
          <w:spacing w:val="-3"/>
          <w:sz w:val="22"/>
          <w:szCs w:val="22"/>
        </w:rPr>
      </w:pPr>
      <w:r w:rsidRPr="00DC33B5">
        <w:rPr>
          <w:rFonts w:ascii="Calibri" w:hAnsi="Calibri"/>
          <w:iCs/>
          <w:spacing w:val="-3"/>
          <w:sz w:val="22"/>
          <w:szCs w:val="22"/>
        </w:rPr>
        <w:t>Cualquiera disputa, controversia o reclamo generado por o en relación con este Contrato, o por incumplimiento, rescisión, o anulación del mismo, deberán ser resueltos mediante arbitraje de conformidad con el Reglamento de Arbitraje vigente de la UNCITRAL.”</w:t>
      </w:r>
    </w:p>
    <w:p w14:paraId="6764C3B7" w14:textId="77777777" w:rsidR="006E6AA8" w:rsidRPr="00DC33B5" w:rsidRDefault="006E6AA8" w:rsidP="006E6AA8">
      <w:pPr>
        <w:ind w:left="567"/>
        <w:rPr>
          <w:rFonts w:ascii="Calibri" w:hAnsi="Calibri"/>
          <w:iCs/>
          <w:spacing w:val="-3"/>
          <w:sz w:val="22"/>
          <w:szCs w:val="22"/>
        </w:rPr>
      </w:pPr>
    </w:p>
    <w:p w14:paraId="1FB5354D" w14:textId="77777777" w:rsidR="006E6AA8" w:rsidRPr="00DC33B5" w:rsidRDefault="006E6AA8" w:rsidP="006E6AA8">
      <w:pPr>
        <w:ind w:left="567"/>
        <w:rPr>
          <w:rFonts w:ascii="Calibri" w:hAnsi="Calibri"/>
          <w:i/>
          <w:color w:val="808080"/>
          <w:spacing w:val="-3"/>
          <w:sz w:val="22"/>
          <w:szCs w:val="22"/>
        </w:rPr>
      </w:pPr>
      <w:bookmarkStart w:id="185" w:name="_Hlk43639088"/>
      <w:r w:rsidRPr="00DC33B5">
        <w:rPr>
          <w:rFonts w:ascii="Calibri" w:hAnsi="Calibri"/>
          <w:i/>
          <w:color w:val="808080"/>
          <w:spacing w:val="-3"/>
          <w:sz w:val="22"/>
          <w:szCs w:val="22"/>
        </w:rPr>
        <w:t>[O bien]</w:t>
      </w:r>
    </w:p>
    <w:bookmarkEnd w:id="185"/>
    <w:p w14:paraId="05CA7B15" w14:textId="77777777" w:rsidR="006E6AA8" w:rsidRPr="00DC33B5" w:rsidRDefault="006E6AA8" w:rsidP="006E6AA8">
      <w:pPr>
        <w:ind w:left="567"/>
        <w:rPr>
          <w:rFonts w:ascii="Calibri" w:hAnsi="Calibri"/>
          <w:b/>
          <w:bCs/>
          <w:iCs/>
          <w:spacing w:val="-3"/>
          <w:sz w:val="22"/>
          <w:szCs w:val="22"/>
        </w:rPr>
      </w:pPr>
      <w:r w:rsidRPr="00DC33B5">
        <w:rPr>
          <w:rFonts w:ascii="Calibri" w:hAnsi="Calibri"/>
          <w:b/>
          <w:bCs/>
          <w:iCs/>
          <w:spacing w:val="-3"/>
          <w:sz w:val="22"/>
          <w:szCs w:val="22"/>
        </w:rPr>
        <w:t xml:space="preserve">“Reglamento de Arbitraje de la Cámara de Comercio Internacional (CCI): </w:t>
      </w:r>
      <w:r w:rsidRPr="00DC33B5">
        <w:rPr>
          <w:rFonts w:ascii="Calibri" w:hAnsi="Calibri"/>
          <w:iCs/>
          <w:spacing w:val="-3"/>
          <w:sz w:val="22"/>
          <w:szCs w:val="22"/>
        </w:rPr>
        <w:t>(ICC, por sus siglas en inglés)</w:t>
      </w:r>
    </w:p>
    <w:p w14:paraId="43E07945" w14:textId="77777777" w:rsidR="006E6AA8" w:rsidRPr="00DC33B5" w:rsidRDefault="006E6AA8" w:rsidP="006E6AA8">
      <w:pPr>
        <w:ind w:left="567"/>
        <w:jc w:val="both"/>
        <w:rPr>
          <w:rFonts w:ascii="Calibri" w:hAnsi="Calibri"/>
          <w:iCs/>
          <w:spacing w:val="-3"/>
          <w:sz w:val="22"/>
          <w:szCs w:val="22"/>
        </w:rPr>
      </w:pPr>
      <w:r w:rsidRPr="00DC33B5">
        <w:rPr>
          <w:rFonts w:ascii="Calibri" w:hAnsi="Calibri"/>
          <w:iCs/>
          <w:spacing w:val="-3"/>
          <w:sz w:val="22"/>
          <w:szCs w:val="22"/>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15991F17" w14:textId="77777777" w:rsidR="006E6AA8" w:rsidRPr="00DC33B5" w:rsidRDefault="006E6AA8" w:rsidP="006E6AA8">
      <w:pPr>
        <w:ind w:left="567"/>
        <w:rPr>
          <w:rFonts w:ascii="Calibri" w:hAnsi="Calibri"/>
          <w:i/>
          <w:color w:val="808080"/>
          <w:spacing w:val="-3"/>
          <w:sz w:val="22"/>
          <w:szCs w:val="22"/>
        </w:rPr>
      </w:pPr>
      <w:bookmarkStart w:id="186" w:name="_Hlk43639107"/>
    </w:p>
    <w:p w14:paraId="2E4A72B9" w14:textId="77777777" w:rsidR="006E6AA8" w:rsidRPr="00DC33B5" w:rsidRDefault="006E6AA8" w:rsidP="006E6AA8">
      <w:pPr>
        <w:ind w:left="567"/>
        <w:rPr>
          <w:rFonts w:ascii="Calibri" w:hAnsi="Calibri"/>
          <w:i/>
          <w:color w:val="808080"/>
          <w:spacing w:val="-3"/>
          <w:sz w:val="22"/>
          <w:szCs w:val="22"/>
        </w:rPr>
      </w:pPr>
      <w:r w:rsidRPr="00DC33B5">
        <w:rPr>
          <w:rFonts w:ascii="Calibri" w:hAnsi="Calibri"/>
          <w:i/>
          <w:color w:val="808080"/>
          <w:spacing w:val="-3"/>
          <w:sz w:val="22"/>
          <w:szCs w:val="22"/>
        </w:rPr>
        <w:t>[O bien]</w:t>
      </w:r>
    </w:p>
    <w:bookmarkEnd w:id="186"/>
    <w:p w14:paraId="791FF3FA" w14:textId="77777777" w:rsidR="006E6AA8" w:rsidRPr="00DC33B5" w:rsidRDefault="006E6AA8" w:rsidP="006E6AA8">
      <w:pPr>
        <w:ind w:left="567"/>
        <w:rPr>
          <w:rFonts w:ascii="Calibri" w:hAnsi="Calibri"/>
          <w:b/>
          <w:bCs/>
          <w:iCs/>
          <w:spacing w:val="-3"/>
          <w:sz w:val="22"/>
          <w:szCs w:val="22"/>
        </w:rPr>
      </w:pPr>
      <w:r w:rsidRPr="00DC33B5">
        <w:rPr>
          <w:rFonts w:ascii="Calibri" w:hAnsi="Calibri"/>
          <w:b/>
          <w:bCs/>
          <w:iCs/>
          <w:spacing w:val="-3"/>
          <w:sz w:val="22"/>
          <w:szCs w:val="22"/>
        </w:rPr>
        <w:t>“Reglamento del Instituto de Arbitraje de la Cámara de Comercio de Estocolmo:</w:t>
      </w:r>
    </w:p>
    <w:p w14:paraId="59DFB6AE" w14:textId="77777777" w:rsidR="006E6AA8" w:rsidRPr="00DC33B5" w:rsidRDefault="006E6AA8" w:rsidP="006E6AA8">
      <w:pPr>
        <w:pStyle w:val="Outline"/>
        <w:spacing w:before="0"/>
        <w:ind w:left="567"/>
        <w:jc w:val="both"/>
        <w:rPr>
          <w:rFonts w:ascii="Calibri" w:hAnsi="Calibri"/>
          <w:iCs/>
          <w:spacing w:val="-3"/>
          <w:sz w:val="22"/>
          <w:szCs w:val="22"/>
          <w:lang w:val="es-ES_tradnl"/>
        </w:rPr>
      </w:pPr>
      <w:r w:rsidRPr="00DC33B5">
        <w:rPr>
          <w:rFonts w:ascii="Calibri" w:hAnsi="Calibri"/>
          <w:iCs/>
          <w:spacing w:val="-3"/>
          <w:sz w:val="22"/>
          <w:szCs w:val="22"/>
          <w:lang w:val="es-ES_tradnl"/>
        </w:rPr>
        <w:t>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76700A99" w14:textId="77777777" w:rsidR="006E6AA8" w:rsidRPr="00DC33B5" w:rsidRDefault="006E6AA8" w:rsidP="006E6AA8">
      <w:pPr>
        <w:pStyle w:val="Outline"/>
        <w:spacing w:before="0"/>
        <w:ind w:left="567"/>
        <w:rPr>
          <w:rFonts w:ascii="Calibri" w:hAnsi="Calibri"/>
          <w:iCs/>
          <w:spacing w:val="-3"/>
          <w:sz w:val="22"/>
          <w:szCs w:val="22"/>
          <w:lang w:val="es-ES_tradnl"/>
        </w:rPr>
      </w:pPr>
    </w:p>
    <w:p w14:paraId="4353842C" w14:textId="77777777" w:rsidR="006E6AA8" w:rsidRPr="00DC33B5" w:rsidRDefault="006E6AA8" w:rsidP="006E6AA8">
      <w:pPr>
        <w:ind w:left="567"/>
        <w:rPr>
          <w:rFonts w:ascii="Calibri" w:hAnsi="Calibri"/>
          <w:i/>
          <w:color w:val="808080"/>
          <w:spacing w:val="-3"/>
          <w:sz w:val="22"/>
          <w:szCs w:val="22"/>
        </w:rPr>
      </w:pPr>
      <w:r w:rsidRPr="00DC33B5">
        <w:rPr>
          <w:rFonts w:ascii="Calibri" w:hAnsi="Calibri"/>
          <w:i/>
          <w:color w:val="808080"/>
          <w:spacing w:val="-3"/>
          <w:sz w:val="22"/>
          <w:szCs w:val="22"/>
        </w:rPr>
        <w:t>[O bien]</w:t>
      </w:r>
    </w:p>
    <w:p w14:paraId="760257BC" w14:textId="77777777" w:rsidR="006E6AA8" w:rsidRPr="00DC33B5" w:rsidRDefault="006E6AA8" w:rsidP="006E6AA8">
      <w:pPr>
        <w:pStyle w:val="Outline"/>
        <w:spacing w:before="0"/>
        <w:ind w:left="567"/>
        <w:rPr>
          <w:rFonts w:ascii="Calibri" w:hAnsi="Calibri"/>
          <w:b/>
          <w:bCs/>
          <w:iCs/>
          <w:spacing w:val="-3"/>
          <w:sz w:val="22"/>
          <w:szCs w:val="22"/>
          <w:lang w:val="es-ES_tradnl"/>
        </w:rPr>
      </w:pPr>
      <w:r w:rsidRPr="00DC33B5">
        <w:rPr>
          <w:rFonts w:ascii="Calibri" w:hAnsi="Calibri"/>
          <w:b/>
          <w:bCs/>
          <w:iCs/>
          <w:spacing w:val="-3"/>
          <w:sz w:val="22"/>
          <w:szCs w:val="22"/>
          <w:lang w:val="es-ES_tradnl"/>
        </w:rPr>
        <w:lastRenderedPageBreak/>
        <w:t>“Reglamento de la Corte de Arbitraje Internacional de Londres:</w:t>
      </w:r>
    </w:p>
    <w:p w14:paraId="52ECB9A3" w14:textId="77777777" w:rsidR="006E6AA8" w:rsidRPr="00DC33B5" w:rsidRDefault="006E6AA8" w:rsidP="006E6AA8">
      <w:pPr>
        <w:pStyle w:val="Outline"/>
        <w:spacing w:before="0"/>
        <w:ind w:left="567"/>
        <w:jc w:val="both"/>
        <w:rPr>
          <w:rFonts w:ascii="Calibri" w:hAnsi="Calibri"/>
          <w:iCs/>
          <w:spacing w:val="-3"/>
          <w:sz w:val="22"/>
          <w:szCs w:val="22"/>
          <w:lang w:val="es-ES_tradnl"/>
        </w:rPr>
      </w:pPr>
      <w:r w:rsidRPr="00DC33B5">
        <w:rPr>
          <w:rFonts w:ascii="Calibri" w:hAnsi="Calibri"/>
          <w:iCs/>
          <w:spacing w:val="-3"/>
          <w:sz w:val="22"/>
          <w:szCs w:val="22"/>
          <w:lang w:val="es-ES_tradnl"/>
        </w:rPr>
        <w:t>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5E9A833F" w14:textId="77777777" w:rsidR="006E6AA8" w:rsidRPr="00DC33B5" w:rsidRDefault="006E6AA8" w:rsidP="006E6AA8">
      <w:pPr>
        <w:pStyle w:val="Outline"/>
        <w:spacing w:before="0"/>
        <w:ind w:left="567"/>
        <w:rPr>
          <w:rFonts w:ascii="Calibri" w:hAnsi="Calibri"/>
          <w:iCs/>
          <w:spacing w:val="-3"/>
          <w:sz w:val="22"/>
          <w:szCs w:val="22"/>
          <w:lang w:val="es-ES_tradnl"/>
        </w:rPr>
      </w:pPr>
    </w:p>
    <w:p w14:paraId="68A9EA57" w14:textId="77777777" w:rsidR="006E6AA8" w:rsidRPr="00DC33B5" w:rsidRDefault="006E6AA8" w:rsidP="006E6AA8">
      <w:pPr>
        <w:pStyle w:val="Prrafodelista"/>
        <w:ind w:left="567"/>
        <w:jc w:val="both"/>
        <w:rPr>
          <w:rFonts w:ascii="Calibri" w:hAnsi="Calibri" w:cs="Calibri"/>
          <w:sz w:val="22"/>
          <w:szCs w:val="22"/>
          <w:lang w:val="es-BO"/>
        </w:rPr>
      </w:pPr>
      <w:r w:rsidRPr="00DC33B5">
        <w:rPr>
          <w:rFonts w:ascii="Calibri" w:hAnsi="Calibri"/>
          <w:iCs/>
          <w:spacing w:val="-3"/>
          <w:sz w:val="22"/>
          <w:szCs w:val="22"/>
        </w:rPr>
        <w:t xml:space="preserve">El lugar de arbitraje será: </w:t>
      </w:r>
      <w:r w:rsidRPr="00DC33B5">
        <w:rPr>
          <w:rFonts w:ascii="Calibri" w:hAnsi="Calibri" w:cs="Calibri"/>
          <w:b/>
          <w:bCs/>
          <w:i/>
          <w:iCs/>
          <w:color w:val="1F4E79"/>
          <w:sz w:val="22"/>
          <w:szCs w:val="22"/>
          <w:lang w:val="es-BO"/>
        </w:rPr>
        <w:fldChar w:fldCharType="begin">
          <w:ffData>
            <w:name w:val=""/>
            <w:enabled/>
            <w:calcOnExit w:val="0"/>
            <w:textInput>
              <w:default w:val="[Indicar la ciudad y el paí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la ciudad y el país]</w:t>
      </w:r>
      <w:r w:rsidRPr="00DC33B5">
        <w:rPr>
          <w:rFonts w:ascii="Calibri" w:hAnsi="Calibri" w:cs="Calibri"/>
          <w:b/>
          <w:bCs/>
          <w:i/>
          <w:iCs/>
          <w:color w:val="1F4E79"/>
          <w:sz w:val="22"/>
          <w:szCs w:val="22"/>
          <w:lang w:val="es-BO"/>
        </w:rPr>
        <w:fldChar w:fldCharType="end"/>
      </w:r>
    </w:p>
    <w:p w14:paraId="598FFF5E" w14:textId="77777777" w:rsidR="006E6AA8" w:rsidRPr="00DC33B5" w:rsidRDefault="006E6AA8" w:rsidP="006E6AA8">
      <w:pPr>
        <w:tabs>
          <w:tab w:val="left" w:pos="567"/>
        </w:tabs>
        <w:jc w:val="both"/>
        <w:rPr>
          <w:rFonts w:ascii="Calibri" w:hAnsi="Calibri" w:cs="Arial"/>
          <w:sz w:val="22"/>
          <w:szCs w:val="22"/>
          <w:lang w:val="es-BO"/>
        </w:rPr>
      </w:pPr>
    </w:p>
    <w:p w14:paraId="0444AB58" w14:textId="77777777" w:rsidR="006E6AA8" w:rsidRPr="00DC33B5" w:rsidRDefault="006E6AA8" w:rsidP="00B537F5">
      <w:pPr>
        <w:pStyle w:val="Prrafodelista"/>
        <w:numPr>
          <w:ilvl w:val="1"/>
          <w:numId w:val="62"/>
        </w:numPr>
        <w:ind w:left="567" w:hanging="567"/>
        <w:jc w:val="both"/>
        <w:rPr>
          <w:rFonts w:ascii="Calibri" w:hAnsi="Calibri" w:cs="Calibri"/>
          <w:sz w:val="22"/>
          <w:szCs w:val="22"/>
          <w:lang w:val="es-BO"/>
        </w:rPr>
      </w:pPr>
      <w:r w:rsidRPr="00DC33B5">
        <w:rPr>
          <w:rFonts w:ascii="Calibri" w:hAnsi="Calibri" w:cs="Calibri"/>
          <w:sz w:val="22"/>
          <w:szCs w:val="22"/>
          <w:lang w:val="es-BO"/>
        </w:rPr>
        <w:t>No obstante, las referencias anteriores:</w:t>
      </w:r>
    </w:p>
    <w:p w14:paraId="596DFB8D" w14:textId="77777777" w:rsidR="006E6AA8" w:rsidRPr="00DC33B5" w:rsidRDefault="006E6AA8" w:rsidP="006E6AA8">
      <w:pPr>
        <w:pStyle w:val="Prrafodelista"/>
        <w:ind w:left="567"/>
        <w:jc w:val="both"/>
        <w:rPr>
          <w:rFonts w:ascii="Calibri" w:hAnsi="Calibri" w:cs="Calibri"/>
          <w:sz w:val="22"/>
          <w:szCs w:val="22"/>
          <w:lang w:val="es-BO"/>
        </w:rPr>
      </w:pPr>
    </w:p>
    <w:p w14:paraId="6B582CFB" w14:textId="77777777" w:rsidR="006E6AA8" w:rsidRPr="00DC33B5" w:rsidRDefault="006E6AA8" w:rsidP="00392DCD">
      <w:pPr>
        <w:pStyle w:val="Prrafodelista"/>
        <w:numPr>
          <w:ilvl w:val="0"/>
          <w:numId w:val="34"/>
        </w:numPr>
        <w:ind w:left="1134" w:hanging="567"/>
        <w:jc w:val="both"/>
        <w:rPr>
          <w:rFonts w:ascii="Calibri" w:hAnsi="Calibri" w:cs="Calibri"/>
          <w:sz w:val="22"/>
          <w:szCs w:val="22"/>
          <w:lang w:val="es-BO"/>
        </w:rPr>
      </w:pPr>
      <w:r w:rsidRPr="00DC33B5">
        <w:rPr>
          <w:rFonts w:ascii="Calibri" w:hAnsi="Calibri" w:cs="Calibri"/>
          <w:sz w:val="22"/>
          <w:szCs w:val="22"/>
          <w:lang w:val="es-BO"/>
        </w:rPr>
        <w:t xml:space="preserve">ambas partes deben continuar cumpliendo con sus obligaciones respectivas en virtud del Contrato, a menos que las partes acuerden de otra manera; y </w:t>
      </w:r>
    </w:p>
    <w:p w14:paraId="30C29471" w14:textId="77777777" w:rsidR="006E6AA8" w:rsidRPr="00DC33B5" w:rsidRDefault="006E6AA8" w:rsidP="00392DCD">
      <w:pPr>
        <w:pStyle w:val="Prrafodelista"/>
        <w:numPr>
          <w:ilvl w:val="0"/>
          <w:numId w:val="34"/>
        </w:numPr>
        <w:ind w:left="1134" w:hanging="567"/>
        <w:jc w:val="both"/>
        <w:rPr>
          <w:rFonts w:ascii="Calibri" w:hAnsi="Calibri" w:cs="Calibri"/>
          <w:sz w:val="22"/>
          <w:szCs w:val="22"/>
          <w:lang w:val="es-BO"/>
        </w:rPr>
      </w:pPr>
      <w:r w:rsidRPr="00DC33B5">
        <w:rPr>
          <w:rFonts w:ascii="Calibri" w:hAnsi="Calibri" w:cs="Calibri"/>
          <w:sz w:val="22"/>
          <w:szCs w:val="22"/>
          <w:lang w:val="es-BO"/>
        </w:rPr>
        <w:t xml:space="preserve">el </w:t>
      </w:r>
      <w:r w:rsidRPr="00DC33B5">
        <w:rPr>
          <w:rFonts w:ascii="Calibri" w:hAnsi="Calibri" w:cs="Calibri"/>
          <w:b/>
          <w:sz w:val="22"/>
          <w:szCs w:val="22"/>
          <w:lang w:val="es-BO"/>
        </w:rPr>
        <w:t xml:space="preserve">COMPRADOR </w:t>
      </w:r>
      <w:r w:rsidRPr="00DC33B5">
        <w:rPr>
          <w:rFonts w:ascii="Calibri" w:hAnsi="Calibri" w:cs="Calibri"/>
          <w:sz w:val="22"/>
          <w:szCs w:val="22"/>
          <w:lang w:val="es-BO"/>
        </w:rPr>
        <w:t xml:space="preserve">pagará el dinero que le adeude al </w:t>
      </w:r>
      <w:r w:rsidRPr="00DC33B5">
        <w:rPr>
          <w:rFonts w:ascii="Calibri" w:hAnsi="Calibri" w:cs="Calibri"/>
          <w:b/>
          <w:sz w:val="22"/>
          <w:szCs w:val="22"/>
          <w:lang w:val="es-BO"/>
        </w:rPr>
        <w:t>PROVEEDOR.</w:t>
      </w:r>
    </w:p>
    <w:p w14:paraId="33C58540" w14:textId="77777777" w:rsidR="006E6AA8" w:rsidRPr="00DC33B5" w:rsidRDefault="006E6AA8" w:rsidP="006E6AA8">
      <w:pPr>
        <w:jc w:val="both"/>
        <w:rPr>
          <w:rFonts w:ascii="Calibri" w:hAnsi="Calibri" w:cs="Arial"/>
          <w:sz w:val="22"/>
          <w:szCs w:val="22"/>
          <w:lang w:val="es-BO"/>
        </w:rPr>
      </w:pPr>
    </w:p>
    <w:p w14:paraId="2AB6415A" w14:textId="77777777" w:rsidR="006E6AA8" w:rsidRPr="00DC33B5" w:rsidRDefault="006E6AA8" w:rsidP="006E6AA8">
      <w:pPr>
        <w:jc w:val="both"/>
        <w:rPr>
          <w:rFonts w:ascii="Calibri" w:hAnsi="Calibri" w:cs="Arial"/>
          <w:sz w:val="22"/>
          <w:szCs w:val="22"/>
          <w:lang w:val="es-BO"/>
        </w:rPr>
      </w:pPr>
    </w:p>
    <w:p w14:paraId="2CF5EB5E" w14:textId="77777777" w:rsidR="006E6AA8" w:rsidRPr="00DC33B5" w:rsidRDefault="006E6AA8" w:rsidP="006E6AA8">
      <w:pPr>
        <w:jc w:val="center"/>
        <w:rPr>
          <w:rFonts w:ascii="Calibri" w:hAnsi="Calibri" w:cs="Arial"/>
          <w:b/>
          <w:szCs w:val="22"/>
          <w:lang w:val="es-BO"/>
        </w:rPr>
      </w:pPr>
      <w:r w:rsidRPr="00DC33B5">
        <w:rPr>
          <w:rFonts w:ascii="Calibri" w:hAnsi="Calibri" w:cs="Arial"/>
          <w:b/>
          <w:szCs w:val="22"/>
          <w:lang w:val="es-BO"/>
        </w:rPr>
        <w:t>II.</w:t>
      </w:r>
      <w:r w:rsidRPr="00DC33B5">
        <w:rPr>
          <w:rFonts w:ascii="Calibri" w:hAnsi="Calibri" w:cs="Arial"/>
          <w:b/>
          <w:szCs w:val="22"/>
          <w:lang w:val="es-BO"/>
        </w:rPr>
        <w:tab/>
        <w:t>CONDICIONES PARTICULARES DEL CONTRATO</w:t>
      </w:r>
    </w:p>
    <w:p w14:paraId="71534E89" w14:textId="77777777" w:rsidR="006E6AA8" w:rsidRPr="00DC33B5" w:rsidRDefault="006E6AA8" w:rsidP="006E6AA8">
      <w:pPr>
        <w:rPr>
          <w:rFonts w:ascii="Calibri" w:hAnsi="Calibri" w:cs="Arial"/>
          <w:b/>
          <w:sz w:val="22"/>
          <w:szCs w:val="22"/>
          <w:lang w:val="es-BO"/>
        </w:rPr>
      </w:pPr>
    </w:p>
    <w:p w14:paraId="23F8D25C"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b/>
          <w:sz w:val="22"/>
          <w:szCs w:val="22"/>
          <w:lang w:val="es-BO"/>
        </w:rPr>
        <w:t>VIGÉSIMA SEGUNDA. -</w:t>
      </w:r>
      <w:r w:rsidRPr="00DC33B5">
        <w:rPr>
          <w:rFonts w:ascii="Calibri" w:hAnsi="Calibri" w:cs="Arial"/>
          <w:b/>
          <w:iCs/>
          <w:sz w:val="22"/>
          <w:szCs w:val="22"/>
          <w:lang w:val="es-BO"/>
        </w:rPr>
        <w:t xml:space="preserve"> (FORMA DE PAGO)</w:t>
      </w:r>
      <w:r w:rsidRPr="00DC33B5">
        <w:rPr>
          <w:rFonts w:ascii="Calibri" w:hAnsi="Calibri" w:cs="Arial"/>
          <w:b/>
          <w:i/>
          <w:sz w:val="22"/>
          <w:szCs w:val="22"/>
          <w:lang w:val="es-BO"/>
        </w:rPr>
        <w:t xml:space="preserve"> </w:t>
      </w:r>
    </w:p>
    <w:p w14:paraId="1BAADF2D"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 xml:space="preserve">[Elegir una de las siguientes modalidades de pago que se constituirá en la forma de pago.] </w:t>
      </w:r>
    </w:p>
    <w:p w14:paraId="05408D54" w14:textId="77777777" w:rsidR="006E6AA8" w:rsidRPr="00DC33B5" w:rsidRDefault="006E6AA8" w:rsidP="006E6AA8">
      <w:pPr>
        <w:jc w:val="both"/>
        <w:rPr>
          <w:rFonts w:ascii="Calibri" w:hAnsi="Calibri" w:cs="Arial"/>
          <w:color w:val="808080"/>
          <w:sz w:val="22"/>
          <w:szCs w:val="22"/>
          <w:lang w:val="es-BO"/>
        </w:rPr>
      </w:pPr>
    </w:p>
    <w:p w14:paraId="187A8A0A"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 único para BIENES con una sola entrega.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una vez efectuada la recepción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objeto del presente Contrato.</w:t>
      </w:r>
    </w:p>
    <w:p w14:paraId="300E4FCA" w14:textId="77777777" w:rsidR="006E6AA8" w:rsidRPr="00DC33B5" w:rsidRDefault="006E6AA8" w:rsidP="006E6AA8">
      <w:pPr>
        <w:pStyle w:val="Prrafodelista"/>
        <w:tabs>
          <w:tab w:val="num" w:pos="567"/>
        </w:tabs>
        <w:ind w:left="567" w:hanging="567"/>
        <w:jc w:val="both"/>
        <w:rPr>
          <w:rFonts w:ascii="Calibri" w:hAnsi="Calibri" w:cs="Arial"/>
          <w:b/>
          <w:sz w:val="22"/>
          <w:szCs w:val="22"/>
          <w:lang w:val="es-BO"/>
        </w:rPr>
      </w:pPr>
    </w:p>
    <w:p w14:paraId="3017CE07"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Pagos contra entrega para BIENES con más de una entrega.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será pagado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 la siguiente manera: </w:t>
      </w:r>
      <w:r w:rsidRPr="00DC33B5">
        <w:rPr>
          <w:rFonts w:ascii="Calibri" w:hAnsi="Calibri" w:cs="Calibri"/>
          <w:b/>
          <w:bCs/>
          <w:i/>
          <w:iCs/>
          <w:color w:val="1F4E79"/>
          <w:sz w:val="22"/>
          <w:szCs w:val="22"/>
          <w:lang w:val="es-BO"/>
        </w:rPr>
        <w:fldChar w:fldCharType="begin">
          <w:ffData>
            <w:name w:val=""/>
            <w:enabled/>
            <w:calcOnExit w:val="0"/>
            <w:textInput>
              <w:default w:val="[El COMPRADOR deberá adecuar la redacción de la presente modalidad de pagos contra entrega, por recepciones satisfactorias de los bienes objeto del presente Contrato, mismos que estarán sujetos al cronograma de entreg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adecuar la redacción de la presente modalidad de pagos contra entrega, por recepciones satisfactorias de los bienes objeto del presente Contrato, mismos que estarán sujetos al cronograma de entregas]</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w:t>
      </w:r>
    </w:p>
    <w:p w14:paraId="1C47ADA0" w14:textId="77777777" w:rsidR="006E6AA8" w:rsidRPr="00DC33B5" w:rsidRDefault="006E6AA8" w:rsidP="006E6AA8">
      <w:pPr>
        <w:pStyle w:val="Prrafodelista"/>
        <w:rPr>
          <w:rFonts w:ascii="Calibri" w:hAnsi="Calibri" w:cs="Arial"/>
          <w:sz w:val="22"/>
          <w:szCs w:val="22"/>
          <w:lang w:val="es-BO"/>
        </w:rPr>
      </w:pPr>
    </w:p>
    <w:p w14:paraId="04DC86C1" w14:textId="77777777" w:rsidR="006E6AA8" w:rsidRPr="00DC33B5" w:rsidRDefault="006E6AA8" w:rsidP="006E6AA8">
      <w:pPr>
        <w:pStyle w:val="Prrafodelista"/>
        <w:tabs>
          <w:tab w:val="num" w:pos="993"/>
        </w:tabs>
        <w:ind w:left="567"/>
        <w:jc w:val="both"/>
        <w:rPr>
          <w:rFonts w:ascii="Calibri" w:hAnsi="Calibri" w:cs="Arial"/>
          <w:sz w:val="22"/>
          <w:szCs w:val="22"/>
          <w:lang w:val="es-BO"/>
        </w:rPr>
      </w:pPr>
      <w:r w:rsidRPr="00DC33B5">
        <w:rPr>
          <w:rFonts w:ascii="Calibri" w:hAnsi="Calibri" w:cs="Arial"/>
          <w:sz w:val="22"/>
          <w:szCs w:val="22"/>
          <w:lang w:val="es-BO"/>
        </w:rPr>
        <w:t xml:space="preserve">Los pagos de estos montos se realizarán una vez efectuada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y el pago final una vez efectuada la recepción total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w:t>
      </w:r>
    </w:p>
    <w:p w14:paraId="1B2A535C" w14:textId="77777777" w:rsidR="006E6AA8" w:rsidRPr="00DC33B5" w:rsidRDefault="006E6AA8" w:rsidP="006E6AA8">
      <w:pPr>
        <w:pStyle w:val="Prrafodelista"/>
        <w:tabs>
          <w:tab w:val="num" w:pos="993"/>
        </w:tabs>
        <w:jc w:val="both"/>
        <w:rPr>
          <w:rFonts w:ascii="Calibri" w:hAnsi="Calibri" w:cs="Arial"/>
          <w:sz w:val="22"/>
          <w:szCs w:val="22"/>
          <w:lang w:val="es-BO"/>
        </w:rPr>
      </w:pPr>
    </w:p>
    <w:p w14:paraId="41CCC192"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Pagos por provisión continúa de bienes.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a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de la siguiente manera:</w:t>
      </w:r>
      <w:r w:rsidRPr="00DC33B5">
        <w:rPr>
          <w:rFonts w:ascii="Calibri" w:hAnsi="Calibri" w:cs="Arial"/>
          <w:b/>
          <w:i/>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El COMPRADOR deberá adecuar la redacción de la presente modalidad de pago al sistema de provisión y pagos previstos, pudiendo establecer periodos determinados de pago en base un cronograma de entreg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adecuar la redacción de la presente modalidad de pago al sistema de provisión y pagos previstos, pudiendo establecer periodos determinados de pago en base un cronograma de entregas]</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w:t>
      </w:r>
    </w:p>
    <w:p w14:paraId="672ACD03" w14:textId="77777777" w:rsidR="006E6AA8" w:rsidRPr="00DC33B5" w:rsidRDefault="006E6AA8" w:rsidP="006E6AA8">
      <w:pPr>
        <w:ind w:left="567"/>
        <w:jc w:val="both"/>
        <w:rPr>
          <w:rFonts w:ascii="Calibri" w:hAnsi="Calibri" w:cs="Arial"/>
          <w:sz w:val="22"/>
          <w:szCs w:val="22"/>
          <w:lang w:val="es-BO"/>
        </w:rPr>
      </w:pPr>
      <w:r w:rsidRPr="00DC33B5">
        <w:rPr>
          <w:rFonts w:ascii="Calibri" w:hAnsi="Calibri" w:cs="Arial"/>
          <w:sz w:val="22"/>
          <w:szCs w:val="22"/>
          <w:lang w:val="es-BO"/>
        </w:rPr>
        <w:t xml:space="preserve">Los pagos de estos montos se realizarán una vez efectuada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y el pago final una vez efectuada la recepción total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w:t>
      </w:r>
    </w:p>
    <w:p w14:paraId="7007D729" w14:textId="77777777" w:rsidR="006E6AA8" w:rsidRPr="00DC33B5" w:rsidRDefault="006E6AA8" w:rsidP="006E6AA8">
      <w:pPr>
        <w:jc w:val="both"/>
        <w:rPr>
          <w:rFonts w:ascii="Calibri" w:hAnsi="Calibri" w:cs="Arial"/>
          <w:b/>
          <w:sz w:val="22"/>
          <w:szCs w:val="22"/>
          <w:lang w:val="es-BO"/>
        </w:rPr>
      </w:pPr>
    </w:p>
    <w:p w14:paraId="77D62F62"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sz w:val="22"/>
          <w:szCs w:val="22"/>
          <w:lang w:val="es-BO"/>
        </w:rPr>
      </w:pPr>
      <w:r w:rsidRPr="00DC33B5">
        <w:rPr>
          <w:rFonts w:ascii="Calibri" w:hAnsi="Calibri" w:cs="Arial"/>
          <w:b/>
          <w:sz w:val="22"/>
          <w:szCs w:val="22"/>
          <w:lang w:val="es-BO"/>
        </w:rPr>
        <w:t>Modalidad de Pago con Carta de Crédito aplicable en procesos de contratación de bienes importados.</w:t>
      </w:r>
      <w:r w:rsidRPr="00DC33B5">
        <w:rPr>
          <w:rFonts w:ascii="Calibri" w:hAnsi="Calibri" w:cs="Arial"/>
          <w:sz w:val="22"/>
          <w:szCs w:val="22"/>
          <w:lang w:val="es-BO"/>
        </w:rPr>
        <w:t xml:space="preserve"> Una vez suscrito el presente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solicitará al Banco Central de </w:t>
      </w:r>
      <w:r w:rsidRPr="00DC33B5">
        <w:rPr>
          <w:rFonts w:ascii="Calibri" w:hAnsi="Calibri" w:cs="Arial"/>
          <w:sz w:val="22"/>
          <w:szCs w:val="22"/>
          <w:lang w:val="es-BO"/>
        </w:rPr>
        <w:lastRenderedPageBreak/>
        <w:t xml:space="preserve">Bolivia la emisión de una carta de crédito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cubriendo la importación de los bienes a ser provistos. </w:t>
      </w:r>
    </w:p>
    <w:p w14:paraId="6EE4CD97" w14:textId="77777777" w:rsidR="006E6AA8" w:rsidRPr="00DC33B5" w:rsidRDefault="006E6AA8" w:rsidP="006E6AA8">
      <w:pPr>
        <w:pStyle w:val="Prrafodelista"/>
        <w:jc w:val="both"/>
        <w:rPr>
          <w:rFonts w:ascii="Calibri" w:hAnsi="Calibri" w:cs="Arial"/>
          <w:sz w:val="22"/>
          <w:szCs w:val="22"/>
          <w:lang w:val="es-BO"/>
        </w:rPr>
      </w:pPr>
    </w:p>
    <w:p w14:paraId="5AB017F5"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Los términos y condiciones de la emisión de la carta de crédito deben guardar estrecha relación con los términos y condiciones del presente Contrato.</w:t>
      </w:r>
    </w:p>
    <w:p w14:paraId="309406D2" w14:textId="77777777" w:rsidR="006E6AA8" w:rsidRPr="00DC33B5" w:rsidRDefault="006E6AA8" w:rsidP="006E6AA8">
      <w:pPr>
        <w:pStyle w:val="Prrafodelista"/>
        <w:tabs>
          <w:tab w:val="num" w:pos="567"/>
        </w:tabs>
        <w:ind w:left="567"/>
        <w:jc w:val="both"/>
        <w:rPr>
          <w:rFonts w:ascii="Calibri" w:hAnsi="Calibri" w:cs="Arial"/>
          <w:sz w:val="22"/>
          <w:szCs w:val="22"/>
          <w:lang w:val="es-BO"/>
        </w:rPr>
      </w:pPr>
    </w:p>
    <w:p w14:paraId="39D66095"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La carta de crédito deberá ser emitida bajo las reglas y usos uniformes de la Cámara de Comercio Internacional (UCP600) o posteriores modificaciones.</w:t>
      </w:r>
    </w:p>
    <w:p w14:paraId="70441A1B" w14:textId="77777777" w:rsidR="006E6AA8" w:rsidRPr="00DC33B5" w:rsidRDefault="006E6AA8" w:rsidP="006E6AA8">
      <w:pPr>
        <w:tabs>
          <w:tab w:val="num" w:pos="567"/>
        </w:tabs>
        <w:ind w:left="567"/>
        <w:jc w:val="both"/>
        <w:rPr>
          <w:rFonts w:ascii="Calibri" w:hAnsi="Calibri" w:cs="Arial"/>
          <w:sz w:val="22"/>
          <w:szCs w:val="22"/>
          <w:lang w:val="es-BO"/>
        </w:rPr>
      </w:pPr>
    </w:p>
    <w:p w14:paraId="7FAA5FD0"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La fecha de entrega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se computará a partir de la fecha de la apertura de la Carta de Crédito. </w:t>
      </w:r>
    </w:p>
    <w:p w14:paraId="462A9EE1" w14:textId="77777777" w:rsidR="006E6AA8" w:rsidRPr="00DC33B5" w:rsidRDefault="006E6AA8" w:rsidP="006E6AA8">
      <w:pPr>
        <w:tabs>
          <w:tab w:val="num" w:pos="567"/>
        </w:tabs>
        <w:ind w:left="567"/>
        <w:jc w:val="both"/>
        <w:rPr>
          <w:rFonts w:ascii="Calibri" w:hAnsi="Calibri" w:cs="Arial"/>
          <w:sz w:val="22"/>
          <w:szCs w:val="22"/>
          <w:lang w:val="es-BO"/>
        </w:rPr>
      </w:pPr>
    </w:p>
    <w:p w14:paraId="6C1E025D"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cubrir todos los gastos y comisiones cobradas por el banco del exterior.  Si el</w:t>
      </w:r>
      <w:r w:rsidRPr="00DC33B5">
        <w:rPr>
          <w:rFonts w:ascii="Calibri" w:hAnsi="Calibri" w:cs="Arial"/>
          <w:b/>
          <w:sz w:val="22"/>
          <w:szCs w:val="22"/>
          <w:lang w:val="es-BO"/>
        </w:rPr>
        <w:t xml:space="preserve"> PROVEEDOR</w:t>
      </w:r>
      <w:r w:rsidRPr="00DC33B5">
        <w:rPr>
          <w:rFonts w:ascii="Calibri" w:hAnsi="Calibri" w:cs="Arial"/>
          <w:sz w:val="22"/>
          <w:szCs w:val="22"/>
          <w:lang w:val="es-BO"/>
        </w:rPr>
        <w:t xml:space="preserve"> requiere que la carta de crédito sea confirmada, la comisión de confirmación será cubierta por el </w:t>
      </w:r>
      <w:r w:rsidRPr="00DC33B5">
        <w:rPr>
          <w:rFonts w:ascii="Calibri" w:hAnsi="Calibri" w:cs="Arial"/>
          <w:b/>
          <w:sz w:val="22"/>
          <w:szCs w:val="22"/>
          <w:lang w:val="es-BO"/>
        </w:rPr>
        <w:t>PROVEEDOR</w:t>
      </w:r>
      <w:r w:rsidRPr="00DC33B5">
        <w:rPr>
          <w:rFonts w:ascii="Calibri" w:hAnsi="Calibri" w:cs="Arial"/>
          <w:sz w:val="22"/>
          <w:szCs w:val="22"/>
          <w:lang w:val="es-BO"/>
        </w:rPr>
        <w:t>.</w:t>
      </w:r>
    </w:p>
    <w:p w14:paraId="564DA7D0"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El precio del Contrato 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la siguiente manera:</w:t>
      </w:r>
    </w:p>
    <w:p w14:paraId="7C2BC47B" w14:textId="77777777" w:rsidR="006E6AA8" w:rsidRPr="00DC33B5" w:rsidRDefault="006E6AA8" w:rsidP="006E6AA8">
      <w:pPr>
        <w:ind w:left="993"/>
        <w:jc w:val="both"/>
        <w:rPr>
          <w:rFonts w:ascii="Calibri" w:hAnsi="Calibri" w:cs="Arial"/>
          <w:sz w:val="22"/>
          <w:szCs w:val="22"/>
          <w:lang w:val="es-BO"/>
        </w:rPr>
      </w:pPr>
      <w:bookmarkStart w:id="187" w:name="_Hlk43657390"/>
    </w:p>
    <w:p w14:paraId="361D8E6E" w14:textId="77777777" w:rsidR="006E6AA8" w:rsidRPr="00DC33B5" w:rsidRDefault="006E6AA8" w:rsidP="00392DCD">
      <w:pPr>
        <w:pStyle w:val="Prrafodelista"/>
        <w:numPr>
          <w:ilvl w:val="0"/>
          <w:numId w:val="25"/>
        </w:numPr>
        <w:tabs>
          <w:tab w:val="left" w:pos="1134"/>
        </w:tabs>
        <w:ind w:left="1134" w:hanging="567"/>
        <w:jc w:val="both"/>
        <w:rPr>
          <w:rFonts w:ascii="Calibri" w:hAnsi="Calibri" w:cs="Arial"/>
          <w:sz w:val="22"/>
          <w:szCs w:val="22"/>
          <w:lang w:val="es-BO"/>
        </w:rPr>
      </w:pPr>
      <w:r w:rsidRPr="00DC33B5">
        <w:rPr>
          <w:rFonts w:ascii="Calibri" w:hAnsi="Calibri" w:cs="Arial"/>
          <w:sz w:val="22"/>
          <w:szCs w:val="22"/>
          <w:lang w:val="es-BO"/>
        </w:rPr>
        <w:t xml:space="preserve">Se pagará el </w:t>
      </w:r>
      <w:r w:rsidRPr="00DC33B5">
        <w:rPr>
          <w:rFonts w:ascii="Calibri" w:hAnsi="Calibri" w:cs="Calibri"/>
          <w:b/>
          <w:bCs/>
          <w:i/>
          <w:iCs/>
          <w:color w:val="1F4E79"/>
          <w:sz w:val="22"/>
          <w:szCs w:val="22"/>
          <w:lang w:val="es-BO"/>
        </w:rPr>
        <w:fldChar w:fldCharType="begin">
          <w:ffData>
            <w:name w:val=""/>
            <w:enabled/>
            <w:calcOnExit w:val="0"/>
            <w:textInput>
              <w:default w:val="[Registrar el porcentaj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porcentaje]</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Calibri"/>
          <w:b/>
          <w:bCs/>
          <w:i/>
          <w:iCs/>
          <w:sz w:val="22"/>
          <w:szCs w:val="22"/>
          <w:lang w:val="es-BO"/>
        </w:rPr>
        <w:t xml:space="preserve"> </w:t>
      </w:r>
      <w:r w:rsidRPr="00DC33B5">
        <w:rPr>
          <w:rFonts w:ascii="Calibri" w:hAnsi="Calibri" w:cs="Arial"/>
          <w:sz w:val="22"/>
          <w:szCs w:val="22"/>
          <w:lang w:val="es-BO"/>
        </w:rPr>
        <w:t>contra la presentación al banco del exterior, de los documentos requeridos en la carta de crédito</w:t>
      </w:r>
      <w:r w:rsidRPr="00DC33B5">
        <w:rPr>
          <w:rFonts w:ascii="Calibri" w:hAnsi="Calibri" w:cs="Arial"/>
          <w:b/>
          <w:sz w:val="22"/>
          <w:szCs w:val="22"/>
          <w:lang w:val="es-BO"/>
        </w:rPr>
        <w:t>.</w:t>
      </w:r>
    </w:p>
    <w:p w14:paraId="26EDF398" w14:textId="77777777" w:rsidR="006E6AA8" w:rsidRPr="00DC33B5" w:rsidRDefault="006E6AA8" w:rsidP="006E6AA8">
      <w:pPr>
        <w:tabs>
          <w:tab w:val="left" w:pos="1134"/>
        </w:tabs>
        <w:ind w:left="1134" w:hanging="567"/>
        <w:jc w:val="both"/>
        <w:rPr>
          <w:rFonts w:ascii="Calibri" w:hAnsi="Calibri" w:cs="Arial"/>
          <w:sz w:val="22"/>
          <w:szCs w:val="22"/>
          <w:lang w:val="es-BO"/>
        </w:rPr>
      </w:pPr>
    </w:p>
    <w:p w14:paraId="11A6DBB3" w14:textId="77777777" w:rsidR="006E6AA8" w:rsidRPr="00DC33B5" w:rsidRDefault="006E6AA8" w:rsidP="00392DCD">
      <w:pPr>
        <w:pStyle w:val="Prrafodelista"/>
        <w:numPr>
          <w:ilvl w:val="0"/>
          <w:numId w:val="25"/>
        </w:numPr>
        <w:tabs>
          <w:tab w:val="left" w:pos="1134"/>
        </w:tabs>
        <w:ind w:left="1134"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Calibri"/>
          <w:b/>
          <w:bCs/>
          <w:i/>
          <w:iCs/>
          <w:color w:val="1F4E79"/>
          <w:sz w:val="22"/>
          <w:szCs w:val="22"/>
          <w:lang w:val="es-BO"/>
        </w:rPr>
        <w:fldChar w:fldCharType="begin">
          <w:ffData>
            <w:name w:val=""/>
            <w:enabled/>
            <w:calcOnExit w:val="0"/>
            <w:textInput>
              <w:default w:val="[Registrar el porcentaj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porcentaje]</w:t>
      </w:r>
      <w:r w:rsidRPr="00DC33B5">
        <w:rPr>
          <w:rFonts w:ascii="Calibri" w:hAnsi="Calibri" w:cs="Calibri"/>
          <w:b/>
          <w:bCs/>
          <w:i/>
          <w:iCs/>
          <w:color w:val="1F4E79"/>
          <w:sz w:val="22"/>
          <w:szCs w:val="22"/>
          <w:lang w:val="es-BO"/>
        </w:rPr>
        <w:fldChar w:fldCharType="end"/>
      </w:r>
      <w:r w:rsidRPr="00DC33B5">
        <w:rPr>
          <w:rFonts w:ascii="Calibri" w:hAnsi="Calibri" w:cs="Calibri"/>
          <w:b/>
          <w:bCs/>
          <w:i/>
          <w:iCs/>
          <w:sz w:val="22"/>
          <w:szCs w:val="22"/>
          <w:lang w:val="es-BO"/>
        </w:rPr>
        <w:t xml:space="preserve"> </w:t>
      </w:r>
      <w:r w:rsidRPr="00DC33B5">
        <w:rPr>
          <w:rFonts w:ascii="Calibri" w:hAnsi="Calibri" w:cs="Arial"/>
          <w:sz w:val="22"/>
          <w:szCs w:val="22"/>
          <w:lang w:val="es-BO"/>
        </w:rPr>
        <w:t xml:space="preserve">restante correspondiente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se hará efectivo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cuando éste presente al banco del exterior el Acta de Recepción suscrita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p>
    <w:bookmarkEnd w:id="187"/>
    <w:p w14:paraId="49470E76" w14:textId="77777777" w:rsidR="006E6AA8" w:rsidRPr="00DC33B5" w:rsidRDefault="006E6AA8" w:rsidP="006E6AA8">
      <w:pPr>
        <w:ind w:left="993"/>
        <w:jc w:val="both"/>
        <w:rPr>
          <w:rFonts w:ascii="Calibri" w:hAnsi="Calibri" w:cs="Arial"/>
          <w:sz w:val="22"/>
          <w:szCs w:val="22"/>
          <w:lang w:val="es-BO"/>
        </w:rPr>
      </w:pPr>
    </w:p>
    <w:p w14:paraId="460293B1"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[El COMPRADOR después de haber elegido una de las modalidades de pago descritas precedentemente, deberá incluir el siguiente texto.]</w:t>
      </w:r>
    </w:p>
    <w:p w14:paraId="6BE8CA6F"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aplicará las sanciones por demoras en la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en la forma prevista en la cláusula VIGÉSIMA QUINTA del presente Contrato, sin perjuicio de que se procese la resolución del mismo por incumplimiento del </w:t>
      </w:r>
      <w:r w:rsidRPr="00DC33B5">
        <w:rPr>
          <w:rFonts w:ascii="Calibri" w:hAnsi="Calibri" w:cs="Arial"/>
          <w:b/>
          <w:sz w:val="22"/>
          <w:szCs w:val="22"/>
          <w:lang w:val="es-BO"/>
        </w:rPr>
        <w:t>PROVEEDOR.</w:t>
      </w:r>
    </w:p>
    <w:p w14:paraId="5CAAFC0F" w14:textId="77777777" w:rsidR="006E6AA8" w:rsidRPr="00DC33B5" w:rsidRDefault="006E6AA8" w:rsidP="006E6AA8">
      <w:pPr>
        <w:jc w:val="both"/>
        <w:rPr>
          <w:rFonts w:ascii="Calibri" w:hAnsi="Calibri" w:cs="Arial"/>
          <w:sz w:val="22"/>
          <w:szCs w:val="22"/>
          <w:lang w:val="es-BO"/>
        </w:rPr>
      </w:pPr>
    </w:p>
    <w:p w14:paraId="2694AF7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Si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incurre en la demora de pago, que supere los cuarenta y cinco (45) días calendario desde la fecha de cada recepción, el </w:t>
      </w:r>
      <w:r w:rsidRPr="00DC33B5">
        <w:rPr>
          <w:rFonts w:ascii="Calibri" w:hAnsi="Calibri" w:cs="Arial"/>
          <w:b/>
          <w:sz w:val="22"/>
          <w:szCs w:val="22"/>
          <w:lang w:val="es-BO"/>
        </w:rPr>
        <w:t xml:space="preserve">PROVEEDOR </w:t>
      </w:r>
      <w:r w:rsidRPr="00DC33B5">
        <w:rPr>
          <w:rFonts w:ascii="Calibri" w:hAnsi="Calibri"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cinco (365) días y multiplicándola por el número de días de retraso en que incurra el </w:t>
      </w:r>
      <w:r w:rsidRPr="00DC33B5">
        <w:rPr>
          <w:rFonts w:ascii="Calibri" w:hAnsi="Calibri" w:cs="Arial"/>
          <w:b/>
          <w:sz w:val="22"/>
          <w:szCs w:val="22"/>
          <w:lang w:val="es-BO"/>
        </w:rPr>
        <w:t>COMPRADOR.</w:t>
      </w:r>
    </w:p>
    <w:p w14:paraId="311CC7F8" w14:textId="77777777" w:rsidR="006E6AA8" w:rsidRPr="00DC33B5" w:rsidRDefault="006E6AA8" w:rsidP="006E6AA8">
      <w:pPr>
        <w:jc w:val="both"/>
        <w:rPr>
          <w:rFonts w:ascii="Calibri" w:hAnsi="Calibri" w:cs="Arial"/>
          <w:sz w:val="22"/>
          <w:szCs w:val="22"/>
          <w:lang w:val="es-BO"/>
        </w:rPr>
      </w:pPr>
    </w:p>
    <w:p w14:paraId="3830371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 este fin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notificar a El </w:t>
      </w:r>
      <w:r w:rsidRPr="00DC33B5">
        <w:rPr>
          <w:rFonts w:ascii="Calibri" w:hAnsi="Calibri" w:cs="Arial"/>
          <w:b/>
          <w:sz w:val="22"/>
          <w:szCs w:val="22"/>
          <w:lang w:val="es-BO"/>
        </w:rPr>
        <w:t xml:space="preserve">COMPRADOR </w:t>
      </w:r>
      <w:r w:rsidRPr="00DC33B5">
        <w:rPr>
          <w:rFonts w:ascii="Calibri" w:hAnsi="Calibri" w:cs="Arial"/>
          <w:sz w:val="22"/>
          <w:szCs w:val="22"/>
          <w:lang w:val="es-BO"/>
        </w:rPr>
        <w:t>la demora en el pago en días de cada recepción.</w:t>
      </w:r>
    </w:p>
    <w:p w14:paraId="2CBEE1A0" w14:textId="77777777" w:rsidR="006E6AA8" w:rsidRPr="00DC33B5" w:rsidRDefault="006E6AA8" w:rsidP="006E6AA8">
      <w:pPr>
        <w:jc w:val="both"/>
        <w:rPr>
          <w:rFonts w:ascii="Calibri" w:hAnsi="Calibri" w:cs="Arial"/>
          <w:sz w:val="22"/>
          <w:szCs w:val="22"/>
          <w:lang w:val="es-BO"/>
        </w:rPr>
      </w:pPr>
    </w:p>
    <w:p w14:paraId="31E2704C"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TERCERA. - (FACTURACIÓN)</w:t>
      </w:r>
    </w:p>
    <w:p w14:paraId="56FADDC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al momento de cada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 acto equivalente que suponga la transferencia de dominio del objeto de la venta (efectuada la adquisición), deberá emitir la respectiva factura oficial en favor del </w:t>
      </w:r>
      <w:r w:rsidRPr="00DC33B5">
        <w:rPr>
          <w:rFonts w:ascii="Calibri" w:hAnsi="Calibri" w:cs="Arial"/>
          <w:b/>
          <w:sz w:val="22"/>
          <w:szCs w:val="22"/>
          <w:lang w:val="es-BO"/>
        </w:rPr>
        <w:t xml:space="preserve">COMPRADOR, </w:t>
      </w:r>
      <w:r w:rsidRPr="00DC33B5">
        <w:rPr>
          <w:rFonts w:ascii="Calibri" w:hAnsi="Calibri" w:cs="Arial"/>
          <w:sz w:val="22"/>
          <w:szCs w:val="22"/>
          <w:lang w:val="es-BO"/>
        </w:rPr>
        <w:t>por el monto de la venta de cada entrega efectivizada;</w:t>
      </w:r>
      <w:r w:rsidRPr="00DC33B5">
        <w:rPr>
          <w:rFonts w:ascii="Calibri" w:hAnsi="Calibri"/>
          <w:sz w:val="22"/>
          <w:szCs w:val="22"/>
          <w:lang w:val="es-BO"/>
        </w:rPr>
        <w:t xml:space="preserve"> </w:t>
      </w:r>
      <w:r w:rsidRPr="00DC33B5">
        <w:rPr>
          <w:rFonts w:ascii="Calibri" w:hAnsi="Calibri" w:cs="Arial"/>
          <w:sz w:val="22"/>
          <w:szCs w:val="22"/>
          <w:lang w:val="es-BO"/>
        </w:rPr>
        <w:t>caso contrario dicho pago no se realizará.</w:t>
      </w:r>
    </w:p>
    <w:p w14:paraId="711B617A" w14:textId="77777777" w:rsidR="006E6AA8" w:rsidRPr="00DC33B5" w:rsidRDefault="006E6AA8" w:rsidP="006E6AA8">
      <w:pPr>
        <w:jc w:val="both"/>
        <w:rPr>
          <w:rFonts w:ascii="Calibri" w:hAnsi="Calibri" w:cs="Arial"/>
          <w:sz w:val="22"/>
          <w:szCs w:val="22"/>
          <w:lang w:val="es-BO"/>
        </w:rPr>
      </w:pPr>
    </w:p>
    <w:p w14:paraId="42777005"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CUARTA. - (MODIFICACIÓN AL CONTRATO)</w:t>
      </w:r>
    </w:p>
    <w:p w14:paraId="7B113C7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E</w:t>
      </w:r>
      <w:r w:rsidRPr="00DC33B5">
        <w:rPr>
          <w:rFonts w:ascii="Calibri" w:hAnsi="Calibri"/>
          <w:sz w:val="22"/>
          <w:szCs w:val="22"/>
          <w:lang w:val="es-BO"/>
        </w:rPr>
        <w:t>l presente Contrato podrá ser modificado</w:t>
      </w:r>
      <w:r w:rsidRPr="00DC33B5">
        <w:rPr>
          <w:rFonts w:ascii="Calibri" w:hAnsi="Calibri" w:cs="Arial"/>
          <w:sz w:val="22"/>
          <w:szCs w:val="22"/>
          <w:lang w:val="es-BO"/>
        </w:rPr>
        <w:t xml:space="preserve"> conforme lo previsto en el inciso a) del Artículo 89 de las NB-SABS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5F499A76" w14:textId="77777777" w:rsidR="006E6AA8" w:rsidRPr="00DC33B5" w:rsidRDefault="006E6AA8" w:rsidP="006E6AA8">
      <w:pPr>
        <w:jc w:val="both"/>
        <w:rPr>
          <w:rFonts w:ascii="Calibri" w:hAnsi="Calibri"/>
          <w:sz w:val="22"/>
          <w:szCs w:val="22"/>
          <w:lang w:val="es-BO"/>
        </w:rPr>
      </w:pPr>
    </w:p>
    <w:p w14:paraId="25B79D2D" w14:textId="36E354DF"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aceptada y adjudicada.</w:t>
      </w:r>
    </w:p>
    <w:p w14:paraId="101587F0" w14:textId="77777777" w:rsidR="006E6AA8" w:rsidRPr="00DC33B5" w:rsidRDefault="006E6AA8" w:rsidP="006E6AA8">
      <w:pPr>
        <w:jc w:val="both"/>
        <w:rPr>
          <w:rFonts w:ascii="Calibri" w:hAnsi="Calibri" w:cs="Arial"/>
          <w:sz w:val="22"/>
          <w:szCs w:val="22"/>
          <w:lang w:val="es-BO"/>
        </w:rPr>
      </w:pPr>
    </w:p>
    <w:p w14:paraId="250CCBB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modificación al plazo, permite la ampliación o disminución del mismo. En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con más de una entrega la modificación del plazo puede modificar el plazo de cada entrega independiente una de la otra.</w:t>
      </w:r>
    </w:p>
    <w:p w14:paraId="76EF2668"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La modificación al alcance del Contrato, permite el ajuste de las diferentes cláusulas del mismo que sean necesaria para dar cumplimiento del objeto de la contratación.</w:t>
      </w:r>
    </w:p>
    <w:p w14:paraId="4FA14D34" w14:textId="77777777" w:rsidR="006E6AA8" w:rsidRPr="00DC33B5" w:rsidRDefault="006E6AA8" w:rsidP="006E6AA8">
      <w:pPr>
        <w:jc w:val="both"/>
        <w:rPr>
          <w:rFonts w:ascii="Calibri" w:hAnsi="Calibri" w:cs="Arial"/>
          <w:sz w:val="22"/>
          <w:szCs w:val="22"/>
          <w:lang w:val="es-BO"/>
        </w:rPr>
      </w:pPr>
    </w:p>
    <w:p w14:paraId="7A1BB39B" w14:textId="725BA773"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Sin perjuicio de lo anteriormente citado, si después de la fecha de catorce (14) días antes de la presentación de </w:t>
      </w:r>
      <w:r w:rsidR="00DA7069" w:rsidRPr="00DC33B5">
        <w:rPr>
          <w:rFonts w:ascii="Calibri" w:hAnsi="Calibri"/>
          <w:sz w:val="22"/>
          <w:szCs w:val="22"/>
          <w:lang w:val="es-BO"/>
        </w:rPr>
        <w:t>c</w:t>
      </w:r>
      <w:r w:rsidR="000A2C14" w:rsidRPr="00DC33B5">
        <w:rPr>
          <w:rFonts w:ascii="Calibri" w:hAnsi="Calibri"/>
          <w:sz w:val="22"/>
          <w:szCs w:val="22"/>
          <w:lang w:val="es-BO"/>
        </w:rPr>
        <w:t>otizaciones</w:t>
      </w:r>
      <w:r w:rsidRPr="00DC33B5">
        <w:rPr>
          <w:rFonts w:ascii="Calibri" w:hAnsi="Calibri"/>
          <w:sz w:val="22"/>
          <w:szCs w:val="22"/>
          <w:lang w:val="es-BO"/>
        </w:rPr>
        <w:t xml:space="preserve">, cualquier ley, reglamento, decreto, ordenanza o estatuto con carácter de ley entrase en vigencia, se promulgase, abrogase o se modificase en el lugar del país del </w:t>
      </w:r>
      <w:r w:rsidRPr="00DC33B5">
        <w:rPr>
          <w:rFonts w:ascii="Calibri" w:hAnsi="Calibri"/>
          <w:b/>
          <w:sz w:val="22"/>
          <w:szCs w:val="22"/>
          <w:lang w:val="es-BO"/>
        </w:rPr>
        <w:t>COMPRADOR</w:t>
      </w:r>
      <w:r w:rsidRPr="00DC33B5">
        <w:rPr>
          <w:rFonts w:ascii="Calibri" w:hAnsi="Calibri"/>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DC33B5">
        <w:rPr>
          <w:rFonts w:ascii="Calibri" w:hAnsi="Calibri"/>
          <w:b/>
          <w:sz w:val="22"/>
          <w:szCs w:val="22"/>
          <w:lang w:val="es-BO"/>
        </w:rPr>
        <w:t>PROVEEDOR</w:t>
      </w:r>
      <w:r w:rsidRPr="00DC33B5">
        <w:rPr>
          <w:rFonts w:ascii="Calibri" w:hAnsi="Calibri"/>
          <w:sz w:val="22"/>
          <w:szCs w:val="22"/>
          <w:lang w:val="es-BO"/>
        </w:rPr>
        <w:t xml:space="preserve"> haya sido afectado por estos cambios en el desempeño de sus obligaciones en virtud del Contrato.</w:t>
      </w:r>
    </w:p>
    <w:p w14:paraId="13C63AD8" w14:textId="3CE9EA43" w:rsidR="006E6AA8" w:rsidRPr="00DC33B5" w:rsidRDefault="006E6AA8" w:rsidP="006E6AA8">
      <w:pPr>
        <w:jc w:val="both"/>
        <w:rPr>
          <w:rFonts w:ascii="Calibri" w:hAnsi="Calibri"/>
          <w:b/>
          <w:i/>
          <w:sz w:val="22"/>
          <w:szCs w:val="22"/>
          <w:lang w:val="es-BO"/>
        </w:rPr>
      </w:pPr>
    </w:p>
    <w:p w14:paraId="36CC3BEC"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i/>
          <w:color w:val="808080"/>
          <w:sz w:val="22"/>
          <w:szCs w:val="22"/>
          <w:lang w:val="es-BO"/>
        </w:rPr>
        <w:t xml:space="preserve">[Esta cláusula se agregará </w:t>
      </w:r>
      <w:r w:rsidRPr="00DC33B5">
        <w:rPr>
          <w:rFonts w:ascii="Calibri" w:hAnsi="Calibri" w:cs="Arial"/>
          <w:i/>
          <w:color w:val="808080"/>
          <w:sz w:val="22"/>
          <w:szCs w:val="22"/>
          <w:lang w:val="es-BO"/>
        </w:rPr>
        <w:t>para BIENES con una sola entrega o con más de una entrega.]</w:t>
      </w:r>
    </w:p>
    <w:p w14:paraId="5423A333"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QUINTA. - (MOROSIDAD Y SUS PENALIDADES)</w:t>
      </w:r>
    </w:p>
    <w:p w14:paraId="7638CCE4"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sz w:val="22"/>
          <w:szCs w:val="22"/>
          <w:lang w:val="es-BO"/>
        </w:rPr>
        <w:t xml:space="preserve">Queda convenido entre las partes contratantes,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el </w:t>
      </w:r>
      <w:r w:rsidRPr="00DC33B5">
        <w:rPr>
          <w:rFonts w:ascii="Calibri" w:hAnsi="Calibri" w:cs="Arial"/>
          <w:b/>
          <w:sz w:val="22"/>
          <w:szCs w:val="22"/>
          <w:lang w:val="es-BO"/>
        </w:rPr>
        <w:t>COMPRADOR</w:t>
      </w:r>
      <w:r w:rsidRPr="00DC33B5">
        <w:rPr>
          <w:rFonts w:ascii="Calibri" w:hAnsi="Calibri" w:cs="Arial"/>
          <w:b/>
          <w:bCs/>
          <w:sz w:val="22"/>
          <w:szCs w:val="22"/>
          <w:lang w:val="es-BO"/>
        </w:rPr>
        <w:t xml:space="preserve">, </w:t>
      </w:r>
      <w:r w:rsidRPr="00DC33B5">
        <w:rPr>
          <w:rFonts w:ascii="Calibri" w:hAnsi="Calibri" w:cs="Arial"/>
          <w:bCs/>
          <w:sz w:val="22"/>
          <w:szCs w:val="22"/>
          <w:lang w:val="es-BO"/>
        </w:rPr>
        <w:t>que ocurran antes del vencimiento del plazo de la entrega.</w:t>
      </w:r>
    </w:p>
    <w:p w14:paraId="7C194035" w14:textId="77777777" w:rsidR="006E6AA8" w:rsidRPr="00DC33B5" w:rsidRDefault="006E6AA8" w:rsidP="006E6AA8">
      <w:pPr>
        <w:jc w:val="both"/>
        <w:rPr>
          <w:rFonts w:ascii="Calibri" w:hAnsi="Calibri" w:cs="Arial"/>
          <w:bCs/>
          <w:sz w:val="22"/>
          <w:szCs w:val="22"/>
          <w:lang w:val="es-BO"/>
        </w:rPr>
      </w:pPr>
    </w:p>
    <w:p w14:paraId="6FC13B58" w14:textId="77777777" w:rsidR="006E6AA8" w:rsidRPr="00DC33B5" w:rsidRDefault="006E6AA8" w:rsidP="006E6AA8">
      <w:pPr>
        <w:jc w:val="both"/>
        <w:rPr>
          <w:rFonts w:ascii="Calibri" w:hAnsi="Calibri" w:cs="Arial"/>
          <w:bCs/>
          <w:sz w:val="22"/>
          <w:szCs w:val="22"/>
          <w:lang w:val="es-BO"/>
        </w:rPr>
      </w:pPr>
      <w:bookmarkStart w:id="188" w:name="_Hlk43657423"/>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bCs/>
          <w:sz w:val="22"/>
          <w:szCs w:val="22"/>
          <w:lang w:val="es-BO"/>
        </w:rPr>
        <w:t xml:space="preserve"> aplicará al </w:t>
      </w:r>
      <w:r w:rsidRPr="00DC33B5">
        <w:rPr>
          <w:rFonts w:ascii="Calibri" w:hAnsi="Calibri" w:cs="Arial"/>
          <w:b/>
          <w:bCs/>
          <w:sz w:val="22"/>
          <w:szCs w:val="22"/>
          <w:lang w:val="es-BO"/>
        </w:rPr>
        <w:t>PROVEEDOR</w:t>
      </w:r>
      <w:r w:rsidRPr="00DC33B5">
        <w:rPr>
          <w:rFonts w:ascii="Calibri" w:hAnsi="Calibri" w:cs="Arial"/>
          <w:bCs/>
          <w:sz w:val="22"/>
          <w:szCs w:val="22"/>
          <w:lang w:val="es-BO"/>
        </w:rPr>
        <w:t xml:space="preserve"> una multa por cada día de atraso al plazo de entrega del </w:t>
      </w:r>
      <w:r w:rsidRPr="00DC33B5">
        <w:rPr>
          <w:rFonts w:ascii="Calibri" w:hAnsi="Calibri" w:cs="Calibri"/>
          <w:b/>
          <w:bCs/>
          <w:i/>
          <w:iCs/>
          <w:color w:val="1F4E79"/>
          <w:sz w:val="22"/>
          <w:szCs w:val="22"/>
          <w:lang w:val="es-BO"/>
        </w:rPr>
        <w:fldChar w:fldCharType="begin">
          <w:ffData>
            <w:name w:val=""/>
            <w:enabled/>
            <w:calcOnExit w:val="0"/>
            <w:textInput>
              <w:default w:val="[Definir la multa diaria a ser aplic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la multa diaria a ser aplicada]</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Calibri"/>
          <w:b/>
          <w:bCs/>
          <w:i/>
          <w:iCs/>
          <w:color w:val="808080"/>
          <w:sz w:val="22"/>
          <w:szCs w:val="22"/>
          <w:lang w:val="es-BO"/>
        </w:rPr>
        <w:t>[E</w:t>
      </w:r>
      <w:r w:rsidRPr="00DC33B5">
        <w:rPr>
          <w:rFonts w:ascii="Calibri" w:hAnsi="Calibri" w:cs="Arial"/>
          <w:bCs/>
          <w:i/>
          <w:iCs/>
          <w:color w:val="808080"/>
          <w:sz w:val="22"/>
          <w:szCs w:val="22"/>
          <w:lang w:val="es-BO"/>
        </w:rPr>
        <w:t>ligiendo entre el 3 por 1.000 hasta el 8 por 1.000 del monto de los BIENES entregados con retraso, por cada día de atraso. La definición de la multa dependerá del margen de espera que el COMPRADOR pueda otorgar a las entregas en función a la premura]</w:t>
      </w:r>
      <w:r w:rsidRPr="00DC33B5">
        <w:rPr>
          <w:rFonts w:ascii="Calibri" w:hAnsi="Calibri" w:cs="Calibri"/>
          <w:b/>
          <w:bCs/>
          <w:i/>
          <w:iCs/>
          <w:color w:val="1F4E79"/>
          <w:sz w:val="22"/>
          <w:szCs w:val="22"/>
          <w:lang w:val="es-BO"/>
        </w:rPr>
        <w:t xml:space="preserve"> </w:t>
      </w:r>
      <w:r w:rsidRPr="00DC33B5">
        <w:rPr>
          <w:rFonts w:ascii="Calibri" w:hAnsi="Calibri" w:cs="Arial"/>
          <w:bCs/>
          <w:sz w:val="22"/>
          <w:szCs w:val="22"/>
          <w:lang w:val="es-BO"/>
        </w:rPr>
        <w:t xml:space="preserve">en relación al monto de los </w:t>
      </w:r>
      <w:r w:rsidRPr="00DC33B5">
        <w:rPr>
          <w:rFonts w:ascii="Calibri" w:hAnsi="Calibri" w:cs="Arial"/>
          <w:b/>
          <w:sz w:val="22"/>
          <w:szCs w:val="22"/>
          <w:lang w:val="es-BO"/>
        </w:rPr>
        <w:t>BIENES</w:t>
      </w:r>
      <w:r w:rsidRPr="00DC33B5">
        <w:rPr>
          <w:rFonts w:ascii="Calibri" w:hAnsi="Calibri" w:cs="Arial"/>
          <w:bCs/>
          <w:sz w:val="22"/>
          <w:szCs w:val="22"/>
          <w:lang w:val="es-BO"/>
        </w:rPr>
        <w:t xml:space="preserve"> entregados con retraso. </w:t>
      </w:r>
    </w:p>
    <w:bookmarkEnd w:id="188"/>
    <w:p w14:paraId="630E962E" w14:textId="77777777" w:rsidR="006E6AA8" w:rsidRPr="00DC33B5" w:rsidRDefault="006E6AA8" w:rsidP="006E6AA8">
      <w:pPr>
        <w:jc w:val="both"/>
        <w:rPr>
          <w:rFonts w:ascii="Calibri" w:hAnsi="Calibri" w:cs="Arial"/>
          <w:bCs/>
          <w:sz w:val="22"/>
          <w:szCs w:val="22"/>
          <w:lang w:val="es-BO"/>
        </w:rPr>
      </w:pPr>
    </w:p>
    <w:p w14:paraId="41A43C40"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bCs/>
          <w:sz w:val="22"/>
          <w:szCs w:val="22"/>
          <w:lang w:val="es-BO"/>
        </w:rPr>
        <w:t xml:space="preserve">En el caso de que el </w:t>
      </w:r>
      <w:r w:rsidRPr="00DC33B5">
        <w:rPr>
          <w:rFonts w:ascii="Calibri" w:hAnsi="Calibri" w:cs="Arial"/>
          <w:b/>
          <w:bCs/>
          <w:sz w:val="22"/>
          <w:szCs w:val="22"/>
          <w:lang w:val="es-BO"/>
        </w:rPr>
        <w:t>PROVEEDOR</w:t>
      </w:r>
      <w:r w:rsidRPr="00DC33B5">
        <w:rPr>
          <w:rFonts w:ascii="Calibri" w:hAnsi="Calibri" w:cs="Arial"/>
          <w:bCs/>
          <w:sz w:val="22"/>
          <w:szCs w:val="22"/>
          <w:lang w:val="es-BO"/>
        </w:rPr>
        <w:t xml:space="preserve"> notifique al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el incumplimiento de la entrega, posterior al vencimiento del plazo de dicha entrega, se computarán las multas por día de retraso hasta la fecha de notificación.</w:t>
      </w:r>
    </w:p>
    <w:p w14:paraId="54A83F69" w14:textId="77777777" w:rsidR="006E6AA8" w:rsidRPr="00DC33B5" w:rsidRDefault="006E6AA8" w:rsidP="006E6AA8">
      <w:pPr>
        <w:jc w:val="both"/>
        <w:rPr>
          <w:rFonts w:ascii="Calibri" w:hAnsi="Calibri" w:cs="Arial"/>
          <w:bCs/>
          <w:sz w:val="22"/>
          <w:szCs w:val="22"/>
          <w:lang w:val="es-BO"/>
        </w:rPr>
      </w:pPr>
    </w:p>
    <w:p w14:paraId="5595890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Las multas serán cobradas, mediante descuentos por </w:t>
      </w:r>
      <w:r w:rsidRPr="00DC33B5">
        <w:rPr>
          <w:rFonts w:ascii="Calibri" w:hAnsi="Calibri" w:cs="Arial"/>
          <w:bCs/>
          <w:sz w:val="22"/>
          <w:szCs w:val="22"/>
          <w:lang w:val="es-BO"/>
        </w:rPr>
        <w:t xml:space="preserve">el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w:t>
      </w:r>
      <w:r w:rsidRPr="00DC33B5">
        <w:rPr>
          <w:rFonts w:ascii="Calibri" w:hAnsi="Calibri" w:cs="Arial"/>
          <w:sz w:val="22"/>
          <w:szCs w:val="22"/>
          <w:lang w:val="es-BO"/>
        </w:rPr>
        <w:t xml:space="preserve">de los pagos correspondientes a las recepciones satisfactorias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 en la liquidación del Contrato.</w:t>
      </w:r>
    </w:p>
    <w:p w14:paraId="64B6518B" w14:textId="77777777" w:rsidR="006E6AA8" w:rsidRPr="00DC33B5" w:rsidRDefault="006E6AA8" w:rsidP="006E6AA8">
      <w:pPr>
        <w:jc w:val="both"/>
        <w:rPr>
          <w:rFonts w:ascii="Calibri" w:hAnsi="Calibri" w:cs="Arial"/>
          <w:sz w:val="22"/>
          <w:szCs w:val="22"/>
          <w:lang w:val="es-BO"/>
        </w:rPr>
      </w:pPr>
    </w:p>
    <w:p w14:paraId="41631B56"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[Adicionar el siguiente párrafo en caso de bienes con más de una entrega.]</w:t>
      </w:r>
    </w:p>
    <w:p w14:paraId="121C83EB" w14:textId="2DD1C070" w:rsidR="006E6AA8" w:rsidRPr="00DC33B5" w:rsidRDefault="006E6AA8" w:rsidP="006E6AA8">
      <w:pPr>
        <w:widowControl w:val="0"/>
        <w:jc w:val="both"/>
        <w:rPr>
          <w:rFonts w:ascii="Calibri" w:hAnsi="Calibri" w:cs="Arial"/>
          <w:bCs/>
          <w:sz w:val="22"/>
          <w:szCs w:val="22"/>
          <w:lang w:val="es-BO"/>
        </w:rPr>
      </w:pPr>
      <w:r w:rsidRPr="00DC33B5">
        <w:rPr>
          <w:rFonts w:ascii="Calibri" w:hAnsi="Calibri" w:cs="Arial"/>
          <w:sz w:val="22"/>
          <w:szCs w:val="22"/>
          <w:lang w:val="es-BO"/>
        </w:rPr>
        <w:t xml:space="preserve">Considerando que el plazo de cada entrega es independiente uno del otro, </w:t>
      </w:r>
      <w:r w:rsidRPr="00DC33B5">
        <w:rPr>
          <w:rFonts w:ascii="Calibri" w:hAnsi="Calibri" w:cs="Arial"/>
          <w:bCs/>
          <w:sz w:val="22"/>
          <w:szCs w:val="22"/>
          <w:lang w:val="es-BO"/>
        </w:rPr>
        <w:t xml:space="preserve">el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deberá</w:t>
      </w:r>
      <w:r w:rsidRPr="00DC33B5">
        <w:rPr>
          <w:rFonts w:ascii="Calibri" w:hAnsi="Calibri" w:cs="Arial"/>
          <w:sz w:val="22"/>
          <w:szCs w:val="22"/>
          <w:lang w:val="es-BO"/>
        </w:rPr>
        <w:t xml:space="preserve"> llevar </w:t>
      </w:r>
      <w:r w:rsidRPr="00DC33B5">
        <w:rPr>
          <w:rFonts w:ascii="Calibri" w:hAnsi="Calibri" w:cs="Arial"/>
          <w:sz w:val="22"/>
          <w:szCs w:val="22"/>
          <w:lang w:val="es-BO"/>
        </w:rPr>
        <w:lastRenderedPageBreak/>
        <w:t xml:space="preserve">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DC33B5">
        <w:rPr>
          <w:rFonts w:ascii="Calibri" w:hAnsi="Calibri" w:cs="Arial"/>
          <w:bCs/>
          <w:sz w:val="22"/>
          <w:szCs w:val="22"/>
          <w:lang w:val="es-BO"/>
        </w:rPr>
        <w:t xml:space="preserve">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DC33B5">
        <w:rPr>
          <w:rFonts w:ascii="Calibri" w:hAnsi="Calibri" w:cs="Arial"/>
          <w:bCs/>
          <w:sz w:val="22"/>
          <w:szCs w:val="22"/>
          <w:lang w:val="es-BO"/>
        </w:rPr>
        <w:t xml:space="preserve"> será el resultado de las sumas de las multas por el retraso de cada entrega, de acuerdo a la siguiente fórmula:</w:t>
      </w:r>
    </w:p>
    <w:p w14:paraId="6AFD8165" w14:textId="77777777" w:rsidR="006E6AA8" w:rsidRPr="00DC33B5" w:rsidRDefault="006E6AA8" w:rsidP="006E6AA8">
      <w:pPr>
        <w:widowControl w:val="0"/>
        <w:jc w:val="both"/>
        <w:rPr>
          <w:rFonts w:ascii="Calibri" w:hAnsi="Calibri" w:cs="Arial"/>
          <w:bCs/>
          <w:sz w:val="22"/>
          <w:szCs w:val="22"/>
          <w:lang w:val="es-BO"/>
        </w:rPr>
      </w:pPr>
    </w:p>
    <w:p w14:paraId="1A59F448" w14:textId="77F0165B" w:rsidR="006E6AA8" w:rsidRPr="00DC33B5" w:rsidRDefault="00D46408" w:rsidP="006E6AA8">
      <w:pPr>
        <w:widowControl w:val="0"/>
        <w:jc w:val="center"/>
        <w:rPr>
          <w:rFonts w:ascii="Calibri" w:hAnsi="Calibri"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07FD39EA" w14:textId="77777777" w:rsidR="006E6AA8" w:rsidRPr="00DC33B5" w:rsidRDefault="006E6AA8" w:rsidP="006E6AA8">
      <w:pPr>
        <w:jc w:val="both"/>
        <w:rPr>
          <w:rFonts w:ascii="Calibri" w:hAnsi="Calibri" w:cs="Arial"/>
          <w:bCs/>
          <w:sz w:val="22"/>
          <w:szCs w:val="22"/>
          <w:lang w:val="es-BO"/>
        </w:rPr>
      </w:pPr>
    </w:p>
    <w:p w14:paraId="18A36BA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todos los casos de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podrá cobrar multas que excedan el veinte por ciento (20%) del monto total del Contrato.</w:t>
      </w:r>
    </w:p>
    <w:p w14:paraId="506493A5" w14:textId="77777777" w:rsidR="006E6AA8" w:rsidRPr="00DC33B5" w:rsidRDefault="006E6AA8" w:rsidP="006E6AA8">
      <w:pPr>
        <w:jc w:val="both"/>
        <w:rPr>
          <w:rFonts w:ascii="Calibri" w:hAnsi="Calibri"/>
          <w:i/>
          <w:color w:val="808080"/>
          <w:sz w:val="22"/>
          <w:szCs w:val="22"/>
          <w:lang w:val="es-BO"/>
        </w:rPr>
      </w:pPr>
    </w:p>
    <w:p w14:paraId="3D80F576" w14:textId="77777777" w:rsidR="006E6AA8" w:rsidRPr="00DC33B5" w:rsidRDefault="006E6AA8" w:rsidP="006E6AA8">
      <w:pPr>
        <w:jc w:val="both"/>
        <w:rPr>
          <w:rFonts w:ascii="Calibri" w:hAnsi="Calibri"/>
          <w:i/>
          <w:color w:val="808080"/>
          <w:sz w:val="22"/>
          <w:szCs w:val="22"/>
          <w:lang w:val="es-BO"/>
        </w:rPr>
      </w:pPr>
      <w:r w:rsidRPr="00DC33B5">
        <w:rPr>
          <w:rFonts w:ascii="Calibri" w:hAnsi="Calibri"/>
          <w:i/>
          <w:color w:val="808080"/>
          <w:sz w:val="22"/>
          <w:szCs w:val="22"/>
          <w:lang w:val="es-BO"/>
        </w:rPr>
        <w:t>[Esta cláusula se agregará sólo para aquellos BIENES de provisión continua.]</w:t>
      </w:r>
    </w:p>
    <w:p w14:paraId="17558583"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QUINTA. - (MOROSIDAD Y SUS PENALIDADES)</w:t>
      </w:r>
    </w:p>
    <w:p w14:paraId="46EFBDAB" w14:textId="77777777" w:rsidR="006E6AA8" w:rsidRPr="00DC33B5" w:rsidRDefault="006E6AA8" w:rsidP="006E6AA8">
      <w:pPr>
        <w:jc w:val="both"/>
        <w:rPr>
          <w:rFonts w:ascii="Calibri" w:hAnsi="Calibri"/>
          <w:sz w:val="22"/>
          <w:szCs w:val="22"/>
          <w:lang w:val="es-BO"/>
        </w:rPr>
      </w:pPr>
      <w:bookmarkStart w:id="189" w:name="_Hlk43657497"/>
      <w:r w:rsidRPr="00DC33B5">
        <w:rPr>
          <w:rFonts w:ascii="Calibri" w:hAnsi="Calibri" w:cs="Arial"/>
          <w:sz w:val="22"/>
          <w:szCs w:val="22"/>
          <w:lang w:val="es-BO"/>
        </w:rPr>
        <w:t>En caso de</w:t>
      </w:r>
      <w:r w:rsidRPr="00DC33B5">
        <w:rPr>
          <w:rFonts w:ascii="Calibri" w:hAnsi="Calibri"/>
          <w:b/>
          <w:i/>
          <w:sz w:val="22"/>
          <w:szCs w:val="22"/>
          <w:lang w:val="es-BO"/>
        </w:rPr>
        <w:t xml:space="preserve"> </w:t>
      </w:r>
      <w:r w:rsidRPr="00DC33B5">
        <w:rPr>
          <w:rFonts w:ascii="Calibri" w:hAnsi="Calibri"/>
          <w:b/>
          <w:sz w:val="22"/>
          <w:szCs w:val="22"/>
          <w:lang w:val="es-BO"/>
        </w:rPr>
        <w:t xml:space="preserve">BIENES </w:t>
      </w:r>
      <w:r w:rsidRPr="00DC33B5">
        <w:rPr>
          <w:rFonts w:ascii="Calibri" w:hAnsi="Calibri"/>
          <w:sz w:val="22"/>
          <w:szCs w:val="22"/>
          <w:lang w:val="es-BO"/>
        </w:rPr>
        <w:t>de provisión continua</w:t>
      </w:r>
      <w:r w:rsidRPr="00DC33B5">
        <w:rPr>
          <w:rFonts w:ascii="Calibri" w:hAnsi="Calibri"/>
          <w:b/>
          <w:i/>
          <w:sz w:val="22"/>
          <w:szCs w:val="22"/>
          <w:lang w:val="es-BO"/>
        </w:rPr>
        <w:t xml:space="preserve"> </w:t>
      </w:r>
      <w:r w:rsidRPr="00DC33B5">
        <w:rPr>
          <w:rFonts w:ascii="Calibri" w:hAnsi="Calibri"/>
          <w:sz w:val="22"/>
          <w:szCs w:val="22"/>
          <w:lang w:val="es-BO"/>
        </w:rPr>
        <w:t xml:space="preserve">el </w:t>
      </w:r>
      <w:r w:rsidRPr="00DC33B5">
        <w:rPr>
          <w:rFonts w:ascii="Calibri" w:hAnsi="Calibri"/>
          <w:b/>
          <w:bCs/>
          <w:sz w:val="22"/>
          <w:szCs w:val="22"/>
          <w:lang w:val="es-BO"/>
        </w:rPr>
        <w:t>PROVEEDOR</w:t>
      </w:r>
      <w:r w:rsidRPr="00DC33B5">
        <w:rPr>
          <w:rFonts w:ascii="Calibri" w:hAnsi="Calibri"/>
          <w:sz w:val="22"/>
          <w:szCs w:val="22"/>
          <w:lang w:val="es-BO"/>
        </w:rPr>
        <w:t xml:space="preserve">, que </w:t>
      </w:r>
      <w:r w:rsidRPr="00DC33B5">
        <w:rPr>
          <w:rFonts w:ascii="Calibri" w:hAnsi="Calibri" w:cs="Arial"/>
          <w:sz w:val="22"/>
          <w:szCs w:val="22"/>
          <w:lang w:val="es-BO"/>
        </w:rPr>
        <w:t xml:space="preserve">suspenda la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sin justificación</w:t>
      </w:r>
      <w:r w:rsidRPr="00DC33B5">
        <w:rPr>
          <w:rFonts w:ascii="Calibri" w:hAnsi="Calibri"/>
          <w:sz w:val="22"/>
          <w:szCs w:val="22"/>
          <w:lang w:val="es-BO"/>
        </w:rPr>
        <w:t xml:space="preserve">, se obliga a pagar por cada día calendario una multa equivalente al </w:t>
      </w:r>
      <w:r w:rsidRPr="00DC33B5">
        <w:rPr>
          <w:rFonts w:ascii="Calibri" w:hAnsi="Calibri" w:cs="Calibri"/>
          <w:b/>
          <w:bCs/>
          <w:i/>
          <w:iCs/>
          <w:color w:val="1F4E79"/>
          <w:sz w:val="22"/>
          <w:szCs w:val="22"/>
          <w:lang w:val="es-BO"/>
        </w:rPr>
        <w:fldChar w:fldCharType="begin">
          <w:ffData>
            <w:name w:val=""/>
            <w:enabled/>
            <w:calcOnExit w:val="0"/>
            <w:textInput>
              <w:default w:val="[Indicar el valor de la penalidad por morosidad misma que no podrá exceder del 1% del monto total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el valor de la penalidad por morosidad misma que no podrá exceder del 1% del monto total del contrato]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sz w:val="22"/>
          <w:szCs w:val="22"/>
          <w:lang w:val="es-BO"/>
        </w:rPr>
        <w:t>por día de retraso. Esta penalidad se aplicará salvo casos de fuerza mayor o caso fortuito u otras causas debidamente justificadas.</w:t>
      </w:r>
    </w:p>
    <w:bookmarkEnd w:id="189"/>
    <w:p w14:paraId="764C231B" w14:textId="77777777" w:rsidR="006E6AA8" w:rsidRPr="00DC33B5" w:rsidRDefault="006E6AA8" w:rsidP="006E6AA8">
      <w:pPr>
        <w:jc w:val="both"/>
        <w:rPr>
          <w:rFonts w:ascii="Calibri" w:hAnsi="Calibri"/>
          <w:sz w:val="22"/>
          <w:szCs w:val="22"/>
          <w:lang w:val="es-BO"/>
        </w:rPr>
      </w:pPr>
    </w:p>
    <w:p w14:paraId="61EBC8C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Las multas serán cobradas, mediante descuentos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de los pagos correspondientes a las recepciones satisfactorias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 en la liquidación del Contrato.</w:t>
      </w:r>
    </w:p>
    <w:p w14:paraId="2D8271CE" w14:textId="77777777" w:rsidR="006E6AA8" w:rsidRPr="00DC33B5" w:rsidRDefault="006E6AA8" w:rsidP="006E6AA8">
      <w:pPr>
        <w:jc w:val="both"/>
        <w:rPr>
          <w:rFonts w:ascii="Calibri" w:hAnsi="Calibri" w:cs="Arial"/>
          <w:sz w:val="22"/>
          <w:szCs w:val="22"/>
          <w:lang w:val="es-BO"/>
        </w:rPr>
      </w:pPr>
    </w:p>
    <w:p w14:paraId="0054BAD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todos los casos de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podrá cobrar multas que excedan el veinte por ciento (20%) del monto total del Contrato.</w:t>
      </w:r>
    </w:p>
    <w:p w14:paraId="4D8F8245" w14:textId="77777777" w:rsidR="006E6AA8" w:rsidRPr="00DC33B5" w:rsidRDefault="006E6AA8" w:rsidP="006E6AA8">
      <w:pPr>
        <w:jc w:val="both"/>
        <w:rPr>
          <w:rFonts w:ascii="Calibri" w:hAnsi="Calibri" w:cs="Arial"/>
          <w:b/>
          <w:sz w:val="22"/>
          <w:szCs w:val="22"/>
          <w:lang w:val="es-BO"/>
        </w:rPr>
      </w:pPr>
    </w:p>
    <w:p w14:paraId="5FE5F330" w14:textId="77777777" w:rsidR="00126103" w:rsidRPr="00DC33B5" w:rsidRDefault="00126103" w:rsidP="006E6AA8">
      <w:pPr>
        <w:jc w:val="both"/>
        <w:rPr>
          <w:rFonts w:ascii="Calibri" w:hAnsi="Calibri" w:cs="Arial"/>
          <w:b/>
          <w:sz w:val="22"/>
          <w:szCs w:val="22"/>
          <w:lang w:val="es-BO"/>
        </w:rPr>
      </w:pPr>
    </w:p>
    <w:p w14:paraId="15858090" w14:textId="77785F1E"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VIGÉSIMA SEXTA. - (RESPONSABILIDAD Y OBLIGACIONES DEL PROVEEDOR)</w:t>
      </w:r>
    </w:p>
    <w:p w14:paraId="3DA1E0F7" w14:textId="77777777" w:rsidR="006E6AA8" w:rsidRPr="00DC33B5" w:rsidRDefault="006E6AA8" w:rsidP="00B537F5">
      <w:pPr>
        <w:pStyle w:val="Prrafodelista"/>
        <w:numPr>
          <w:ilvl w:val="1"/>
          <w:numId w:val="6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no podrá entregar bienes usados o defectuosos, debiendo en su caso ser sustituidos a su costo, dentro del plazo máximo de </w:t>
      </w:r>
      <w:r w:rsidRPr="00DC33B5">
        <w:rPr>
          <w:rFonts w:ascii="Calibri" w:hAnsi="Calibri" w:cs="Calibri"/>
          <w:b/>
          <w:bCs/>
          <w:i/>
          <w:iCs/>
          <w:color w:val="1F4E79"/>
          <w:sz w:val="22"/>
          <w:szCs w:val="22"/>
          <w:lang w:val="es-BO"/>
        </w:rPr>
        <w:fldChar w:fldCharType="begin">
          <w:ffData>
            <w:name w:val=""/>
            <w:enabled/>
            <w:calcOnExit w:val="0"/>
            <w:textInput>
              <w:default w:val="[Registrar el número de días calendario en concordancia con el plaz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días calendario en concordancia con el plazo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sz w:val="22"/>
          <w:szCs w:val="22"/>
          <w:lang w:val="es-BO"/>
        </w:rPr>
        <w:t xml:space="preserve"> </w:t>
      </w:r>
      <w:r w:rsidRPr="00DC33B5">
        <w:rPr>
          <w:rFonts w:ascii="Calibri" w:hAnsi="Calibri" w:cs="Arial"/>
          <w:sz w:val="22"/>
          <w:szCs w:val="22"/>
          <w:lang w:val="es-BO"/>
        </w:rPr>
        <w:t>impostergablemente.</w:t>
      </w:r>
    </w:p>
    <w:p w14:paraId="0640369B" w14:textId="77777777" w:rsidR="006E6AA8" w:rsidRPr="00DC33B5" w:rsidRDefault="006E6AA8" w:rsidP="006E6AA8">
      <w:pPr>
        <w:tabs>
          <w:tab w:val="num" w:pos="426"/>
        </w:tabs>
        <w:ind w:left="567" w:hanging="567"/>
        <w:jc w:val="both"/>
        <w:rPr>
          <w:rFonts w:ascii="Calibri" w:hAnsi="Calibri" w:cs="Arial"/>
          <w:sz w:val="22"/>
          <w:szCs w:val="22"/>
          <w:lang w:val="es-BO"/>
        </w:rPr>
      </w:pPr>
      <w:r w:rsidRPr="00DC33B5">
        <w:rPr>
          <w:rFonts w:ascii="Calibri" w:hAnsi="Calibri" w:cs="Arial"/>
          <w:sz w:val="22"/>
          <w:szCs w:val="22"/>
          <w:lang w:val="es-BO"/>
        </w:rPr>
        <w:tab/>
      </w:r>
    </w:p>
    <w:p w14:paraId="687B87BC"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Cuando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incurra en negligencia durante la adquisición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retener el total o parte del pago para protegerse contra posibles perjuicios.</w:t>
      </w:r>
    </w:p>
    <w:p w14:paraId="661336AC"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Desaparecidas las causales que dieron lugar a la retención, el </w:t>
      </w:r>
      <w:r w:rsidRPr="00DC33B5">
        <w:rPr>
          <w:rFonts w:ascii="Calibri" w:hAnsi="Calibri" w:cs="Arial"/>
          <w:b/>
          <w:sz w:val="22"/>
          <w:szCs w:val="22"/>
          <w:lang w:val="es-BO"/>
        </w:rPr>
        <w:t>COMPRADOR</w:t>
      </w:r>
      <w:r w:rsidRPr="00DC33B5">
        <w:rPr>
          <w:rFonts w:ascii="Calibri" w:hAnsi="Calibri" w:cs="Arial"/>
          <w:sz w:val="22"/>
          <w:szCs w:val="22"/>
          <w:lang w:val="es-BO"/>
        </w:rPr>
        <w:t xml:space="preserve"> procederá al pago de las sumas retenidas siempre que, para la solución de los problemas no se haya empleado parte o el total de dichos fondos.</w:t>
      </w:r>
    </w:p>
    <w:p w14:paraId="0A255C99" w14:textId="77777777" w:rsidR="006E6AA8" w:rsidRPr="00DC33B5" w:rsidRDefault="006E6AA8" w:rsidP="006E6AA8">
      <w:pPr>
        <w:tabs>
          <w:tab w:val="num" w:pos="709"/>
        </w:tabs>
        <w:ind w:left="567" w:hanging="567"/>
        <w:jc w:val="both"/>
        <w:rPr>
          <w:rFonts w:ascii="Calibri" w:hAnsi="Calibri" w:cs="Arial"/>
          <w:sz w:val="22"/>
          <w:szCs w:val="22"/>
          <w:lang w:val="es-BO"/>
        </w:rPr>
      </w:pPr>
    </w:p>
    <w:p w14:paraId="565E1393"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Esta retención no creará derechos en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para solicitar ampliación de plazo, ni intereses.</w:t>
      </w:r>
    </w:p>
    <w:p w14:paraId="7221DEDE" w14:textId="77777777" w:rsidR="006E6AA8" w:rsidRPr="00DC33B5" w:rsidRDefault="006E6AA8" w:rsidP="006E6AA8">
      <w:pPr>
        <w:tabs>
          <w:tab w:val="num" w:pos="709"/>
        </w:tabs>
        <w:ind w:left="567" w:hanging="567"/>
        <w:jc w:val="both"/>
        <w:rPr>
          <w:rFonts w:ascii="Calibri" w:hAnsi="Calibri" w:cs="Arial"/>
          <w:sz w:val="22"/>
          <w:szCs w:val="22"/>
          <w:lang w:val="es-BO"/>
        </w:rPr>
      </w:pPr>
    </w:p>
    <w:p w14:paraId="186FDD24" w14:textId="77777777" w:rsidR="006E6AA8" w:rsidRPr="00DC33B5" w:rsidRDefault="006E6AA8" w:rsidP="00B537F5">
      <w:pPr>
        <w:pStyle w:val="Prrafodelista"/>
        <w:numPr>
          <w:ilvl w:val="1"/>
          <w:numId w:val="6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custodiar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provistos, hasta la recepción de éstos por 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16837689" w14:textId="77777777" w:rsidR="006E6AA8" w:rsidRPr="00DC33B5" w:rsidRDefault="006E6AA8" w:rsidP="006E6AA8">
      <w:pPr>
        <w:ind w:left="720"/>
        <w:jc w:val="both"/>
        <w:rPr>
          <w:rFonts w:ascii="Calibri" w:hAnsi="Calibri" w:cs="Arial"/>
          <w:sz w:val="22"/>
          <w:szCs w:val="22"/>
          <w:lang w:val="es-BO"/>
        </w:rPr>
      </w:pPr>
    </w:p>
    <w:p w14:paraId="4C67320C"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iCs/>
          <w:color w:val="808080"/>
          <w:sz w:val="22"/>
          <w:szCs w:val="22"/>
          <w:lang w:val="es-BO"/>
        </w:rPr>
        <w:t>[En caso que el COMPRADOR no considere necesaria la contratación de seguro, el COMPRADOR deberá reemplazar el texto de la cláusula VIGÉSIMA SÉPTIMA indicando lo siguiente: “No aplica.”]</w:t>
      </w:r>
    </w:p>
    <w:p w14:paraId="2DF7CCC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VIGÉSIMA SÉPTIMA. - (SEGUROS). </w:t>
      </w:r>
    </w:p>
    <w:p w14:paraId="1676CC2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Los</w:t>
      </w:r>
      <w:r w:rsidRPr="00DC33B5">
        <w:rPr>
          <w:rFonts w:ascii="Calibri" w:hAnsi="Calibri" w:cs="Arial"/>
          <w:b/>
          <w:sz w:val="22"/>
          <w:szCs w:val="22"/>
          <w:lang w:val="es-BO"/>
        </w:rPr>
        <w:t xml:space="preserve"> BIENES</w:t>
      </w:r>
      <w:r w:rsidRPr="00DC33B5">
        <w:rPr>
          <w:rFonts w:ascii="Calibri" w:hAnsi="Calibri" w:cs="Arial"/>
          <w:sz w:val="22"/>
          <w:szCs w:val="22"/>
          <w:lang w:val="es-BO"/>
        </w:rPr>
        <w:t xml:space="preserve"> suministrados bajo el Contrato deberán estar completamente asegurados, en una moneda de libre convertibilidad de un país elegible, contra riesgo de extravío o daños incidentales ocurridos durante fabricación, adquisición, transporte, almacenamiento y entrega.</w:t>
      </w:r>
    </w:p>
    <w:p w14:paraId="6682A4F2"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[El COMPRADOR deberá establecer el tipo de seguro y el plazo de vigencia de éste.]</w:t>
      </w:r>
    </w:p>
    <w:p w14:paraId="3CFEBB45" w14:textId="77777777" w:rsidR="006E6AA8" w:rsidRPr="00DC33B5" w:rsidRDefault="006E6AA8" w:rsidP="006E6AA8">
      <w:pPr>
        <w:rPr>
          <w:rFonts w:ascii="Calibri" w:hAnsi="Calibri" w:cs="Arial"/>
          <w:sz w:val="22"/>
          <w:szCs w:val="22"/>
          <w:lang w:val="es-BO"/>
        </w:rPr>
      </w:pPr>
    </w:p>
    <w:p w14:paraId="13631A5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OCTAVA. - (SUSPENSIÓN TEMPORAL)</w:t>
      </w:r>
    </w:p>
    <w:p w14:paraId="5BF72286"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suspender temporalmente el computo del plazo de las entregas o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en cualquier momento por motivos de fuerza mayor, caso fortuito y/o convenientes a los intereses del Estado, para lo cual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notificará de manera expresa al </w:t>
      </w:r>
      <w:r w:rsidRPr="00DC33B5">
        <w:rPr>
          <w:rFonts w:ascii="Calibri" w:hAnsi="Calibri" w:cs="Arial"/>
          <w:b/>
          <w:sz w:val="22"/>
          <w:szCs w:val="22"/>
          <w:lang w:val="es-BO"/>
        </w:rPr>
        <w:t>PROVEEDOR</w:t>
      </w:r>
      <w:r w:rsidRPr="00DC33B5">
        <w:rPr>
          <w:rFonts w:ascii="Calibri" w:hAnsi="Calibri" w:cs="Arial"/>
          <w:sz w:val="22"/>
          <w:szCs w:val="22"/>
          <w:lang w:val="es-BO"/>
        </w:rPr>
        <w:t xml:space="preserve">, con una anticipación de quince (15) días calendario, excepto en los casos de urgencia por alguna emergencia imponderable. Esta suspensión puede ser parcial o total. </w:t>
      </w:r>
    </w:p>
    <w:p w14:paraId="32F4461F" w14:textId="77777777" w:rsidR="006E6AA8" w:rsidRPr="00DC33B5" w:rsidRDefault="006E6AA8" w:rsidP="006E6AA8">
      <w:pPr>
        <w:jc w:val="both"/>
        <w:rPr>
          <w:rFonts w:ascii="Calibri" w:hAnsi="Calibri" w:cs="Arial"/>
          <w:sz w:val="22"/>
          <w:szCs w:val="22"/>
          <w:lang w:val="es-BO"/>
        </w:rPr>
      </w:pPr>
    </w:p>
    <w:p w14:paraId="6032EC2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este caso el </w:t>
      </w:r>
      <w:r w:rsidRPr="00DC33B5">
        <w:rPr>
          <w:rFonts w:ascii="Calibri" w:hAnsi="Calibri" w:cs="Arial"/>
          <w:b/>
          <w:sz w:val="22"/>
          <w:szCs w:val="22"/>
          <w:lang w:val="es-BO"/>
        </w:rPr>
        <w:t>COMPRADOR</w:t>
      </w:r>
      <w:r w:rsidRPr="00DC33B5">
        <w:rPr>
          <w:rFonts w:ascii="Calibri" w:hAnsi="Calibri" w:cs="Arial"/>
          <w:sz w:val="22"/>
          <w:szCs w:val="22"/>
          <w:lang w:val="es-BO"/>
        </w:rPr>
        <w:t xml:space="preserve"> reconocerá en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los gastos en que éste incurriera justificado documentadamente, cuando el lapso de la suspensión sea mayor a los diez (10) días calendario.</w:t>
      </w:r>
    </w:p>
    <w:p w14:paraId="1C9971CD" w14:textId="77777777" w:rsidR="006E6AA8" w:rsidRPr="00DC33B5" w:rsidRDefault="006E6AA8" w:rsidP="006E6AA8">
      <w:pPr>
        <w:jc w:val="both"/>
        <w:rPr>
          <w:rFonts w:ascii="Calibri" w:hAnsi="Calibri" w:cs="Arial"/>
          <w:sz w:val="22"/>
          <w:szCs w:val="22"/>
          <w:lang w:val="es-BO"/>
        </w:rPr>
      </w:pPr>
    </w:p>
    <w:p w14:paraId="45AF87B6"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También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solicitar al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suspensión temporal de las entregas o provisión, por causas atribuibles al </w:t>
      </w:r>
      <w:r w:rsidRPr="00DC33B5">
        <w:rPr>
          <w:rFonts w:ascii="Calibri" w:hAnsi="Calibri" w:cs="Arial"/>
          <w:b/>
          <w:sz w:val="22"/>
          <w:szCs w:val="22"/>
          <w:lang w:val="es-BO"/>
        </w:rPr>
        <w:t>COMPRADOR</w:t>
      </w:r>
      <w:r w:rsidRPr="00DC33B5">
        <w:rPr>
          <w:rFonts w:ascii="Calibri" w:hAnsi="Calibri" w:cs="Arial"/>
          <w:sz w:val="22"/>
          <w:szCs w:val="22"/>
          <w:lang w:val="es-BO"/>
        </w:rPr>
        <w:t xml:space="preserve"> que afecten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 la adquisición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Dicha</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suspensión podrá efectivizarse siempre y cuando el </w:t>
      </w:r>
      <w:r w:rsidRPr="00DC33B5">
        <w:rPr>
          <w:rFonts w:ascii="Calibri" w:hAnsi="Calibri" w:cs="Arial"/>
          <w:b/>
          <w:sz w:val="22"/>
          <w:szCs w:val="22"/>
          <w:lang w:val="es-BO"/>
        </w:rPr>
        <w:t>COMPRADOR</w:t>
      </w:r>
      <w:r w:rsidRPr="00DC33B5">
        <w:rPr>
          <w:rFonts w:ascii="Calibri" w:hAnsi="Calibri" w:cs="Arial"/>
          <w:sz w:val="22"/>
          <w:szCs w:val="22"/>
          <w:lang w:val="es-BO"/>
        </w:rPr>
        <w:t xml:space="preserve"> la autorice de manera expresa considerando como incumplimiento toda suspensión realizada sin autorización. De manera excepcional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C33B5">
        <w:rPr>
          <w:rFonts w:ascii="Calibri" w:hAnsi="Calibri" w:cs="Arial"/>
          <w:b/>
          <w:sz w:val="22"/>
          <w:szCs w:val="22"/>
          <w:lang w:val="es-BO"/>
        </w:rPr>
        <w:t>PROVEEDOR</w:t>
      </w:r>
      <w:r w:rsidRPr="00DC33B5">
        <w:rPr>
          <w:rFonts w:ascii="Calibri" w:hAnsi="Calibri" w:cs="Arial"/>
          <w:sz w:val="22"/>
          <w:szCs w:val="22"/>
          <w:lang w:val="es-BO"/>
        </w:rPr>
        <w:t>.</w:t>
      </w:r>
    </w:p>
    <w:p w14:paraId="79F61A78" w14:textId="77777777" w:rsidR="006E6AA8" w:rsidRPr="00DC33B5" w:rsidRDefault="006E6AA8" w:rsidP="006E6AA8">
      <w:pPr>
        <w:jc w:val="both"/>
        <w:rPr>
          <w:rFonts w:ascii="Calibri" w:hAnsi="Calibri" w:cs="Arial"/>
          <w:b/>
          <w:sz w:val="22"/>
          <w:szCs w:val="22"/>
          <w:lang w:val="es-BO"/>
        </w:rPr>
      </w:pPr>
    </w:p>
    <w:p w14:paraId="716267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NOVENA. - (NORMAS DE CALIDAD APLICABLES)</w:t>
      </w:r>
    </w:p>
    <w:p w14:paraId="671B2870" w14:textId="13AF6ADB"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C33B5">
        <w:rPr>
          <w:rFonts w:ascii="Calibri" w:hAnsi="Calibri" w:cs="Arial"/>
          <w:b/>
          <w:sz w:val="22"/>
          <w:szCs w:val="22"/>
          <w:lang w:val="es-BO"/>
        </w:rPr>
        <w:t>BIENES.</w:t>
      </w:r>
    </w:p>
    <w:p w14:paraId="4BA3150C" w14:textId="77777777" w:rsidR="00126103" w:rsidRPr="00DC33B5" w:rsidRDefault="00126103" w:rsidP="006E6AA8">
      <w:pPr>
        <w:jc w:val="both"/>
        <w:rPr>
          <w:rFonts w:ascii="Calibri" w:hAnsi="Calibri" w:cs="Arial"/>
          <w:sz w:val="22"/>
          <w:szCs w:val="22"/>
          <w:lang w:val="es-BO"/>
        </w:rPr>
      </w:pPr>
    </w:p>
    <w:p w14:paraId="390C923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 (EMBALAJE)</w:t>
      </w:r>
    </w:p>
    <w:p w14:paraId="325130B4" w14:textId="26007D10"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embalaje, las marcas y los documentos que se coloquen dentro y fuera de los bultos deberán cumplir estrictamente normas internacionales, los requisitos especiales que se hayan consignado en la SDC, cualquier otro requisito, si lo hubiere, y cualquier otra instrucción dada por el </w:t>
      </w:r>
      <w:r w:rsidRPr="00DC33B5">
        <w:rPr>
          <w:rFonts w:ascii="Calibri" w:hAnsi="Calibri" w:cs="Arial"/>
          <w:b/>
          <w:sz w:val="22"/>
          <w:szCs w:val="22"/>
          <w:lang w:val="es-BO"/>
        </w:rPr>
        <w:t>COMPRADOR.</w:t>
      </w:r>
    </w:p>
    <w:p w14:paraId="6FC62721" w14:textId="77777777" w:rsidR="006E6AA8" w:rsidRPr="00DC33B5" w:rsidRDefault="006E6AA8" w:rsidP="006E6AA8">
      <w:pPr>
        <w:rPr>
          <w:rFonts w:ascii="Calibri" w:hAnsi="Calibri" w:cs="Arial"/>
          <w:b/>
          <w:sz w:val="22"/>
          <w:szCs w:val="22"/>
          <w:lang w:val="es-BO"/>
        </w:rPr>
      </w:pPr>
    </w:p>
    <w:p w14:paraId="1FD8109B" w14:textId="77777777" w:rsidR="006E6AA8" w:rsidRPr="00DC33B5" w:rsidRDefault="006E6AA8" w:rsidP="006E6AA8">
      <w:pPr>
        <w:rPr>
          <w:rFonts w:ascii="Calibri" w:hAnsi="Calibri" w:cs="Arial"/>
          <w:sz w:val="22"/>
          <w:szCs w:val="22"/>
          <w:lang w:val="es-BO"/>
        </w:rPr>
      </w:pPr>
      <w:r w:rsidRPr="00DC33B5">
        <w:rPr>
          <w:rFonts w:ascii="Calibri" w:hAnsi="Calibri" w:cs="Arial"/>
          <w:b/>
          <w:sz w:val="22"/>
          <w:szCs w:val="22"/>
          <w:lang w:val="es-BO"/>
        </w:rPr>
        <w:t xml:space="preserve">TRIGÉSIMA PRIMERA. - (INSPECCIÓN Y PRUEBAS) </w:t>
      </w:r>
    </w:p>
    <w:p w14:paraId="3F01C846" w14:textId="77777777" w:rsidR="006E6AA8" w:rsidRPr="00DC33B5" w:rsidRDefault="006E6AA8" w:rsidP="006E6AA8">
      <w:pPr>
        <w:jc w:val="both"/>
        <w:rPr>
          <w:rFonts w:ascii="Calibri" w:hAnsi="Calibri" w:cs="Arial"/>
          <w:sz w:val="22"/>
          <w:szCs w:val="22"/>
          <w:lang w:val="es-BO"/>
        </w:rPr>
      </w:pPr>
      <w:r w:rsidRPr="00DC33B5">
        <w:rPr>
          <w:rFonts w:ascii="Calibri" w:hAnsi="Calibri" w:cs="Arial"/>
          <w:i/>
          <w:color w:val="808080"/>
          <w:sz w:val="22"/>
          <w:szCs w:val="22"/>
          <w:lang w:val="es-BO"/>
        </w:rPr>
        <w:t>[Utilizar la siguiente redacción cuando corresponda.]</w:t>
      </w:r>
    </w:p>
    <w:p w14:paraId="426D0796" w14:textId="25CF41B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la SDC.</w:t>
      </w:r>
    </w:p>
    <w:p w14:paraId="6BC8DD61" w14:textId="77777777" w:rsidR="006E6AA8" w:rsidRPr="00DC33B5" w:rsidRDefault="006E6AA8" w:rsidP="006E6AA8">
      <w:pPr>
        <w:jc w:val="both"/>
        <w:rPr>
          <w:rFonts w:ascii="Calibri" w:hAnsi="Calibri" w:cs="Arial"/>
          <w:sz w:val="22"/>
          <w:szCs w:val="22"/>
          <w:lang w:val="es-BO"/>
        </w:rPr>
      </w:pPr>
    </w:p>
    <w:p w14:paraId="13E1D4E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notificará por escrito al </w:t>
      </w:r>
      <w:r w:rsidRPr="00DC33B5">
        <w:rPr>
          <w:rFonts w:ascii="Calibri" w:hAnsi="Calibri" w:cs="Arial"/>
          <w:b/>
          <w:sz w:val="22"/>
          <w:szCs w:val="22"/>
          <w:lang w:val="es-BO"/>
        </w:rPr>
        <w:t xml:space="preserve">PROVEEDOR, </w:t>
      </w:r>
      <w:r w:rsidRPr="00DC33B5">
        <w:rPr>
          <w:rFonts w:ascii="Calibri" w:hAnsi="Calibri" w:cs="Arial"/>
          <w:sz w:val="22"/>
          <w:szCs w:val="22"/>
          <w:lang w:val="es-BO"/>
        </w:rPr>
        <w:t>oportunamente, la identidad de todo representante designado para estos fines.</w:t>
      </w:r>
    </w:p>
    <w:p w14:paraId="59B1E674" w14:textId="77777777" w:rsidR="006E6AA8" w:rsidRPr="00DC33B5" w:rsidRDefault="006E6AA8" w:rsidP="006E6AA8">
      <w:pPr>
        <w:jc w:val="both"/>
        <w:rPr>
          <w:rFonts w:ascii="Calibri" w:hAnsi="Calibri" w:cs="Arial"/>
          <w:sz w:val="22"/>
          <w:szCs w:val="22"/>
          <w:lang w:val="es-BO"/>
        </w:rPr>
      </w:pPr>
    </w:p>
    <w:p w14:paraId="18E2DAF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Las inspecciones y pruebas podrán realizarse en las instalaciones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o de su(s) subcontratista(s) o proveedor(es) primario(s), en el lugar de entrega, de acuerdo a lo estipulado en las especificaciones técnicas. Cuando sean realizadas en recintos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o de su(s) </w:t>
      </w:r>
      <w:r w:rsidRPr="00DC33B5">
        <w:rPr>
          <w:rFonts w:ascii="Calibri" w:hAnsi="Calibri" w:cs="Arial"/>
          <w:sz w:val="22"/>
          <w:szCs w:val="22"/>
          <w:lang w:val="es-BO"/>
        </w:rPr>
        <w:lastRenderedPageBreak/>
        <w:t xml:space="preserve">subcontratista(s) o proveedor(es) primario(s), se proporcionará a los inspectores todas las facilidades y asistencia razonables y los datos sobre producción permitidas, sin cargo alguno para el </w:t>
      </w:r>
      <w:r w:rsidRPr="00DC33B5">
        <w:rPr>
          <w:rFonts w:ascii="Calibri" w:hAnsi="Calibri" w:cs="Arial"/>
          <w:b/>
          <w:sz w:val="22"/>
          <w:szCs w:val="22"/>
          <w:lang w:val="es-BO"/>
        </w:rPr>
        <w:t>COMPRADOR.</w:t>
      </w:r>
    </w:p>
    <w:p w14:paraId="51F7F67F" w14:textId="77777777" w:rsidR="006E6AA8" w:rsidRPr="00DC33B5" w:rsidRDefault="006E6AA8" w:rsidP="006E6AA8">
      <w:pPr>
        <w:jc w:val="both"/>
        <w:rPr>
          <w:rFonts w:ascii="Calibri" w:hAnsi="Calibri" w:cs="Arial"/>
          <w:b/>
          <w:sz w:val="22"/>
          <w:szCs w:val="22"/>
          <w:lang w:val="es-BO"/>
        </w:rPr>
      </w:pPr>
    </w:p>
    <w:p w14:paraId="30B85721" w14:textId="77777777" w:rsidR="006E6AA8" w:rsidRPr="00DC33B5" w:rsidRDefault="006E6AA8" w:rsidP="006E6AA8">
      <w:pPr>
        <w:jc w:val="both"/>
        <w:rPr>
          <w:rFonts w:ascii="Calibri" w:hAnsi="Calibri" w:cs="Arial"/>
          <w:sz w:val="22"/>
          <w:szCs w:val="22"/>
          <w:lang w:val="es-BO"/>
        </w:rPr>
      </w:pPr>
      <w:bookmarkStart w:id="190" w:name="_Hlk43657609"/>
      <w:r w:rsidRPr="00DC33B5">
        <w:rPr>
          <w:rFonts w:ascii="Calibri" w:hAnsi="Calibri" w:cs="Arial"/>
          <w:sz w:val="22"/>
          <w:szCs w:val="22"/>
          <w:lang w:val="es-BO"/>
        </w:rPr>
        <w:t xml:space="preserve">La verificación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por parte del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inspecciones o pruebas se realizará en un plazo de </w:t>
      </w:r>
      <w:r w:rsidRPr="00DC33B5">
        <w:rPr>
          <w:rFonts w:ascii="Calibri" w:hAnsi="Calibri" w:cs="Calibri"/>
          <w:b/>
          <w:bCs/>
          <w:i/>
          <w:iCs/>
          <w:color w:val="1F4E79"/>
          <w:sz w:val="22"/>
          <w:szCs w:val="22"/>
          <w:lang w:val="es-BO"/>
        </w:rPr>
        <w:fldChar w:fldCharType="begin">
          <w:ffData>
            <w:name w:val=""/>
            <w:enabled/>
            <w:calcOnExit w:val="0"/>
            <w:textInput>
              <w:default w:val="[Definir el número de días en que se realizarán las prueb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el número de días en que se realizarán las pruebas]</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FF0000"/>
          <w:sz w:val="22"/>
          <w:szCs w:val="22"/>
          <w:lang w:val="es-BO"/>
        </w:rPr>
        <w:t xml:space="preserve"> </w:t>
      </w:r>
      <w:r w:rsidRPr="00DC33B5">
        <w:rPr>
          <w:rFonts w:ascii="Calibri" w:hAnsi="Calibri" w:cs="Arial"/>
          <w:sz w:val="22"/>
          <w:szCs w:val="22"/>
          <w:lang w:val="es-BO"/>
        </w:rPr>
        <w:t xml:space="preserve">días calendario, </w:t>
      </w:r>
      <w:r w:rsidRPr="00DC33B5">
        <w:rPr>
          <w:rFonts w:ascii="Calibri" w:hAnsi="Calibri" w:cs="Arial"/>
          <w:i/>
          <w:iCs/>
          <w:color w:val="808080"/>
          <w:sz w:val="22"/>
          <w:szCs w:val="22"/>
          <w:lang w:val="es-BO"/>
        </w:rPr>
        <w:t xml:space="preserve">[Máximo admisible de treinta (30) días calendario] </w:t>
      </w:r>
      <w:r w:rsidRPr="00DC33B5">
        <w:rPr>
          <w:rFonts w:ascii="Calibri" w:hAnsi="Calibri" w:cs="Arial"/>
          <w:sz w:val="22"/>
          <w:szCs w:val="22"/>
          <w:lang w:val="es-BO"/>
        </w:rPr>
        <w:t xml:space="preserve">debiendo estas pruebas o inspecciones iniciarse como máximo cuatro (4) días calendario después de recibidos los </w:t>
      </w:r>
      <w:r w:rsidRPr="00DC33B5">
        <w:rPr>
          <w:rFonts w:ascii="Calibri" w:hAnsi="Calibri" w:cs="Arial"/>
          <w:b/>
          <w:sz w:val="22"/>
          <w:szCs w:val="22"/>
          <w:lang w:val="es-BO"/>
        </w:rPr>
        <w:t xml:space="preserve">BIENES </w:t>
      </w:r>
      <w:r w:rsidRPr="00DC33B5">
        <w:rPr>
          <w:rFonts w:ascii="Calibri" w:hAnsi="Calibri" w:cs="Arial"/>
          <w:sz w:val="22"/>
          <w:szCs w:val="22"/>
          <w:lang w:val="es-BO"/>
        </w:rPr>
        <w:t>en el lugar de inspección.</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tiene la potestad de participar en todas las pruebas e inspecciones que se realicen y tomar conocimiento si los </w:t>
      </w:r>
      <w:r w:rsidRPr="00DC33B5">
        <w:rPr>
          <w:rFonts w:ascii="Calibri" w:hAnsi="Calibri" w:cs="Arial"/>
          <w:b/>
          <w:sz w:val="22"/>
          <w:szCs w:val="22"/>
          <w:lang w:val="es-BO"/>
        </w:rPr>
        <w:t>BIENES</w:t>
      </w:r>
      <w:r w:rsidRPr="00DC33B5">
        <w:rPr>
          <w:rFonts w:ascii="Calibri" w:hAnsi="Calibri" w:cs="Arial"/>
          <w:sz w:val="22"/>
          <w:szCs w:val="22"/>
          <w:lang w:val="es-BO"/>
        </w:rPr>
        <w:t xml:space="preserve"> cumplen o no lo estipulado en el Contrato.</w:t>
      </w:r>
    </w:p>
    <w:bookmarkEnd w:id="190"/>
    <w:p w14:paraId="2AF36388" w14:textId="77777777" w:rsidR="006E6AA8" w:rsidRPr="00DC33B5" w:rsidRDefault="006E6AA8" w:rsidP="006E6AA8">
      <w:pPr>
        <w:jc w:val="both"/>
        <w:rPr>
          <w:rFonts w:ascii="Calibri" w:hAnsi="Calibri" w:cs="Arial"/>
          <w:sz w:val="22"/>
          <w:szCs w:val="22"/>
          <w:lang w:val="es-BO"/>
        </w:rPr>
      </w:pPr>
    </w:p>
    <w:p w14:paraId="563E2A6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Si</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inspeccionados o probados no se ajustan a las Especificaciones Técnicas,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podrá rechazarlos y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sin cargo para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modifican el plazo de entrega, que permanecerá invariable.</w:t>
      </w:r>
    </w:p>
    <w:p w14:paraId="29EC9A24" w14:textId="77777777" w:rsidR="006E6AA8" w:rsidRPr="00DC33B5" w:rsidRDefault="006E6AA8" w:rsidP="006E6AA8">
      <w:pPr>
        <w:jc w:val="both"/>
        <w:rPr>
          <w:rFonts w:ascii="Calibri" w:hAnsi="Calibri" w:cs="Arial"/>
          <w:sz w:val="22"/>
          <w:szCs w:val="22"/>
          <w:lang w:val="es-BO"/>
        </w:rPr>
      </w:pPr>
      <w:bookmarkStart w:id="191" w:name="_Hlk43657645"/>
      <w:r w:rsidRPr="00DC33B5">
        <w:rPr>
          <w:rFonts w:ascii="Calibri" w:hAnsi="Calibri" w:cs="Arial"/>
          <w:sz w:val="22"/>
          <w:szCs w:val="22"/>
          <w:lang w:val="es-BO"/>
        </w:rPr>
        <w:t xml:space="preserve">El plazo máximo para reemplazar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 incorporar las modificaciones necesarias, es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días calendario </w:t>
      </w:r>
      <w:r w:rsidRPr="00DC33B5">
        <w:rPr>
          <w:rFonts w:ascii="Calibri" w:hAnsi="Calibri" w:cs="Arial"/>
          <w:i/>
          <w:iCs/>
          <w:color w:val="808080"/>
          <w:sz w:val="22"/>
          <w:szCs w:val="22"/>
          <w:lang w:val="es-BO"/>
        </w:rPr>
        <w:t>[No debe exceder el plazo de entrega final]</w:t>
      </w:r>
      <w:r w:rsidRPr="00DC33B5">
        <w:rPr>
          <w:rFonts w:ascii="Calibri" w:hAnsi="Calibri" w:cs="Arial"/>
          <w:sz w:val="22"/>
          <w:szCs w:val="22"/>
          <w:lang w:val="es-BO"/>
        </w:rPr>
        <w:t>, después de haber recibido la comunicación de rechazo.</w:t>
      </w:r>
    </w:p>
    <w:bookmarkEnd w:id="191"/>
    <w:p w14:paraId="74E214D1" w14:textId="77777777" w:rsidR="006E6AA8" w:rsidRPr="00DC33B5" w:rsidRDefault="006E6AA8" w:rsidP="006E6AA8">
      <w:pPr>
        <w:jc w:val="both"/>
        <w:rPr>
          <w:rFonts w:ascii="Calibri" w:hAnsi="Calibri" w:cs="Arial"/>
          <w:sz w:val="22"/>
          <w:szCs w:val="22"/>
          <w:lang w:val="es-BO"/>
        </w:rPr>
      </w:pPr>
    </w:p>
    <w:p w14:paraId="2045898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falta de rechazo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dentro del plazo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días calendario, implicará aceptación de las inspecciones o pruebas por parte del </w:t>
      </w:r>
      <w:r w:rsidRPr="00DC33B5">
        <w:rPr>
          <w:rFonts w:ascii="Calibri" w:hAnsi="Calibri" w:cs="Arial"/>
          <w:b/>
          <w:sz w:val="22"/>
          <w:szCs w:val="22"/>
          <w:lang w:val="es-BO"/>
        </w:rPr>
        <w:t>COMPRADOR.</w:t>
      </w:r>
    </w:p>
    <w:p w14:paraId="26BA5777" w14:textId="77777777" w:rsidR="006E6AA8" w:rsidRPr="00DC33B5" w:rsidRDefault="006E6AA8" w:rsidP="006E6AA8">
      <w:pPr>
        <w:jc w:val="both"/>
        <w:rPr>
          <w:rFonts w:ascii="Calibri" w:hAnsi="Calibri" w:cs="Arial"/>
          <w:i/>
          <w:color w:val="808080"/>
          <w:sz w:val="22"/>
          <w:szCs w:val="22"/>
          <w:lang w:val="es-BO"/>
        </w:rPr>
      </w:pPr>
    </w:p>
    <w:p w14:paraId="55BA2C06"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[Utilizar la siguiente redacción cuando corresponda.]</w:t>
      </w:r>
    </w:p>
    <w:p w14:paraId="6237BA1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inspección y prueba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sus representantes con anterioridad a su embarque desde el país de origen no limitará ni anulará en modo alguno el derecho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 inspeccionar, someter a prueba y, cuando fuere necesario y establecido en las especificaciones técnicas, rechazar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una vez que lleguen al país. </w:t>
      </w:r>
    </w:p>
    <w:p w14:paraId="0EEA20DB" w14:textId="153ADAA6" w:rsidR="006E6AA8" w:rsidRPr="00DC33B5" w:rsidRDefault="006E6AA8" w:rsidP="006E6AA8">
      <w:pPr>
        <w:ind w:left="720"/>
        <w:jc w:val="both"/>
        <w:rPr>
          <w:rFonts w:ascii="Calibri" w:hAnsi="Calibri" w:cs="Arial"/>
          <w:b/>
          <w:i/>
          <w:sz w:val="22"/>
          <w:szCs w:val="22"/>
          <w:lang w:val="es-BO"/>
        </w:rPr>
      </w:pPr>
    </w:p>
    <w:p w14:paraId="46FB1CA4"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SEGUNDA. - (DERECHOS DE PATENTE)</w:t>
      </w:r>
    </w:p>
    <w:p w14:paraId="2A86AA6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 parte de ellos en el Estado Plurinacional de Bolivia.</w:t>
      </w:r>
    </w:p>
    <w:p w14:paraId="0B44F231" w14:textId="77777777" w:rsidR="006E6AA8" w:rsidRPr="00DC33B5" w:rsidRDefault="006E6AA8" w:rsidP="006E6AA8">
      <w:pPr>
        <w:jc w:val="both"/>
        <w:rPr>
          <w:rFonts w:ascii="Calibri" w:hAnsi="Calibri" w:cs="Arial"/>
          <w:sz w:val="22"/>
          <w:szCs w:val="22"/>
          <w:lang w:val="es-BO"/>
        </w:rPr>
      </w:pPr>
    </w:p>
    <w:p w14:paraId="6F0BE61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TERCERA. - (MANUALES DE OPERACIÓN, MANTENIMIENTO Y REPARACIÓN)</w:t>
      </w:r>
    </w:p>
    <w:p w14:paraId="3685F0B8"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[Esta cláusula debe aplicarse cuando por el tipo de adquisición, corresponda.]</w:t>
      </w:r>
    </w:p>
    <w:p w14:paraId="4B7094E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Junto con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Contrato,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DC33B5">
        <w:rPr>
          <w:rFonts w:ascii="Calibri" w:hAnsi="Calibri" w:cs="Arial"/>
          <w:b/>
          <w:sz w:val="22"/>
          <w:szCs w:val="22"/>
          <w:lang w:val="es-BO"/>
        </w:rPr>
        <w:t xml:space="preserve">PROVEEDOR </w:t>
      </w:r>
      <w:r w:rsidRPr="00DC33B5">
        <w:rPr>
          <w:rFonts w:ascii="Calibri" w:hAnsi="Calibri" w:cs="Arial"/>
          <w:sz w:val="22"/>
          <w:szCs w:val="22"/>
          <w:lang w:val="es-BO"/>
        </w:rPr>
        <w:t>entregará un ejemplar traducido.</w:t>
      </w:r>
    </w:p>
    <w:p w14:paraId="390CC4B2" w14:textId="77777777" w:rsidR="006E6AA8" w:rsidRPr="00DC33B5" w:rsidRDefault="006E6AA8" w:rsidP="006E6AA8">
      <w:pPr>
        <w:jc w:val="both"/>
        <w:rPr>
          <w:rFonts w:ascii="Calibri" w:hAnsi="Calibri" w:cs="Arial"/>
          <w:sz w:val="22"/>
          <w:szCs w:val="22"/>
          <w:lang w:val="es-BO"/>
        </w:rPr>
      </w:pPr>
    </w:p>
    <w:p w14:paraId="39E2C0A6" w14:textId="17A12A8D"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[Adecuar esta cláusula de acuerdo con el requerimiento de manuales indicado en las especificaciones técnicas contenidas en la SDC.]</w:t>
      </w:r>
    </w:p>
    <w:p w14:paraId="4B056DEE" w14:textId="77777777" w:rsidR="006E6AA8" w:rsidRPr="00DC33B5" w:rsidRDefault="006E6AA8" w:rsidP="006E6AA8">
      <w:pPr>
        <w:jc w:val="both"/>
        <w:rPr>
          <w:rFonts w:ascii="Calibri" w:hAnsi="Calibri" w:cs="Arial"/>
          <w:b/>
          <w:i/>
          <w:sz w:val="22"/>
          <w:szCs w:val="22"/>
          <w:lang w:val="es-BO"/>
        </w:rPr>
      </w:pPr>
    </w:p>
    <w:p w14:paraId="2A572432"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[Usar esta cláusula para BIENES con una sola entrega o con más de una entrega.]</w:t>
      </w:r>
    </w:p>
    <w:p w14:paraId="6C1458BF"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CUARTA. - (RECEPCIÓN)</w:t>
      </w:r>
    </w:p>
    <w:p w14:paraId="639D754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Dentro del plazo previsto para la entrega o para cada entrega (según cronograma), se realizará las actividades para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2AA8C8D6" w14:textId="77777777" w:rsidR="006E6AA8" w:rsidRPr="00DC33B5" w:rsidRDefault="006E6AA8" w:rsidP="006E6AA8">
      <w:pPr>
        <w:jc w:val="both"/>
        <w:rPr>
          <w:rFonts w:ascii="Calibri" w:hAnsi="Calibri" w:cs="Arial"/>
          <w:b/>
          <w:sz w:val="22"/>
          <w:szCs w:val="22"/>
          <w:lang w:val="es-BO"/>
        </w:rPr>
      </w:pPr>
    </w:p>
    <w:p w14:paraId="282D7B6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Comisión de Recepción debe verificar si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entregados concuerdan plenamente con las Especificaciones Técnicas de la propuesta adjudicada y el Contrato. </w:t>
      </w:r>
    </w:p>
    <w:p w14:paraId="73E31692" w14:textId="77777777" w:rsidR="006E6AA8" w:rsidRPr="00DC33B5" w:rsidRDefault="006E6AA8" w:rsidP="006E6AA8">
      <w:pPr>
        <w:jc w:val="both"/>
        <w:rPr>
          <w:rFonts w:ascii="Calibri" w:hAnsi="Calibri" w:cs="Arial"/>
          <w:sz w:val="22"/>
          <w:szCs w:val="22"/>
          <w:lang w:val="es-BO"/>
        </w:rPr>
      </w:pPr>
    </w:p>
    <w:p w14:paraId="69E5D32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Si el (los) plazo (s) de entrega coincide con días sábados, domingos o feriados, la recepción de los bienes objeto del presente Contrato deberán ser trasladados al siguiente día hábil administrativo.</w:t>
      </w:r>
    </w:p>
    <w:p w14:paraId="30E3542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Del acto de recepción de cada entrega se levantará un Acta de Recepción, que es un documento diferente al registro de ingreso o almacenes.</w:t>
      </w:r>
    </w:p>
    <w:p w14:paraId="1C20C1E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 manera excepcional, en caso de bienes con una sola entrega, previa solicitud del </w:t>
      </w:r>
      <w:r w:rsidRPr="00DC33B5">
        <w:rPr>
          <w:rFonts w:ascii="Calibri" w:hAnsi="Calibri" w:cs="Arial"/>
          <w:b/>
          <w:sz w:val="22"/>
          <w:szCs w:val="22"/>
          <w:lang w:val="es-BO"/>
        </w:rPr>
        <w:t>PROVEEDOR</w:t>
      </w:r>
      <w:r w:rsidRPr="00DC33B5">
        <w:rPr>
          <w:rFonts w:ascii="Calibri" w:hAnsi="Calibri" w:cs="Arial"/>
          <w:sz w:val="22"/>
          <w:szCs w:val="22"/>
          <w:lang w:val="es-BO"/>
        </w:rPr>
        <w:t>, la Comisión de Recepción podrá realizar la recepción de una parcialidad</w:t>
      </w:r>
      <w:r w:rsidRPr="00DC33B5" w:rsidDel="00453D4F">
        <w:rPr>
          <w:rFonts w:ascii="Calibri" w:hAnsi="Calibri" w:cs="Arial"/>
          <w:sz w:val="22"/>
          <w:szCs w:val="22"/>
          <w:lang w:val="es-BO"/>
        </w:rPr>
        <w:t xml:space="preserve"> </w:t>
      </w:r>
      <w:r w:rsidRPr="00DC33B5">
        <w:rPr>
          <w:rFonts w:ascii="Calibri" w:hAnsi="Calibri" w:cs="Arial"/>
          <w:sz w:val="22"/>
          <w:szCs w:val="22"/>
          <w:lang w:val="es-BO"/>
        </w:rPr>
        <w:t xml:space="preserve">de los </w:t>
      </w:r>
      <w:r w:rsidRPr="00DC33B5">
        <w:rPr>
          <w:rFonts w:ascii="Calibri" w:hAnsi="Calibri" w:cs="Arial"/>
          <w:b/>
          <w:sz w:val="22"/>
          <w:szCs w:val="22"/>
          <w:lang w:val="es-BO"/>
        </w:rPr>
        <w:t>BIENES</w:t>
      </w:r>
      <w:r w:rsidRPr="00DC33B5">
        <w:rPr>
          <w:rFonts w:ascii="Calibri" w:hAnsi="Calibri" w:cs="Arial"/>
          <w:sz w:val="22"/>
          <w:szCs w:val="22"/>
          <w:lang w:val="es-BO"/>
        </w:rPr>
        <w:t>; para tal efecto, la Unidad Solicitante deberá emitir un informe que justifique esta recepción.</w:t>
      </w:r>
    </w:p>
    <w:p w14:paraId="2FBB6AF3" w14:textId="77777777" w:rsidR="006E6AA8" w:rsidRPr="00DC33B5" w:rsidRDefault="006E6AA8" w:rsidP="006E6AA8">
      <w:pPr>
        <w:jc w:val="both"/>
        <w:rPr>
          <w:rFonts w:ascii="Calibri" w:hAnsi="Calibri" w:cs="Arial"/>
          <w:sz w:val="22"/>
          <w:szCs w:val="22"/>
          <w:lang w:val="es-BO"/>
        </w:rPr>
      </w:pPr>
    </w:p>
    <w:p w14:paraId="4402B05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verificación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se realizará en el plazo de </w:t>
      </w:r>
      <w:r w:rsidRPr="00DC33B5">
        <w:rPr>
          <w:rFonts w:ascii="Calibri" w:hAnsi="Calibri" w:cs="Calibri"/>
          <w:b/>
          <w:bCs/>
          <w:i/>
          <w:iCs/>
          <w:color w:val="1F4E79"/>
          <w:sz w:val="22"/>
          <w:szCs w:val="22"/>
          <w:lang w:val="es-BO"/>
        </w:rPr>
        <w:fldChar w:fldCharType="begin">
          <w:ffData>
            <w:name w:val=""/>
            <w:enabled/>
            <w:calcOnExit w:val="0"/>
            <w:textInput>
              <w:default w:val="[Definir el número de días calendario en la que se realizará la verificación]"/>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el número de días calendario en la que se realizará la verificación]</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días calendario, computables a partir de la entrega de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el lugar de destino convenido. Posteriormente a la verificación se emitirá el acta de Recepción.</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El plazo de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no incluye el plazo de verificación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w:t>
      </w:r>
    </w:p>
    <w:p w14:paraId="3632C43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plazo de sustitución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que se otorgue al </w:t>
      </w:r>
      <w:r w:rsidRPr="00DC33B5">
        <w:rPr>
          <w:rFonts w:ascii="Calibri" w:hAnsi="Calibri" w:cs="Arial"/>
          <w:b/>
          <w:sz w:val="22"/>
          <w:szCs w:val="22"/>
          <w:lang w:val="es-BO"/>
        </w:rPr>
        <w:t>PROVEEDOR,</w:t>
      </w:r>
      <w:r w:rsidRPr="00DC33B5">
        <w:rPr>
          <w:rFonts w:ascii="Calibri" w:hAnsi="Calibri" w:cs="Arial"/>
          <w:sz w:val="22"/>
          <w:szCs w:val="22"/>
          <w:lang w:val="es-BO"/>
        </w:rPr>
        <w:t xml:space="preserve"> como resultado de la verificación, no se constituye en retraso de entrega. La sustitución que no se efectivice en el plazo establecido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será sujeta de aplicación de multas por día de retraso desde la fecha de entrega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549DE23F" w14:textId="77777777" w:rsidR="006E6AA8" w:rsidRPr="00DC33B5" w:rsidRDefault="006E6AA8" w:rsidP="006E6AA8">
      <w:pPr>
        <w:jc w:val="both"/>
        <w:rPr>
          <w:rFonts w:ascii="Calibri" w:hAnsi="Calibri" w:cs="Arial"/>
          <w:sz w:val="22"/>
          <w:szCs w:val="22"/>
          <w:lang w:val="es-BO"/>
        </w:rPr>
      </w:pPr>
    </w:p>
    <w:bookmarkStart w:id="192" w:name="_Hlk43657688"/>
    <w:p w14:paraId="47FD5F2E" w14:textId="77777777" w:rsidR="006E6AA8" w:rsidRPr="00DC33B5" w:rsidRDefault="006E6AA8" w:rsidP="006E6AA8">
      <w:pPr>
        <w:jc w:val="both"/>
        <w:rPr>
          <w:rFonts w:ascii="Calibri" w:hAnsi="Calibri" w:cs="Arial"/>
          <w:color w:val="1F4E79"/>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Se debe incorporar un párrafo que establezca claramente las actividades de verificación que debe desarrollar la Comisión de Recepción. Ej. Funcionamiento, compatibilidad, revisión, etc]"/>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[Se debe incorporar un párrafo que establezca claramente las actividades de verificación que debe desarrollar la Comisión de Recepción. Ej. Funcionamiento, compatibilidad, revisión, etc]</w:t>
      </w:r>
      <w:r w:rsidRPr="00DC33B5">
        <w:rPr>
          <w:rFonts w:ascii="Calibri" w:hAnsi="Calibri" w:cs="Calibri"/>
          <w:b/>
          <w:bCs/>
          <w:i/>
          <w:iCs/>
          <w:color w:val="1F4E79"/>
          <w:sz w:val="22"/>
          <w:szCs w:val="22"/>
          <w:lang w:val="es-BO"/>
        </w:rPr>
        <w:fldChar w:fldCharType="end"/>
      </w:r>
    </w:p>
    <w:bookmarkEnd w:id="192"/>
    <w:p w14:paraId="5E394ED0" w14:textId="534E2E4D" w:rsidR="006E6AA8" w:rsidRPr="00DC33B5" w:rsidRDefault="006E6AA8" w:rsidP="006E6AA8">
      <w:pPr>
        <w:jc w:val="both"/>
        <w:rPr>
          <w:rFonts w:ascii="Calibri" w:hAnsi="Calibri" w:cs="Arial"/>
          <w:i/>
          <w:color w:val="808080"/>
          <w:sz w:val="22"/>
          <w:szCs w:val="22"/>
          <w:lang w:val="es-BO"/>
        </w:rPr>
      </w:pPr>
    </w:p>
    <w:p w14:paraId="79533289" w14:textId="07C6A790" w:rsidR="00E5307C" w:rsidRPr="00DC33B5" w:rsidRDefault="00E5307C" w:rsidP="006E6AA8">
      <w:pPr>
        <w:jc w:val="both"/>
        <w:rPr>
          <w:rFonts w:ascii="Calibri" w:hAnsi="Calibri" w:cs="Arial"/>
          <w:i/>
          <w:color w:val="808080"/>
          <w:sz w:val="22"/>
          <w:szCs w:val="22"/>
          <w:lang w:val="es-BO"/>
        </w:rPr>
      </w:pPr>
    </w:p>
    <w:p w14:paraId="6B16E11A" w14:textId="77777777" w:rsidR="00E5307C" w:rsidRPr="00DC33B5" w:rsidRDefault="00E5307C" w:rsidP="006E6AA8">
      <w:pPr>
        <w:jc w:val="both"/>
        <w:rPr>
          <w:rFonts w:ascii="Calibri" w:hAnsi="Calibri" w:cs="Arial"/>
          <w:i/>
          <w:color w:val="808080"/>
          <w:sz w:val="22"/>
          <w:szCs w:val="22"/>
          <w:lang w:val="es-BO"/>
        </w:rPr>
      </w:pPr>
    </w:p>
    <w:p w14:paraId="57915901"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[Usar esta cláusula para BIENES con provisiones continuas.]</w:t>
      </w:r>
    </w:p>
    <w:p w14:paraId="7E10543A"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CUARTA. - (RECEPCIÓN)</w:t>
      </w:r>
    </w:p>
    <w:p w14:paraId="537C1F3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Considerando la periodicidad de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la Unidad Solicitante emitirá informes de conformidad según el avance de la provisión de </w:t>
      </w:r>
      <w:r w:rsidRPr="00DC33B5">
        <w:rPr>
          <w:rFonts w:ascii="Calibri" w:hAnsi="Calibri" w:cs="Arial"/>
          <w:b/>
          <w:sz w:val="22"/>
          <w:szCs w:val="22"/>
          <w:lang w:val="es-BO"/>
        </w:rPr>
        <w:t>BIENES</w:t>
      </w:r>
      <w:r w:rsidRPr="00DC33B5">
        <w:rPr>
          <w:rFonts w:ascii="Calibri" w:hAnsi="Calibri" w:cs="Arial"/>
          <w:sz w:val="22"/>
          <w:szCs w:val="22"/>
          <w:lang w:val="es-BO"/>
        </w:rPr>
        <w:t xml:space="preserve">. Concluida la provisión de manera íntegra la Comisión de Recepción deberá emitir un informe final respecto al cumplimiento de las entregas de los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w:t>
      </w:r>
    </w:p>
    <w:p w14:paraId="5BC77632" w14:textId="77777777" w:rsidR="006E6AA8" w:rsidRPr="00DC33B5" w:rsidRDefault="006E6AA8" w:rsidP="006E6AA8">
      <w:pPr>
        <w:jc w:val="both"/>
        <w:rPr>
          <w:rFonts w:ascii="Calibri" w:hAnsi="Calibri" w:cs="Arial"/>
          <w:sz w:val="22"/>
          <w:szCs w:val="22"/>
          <w:lang w:val="es-BO"/>
        </w:rPr>
      </w:pPr>
    </w:p>
    <w:p w14:paraId="0E0E52D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personal que emitió los informes de conformidad previos, deberá formar parte de la Comisión de Recepción, salvo impedimento justificado.</w:t>
      </w:r>
    </w:p>
    <w:p w14:paraId="568D443E" w14:textId="77777777" w:rsidR="006E6AA8" w:rsidRPr="00DC33B5" w:rsidRDefault="006E6AA8" w:rsidP="006E6AA8">
      <w:pPr>
        <w:jc w:val="both"/>
        <w:rPr>
          <w:rFonts w:ascii="Calibri" w:hAnsi="Calibri" w:cs="Arial"/>
          <w:sz w:val="22"/>
          <w:szCs w:val="22"/>
          <w:lang w:val="es-BO"/>
        </w:rPr>
      </w:pPr>
    </w:p>
    <w:p w14:paraId="047FF09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TRIGÉSIMA QUINTA. - (LIQUIDACIÓN DE CONTRATO) </w:t>
      </w:r>
    </w:p>
    <w:p w14:paraId="3B3CAFA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Dentro de los veinte (20) días hábiles siguientes a la fecha de Recepción de la entrega o provisión que implique el cumplimiento del objeto de la contratación o a la fecha de Resolución de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procederá a la liquidación del Contrato.</w:t>
      </w:r>
    </w:p>
    <w:p w14:paraId="222CB194" w14:textId="77777777" w:rsidR="006E6AA8" w:rsidRPr="00DC33B5" w:rsidRDefault="006E6AA8" w:rsidP="006E6AA8">
      <w:pPr>
        <w:jc w:val="both"/>
        <w:rPr>
          <w:rFonts w:ascii="Calibri" w:hAnsi="Calibri" w:cs="Arial"/>
          <w:sz w:val="22"/>
          <w:szCs w:val="22"/>
          <w:lang w:val="es-BO"/>
        </w:rPr>
      </w:pPr>
    </w:p>
    <w:p w14:paraId="27A54EE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ambos casos,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0BD119D0" w14:textId="77777777" w:rsidR="006E6AA8" w:rsidRPr="00DC33B5" w:rsidRDefault="006E6AA8" w:rsidP="006E6AA8">
      <w:pPr>
        <w:jc w:val="both"/>
        <w:rPr>
          <w:rFonts w:ascii="Calibri" w:hAnsi="Calibri" w:cs="Arial"/>
          <w:sz w:val="22"/>
          <w:szCs w:val="22"/>
          <w:lang w:val="es-BO"/>
        </w:rPr>
      </w:pPr>
    </w:p>
    <w:p w14:paraId="6FD7F9E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certificado de cumplimiento de Contrato será emitido, siempre y cuando el proveedor haya dado fiel cumplimiento a todas sus obligaciones, previstas en el presente Contrato.</w:t>
      </w:r>
    </w:p>
    <w:p w14:paraId="4B9A2B38" w14:textId="77777777" w:rsidR="006E6AA8" w:rsidRPr="00DC33B5" w:rsidRDefault="006E6AA8" w:rsidP="006E6AA8">
      <w:pPr>
        <w:jc w:val="both"/>
        <w:rPr>
          <w:rFonts w:ascii="Calibri" w:hAnsi="Calibri" w:cs="Arial"/>
          <w:sz w:val="22"/>
          <w:szCs w:val="22"/>
          <w:lang w:val="es-BO"/>
        </w:rPr>
      </w:pPr>
    </w:p>
    <w:p w14:paraId="7478CE3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La liquidación del Contrato, tomará en cuenta:</w:t>
      </w:r>
    </w:p>
    <w:p w14:paraId="598B3F9C" w14:textId="77777777" w:rsidR="006E6AA8" w:rsidRPr="00DC33B5" w:rsidRDefault="006E6AA8" w:rsidP="006E6AA8">
      <w:pPr>
        <w:jc w:val="both"/>
        <w:rPr>
          <w:rFonts w:ascii="Calibri" w:hAnsi="Calibri" w:cs="Arial"/>
          <w:sz w:val="22"/>
          <w:szCs w:val="22"/>
          <w:lang w:val="es-BO"/>
        </w:rPr>
      </w:pPr>
    </w:p>
    <w:p w14:paraId="4E142FCB"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Reposición de daños, si hubiere.</w:t>
      </w:r>
    </w:p>
    <w:p w14:paraId="777A5CB4"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 xml:space="preserve">El porcentaje correspondiente a la recuperación del anticipo si hubiera saldos pendientes. </w:t>
      </w:r>
    </w:p>
    <w:p w14:paraId="2C435D0D"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Las multas y penalidades, si hubiera.</w:t>
      </w:r>
    </w:p>
    <w:p w14:paraId="2F5598B6"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Por la protocolización del Contrato, si este pago no se hubiere hecho efectivo oportunamente.</w:t>
      </w:r>
    </w:p>
    <w:p w14:paraId="01D0418F"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Otros aspectos que considere la entidad.</w:t>
      </w:r>
    </w:p>
    <w:p w14:paraId="2D6FAA58" w14:textId="77777777" w:rsidR="006E6AA8" w:rsidRPr="00DC33B5" w:rsidRDefault="006E6AA8" w:rsidP="006E6AA8">
      <w:pPr>
        <w:jc w:val="both"/>
        <w:rPr>
          <w:rFonts w:ascii="Calibri" w:hAnsi="Calibri" w:cs="Arial"/>
          <w:sz w:val="22"/>
          <w:szCs w:val="22"/>
          <w:lang w:val="es-BO"/>
        </w:rPr>
      </w:pPr>
    </w:p>
    <w:p w14:paraId="2FE6CFE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Asimismo,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el </w:t>
      </w:r>
      <w:r w:rsidRPr="00DC33B5">
        <w:rPr>
          <w:rFonts w:ascii="Calibri" w:hAnsi="Calibri" w:cs="Arial"/>
          <w:b/>
          <w:sz w:val="22"/>
          <w:szCs w:val="22"/>
          <w:lang w:val="es-BO"/>
        </w:rPr>
        <w:t>COMPRADOR.</w:t>
      </w:r>
    </w:p>
    <w:p w14:paraId="44C3C5C3" w14:textId="77777777" w:rsidR="006E6AA8" w:rsidRPr="00DC33B5" w:rsidRDefault="006E6AA8" w:rsidP="006E6AA8">
      <w:pPr>
        <w:jc w:val="both"/>
        <w:rPr>
          <w:rFonts w:ascii="Calibri" w:hAnsi="Calibri" w:cs="Arial"/>
          <w:sz w:val="22"/>
          <w:szCs w:val="22"/>
          <w:lang w:val="es-BO"/>
        </w:rPr>
      </w:pPr>
    </w:p>
    <w:p w14:paraId="25869DB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Este proceso utilizará los plazos previstos en la cláusula DÉCIMA CUARTA del presente Contrato, para el pago de saldos que existiesen.</w:t>
      </w:r>
    </w:p>
    <w:p w14:paraId="4A3F4DC7" w14:textId="77777777" w:rsidR="006E6AA8" w:rsidRPr="00DC33B5" w:rsidRDefault="006E6AA8" w:rsidP="006E6AA8">
      <w:pPr>
        <w:jc w:val="both"/>
        <w:rPr>
          <w:rFonts w:ascii="Calibri" w:hAnsi="Calibri" w:cs="Arial"/>
          <w:sz w:val="22"/>
          <w:szCs w:val="22"/>
          <w:lang w:val="es-BO"/>
        </w:rPr>
      </w:pPr>
    </w:p>
    <w:p w14:paraId="7997A43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TRIGÉSIMA SEXTA. - (CONFORMIDAD).  </w:t>
      </w:r>
    </w:p>
    <w:p w14:paraId="49845C93" w14:textId="41E246F9" w:rsidR="006E6AA8" w:rsidRPr="00DC33B5" w:rsidRDefault="006E6AA8" w:rsidP="006E6AA8">
      <w:pPr>
        <w:jc w:val="both"/>
        <w:rPr>
          <w:rFonts w:ascii="Calibri" w:hAnsi="Calibri" w:cs="Calibri"/>
          <w:sz w:val="22"/>
          <w:szCs w:val="22"/>
          <w:lang w:val="es-BO"/>
        </w:rPr>
      </w:pPr>
      <w:r w:rsidRPr="00DC33B5">
        <w:rPr>
          <w:rFonts w:ascii="Calibri" w:hAnsi="Calibri" w:cs="Calibri"/>
          <w:sz w:val="22"/>
          <w:szCs w:val="22"/>
          <w:lang w:val="es-BO"/>
        </w:rPr>
        <w:t xml:space="preserve">En señal de conformidad y para su fiel y estricto cumplimiento firman el presente </w:t>
      </w:r>
      <w:r w:rsidRPr="00DC33B5">
        <w:rPr>
          <w:rFonts w:ascii="Calibri" w:hAnsi="Calibri" w:cs="Calibri"/>
          <w:b/>
          <w:sz w:val="22"/>
          <w:szCs w:val="22"/>
          <w:lang w:val="es-BO"/>
        </w:rPr>
        <w:t>CONTRATO</w:t>
      </w:r>
      <w:r w:rsidRPr="00DC33B5">
        <w:rPr>
          <w:rFonts w:ascii="Calibri" w:hAnsi="Calibri" w:cs="Calibri"/>
          <w:sz w:val="22"/>
          <w:szCs w:val="22"/>
          <w:lang w:val="es-BO"/>
        </w:rPr>
        <w:t xml:space="preserve"> en cuatro ejemplares de un mismo tenor y validez el </w:t>
      </w:r>
      <w:r w:rsidR="00F43F30" w:rsidRPr="00F43F30">
        <w:rPr>
          <w:rFonts w:ascii="Calibri" w:hAnsi="Calibri" w:cs="Calibri"/>
          <w:b/>
          <w:bCs/>
          <w:i/>
          <w:iCs/>
          <w:color w:val="1F4E79"/>
          <w:sz w:val="22"/>
          <w:szCs w:val="22"/>
          <w:lang w:val="es-BO"/>
        </w:rPr>
        <w:t xml:space="preserve">Ing. Luis Gonzalo </w:t>
      </w:r>
      <w:proofErr w:type="spellStart"/>
      <w:r w:rsidR="00F43F30" w:rsidRPr="00F43F30">
        <w:rPr>
          <w:rFonts w:ascii="Calibri" w:hAnsi="Calibri" w:cs="Calibri"/>
          <w:b/>
          <w:bCs/>
          <w:i/>
          <w:iCs/>
          <w:color w:val="1F4E79"/>
          <w:sz w:val="22"/>
          <w:szCs w:val="22"/>
          <w:lang w:val="es-BO"/>
        </w:rPr>
        <w:t>Siñani</w:t>
      </w:r>
      <w:proofErr w:type="spellEnd"/>
      <w:r w:rsidR="00F43F30" w:rsidRPr="00F43F30">
        <w:rPr>
          <w:rFonts w:ascii="Calibri" w:hAnsi="Calibri" w:cs="Calibri"/>
          <w:b/>
          <w:bCs/>
          <w:i/>
          <w:iCs/>
          <w:color w:val="1F4E79"/>
          <w:sz w:val="22"/>
          <w:szCs w:val="22"/>
          <w:lang w:val="es-BO"/>
        </w:rPr>
        <w:t xml:space="preserve"> Chambi – Gerente de Proy</w:t>
      </w:r>
      <w:r w:rsidR="00F43F30">
        <w:rPr>
          <w:rFonts w:ascii="Calibri" w:hAnsi="Calibri" w:cs="Calibri"/>
          <w:b/>
          <w:bCs/>
          <w:i/>
          <w:iCs/>
          <w:color w:val="1F4E79"/>
          <w:sz w:val="22"/>
          <w:szCs w:val="22"/>
          <w:lang w:val="es-BO"/>
        </w:rPr>
        <w:t>ectos y Mercados de Exportación</w:t>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representación legal del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y el </w:t>
      </w:r>
      <w:r w:rsidRPr="00DC33B5">
        <w:rPr>
          <w:rFonts w:ascii="Calibri" w:hAnsi="Calibri" w:cs="Calibri"/>
          <w:b/>
          <w:bCs/>
          <w:i/>
          <w:iCs/>
          <w:color w:val="1F4E79"/>
          <w:sz w:val="22"/>
          <w:szCs w:val="22"/>
          <w:lang w:val="es-BO"/>
        </w:rPr>
        <w:fldChar w:fldCharType="begin">
          <w:ffData>
            <w:name w:val=""/>
            <w:enabled/>
            <w:calcOnExit w:val="0"/>
            <w:textInput>
              <w:default w:val="[Registrar el nombre del apoderado legal del PROVEEDOR, habilitado para la firma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del apoderado legal del PROVEEDOR, habilitado para la firma del Contrato]</w:t>
      </w:r>
      <w:r w:rsidRPr="00DC33B5">
        <w:rPr>
          <w:rFonts w:ascii="Calibri" w:hAnsi="Calibri" w:cs="Calibri"/>
          <w:b/>
          <w:bCs/>
          <w:i/>
          <w:iCs/>
          <w:color w:val="1F4E79"/>
          <w:sz w:val="22"/>
          <w:szCs w:val="22"/>
          <w:lang w:val="es-BO"/>
        </w:rPr>
        <w:fldChar w:fldCharType="end"/>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representación legal del </w:t>
      </w:r>
      <w:r w:rsidRPr="00DC33B5">
        <w:rPr>
          <w:rFonts w:ascii="Calibri" w:hAnsi="Calibri" w:cs="Calibri"/>
          <w:b/>
          <w:bCs/>
          <w:sz w:val="22"/>
          <w:szCs w:val="22"/>
          <w:lang w:val="es-BO"/>
        </w:rPr>
        <w:t>PROVEEDOR</w:t>
      </w:r>
      <w:r w:rsidRPr="00DC33B5">
        <w:rPr>
          <w:rFonts w:ascii="Calibri" w:hAnsi="Calibri" w:cs="Calibri"/>
          <w:sz w:val="22"/>
          <w:szCs w:val="22"/>
          <w:lang w:val="es-BO"/>
        </w:rPr>
        <w:t>.</w:t>
      </w:r>
    </w:p>
    <w:p w14:paraId="75E05807" w14:textId="77777777" w:rsidR="006E6AA8" w:rsidRPr="00DC33B5" w:rsidRDefault="006E6AA8" w:rsidP="006E6AA8">
      <w:pPr>
        <w:jc w:val="both"/>
        <w:rPr>
          <w:rFonts w:ascii="Calibri" w:hAnsi="Calibri" w:cs="Calibri"/>
          <w:sz w:val="22"/>
          <w:szCs w:val="22"/>
          <w:lang w:val="es-BO"/>
        </w:rPr>
      </w:pPr>
    </w:p>
    <w:p w14:paraId="3A9E0293" w14:textId="77777777" w:rsidR="006E6AA8" w:rsidRPr="00DC33B5" w:rsidRDefault="006E6AA8" w:rsidP="006E6AA8">
      <w:pPr>
        <w:jc w:val="both"/>
        <w:rPr>
          <w:rFonts w:ascii="Calibri" w:hAnsi="Calibri" w:cs="Calibri"/>
          <w:sz w:val="22"/>
          <w:szCs w:val="22"/>
          <w:lang w:val="es-BO"/>
        </w:rPr>
      </w:pPr>
      <w:r w:rsidRPr="00DC33B5">
        <w:rPr>
          <w:rFonts w:ascii="Calibri" w:hAnsi="Calibri" w:cs="Calibri"/>
          <w:sz w:val="22"/>
          <w:szCs w:val="22"/>
          <w:lang w:val="es-BO"/>
        </w:rPr>
        <w:t>Este documento, conforme a disposiciones legales de control fiscal vigentes, será registrado ante la Contraloría General del Estado.</w:t>
      </w:r>
    </w:p>
    <w:p w14:paraId="5AD588F5" w14:textId="77777777" w:rsidR="006E6AA8" w:rsidRPr="00DC33B5" w:rsidRDefault="006E6AA8" w:rsidP="006E6AA8">
      <w:pPr>
        <w:jc w:val="both"/>
        <w:rPr>
          <w:rFonts w:ascii="Calibri" w:hAnsi="Calibri" w:cs="Calibri"/>
          <w:sz w:val="22"/>
          <w:szCs w:val="22"/>
          <w:lang w:val="es-BO"/>
        </w:rPr>
      </w:pPr>
    </w:p>
    <w:p w14:paraId="4CF40AC0" w14:textId="7A390009" w:rsidR="006E6AA8" w:rsidRPr="00F43F30" w:rsidRDefault="00F43F30" w:rsidP="006E6AA8">
      <w:pPr>
        <w:jc w:val="both"/>
        <w:rPr>
          <w:rFonts w:ascii="Calibri" w:hAnsi="Calibri" w:cs="Calibri"/>
          <w:b/>
          <w:bCs/>
          <w:i/>
          <w:iCs/>
          <w:color w:val="1F4E79"/>
          <w:sz w:val="22"/>
          <w:szCs w:val="22"/>
          <w:lang w:val="es-BO"/>
        </w:rPr>
      </w:pPr>
      <w:r w:rsidRPr="00F43F30">
        <w:rPr>
          <w:rFonts w:ascii="Calibri" w:hAnsi="Calibri" w:cs="Calibri"/>
          <w:b/>
          <w:bCs/>
          <w:i/>
          <w:iCs/>
          <w:color w:val="1F4E79"/>
          <w:sz w:val="22"/>
          <w:szCs w:val="22"/>
          <w:lang w:val="es-BO"/>
        </w:rPr>
        <w:t xml:space="preserve">Cochabamba, </w:t>
      </w:r>
      <w:proofErr w:type="spellStart"/>
      <w:r w:rsidRPr="00F43F30">
        <w:rPr>
          <w:rFonts w:ascii="Calibri" w:hAnsi="Calibri" w:cs="Calibri"/>
          <w:b/>
          <w:bCs/>
          <w:i/>
          <w:iCs/>
          <w:color w:val="1F4E79"/>
          <w:sz w:val="22"/>
          <w:szCs w:val="22"/>
          <w:lang w:val="es-BO"/>
        </w:rPr>
        <w:t>dd</w:t>
      </w:r>
      <w:proofErr w:type="spellEnd"/>
      <w:r w:rsidRPr="00F43F30">
        <w:rPr>
          <w:rFonts w:ascii="Calibri" w:hAnsi="Calibri" w:cs="Calibri"/>
          <w:b/>
          <w:bCs/>
          <w:i/>
          <w:iCs/>
          <w:color w:val="1F4E79"/>
          <w:sz w:val="22"/>
          <w:szCs w:val="22"/>
          <w:lang w:val="es-BO"/>
        </w:rPr>
        <w:t xml:space="preserve"> de mm de 2023</w:t>
      </w:r>
    </w:p>
    <w:p w14:paraId="3FA0B848" w14:textId="491EFB1B" w:rsidR="006E6AA8" w:rsidRPr="00DC33B5" w:rsidRDefault="006E6AA8" w:rsidP="006E6AA8">
      <w:pPr>
        <w:jc w:val="both"/>
        <w:rPr>
          <w:rFonts w:ascii="Calibri" w:hAnsi="Calibri" w:cs="Calibri"/>
          <w:b/>
          <w:i/>
          <w:sz w:val="22"/>
          <w:szCs w:val="22"/>
          <w:lang w:val="es-BO"/>
        </w:rPr>
      </w:pPr>
    </w:p>
    <w:p w14:paraId="4494140C" w14:textId="0FA2D14C" w:rsidR="00E5307C" w:rsidRPr="00DC33B5" w:rsidRDefault="00E5307C" w:rsidP="006E6AA8">
      <w:pPr>
        <w:jc w:val="both"/>
        <w:rPr>
          <w:rFonts w:ascii="Calibri" w:hAnsi="Calibri" w:cs="Calibri"/>
          <w:b/>
          <w:i/>
          <w:sz w:val="22"/>
          <w:szCs w:val="22"/>
          <w:lang w:val="es-BO"/>
        </w:rPr>
      </w:pPr>
    </w:p>
    <w:p w14:paraId="74441923" w14:textId="77777777" w:rsidR="00E5307C" w:rsidRPr="00DC33B5" w:rsidRDefault="00E5307C" w:rsidP="006E6AA8">
      <w:pPr>
        <w:jc w:val="both"/>
        <w:rPr>
          <w:rFonts w:ascii="Calibri" w:hAnsi="Calibri" w:cs="Calibri"/>
          <w:b/>
          <w:i/>
          <w:sz w:val="22"/>
          <w:szCs w:val="22"/>
          <w:lang w:val="es-BO"/>
        </w:rPr>
      </w:pPr>
    </w:p>
    <w:tbl>
      <w:tblPr>
        <w:tblW w:w="0" w:type="auto"/>
        <w:jc w:val="center"/>
        <w:tblLook w:val="04A0" w:firstRow="1" w:lastRow="0" w:firstColumn="1" w:lastColumn="0" w:noHBand="0" w:noVBand="1"/>
      </w:tblPr>
      <w:tblGrid>
        <w:gridCol w:w="4556"/>
        <w:gridCol w:w="4432"/>
      </w:tblGrid>
      <w:tr w:rsidR="006E6AA8" w:rsidRPr="00DC33B5" w14:paraId="0B60AFC0" w14:textId="77777777" w:rsidTr="00E5307C">
        <w:trPr>
          <w:trHeight w:val="215"/>
          <w:jc w:val="center"/>
        </w:trPr>
        <w:tc>
          <w:tcPr>
            <w:tcW w:w="4556" w:type="dxa"/>
            <w:hideMark/>
          </w:tcPr>
          <w:p w14:paraId="13CA703C" w14:textId="77777777" w:rsidR="006E6AA8" w:rsidRPr="00DC33B5" w:rsidRDefault="006E6AA8" w:rsidP="00365DDC">
            <w:pPr>
              <w:autoSpaceDE w:val="0"/>
              <w:autoSpaceDN w:val="0"/>
              <w:adjustRightInd w:val="0"/>
              <w:jc w:val="center"/>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nombre y cargo del Funcionario habilitado para la firma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y cargo del Funcionario habilitado para la firma del Contrato]</w:t>
            </w:r>
            <w:r w:rsidRPr="00DC33B5">
              <w:rPr>
                <w:rFonts w:ascii="Calibri" w:hAnsi="Calibri" w:cs="Calibri"/>
                <w:b/>
                <w:bCs/>
                <w:i/>
                <w:iCs/>
                <w:color w:val="1F4E79"/>
                <w:sz w:val="22"/>
                <w:szCs w:val="22"/>
                <w:lang w:val="es-BO"/>
              </w:rPr>
              <w:fldChar w:fldCharType="end"/>
            </w:r>
          </w:p>
          <w:p w14:paraId="58406B9D" w14:textId="77777777" w:rsidR="006E6AA8" w:rsidRPr="00DC33B5" w:rsidRDefault="006E6AA8" w:rsidP="00365DDC">
            <w:pPr>
              <w:autoSpaceDE w:val="0"/>
              <w:autoSpaceDN w:val="0"/>
              <w:adjustRightInd w:val="0"/>
              <w:jc w:val="center"/>
              <w:rPr>
                <w:rFonts w:ascii="Calibri" w:hAnsi="Calibri" w:cs="Calibri"/>
                <w:i/>
                <w:sz w:val="22"/>
                <w:szCs w:val="22"/>
                <w:lang w:val="es-BO"/>
              </w:rPr>
            </w:pPr>
          </w:p>
        </w:tc>
        <w:tc>
          <w:tcPr>
            <w:tcW w:w="4432" w:type="dxa"/>
            <w:hideMark/>
          </w:tcPr>
          <w:p w14:paraId="3A6D3A41" w14:textId="77777777" w:rsidR="006E6AA8" w:rsidRPr="00DC33B5" w:rsidRDefault="006E6AA8" w:rsidP="00365DDC">
            <w:pPr>
              <w:autoSpaceDE w:val="0"/>
              <w:autoSpaceDN w:val="0"/>
              <w:adjustRightInd w:val="0"/>
              <w:jc w:val="center"/>
              <w:rPr>
                <w:rFonts w:ascii="Calibri" w:hAnsi="Calibri" w:cs="Calibri"/>
                <w:i/>
                <w:sz w:val="22"/>
                <w:szCs w:val="22"/>
                <w:lang w:val="es-BO"/>
              </w:rPr>
            </w:pPr>
            <w:r w:rsidRPr="00DC33B5">
              <w:rPr>
                <w:rFonts w:ascii="Calibri" w:hAnsi="Calibri" w:cs="Calibri"/>
                <w:b/>
                <w:bCs/>
                <w:iCs/>
                <w:color w:val="1F4E79"/>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PROVEEDOR]</w:t>
            </w:r>
            <w:r w:rsidRPr="00DC33B5">
              <w:rPr>
                <w:rFonts w:ascii="Calibri" w:hAnsi="Calibri" w:cs="Calibri"/>
                <w:b/>
                <w:bCs/>
                <w:i/>
                <w:iCs/>
                <w:color w:val="1F4E79"/>
                <w:sz w:val="22"/>
                <w:szCs w:val="22"/>
                <w:lang w:val="es-BO"/>
              </w:rPr>
              <w:fldChar w:fldCharType="end"/>
            </w:r>
          </w:p>
        </w:tc>
      </w:tr>
    </w:tbl>
    <w:p w14:paraId="011E78DC" w14:textId="25E7147B" w:rsidR="00E5307C" w:rsidRPr="00DC33B5" w:rsidRDefault="00E5307C" w:rsidP="00AE624F">
      <w:pPr>
        <w:pStyle w:val="Ttulo3"/>
      </w:pPr>
      <w:bookmarkStart w:id="193" w:name="_Toc44846600"/>
      <w:bookmarkEnd w:id="174"/>
      <w:r w:rsidRPr="00DC33B5">
        <w:br w:type="page"/>
      </w:r>
    </w:p>
    <w:bookmarkEnd w:id="193"/>
    <w:p w14:paraId="597B30FE" w14:textId="66136C05" w:rsidR="0072629F" w:rsidRPr="00DC33B5" w:rsidRDefault="0072629F" w:rsidP="00D45441">
      <w:pPr>
        <w:jc w:val="center"/>
        <w:rPr>
          <w:rFonts w:asciiTheme="minorHAnsi" w:hAnsiTheme="minorHAnsi" w:cs="Arial"/>
          <w:b/>
          <w:szCs w:val="22"/>
        </w:rPr>
      </w:pPr>
    </w:p>
    <w:p w14:paraId="1223DD4D" w14:textId="2C97F1AA" w:rsidR="00C312B4" w:rsidRPr="00DC33B5" w:rsidRDefault="00C312B4" w:rsidP="0012288F">
      <w:pPr>
        <w:rPr>
          <w:rFonts w:asciiTheme="minorHAnsi" w:hAnsiTheme="minorHAnsi" w:cs="Arial"/>
          <w:b/>
          <w:szCs w:val="22"/>
          <w:lang w:val="es-BO"/>
        </w:rPr>
      </w:pPr>
    </w:p>
    <w:p w14:paraId="13D973FE" w14:textId="28DE721A" w:rsidR="000F403C" w:rsidRPr="00DC33B5" w:rsidRDefault="00E615CF" w:rsidP="00E615CF">
      <w:pPr>
        <w:pStyle w:val="Ttulo2"/>
        <w:shd w:val="clear" w:color="auto" w:fill="D9D9D9" w:themeFill="background1" w:themeFillShade="D9"/>
        <w:spacing w:before="0" w:line="240" w:lineRule="auto"/>
        <w:rPr>
          <w:rFonts w:cstheme="minorHAnsi"/>
          <w:i/>
          <w:sz w:val="22"/>
          <w:szCs w:val="22"/>
        </w:rPr>
      </w:pPr>
      <w:bookmarkStart w:id="194" w:name="_Toc44846601"/>
      <w:r w:rsidRPr="00DC33B5">
        <w:rPr>
          <w:sz w:val="28"/>
        </w:rPr>
        <w:t>MODELO DE SOLICITUD DE COTIZACIÓN</w:t>
      </w:r>
      <w:bookmarkEnd w:id="194"/>
    </w:p>
    <w:p w14:paraId="20AE748C" w14:textId="4043DA4C" w:rsidR="00E615CF" w:rsidRPr="00DC33B5" w:rsidRDefault="00E615CF" w:rsidP="00E615CF">
      <w:pPr>
        <w:rPr>
          <w:rFonts w:asciiTheme="minorHAnsi" w:hAnsiTheme="minorHAnsi" w:cstheme="minorHAnsi"/>
          <w:sz w:val="22"/>
          <w:szCs w:val="22"/>
          <w:lang w:val="es-BO"/>
        </w:rPr>
      </w:pPr>
    </w:p>
    <w:p w14:paraId="3ED384B8" w14:textId="7ED00E03" w:rsidR="00E615CF" w:rsidRPr="00DC33B5" w:rsidRDefault="00E615CF" w:rsidP="00E615CF">
      <w:pPr>
        <w:jc w:val="right"/>
        <w:rPr>
          <w:rFonts w:ascii="Calibri" w:hAnsi="Calibri"/>
          <w:sz w:val="22"/>
          <w:szCs w:val="22"/>
        </w:rPr>
      </w:pPr>
      <w:r w:rsidRPr="00DC33B5">
        <w:rPr>
          <w:rFonts w:ascii="Calibri" w:hAnsi="Calibri"/>
          <w:sz w:val="22"/>
          <w:szCs w:val="22"/>
        </w:rPr>
        <w:t xml:space="preserve">Lugar y fecha: </w:t>
      </w:r>
      <w:r w:rsidR="00F43F30">
        <w:rPr>
          <w:rFonts w:ascii="Calibri" w:hAnsi="Calibri"/>
          <w:b/>
          <w:bCs/>
          <w:i/>
          <w:color w:val="1F4E79"/>
          <w:sz w:val="22"/>
          <w:szCs w:val="22"/>
        </w:rPr>
        <w:t>Cochabamba, 1</w:t>
      </w:r>
      <w:r w:rsidR="0008194B">
        <w:rPr>
          <w:rFonts w:ascii="Calibri" w:hAnsi="Calibri"/>
          <w:b/>
          <w:bCs/>
          <w:i/>
          <w:color w:val="1F4E79"/>
          <w:sz w:val="22"/>
          <w:szCs w:val="22"/>
        </w:rPr>
        <w:t>4</w:t>
      </w:r>
      <w:r w:rsidR="00F43F30">
        <w:rPr>
          <w:rFonts w:ascii="Calibri" w:hAnsi="Calibri"/>
          <w:b/>
          <w:bCs/>
          <w:i/>
          <w:color w:val="1F4E79"/>
          <w:sz w:val="22"/>
          <w:szCs w:val="22"/>
        </w:rPr>
        <w:t xml:space="preserve"> de </w:t>
      </w:r>
      <w:r w:rsidR="00E9177F">
        <w:rPr>
          <w:rFonts w:ascii="Calibri" w:hAnsi="Calibri"/>
          <w:b/>
          <w:bCs/>
          <w:i/>
          <w:color w:val="1F4E79"/>
          <w:sz w:val="22"/>
          <w:szCs w:val="22"/>
        </w:rPr>
        <w:t xml:space="preserve">agosto </w:t>
      </w:r>
      <w:r w:rsidR="00F43F30">
        <w:rPr>
          <w:rFonts w:ascii="Calibri" w:hAnsi="Calibri"/>
          <w:b/>
          <w:bCs/>
          <w:i/>
          <w:color w:val="1F4E79"/>
          <w:sz w:val="22"/>
          <w:szCs w:val="22"/>
        </w:rPr>
        <w:t xml:space="preserve"> de 2023</w:t>
      </w:r>
    </w:p>
    <w:p w14:paraId="53974EC6" w14:textId="0C293DCA" w:rsidR="00E615CF" w:rsidRPr="00DC33B5" w:rsidRDefault="00E615CF" w:rsidP="00E615CF">
      <w:pPr>
        <w:jc w:val="both"/>
        <w:rPr>
          <w:rFonts w:ascii="Calibri" w:hAnsi="Calibri"/>
          <w:sz w:val="22"/>
          <w:szCs w:val="22"/>
        </w:rPr>
      </w:pPr>
    </w:p>
    <w:p w14:paraId="6EB5EA27" w14:textId="77777777" w:rsidR="00E615CF" w:rsidRPr="00DC33B5" w:rsidRDefault="00E615CF" w:rsidP="00E615CF">
      <w:pPr>
        <w:jc w:val="both"/>
        <w:rPr>
          <w:rFonts w:ascii="Calibri" w:hAnsi="Calibri"/>
          <w:sz w:val="22"/>
          <w:szCs w:val="22"/>
        </w:rPr>
      </w:pPr>
      <w:r w:rsidRPr="00DC33B5">
        <w:rPr>
          <w:rFonts w:ascii="Calibri" w:hAnsi="Calibri"/>
          <w:sz w:val="22"/>
          <w:szCs w:val="22"/>
        </w:rPr>
        <w:t>Señores</w:t>
      </w:r>
    </w:p>
    <w:p w14:paraId="214DE4E7" w14:textId="77777777" w:rsidR="00E615CF" w:rsidRPr="00DC33B5" w:rsidRDefault="00E615CF" w:rsidP="00E615CF">
      <w:pPr>
        <w:jc w:val="right"/>
        <w:rPr>
          <w:rFonts w:ascii="Calibri" w:hAnsi="Calibri"/>
          <w:b/>
          <w:iCs/>
          <w:sz w:val="22"/>
          <w:szCs w:val="22"/>
        </w:rPr>
      </w:pPr>
    </w:p>
    <w:p w14:paraId="44533AC0" w14:textId="11CFD19F" w:rsidR="00E615CF" w:rsidRPr="00DC33B5" w:rsidRDefault="00E615CF" w:rsidP="00E615CF">
      <w:pPr>
        <w:ind w:left="2880" w:hanging="720"/>
        <w:jc w:val="both"/>
        <w:rPr>
          <w:rFonts w:ascii="Calibri" w:hAnsi="Calibri"/>
          <w:b/>
          <w:iCs/>
          <w:color w:val="1F4E79"/>
          <w:sz w:val="22"/>
          <w:szCs w:val="22"/>
          <w:u w:val="single"/>
        </w:rPr>
      </w:pPr>
      <w:r w:rsidRPr="00DC33B5">
        <w:rPr>
          <w:rFonts w:ascii="Calibri" w:hAnsi="Calibri"/>
          <w:b/>
          <w:iCs/>
          <w:sz w:val="22"/>
          <w:szCs w:val="22"/>
        </w:rPr>
        <w:t>REF.:</w:t>
      </w:r>
      <w:r w:rsidRPr="00DC33B5">
        <w:rPr>
          <w:rFonts w:ascii="Calibri" w:hAnsi="Calibri"/>
          <w:b/>
          <w:iCs/>
          <w:sz w:val="22"/>
          <w:szCs w:val="22"/>
        </w:rPr>
        <w:tab/>
      </w:r>
      <w:r w:rsidR="005C19BE">
        <w:rPr>
          <w:rFonts w:ascii="Calibri" w:hAnsi="Calibri"/>
          <w:b/>
          <w:iCs/>
          <w:color w:val="1F4E79"/>
          <w:sz w:val="22"/>
          <w:szCs w:val="22"/>
          <w:u w:val="single"/>
        </w:rPr>
        <w:t>CONTRATO DE PRÉSTAMO N°4633</w:t>
      </w:r>
      <w:r w:rsidR="005C19BE" w:rsidRPr="005E78BD">
        <w:rPr>
          <w:rFonts w:ascii="Calibri" w:hAnsi="Calibri"/>
          <w:b/>
          <w:iCs/>
          <w:color w:val="1F4E79"/>
          <w:sz w:val="22"/>
          <w:szCs w:val="22"/>
          <w:u w:val="single"/>
        </w:rPr>
        <w:t xml:space="preserve">/BL-BO, </w:t>
      </w:r>
      <w:r w:rsidR="005C19BE" w:rsidRPr="00DF49C1">
        <w:rPr>
          <w:rFonts w:ascii="Calibri" w:hAnsi="Calibri"/>
          <w:b/>
          <w:iCs/>
          <w:color w:val="1F4E79"/>
          <w:sz w:val="22"/>
          <w:szCs w:val="22"/>
          <w:u w:val="single"/>
        </w:rPr>
        <w:t>PROGRAMA DE EXPANSIÓN  DE INFRAESTRUCTURA ELÉCTRICA</w:t>
      </w:r>
      <w:r w:rsidRPr="00DC33B5">
        <w:rPr>
          <w:rFonts w:ascii="Calibri" w:hAnsi="Calibri"/>
          <w:b/>
          <w:iCs/>
          <w:color w:val="1F4E79"/>
          <w:sz w:val="22"/>
          <w:szCs w:val="22"/>
          <w:u w:val="single"/>
        </w:rPr>
        <w:t xml:space="preserve">. </w:t>
      </w:r>
      <w:r w:rsidRPr="00DC33B5">
        <w:rPr>
          <w:rFonts w:ascii="Calibri" w:hAnsi="Calibri"/>
          <w:b/>
          <w:iCs/>
          <w:sz w:val="22"/>
          <w:szCs w:val="22"/>
          <w:u w:val="single"/>
        </w:rPr>
        <w:t>INVITACIÓN A PRESENTAR COTIZACIÓN PARA</w:t>
      </w:r>
      <w:r w:rsidRPr="00DC33B5">
        <w:rPr>
          <w:rFonts w:ascii="Calibri" w:hAnsi="Calibri"/>
          <w:b/>
          <w:iCs/>
          <w:color w:val="1F4E79"/>
          <w:sz w:val="22"/>
          <w:szCs w:val="22"/>
          <w:u w:val="single"/>
        </w:rPr>
        <w:t xml:space="preserve"> </w:t>
      </w:r>
      <w:r w:rsidR="0012288F" w:rsidRPr="005C19BE">
        <w:rPr>
          <w:rFonts w:ascii="Calibri" w:hAnsi="Calibri"/>
          <w:b/>
          <w:iCs/>
          <w:color w:val="1F4E79"/>
          <w:sz w:val="22"/>
          <w:szCs w:val="22"/>
          <w:u w:val="single"/>
        </w:rPr>
        <w:t>ADQUISICIÓN DE ROPA DE TRABAJO, EQUIPO DE PROTECCIÓN Y CALZADOS PARA EL PERSONAL DEL PROYECTO CONST. LÍNEA DE TRANSMISIÓN INTERCONEXIÓN SAN IGNACIO DE VELASCO AL SIN - PROGRAMA DE EXPANSIÓN DE INFRAESTRUCTURA ELÉCTRICA GESTIÓN</w:t>
      </w:r>
      <w:r w:rsidR="005C19BE" w:rsidRPr="005C19BE">
        <w:rPr>
          <w:rFonts w:ascii="Calibri" w:hAnsi="Calibri"/>
          <w:b/>
          <w:iCs/>
          <w:color w:val="1F4E79"/>
          <w:sz w:val="22"/>
          <w:szCs w:val="22"/>
          <w:u w:val="single"/>
        </w:rPr>
        <w:t xml:space="preserve"> 2023</w:t>
      </w:r>
      <w:r w:rsidRPr="00DC33B5">
        <w:rPr>
          <w:rFonts w:ascii="Calibri" w:hAnsi="Calibri"/>
          <w:b/>
          <w:iCs/>
          <w:color w:val="1F4E79"/>
          <w:sz w:val="22"/>
          <w:szCs w:val="22"/>
          <w:u w:val="single"/>
        </w:rPr>
        <w:t>.</w:t>
      </w:r>
    </w:p>
    <w:p w14:paraId="00F6FAF7" w14:textId="77777777" w:rsidR="0075134D" w:rsidRPr="00DC33B5" w:rsidRDefault="0075134D" w:rsidP="00E615CF">
      <w:pPr>
        <w:ind w:left="2880" w:hanging="720"/>
        <w:jc w:val="both"/>
        <w:rPr>
          <w:rFonts w:ascii="Calibri" w:hAnsi="Calibri"/>
          <w:sz w:val="22"/>
          <w:szCs w:val="22"/>
        </w:rPr>
      </w:pPr>
    </w:p>
    <w:p w14:paraId="5B38285C" w14:textId="77777777" w:rsidR="00E615CF" w:rsidRPr="00DC33B5" w:rsidRDefault="00E615CF" w:rsidP="00E615CF">
      <w:pPr>
        <w:pStyle w:val="Textoindependiente"/>
        <w:spacing w:after="0"/>
        <w:rPr>
          <w:rFonts w:ascii="Calibri" w:hAnsi="Calibri"/>
          <w:sz w:val="22"/>
          <w:szCs w:val="22"/>
          <w:lang w:val="es-ES_tradnl"/>
        </w:rPr>
      </w:pPr>
      <w:r w:rsidRPr="00DC33B5">
        <w:rPr>
          <w:rFonts w:ascii="Calibri" w:hAnsi="Calibri"/>
          <w:sz w:val="22"/>
          <w:szCs w:val="22"/>
          <w:lang w:val="es-ES_tradnl"/>
        </w:rPr>
        <w:t>De nuestra consideración:</w:t>
      </w:r>
    </w:p>
    <w:p w14:paraId="7D9F12D8" w14:textId="77777777" w:rsidR="0075134D" w:rsidRPr="00DC33B5" w:rsidRDefault="0075134D" w:rsidP="00E615CF">
      <w:pPr>
        <w:pStyle w:val="Textoindependiente"/>
        <w:spacing w:after="0"/>
        <w:rPr>
          <w:rFonts w:ascii="Calibri" w:hAnsi="Calibri"/>
          <w:sz w:val="22"/>
          <w:szCs w:val="22"/>
          <w:lang w:val="es-ES_tradnl"/>
        </w:rPr>
      </w:pPr>
    </w:p>
    <w:p w14:paraId="579E7757" w14:textId="080B67F8" w:rsidR="00E615CF" w:rsidRPr="00DC33B5" w:rsidRDefault="00E615CF" w:rsidP="00E615CF">
      <w:pPr>
        <w:jc w:val="both"/>
        <w:rPr>
          <w:rFonts w:ascii="Calibri" w:hAnsi="Calibri"/>
          <w:sz w:val="22"/>
          <w:szCs w:val="22"/>
        </w:rPr>
      </w:pPr>
      <w:r w:rsidRPr="00DC33B5">
        <w:rPr>
          <w:rFonts w:ascii="Calibri" w:hAnsi="Calibri"/>
          <w:sz w:val="22"/>
          <w:szCs w:val="22"/>
        </w:rPr>
        <w:t xml:space="preserve">El Estado Plurinacional de Bolivia ha recibido un financiamiento del Banco Interamericano de Desarrollo, para financiar </w:t>
      </w:r>
      <w:r w:rsidR="005C19BE">
        <w:rPr>
          <w:rFonts w:ascii="Calibri" w:hAnsi="Calibri" w:cs="Calibri"/>
          <w:b/>
          <w:bCs/>
          <w:i/>
          <w:iCs/>
          <w:color w:val="1F4E79" w:themeColor="accent5" w:themeShade="80"/>
          <w:sz w:val="22"/>
          <w:szCs w:val="22"/>
        </w:rPr>
        <w:t>totalmente</w:t>
      </w:r>
      <w:r w:rsidR="0075134D" w:rsidRPr="00DC33B5">
        <w:rPr>
          <w:rFonts w:ascii="Calibri" w:hAnsi="Calibri" w:cs="Calibri"/>
          <w:b/>
          <w:bCs/>
          <w:i/>
          <w:iCs/>
          <w:color w:val="1F4E79" w:themeColor="accent5" w:themeShade="80"/>
        </w:rPr>
        <w:t xml:space="preserve"> </w:t>
      </w:r>
      <w:r w:rsidRPr="00DC33B5">
        <w:rPr>
          <w:rFonts w:ascii="Calibri" w:hAnsi="Calibri"/>
          <w:sz w:val="22"/>
          <w:szCs w:val="22"/>
        </w:rPr>
        <w:t>el Pro</w:t>
      </w:r>
      <w:r w:rsidR="005C19BE">
        <w:rPr>
          <w:rFonts w:ascii="Calibri" w:hAnsi="Calibri"/>
          <w:sz w:val="22"/>
          <w:szCs w:val="22"/>
        </w:rPr>
        <w:t>grama citado en la referencia.</w:t>
      </w:r>
      <w:r w:rsidRPr="00DC33B5">
        <w:rPr>
          <w:rFonts w:ascii="Calibri" w:hAnsi="Calibri"/>
          <w:sz w:val="22"/>
          <w:szCs w:val="22"/>
        </w:rPr>
        <w:t xml:space="preserve"> </w:t>
      </w:r>
      <w:r w:rsidR="005C19BE" w:rsidRPr="005C19BE">
        <w:rPr>
          <w:rFonts w:ascii="Calibri" w:hAnsi="Calibri"/>
          <w:b/>
          <w:bCs/>
          <w:i/>
          <w:color w:val="1F4E79"/>
          <w:sz w:val="22"/>
          <w:szCs w:val="22"/>
        </w:rPr>
        <w:t>La Empresa Nacional de Electricidad –ENDE</w:t>
      </w:r>
      <w:r w:rsidRPr="00DC33B5">
        <w:rPr>
          <w:rFonts w:ascii="Calibri" w:hAnsi="Calibri"/>
          <w:iCs/>
          <w:color w:val="1F4E79"/>
          <w:sz w:val="22"/>
          <w:szCs w:val="22"/>
        </w:rPr>
        <w:t xml:space="preserve"> </w:t>
      </w:r>
      <w:r w:rsidRPr="00DC33B5">
        <w:rPr>
          <w:rFonts w:ascii="Calibri" w:hAnsi="Calibri"/>
          <w:sz w:val="22"/>
          <w:szCs w:val="22"/>
        </w:rPr>
        <w:t>es el responsable de la ejecución del Programa.</w:t>
      </w:r>
    </w:p>
    <w:p w14:paraId="7555360B" w14:textId="77777777" w:rsidR="00E615CF" w:rsidRPr="00DC33B5" w:rsidRDefault="00E615CF" w:rsidP="00E615CF">
      <w:pPr>
        <w:jc w:val="both"/>
        <w:rPr>
          <w:rFonts w:ascii="Calibri" w:hAnsi="Calibri"/>
          <w:sz w:val="22"/>
          <w:szCs w:val="22"/>
        </w:rPr>
      </w:pPr>
    </w:p>
    <w:p w14:paraId="47452ADF" w14:textId="3451CE89" w:rsidR="00E615CF" w:rsidRDefault="00E615CF" w:rsidP="005C19BE">
      <w:pPr>
        <w:tabs>
          <w:tab w:val="left" w:pos="360"/>
          <w:tab w:val="left" w:pos="426"/>
        </w:tabs>
        <w:suppressAutoHyphens/>
        <w:ind w:right="85"/>
        <w:jc w:val="both"/>
        <w:rPr>
          <w:rFonts w:ascii="Calibri" w:hAnsi="Calibri"/>
          <w:sz w:val="22"/>
          <w:szCs w:val="22"/>
        </w:rPr>
      </w:pPr>
      <w:r w:rsidRPr="00DC33B5">
        <w:rPr>
          <w:rFonts w:ascii="Calibri" w:hAnsi="Calibri"/>
          <w:sz w:val="22"/>
          <w:szCs w:val="22"/>
        </w:rPr>
        <w:t xml:space="preserve">En este sentido, solicitamos presentar su Cotización para la </w:t>
      </w:r>
      <w:r w:rsidRPr="00DC33B5">
        <w:rPr>
          <w:rFonts w:ascii="Calibri" w:hAnsi="Calibri"/>
          <w:i/>
          <w:iCs/>
          <w:sz w:val="22"/>
          <w:szCs w:val="22"/>
        </w:rPr>
        <w:t>adquisición</w:t>
      </w:r>
      <w:r w:rsidR="00510A9E" w:rsidRPr="00DC33B5">
        <w:rPr>
          <w:rFonts w:ascii="Calibri" w:hAnsi="Calibri"/>
          <w:i/>
          <w:iCs/>
          <w:sz w:val="22"/>
          <w:szCs w:val="22"/>
        </w:rPr>
        <w:t>/contratación</w:t>
      </w:r>
      <w:r w:rsidRPr="00DC33B5">
        <w:rPr>
          <w:rFonts w:ascii="Calibri" w:hAnsi="Calibri"/>
          <w:sz w:val="22"/>
          <w:szCs w:val="22"/>
        </w:rPr>
        <w:t xml:space="preserve"> de </w:t>
      </w:r>
      <w:r w:rsidR="00510A9E" w:rsidRPr="00DC33B5">
        <w:rPr>
          <w:rFonts w:ascii="Calibri" w:hAnsi="Calibri"/>
          <w:sz w:val="22"/>
          <w:szCs w:val="22"/>
        </w:rPr>
        <w:t xml:space="preserve">los </w:t>
      </w:r>
      <w:r w:rsidR="00510A9E" w:rsidRPr="00DC33B5">
        <w:rPr>
          <w:rFonts w:ascii="Calibri" w:hAnsi="Calibri"/>
          <w:i/>
          <w:iCs/>
          <w:sz w:val="22"/>
          <w:szCs w:val="22"/>
        </w:rPr>
        <w:t>B</w:t>
      </w:r>
      <w:r w:rsidRPr="00DC33B5">
        <w:rPr>
          <w:rFonts w:ascii="Calibri" w:hAnsi="Calibri"/>
          <w:i/>
          <w:iCs/>
          <w:sz w:val="22"/>
          <w:szCs w:val="22"/>
        </w:rPr>
        <w:t>ienes</w:t>
      </w:r>
      <w:r w:rsidR="00510A9E" w:rsidRPr="00DC33B5">
        <w:rPr>
          <w:rFonts w:ascii="Calibri" w:hAnsi="Calibri"/>
          <w:i/>
          <w:iCs/>
          <w:sz w:val="22"/>
          <w:szCs w:val="22"/>
        </w:rPr>
        <w:t xml:space="preserve"> y Servicios Conexos/Servicios</w:t>
      </w:r>
      <w:r w:rsidRPr="00DC33B5">
        <w:rPr>
          <w:rFonts w:ascii="Calibri" w:hAnsi="Calibri"/>
          <w:sz w:val="22"/>
          <w:szCs w:val="22"/>
        </w:rPr>
        <w:t xml:space="preserve"> de la referencia. </w:t>
      </w:r>
      <w:r w:rsidR="005C19BE" w:rsidRPr="00DC33B5">
        <w:rPr>
          <w:rFonts w:ascii="Calibri" w:hAnsi="Calibri"/>
          <w:sz w:val="22"/>
          <w:szCs w:val="22"/>
        </w:rPr>
        <w:t xml:space="preserve">El precio referencial mismo que incluye impuestos y tiene un plazo de entrega de </w:t>
      </w:r>
      <w:r w:rsidR="005C19BE" w:rsidRPr="00DC33B5">
        <w:rPr>
          <w:rFonts w:ascii="Calibri" w:hAnsi="Calibri"/>
          <w:iCs/>
          <w:color w:val="1F4E79"/>
          <w:sz w:val="22"/>
          <w:szCs w:val="22"/>
        </w:rPr>
        <w:t xml:space="preserve"> </w:t>
      </w:r>
      <w:r w:rsidR="005C19BE">
        <w:rPr>
          <w:rFonts w:ascii="Calibri" w:hAnsi="Calibri"/>
          <w:sz w:val="22"/>
          <w:szCs w:val="22"/>
        </w:rPr>
        <w:t>días calendario, es el siguiente:</w:t>
      </w:r>
    </w:p>
    <w:p w14:paraId="416D2CBF" w14:textId="77777777" w:rsidR="005C19BE" w:rsidRDefault="005C19BE" w:rsidP="005C19BE">
      <w:pPr>
        <w:tabs>
          <w:tab w:val="left" w:pos="360"/>
          <w:tab w:val="left" w:pos="426"/>
        </w:tabs>
        <w:suppressAutoHyphens/>
        <w:ind w:right="85"/>
        <w:jc w:val="both"/>
        <w:rPr>
          <w:rFonts w:ascii="Calibri" w:hAnsi="Calibri"/>
          <w:sz w:val="22"/>
          <w:szCs w:val="22"/>
        </w:rPr>
      </w:pPr>
    </w:p>
    <w:tbl>
      <w:tblPr>
        <w:tblW w:w="82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2126"/>
        <w:gridCol w:w="709"/>
        <w:gridCol w:w="850"/>
        <w:gridCol w:w="2552"/>
        <w:gridCol w:w="1559"/>
      </w:tblGrid>
      <w:tr w:rsidR="005C19BE" w:rsidRPr="00B93ACE" w14:paraId="34C047D9" w14:textId="77777777" w:rsidTr="00976A20">
        <w:trPr>
          <w:trHeight w:val="854"/>
        </w:trPr>
        <w:tc>
          <w:tcPr>
            <w:tcW w:w="492" w:type="dxa"/>
            <w:shd w:val="clear" w:color="auto" w:fill="D9E2F3" w:themeFill="accent1" w:themeFillTint="33"/>
            <w:vAlign w:val="center"/>
            <w:hideMark/>
          </w:tcPr>
          <w:p w14:paraId="5A97FE4F"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Ítem</w:t>
            </w:r>
          </w:p>
        </w:tc>
        <w:tc>
          <w:tcPr>
            <w:tcW w:w="2126" w:type="dxa"/>
            <w:shd w:val="clear" w:color="auto" w:fill="D9E2F3" w:themeFill="accent1" w:themeFillTint="33"/>
            <w:vAlign w:val="center"/>
            <w:hideMark/>
          </w:tcPr>
          <w:p w14:paraId="140413EA"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Descripción</w:t>
            </w:r>
          </w:p>
        </w:tc>
        <w:tc>
          <w:tcPr>
            <w:tcW w:w="709" w:type="dxa"/>
            <w:shd w:val="clear" w:color="auto" w:fill="D9E2F3" w:themeFill="accent1" w:themeFillTint="33"/>
            <w:vAlign w:val="center"/>
            <w:hideMark/>
          </w:tcPr>
          <w:p w14:paraId="7B7CAB1B"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Total Cantidad</w:t>
            </w:r>
          </w:p>
        </w:tc>
        <w:tc>
          <w:tcPr>
            <w:tcW w:w="850" w:type="dxa"/>
            <w:shd w:val="clear" w:color="auto" w:fill="D9E2F3" w:themeFill="accent1" w:themeFillTint="33"/>
          </w:tcPr>
          <w:p w14:paraId="78BD265D"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Unitario referencial (Bs)</w:t>
            </w:r>
          </w:p>
        </w:tc>
        <w:tc>
          <w:tcPr>
            <w:tcW w:w="2552" w:type="dxa"/>
            <w:shd w:val="clear" w:color="auto" w:fill="D9E2F3" w:themeFill="accent1" w:themeFillTint="33"/>
          </w:tcPr>
          <w:p w14:paraId="0B75ABDC"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total Referencial (Bs)</w:t>
            </w:r>
          </w:p>
        </w:tc>
        <w:tc>
          <w:tcPr>
            <w:tcW w:w="1559" w:type="dxa"/>
            <w:shd w:val="clear" w:color="auto" w:fill="D9E2F3" w:themeFill="accent1" w:themeFillTint="33"/>
            <w:vAlign w:val="center"/>
          </w:tcPr>
          <w:p w14:paraId="3C4EC3F4"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PLAZO DE ENTREGA</w:t>
            </w:r>
          </w:p>
        </w:tc>
      </w:tr>
      <w:tr w:rsidR="005C19BE" w:rsidRPr="00B93ACE" w14:paraId="6AFF74EE" w14:textId="77777777" w:rsidTr="00976A20">
        <w:trPr>
          <w:trHeight w:val="854"/>
        </w:trPr>
        <w:tc>
          <w:tcPr>
            <w:tcW w:w="492" w:type="dxa"/>
            <w:shd w:val="clear" w:color="auto" w:fill="D9E2F3" w:themeFill="accent1" w:themeFillTint="33"/>
            <w:vAlign w:val="center"/>
          </w:tcPr>
          <w:p w14:paraId="184A8770" w14:textId="77777777" w:rsidR="005C19BE" w:rsidRPr="006B782E" w:rsidRDefault="005C19BE" w:rsidP="00976A20">
            <w:pPr>
              <w:jc w:val="center"/>
              <w:rPr>
                <w:rFonts w:ascii="Tahoma" w:hAnsi="Tahoma" w:cs="Tahoma"/>
                <w:b/>
                <w:bCs/>
                <w:color w:val="000000"/>
                <w:sz w:val="16"/>
                <w:szCs w:val="16"/>
                <w:lang w:eastAsia="es-BO"/>
              </w:rPr>
            </w:pPr>
          </w:p>
        </w:tc>
        <w:tc>
          <w:tcPr>
            <w:tcW w:w="2126" w:type="dxa"/>
            <w:shd w:val="clear" w:color="auto" w:fill="D9E2F3" w:themeFill="accent1" w:themeFillTint="33"/>
            <w:vAlign w:val="center"/>
          </w:tcPr>
          <w:p w14:paraId="7E3A80B7" w14:textId="6535CE10" w:rsidR="005C19BE" w:rsidRPr="006B782E" w:rsidRDefault="005C19BE" w:rsidP="00976A20">
            <w:pPr>
              <w:jc w:val="center"/>
              <w:rPr>
                <w:rFonts w:ascii="Tahoma" w:hAnsi="Tahoma" w:cs="Tahoma"/>
                <w:b/>
                <w:bCs/>
                <w:color w:val="000000"/>
                <w:sz w:val="16"/>
                <w:szCs w:val="16"/>
                <w:lang w:eastAsia="es-BO"/>
              </w:rPr>
            </w:pPr>
            <w:r w:rsidRPr="00E402BD">
              <w:rPr>
                <w:rFonts w:ascii="Arial" w:hAnsi="Arial" w:cs="Arial"/>
                <w:b/>
                <w:bCs/>
                <w:sz w:val="16"/>
                <w:szCs w:val="16"/>
                <w:lang w:eastAsia="es-BO"/>
              </w:rPr>
              <w:t>ROPA DE TRABAJO</w:t>
            </w:r>
          </w:p>
        </w:tc>
        <w:tc>
          <w:tcPr>
            <w:tcW w:w="709" w:type="dxa"/>
            <w:shd w:val="clear" w:color="auto" w:fill="D9E2F3" w:themeFill="accent1" w:themeFillTint="33"/>
            <w:vAlign w:val="center"/>
          </w:tcPr>
          <w:p w14:paraId="2568F30E" w14:textId="77777777" w:rsidR="005C19BE" w:rsidRPr="006B782E" w:rsidRDefault="005C19BE" w:rsidP="00976A20">
            <w:pPr>
              <w:jc w:val="center"/>
              <w:rPr>
                <w:rFonts w:ascii="Tahoma" w:hAnsi="Tahoma" w:cs="Tahoma"/>
                <w:b/>
                <w:bCs/>
                <w:color w:val="000000"/>
                <w:sz w:val="16"/>
                <w:szCs w:val="16"/>
                <w:lang w:eastAsia="es-BO"/>
              </w:rPr>
            </w:pPr>
          </w:p>
        </w:tc>
        <w:tc>
          <w:tcPr>
            <w:tcW w:w="850" w:type="dxa"/>
            <w:shd w:val="clear" w:color="auto" w:fill="D9E2F3" w:themeFill="accent1" w:themeFillTint="33"/>
          </w:tcPr>
          <w:p w14:paraId="46411C41" w14:textId="77777777" w:rsidR="005C19BE" w:rsidRDefault="005C19BE" w:rsidP="00976A20">
            <w:pPr>
              <w:jc w:val="center"/>
              <w:rPr>
                <w:rFonts w:ascii="Tahoma" w:hAnsi="Tahoma" w:cs="Tahoma"/>
                <w:b/>
                <w:bCs/>
                <w:color w:val="000000"/>
                <w:sz w:val="16"/>
                <w:szCs w:val="16"/>
                <w:lang w:eastAsia="es-BO"/>
              </w:rPr>
            </w:pPr>
          </w:p>
        </w:tc>
        <w:tc>
          <w:tcPr>
            <w:tcW w:w="2552" w:type="dxa"/>
            <w:shd w:val="clear" w:color="auto" w:fill="D9E2F3" w:themeFill="accent1" w:themeFillTint="33"/>
          </w:tcPr>
          <w:p w14:paraId="4AE5BDFB" w14:textId="77777777" w:rsidR="005C19BE" w:rsidRDefault="005C19BE" w:rsidP="00976A20">
            <w:pPr>
              <w:jc w:val="center"/>
              <w:rPr>
                <w:rFonts w:ascii="Tahoma" w:hAnsi="Tahoma" w:cs="Tahoma"/>
                <w:b/>
                <w:bCs/>
                <w:color w:val="000000"/>
                <w:sz w:val="16"/>
                <w:szCs w:val="16"/>
                <w:lang w:eastAsia="es-BO"/>
              </w:rPr>
            </w:pPr>
          </w:p>
        </w:tc>
        <w:tc>
          <w:tcPr>
            <w:tcW w:w="1559" w:type="dxa"/>
            <w:shd w:val="clear" w:color="auto" w:fill="D9E2F3" w:themeFill="accent1" w:themeFillTint="33"/>
            <w:vAlign w:val="center"/>
          </w:tcPr>
          <w:p w14:paraId="6AB63440" w14:textId="77777777" w:rsidR="005C19BE" w:rsidRPr="006B782E" w:rsidRDefault="005C19BE" w:rsidP="00976A20">
            <w:pPr>
              <w:jc w:val="center"/>
              <w:rPr>
                <w:rFonts w:ascii="Tahoma" w:hAnsi="Tahoma" w:cs="Tahoma"/>
                <w:b/>
                <w:bCs/>
                <w:color w:val="000000"/>
                <w:sz w:val="16"/>
                <w:szCs w:val="16"/>
                <w:lang w:eastAsia="es-BO"/>
              </w:rPr>
            </w:pPr>
          </w:p>
        </w:tc>
      </w:tr>
      <w:tr w:rsidR="005C19BE" w:rsidRPr="00B93ACE" w14:paraId="3E00DEB3" w14:textId="77777777" w:rsidTr="00475F89">
        <w:trPr>
          <w:trHeight w:val="278"/>
        </w:trPr>
        <w:tc>
          <w:tcPr>
            <w:tcW w:w="492" w:type="dxa"/>
            <w:shd w:val="clear" w:color="auto" w:fill="FFFFFF" w:themeFill="background1"/>
            <w:vAlign w:val="center"/>
          </w:tcPr>
          <w:p w14:paraId="65CE3C3C" w14:textId="3D5F910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1</w:t>
            </w:r>
          </w:p>
        </w:tc>
        <w:tc>
          <w:tcPr>
            <w:tcW w:w="2126" w:type="dxa"/>
            <w:shd w:val="clear" w:color="auto" w:fill="FFFFFF" w:themeFill="background1"/>
            <w:vAlign w:val="center"/>
          </w:tcPr>
          <w:p w14:paraId="33E9C37B" w14:textId="2ECB8E5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 xml:space="preserve">PANTALON JEAN </w:t>
            </w:r>
          </w:p>
        </w:tc>
        <w:tc>
          <w:tcPr>
            <w:tcW w:w="709" w:type="dxa"/>
            <w:shd w:val="clear" w:color="auto" w:fill="FFFFFF" w:themeFill="background1"/>
            <w:vAlign w:val="center"/>
          </w:tcPr>
          <w:p w14:paraId="29FD1EED" w14:textId="66E3AA7F" w:rsidR="005C19BE" w:rsidRPr="006B782E" w:rsidRDefault="005C19BE" w:rsidP="005C19BE">
            <w:pPr>
              <w:jc w:val="center"/>
              <w:rPr>
                <w:rFonts w:ascii="Tahoma" w:hAnsi="Tahoma" w:cs="Tahoma"/>
                <w:b/>
                <w:bCs/>
                <w:color w:val="000000"/>
                <w:sz w:val="16"/>
                <w:szCs w:val="16"/>
                <w:lang w:eastAsia="es-BO"/>
              </w:rPr>
            </w:pPr>
            <w:r>
              <w:rPr>
                <w:rFonts w:ascii="Arial" w:hAnsi="Arial" w:cs="Arial"/>
                <w:sz w:val="16"/>
                <w:szCs w:val="16"/>
                <w:lang w:eastAsia="es-BO"/>
              </w:rPr>
              <w:t>48</w:t>
            </w:r>
          </w:p>
        </w:tc>
        <w:tc>
          <w:tcPr>
            <w:tcW w:w="850" w:type="dxa"/>
            <w:shd w:val="clear" w:color="auto" w:fill="FFFFFF" w:themeFill="background1"/>
            <w:vAlign w:val="center"/>
          </w:tcPr>
          <w:p w14:paraId="6E982A62" w14:textId="23D4144F" w:rsidR="005C19BE" w:rsidRPr="00011DB4" w:rsidRDefault="00475F89" w:rsidP="00475F89">
            <w:pPr>
              <w:jc w:val="center"/>
              <w:rPr>
                <w:rFonts w:ascii="Tahoma" w:hAnsi="Tahoma" w:cs="Tahoma"/>
                <w:color w:val="000000"/>
                <w:sz w:val="16"/>
                <w:szCs w:val="16"/>
                <w:lang w:eastAsia="es-BO"/>
              </w:rPr>
            </w:pPr>
            <w:r>
              <w:rPr>
                <w:rFonts w:ascii="Tahoma" w:hAnsi="Tahoma" w:cs="Tahoma"/>
                <w:color w:val="000000"/>
                <w:sz w:val="16"/>
                <w:szCs w:val="16"/>
                <w:lang w:eastAsia="es-BO"/>
              </w:rPr>
              <w:t>123</w:t>
            </w:r>
            <w:r w:rsidR="005C19BE">
              <w:rPr>
                <w:rFonts w:ascii="Tahoma" w:hAnsi="Tahoma" w:cs="Tahoma"/>
                <w:color w:val="000000"/>
                <w:sz w:val="16"/>
                <w:szCs w:val="16"/>
                <w:lang w:eastAsia="es-BO"/>
              </w:rPr>
              <w:t>,</w:t>
            </w:r>
            <w:r>
              <w:rPr>
                <w:rFonts w:ascii="Tahoma" w:hAnsi="Tahoma" w:cs="Tahoma"/>
                <w:color w:val="000000"/>
                <w:sz w:val="16"/>
                <w:szCs w:val="16"/>
                <w:lang w:eastAsia="es-BO"/>
              </w:rPr>
              <w:t>75</w:t>
            </w:r>
          </w:p>
        </w:tc>
        <w:tc>
          <w:tcPr>
            <w:tcW w:w="2552" w:type="dxa"/>
            <w:shd w:val="clear" w:color="auto" w:fill="FFFFFF" w:themeFill="background1"/>
            <w:vAlign w:val="center"/>
          </w:tcPr>
          <w:p w14:paraId="5E9EEBF5" w14:textId="12114086" w:rsidR="005C19BE" w:rsidRPr="00103C6E" w:rsidRDefault="005C19BE" w:rsidP="005C19BE">
            <w:pPr>
              <w:jc w:val="center"/>
              <w:rPr>
                <w:rFonts w:ascii="Tahoma" w:hAnsi="Tahoma" w:cs="Tahoma"/>
                <w:color w:val="000000"/>
                <w:sz w:val="16"/>
                <w:szCs w:val="16"/>
                <w:lang w:eastAsia="es-BO"/>
              </w:rPr>
            </w:pPr>
            <w:r w:rsidRPr="00103C6E">
              <w:rPr>
                <w:rFonts w:ascii="Tahoma" w:hAnsi="Tahoma" w:cs="Tahoma"/>
                <w:color w:val="000000"/>
                <w:sz w:val="16"/>
                <w:szCs w:val="16"/>
                <w:lang w:eastAsia="es-BO"/>
              </w:rPr>
              <w:t xml:space="preserve">       </w:t>
            </w:r>
            <w:r w:rsidR="00475F89">
              <w:rPr>
                <w:rFonts w:ascii="Tahoma" w:hAnsi="Tahoma" w:cs="Tahoma"/>
                <w:color w:val="000000"/>
                <w:sz w:val="16"/>
                <w:szCs w:val="16"/>
                <w:lang w:eastAsia="es-BO"/>
              </w:rPr>
              <w:t>5</w:t>
            </w:r>
            <w:r w:rsidRPr="00103C6E">
              <w:rPr>
                <w:rFonts w:ascii="Tahoma" w:hAnsi="Tahoma" w:cs="Tahoma"/>
                <w:color w:val="000000"/>
                <w:sz w:val="16"/>
                <w:szCs w:val="16"/>
                <w:lang w:eastAsia="es-BO"/>
              </w:rPr>
              <w:t>.</w:t>
            </w:r>
            <w:r w:rsidR="00475F89">
              <w:rPr>
                <w:rFonts w:ascii="Tahoma" w:hAnsi="Tahoma" w:cs="Tahoma"/>
                <w:color w:val="000000"/>
                <w:sz w:val="16"/>
                <w:szCs w:val="16"/>
                <w:lang w:eastAsia="es-BO"/>
              </w:rPr>
              <w:t>940</w:t>
            </w:r>
            <w:r w:rsidRPr="00103C6E">
              <w:rPr>
                <w:rFonts w:ascii="Tahoma" w:hAnsi="Tahoma" w:cs="Tahoma"/>
                <w:color w:val="000000"/>
                <w:sz w:val="16"/>
                <w:szCs w:val="16"/>
                <w:lang w:eastAsia="es-BO"/>
              </w:rPr>
              <w:t xml:space="preserve">,00 </w:t>
            </w:r>
          </w:p>
          <w:p w14:paraId="11CF07AC" w14:textId="03A170D5"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Cinco Mil Novecientos Cuarenta</w:t>
            </w:r>
            <w:r>
              <w:rPr>
                <w:rFonts w:ascii="Tahoma" w:hAnsi="Tahoma" w:cs="Tahoma"/>
                <w:color w:val="000000"/>
                <w:sz w:val="16"/>
                <w:szCs w:val="16"/>
                <w:lang w:eastAsia="es-BO"/>
              </w:rPr>
              <w:t xml:space="preserve"> 00/100 bolivianos)</w:t>
            </w:r>
          </w:p>
        </w:tc>
        <w:tc>
          <w:tcPr>
            <w:tcW w:w="1559" w:type="dxa"/>
            <w:shd w:val="clear" w:color="auto" w:fill="FFFFFF" w:themeFill="background1"/>
            <w:vAlign w:val="center"/>
          </w:tcPr>
          <w:p w14:paraId="4E661A04" w14:textId="77777777" w:rsidR="005C19BE" w:rsidRPr="003F0BF8" w:rsidRDefault="005C19BE" w:rsidP="005C19BE">
            <w:pPr>
              <w:jc w:val="center"/>
              <w:rPr>
                <w:rFonts w:ascii="Tahoma" w:hAnsi="Tahoma" w:cs="Tahoma"/>
                <w:color w:val="000000"/>
                <w:sz w:val="16"/>
                <w:szCs w:val="16"/>
                <w:lang w:eastAsia="es-BO"/>
              </w:rPr>
            </w:pPr>
            <w:r>
              <w:rPr>
                <w:rFonts w:ascii="Tahoma" w:hAnsi="Tahoma" w:cs="Tahoma"/>
                <w:color w:val="000000"/>
                <w:sz w:val="16"/>
                <w:szCs w:val="16"/>
                <w:lang w:eastAsia="es-BO"/>
              </w:rPr>
              <w:t>30 Días Calendario</w:t>
            </w:r>
          </w:p>
        </w:tc>
      </w:tr>
      <w:tr w:rsidR="005C19BE" w:rsidRPr="00B93ACE" w14:paraId="1A392242" w14:textId="77777777" w:rsidTr="00475F89">
        <w:trPr>
          <w:trHeight w:val="278"/>
        </w:trPr>
        <w:tc>
          <w:tcPr>
            <w:tcW w:w="492" w:type="dxa"/>
            <w:shd w:val="clear" w:color="auto" w:fill="FFFFFF" w:themeFill="background1"/>
            <w:vAlign w:val="center"/>
          </w:tcPr>
          <w:p w14:paraId="426C4B4C" w14:textId="0C3687C4"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2</w:t>
            </w:r>
          </w:p>
        </w:tc>
        <w:tc>
          <w:tcPr>
            <w:tcW w:w="2126" w:type="dxa"/>
            <w:shd w:val="clear" w:color="auto" w:fill="FFFFFF" w:themeFill="background1"/>
            <w:vAlign w:val="center"/>
          </w:tcPr>
          <w:p w14:paraId="4F918D62" w14:textId="1A70CDCA"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 xml:space="preserve">CAMISA MANGA LARGA </w:t>
            </w:r>
          </w:p>
        </w:tc>
        <w:tc>
          <w:tcPr>
            <w:tcW w:w="709" w:type="dxa"/>
            <w:shd w:val="clear" w:color="auto" w:fill="FFFFFF" w:themeFill="background1"/>
            <w:vAlign w:val="center"/>
          </w:tcPr>
          <w:p w14:paraId="1DE9BC39" w14:textId="6A1DFE0D"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c>
          <w:tcPr>
            <w:tcW w:w="850" w:type="dxa"/>
            <w:shd w:val="clear" w:color="auto" w:fill="FFFFFF" w:themeFill="background1"/>
            <w:vAlign w:val="center"/>
          </w:tcPr>
          <w:p w14:paraId="2AE6A575" w14:textId="404373CC"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1</w:t>
            </w:r>
            <w:r w:rsidR="00475F89">
              <w:rPr>
                <w:rFonts w:ascii="Tahoma" w:hAnsi="Tahoma" w:cs="Tahoma"/>
                <w:color w:val="000000"/>
                <w:sz w:val="16"/>
                <w:szCs w:val="16"/>
                <w:lang w:eastAsia="es-BO"/>
              </w:rPr>
              <w:t>37,0</w:t>
            </w:r>
            <w:r>
              <w:rPr>
                <w:rFonts w:ascii="Tahoma" w:hAnsi="Tahoma" w:cs="Tahoma"/>
                <w:color w:val="000000"/>
                <w:sz w:val="16"/>
                <w:szCs w:val="16"/>
                <w:lang w:eastAsia="es-BO"/>
              </w:rPr>
              <w:t>0</w:t>
            </w:r>
          </w:p>
        </w:tc>
        <w:tc>
          <w:tcPr>
            <w:tcW w:w="2552" w:type="dxa"/>
            <w:shd w:val="clear" w:color="auto" w:fill="FFFFFF" w:themeFill="background1"/>
            <w:vAlign w:val="center"/>
          </w:tcPr>
          <w:p w14:paraId="6D664FAB" w14:textId="553D87B6" w:rsidR="005C19BE" w:rsidRDefault="005C19BE" w:rsidP="005C19BE">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sidR="00475F89">
              <w:rPr>
                <w:rFonts w:ascii="Tahoma" w:hAnsi="Tahoma" w:cs="Tahoma"/>
                <w:color w:val="000000"/>
                <w:sz w:val="16"/>
                <w:szCs w:val="16"/>
                <w:lang w:eastAsia="es-BO"/>
              </w:rPr>
              <w:t>6.576</w:t>
            </w:r>
            <w:r w:rsidRPr="003F0BF8">
              <w:rPr>
                <w:rFonts w:ascii="Tahoma" w:hAnsi="Tahoma" w:cs="Tahoma"/>
                <w:color w:val="000000"/>
                <w:sz w:val="16"/>
                <w:szCs w:val="16"/>
                <w:lang w:eastAsia="es-BO"/>
              </w:rPr>
              <w:t xml:space="preserve">,00 </w:t>
            </w:r>
          </w:p>
          <w:p w14:paraId="090B4EFB" w14:textId="1444728F"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Seis mil quinientos setenta y seis</w:t>
            </w:r>
            <w:r>
              <w:rPr>
                <w:rFonts w:ascii="Tahoma" w:hAnsi="Tahoma" w:cs="Tahoma"/>
                <w:color w:val="000000"/>
                <w:sz w:val="16"/>
                <w:szCs w:val="16"/>
                <w:lang w:eastAsia="es-BO"/>
              </w:rPr>
              <w:t xml:space="preserve"> 00/100 bolivianos)</w:t>
            </w:r>
          </w:p>
        </w:tc>
        <w:tc>
          <w:tcPr>
            <w:tcW w:w="1559" w:type="dxa"/>
            <w:shd w:val="clear" w:color="auto" w:fill="FFFFFF" w:themeFill="background1"/>
            <w:vAlign w:val="center"/>
          </w:tcPr>
          <w:p w14:paraId="11E1B067"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6982BA5E" w14:textId="77777777" w:rsidTr="00475F89">
        <w:trPr>
          <w:trHeight w:val="278"/>
        </w:trPr>
        <w:tc>
          <w:tcPr>
            <w:tcW w:w="492" w:type="dxa"/>
            <w:shd w:val="clear" w:color="auto" w:fill="FFFFFF" w:themeFill="background1"/>
            <w:vAlign w:val="center"/>
          </w:tcPr>
          <w:p w14:paraId="1CE3F25B" w14:textId="57791C59"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3</w:t>
            </w:r>
          </w:p>
        </w:tc>
        <w:tc>
          <w:tcPr>
            <w:tcW w:w="2126" w:type="dxa"/>
            <w:shd w:val="clear" w:color="auto" w:fill="FFFFFF" w:themeFill="background1"/>
            <w:vAlign w:val="center"/>
          </w:tcPr>
          <w:p w14:paraId="6FD53F42" w14:textId="5C3280AA"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CHAMARRA TERMICA</w:t>
            </w:r>
          </w:p>
        </w:tc>
        <w:tc>
          <w:tcPr>
            <w:tcW w:w="709" w:type="dxa"/>
            <w:shd w:val="clear" w:color="auto" w:fill="FFFFFF" w:themeFill="background1"/>
            <w:vAlign w:val="center"/>
          </w:tcPr>
          <w:p w14:paraId="62E8BBA3" w14:textId="1D804616"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15735560" w14:textId="6585C05A" w:rsidR="005C19BE" w:rsidRPr="00475F89" w:rsidRDefault="00475F89" w:rsidP="00475F89">
            <w:pPr>
              <w:jc w:val="center"/>
              <w:rPr>
                <w:rFonts w:ascii="Tahoma" w:hAnsi="Tahoma" w:cs="Tahoma"/>
                <w:sz w:val="16"/>
                <w:szCs w:val="16"/>
                <w:lang w:eastAsia="es-BO"/>
              </w:rPr>
            </w:pPr>
            <w:r w:rsidRPr="00475F89">
              <w:rPr>
                <w:rFonts w:ascii="Tahoma" w:hAnsi="Tahoma" w:cs="Tahoma"/>
                <w:sz w:val="16"/>
                <w:szCs w:val="16"/>
                <w:lang w:eastAsia="es-BO"/>
              </w:rPr>
              <w:t>347</w:t>
            </w:r>
            <w:r w:rsidR="005C19BE" w:rsidRPr="00475F89">
              <w:rPr>
                <w:rFonts w:ascii="Tahoma" w:hAnsi="Tahoma" w:cs="Tahoma"/>
                <w:sz w:val="16"/>
                <w:szCs w:val="16"/>
                <w:lang w:eastAsia="es-BO"/>
              </w:rPr>
              <w:t>,</w:t>
            </w:r>
            <w:r w:rsidRPr="00475F89">
              <w:rPr>
                <w:rFonts w:ascii="Tahoma" w:hAnsi="Tahoma" w:cs="Tahoma"/>
                <w:sz w:val="16"/>
                <w:szCs w:val="16"/>
                <w:lang w:eastAsia="es-BO"/>
              </w:rPr>
              <w:t>75</w:t>
            </w:r>
          </w:p>
        </w:tc>
        <w:tc>
          <w:tcPr>
            <w:tcW w:w="2552" w:type="dxa"/>
            <w:shd w:val="clear" w:color="auto" w:fill="FFFFFF" w:themeFill="background1"/>
            <w:vAlign w:val="center"/>
          </w:tcPr>
          <w:p w14:paraId="049F12B4" w14:textId="6AF7FEC1" w:rsidR="005C19BE" w:rsidRPr="00475F89" w:rsidRDefault="005C19BE" w:rsidP="005C19BE">
            <w:pPr>
              <w:jc w:val="center"/>
              <w:rPr>
                <w:rFonts w:ascii="Tahoma" w:hAnsi="Tahoma" w:cs="Tahoma"/>
                <w:sz w:val="16"/>
                <w:szCs w:val="16"/>
                <w:lang w:eastAsia="es-BO"/>
              </w:rPr>
            </w:pPr>
            <w:r w:rsidRPr="00475F89">
              <w:rPr>
                <w:rFonts w:ascii="Tahoma" w:hAnsi="Tahoma" w:cs="Tahoma"/>
                <w:sz w:val="16"/>
                <w:szCs w:val="16"/>
                <w:lang w:eastAsia="es-BO"/>
              </w:rPr>
              <w:t xml:space="preserve">     </w:t>
            </w:r>
            <w:r w:rsidR="00475F89" w:rsidRPr="00475F89">
              <w:rPr>
                <w:rFonts w:ascii="Tahoma" w:hAnsi="Tahoma" w:cs="Tahoma"/>
                <w:sz w:val="16"/>
                <w:szCs w:val="16"/>
                <w:lang w:eastAsia="es-BO"/>
              </w:rPr>
              <w:t>9</w:t>
            </w:r>
            <w:r w:rsidRPr="00475F89">
              <w:rPr>
                <w:rFonts w:ascii="Tahoma" w:hAnsi="Tahoma" w:cs="Tahoma"/>
                <w:sz w:val="16"/>
                <w:szCs w:val="16"/>
                <w:lang w:eastAsia="es-BO"/>
              </w:rPr>
              <w:t>.</w:t>
            </w:r>
            <w:r w:rsidR="00475F89" w:rsidRPr="00475F89">
              <w:rPr>
                <w:rFonts w:ascii="Tahoma" w:hAnsi="Tahoma" w:cs="Tahoma"/>
                <w:sz w:val="16"/>
                <w:szCs w:val="16"/>
                <w:lang w:eastAsia="es-BO"/>
              </w:rPr>
              <w:t>737</w:t>
            </w:r>
            <w:r w:rsidRPr="00475F89">
              <w:rPr>
                <w:rFonts w:ascii="Tahoma" w:hAnsi="Tahoma" w:cs="Tahoma"/>
                <w:sz w:val="16"/>
                <w:szCs w:val="16"/>
                <w:lang w:eastAsia="es-BO"/>
              </w:rPr>
              <w:t xml:space="preserve">,00 </w:t>
            </w:r>
          </w:p>
          <w:p w14:paraId="659D3A29" w14:textId="000842D3" w:rsidR="005C19BE" w:rsidRPr="00475F89" w:rsidRDefault="005C19BE" w:rsidP="00475F89">
            <w:pPr>
              <w:jc w:val="center"/>
              <w:rPr>
                <w:rFonts w:ascii="Tahoma" w:hAnsi="Tahoma" w:cs="Tahoma"/>
                <w:sz w:val="16"/>
                <w:szCs w:val="16"/>
                <w:lang w:eastAsia="es-BO"/>
              </w:rPr>
            </w:pPr>
            <w:r w:rsidRPr="00475F89">
              <w:rPr>
                <w:rFonts w:ascii="Tahoma" w:hAnsi="Tahoma" w:cs="Tahoma"/>
                <w:sz w:val="16"/>
                <w:szCs w:val="16"/>
                <w:lang w:eastAsia="es-BO"/>
              </w:rPr>
              <w:t>(</w:t>
            </w:r>
            <w:r w:rsidR="00475F89" w:rsidRPr="00475F89">
              <w:rPr>
                <w:rFonts w:ascii="Tahoma" w:hAnsi="Tahoma" w:cs="Tahoma"/>
                <w:sz w:val="16"/>
                <w:szCs w:val="16"/>
                <w:lang w:eastAsia="es-BO"/>
              </w:rPr>
              <w:t>Nueve mil setecientos treinta y siete</w:t>
            </w:r>
            <w:r w:rsidRPr="00475F89">
              <w:rPr>
                <w:rFonts w:ascii="Tahoma" w:hAnsi="Tahoma" w:cs="Tahoma"/>
                <w:sz w:val="16"/>
                <w:szCs w:val="16"/>
                <w:lang w:eastAsia="es-BO"/>
              </w:rPr>
              <w:t xml:space="preserve"> 00/100 bolivianos)</w:t>
            </w:r>
          </w:p>
        </w:tc>
        <w:tc>
          <w:tcPr>
            <w:tcW w:w="1559" w:type="dxa"/>
            <w:shd w:val="clear" w:color="auto" w:fill="FFFFFF" w:themeFill="background1"/>
            <w:vAlign w:val="center"/>
          </w:tcPr>
          <w:p w14:paraId="5BCD2EA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40 Días Calendario</w:t>
            </w:r>
          </w:p>
        </w:tc>
      </w:tr>
      <w:tr w:rsidR="005C19BE" w:rsidRPr="00B93ACE" w14:paraId="4B23225D" w14:textId="77777777" w:rsidTr="00475F89">
        <w:trPr>
          <w:trHeight w:val="278"/>
        </w:trPr>
        <w:tc>
          <w:tcPr>
            <w:tcW w:w="492" w:type="dxa"/>
            <w:shd w:val="clear" w:color="auto" w:fill="FFFFFF" w:themeFill="background1"/>
            <w:vAlign w:val="center"/>
          </w:tcPr>
          <w:p w14:paraId="573486DB" w14:textId="1D402611"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4</w:t>
            </w:r>
          </w:p>
        </w:tc>
        <w:tc>
          <w:tcPr>
            <w:tcW w:w="2126" w:type="dxa"/>
            <w:shd w:val="clear" w:color="auto" w:fill="FFFFFF" w:themeFill="background1"/>
            <w:vAlign w:val="center"/>
          </w:tcPr>
          <w:p w14:paraId="1526702E" w14:textId="55A7D952"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CHAMARRA IMPERMEABLE</w:t>
            </w:r>
          </w:p>
        </w:tc>
        <w:tc>
          <w:tcPr>
            <w:tcW w:w="709" w:type="dxa"/>
            <w:shd w:val="clear" w:color="auto" w:fill="FFFFFF" w:themeFill="background1"/>
            <w:vAlign w:val="center"/>
          </w:tcPr>
          <w:p w14:paraId="7EAA4868" w14:textId="683B9A1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65A8CAB8" w14:textId="14D21777" w:rsidR="005C19BE" w:rsidRPr="00475F89" w:rsidRDefault="00475F89" w:rsidP="00475F89">
            <w:pPr>
              <w:jc w:val="center"/>
              <w:rPr>
                <w:rFonts w:ascii="Tahoma" w:hAnsi="Tahoma" w:cs="Tahoma"/>
                <w:sz w:val="16"/>
                <w:szCs w:val="16"/>
                <w:lang w:eastAsia="es-BO"/>
              </w:rPr>
            </w:pPr>
            <w:r w:rsidRPr="00475F89">
              <w:rPr>
                <w:rFonts w:ascii="Tahoma" w:hAnsi="Tahoma" w:cs="Tahoma"/>
                <w:sz w:val="16"/>
                <w:szCs w:val="16"/>
                <w:lang w:eastAsia="es-BO"/>
              </w:rPr>
              <w:t>371</w:t>
            </w:r>
            <w:r w:rsidR="005C19BE" w:rsidRPr="00475F89">
              <w:rPr>
                <w:rFonts w:ascii="Tahoma" w:hAnsi="Tahoma" w:cs="Tahoma"/>
                <w:sz w:val="16"/>
                <w:szCs w:val="16"/>
                <w:lang w:eastAsia="es-BO"/>
              </w:rPr>
              <w:t>,</w:t>
            </w:r>
            <w:r w:rsidRPr="00475F89">
              <w:rPr>
                <w:rFonts w:ascii="Tahoma" w:hAnsi="Tahoma" w:cs="Tahoma"/>
                <w:sz w:val="16"/>
                <w:szCs w:val="16"/>
                <w:lang w:eastAsia="es-BO"/>
              </w:rPr>
              <w:t>25</w:t>
            </w:r>
          </w:p>
        </w:tc>
        <w:tc>
          <w:tcPr>
            <w:tcW w:w="2552" w:type="dxa"/>
            <w:shd w:val="clear" w:color="auto" w:fill="FFFFFF" w:themeFill="background1"/>
            <w:vAlign w:val="center"/>
          </w:tcPr>
          <w:p w14:paraId="1775E850" w14:textId="4E746A8E" w:rsidR="005C19BE" w:rsidRPr="00475F89" w:rsidRDefault="005C19BE" w:rsidP="005C19BE">
            <w:pPr>
              <w:jc w:val="center"/>
              <w:rPr>
                <w:rFonts w:ascii="Tahoma" w:hAnsi="Tahoma" w:cs="Tahoma"/>
                <w:sz w:val="16"/>
                <w:szCs w:val="16"/>
                <w:lang w:eastAsia="es-BO"/>
              </w:rPr>
            </w:pPr>
            <w:r w:rsidRPr="00475F89">
              <w:rPr>
                <w:rFonts w:ascii="Tahoma" w:hAnsi="Tahoma" w:cs="Tahoma"/>
                <w:sz w:val="16"/>
                <w:szCs w:val="16"/>
                <w:lang w:eastAsia="es-BO"/>
              </w:rPr>
              <w:t xml:space="preserve">     1</w:t>
            </w:r>
            <w:r w:rsidR="00C22FDC">
              <w:rPr>
                <w:rFonts w:ascii="Tahoma" w:hAnsi="Tahoma" w:cs="Tahoma"/>
                <w:sz w:val="16"/>
                <w:szCs w:val="16"/>
                <w:lang w:eastAsia="es-BO"/>
              </w:rPr>
              <w:t>0</w:t>
            </w:r>
            <w:r w:rsidRPr="00475F89">
              <w:rPr>
                <w:rFonts w:ascii="Tahoma" w:hAnsi="Tahoma" w:cs="Tahoma"/>
                <w:sz w:val="16"/>
                <w:szCs w:val="16"/>
                <w:lang w:eastAsia="es-BO"/>
              </w:rPr>
              <w:t>.</w:t>
            </w:r>
            <w:r w:rsidR="00C22FDC">
              <w:rPr>
                <w:rFonts w:ascii="Tahoma" w:hAnsi="Tahoma" w:cs="Tahoma"/>
                <w:sz w:val="16"/>
                <w:szCs w:val="16"/>
                <w:lang w:eastAsia="es-BO"/>
              </w:rPr>
              <w:t>39</w:t>
            </w:r>
            <w:r w:rsidRPr="00475F89">
              <w:rPr>
                <w:rFonts w:ascii="Tahoma" w:hAnsi="Tahoma" w:cs="Tahoma"/>
                <w:sz w:val="16"/>
                <w:szCs w:val="16"/>
                <w:lang w:eastAsia="es-BO"/>
              </w:rPr>
              <w:t xml:space="preserve">5,00 </w:t>
            </w:r>
          </w:p>
          <w:p w14:paraId="215DF505" w14:textId="03EF03E0" w:rsidR="005C19BE" w:rsidRPr="00475F89" w:rsidRDefault="005C19BE" w:rsidP="00C22FDC">
            <w:pPr>
              <w:jc w:val="center"/>
              <w:rPr>
                <w:rFonts w:ascii="Tahoma" w:hAnsi="Tahoma" w:cs="Tahoma"/>
                <w:sz w:val="16"/>
                <w:szCs w:val="16"/>
                <w:lang w:eastAsia="es-BO"/>
              </w:rPr>
            </w:pPr>
            <w:r w:rsidRPr="00475F89">
              <w:rPr>
                <w:rFonts w:ascii="Tahoma" w:hAnsi="Tahoma" w:cs="Tahoma"/>
                <w:sz w:val="16"/>
                <w:szCs w:val="16"/>
                <w:lang w:eastAsia="es-BO"/>
              </w:rPr>
              <w:t>(</w:t>
            </w:r>
            <w:r w:rsidR="00C22FDC">
              <w:rPr>
                <w:rFonts w:ascii="Tahoma" w:hAnsi="Tahoma" w:cs="Tahoma"/>
                <w:sz w:val="16"/>
                <w:szCs w:val="16"/>
                <w:lang w:eastAsia="es-BO"/>
              </w:rPr>
              <w:t>Diez mil trescientos noventa y cinco 00</w:t>
            </w:r>
            <w:r w:rsidRPr="00475F89">
              <w:rPr>
                <w:rFonts w:ascii="Tahoma" w:hAnsi="Tahoma" w:cs="Tahoma"/>
                <w:sz w:val="16"/>
                <w:szCs w:val="16"/>
                <w:lang w:eastAsia="es-BO"/>
              </w:rPr>
              <w:t>/100 bolivianos)</w:t>
            </w:r>
          </w:p>
        </w:tc>
        <w:tc>
          <w:tcPr>
            <w:tcW w:w="1559" w:type="dxa"/>
            <w:shd w:val="clear" w:color="auto" w:fill="FFFFFF" w:themeFill="background1"/>
            <w:vAlign w:val="center"/>
          </w:tcPr>
          <w:p w14:paraId="2C8D7DE2"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40 Días Calendario</w:t>
            </w:r>
          </w:p>
        </w:tc>
      </w:tr>
      <w:tr w:rsidR="005C19BE" w:rsidRPr="00B93ACE" w14:paraId="4B34828E" w14:textId="77777777" w:rsidTr="00475F89">
        <w:trPr>
          <w:trHeight w:val="278"/>
        </w:trPr>
        <w:tc>
          <w:tcPr>
            <w:tcW w:w="492" w:type="dxa"/>
            <w:shd w:val="clear" w:color="auto" w:fill="FFFFFF" w:themeFill="background1"/>
            <w:vAlign w:val="center"/>
          </w:tcPr>
          <w:p w14:paraId="1DEA2CC5" w14:textId="07AEEFC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5</w:t>
            </w:r>
          </w:p>
        </w:tc>
        <w:tc>
          <w:tcPr>
            <w:tcW w:w="2126" w:type="dxa"/>
            <w:shd w:val="clear" w:color="auto" w:fill="FFFFFF" w:themeFill="background1"/>
            <w:vAlign w:val="center"/>
          </w:tcPr>
          <w:p w14:paraId="3BC43305" w14:textId="42E139DD"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CHALECO</w:t>
            </w:r>
          </w:p>
        </w:tc>
        <w:tc>
          <w:tcPr>
            <w:tcW w:w="709" w:type="dxa"/>
            <w:shd w:val="clear" w:color="auto" w:fill="FFFFFF" w:themeFill="background1"/>
            <w:vAlign w:val="center"/>
          </w:tcPr>
          <w:p w14:paraId="70E61C28" w14:textId="34E39201"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46D32676" w14:textId="176E1169" w:rsidR="005C19BE" w:rsidRPr="00475F89" w:rsidRDefault="00475F89" w:rsidP="005C19BE">
            <w:pPr>
              <w:jc w:val="center"/>
              <w:rPr>
                <w:rFonts w:ascii="Tahoma" w:hAnsi="Tahoma" w:cs="Tahoma"/>
                <w:color w:val="FF0000"/>
                <w:sz w:val="16"/>
                <w:szCs w:val="16"/>
                <w:lang w:eastAsia="es-BO"/>
              </w:rPr>
            </w:pPr>
            <w:r w:rsidRPr="00C22FDC">
              <w:rPr>
                <w:rFonts w:ascii="Tahoma" w:hAnsi="Tahoma" w:cs="Tahoma"/>
                <w:sz w:val="16"/>
                <w:szCs w:val="16"/>
                <w:lang w:eastAsia="es-BO"/>
              </w:rPr>
              <w:t>154</w:t>
            </w:r>
            <w:r w:rsidR="005C19BE" w:rsidRPr="00C22FDC">
              <w:rPr>
                <w:rFonts w:ascii="Tahoma" w:hAnsi="Tahoma" w:cs="Tahoma"/>
                <w:sz w:val="16"/>
                <w:szCs w:val="16"/>
                <w:lang w:eastAsia="es-BO"/>
              </w:rPr>
              <w:t>,50</w:t>
            </w:r>
          </w:p>
        </w:tc>
        <w:tc>
          <w:tcPr>
            <w:tcW w:w="2552" w:type="dxa"/>
            <w:shd w:val="clear" w:color="auto" w:fill="FFFFFF" w:themeFill="background1"/>
            <w:vAlign w:val="center"/>
          </w:tcPr>
          <w:p w14:paraId="2D77677E" w14:textId="77DEC3AD" w:rsidR="005C19BE" w:rsidRDefault="005C19BE" w:rsidP="005C19BE">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sidR="00C22FDC">
              <w:rPr>
                <w:rFonts w:ascii="Tahoma" w:hAnsi="Tahoma" w:cs="Tahoma"/>
                <w:color w:val="000000"/>
                <w:sz w:val="16"/>
                <w:szCs w:val="16"/>
                <w:lang w:eastAsia="es-BO"/>
              </w:rPr>
              <w:t>4</w:t>
            </w:r>
            <w:r w:rsidRPr="003F0BF8">
              <w:rPr>
                <w:rFonts w:ascii="Tahoma" w:hAnsi="Tahoma" w:cs="Tahoma"/>
                <w:color w:val="000000"/>
                <w:sz w:val="16"/>
                <w:szCs w:val="16"/>
                <w:lang w:eastAsia="es-BO"/>
              </w:rPr>
              <w:t>.</w:t>
            </w:r>
            <w:r w:rsidR="00C22FDC">
              <w:rPr>
                <w:rFonts w:ascii="Tahoma" w:hAnsi="Tahoma" w:cs="Tahoma"/>
                <w:color w:val="000000"/>
                <w:sz w:val="16"/>
                <w:szCs w:val="16"/>
                <w:lang w:eastAsia="es-BO"/>
              </w:rPr>
              <w:t>326</w:t>
            </w:r>
            <w:r w:rsidRPr="003F0BF8">
              <w:rPr>
                <w:rFonts w:ascii="Tahoma" w:hAnsi="Tahoma" w:cs="Tahoma"/>
                <w:color w:val="000000"/>
                <w:sz w:val="16"/>
                <w:szCs w:val="16"/>
                <w:lang w:eastAsia="es-BO"/>
              </w:rPr>
              <w:t>,</w:t>
            </w:r>
            <w:r w:rsidR="00C22FDC">
              <w:rPr>
                <w:rFonts w:ascii="Tahoma" w:hAnsi="Tahoma" w:cs="Tahoma"/>
                <w:color w:val="000000"/>
                <w:sz w:val="16"/>
                <w:szCs w:val="16"/>
                <w:lang w:eastAsia="es-BO"/>
              </w:rPr>
              <w:t>0</w:t>
            </w:r>
            <w:r w:rsidRPr="003F0BF8">
              <w:rPr>
                <w:rFonts w:ascii="Tahoma" w:hAnsi="Tahoma" w:cs="Tahoma"/>
                <w:color w:val="000000"/>
                <w:sz w:val="16"/>
                <w:szCs w:val="16"/>
                <w:lang w:eastAsia="es-BO"/>
              </w:rPr>
              <w:t>0</w:t>
            </w:r>
          </w:p>
          <w:p w14:paraId="58CA1275" w14:textId="7CE2B63B" w:rsidR="005C19BE" w:rsidRPr="00011DB4" w:rsidRDefault="005C19BE" w:rsidP="00C22FDC">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Cuatro mi</w:t>
            </w:r>
            <w:r w:rsidR="00C22FDC">
              <w:rPr>
                <w:rFonts w:ascii="Tahoma" w:hAnsi="Tahoma" w:cs="Tahoma"/>
                <w:color w:val="000000"/>
                <w:sz w:val="16"/>
                <w:szCs w:val="16"/>
                <w:lang w:eastAsia="es-BO"/>
              </w:rPr>
              <w:t>l trescientos veinte seis</w:t>
            </w:r>
            <w:r>
              <w:rPr>
                <w:rFonts w:ascii="Tahoma" w:hAnsi="Tahoma" w:cs="Tahoma"/>
                <w:color w:val="000000"/>
                <w:sz w:val="16"/>
                <w:szCs w:val="16"/>
                <w:lang w:eastAsia="es-BO"/>
              </w:rPr>
              <w:t xml:space="preserve">  </w:t>
            </w:r>
            <w:r w:rsidR="00C22FDC">
              <w:rPr>
                <w:rFonts w:ascii="Tahoma" w:hAnsi="Tahoma" w:cs="Tahoma"/>
                <w:color w:val="000000"/>
                <w:sz w:val="16"/>
                <w:szCs w:val="16"/>
                <w:lang w:eastAsia="es-BO"/>
              </w:rPr>
              <w:t>0</w:t>
            </w:r>
            <w:r>
              <w:rPr>
                <w:rFonts w:ascii="Tahoma" w:hAnsi="Tahoma" w:cs="Tahoma"/>
                <w:color w:val="000000"/>
                <w:sz w:val="16"/>
                <w:szCs w:val="16"/>
                <w:lang w:eastAsia="es-BO"/>
              </w:rPr>
              <w:t>0/100 bolivianos)</w:t>
            </w:r>
            <w:r w:rsidRPr="003F0BF8">
              <w:rPr>
                <w:rFonts w:ascii="Tahoma" w:hAnsi="Tahoma" w:cs="Tahoma"/>
                <w:color w:val="000000"/>
                <w:sz w:val="16"/>
                <w:szCs w:val="16"/>
                <w:lang w:eastAsia="es-BO"/>
              </w:rPr>
              <w:t xml:space="preserve"> </w:t>
            </w:r>
          </w:p>
        </w:tc>
        <w:tc>
          <w:tcPr>
            <w:tcW w:w="1559" w:type="dxa"/>
            <w:shd w:val="clear" w:color="auto" w:fill="FFFFFF" w:themeFill="background1"/>
            <w:vAlign w:val="center"/>
          </w:tcPr>
          <w:p w14:paraId="5B32E97F"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0FBE0B79" w14:textId="77777777" w:rsidTr="00475F89">
        <w:trPr>
          <w:trHeight w:val="278"/>
        </w:trPr>
        <w:tc>
          <w:tcPr>
            <w:tcW w:w="492" w:type="dxa"/>
            <w:shd w:val="clear" w:color="auto" w:fill="FFFFFF" w:themeFill="background1"/>
            <w:vAlign w:val="center"/>
          </w:tcPr>
          <w:p w14:paraId="38815E20" w14:textId="348F2A7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6</w:t>
            </w:r>
          </w:p>
        </w:tc>
        <w:tc>
          <w:tcPr>
            <w:tcW w:w="2126" w:type="dxa"/>
            <w:shd w:val="clear" w:color="auto" w:fill="FFFFFF" w:themeFill="background1"/>
            <w:vAlign w:val="center"/>
          </w:tcPr>
          <w:p w14:paraId="5604B19D" w14:textId="211A584C"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PONCHO IMPERMEABLE PVC</w:t>
            </w:r>
          </w:p>
        </w:tc>
        <w:tc>
          <w:tcPr>
            <w:tcW w:w="709" w:type="dxa"/>
            <w:shd w:val="clear" w:color="auto" w:fill="FFFFFF" w:themeFill="background1"/>
            <w:vAlign w:val="center"/>
          </w:tcPr>
          <w:p w14:paraId="0D1EB286" w14:textId="544AFE4E" w:rsidR="005C19BE" w:rsidRPr="00C22FDC" w:rsidRDefault="005C19BE" w:rsidP="005C19BE">
            <w:pPr>
              <w:jc w:val="center"/>
              <w:rPr>
                <w:rFonts w:ascii="Tahoma" w:hAnsi="Tahoma" w:cs="Tahoma"/>
                <w:b/>
                <w:bCs/>
                <w:sz w:val="16"/>
                <w:szCs w:val="16"/>
                <w:lang w:eastAsia="es-BO"/>
              </w:rPr>
            </w:pPr>
            <w:r w:rsidRPr="00C22FDC">
              <w:rPr>
                <w:rFonts w:ascii="Arial" w:hAnsi="Arial" w:cs="Arial"/>
                <w:sz w:val="16"/>
                <w:szCs w:val="16"/>
                <w:lang w:eastAsia="es-BO"/>
              </w:rPr>
              <w:t>21</w:t>
            </w:r>
          </w:p>
        </w:tc>
        <w:tc>
          <w:tcPr>
            <w:tcW w:w="850" w:type="dxa"/>
            <w:shd w:val="clear" w:color="auto" w:fill="FFFFFF" w:themeFill="background1"/>
            <w:vAlign w:val="center"/>
          </w:tcPr>
          <w:p w14:paraId="6DB37407" w14:textId="0A3C1152"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1</w:t>
            </w:r>
            <w:r w:rsidR="00C22FDC" w:rsidRPr="00C22FDC">
              <w:rPr>
                <w:rFonts w:ascii="Tahoma" w:hAnsi="Tahoma" w:cs="Tahoma"/>
                <w:sz w:val="16"/>
                <w:szCs w:val="16"/>
                <w:lang w:eastAsia="es-BO"/>
              </w:rPr>
              <w:t>10</w:t>
            </w:r>
            <w:r w:rsidRPr="00C22FDC">
              <w:rPr>
                <w:rFonts w:ascii="Tahoma" w:hAnsi="Tahoma" w:cs="Tahoma"/>
                <w:sz w:val="16"/>
                <w:szCs w:val="16"/>
                <w:lang w:eastAsia="es-BO"/>
              </w:rPr>
              <w:t>,</w:t>
            </w:r>
            <w:r w:rsidR="00C22FDC" w:rsidRPr="00C22FDC">
              <w:rPr>
                <w:rFonts w:ascii="Tahoma" w:hAnsi="Tahoma" w:cs="Tahoma"/>
                <w:sz w:val="16"/>
                <w:szCs w:val="16"/>
                <w:lang w:eastAsia="es-BO"/>
              </w:rPr>
              <w:t>75</w:t>
            </w:r>
          </w:p>
        </w:tc>
        <w:tc>
          <w:tcPr>
            <w:tcW w:w="2552" w:type="dxa"/>
            <w:shd w:val="clear" w:color="auto" w:fill="FFFFFF" w:themeFill="background1"/>
            <w:vAlign w:val="center"/>
          </w:tcPr>
          <w:p w14:paraId="187716F9" w14:textId="28D09A7B" w:rsidR="005C19BE" w:rsidRPr="00C22FDC" w:rsidRDefault="005C19BE" w:rsidP="005C19BE">
            <w:pPr>
              <w:jc w:val="center"/>
              <w:rPr>
                <w:rFonts w:ascii="Tahoma" w:hAnsi="Tahoma" w:cs="Tahoma"/>
                <w:sz w:val="16"/>
                <w:szCs w:val="16"/>
                <w:lang w:eastAsia="es-BO"/>
              </w:rPr>
            </w:pP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2.325,75</w:t>
            </w:r>
            <w:r w:rsidRPr="00C22FDC">
              <w:rPr>
                <w:rFonts w:ascii="Tahoma" w:hAnsi="Tahoma" w:cs="Tahoma"/>
                <w:sz w:val="16"/>
                <w:szCs w:val="16"/>
                <w:lang w:eastAsia="es-BO"/>
              </w:rPr>
              <w:t xml:space="preserve"> </w:t>
            </w:r>
          </w:p>
          <w:p w14:paraId="2BB90DA0" w14:textId="488C3D76"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Dos mil trescientos veinticinco</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75</w:t>
            </w:r>
            <w:r w:rsidRPr="00C22FDC">
              <w:rPr>
                <w:rFonts w:ascii="Tahoma" w:hAnsi="Tahoma" w:cs="Tahoma"/>
                <w:sz w:val="16"/>
                <w:szCs w:val="16"/>
                <w:lang w:eastAsia="es-BO"/>
              </w:rPr>
              <w:t>/100 bolivianos)</w:t>
            </w:r>
          </w:p>
        </w:tc>
        <w:tc>
          <w:tcPr>
            <w:tcW w:w="1559" w:type="dxa"/>
            <w:shd w:val="clear" w:color="auto" w:fill="FFFFFF" w:themeFill="background1"/>
            <w:vAlign w:val="center"/>
          </w:tcPr>
          <w:p w14:paraId="754C6B5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159CDCBF" w14:textId="77777777" w:rsidTr="00475F89">
        <w:trPr>
          <w:trHeight w:val="278"/>
        </w:trPr>
        <w:tc>
          <w:tcPr>
            <w:tcW w:w="492" w:type="dxa"/>
            <w:shd w:val="clear" w:color="auto" w:fill="FFFFFF" w:themeFill="background1"/>
            <w:vAlign w:val="center"/>
          </w:tcPr>
          <w:p w14:paraId="08CADCFA" w14:textId="542ED683"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7</w:t>
            </w:r>
          </w:p>
        </w:tc>
        <w:tc>
          <w:tcPr>
            <w:tcW w:w="2126" w:type="dxa"/>
            <w:shd w:val="clear" w:color="auto" w:fill="FFFFFF" w:themeFill="background1"/>
            <w:vAlign w:val="center"/>
          </w:tcPr>
          <w:p w14:paraId="698C2940" w14:textId="1F434C45"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SOMBRERO LEGIONARIO</w:t>
            </w:r>
          </w:p>
        </w:tc>
        <w:tc>
          <w:tcPr>
            <w:tcW w:w="709" w:type="dxa"/>
            <w:shd w:val="clear" w:color="auto" w:fill="FFFFFF" w:themeFill="background1"/>
            <w:vAlign w:val="center"/>
          </w:tcPr>
          <w:p w14:paraId="41177290" w14:textId="2493AF06" w:rsidR="005C19BE" w:rsidRPr="006B782E" w:rsidRDefault="005C19BE" w:rsidP="005C19BE">
            <w:pPr>
              <w:jc w:val="center"/>
              <w:rPr>
                <w:rFonts w:ascii="Tahoma" w:hAnsi="Tahoma" w:cs="Tahoma"/>
                <w:b/>
                <w:bCs/>
                <w:color w:val="000000"/>
                <w:sz w:val="16"/>
                <w:szCs w:val="16"/>
                <w:lang w:eastAsia="es-BO"/>
              </w:rPr>
            </w:pPr>
            <w:r>
              <w:rPr>
                <w:rFonts w:ascii="Arial" w:hAnsi="Arial" w:cs="Arial"/>
                <w:sz w:val="16"/>
                <w:szCs w:val="16"/>
                <w:lang w:eastAsia="es-BO"/>
              </w:rPr>
              <w:t>21</w:t>
            </w:r>
          </w:p>
        </w:tc>
        <w:tc>
          <w:tcPr>
            <w:tcW w:w="850" w:type="dxa"/>
            <w:shd w:val="clear" w:color="auto" w:fill="FFFFFF" w:themeFill="background1"/>
            <w:vAlign w:val="center"/>
          </w:tcPr>
          <w:p w14:paraId="3B92D0E2" w14:textId="504681C2" w:rsidR="005C19BE" w:rsidRPr="00C22FDC" w:rsidRDefault="00C22FDC" w:rsidP="00C22FDC">
            <w:pPr>
              <w:jc w:val="center"/>
              <w:rPr>
                <w:rFonts w:ascii="Tahoma" w:hAnsi="Tahoma" w:cs="Tahoma"/>
                <w:sz w:val="16"/>
                <w:szCs w:val="16"/>
                <w:lang w:eastAsia="es-BO"/>
              </w:rPr>
            </w:pPr>
            <w:r w:rsidRPr="00C22FDC">
              <w:rPr>
                <w:rFonts w:ascii="Tahoma" w:hAnsi="Tahoma" w:cs="Tahoma"/>
                <w:sz w:val="16"/>
                <w:szCs w:val="16"/>
                <w:lang w:eastAsia="es-BO"/>
              </w:rPr>
              <w:t>53,75</w:t>
            </w:r>
          </w:p>
        </w:tc>
        <w:tc>
          <w:tcPr>
            <w:tcW w:w="2552" w:type="dxa"/>
            <w:shd w:val="clear" w:color="auto" w:fill="FFFFFF" w:themeFill="background1"/>
            <w:vAlign w:val="center"/>
          </w:tcPr>
          <w:p w14:paraId="0A644E63" w14:textId="5E846022" w:rsidR="005C19BE" w:rsidRPr="00C22FDC" w:rsidRDefault="005C19BE" w:rsidP="005C19BE">
            <w:pPr>
              <w:jc w:val="center"/>
              <w:rPr>
                <w:rFonts w:ascii="Tahoma" w:hAnsi="Tahoma" w:cs="Tahoma"/>
                <w:sz w:val="16"/>
                <w:szCs w:val="16"/>
                <w:lang w:eastAsia="es-BO"/>
              </w:rPr>
            </w:pP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1</w:t>
            </w:r>
            <w:r w:rsidRPr="00C22FDC">
              <w:rPr>
                <w:rFonts w:ascii="Tahoma" w:hAnsi="Tahoma" w:cs="Tahoma"/>
                <w:sz w:val="16"/>
                <w:szCs w:val="16"/>
                <w:lang w:eastAsia="es-BO"/>
              </w:rPr>
              <w:t>.</w:t>
            </w:r>
            <w:r w:rsidR="00C22FDC" w:rsidRPr="00C22FDC">
              <w:rPr>
                <w:rFonts w:ascii="Tahoma" w:hAnsi="Tahoma" w:cs="Tahoma"/>
                <w:sz w:val="16"/>
                <w:szCs w:val="16"/>
                <w:lang w:eastAsia="es-BO"/>
              </w:rPr>
              <w:t>128</w:t>
            </w:r>
            <w:r w:rsidRPr="00C22FDC">
              <w:rPr>
                <w:rFonts w:ascii="Tahoma" w:hAnsi="Tahoma" w:cs="Tahoma"/>
                <w:sz w:val="16"/>
                <w:szCs w:val="16"/>
                <w:lang w:eastAsia="es-BO"/>
              </w:rPr>
              <w:t>,</w:t>
            </w:r>
            <w:r w:rsidR="00C22FDC" w:rsidRPr="00C22FDC">
              <w:rPr>
                <w:rFonts w:ascii="Tahoma" w:hAnsi="Tahoma" w:cs="Tahoma"/>
                <w:sz w:val="16"/>
                <w:szCs w:val="16"/>
                <w:lang w:eastAsia="es-BO"/>
              </w:rPr>
              <w:t>75</w:t>
            </w:r>
            <w:r w:rsidRPr="00C22FDC">
              <w:rPr>
                <w:rFonts w:ascii="Tahoma" w:hAnsi="Tahoma" w:cs="Tahoma"/>
                <w:sz w:val="16"/>
                <w:szCs w:val="16"/>
                <w:lang w:eastAsia="es-BO"/>
              </w:rPr>
              <w:t xml:space="preserve"> </w:t>
            </w:r>
          </w:p>
          <w:p w14:paraId="451FEF1A" w14:textId="6119DFD9"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Un mil siento veintiocho</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75</w:t>
            </w:r>
            <w:r w:rsidRPr="00C22FDC">
              <w:rPr>
                <w:rFonts w:ascii="Tahoma" w:hAnsi="Tahoma" w:cs="Tahoma"/>
                <w:sz w:val="16"/>
                <w:szCs w:val="16"/>
                <w:lang w:eastAsia="es-BO"/>
              </w:rPr>
              <w:t>/100 bolivianos)</w:t>
            </w:r>
          </w:p>
        </w:tc>
        <w:tc>
          <w:tcPr>
            <w:tcW w:w="1559" w:type="dxa"/>
            <w:shd w:val="clear" w:color="auto" w:fill="FFFFFF" w:themeFill="background1"/>
            <w:vAlign w:val="center"/>
          </w:tcPr>
          <w:p w14:paraId="752488B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6992C4DA" w14:textId="77777777" w:rsidTr="00976A20">
        <w:trPr>
          <w:trHeight w:val="419"/>
        </w:trPr>
        <w:tc>
          <w:tcPr>
            <w:tcW w:w="492" w:type="dxa"/>
            <w:shd w:val="clear" w:color="auto" w:fill="D5DCE4" w:themeFill="text2" w:themeFillTint="33"/>
            <w:vAlign w:val="center"/>
          </w:tcPr>
          <w:p w14:paraId="47A2A916" w14:textId="4FD04DD2"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463D971F" w14:textId="2FFFDAE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CALZADOS DE SEGURIDAD</w:t>
            </w:r>
          </w:p>
        </w:tc>
        <w:tc>
          <w:tcPr>
            <w:tcW w:w="709" w:type="dxa"/>
            <w:shd w:val="clear" w:color="auto" w:fill="D5DCE4" w:themeFill="text2" w:themeFillTint="33"/>
            <w:vAlign w:val="center"/>
          </w:tcPr>
          <w:p w14:paraId="43DB49D7"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D5DCE4" w:themeFill="text2" w:themeFillTint="33"/>
          </w:tcPr>
          <w:p w14:paraId="4EACA52E" w14:textId="77777777" w:rsidR="005C19BE" w:rsidRPr="006B782E" w:rsidRDefault="005C19BE" w:rsidP="005C19BE">
            <w:pPr>
              <w:jc w:val="center"/>
              <w:rPr>
                <w:rFonts w:ascii="Tahoma" w:hAnsi="Tahoma" w:cs="Tahoma"/>
                <w:b/>
                <w:bCs/>
                <w:color w:val="000000"/>
                <w:sz w:val="16"/>
                <w:szCs w:val="16"/>
                <w:lang w:eastAsia="es-BO"/>
              </w:rPr>
            </w:pPr>
          </w:p>
        </w:tc>
        <w:tc>
          <w:tcPr>
            <w:tcW w:w="2552" w:type="dxa"/>
            <w:shd w:val="clear" w:color="auto" w:fill="D5DCE4" w:themeFill="text2" w:themeFillTint="33"/>
          </w:tcPr>
          <w:p w14:paraId="5049BB03"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3798521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9773BAF" w14:textId="77777777" w:rsidTr="00976A20">
        <w:trPr>
          <w:trHeight w:val="278"/>
        </w:trPr>
        <w:tc>
          <w:tcPr>
            <w:tcW w:w="492" w:type="dxa"/>
            <w:shd w:val="clear" w:color="auto" w:fill="FFFFFF" w:themeFill="background1"/>
            <w:vAlign w:val="center"/>
          </w:tcPr>
          <w:p w14:paraId="3E96C061" w14:textId="7646D0F1" w:rsidR="005C19BE" w:rsidRPr="006B782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8</w:t>
            </w:r>
          </w:p>
        </w:tc>
        <w:tc>
          <w:tcPr>
            <w:tcW w:w="2126" w:type="dxa"/>
            <w:shd w:val="clear" w:color="auto" w:fill="FFFFFF" w:themeFill="background1"/>
            <w:vAlign w:val="bottom"/>
          </w:tcPr>
          <w:p w14:paraId="385F1345" w14:textId="61103643"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CALZADOS DE SEGURIDAD C/PUNTERA DE MC</w:t>
            </w:r>
          </w:p>
        </w:tc>
        <w:tc>
          <w:tcPr>
            <w:tcW w:w="709" w:type="dxa"/>
            <w:shd w:val="clear" w:color="auto" w:fill="FFFFFF" w:themeFill="background1"/>
            <w:vAlign w:val="bottom"/>
          </w:tcPr>
          <w:p w14:paraId="3273033A" w14:textId="02FA6A10" w:rsidR="005C19B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28</w:t>
            </w:r>
          </w:p>
          <w:p w14:paraId="014F94A7"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FFFFFF" w:themeFill="background1"/>
            <w:vAlign w:val="center"/>
          </w:tcPr>
          <w:p w14:paraId="65067035" w14:textId="233AFF7A"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rPr>
              <w:t xml:space="preserve">         </w:t>
            </w:r>
            <w:r w:rsidR="00C22FDC" w:rsidRPr="00C22FDC">
              <w:rPr>
                <w:rFonts w:ascii="Tahoma" w:hAnsi="Tahoma" w:cs="Tahoma"/>
                <w:sz w:val="16"/>
                <w:szCs w:val="16"/>
                <w:lang w:eastAsia="es-BO"/>
              </w:rPr>
              <w:t>827</w:t>
            </w:r>
            <w:r w:rsidRPr="00C22FDC">
              <w:rPr>
                <w:rFonts w:ascii="Tahoma" w:hAnsi="Tahoma" w:cs="Tahoma"/>
                <w:sz w:val="16"/>
                <w:szCs w:val="16"/>
                <w:lang w:eastAsia="es-BO"/>
              </w:rPr>
              <w:t>,</w:t>
            </w:r>
            <w:r w:rsidR="00C22FDC" w:rsidRPr="00C22FDC">
              <w:rPr>
                <w:rFonts w:ascii="Tahoma" w:hAnsi="Tahoma" w:cs="Tahoma"/>
                <w:sz w:val="16"/>
                <w:szCs w:val="16"/>
                <w:lang w:eastAsia="es-BO"/>
              </w:rPr>
              <w:t>48</w:t>
            </w:r>
            <w:r w:rsidRPr="00C22FDC">
              <w:rPr>
                <w:rFonts w:ascii="Tahoma" w:hAnsi="Tahoma" w:cs="Tahoma"/>
                <w:sz w:val="16"/>
                <w:szCs w:val="16"/>
              </w:rPr>
              <w:t xml:space="preserve"> </w:t>
            </w:r>
          </w:p>
        </w:tc>
        <w:tc>
          <w:tcPr>
            <w:tcW w:w="2552" w:type="dxa"/>
            <w:shd w:val="clear" w:color="auto" w:fill="FFFFFF" w:themeFill="background1"/>
            <w:vAlign w:val="center"/>
          </w:tcPr>
          <w:p w14:paraId="430B7B2B" w14:textId="14F8BC79" w:rsidR="005C19BE" w:rsidRPr="00C22FDC" w:rsidRDefault="00C22FDC" w:rsidP="005C19BE">
            <w:pPr>
              <w:jc w:val="center"/>
              <w:rPr>
                <w:rFonts w:ascii="Tahoma" w:hAnsi="Tahoma" w:cs="Tahoma"/>
                <w:sz w:val="16"/>
                <w:szCs w:val="16"/>
                <w:lang w:eastAsia="es-BO"/>
              </w:rPr>
            </w:pPr>
            <w:r w:rsidRPr="00C22FDC">
              <w:rPr>
                <w:rFonts w:ascii="Tahoma" w:hAnsi="Tahoma" w:cs="Tahoma"/>
                <w:sz w:val="16"/>
                <w:szCs w:val="16"/>
                <w:lang w:eastAsia="es-BO"/>
              </w:rPr>
              <w:t>23</w:t>
            </w:r>
            <w:r w:rsidR="005C19BE" w:rsidRPr="00C22FDC">
              <w:rPr>
                <w:rFonts w:ascii="Tahoma" w:hAnsi="Tahoma" w:cs="Tahoma"/>
                <w:sz w:val="16"/>
                <w:szCs w:val="16"/>
                <w:lang w:eastAsia="es-BO"/>
              </w:rPr>
              <w:t>.</w:t>
            </w:r>
            <w:r w:rsidRPr="00C22FDC">
              <w:rPr>
                <w:rFonts w:ascii="Tahoma" w:hAnsi="Tahoma" w:cs="Tahoma"/>
                <w:sz w:val="16"/>
                <w:szCs w:val="16"/>
                <w:lang w:eastAsia="es-BO"/>
              </w:rPr>
              <w:t>169</w:t>
            </w:r>
            <w:r w:rsidR="005C19BE" w:rsidRPr="00C22FDC">
              <w:rPr>
                <w:rFonts w:ascii="Tahoma" w:hAnsi="Tahoma" w:cs="Tahoma"/>
                <w:sz w:val="16"/>
                <w:szCs w:val="16"/>
                <w:lang w:eastAsia="es-BO"/>
              </w:rPr>
              <w:t>,</w:t>
            </w:r>
            <w:r w:rsidRPr="00C22FDC">
              <w:rPr>
                <w:rFonts w:ascii="Tahoma" w:hAnsi="Tahoma" w:cs="Tahoma"/>
                <w:sz w:val="16"/>
                <w:szCs w:val="16"/>
                <w:lang w:eastAsia="es-BO"/>
              </w:rPr>
              <w:t>44</w:t>
            </w:r>
          </w:p>
          <w:p w14:paraId="2A8104BA" w14:textId="215784C9"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Veintitrés mil ciento sesenta y nueve 44</w:t>
            </w:r>
            <w:r w:rsidRPr="00C22FDC">
              <w:rPr>
                <w:rFonts w:ascii="Tahoma" w:hAnsi="Tahoma" w:cs="Tahoma"/>
                <w:sz w:val="16"/>
                <w:szCs w:val="16"/>
                <w:lang w:eastAsia="es-BO"/>
              </w:rPr>
              <w:t>/100 bolivianos)</w:t>
            </w:r>
          </w:p>
        </w:tc>
        <w:tc>
          <w:tcPr>
            <w:tcW w:w="1559" w:type="dxa"/>
            <w:shd w:val="clear" w:color="auto" w:fill="FFFFFF" w:themeFill="background1"/>
            <w:vAlign w:val="bottom"/>
          </w:tcPr>
          <w:p w14:paraId="329F20D3" w14:textId="77777777" w:rsidR="005C19BE" w:rsidRPr="008F4CD4" w:rsidRDefault="005C19BE" w:rsidP="005C19BE">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15 Días Calendario</w:t>
            </w:r>
          </w:p>
          <w:p w14:paraId="1DBAFC8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59F413A" w14:textId="77777777" w:rsidTr="00976A20">
        <w:trPr>
          <w:trHeight w:val="278"/>
        </w:trPr>
        <w:tc>
          <w:tcPr>
            <w:tcW w:w="492" w:type="dxa"/>
            <w:shd w:val="clear" w:color="auto" w:fill="FFFFFF" w:themeFill="background1"/>
            <w:vAlign w:val="center"/>
          </w:tcPr>
          <w:p w14:paraId="5E398496" w14:textId="15CA91CF"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 </w:t>
            </w:r>
            <w:r>
              <w:rPr>
                <w:rFonts w:ascii="Arial" w:hAnsi="Arial" w:cs="Arial"/>
                <w:color w:val="000000"/>
                <w:sz w:val="16"/>
                <w:szCs w:val="16"/>
                <w:lang w:eastAsia="es-BO"/>
              </w:rPr>
              <w:t>9</w:t>
            </w:r>
          </w:p>
        </w:tc>
        <w:tc>
          <w:tcPr>
            <w:tcW w:w="2126" w:type="dxa"/>
            <w:shd w:val="clear" w:color="auto" w:fill="FFFFFF" w:themeFill="background1"/>
            <w:vAlign w:val="bottom"/>
          </w:tcPr>
          <w:p w14:paraId="5FA04A6D" w14:textId="551633D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BOTAS IMPERMEABLES PARA USO INDUSTRIAL</w:t>
            </w:r>
          </w:p>
        </w:tc>
        <w:tc>
          <w:tcPr>
            <w:tcW w:w="709" w:type="dxa"/>
            <w:shd w:val="clear" w:color="auto" w:fill="FFFFFF" w:themeFill="background1"/>
            <w:vAlign w:val="bottom"/>
          </w:tcPr>
          <w:p w14:paraId="235432EF" w14:textId="7B31ABA8" w:rsidR="005C19B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19</w:t>
            </w:r>
          </w:p>
          <w:p w14:paraId="7032AD8C"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FFFFFF" w:themeFill="background1"/>
            <w:vAlign w:val="center"/>
          </w:tcPr>
          <w:p w14:paraId="6338D2F0" w14:textId="31DE40A5" w:rsidR="005C19BE" w:rsidRPr="00C22FDC" w:rsidRDefault="00C22FDC" w:rsidP="00C22FDC">
            <w:pPr>
              <w:jc w:val="center"/>
              <w:rPr>
                <w:rFonts w:ascii="Tahoma" w:hAnsi="Tahoma" w:cs="Tahoma"/>
                <w:sz w:val="16"/>
                <w:szCs w:val="16"/>
                <w:lang w:eastAsia="es-BO"/>
              </w:rPr>
            </w:pPr>
            <w:r w:rsidRPr="00C22FDC">
              <w:rPr>
                <w:rFonts w:ascii="Tahoma" w:hAnsi="Tahoma" w:cs="Tahoma"/>
                <w:sz w:val="16"/>
                <w:szCs w:val="16"/>
                <w:lang w:eastAsia="es-BO"/>
              </w:rPr>
              <w:t>130</w:t>
            </w:r>
            <w:r w:rsidR="005C19BE" w:rsidRPr="00C22FDC">
              <w:rPr>
                <w:rFonts w:ascii="Tahoma" w:hAnsi="Tahoma" w:cs="Tahoma"/>
                <w:sz w:val="16"/>
                <w:szCs w:val="16"/>
                <w:lang w:eastAsia="es-BO"/>
              </w:rPr>
              <w:t>,</w:t>
            </w:r>
            <w:r w:rsidRPr="00C22FDC">
              <w:rPr>
                <w:rFonts w:ascii="Tahoma" w:hAnsi="Tahoma" w:cs="Tahoma"/>
                <w:sz w:val="16"/>
                <w:szCs w:val="16"/>
                <w:lang w:eastAsia="es-BO"/>
              </w:rPr>
              <w:t>67</w:t>
            </w:r>
          </w:p>
        </w:tc>
        <w:tc>
          <w:tcPr>
            <w:tcW w:w="2552" w:type="dxa"/>
            <w:shd w:val="clear" w:color="auto" w:fill="FFFFFF" w:themeFill="background1"/>
            <w:vAlign w:val="center"/>
          </w:tcPr>
          <w:p w14:paraId="16011D6D" w14:textId="66DE61BC" w:rsidR="005C19BE" w:rsidRPr="00C22FDC" w:rsidRDefault="00C22FDC" w:rsidP="005C19BE">
            <w:pPr>
              <w:jc w:val="center"/>
              <w:rPr>
                <w:rFonts w:ascii="Tahoma" w:hAnsi="Tahoma" w:cs="Tahoma"/>
                <w:sz w:val="16"/>
                <w:szCs w:val="16"/>
                <w:lang w:eastAsia="es-BO"/>
              </w:rPr>
            </w:pPr>
            <w:r w:rsidRPr="00C22FDC">
              <w:rPr>
                <w:rFonts w:ascii="Tahoma" w:hAnsi="Tahoma" w:cs="Tahoma"/>
                <w:sz w:val="16"/>
                <w:szCs w:val="16"/>
                <w:lang w:eastAsia="es-BO"/>
              </w:rPr>
              <w:t>2</w:t>
            </w:r>
            <w:r w:rsidR="005C19BE" w:rsidRPr="00C22FDC">
              <w:rPr>
                <w:rFonts w:ascii="Tahoma" w:hAnsi="Tahoma" w:cs="Tahoma"/>
                <w:sz w:val="16"/>
                <w:szCs w:val="16"/>
                <w:lang w:eastAsia="es-BO"/>
              </w:rPr>
              <w:t>.4</w:t>
            </w:r>
            <w:r w:rsidRPr="00C22FDC">
              <w:rPr>
                <w:rFonts w:ascii="Tahoma" w:hAnsi="Tahoma" w:cs="Tahoma"/>
                <w:sz w:val="16"/>
                <w:szCs w:val="16"/>
                <w:lang w:eastAsia="es-BO"/>
              </w:rPr>
              <w:t>82</w:t>
            </w:r>
            <w:r w:rsidR="005C19BE" w:rsidRPr="00C22FDC">
              <w:rPr>
                <w:rFonts w:ascii="Tahoma" w:hAnsi="Tahoma" w:cs="Tahoma"/>
                <w:sz w:val="16"/>
                <w:szCs w:val="16"/>
                <w:lang w:eastAsia="es-BO"/>
              </w:rPr>
              <w:t>,</w:t>
            </w:r>
            <w:r w:rsidRPr="00C22FDC">
              <w:rPr>
                <w:rFonts w:ascii="Tahoma" w:hAnsi="Tahoma" w:cs="Tahoma"/>
                <w:sz w:val="16"/>
                <w:szCs w:val="16"/>
                <w:lang w:eastAsia="es-BO"/>
              </w:rPr>
              <w:t>73</w:t>
            </w:r>
          </w:p>
          <w:p w14:paraId="43D2A914" w14:textId="12740C36"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Dos mil cuatrocientos ochenta y dos</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73</w:t>
            </w:r>
            <w:r w:rsidRPr="00C22FDC">
              <w:rPr>
                <w:rFonts w:ascii="Tahoma" w:hAnsi="Tahoma" w:cs="Tahoma"/>
                <w:sz w:val="16"/>
                <w:szCs w:val="16"/>
                <w:lang w:eastAsia="es-BO"/>
              </w:rPr>
              <w:t>/100 bolivianos)</w:t>
            </w:r>
          </w:p>
        </w:tc>
        <w:tc>
          <w:tcPr>
            <w:tcW w:w="1559" w:type="dxa"/>
            <w:shd w:val="clear" w:color="auto" w:fill="FFFFFF" w:themeFill="background1"/>
          </w:tcPr>
          <w:p w14:paraId="03AD2CE0" w14:textId="77777777" w:rsidR="005C19BE" w:rsidRPr="00C22FDC" w:rsidRDefault="005C19BE" w:rsidP="005C19BE">
            <w:pPr>
              <w:jc w:val="center"/>
              <w:rPr>
                <w:rFonts w:ascii="Tahoma" w:hAnsi="Tahoma" w:cs="Tahoma"/>
                <w:b/>
                <w:bCs/>
                <w:sz w:val="16"/>
                <w:szCs w:val="16"/>
                <w:lang w:eastAsia="es-BO"/>
              </w:rPr>
            </w:pPr>
            <w:r w:rsidRPr="00C22FDC">
              <w:rPr>
                <w:rFonts w:ascii="Tahoma" w:hAnsi="Tahoma" w:cs="Tahoma"/>
                <w:sz w:val="16"/>
                <w:szCs w:val="16"/>
                <w:lang w:eastAsia="es-BO"/>
              </w:rPr>
              <w:t>15 Días Calendario</w:t>
            </w:r>
          </w:p>
        </w:tc>
      </w:tr>
      <w:tr w:rsidR="005C19BE" w:rsidRPr="00B93ACE" w14:paraId="6352260D" w14:textId="77777777" w:rsidTr="00976A20">
        <w:trPr>
          <w:trHeight w:val="278"/>
        </w:trPr>
        <w:tc>
          <w:tcPr>
            <w:tcW w:w="492" w:type="dxa"/>
            <w:shd w:val="clear" w:color="auto" w:fill="D5DCE4" w:themeFill="text2" w:themeFillTint="33"/>
            <w:vAlign w:val="center"/>
          </w:tcPr>
          <w:p w14:paraId="69961C38" w14:textId="2446E14E"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3EC57B7E" w14:textId="415C7A7F"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EQUIPO DE PROTECCION</w:t>
            </w:r>
          </w:p>
        </w:tc>
        <w:tc>
          <w:tcPr>
            <w:tcW w:w="709" w:type="dxa"/>
            <w:shd w:val="clear" w:color="auto" w:fill="D5DCE4" w:themeFill="text2" w:themeFillTint="33"/>
            <w:vAlign w:val="center"/>
          </w:tcPr>
          <w:p w14:paraId="391F60DF"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D5DCE4" w:themeFill="text2" w:themeFillTint="33"/>
          </w:tcPr>
          <w:p w14:paraId="03D42B86" w14:textId="77777777" w:rsidR="005C19BE" w:rsidRPr="006B782E" w:rsidRDefault="005C19BE" w:rsidP="005C19BE">
            <w:pPr>
              <w:jc w:val="center"/>
              <w:rPr>
                <w:rFonts w:ascii="Tahoma" w:hAnsi="Tahoma" w:cs="Tahoma"/>
                <w:b/>
                <w:bCs/>
                <w:color w:val="000000"/>
                <w:sz w:val="16"/>
                <w:szCs w:val="16"/>
                <w:lang w:eastAsia="es-BO"/>
              </w:rPr>
            </w:pPr>
          </w:p>
        </w:tc>
        <w:tc>
          <w:tcPr>
            <w:tcW w:w="2552" w:type="dxa"/>
            <w:shd w:val="clear" w:color="auto" w:fill="D5DCE4" w:themeFill="text2" w:themeFillTint="33"/>
          </w:tcPr>
          <w:p w14:paraId="7D96655B"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0DBB3E4F" w14:textId="77777777" w:rsidR="005C19BE" w:rsidRPr="006B782E" w:rsidRDefault="005C19BE" w:rsidP="005C19BE">
            <w:pPr>
              <w:jc w:val="center"/>
              <w:rPr>
                <w:rFonts w:ascii="Tahoma" w:hAnsi="Tahoma" w:cs="Tahoma"/>
                <w:b/>
                <w:bCs/>
                <w:color w:val="000000"/>
                <w:sz w:val="16"/>
                <w:szCs w:val="16"/>
                <w:lang w:eastAsia="es-BO"/>
              </w:rPr>
            </w:pPr>
          </w:p>
        </w:tc>
      </w:tr>
      <w:tr w:rsidR="00475F89" w:rsidRPr="00B93ACE" w14:paraId="7EE805B0" w14:textId="77777777" w:rsidTr="00976A20">
        <w:trPr>
          <w:trHeight w:val="278"/>
        </w:trPr>
        <w:tc>
          <w:tcPr>
            <w:tcW w:w="492" w:type="dxa"/>
            <w:shd w:val="clear" w:color="auto" w:fill="FFFFFF" w:themeFill="background1"/>
            <w:noWrap/>
            <w:vAlign w:val="center"/>
          </w:tcPr>
          <w:p w14:paraId="618ABA41" w14:textId="43BC57DC"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2126" w:type="dxa"/>
            <w:shd w:val="clear" w:color="auto" w:fill="FFFFFF" w:themeFill="background1"/>
            <w:noWrap/>
            <w:vAlign w:val="bottom"/>
            <w:hideMark/>
          </w:tcPr>
          <w:p w14:paraId="22184148" w14:textId="30822E8B" w:rsidR="00475F89" w:rsidRPr="006B782E" w:rsidRDefault="00475F89" w:rsidP="00475F89">
            <w:pPr>
              <w:rPr>
                <w:rFonts w:ascii="Tahoma" w:hAnsi="Tahoma" w:cs="Tahoma"/>
                <w:sz w:val="16"/>
                <w:szCs w:val="16"/>
              </w:rPr>
            </w:pPr>
            <w:r w:rsidRPr="00E402BD">
              <w:rPr>
                <w:rFonts w:ascii="Arial" w:hAnsi="Arial" w:cs="Arial"/>
                <w:sz w:val="16"/>
                <w:szCs w:val="16"/>
                <w:lang w:eastAsia="es-BO"/>
              </w:rPr>
              <w:t>CASCO DE SEGURIDAD</w:t>
            </w:r>
          </w:p>
        </w:tc>
        <w:tc>
          <w:tcPr>
            <w:tcW w:w="709" w:type="dxa"/>
            <w:shd w:val="clear" w:color="auto" w:fill="FFFFFF" w:themeFill="background1"/>
            <w:noWrap/>
            <w:vAlign w:val="center"/>
            <w:hideMark/>
          </w:tcPr>
          <w:p w14:paraId="178D2FB1" w14:textId="2EA6A538" w:rsidR="00475F89" w:rsidRPr="006B782E" w:rsidRDefault="00475F89" w:rsidP="00475F89">
            <w:pPr>
              <w:jc w:val="center"/>
              <w:rPr>
                <w:rFonts w:ascii="Tahoma" w:hAnsi="Tahoma" w:cs="Tahoma"/>
                <w:b/>
                <w:bCs/>
                <w:color w:val="000000"/>
                <w:sz w:val="16"/>
                <w:szCs w:val="16"/>
                <w:lang w:eastAsia="es-BO"/>
              </w:rPr>
            </w:pPr>
            <w:r>
              <w:rPr>
                <w:rFonts w:ascii="Arial" w:hAnsi="Arial" w:cs="Arial"/>
                <w:sz w:val="16"/>
                <w:szCs w:val="16"/>
                <w:lang w:eastAsia="es-BO"/>
              </w:rPr>
              <w:t>28</w:t>
            </w:r>
          </w:p>
        </w:tc>
        <w:tc>
          <w:tcPr>
            <w:tcW w:w="850" w:type="dxa"/>
            <w:shd w:val="clear" w:color="auto" w:fill="FFFFFF" w:themeFill="background1"/>
            <w:vAlign w:val="center"/>
          </w:tcPr>
          <w:p w14:paraId="1E6B462F" w14:textId="24B6E108" w:rsidR="00475F89" w:rsidRPr="00C22FDC" w:rsidRDefault="00C22FDC" w:rsidP="00475F89">
            <w:pPr>
              <w:jc w:val="center"/>
              <w:rPr>
                <w:rFonts w:ascii="Tahoma" w:hAnsi="Tahoma" w:cs="Tahoma"/>
                <w:sz w:val="16"/>
                <w:szCs w:val="16"/>
                <w:lang w:eastAsia="es-BO"/>
              </w:rPr>
            </w:pPr>
            <w:r w:rsidRPr="00C22FDC">
              <w:rPr>
                <w:rFonts w:ascii="Tahoma" w:hAnsi="Tahoma" w:cs="Tahoma"/>
                <w:sz w:val="16"/>
                <w:szCs w:val="16"/>
              </w:rPr>
              <w:t>8</w:t>
            </w:r>
            <w:r w:rsidR="00475F89" w:rsidRPr="00C22FDC">
              <w:rPr>
                <w:rFonts w:ascii="Tahoma" w:hAnsi="Tahoma" w:cs="Tahoma"/>
                <w:sz w:val="16"/>
                <w:szCs w:val="16"/>
              </w:rPr>
              <w:t>4,00</w:t>
            </w:r>
          </w:p>
        </w:tc>
        <w:tc>
          <w:tcPr>
            <w:tcW w:w="2552" w:type="dxa"/>
            <w:shd w:val="clear" w:color="auto" w:fill="FFFFFF" w:themeFill="background1"/>
            <w:vAlign w:val="center"/>
          </w:tcPr>
          <w:p w14:paraId="14704B59" w14:textId="6743CBB0" w:rsidR="00475F89" w:rsidRPr="00C22FDC" w:rsidRDefault="00475F89" w:rsidP="00475F89">
            <w:pPr>
              <w:jc w:val="center"/>
              <w:rPr>
                <w:rFonts w:ascii="Tahoma" w:hAnsi="Tahoma" w:cs="Tahoma"/>
                <w:sz w:val="16"/>
                <w:szCs w:val="16"/>
              </w:rPr>
            </w:pPr>
            <w:r w:rsidRPr="00C22FDC">
              <w:rPr>
                <w:rFonts w:ascii="Tahoma" w:hAnsi="Tahoma" w:cs="Tahoma"/>
                <w:sz w:val="16"/>
                <w:szCs w:val="16"/>
              </w:rPr>
              <w:t xml:space="preserve">       </w:t>
            </w:r>
            <w:r w:rsidR="00C22FDC" w:rsidRPr="00C22FDC">
              <w:rPr>
                <w:rFonts w:ascii="Tahoma" w:hAnsi="Tahoma" w:cs="Tahoma"/>
                <w:sz w:val="16"/>
                <w:szCs w:val="16"/>
              </w:rPr>
              <w:t>2</w:t>
            </w:r>
            <w:r w:rsidRPr="00C22FDC">
              <w:rPr>
                <w:rFonts w:ascii="Tahoma" w:hAnsi="Tahoma" w:cs="Tahoma"/>
                <w:sz w:val="16"/>
                <w:szCs w:val="16"/>
              </w:rPr>
              <w:t>.3</w:t>
            </w:r>
            <w:r w:rsidR="00C22FDC" w:rsidRPr="00C22FDC">
              <w:rPr>
                <w:rFonts w:ascii="Tahoma" w:hAnsi="Tahoma" w:cs="Tahoma"/>
                <w:sz w:val="16"/>
                <w:szCs w:val="16"/>
              </w:rPr>
              <w:t>52</w:t>
            </w:r>
            <w:r w:rsidRPr="00C22FDC">
              <w:rPr>
                <w:rFonts w:ascii="Tahoma" w:hAnsi="Tahoma" w:cs="Tahoma"/>
                <w:sz w:val="16"/>
                <w:szCs w:val="16"/>
              </w:rPr>
              <w:t xml:space="preserve">,00 </w:t>
            </w:r>
          </w:p>
          <w:p w14:paraId="330759BE" w14:textId="619AC89B" w:rsidR="00475F89" w:rsidRPr="00C22FDC" w:rsidRDefault="00475F89" w:rsidP="00C22FDC">
            <w:pPr>
              <w:jc w:val="center"/>
              <w:rPr>
                <w:rFonts w:ascii="Tahoma" w:hAnsi="Tahoma" w:cs="Tahoma"/>
                <w:sz w:val="16"/>
                <w:szCs w:val="16"/>
              </w:rPr>
            </w:pPr>
            <w:r w:rsidRPr="00C22FDC">
              <w:rPr>
                <w:rFonts w:ascii="Tahoma" w:hAnsi="Tahoma" w:cs="Tahoma"/>
                <w:sz w:val="16"/>
                <w:szCs w:val="16"/>
                <w:lang w:eastAsia="es-BO"/>
              </w:rPr>
              <w:t>(</w:t>
            </w:r>
            <w:r w:rsidR="00C22FDC" w:rsidRPr="00C22FDC">
              <w:rPr>
                <w:rFonts w:ascii="Tahoma" w:hAnsi="Tahoma" w:cs="Tahoma"/>
                <w:sz w:val="16"/>
                <w:szCs w:val="16"/>
                <w:lang w:eastAsia="es-BO"/>
              </w:rPr>
              <w:t xml:space="preserve">Dos mil trescientos cincuenta y dos </w:t>
            </w:r>
            <w:r w:rsidRPr="00C22FDC">
              <w:rPr>
                <w:rFonts w:ascii="Tahoma" w:hAnsi="Tahoma" w:cs="Tahoma"/>
                <w:sz w:val="16"/>
                <w:szCs w:val="16"/>
                <w:lang w:eastAsia="es-BO"/>
              </w:rPr>
              <w:t>00/100 bolivianos)</w:t>
            </w:r>
          </w:p>
        </w:tc>
        <w:tc>
          <w:tcPr>
            <w:tcW w:w="1559" w:type="dxa"/>
            <w:shd w:val="clear" w:color="auto" w:fill="FFFFFF" w:themeFill="background1"/>
            <w:noWrap/>
          </w:tcPr>
          <w:p w14:paraId="3C0AA1A5"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 xml:space="preserve">15 Días Calendario </w:t>
            </w:r>
          </w:p>
        </w:tc>
      </w:tr>
      <w:tr w:rsidR="00475F89" w14:paraId="0764672D" w14:textId="77777777" w:rsidTr="00976A20">
        <w:trPr>
          <w:trHeight w:val="278"/>
        </w:trPr>
        <w:tc>
          <w:tcPr>
            <w:tcW w:w="492" w:type="dxa"/>
            <w:shd w:val="clear" w:color="auto" w:fill="FFFFFF" w:themeFill="background1"/>
            <w:noWrap/>
            <w:vAlign w:val="center"/>
          </w:tcPr>
          <w:p w14:paraId="262F2D78" w14:textId="6B9CEA43"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2126" w:type="dxa"/>
            <w:shd w:val="clear" w:color="auto" w:fill="FFFFFF" w:themeFill="background1"/>
            <w:noWrap/>
            <w:vAlign w:val="bottom"/>
            <w:hideMark/>
          </w:tcPr>
          <w:p w14:paraId="7AF02A3C" w14:textId="7AD1BA5A" w:rsidR="00475F89" w:rsidRPr="006B782E" w:rsidRDefault="00475F89" w:rsidP="00475F89">
            <w:pPr>
              <w:rPr>
                <w:rFonts w:ascii="Tahoma" w:hAnsi="Tahoma" w:cs="Tahoma"/>
                <w:sz w:val="16"/>
                <w:szCs w:val="16"/>
              </w:rPr>
            </w:pPr>
            <w:r w:rsidRPr="00E402BD">
              <w:rPr>
                <w:rFonts w:ascii="Arial" w:hAnsi="Arial" w:cs="Arial"/>
                <w:sz w:val="16"/>
                <w:szCs w:val="16"/>
                <w:lang w:eastAsia="es-BO"/>
              </w:rPr>
              <w:t>BARBIJO O YUGULAR PARA CASCO</w:t>
            </w:r>
          </w:p>
        </w:tc>
        <w:tc>
          <w:tcPr>
            <w:tcW w:w="709" w:type="dxa"/>
            <w:shd w:val="clear" w:color="auto" w:fill="FFFFFF" w:themeFill="background1"/>
            <w:noWrap/>
            <w:vAlign w:val="center"/>
            <w:hideMark/>
          </w:tcPr>
          <w:p w14:paraId="6A91313C" w14:textId="589FFE2C"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5F1ACB4C" w14:textId="251FA3E2" w:rsidR="00475F89" w:rsidRPr="00C22FDC" w:rsidRDefault="00C22FDC" w:rsidP="00C22FDC">
            <w:pPr>
              <w:jc w:val="center"/>
              <w:rPr>
                <w:rFonts w:ascii="Tahoma" w:hAnsi="Tahoma" w:cs="Tahoma"/>
                <w:sz w:val="16"/>
                <w:szCs w:val="16"/>
                <w:lang w:eastAsia="es-BO"/>
              </w:rPr>
            </w:pPr>
            <w:r w:rsidRPr="00C22FDC">
              <w:rPr>
                <w:rFonts w:ascii="Tahoma" w:hAnsi="Tahoma" w:cs="Tahoma"/>
                <w:sz w:val="16"/>
                <w:szCs w:val="16"/>
              </w:rPr>
              <w:t>11</w:t>
            </w:r>
            <w:r w:rsidR="00475F89" w:rsidRPr="00C22FDC">
              <w:rPr>
                <w:rFonts w:ascii="Tahoma" w:hAnsi="Tahoma" w:cs="Tahoma"/>
                <w:sz w:val="16"/>
                <w:szCs w:val="16"/>
              </w:rPr>
              <w:t>,</w:t>
            </w:r>
            <w:r w:rsidRPr="00C22FDC">
              <w:rPr>
                <w:rFonts w:ascii="Tahoma" w:hAnsi="Tahoma" w:cs="Tahoma"/>
                <w:sz w:val="16"/>
                <w:szCs w:val="16"/>
              </w:rPr>
              <w:t>33</w:t>
            </w:r>
          </w:p>
        </w:tc>
        <w:tc>
          <w:tcPr>
            <w:tcW w:w="2552" w:type="dxa"/>
            <w:shd w:val="clear" w:color="auto" w:fill="FFFFFF" w:themeFill="background1"/>
            <w:vAlign w:val="center"/>
          </w:tcPr>
          <w:p w14:paraId="21F61028" w14:textId="77BB8375" w:rsidR="00475F89" w:rsidRPr="00C22FDC" w:rsidRDefault="00475F89" w:rsidP="00475F89">
            <w:pPr>
              <w:jc w:val="center"/>
              <w:rPr>
                <w:rFonts w:ascii="Tahoma" w:hAnsi="Tahoma" w:cs="Tahoma"/>
                <w:sz w:val="16"/>
                <w:szCs w:val="16"/>
              </w:rPr>
            </w:pPr>
            <w:r w:rsidRPr="00C22FDC">
              <w:rPr>
                <w:rFonts w:ascii="Tahoma" w:hAnsi="Tahoma" w:cs="Tahoma"/>
                <w:sz w:val="16"/>
                <w:szCs w:val="16"/>
              </w:rPr>
              <w:t xml:space="preserve">           </w:t>
            </w:r>
            <w:r w:rsidR="00C22FDC" w:rsidRPr="00C22FDC">
              <w:rPr>
                <w:rFonts w:ascii="Tahoma" w:hAnsi="Tahoma" w:cs="Tahoma"/>
                <w:sz w:val="16"/>
                <w:szCs w:val="16"/>
              </w:rPr>
              <w:t>317</w:t>
            </w:r>
            <w:r w:rsidRPr="00C22FDC">
              <w:rPr>
                <w:rFonts w:ascii="Tahoma" w:hAnsi="Tahoma" w:cs="Tahoma"/>
                <w:sz w:val="16"/>
                <w:szCs w:val="16"/>
              </w:rPr>
              <w:t>,</w:t>
            </w:r>
            <w:r w:rsidR="00C22FDC" w:rsidRPr="00C22FDC">
              <w:rPr>
                <w:rFonts w:ascii="Tahoma" w:hAnsi="Tahoma" w:cs="Tahoma"/>
                <w:sz w:val="16"/>
                <w:szCs w:val="16"/>
              </w:rPr>
              <w:t>24</w:t>
            </w:r>
            <w:r w:rsidRPr="00C22FDC">
              <w:rPr>
                <w:rFonts w:ascii="Tahoma" w:hAnsi="Tahoma" w:cs="Tahoma"/>
                <w:sz w:val="16"/>
                <w:szCs w:val="16"/>
              </w:rPr>
              <w:t xml:space="preserve"> </w:t>
            </w:r>
          </w:p>
          <w:p w14:paraId="77D6976F" w14:textId="5F81B04B" w:rsidR="00475F89" w:rsidRPr="00C22FDC" w:rsidRDefault="00475F89"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Trescientos diecisiete 24</w:t>
            </w:r>
            <w:r w:rsidRPr="00C22FDC">
              <w:rPr>
                <w:rFonts w:ascii="Tahoma" w:hAnsi="Tahoma" w:cs="Tahoma"/>
                <w:sz w:val="16"/>
                <w:szCs w:val="16"/>
                <w:lang w:eastAsia="es-BO"/>
              </w:rPr>
              <w:t>/100 bolivianos)</w:t>
            </w:r>
          </w:p>
        </w:tc>
        <w:tc>
          <w:tcPr>
            <w:tcW w:w="1559" w:type="dxa"/>
            <w:shd w:val="clear" w:color="auto" w:fill="FFFFFF" w:themeFill="background1"/>
            <w:noWrap/>
          </w:tcPr>
          <w:p w14:paraId="7E7C7368"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56A3A056" w14:textId="77777777" w:rsidTr="00976A20">
        <w:trPr>
          <w:trHeight w:val="278"/>
        </w:trPr>
        <w:tc>
          <w:tcPr>
            <w:tcW w:w="492" w:type="dxa"/>
            <w:shd w:val="clear" w:color="auto" w:fill="FFFFFF" w:themeFill="background1"/>
            <w:noWrap/>
            <w:vAlign w:val="center"/>
          </w:tcPr>
          <w:p w14:paraId="31D6EFB5" w14:textId="45CA9D87"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2126" w:type="dxa"/>
            <w:shd w:val="clear" w:color="auto" w:fill="FFFFFF" w:themeFill="background1"/>
            <w:noWrap/>
            <w:vAlign w:val="bottom"/>
            <w:hideMark/>
          </w:tcPr>
          <w:p w14:paraId="1DB6BBBD" w14:textId="6DF6D681" w:rsidR="00475F89" w:rsidRPr="006B782E" w:rsidRDefault="00475F89" w:rsidP="00475F89">
            <w:pPr>
              <w:rPr>
                <w:rFonts w:ascii="Tahoma" w:hAnsi="Tahoma" w:cs="Tahoma"/>
                <w:sz w:val="16"/>
                <w:szCs w:val="16"/>
              </w:rPr>
            </w:pPr>
            <w:r w:rsidRPr="00E402BD">
              <w:rPr>
                <w:rFonts w:ascii="Arial" w:hAnsi="Arial" w:cs="Arial"/>
                <w:sz w:val="16"/>
                <w:szCs w:val="16"/>
                <w:lang w:eastAsia="es-BO"/>
              </w:rPr>
              <w:t>LEGIONARIO PARA CASCO</w:t>
            </w:r>
          </w:p>
        </w:tc>
        <w:tc>
          <w:tcPr>
            <w:tcW w:w="709" w:type="dxa"/>
            <w:shd w:val="clear" w:color="auto" w:fill="FFFFFF" w:themeFill="background1"/>
            <w:noWrap/>
            <w:vAlign w:val="center"/>
            <w:hideMark/>
          </w:tcPr>
          <w:p w14:paraId="064CF1FE" w14:textId="0D5466BA"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21</w:t>
            </w:r>
          </w:p>
        </w:tc>
        <w:tc>
          <w:tcPr>
            <w:tcW w:w="850" w:type="dxa"/>
            <w:shd w:val="clear" w:color="auto" w:fill="FFFFFF" w:themeFill="background1"/>
            <w:vAlign w:val="center"/>
          </w:tcPr>
          <w:p w14:paraId="50EC56D1" w14:textId="3CD5BD6E" w:rsidR="00475F89" w:rsidRPr="00A5135A" w:rsidRDefault="00475F89" w:rsidP="00475F89">
            <w:pPr>
              <w:jc w:val="center"/>
              <w:rPr>
                <w:rFonts w:ascii="Tahoma" w:hAnsi="Tahoma" w:cs="Tahoma"/>
                <w:sz w:val="16"/>
                <w:szCs w:val="16"/>
                <w:lang w:eastAsia="es-BO"/>
              </w:rPr>
            </w:pPr>
            <w:r w:rsidRPr="00A5135A">
              <w:rPr>
                <w:rFonts w:ascii="Tahoma" w:hAnsi="Tahoma" w:cs="Tahoma"/>
                <w:sz w:val="16"/>
                <w:szCs w:val="16"/>
              </w:rPr>
              <w:t>5</w:t>
            </w:r>
            <w:r w:rsidR="00A5135A" w:rsidRPr="00A5135A">
              <w:rPr>
                <w:rFonts w:ascii="Tahoma" w:hAnsi="Tahoma" w:cs="Tahoma"/>
                <w:sz w:val="16"/>
                <w:szCs w:val="16"/>
              </w:rPr>
              <w:t>6</w:t>
            </w:r>
            <w:r w:rsidRPr="00A5135A">
              <w:rPr>
                <w:rFonts w:ascii="Tahoma" w:hAnsi="Tahoma" w:cs="Tahoma"/>
                <w:sz w:val="16"/>
                <w:szCs w:val="16"/>
              </w:rPr>
              <w:t>,00</w:t>
            </w:r>
          </w:p>
        </w:tc>
        <w:tc>
          <w:tcPr>
            <w:tcW w:w="2552" w:type="dxa"/>
            <w:shd w:val="clear" w:color="auto" w:fill="FFFFFF" w:themeFill="background1"/>
            <w:vAlign w:val="center"/>
          </w:tcPr>
          <w:p w14:paraId="15CB7CF3" w14:textId="51D5A80C"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1.176</w:t>
            </w:r>
            <w:r w:rsidRPr="00A5135A">
              <w:rPr>
                <w:rFonts w:ascii="Tahoma" w:hAnsi="Tahoma" w:cs="Tahoma"/>
                <w:sz w:val="16"/>
                <w:szCs w:val="16"/>
              </w:rPr>
              <w:t xml:space="preserve">,00 </w:t>
            </w:r>
          </w:p>
          <w:p w14:paraId="3A8534C5" w14:textId="01EF24F8"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Un mil ciento setenta y seis</w:t>
            </w:r>
            <w:r w:rsidRPr="00A5135A">
              <w:rPr>
                <w:rFonts w:ascii="Tahoma" w:hAnsi="Tahoma" w:cs="Tahoma"/>
                <w:sz w:val="16"/>
                <w:szCs w:val="16"/>
                <w:lang w:eastAsia="es-BO"/>
              </w:rPr>
              <w:t xml:space="preserve"> 00/100 bolivianos)</w:t>
            </w:r>
          </w:p>
        </w:tc>
        <w:tc>
          <w:tcPr>
            <w:tcW w:w="1559" w:type="dxa"/>
            <w:shd w:val="clear" w:color="auto" w:fill="FFFFFF" w:themeFill="background1"/>
            <w:noWrap/>
          </w:tcPr>
          <w:p w14:paraId="23462FC7"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0E989146" w14:textId="77777777" w:rsidTr="00976A20">
        <w:trPr>
          <w:trHeight w:val="278"/>
        </w:trPr>
        <w:tc>
          <w:tcPr>
            <w:tcW w:w="492" w:type="dxa"/>
            <w:shd w:val="clear" w:color="auto" w:fill="FFFFFF" w:themeFill="background1"/>
            <w:noWrap/>
            <w:vAlign w:val="center"/>
          </w:tcPr>
          <w:p w14:paraId="5E4AE22D" w14:textId="65DE251D"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2126" w:type="dxa"/>
            <w:shd w:val="clear" w:color="auto" w:fill="FFFFFF" w:themeFill="background1"/>
            <w:noWrap/>
            <w:vAlign w:val="bottom"/>
            <w:hideMark/>
          </w:tcPr>
          <w:p w14:paraId="79D3B781" w14:textId="7E71EDEB" w:rsidR="00475F89" w:rsidRPr="006B782E" w:rsidRDefault="00475F89" w:rsidP="00475F89">
            <w:pPr>
              <w:rPr>
                <w:rFonts w:ascii="Tahoma" w:hAnsi="Tahoma" w:cs="Tahoma"/>
                <w:sz w:val="16"/>
                <w:szCs w:val="16"/>
              </w:rPr>
            </w:pPr>
            <w:r w:rsidRPr="00E402BD">
              <w:rPr>
                <w:rFonts w:ascii="Arial" w:hAnsi="Arial" w:cs="Arial"/>
                <w:sz w:val="16"/>
                <w:szCs w:val="16"/>
                <w:lang w:eastAsia="es-BO"/>
              </w:rPr>
              <w:t>LINTERNA PARA CASCO DE SEGURIDAD</w:t>
            </w:r>
          </w:p>
        </w:tc>
        <w:tc>
          <w:tcPr>
            <w:tcW w:w="709" w:type="dxa"/>
            <w:shd w:val="clear" w:color="auto" w:fill="FFFFFF" w:themeFill="background1"/>
            <w:noWrap/>
            <w:vAlign w:val="center"/>
            <w:hideMark/>
          </w:tcPr>
          <w:p w14:paraId="4A33C3ED" w14:textId="6291541A"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20</w:t>
            </w:r>
          </w:p>
        </w:tc>
        <w:tc>
          <w:tcPr>
            <w:tcW w:w="850" w:type="dxa"/>
            <w:shd w:val="clear" w:color="auto" w:fill="FFFFFF" w:themeFill="background1"/>
            <w:vAlign w:val="center"/>
          </w:tcPr>
          <w:p w14:paraId="3EF042E0" w14:textId="16C9D3B3" w:rsidR="00475F89" w:rsidRPr="00A5135A" w:rsidRDefault="00A5135A" w:rsidP="00475F89">
            <w:pPr>
              <w:jc w:val="center"/>
              <w:rPr>
                <w:rFonts w:ascii="Tahoma" w:hAnsi="Tahoma" w:cs="Tahoma"/>
                <w:sz w:val="16"/>
                <w:szCs w:val="16"/>
                <w:lang w:eastAsia="es-BO"/>
              </w:rPr>
            </w:pPr>
            <w:r w:rsidRPr="00A5135A">
              <w:rPr>
                <w:rFonts w:ascii="Tahoma" w:hAnsi="Tahoma" w:cs="Tahoma"/>
                <w:sz w:val="16"/>
                <w:szCs w:val="16"/>
              </w:rPr>
              <w:t>195</w:t>
            </w:r>
            <w:r w:rsidR="00475F89" w:rsidRPr="00A5135A">
              <w:rPr>
                <w:rFonts w:ascii="Tahoma" w:hAnsi="Tahoma" w:cs="Tahoma"/>
                <w:sz w:val="16"/>
                <w:szCs w:val="16"/>
              </w:rPr>
              <w:t>,00</w:t>
            </w:r>
          </w:p>
        </w:tc>
        <w:tc>
          <w:tcPr>
            <w:tcW w:w="2552" w:type="dxa"/>
            <w:shd w:val="clear" w:color="auto" w:fill="FFFFFF" w:themeFill="background1"/>
            <w:vAlign w:val="center"/>
          </w:tcPr>
          <w:p w14:paraId="224254CF" w14:textId="7EE15CB4"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3</w:t>
            </w:r>
            <w:r w:rsidRPr="00A5135A">
              <w:rPr>
                <w:rFonts w:ascii="Tahoma" w:hAnsi="Tahoma" w:cs="Tahoma"/>
                <w:sz w:val="16"/>
                <w:szCs w:val="16"/>
              </w:rPr>
              <w:t>.</w:t>
            </w:r>
            <w:r w:rsidR="00A5135A" w:rsidRPr="00A5135A">
              <w:rPr>
                <w:rFonts w:ascii="Tahoma" w:hAnsi="Tahoma" w:cs="Tahoma"/>
                <w:sz w:val="16"/>
                <w:szCs w:val="16"/>
              </w:rPr>
              <w:t>900</w:t>
            </w:r>
            <w:r w:rsidRPr="00A5135A">
              <w:rPr>
                <w:rFonts w:ascii="Tahoma" w:hAnsi="Tahoma" w:cs="Tahoma"/>
                <w:sz w:val="16"/>
                <w:szCs w:val="16"/>
              </w:rPr>
              <w:t xml:space="preserve">,00 </w:t>
            </w:r>
          </w:p>
          <w:p w14:paraId="65BC3CF9" w14:textId="756D2EED"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Tres mil novecientos</w:t>
            </w:r>
            <w:r w:rsidRPr="00A5135A">
              <w:rPr>
                <w:rFonts w:ascii="Tahoma" w:hAnsi="Tahoma" w:cs="Tahoma"/>
                <w:sz w:val="16"/>
                <w:szCs w:val="16"/>
                <w:lang w:eastAsia="es-BO"/>
              </w:rPr>
              <w:t xml:space="preserve"> 00/100 bolivianos)</w:t>
            </w:r>
          </w:p>
        </w:tc>
        <w:tc>
          <w:tcPr>
            <w:tcW w:w="1559" w:type="dxa"/>
            <w:shd w:val="clear" w:color="auto" w:fill="FFFFFF" w:themeFill="background1"/>
            <w:noWrap/>
          </w:tcPr>
          <w:p w14:paraId="017C0A02"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170A357A" w14:textId="77777777" w:rsidTr="00976A20">
        <w:trPr>
          <w:trHeight w:val="278"/>
        </w:trPr>
        <w:tc>
          <w:tcPr>
            <w:tcW w:w="492" w:type="dxa"/>
            <w:shd w:val="clear" w:color="auto" w:fill="FFFFFF" w:themeFill="background1"/>
            <w:noWrap/>
            <w:vAlign w:val="center"/>
          </w:tcPr>
          <w:p w14:paraId="0E09D3CB" w14:textId="194DFFD6"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2126" w:type="dxa"/>
            <w:shd w:val="clear" w:color="auto" w:fill="FFFFFF" w:themeFill="background1"/>
            <w:noWrap/>
            <w:vAlign w:val="bottom"/>
            <w:hideMark/>
          </w:tcPr>
          <w:p w14:paraId="2A0EDBEA" w14:textId="58E118DF" w:rsidR="00475F89" w:rsidRPr="006B782E" w:rsidRDefault="00475F89" w:rsidP="00475F89">
            <w:pPr>
              <w:rPr>
                <w:rFonts w:ascii="Tahoma" w:hAnsi="Tahoma" w:cs="Tahoma"/>
                <w:sz w:val="16"/>
                <w:szCs w:val="16"/>
              </w:rPr>
            </w:pPr>
            <w:r w:rsidRPr="00E402BD">
              <w:rPr>
                <w:rFonts w:ascii="Arial" w:hAnsi="Arial" w:cs="Arial"/>
                <w:sz w:val="16"/>
                <w:szCs w:val="16"/>
                <w:lang w:eastAsia="es-BO"/>
              </w:rPr>
              <w:t xml:space="preserve">PROTECTOR AUDITIVO AURICULAR ADOSABLE AL CASCO </w:t>
            </w:r>
          </w:p>
        </w:tc>
        <w:tc>
          <w:tcPr>
            <w:tcW w:w="709" w:type="dxa"/>
            <w:shd w:val="clear" w:color="auto" w:fill="FFFFFF" w:themeFill="background1"/>
            <w:noWrap/>
            <w:vAlign w:val="center"/>
            <w:hideMark/>
          </w:tcPr>
          <w:p w14:paraId="171774F1" w14:textId="4B6BEDBD"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4</w:t>
            </w:r>
          </w:p>
        </w:tc>
        <w:tc>
          <w:tcPr>
            <w:tcW w:w="850" w:type="dxa"/>
            <w:shd w:val="clear" w:color="auto" w:fill="FFFFFF" w:themeFill="background1"/>
            <w:vAlign w:val="center"/>
          </w:tcPr>
          <w:p w14:paraId="79EE03F9" w14:textId="65A2B386"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180,00</w:t>
            </w:r>
          </w:p>
        </w:tc>
        <w:tc>
          <w:tcPr>
            <w:tcW w:w="2552" w:type="dxa"/>
            <w:shd w:val="clear" w:color="auto" w:fill="FFFFFF" w:themeFill="background1"/>
            <w:vAlign w:val="center"/>
          </w:tcPr>
          <w:p w14:paraId="3B1B556A" w14:textId="5F0D640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720</w:t>
            </w:r>
            <w:r w:rsidRPr="00A5135A">
              <w:rPr>
                <w:rFonts w:ascii="Tahoma" w:hAnsi="Tahoma" w:cs="Tahoma"/>
                <w:sz w:val="16"/>
                <w:szCs w:val="16"/>
              </w:rPr>
              <w:t>,</w:t>
            </w:r>
            <w:r w:rsidR="00A5135A" w:rsidRPr="00A5135A">
              <w:rPr>
                <w:rFonts w:ascii="Tahoma" w:hAnsi="Tahoma" w:cs="Tahoma"/>
                <w:sz w:val="16"/>
                <w:szCs w:val="16"/>
              </w:rPr>
              <w:t>00</w:t>
            </w:r>
            <w:r w:rsidRPr="00A5135A">
              <w:rPr>
                <w:rFonts w:ascii="Tahoma" w:hAnsi="Tahoma" w:cs="Tahoma"/>
                <w:sz w:val="16"/>
                <w:szCs w:val="16"/>
              </w:rPr>
              <w:t xml:space="preserve"> </w:t>
            </w:r>
          </w:p>
          <w:p w14:paraId="22A89F99" w14:textId="1424D85B"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Setecientos veinte 00</w:t>
            </w:r>
            <w:r w:rsidRPr="00A5135A">
              <w:rPr>
                <w:rFonts w:ascii="Tahoma" w:hAnsi="Tahoma" w:cs="Tahoma"/>
                <w:sz w:val="16"/>
                <w:szCs w:val="16"/>
                <w:lang w:eastAsia="es-BO"/>
              </w:rPr>
              <w:t>/100 bolivianos)</w:t>
            </w:r>
          </w:p>
        </w:tc>
        <w:tc>
          <w:tcPr>
            <w:tcW w:w="1559" w:type="dxa"/>
            <w:shd w:val="clear" w:color="auto" w:fill="FFFFFF" w:themeFill="background1"/>
            <w:noWrap/>
          </w:tcPr>
          <w:p w14:paraId="39FF6D20"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0D6A006F" w14:textId="77777777" w:rsidTr="00976A20">
        <w:trPr>
          <w:trHeight w:val="278"/>
        </w:trPr>
        <w:tc>
          <w:tcPr>
            <w:tcW w:w="492" w:type="dxa"/>
            <w:shd w:val="clear" w:color="auto" w:fill="FFFFFF" w:themeFill="background1"/>
            <w:noWrap/>
            <w:vAlign w:val="center"/>
          </w:tcPr>
          <w:p w14:paraId="7DB23C6B" w14:textId="57FF5102"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2126" w:type="dxa"/>
            <w:shd w:val="clear" w:color="auto" w:fill="FFFFFF" w:themeFill="background1"/>
            <w:noWrap/>
            <w:vAlign w:val="bottom"/>
            <w:hideMark/>
          </w:tcPr>
          <w:p w14:paraId="39C4D06E" w14:textId="3A8D7197" w:rsidR="00475F89" w:rsidRPr="006B782E" w:rsidRDefault="00475F89" w:rsidP="00475F89">
            <w:pPr>
              <w:rPr>
                <w:rFonts w:ascii="Tahoma" w:hAnsi="Tahoma" w:cs="Tahoma"/>
                <w:sz w:val="16"/>
                <w:szCs w:val="16"/>
              </w:rPr>
            </w:pPr>
            <w:r w:rsidRPr="00E402BD">
              <w:rPr>
                <w:rFonts w:ascii="Arial" w:hAnsi="Arial" w:cs="Arial"/>
                <w:sz w:val="16"/>
                <w:szCs w:val="16"/>
                <w:lang w:eastAsia="es-BO"/>
              </w:rPr>
              <w:t>PROTECTOR AUDITIVO TIPO TAPON REUTILIZABLE</w:t>
            </w:r>
          </w:p>
        </w:tc>
        <w:tc>
          <w:tcPr>
            <w:tcW w:w="709" w:type="dxa"/>
            <w:shd w:val="clear" w:color="auto" w:fill="FFFFFF" w:themeFill="background1"/>
            <w:noWrap/>
            <w:vAlign w:val="center"/>
            <w:hideMark/>
          </w:tcPr>
          <w:p w14:paraId="4E7CD3AB" w14:textId="4DBD97E5"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17</w:t>
            </w:r>
          </w:p>
        </w:tc>
        <w:tc>
          <w:tcPr>
            <w:tcW w:w="850" w:type="dxa"/>
            <w:shd w:val="clear" w:color="auto" w:fill="FFFFFF" w:themeFill="background1"/>
            <w:vAlign w:val="center"/>
          </w:tcPr>
          <w:p w14:paraId="25D11A71" w14:textId="4653D777" w:rsidR="00475F89" w:rsidRPr="00A5135A" w:rsidRDefault="00475F89" w:rsidP="00A5135A">
            <w:pPr>
              <w:jc w:val="center"/>
              <w:rPr>
                <w:rFonts w:ascii="Tahoma" w:hAnsi="Tahoma" w:cs="Tahoma"/>
                <w:sz w:val="16"/>
                <w:szCs w:val="16"/>
                <w:lang w:eastAsia="es-BO"/>
              </w:rPr>
            </w:pPr>
            <w:r w:rsidRPr="00A5135A">
              <w:rPr>
                <w:rFonts w:ascii="Tahoma" w:hAnsi="Tahoma" w:cs="Tahoma"/>
                <w:sz w:val="16"/>
                <w:szCs w:val="16"/>
              </w:rPr>
              <w:t>1</w:t>
            </w:r>
            <w:r w:rsidR="00A5135A" w:rsidRPr="00A5135A">
              <w:rPr>
                <w:rFonts w:ascii="Tahoma" w:hAnsi="Tahoma" w:cs="Tahoma"/>
                <w:sz w:val="16"/>
                <w:szCs w:val="16"/>
              </w:rPr>
              <w:t>3</w:t>
            </w:r>
            <w:r w:rsidRPr="00A5135A">
              <w:rPr>
                <w:rFonts w:ascii="Tahoma" w:hAnsi="Tahoma" w:cs="Tahoma"/>
                <w:sz w:val="16"/>
                <w:szCs w:val="16"/>
              </w:rPr>
              <w:t>,</w:t>
            </w:r>
            <w:r w:rsidR="00A5135A" w:rsidRPr="00A5135A">
              <w:rPr>
                <w:rFonts w:ascii="Tahoma" w:hAnsi="Tahoma" w:cs="Tahoma"/>
                <w:sz w:val="16"/>
                <w:szCs w:val="16"/>
              </w:rPr>
              <w:t>33</w:t>
            </w:r>
          </w:p>
        </w:tc>
        <w:tc>
          <w:tcPr>
            <w:tcW w:w="2552" w:type="dxa"/>
            <w:shd w:val="clear" w:color="auto" w:fill="FFFFFF" w:themeFill="background1"/>
            <w:vAlign w:val="center"/>
          </w:tcPr>
          <w:p w14:paraId="61F03A4A" w14:textId="11B3764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226</w:t>
            </w:r>
            <w:r w:rsidRPr="00A5135A">
              <w:rPr>
                <w:rFonts w:ascii="Tahoma" w:hAnsi="Tahoma" w:cs="Tahoma"/>
                <w:sz w:val="16"/>
                <w:szCs w:val="16"/>
              </w:rPr>
              <w:t>,</w:t>
            </w:r>
            <w:r w:rsidR="00A5135A" w:rsidRPr="00A5135A">
              <w:rPr>
                <w:rFonts w:ascii="Tahoma" w:hAnsi="Tahoma" w:cs="Tahoma"/>
                <w:sz w:val="16"/>
                <w:szCs w:val="16"/>
              </w:rPr>
              <w:t>61</w:t>
            </w:r>
            <w:r w:rsidRPr="00A5135A">
              <w:rPr>
                <w:rFonts w:ascii="Tahoma" w:hAnsi="Tahoma" w:cs="Tahoma"/>
                <w:sz w:val="16"/>
                <w:szCs w:val="16"/>
              </w:rPr>
              <w:t xml:space="preserve"> </w:t>
            </w:r>
          </w:p>
          <w:p w14:paraId="57F90F89" w14:textId="3FD5CA5F"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Doscientos veintiséis 61</w:t>
            </w:r>
            <w:r w:rsidRPr="00A5135A">
              <w:rPr>
                <w:rFonts w:ascii="Tahoma" w:hAnsi="Tahoma" w:cs="Tahoma"/>
                <w:sz w:val="16"/>
                <w:szCs w:val="16"/>
                <w:lang w:eastAsia="es-BO"/>
              </w:rPr>
              <w:t>/100 bolivianos)</w:t>
            </w:r>
          </w:p>
        </w:tc>
        <w:tc>
          <w:tcPr>
            <w:tcW w:w="1559" w:type="dxa"/>
            <w:shd w:val="clear" w:color="auto" w:fill="FFFFFF" w:themeFill="background1"/>
            <w:noWrap/>
          </w:tcPr>
          <w:p w14:paraId="08D5CEC5"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5B7F77D7" w14:textId="77777777" w:rsidTr="00976A20">
        <w:trPr>
          <w:trHeight w:val="278"/>
        </w:trPr>
        <w:tc>
          <w:tcPr>
            <w:tcW w:w="492" w:type="dxa"/>
            <w:shd w:val="clear" w:color="auto" w:fill="FFFFFF" w:themeFill="background1"/>
            <w:noWrap/>
            <w:vAlign w:val="center"/>
          </w:tcPr>
          <w:p w14:paraId="369F63E3" w14:textId="6B4C0B41" w:rsidR="00475F89" w:rsidRPr="006B782E" w:rsidRDefault="00475F89" w:rsidP="00475F89">
            <w:pPr>
              <w:jc w:val="center"/>
              <w:rPr>
                <w:rFonts w:ascii="Tahoma" w:hAnsi="Tahoma" w:cs="Tahoma"/>
                <w:color w:val="000000"/>
                <w:sz w:val="16"/>
                <w:szCs w:val="16"/>
              </w:rPr>
            </w:pPr>
            <w:r>
              <w:rPr>
                <w:rFonts w:ascii="Arial" w:hAnsi="Arial" w:cs="Arial"/>
                <w:color w:val="000000"/>
                <w:sz w:val="16"/>
                <w:szCs w:val="16"/>
                <w:lang w:eastAsia="es-BO"/>
              </w:rPr>
              <w:t>16</w:t>
            </w:r>
          </w:p>
        </w:tc>
        <w:tc>
          <w:tcPr>
            <w:tcW w:w="2126" w:type="dxa"/>
            <w:shd w:val="clear" w:color="auto" w:fill="FFFFFF" w:themeFill="background1"/>
            <w:noWrap/>
            <w:vAlign w:val="bottom"/>
            <w:hideMark/>
          </w:tcPr>
          <w:p w14:paraId="1BC7D2D5" w14:textId="6DA1E05A" w:rsidR="00475F89" w:rsidRPr="006B782E" w:rsidRDefault="00475F89" w:rsidP="00475F89">
            <w:pPr>
              <w:rPr>
                <w:rFonts w:ascii="Tahoma" w:hAnsi="Tahoma" w:cs="Tahoma"/>
                <w:sz w:val="16"/>
                <w:szCs w:val="16"/>
              </w:rPr>
            </w:pPr>
            <w:r w:rsidRPr="00E402BD">
              <w:rPr>
                <w:rFonts w:ascii="Arial" w:hAnsi="Arial" w:cs="Arial"/>
                <w:sz w:val="16"/>
                <w:szCs w:val="16"/>
                <w:lang w:eastAsia="es-BO"/>
              </w:rPr>
              <w:t>GAFAS DE SEGURIDAD CON PROTECCION LATERAL OSCURAS</w:t>
            </w:r>
          </w:p>
        </w:tc>
        <w:tc>
          <w:tcPr>
            <w:tcW w:w="709" w:type="dxa"/>
            <w:shd w:val="clear" w:color="auto" w:fill="FFFFFF" w:themeFill="background1"/>
            <w:noWrap/>
            <w:vAlign w:val="center"/>
            <w:hideMark/>
          </w:tcPr>
          <w:p w14:paraId="5BF00746" w14:textId="2A364C8F"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28</w:t>
            </w:r>
          </w:p>
        </w:tc>
        <w:tc>
          <w:tcPr>
            <w:tcW w:w="850" w:type="dxa"/>
            <w:shd w:val="clear" w:color="auto" w:fill="FFFFFF" w:themeFill="background1"/>
            <w:vAlign w:val="center"/>
          </w:tcPr>
          <w:p w14:paraId="2253F6BA" w14:textId="1E26BD6A"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40</w:t>
            </w:r>
            <w:r w:rsidR="00475F89" w:rsidRPr="00A5135A">
              <w:rPr>
                <w:rFonts w:ascii="Tahoma" w:hAnsi="Tahoma" w:cs="Tahoma"/>
                <w:sz w:val="16"/>
                <w:szCs w:val="16"/>
              </w:rPr>
              <w:t>,</w:t>
            </w:r>
            <w:r w:rsidRPr="00A5135A">
              <w:rPr>
                <w:rFonts w:ascii="Tahoma" w:hAnsi="Tahoma" w:cs="Tahoma"/>
                <w:sz w:val="16"/>
                <w:szCs w:val="16"/>
              </w:rPr>
              <w:t>33</w:t>
            </w:r>
          </w:p>
        </w:tc>
        <w:tc>
          <w:tcPr>
            <w:tcW w:w="2552" w:type="dxa"/>
            <w:shd w:val="clear" w:color="auto" w:fill="FFFFFF" w:themeFill="background1"/>
            <w:vAlign w:val="center"/>
          </w:tcPr>
          <w:p w14:paraId="0A2CFF70" w14:textId="03E31493"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1.129</w:t>
            </w:r>
            <w:r w:rsidRPr="00A5135A">
              <w:rPr>
                <w:rFonts w:ascii="Tahoma" w:hAnsi="Tahoma" w:cs="Tahoma"/>
                <w:sz w:val="16"/>
                <w:szCs w:val="16"/>
              </w:rPr>
              <w:t>,</w:t>
            </w:r>
            <w:r w:rsidR="00A5135A" w:rsidRPr="00A5135A">
              <w:rPr>
                <w:rFonts w:ascii="Tahoma" w:hAnsi="Tahoma" w:cs="Tahoma"/>
                <w:sz w:val="16"/>
                <w:szCs w:val="16"/>
              </w:rPr>
              <w:t>24</w:t>
            </w:r>
            <w:r w:rsidRPr="00A5135A">
              <w:rPr>
                <w:rFonts w:ascii="Tahoma" w:hAnsi="Tahoma" w:cs="Tahoma"/>
                <w:sz w:val="16"/>
                <w:szCs w:val="16"/>
              </w:rPr>
              <w:t xml:space="preserve"> </w:t>
            </w:r>
          </w:p>
          <w:p w14:paraId="7B501233" w14:textId="5126D1C8"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Un mil ciento veintinueve 24</w:t>
            </w:r>
            <w:r w:rsidRPr="00A5135A">
              <w:rPr>
                <w:rFonts w:ascii="Tahoma" w:hAnsi="Tahoma" w:cs="Tahoma"/>
                <w:sz w:val="16"/>
                <w:szCs w:val="16"/>
                <w:lang w:eastAsia="es-BO"/>
              </w:rPr>
              <w:t>/100 bolivianos)</w:t>
            </w:r>
          </w:p>
        </w:tc>
        <w:tc>
          <w:tcPr>
            <w:tcW w:w="1559" w:type="dxa"/>
            <w:shd w:val="clear" w:color="auto" w:fill="FFFFFF" w:themeFill="background1"/>
            <w:noWrap/>
          </w:tcPr>
          <w:p w14:paraId="49D7164E"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1FAEB0CD" w14:textId="77777777" w:rsidTr="00976A20">
        <w:trPr>
          <w:trHeight w:val="278"/>
        </w:trPr>
        <w:tc>
          <w:tcPr>
            <w:tcW w:w="492" w:type="dxa"/>
            <w:shd w:val="clear" w:color="auto" w:fill="FFFFFF" w:themeFill="background1"/>
            <w:noWrap/>
            <w:vAlign w:val="center"/>
          </w:tcPr>
          <w:p w14:paraId="44255436" w14:textId="6884845D"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7</w:t>
            </w:r>
          </w:p>
        </w:tc>
        <w:tc>
          <w:tcPr>
            <w:tcW w:w="2126" w:type="dxa"/>
            <w:shd w:val="clear" w:color="auto" w:fill="FFFFFF" w:themeFill="background1"/>
            <w:noWrap/>
            <w:vAlign w:val="bottom"/>
            <w:hideMark/>
          </w:tcPr>
          <w:p w14:paraId="671C850A" w14:textId="19502E10" w:rsidR="00475F89" w:rsidRPr="006B782E" w:rsidRDefault="00475F89" w:rsidP="00475F89">
            <w:pPr>
              <w:rPr>
                <w:rFonts w:ascii="Tahoma" w:hAnsi="Tahoma" w:cs="Tahoma"/>
                <w:sz w:val="16"/>
                <w:szCs w:val="16"/>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09" w:type="dxa"/>
            <w:shd w:val="clear" w:color="auto" w:fill="FFFFFF" w:themeFill="background1"/>
            <w:noWrap/>
            <w:vAlign w:val="center"/>
            <w:hideMark/>
          </w:tcPr>
          <w:p w14:paraId="4C28C047" w14:textId="787CB55E"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3</w:t>
            </w:r>
          </w:p>
        </w:tc>
        <w:tc>
          <w:tcPr>
            <w:tcW w:w="850" w:type="dxa"/>
            <w:shd w:val="clear" w:color="auto" w:fill="FFFFFF" w:themeFill="background1"/>
            <w:vAlign w:val="center"/>
          </w:tcPr>
          <w:p w14:paraId="52652FFF" w14:textId="1A44A161"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40</w:t>
            </w:r>
            <w:r w:rsidR="00475F89" w:rsidRPr="00A5135A">
              <w:rPr>
                <w:rFonts w:ascii="Tahoma" w:hAnsi="Tahoma" w:cs="Tahoma"/>
                <w:sz w:val="16"/>
                <w:szCs w:val="16"/>
              </w:rPr>
              <w:t>,</w:t>
            </w:r>
            <w:r w:rsidRPr="00A5135A">
              <w:rPr>
                <w:rFonts w:ascii="Tahoma" w:hAnsi="Tahoma" w:cs="Tahoma"/>
                <w:sz w:val="16"/>
                <w:szCs w:val="16"/>
              </w:rPr>
              <w:t>33</w:t>
            </w:r>
          </w:p>
        </w:tc>
        <w:tc>
          <w:tcPr>
            <w:tcW w:w="2552" w:type="dxa"/>
            <w:shd w:val="clear" w:color="auto" w:fill="FFFFFF" w:themeFill="background1"/>
            <w:vAlign w:val="center"/>
          </w:tcPr>
          <w:p w14:paraId="0EEF1910" w14:textId="767C930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120</w:t>
            </w:r>
            <w:r w:rsidRPr="00A5135A">
              <w:rPr>
                <w:rFonts w:ascii="Tahoma" w:hAnsi="Tahoma" w:cs="Tahoma"/>
                <w:sz w:val="16"/>
                <w:szCs w:val="16"/>
              </w:rPr>
              <w:t>,</w:t>
            </w:r>
            <w:r w:rsidR="00A5135A" w:rsidRPr="00A5135A">
              <w:rPr>
                <w:rFonts w:ascii="Tahoma" w:hAnsi="Tahoma" w:cs="Tahoma"/>
                <w:sz w:val="16"/>
                <w:szCs w:val="16"/>
              </w:rPr>
              <w:t>99</w:t>
            </w:r>
            <w:r w:rsidRPr="00A5135A">
              <w:rPr>
                <w:rFonts w:ascii="Tahoma" w:hAnsi="Tahoma" w:cs="Tahoma"/>
                <w:sz w:val="16"/>
                <w:szCs w:val="16"/>
              </w:rPr>
              <w:t xml:space="preserve"> </w:t>
            </w:r>
          </w:p>
          <w:p w14:paraId="05A142F9" w14:textId="1222DDE5"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Ciento veinte</w:t>
            </w:r>
            <w:r w:rsidRPr="00A5135A">
              <w:rPr>
                <w:rFonts w:ascii="Tahoma" w:hAnsi="Tahoma" w:cs="Tahoma"/>
                <w:sz w:val="16"/>
                <w:szCs w:val="16"/>
                <w:lang w:eastAsia="es-BO"/>
              </w:rPr>
              <w:t xml:space="preserve"> </w:t>
            </w:r>
            <w:r w:rsidR="00A5135A" w:rsidRPr="00A5135A">
              <w:rPr>
                <w:rFonts w:ascii="Tahoma" w:hAnsi="Tahoma" w:cs="Tahoma"/>
                <w:sz w:val="16"/>
                <w:szCs w:val="16"/>
                <w:lang w:eastAsia="es-BO"/>
              </w:rPr>
              <w:t>99</w:t>
            </w:r>
            <w:r w:rsidRPr="00A5135A">
              <w:rPr>
                <w:rFonts w:ascii="Tahoma" w:hAnsi="Tahoma" w:cs="Tahoma"/>
                <w:sz w:val="16"/>
                <w:szCs w:val="16"/>
                <w:lang w:eastAsia="es-BO"/>
              </w:rPr>
              <w:t>/100 bolivianos)</w:t>
            </w:r>
          </w:p>
        </w:tc>
        <w:tc>
          <w:tcPr>
            <w:tcW w:w="1559" w:type="dxa"/>
            <w:shd w:val="clear" w:color="auto" w:fill="FFFFFF" w:themeFill="background1"/>
            <w:noWrap/>
          </w:tcPr>
          <w:p w14:paraId="1692FADD"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4FFE5AC1" w14:textId="77777777" w:rsidTr="00976A20">
        <w:trPr>
          <w:trHeight w:val="278"/>
        </w:trPr>
        <w:tc>
          <w:tcPr>
            <w:tcW w:w="492" w:type="dxa"/>
            <w:shd w:val="clear" w:color="auto" w:fill="FFFFFF" w:themeFill="background1"/>
            <w:noWrap/>
            <w:vAlign w:val="center"/>
          </w:tcPr>
          <w:p w14:paraId="0BC16B03" w14:textId="51437D21"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2126" w:type="dxa"/>
            <w:shd w:val="clear" w:color="auto" w:fill="FFFFFF" w:themeFill="background1"/>
            <w:noWrap/>
            <w:vAlign w:val="bottom"/>
          </w:tcPr>
          <w:p w14:paraId="163310F5" w14:textId="121A1136" w:rsidR="00475F89" w:rsidRPr="006B782E" w:rsidRDefault="00475F89" w:rsidP="00475F89">
            <w:pPr>
              <w:rPr>
                <w:rFonts w:ascii="Tahoma" w:hAnsi="Tahoma" w:cs="Tahoma"/>
                <w:sz w:val="16"/>
                <w:szCs w:val="16"/>
              </w:rPr>
            </w:pPr>
            <w:r w:rsidRPr="00E402BD">
              <w:rPr>
                <w:rFonts w:ascii="Arial" w:hAnsi="Arial" w:cs="Arial"/>
                <w:sz w:val="16"/>
                <w:szCs w:val="16"/>
                <w:lang w:eastAsia="es-BO"/>
              </w:rPr>
              <w:t>MASCARILLA DESCARTABLE PARA POLVO</w:t>
            </w:r>
          </w:p>
        </w:tc>
        <w:tc>
          <w:tcPr>
            <w:tcW w:w="709" w:type="dxa"/>
            <w:shd w:val="clear" w:color="auto" w:fill="FFFFFF" w:themeFill="background1"/>
            <w:noWrap/>
            <w:vAlign w:val="center"/>
          </w:tcPr>
          <w:p w14:paraId="401E49B1" w14:textId="2DB54F5E"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21</w:t>
            </w:r>
          </w:p>
        </w:tc>
        <w:tc>
          <w:tcPr>
            <w:tcW w:w="850" w:type="dxa"/>
            <w:shd w:val="clear" w:color="auto" w:fill="FFFFFF" w:themeFill="background1"/>
            <w:vAlign w:val="center"/>
          </w:tcPr>
          <w:p w14:paraId="64FDD81A" w14:textId="486B4BB7"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2</w:t>
            </w:r>
            <w:r w:rsidR="00475F89" w:rsidRPr="00A5135A">
              <w:rPr>
                <w:rFonts w:ascii="Tahoma" w:hAnsi="Tahoma" w:cs="Tahoma"/>
                <w:sz w:val="16"/>
                <w:szCs w:val="16"/>
              </w:rPr>
              <w:t>3,</w:t>
            </w:r>
            <w:r w:rsidRPr="00A5135A">
              <w:rPr>
                <w:rFonts w:ascii="Tahoma" w:hAnsi="Tahoma" w:cs="Tahoma"/>
                <w:sz w:val="16"/>
                <w:szCs w:val="16"/>
              </w:rPr>
              <w:t>33</w:t>
            </w:r>
          </w:p>
        </w:tc>
        <w:tc>
          <w:tcPr>
            <w:tcW w:w="2552" w:type="dxa"/>
            <w:shd w:val="clear" w:color="auto" w:fill="FFFFFF" w:themeFill="background1"/>
            <w:vAlign w:val="center"/>
          </w:tcPr>
          <w:p w14:paraId="79583E40" w14:textId="113BA657"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489</w:t>
            </w:r>
            <w:r w:rsidRPr="00A5135A">
              <w:rPr>
                <w:rFonts w:ascii="Tahoma" w:hAnsi="Tahoma" w:cs="Tahoma"/>
                <w:sz w:val="16"/>
                <w:szCs w:val="16"/>
              </w:rPr>
              <w:t>,</w:t>
            </w:r>
            <w:r w:rsidR="00A5135A" w:rsidRPr="00A5135A">
              <w:rPr>
                <w:rFonts w:ascii="Tahoma" w:hAnsi="Tahoma" w:cs="Tahoma"/>
                <w:sz w:val="16"/>
                <w:szCs w:val="16"/>
              </w:rPr>
              <w:t>93</w:t>
            </w:r>
            <w:r w:rsidRPr="00A5135A">
              <w:rPr>
                <w:rFonts w:ascii="Tahoma" w:hAnsi="Tahoma" w:cs="Tahoma"/>
                <w:sz w:val="16"/>
                <w:szCs w:val="16"/>
              </w:rPr>
              <w:t xml:space="preserve"> </w:t>
            </w:r>
          </w:p>
          <w:p w14:paraId="4959112A" w14:textId="50EC8D47"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Cuatrocientos ochenta y nueve 93</w:t>
            </w:r>
            <w:r w:rsidRPr="00A5135A">
              <w:rPr>
                <w:rFonts w:ascii="Tahoma" w:hAnsi="Tahoma" w:cs="Tahoma"/>
                <w:sz w:val="16"/>
                <w:szCs w:val="16"/>
                <w:lang w:eastAsia="es-BO"/>
              </w:rPr>
              <w:t>/100 bolivianos)</w:t>
            </w:r>
          </w:p>
        </w:tc>
        <w:tc>
          <w:tcPr>
            <w:tcW w:w="1559" w:type="dxa"/>
            <w:shd w:val="clear" w:color="auto" w:fill="FFFFFF" w:themeFill="background1"/>
            <w:noWrap/>
          </w:tcPr>
          <w:p w14:paraId="78F45218"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0E316C4E" w14:textId="77777777" w:rsidTr="00976A20">
        <w:trPr>
          <w:trHeight w:val="278"/>
        </w:trPr>
        <w:tc>
          <w:tcPr>
            <w:tcW w:w="492" w:type="dxa"/>
            <w:shd w:val="clear" w:color="auto" w:fill="FFFFFF" w:themeFill="background1"/>
            <w:noWrap/>
            <w:vAlign w:val="center"/>
          </w:tcPr>
          <w:p w14:paraId="6BEC77A6" w14:textId="7AF144D4" w:rsidR="00475F89" w:rsidRPr="006B782E" w:rsidRDefault="00475F89" w:rsidP="00475F89">
            <w:pPr>
              <w:jc w:val="center"/>
              <w:rPr>
                <w:rFonts w:ascii="Tahoma" w:hAnsi="Tahoma" w:cs="Tahoma"/>
                <w:color w:val="000000"/>
                <w:sz w:val="16"/>
                <w:szCs w:val="16"/>
              </w:rPr>
            </w:pPr>
            <w:r>
              <w:rPr>
                <w:rFonts w:ascii="Arial" w:hAnsi="Arial" w:cs="Arial"/>
                <w:color w:val="000000"/>
                <w:sz w:val="16"/>
                <w:szCs w:val="16"/>
                <w:lang w:eastAsia="es-BO"/>
              </w:rPr>
              <w:t>19</w:t>
            </w:r>
          </w:p>
        </w:tc>
        <w:tc>
          <w:tcPr>
            <w:tcW w:w="2126" w:type="dxa"/>
            <w:shd w:val="clear" w:color="auto" w:fill="FFFFFF" w:themeFill="background1"/>
            <w:noWrap/>
            <w:vAlign w:val="bottom"/>
          </w:tcPr>
          <w:p w14:paraId="69B71DD4" w14:textId="2E092845" w:rsidR="00475F89" w:rsidRPr="006B782E" w:rsidRDefault="00475F89" w:rsidP="00475F89">
            <w:pPr>
              <w:rPr>
                <w:rFonts w:ascii="Tahoma" w:hAnsi="Tahoma" w:cs="Tahoma"/>
                <w:sz w:val="16"/>
                <w:szCs w:val="16"/>
              </w:rPr>
            </w:pPr>
            <w:r w:rsidRPr="00E402BD">
              <w:rPr>
                <w:rFonts w:ascii="Arial" w:hAnsi="Arial" w:cs="Arial"/>
                <w:sz w:val="16"/>
                <w:szCs w:val="16"/>
                <w:lang w:eastAsia="es-BO"/>
              </w:rPr>
              <w:t>GUANTE DE CUERO FLEXIBLE (VAQUETA)</w:t>
            </w:r>
          </w:p>
        </w:tc>
        <w:tc>
          <w:tcPr>
            <w:tcW w:w="709" w:type="dxa"/>
            <w:shd w:val="clear" w:color="auto" w:fill="FFFFFF" w:themeFill="background1"/>
            <w:noWrap/>
            <w:vAlign w:val="center"/>
          </w:tcPr>
          <w:p w14:paraId="3100380A" w14:textId="20D0905B"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2</w:t>
            </w:r>
            <w:r>
              <w:rPr>
                <w:rFonts w:ascii="Arial" w:hAnsi="Arial" w:cs="Arial"/>
                <w:sz w:val="16"/>
                <w:szCs w:val="16"/>
                <w:lang w:eastAsia="es-BO"/>
              </w:rPr>
              <w:t>3</w:t>
            </w:r>
          </w:p>
        </w:tc>
        <w:tc>
          <w:tcPr>
            <w:tcW w:w="850" w:type="dxa"/>
            <w:shd w:val="clear" w:color="auto" w:fill="FFFFFF" w:themeFill="background1"/>
            <w:vAlign w:val="center"/>
          </w:tcPr>
          <w:p w14:paraId="7072B24B" w14:textId="4F517F0F" w:rsidR="00475F89" w:rsidRPr="00A5135A" w:rsidRDefault="00475F89" w:rsidP="00A5135A">
            <w:pPr>
              <w:jc w:val="center"/>
              <w:rPr>
                <w:rFonts w:ascii="Tahoma" w:hAnsi="Tahoma" w:cs="Tahoma"/>
                <w:sz w:val="16"/>
                <w:szCs w:val="16"/>
                <w:lang w:eastAsia="es-BO"/>
              </w:rPr>
            </w:pPr>
            <w:r w:rsidRPr="00A5135A">
              <w:rPr>
                <w:rFonts w:ascii="Tahoma" w:hAnsi="Tahoma" w:cs="Tahoma"/>
                <w:sz w:val="16"/>
                <w:szCs w:val="16"/>
              </w:rPr>
              <w:t>3</w:t>
            </w:r>
            <w:r w:rsidR="00A5135A" w:rsidRPr="00A5135A">
              <w:rPr>
                <w:rFonts w:ascii="Tahoma" w:hAnsi="Tahoma" w:cs="Tahoma"/>
                <w:sz w:val="16"/>
                <w:szCs w:val="16"/>
              </w:rPr>
              <w:t>5</w:t>
            </w:r>
            <w:r w:rsidRPr="00A5135A">
              <w:rPr>
                <w:rFonts w:ascii="Tahoma" w:hAnsi="Tahoma" w:cs="Tahoma"/>
                <w:sz w:val="16"/>
                <w:szCs w:val="16"/>
              </w:rPr>
              <w:t>,50</w:t>
            </w:r>
          </w:p>
        </w:tc>
        <w:tc>
          <w:tcPr>
            <w:tcW w:w="2552" w:type="dxa"/>
            <w:shd w:val="clear" w:color="auto" w:fill="FFFFFF" w:themeFill="background1"/>
            <w:vAlign w:val="center"/>
          </w:tcPr>
          <w:p w14:paraId="7B2EDF34" w14:textId="2A61109B"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816</w:t>
            </w:r>
            <w:r w:rsidRPr="00A5135A">
              <w:rPr>
                <w:rFonts w:ascii="Tahoma" w:hAnsi="Tahoma" w:cs="Tahoma"/>
                <w:sz w:val="16"/>
                <w:szCs w:val="16"/>
              </w:rPr>
              <w:t xml:space="preserve">,50 </w:t>
            </w:r>
          </w:p>
          <w:p w14:paraId="5035C6C0" w14:textId="125106E1"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 xml:space="preserve">(Ochocientos </w:t>
            </w:r>
            <w:r w:rsidR="00A5135A" w:rsidRPr="00A5135A">
              <w:rPr>
                <w:rFonts w:ascii="Tahoma" w:hAnsi="Tahoma" w:cs="Tahoma"/>
                <w:sz w:val="16"/>
                <w:szCs w:val="16"/>
                <w:lang w:eastAsia="es-BO"/>
              </w:rPr>
              <w:t>dieciséis</w:t>
            </w:r>
            <w:r w:rsidRPr="00A5135A">
              <w:rPr>
                <w:rFonts w:ascii="Tahoma" w:hAnsi="Tahoma" w:cs="Tahoma"/>
                <w:sz w:val="16"/>
                <w:szCs w:val="16"/>
                <w:lang w:eastAsia="es-BO"/>
              </w:rPr>
              <w:t xml:space="preserve"> 50/100 bolivianos)</w:t>
            </w:r>
          </w:p>
        </w:tc>
        <w:tc>
          <w:tcPr>
            <w:tcW w:w="1559" w:type="dxa"/>
            <w:shd w:val="clear" w:color="auto" w:fill="FFFFFF" w:themeFill="background1"/>
            <w:noWrap/>
          </w:tcPr>
          <w:p w14:paraId="3A168D24"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7DC9548D" w14:textId="77777777" w:rsidTr="00976A20">
        <w:trPr>
          <w:trHeight w:val="278"/>
        </w:trPr>
        <w:tc>
          <w:tcPr>
            <w:tcW w:w="492" w:type="dxa"/>
            <w:shd w:val="clear" w:color="auto" w:fill="FFFFFF" w:themeFill="background1"/>
            <w:noWrap/>
            <w:vAlign w:val="center"/>
          </w:tcPr>
          <w:p w14:paraId="1914B817" w14:textId="0144D62A"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0</w:t>
            </w:r>
          </w:p>
        </w:tc>
        <w:tc>
          <w:tcPr>
            <w:tcW w:w="2126" w:type="dxa"/>
            <w:shd w:val="clear" w:color="auto" w:fill="FFFFFF" w:themeFill="background1"/>
            <w:noWrap/>
            <w:vAlign w:val="bottom"/>
          </w:tcPr>
          <w:p w14:paraId="4AE71655" w14:textId="1F5E1D08" w:rsidR="00475F89" w:rsidRPr="006B782E" w:rsidRDefault="00475F89" w:rsidP="00475F89">
            <w:pPr>
              <w:rPr>
                <w:rFonts w:ascii="Tahoma" w:hAnsi="Tahoma" w:cs="Tahoma"/>
                <w:sz w:val="16"/>
                <w:szCs w:val="16"/>
              </w:rPr>
            </w:pPr>
            <w:r w:rsidRPr="00E402BD">
              <w:rPr>
                <w:rFonts w:ascii="Arial" w:hAnsi="Arial" w:cs="Arial"/>
                <w:sz w:val="16"/>
                <w:szCs w:val="16"/>
                <w:lang w:eastAsia="es-BO"/>
              </w:rPr>
              <w:t>GUANTE ERGONÓMICO FLEXIBLE O PALMA ENGOMADA</w:t>
            </w:r>
          </w:p>
        </w:tc>
        <w:tc>
          <w:tcPr>
            <w:tcW w:w="709" w:type="dxa"/>
            <w:shd w:val="clear" w:color="auto" w:fill="FFFFFF" w:themeFill="background1"/>
            <w:noWrap/>
            <w:vAlign w:val="center"/>
          </w:tcPr>
          <w:p w14:paraId="1E509BC3" w14:textId="0BD23893"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30</w:t>
            </w:r>
          </w:p>
        </w:tc>
        <w:tc>
          <w:tcPr>
            <w:tcW w:w="850" w:type="dxa"/>
            <w:shd w:val="clear" w:color="auto" w:fill="FFFFFF" w:themeFill="background1"/>
            <w:vAlign w:val="center"/>
          </w:tcPr>
          <w:p w14:paraId="15745C5D" w14:textId="0E102B70" w:rsidR="00475F89" w:rsidRPr="00A5135A" w:rsidRDefault="00A5135A" w:rsidP="00475F89">
            <w:pPr>
              <w:jc w:val="center"/>
              <w:rPr>
                <w:rFonts w:ascii="Tahoma" w:hAnsi="Tahoma" w:cs="Tahoma"/>
                <w:sz w:val="16"/>
                <w:szCs w:val="16"/>
                <w:lang w:eastAsia="es-BO"/>
              </w:rPr>
            </w:pPr>
            <w:r w:rsidRPr="00A5135A">
              <w:rPr>
                <w:rFonts w:ascii="Tahoma" w:hAnsi="Tahoma" w:cs="Tahoma"/>
                <w:sz w:val="16"/>
                <w:szCs w:val="16"/>
              </w:rPr>
              <w:t>21,67</w:t>
            </w:r>
          </w:p>
        </w:tc>
        <w:tc>
          <w:tcPr>
            <w:tcW w:w="2552" w:type="dxa"/>
            <w:shd w:val="clear" w:color="auto" w:fill="FFFFFF" w:themeFill="background1"/>
            <w:vAlign w:val="center"/>
          </w:tcPr>
          <w:p w14:paraId="2C080B11" w14:textId="54590CBC"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6</w:t>
            </w:r>
            <w:r w:rsidR="00A5135A" w:rsidRPr="00A5135A">
              <w:rPr>
                <w:rFonts w:ascii="Tahoma" w:hAnsi="Tahoma" w:cs="Tahoma"/>
                <w:sz w:val="16"/>
                <w:szCs w:val="16"/>
              </w:rPr>
              <w:t>50</w:t>
            </w:r>
            <w:r w:rsidRPr="00A5135A">
              <w:rPr>
                <w:rFonts w:ascii="Tahoma" w:hAnsi="Tahoma" w:cs="Tahoma"/>
                <w:sz w:val="16"/>
                <w:szCs w:val="16"/>
              </w:rPr>
              <w:t>,</w:t>
            </w:r>
            <w:r w:rsidR="00A5135A" w:rsidRPr="00A5135A">
              <w:rPr>
                <w:rFonts w:ascii="Tahoma" w:hAnsi="Tahoma" w:cs="Tahoma"/>
                <w:sz w:val="16"/>
                <w:szCs w:val="16"/>
              </w:rPr>
              <w:t>1</w:t>
            </w:r>
            <w:r w:rsidRPr="00A5135A">
              <w:rPr>
                <w:rFonts w:ascii="Tahoma" w:hAnsi="Tahoma" w:cs="Tahoma"/>
                <w:sz w:val="16"/>
                <w:szCs w:val="16"/>
              </w:rPr>
              <w:t xml:space="preserve">0 </w:t>
            </w:r>
          </w:p>
          <w:p w14:paraId="4B9D5641" w14:textId="4E84AE50"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Seiscientos cincuenta 1</w:t>
            </w:r>
            <w:r w:rsidRPr="00A5135A">
              <w:rPr>
                <w:rFonts w:ascii="Tahoma" w:hAnsi="Tahoma" w:cs="Tahoma"/>
                <w:sz w:val="16"/>
                <w:szCs w:val="16"/>
                <w:lang w:eastAsia="es-BO"/>
              </w:rPr>
              <w:t>0/100 bolivianos)</w:t>
            </w:r>
          </w:p>
        </w:tc>
        <w:tc>
          <w:tcPr>
            <w:tcW w:w="1559" w:type="dxa"/>
            <w:shd w:val="clear" w:color="auto" w:fill="FFFFFF" w:themeFill="background1"/>
            <w:noWrap/>
          </w:tcPr>
          <w:p w14:paraId="6E02D59A"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6E05C76B" w14:textId="77777777" w:rsidTr="00976A20">
        <w:trPr>
          <w:trHeight w:val="278"/>
        </w:trPr>
        <w:tc>
          <w:tcPr>
            <w:tcW w:w="492" w:type="dxa"/>
            <w:shd w:val="clear" w:color="auto" w:fill="FFFFFF" w:themeFill="background1"/>
            <w:noWrap/>
            <w:vAlign w:val="center"/>
          </w:tcPr>
          <w:p w14:paraId="2FBD9CBC" w14:textId="3AD38C3E"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1</w:t>
            </w:r>
          </w:p>
        </w:tc>
        <w:tc>
          <w:tcPr>
            <w:tcW w:w="2126" w:type="dxa"/>
            <w:shd w:val="clear" w:color="auto" w:fill="FFFFFF" w:themeFill="background1"/>
            <w:noWrap/>
            <w:vAlign w:val="bottom"/>
          </w:tcPr>
          <w:p w14:paraId="1832A759" w14:textId="3F1E0E53" w:rsidR="00475F89" w:rsidRPr="006B782E" w:rsidRDefault="00475F89" w:rsidP="00475F89">
            <w:pPr>
              <w:rPr>
                <w:rFonts w:ascii="Tahoma" w:hAnsi="Tahoma" w:cs="Tahoma"/>
                <w:sz w:val="16"/>
                <w:szCs w:val="16"/>
              </w:rPr>
            </w:pPr>
            <w:r w:rsidRPr="00E402BD">
              <w:rPr>
                <w:rFonts w:ascii="Arial" w:hAnsi="Arial" w:cs="Arial"/>
                <w:sz w:val="16"/>
                <w:szCs w:val="16"/>
                <w:lang w:eastAsia="es-BO"/>
              </w:rPr>
              <w:t>ARNEZ DE SEGURIDAD</w:t>
            </w:r>
          </w:p>
        </w:tc>
        <w:tc>
          <w:tcPr>
            <w:tcW w:w="709" w:type="dxa"/>
            <w:shd w:val="clear" w:color="auto" w:fill="FFFFFF" w:themeFill="background1"/>
            <w:noWrap/>
            <w:vAlign w:val="center"/>
          </w:tcPr>
          <w:p w14:paraId="6A4ACD02" w14:textId="5FB76B77"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w:t>
            </w:r>
          </w:p>
        </w:tc>
        <w:tc>
          <w:tcPr>
            <w:tcW w:w="850" w:type="dxa"/>
            <w:shd w:val="clear" w:color="auto" w:fill="FFFFFF" w:themeFill="background1"/>
            <w:vAlign w:val="center"/>
          </w:tcPr>
          <w:p w14:paraId="52A7B119" w14:textId="16373247" w:rsidR="00475F89" w:rsidRPr="000C6AE8" w:rsidRDefault="00A5135A" w:rsidP="00475F89">
            <w:pPr>
              <w:jc w:val="center"/>
              <w:rPr>
                <w:rFonts w:ascii="Tahoma" w:hAnsi="Tahoma" w:cs="Tahoma"/>
                <w:sz w:val="16"/>
                <w:szCs w:val="16"/>
                <w:lang w:eastAsia="es-BO"/>
              </w:rPr>
            </w:pPr>
            <w:r w:rsidRPr="000C6AE8">
              <w:rPr>
                <w:rFonts w:ascii="Tahoma" w:hAnsi="Tahoma" w:cs="Tahoma"/>
                <w:sz w:val="16"/>
                <w:szCs w:val="16"/>
              </w:rPr>
              <w:t>705</w:t>
            </w:r>
            <w:r w:rsidR="00475F89" w:rsidRPr="000C6AE8">
              <w:rPr>
                <w:rFonts w:ascii="Tahoma" w:hAnsi="Tahoma" w:cs="Tahoma"/>
                <w:sz w:val="16"/>
                <w:szCs w:val="16"/>
              </w:rPr>
              <w:t>,00</w:t>
            </w:r>
          </w:p>
        </w:tc>
        <w:tc>
          <w:tcPr>
            <w:tcW w:w="2552" w:type="dxa"/>
            <w:shd w:val="clear" w:color="auto" w:fill="FFFFFF" w:themeFill="background1"/>
            <w:vAlign w:val="center"/>
          </w:tcPr>
          <w:p w14:paraId="0641F117" w14:textId="4523852A"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A5135A" w:rsidRPr="000C6AE8">
              <w:rPr>
                <w:rFonts w:ascii="Tahoma" w:hAnsi="Tahoma" w:cs="Tahoma"/>
                <w:sz w:val="16"/>
                <w:szCs w:val="16"/>
              </w:rPr>
              <w:t>705</w:t>
            </w:r>
            <w:r w:rsidRPr="000C6AE8">
              <w:rPr>
                <w:rFonts w:ascii="Tahoma" w:hAnsi="Tahoma" w:cs="Tahoma"/>
                <w:sz w:val="16"/>
                <w:szCs w:val="16"/>
              </w:rPr>
              <w:t xml:space="preserve">,00 </w:t>
            </w:r>
          </w:p>
          <w:p w14:paraId="2ACAAD23" w14:textId="19FCF0AD"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Setecientos cinco</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3C60F0E1"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6EBF4A0B" w14:textId="77777777" w:rsidTr="00976A20">
        <w:trPr>
          <w:trHeight w:val="278"/>
        </w:trPr>
        <w:tc>
          <w:tcPr>
            <w:tcW w:w="492" w:type="dxa"/>
            <w:shd w:val="clear" w:color="auto" w:fill="FFFFFF" w:themeFill="background1"/>
            <w:noWrap/>
            <w:vAlign w:val="center"/>
          </w:tcPr>
          <w:p w14:paraId="6EC05259" w14:textId="0C8891C1"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2126" w:type="dxa"/>
            <w:shd w:val="clear" w:color="auto" w:fill="FFFFFF" w:themeFill="background1"/>
            <w:noWrap/>
            <w:vAlign w:val="bottom"/>
          </w:tcPr>
          <w:p w14:paraId="6324118C" w14:textId="656C61D7" w:rsidR="00475F89" w:rsidRPr="006B782E" w:rsidRDefault="00475F89" w:rsidP="00475F89">
            <w:pPr>
              <w:rPr>
                <w:rFonts w:ascii="Tahoma" w:hAnsi="Tahoma" w:cs="Tahoma"/>
                <w:sz w:val="16"/>
                <w:szCs w:val="16"/>
              </w:rPr>
            </w:pPr>
            <w:r w:rsidRPr="00E402BD">
              <w:rPr>
                <w:rFonts w:ascii="Arial" w:hAnsi="Arial" w:cs="Arial"/>
                <w:sz w:val="16"/>
                <w:szCs w:val="16"/>
                <w:lang w:eastAsia="es-BO"/>
              </w:rPr>
              <w:t>LINEA DE SUJECION ( ESLINGA Y)</w:t>
            </w:r>
          </w:p>
        </w:tc>
        <w:tc>
          <w:tcPr>
            <w:tcW w:w="709" w:type="dxa"/>
            <w:shd w:val="clear" w:color="auto" w:fill="FFFFFF" w:themeFill="background1"/>
            <w:noWrap/>
            <w:vAlign w:val="center"/>
          </w:tcPr>
          <w:p w14:paraId="79C21361" w14:textId="69031C47"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w:t>
            </w:r>
          </w:p>
        </w:tc>
        <w:tc>
          <w:tcPr>
            <w:tcW w:w="850" w:type="dxa"/>
            <w:shd w:val="clear" w:color="auto" w:fill="FFFFFF" w:themeFill="background1"/>
            <w:vAlign w:val="center"/>
          </w:tcPr>
          <w:p w14:paraId="256E632E" w14:textId="77C6833A" w:rsidR="00475F89" w:rsidRPr="000C6AE8" w:rsidRDefault="000C6AE8" w:rsidP="00475F89">
            <w:pPr>
              <w:jc w:val="center"/>
              <w:rPr>
                <w:rFonts w:ascii="Tahoma" w:hAnsi="Tahoma" w:cs="Tahoma"/>
                <w:sz w:val="16"/>
                <w:szCs w:val="16"/>
                <w:lang w:eastAsia="es-BO"/>
              </w:rPr>
            </w:pPr>
            <w:r w:rsidRPr="000C6AE8">
              <w:rPr>
                <w:rFonts w:ascii="Tahoma" w:hAnsi="Tahoma" w:cs="Tahoma"/>
                <w:sz w:val="16"/>
                <w:szCs w:val="16"/>
              </w:rPr>
              <w:t>826</w:t>
            </w:r>
            <w:r w:rsidR="00475F89" w:rsidRPr="000C6AE8">
              <w:rPr>
                <w:rFonts w:ascii="Tahoma" w:hAnsi="Tahoma" w:cs="Tahoma"/>
                <w:sz w:val="16"/>
                <w:szCs w:val="16"/>
              </w:rPr>
              <w:t>,00</w:t>
            </w:r>
          </w:p>
        </w:tc>
        <w:tc>
          <w:tcPr>
            <w:tcW w:w="2552" w:type="dxa"/>
            <w:shd w:val="clear" w:color="auto" w:fill="FFFFFF" w:themeFill="background1"/>
            <w:vAlign w:val="center"/>
          </w:tcPr>
          <w:p w14:paraId="16DFA7C4" w14:textId="7BCCC714"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0C6AE8" w:rsidRPr="000C6AE8">
              <w:rPr>
                <w:rFonts w:ascii="Tahoma" w:hAnsi="Tahoma" w:cs="Tahoma"/>
                <w:sz w:val="16"/>
                <w:szCs w:val="16"/>
              </w:rPr>
              <w:t>826</w:t>
            </w:r>
            <w:r w:rsidRPr="000C6AE8">
              <w:rPr>
                <w:rFonts w:ascii="Tahoma" w:hAnsi="Tahoma" w:cs="Tahoma"/>
                <w:sz w:val="16"/>
                <w:szCs w:val="16"/>
              </w:rPr>
              <w:t xml:space="preserve">,00 </w:t>
            </w:r>
          </w:p>
          <w:p w14:paraId="1D33CBB1" w14:textId="76514DA8"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Ochocientos veintiséis</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671A15B2"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2010B43F" w14:textId="77777777" w:rsidTr="00976A20">
        <w:trPr>
          <w:trHeight w:val="278"/>
        </w:trPr>
        <w:tc>
          <w:tcPr>
            <w:tcW w:w="492" w:type="dxa"/>
            <w:shd w:val="clear" w:color="auto" w:fill="FFFFFF" w:themeFill="background1"/>
            <w:noWrap/>
            <w:vAlign w:val="bottom"/>
          </w:tcPr>
          <w:p w14:paraId="3B8875EB" w14:textId="6E4C60AB"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 </w:t>
            </w:r>
            <w:r>
              <w:rPr>
                <w:rFonts w:ascii="Arial" w:hAnsi="Arial" w:cs="Arial"/>
                <w:color w:val="000000"/>
                <w:sz w:val="16"/>
                <w:szCs w:val="16"/>
                <w:lang w:eastAsia="es-BO"/>
              </w:rPr>
              <w:t>23</w:t>
            </w:r>
          </w:p>
        </w:tc>
        <w:tc>
          <w:tcPr>
            <w:tcW w:w="2126" w:type="dxa"/>
            <w:shd w:val="clear" w:color="auto" w:fill="FFFFFF" w:themeFill="background1"/>
            <w:noWrap/>
            <w:vAlign w:val="bottom"/>
          </w:tcPr>
          <w:p w14:paraId="7D207DD4" w14:textId="322CD02C" w:rsidR="00475F89" w:rsidRPr="006B782E" w:rsidRDefault="00475F89" w:rsidP="00475F89">
            <w:pPr>
              <w:rPr>
                <w:rFonts w:ascii="Tahoma" w:hAnsi="Tahoma" w:cs="Tahoma"/>
                <w:sz w:val="16"/>
                <w:szCs w:val="16"/>
              </w:rPr>
            </w:pPr>
            <w:r w:rsidRPr="00E402BD">
              <w:rPr>
                <w:rFonts w:ascii="Arial" w:hAnsi="Arial" w:cs="Arial"/>
                <w:sz w:val="16"/>
                <w:szCs w:val="16"/>
                <w:lang w:eastAsia="es-BO"/>
              </w:rPr>
              <w:t>POLAINA DE DESCARNE</w:t>
            </w:r>
          </w:p>
        </w:tc>
        <w:tc>
          <w:tcPr>
            <w:tcW w:w="709" w:type="dxa"/>
            <w:shd w:val="clear" w:color="auto" w:fill="FFFFFF" w:themeFill="background1"/>
            <w:noWrap/>
            <w:vAlign w:val="center"/>
          </w:tcPr>
          <w:p w14:paraId="62881677" w14:textId="16690EB6"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8</w:t>
            </w:r>
          </w:p>
        </w:tc>
        <w:tc>
          <w:tcPr>
            <w:tcW w:w="850" w:type="dxa"/>
            <w:shd w:val="clear" w:color="auto" w:fill="FFFFFF" w:themeFill="background1"/>
            <w:vAlign w:val="center"/>
          </w:tcPr>
          <w:p w14:paraId="19D2B52A" w14:textId="72CE93FE" w:rsidR="00475F89" w:rsidRPr="000C6AE8" w:rsidRDefault="000C6AE8" w:rsidP="000C6AE8">
            <w:pPr>
              <w:jc w:val="center"/>
              <w:rPr>
                <w:rFonts w:ascii="Tahoma" w:hAnsi="Tahoma" w:cs="Tahoma"/>
                <w:sz w:val="16"/>
                <w:szCs w:val="16"/>
                <w:lang w:eastAsia="es-BO"/>
              </w:rPr>
            </w:pPr>
            <w:r w:rsidRPr="000C6AE8">
              <w:rPr>
                <w:rFonts w:ascii="Tahoma" w:hAnsi="Tahoma" w:cs="Tahoma"/>
                <w:sz w:val="16"/>
                <w:szCs w:val="16"/>
              </w:rPr>
              <w:t>127</w:t>
            </w:r>
            <w:r w:rsidR="00475F89" w:rsidRPr="000C6AE8">
              <w:rPr>
                <w:rFonts w:ascii="Tahoma" w:hAnsi="Tahoma" w:cs="Tahoma"/>
                <w:sz w:val="16"/>
                <w:szCs w:val="16"/>
              </w:rPr>
              <w:t>,</w:t>
            </w:r>
            <w:r w:rsidRPr="000C6AE8">
              <w:rPr>
                <w:rFonts w:ascii="Tahoma" w:hAnsi="Tahoma" w:cs="Tahoma"/>
                <w:sz w:val="16"/>
                <w:szCs w:val="16"/>
              </w:rPr>
              <w:t>5</w:t>
            </w:r>
            <w:r w:rsidR="00475F89" w:rsidRPr="000C6AE8">
              <w:rPr>
                <w:rFonts w:ascii="Tahoma" w:hAnsi="Tahoma" w:cs="Tahoma"/>
                <w:sz w:val="16"/>
                <w:szCs w:val="16"/>
              </w:rPr>
              <w:t>0</w:t>
            </w:r>
          </w:p>
        </w:tc>
        <w:tc>
          <w:tcPr>
            <w:tcW w:w="2552" w:type="dxa"/>
            <w:shd w:val="clear" w:color="auto" w:fill="FFFFFF" w:themeFill="background1"/>
            <w:vAlign w:val="center"/>
          </w:tcPr>
          <w:p w14:paraId="437CCF3E" w14:textId="2208A307"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0C6AE8" w:rsidRPr="000C6AE8">
              <w:rPr>
                <w:rFonts w:ascii="Tahoma" w:hAnsi="Tahoma" w:cs="Tahoma"/>
                <w:sz w:val="16"/>
                <w:szCs w:val="16"/>
              </w:rPr>
              <w:t>1.020</w:t>
            </w:r>
            <w:r w:rsidRPr="000C6AE8">
              <w:rPr>
                <w:rFonts w:ascii="Tahoma" w:hAnsi="Tahoma" w:cs="Tahoma"/>
                <w:sz w:val="16"/>
                <w:szCs w:val="16"/>
              </w:rPr>
              <w:t xml:space="preserve">,00 </w:t>
            </w:r>
          </w:p>
          <w:p w14:paraId="26276633" w14:textId="32421F59"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Un mil veinte</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508882DA"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bl>
    <w:p w14:paraId="145A6019" w14:textId="77777777" w:rsidR="005C19BE" w:rsidRPr="00DC33B5" w:rsidRDefault="005C19BE" w:rsidP="005C19BE">
      <w:pPr>
        <w:tabs>
          <w:tab w:val="left" w:pos="360"/>
          <w:tab w:val="left" w:pos="426"/>
        </w:tabs>
        <w:suppressAutoHyphens/>
        <w:ind w:right="85"/>
        <w:jc w:val="both"/>
        <w:rPr>
          <w:rFonts w:ascii="Calibri" w:hAnsi="Calibri"/>
          <w:i/>
          <w:iCs/>
          <w:color w:val="808080" w:themeColor="background1" w:themeShade="80"/>
          <w:sz w:val="22"/>
          <w:szCs w:val="22"/>
        </w:rPr>
      </w:pPr>
    </w:p>
    <w:p w14:paraId="1F7F7392" w14:textId="77777777" w:rsidR="00E615CF" w:rsidRPr="00DC33B5" w:rsidRDefault="00E615CF" w:rsidP="00E615CF">
      <w:pPr>
        <w:tabs>
          <w:tab w:val="left" w:pos="-720"/>
          <w:tab w:val="left" w:pos="360"/>
        </w:tabs>
        <w:suppressAutoHyphens/>
        <w:ind w:right="85"/>
        <w:jc w:val="both"/>
        <w:rPr>
          <w:rFonts w:ascii="Calibri" w:hAnsi="Calibri"/>
          <w:sz w:val="22"/>
          <w:szCs w:val="22"/>
        </w:rPr>
      </w:pPr>
      <w:r w:rsidRPr="00DC33B5">
        <w:rPr>
          <w:rFonts w:ascii="Calibri" w:hAnsi="Calibri"/>
          <w:sz w:val="22"/>
          <w:szCs w:val="22"/>
        </w:rPr>
        <w:t xml:space="preserve">Para la elaboración de su Cotización, adjunto a la presente invitación se remiten los siguientes documentos: </w:t>
      </w:r>
    </w:p>
    <w:p w14:paraId="778172E4" w14:textId="77777777" w:rsidR="00E615CF" w:rsidRPr="00DC33B5" w:rsidRDefault="00E615CF" w:rsidP="00E615CF">
      <w:pPr>
        <w:tabs>
          <w:tab w:val="left" w:pos="-720"/>
          <w:tab w:val="left" w:pos="360"/>
        </w:tabs>
        <w:suppressAutoHyphens/>
        <w:ind w:right="85"/>
        <w:jc w:val="both"/>
        <w:rPr>
          <w:rFonts w:ascii="Calibri" w:hAnsi="Calibri"/>
          <w:i/>
          <w:sz w:val="22"/>
          <w:szCs w:val="22"/>
          <w:shd w:val="clear" w:color="auto" w:fill="CCFFFF"/>
        </w:rPr>
      </w:pPr>
    </w:p>
    <w:p w14:paraId="3C218047"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 xml:space="preserve">Sección I. </w:t>
      </w:r>
      <w:r w:rsidRPr="00DC33B5">
        <w:rPr>
          <w:rFonts w:ascii="Calibri" w:hAnsi="Calibri"/>
          <w:sz w:val="22"/>
          <w:szCs w:val="22"/>
        </w:rPr>
        <w:tab/>
        <w:t>Solicitud de Cotización</w:t>
      </w:r>
    </w:p>
    <w:p w14:paraId="6C42E98D"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Sección II.</w:t>
      </w:r>
      <w:r w:rsidRPr="00DC33B5">
        <w:rPr>
          <w:rFonts w:ascii="Calibri" w:hAnsi="Calibri"/>
          <w:sz w:val="22"/>
          <w:szCs w:val="22"/>
        </w:rPr>
        <w:tab/>
        <w:t>Formularios de la Cotización</w:t>
      </w:r>
    </w:p>
    <w:p w14:paraId="3FD57086"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 xml:space="preserve">Sección IV. </w:t>
      </w:r>
      <w:r w:rsidRPr="00DC33B5">
        <w:rPr>
          <w:rFonts w:ascii="Calibri" w:hAnsi="Calibri"/>
          <w:sz w:val="22"/>
          <w:szCs w:val="22"/>
        </w:rPr>
        <w:tab/>
        <w:t>Países Elegibles</w:t>
      </w:r>
    </w:p>
    <w:p w14:paraId="7A4A8929"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Sección V.</w:t>
      </w:r>
      <w:r w:rsidRPr="00DC33B5">
        <w:rPr>
          <w:rFonts w:ascii="Calibri" w:hAnsi="Calibri"/>
          <w:sz w:val="22"/>
          <w:szCs w:val="22"/>
        </w:rPr>
        <w:tab/>
        <w:t>Contrato</w:t>
      </w:r>
    </w:p>
    <w:p w14:paraId="187CEAD9"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p>
    <w:p w14:paraId="0B4A518A" w14:textId="0E0279DF" w:rsidR="00E615CF" w:rsidRPr="00DC33B5" w:rsidRDefault="00E615CF" w:rsidP="00E615CF">
      <w:pPr>
        <w:tabs>
          <w:tab w:val="left" w:pos="-720"/>
          <w:tab w:val="left" w:pos="360"/>
        </w:tabs>
        <w:suppressAutoHyphens/>
        <w:ind w:right="85"/>
        <w:jc w:val="both"/>
        <w:rPr>
          <w:rFonts w:ascii="Calibri" w:hAnsi="Calibri"/>
          <w:spacing w:val="-3"/>
          <w:sz w:val="22"/>
          <w:szCs w:val="22"/>
        </w:rPr>
      </w:pPr>
      <w:r w:rsidRPr="00DC33B5">
        <w:rPr>
          <w:rFonts w:ascii="Calibri" w:hAnsi="Calibri"/>
          <w:spacing w:val="-3"/>
          <w:sz w:val="22"/>
          <w:szCs w:val="22"/>
        </w:rPr>
        <w:lastRenderedPageBreak/>
        <w:t xml:space="preserve">Los Oferentes entregarán sus Cotizaciones, en </w:t>
      </w:r>
      <w:r w:rsidR="000C6AE8" w:rsidRPr="00DF1241">
        <w:rPr>
          <w:rFonts w:ascii="Calibri" w:hAnsi="Calibri"/>
          <w:b/>
          <w:bCs/>
          <w:i/>
          <w:color w:val="1F4E79"/>
          <w:sz w:val="22"/>
          <w:szCs w:val="22"/>
        </w:rPr>
        <w:t>Ventanilla de Informaciones</w:t>
      </w:r>
      <w:r w:rsidRPr="00DC33B5">
        <w:rPr>
          <w:rFonts w:ascii="Calibri" w:hAnsi="Calibri"/>
          <w:spacing w:val="-3"/>
          <w:sz w:val="22"/>
          <w:szCs w:val="22"/>
        </w:rPr>
        <w:t xml:space="preserve"> siguiente del </w:t>
      </w:r>
      <w:r w:rsidR="00097CEC">
        <w:rPr>
          <w:rFonts w:ascii="Calibri" w:hAnsi="Calibri"/>
          <w:i/>
          <w:iCs/>
          <w:spacing w:val="-3"/>
          <w:sz w:val="22"/>
          <w:szCs w:val="22"/>
        </w:rPr>
        <w:t>Comprador</w:t>
      </w:r>
      <w:r w:rsidRPr="00DC33B5">
        <w:rPr>
          <w:rFonts w:ascii="Calibri" w:hAnsi="Calibri"/>
          <w:spacing w:val="-3"/>
          <w:sz w:val="22"/>
          <w:szCs w:val="22"/>
        </w:rPr>
        <w:t>:</w:t>
      </w:r>
      <w:r w:rsidR="0075134D" w:rsidRPr="00DC33B5">
        <w:rPr>
          <w:rFonts w:ascii="Calibri" w:hAnsi="Calibri"/>
          <w:spacing w:val="-3"/>
          <w:sz w:val="22"/>
          <w:szCs w:val="22"/>
        </w:rPr>
        <w:t xml:space="preserve"> </w:t>
      </w:r>
      <w:r w:rsidR="000C6AE8" w:rsidRPr="00357279">
        <w:rPr>
          <w:rFonts w:ascii="Calibri" w:hAnsi="Calibri"/>
          <w:b/>
          <w:bCs/>
          <w:i/>
          <w:color w:val="1F4E79"/>
          <w:sz w:val="22"/>
          <w:szCs w:val="22"/>
        </w:rPr>
        <w:t>Empresa Nacional de Electricidad- ENDE</w:t>
      </w:r>
      <w:r w:rsidR="000C6AE8">
        <w:rPr>
          <w:rFonts w:ascii="Calibri" w:hAnsi="Calibri"/>
          <w:b/>
          <w:bCs/>
          <w:i/>
          <w:color w:val="1F4E79"/>
          <w:sz w:val="22"/>
          <w:szCs w:val="22"/>
        </w:rPr>
        <w:t xml:space="preserve">,  </w:t>
      </w:r>
      <w:r w:rsidR="000C6AE8" w:rsidRPr="00692B2B">
        <w:rPr>
          <w:rFonts w:asciiTheme="minorHAnsi" w:hAnsiTheme="minorHAnsi" w:cstheme="minorHAnsi"/>
          <w:b/>
          <w:bCs/>
          <w:i/>
          <w:iCs/>
          <w:noProof/>
          <w:color w:val="1F4E79"/>
          <w:sz w:val="22"/>
          <w:szCs w:val="22"/>
          <w:lang w:val="es-BO"/>
        </w:rPr>
        <w:t xml:space="preserve">Calle Colombia N° </w:t>
      </w:r>
      <w:r w:rsidR="000C6AE8">
        <w:rPr>
          <w:rFonts w:asciiTheme="minorHAnsi" w:hAnsiTheme="minorHAnsi" w:cstheme="minorHAnsi"/>
          <w:b/>
          <w:bCs/>
          <w:i/>
          <w:iCs/>
          <w:noProof/>
          <w:color w:val="1F4E79"/>
          <w:sz w:val="22"/>
          <w:szCs w:val="22"/>
          <w:lang w:val="es-BO"/>
        </w:rPr>
        <w:t>O-</w:t>
      </w:r>
      <w:r w:rsidR="000C6AE8" w:rsidRPr="00692B2B">
        <w:rPr>
          <w:rFonts w:asciiTheme="minorHAnsi" w:hAnsiTheme="minorHAnsi" w:cstheme="minorHAnsi"/>
          <w:b/>
          <w:bCs/>
          <w:i/>
          <w:iCs/>
          <w:noProof/>
          <w:color w:val="1F4E79"/>
          <w:sz w:val="22"/>
          <w:szCs w:val="22"/>
          <w:lang w:val="es-BO"/>
        </w:rPr>
        <w:t>655</w:t>
      </w:r>
      <w:r w:rsidR="000C6AE8">
        <w:rPr>
          <w:rFonts w:asciiTheme="minorHAnsi" w:hAnsiTheme="minorHAnsi" w:cstheme="minorHAnsi"/>
          <w:b/>
          <w:bCs/>
          <w:i/>
          <w:iCs/>
          <w:noProof/>
          <w:color w:val="1F4E79"/>
          <w:sz w:val="22"/>
          <w:szCs w:val="22"/>
          <w:lang w:val="es-BO"/>
        </w:rPr>
        <w:t xml:space="preserve">, </w:t>
      </w:r>
      <w:r w:rsidR="000C6AE8" w:rsidRPr="00357279">
        <w:rPr>
          <w:rFonts w:ascii="Calibri" w:hAnsi="Calibri"/>
          <w:b/>
          <w:bCs/>
          <w:i/>
          <w:color w:val="1F4E79"/>
          <w:sz w:val="22"/>
          <w:szCs w:val="22"/>
        </w:rPr>
        <w:t xml:space="preserve">Cochabamba </w:t>
      </w:r>
      <w:r w:rsidR="000C6AE8">
        <w:rPr>
          <w:rFonts w:ascii="Calibri" w:hAnsi="Calibri"/>
          <w:b/>
          <w:bCs/>
          <w:i/>
          <w:color w:val="1F4E79"/>
          <w:sz w:val="22"/>
          <w:szCs w:val="22"/>
        </w:rPr>
        <w:t>–</w:t>
      </w:r>
      <w:r w:rsidR="000C6AE8" w:rsidRPr="00357279">
        <w:rPr>
          <w:rFonts w:ascii="Calibri" w:hAnsi="Calibri"/>
          <w:b/>
          <w:bCs/>
          <w:i/>
          <w:color w:val="1F4E79"/>
          <w:sz w:val="22"/>
          <w:szCs w:val="22"/>
        </w:rPr>
        <w:t xml:space="preserve"> Bolivia</w:t>
      </w:r>
      <w:r w:rsidRPr="00DC33B5">
        <w:rPr>
          <w:rFonts w:ascii="Calibri" w:hAnsi="Calibri"/>
          <w:spacing w:val="-3"/>
          <w:sz w:val="22"/>
          <w:szCs w:val="22"/>
        </w:rPr>
        <w:t xml:space="preserve">; hasta </w:t>
      </w:r>
      <w:r w:rsidR="000C6AE8">
        <w:rPr>
          <w:rFonts w:ascii="Calibri" w:hAnsi="Calibri"/>
          <w:b/>
          <w:bCs/>
          <w:i/>
          <w:color w:val="1F4E79"/>
          <w:sz w:val="22"/>
          <w:szCs w:val="22"/>
        </w:rPr>
        <w:t>las 1</w:t>
      </w:r>
      <w:r w:rsidR="00E9177F">
        <w:rPr>
          <w:rFonts w:ascii="Calibri" w:hAnsi="Calibri"/>
          <w:b/>
          <w:bCs/>
          <w:i/>
          <w:color w:val="1F4E79"/>
          <w:sz w:val="22"/>
          <w:szCs w:val="22"/>
        </w:rPr>
        <w:t>0</w:t>
      </w:r>
      <w:r w:rsidR="000C6AE8">
        <w:rPr>
          <w:rFonts w:ascii="Calibri" w:hAnsi="Calibri"/>
          <w:b/>
          <w:bCs/>
          <w:i/>
          <w:color w:val="1F4E79"/>
          <w:sz w:val="22"/>
          <w:szCs w:val="22"/>
        </w:rPr>
        <w:t>:00</w:t>
      </w:r>
      <w:r w:rsidR="00E9177F">
        <w:rPr>
          <w:rFonts w:ascii="Calibri" w:hAnsi="Calibri"/>
          <w:b/>
          <w:bCs/>
          <w:i/>
          <w:color w:val="1F4E79"/>
          <w:sz w:val="22"/>
          <w:szCs w:val="22"/>
        </w:rPr>
        <w:t xml:space="preserve"> a.m.</w:t>
      </w:r>
      <w:r w:rsidR="000C6AE8">
        <w:rPr>
          <w:rFonts w:ascii="Calibri" w:hAnsi="Calibri"/>
          <w:b/>
          <w:bCs/>
          <w:i/>
          <w:color w:val="1F4E79"/>
          <w:sz w:val="22"/>
          <w:szCs w:val="22"/>
        </w:rPr>
        <w:t xml:space="preserve"> del 2</w:t>
      </w:r>
      <w:r w:rsidR="0008194B">
        <w:rPr>
          <w:rFonts w:ascii="Calibri" w:hAnsi="Calibri"/>
          <w:b/>
          <w:bCs/>
          <w:i/>
          <w:color w:val="1F4E79"/>
          <w:sz w:val="22"/>
          <w:szCs w:val="22"/>
        </w:rPr>
        <w:t>2</w:t>
      </w:r>
      <w:r w:rsidR="00E9177F">
        <w:rPr>
          <w:rFonts w:ascii="Calibri" w:hAnsi="Calibri"/>
          <w:b/>
          <w:bCs/>
          <w:i/>
          <w:color w:val="1F4E79"/>
          <w:sz w:val="22"/>
          <w:szCs w:val="22"/>
        </w:rPr>
        <w:t xml:space="preserve"> de agost</w:t>
      </w:r>
      <w:r w:rsidR="000C6AE8">
        <w:rPr>
          <w:rFonts w:ascii="Calibri" w:hAnsi="Calibri"/>
          <w:b/>
          <w:bCs/>
          <w:i/>
          <w:color w:val="1F4E79"/>
          <w:sz w:val="22"/>
          <w:szCs w:val="22"/>
        </w:rPr>
        <w:t>o de 2023</w:t>
      </w:r>
      <w:r w:rsidRPr="00DC33B5">
        <w:rPr>
          <w:rFonts w:ascii="Calibri" w:hAnsi="Calibri"/>
          <w:spacing w:val="-3"/>
          <w:sz w:val="22"/>
          <w:szCs w:val="22"/>
        </w:rPr>
        <w:t>. E</w:t>
      </w:r>
      <w:r w:rsidRPr="00DC33B5">
        <w:rPr>
          <w:rFonts w:ascii="Calibri" w:hAnsi="Calibri"/>
          <w:iCs/>
          <w:spacing w:val="-3"/>
          <w:sz w:val="22"/>
          <w:szCs w:val="22"/>
        </w:rPr>
        <w:t xml:space="preserve">l </w:t>
      </w:r>
      <w:r w:rsidR="00097CEC">
        <w:rPr>
          <w:rFonts w:ascii="Calibri" w:hAnsi="Calibri"/>
          <w:i/>
          <w:iCs/>
          <w:spacing w:val="-3"/>
          <w:sz w:val="22"/>
          <w:szCs w:val="22"/>
        </w:rPr>
        <w:t>Comprador</w:t>
      </w:r>
      <w:r w:rsidRPr="00DC33B5">
        <w:rPr>
          <w:rFonts w:ascii="Calibri" w:hAnsi="Calibri"/>
          <w:iCs/>
          <w:spacing w:val="-3"/>
          <w:sz w:val="22"/>
          <w:szCs w:val="22"/>
        </w:rPr>
        <w:t xml:space="preserve"> no será responsable por</w:t>
      </w:r>
      <w:r w:rsidRPr="00DC33B5">
        <w:rPr>
          <w:rFonts w:ascii="Calibri" w:hAnsi="Calibri"/>
          <w:spacing w:val="-3"/>
          <w:sz w:val="22"/>
          <w:szCs w:val="22"/>
        </w:rPr>
        <w:t xml:space="preserve"> el extravío o entrega tardía de las Cotizaciones, que, por tal motivo, serán rechazadas.  </w:t>
      </w:r>
    </w:p>
    <w:p w14:paraId="3D26D248"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p>
    <w:p w14:paraId="155DE202"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r w:rsidRPr="00DC33B5">
        <w:rPr>
          <w:rFonts w:ascii="Calibri" w:hAnsi="Calibri"/>
          <w:sz w:val="22"/>
          <w:szCs w:val="22"/>
        </w:rPr>
        <w:t xml:space="preserve">Finalmente, agradeceremos </w:t>
      </w:r>
      <w:r w:rsidRPr="00DC33B5">
        <w:rPr>
          <w:rFonts w:ascii="Calibri" w:hAnsi="Calibri"/>
          <w:spacing w:val="-3"/>
          <w:sz w:val="22"/>
          <w:szCs w:val="22"/>
        </w:rPr>
        <w:t>comunicarnos por escrito, a la brevedad, la conforme recepción de la presente invitación y si presentará o no una Cotización.</w:t>
      </w:r>
    </w:p>
    <w:p w14:paraId="4DB43600" w14:textId="77777777" w:rsidR="00E615CF" w:rsidRPr="00DC33B5" w:rsidRDefault="00E615CF" w:rsidP="00E615CF">
      <w:pPr>
        <w:jc w:val="both"/>
        <w:rPr>
          <w:rFonts w:ascii="Calibri" w:hAnsi="Calibri"/>
          <w:sz w:val="22"/>
          <w:szCs w:val="22"/>
        </w:rPr>
      </w:pPr>
    </w:p>
    <w:p w14:paraId="15887E96" w14:textId="77777777" w:rsidR="00E615CF" w:rsidRPr="00DC33B5" w:rsidRDefault="00E615CF" w:rsidP="00E615CF">
      <w:pPr>
        <w:jc w:val="both"/>
        <w:rPr>
          <w:rFonts w:ascii="Calibri" w:hAnsi="Calibri"/>
          <w:sz w:val="22"/>
          <w:szCs w:val="22"/>
        </w:rPr>
      </w:pPr>
      <w:r w:rsidRPr="00DC33B5">
        <w:rPr>
          <w:rFonts w:ascii="Calibri" w:hAnsi="Calibri"/>
          <w:sz w:val="22"/>
          <w:szCs w:val="22"/>
        </w:rPr>
        <w:t>Atentamente,</w:t>
      </w:r>
    </w:p>
    <w:p w14:paraId="306CF924" w14:textId="77777777" w:rsidR="00E615CF" w:rsidRPr="00DC33B5" w:rsidRDefault="00E615CF" w:rsidP="00E615CF">
      <w:pPr>
        <w:jc w:val="center"/>
        <w:rPr>
          <w:rFonts w:ascii="Calibri" w:hAnsi="Calibri"/>
          <w:color w:val="A6A6A6"/>
          <w:sz w:val="22"/>
          <w:szCs w:val="22"/>
        </w:rPr>
      </w:pPr>
    </w:p>
    <w:p w14:paraId="5F9E99D7" w14:textId="77777777" w:rsidR="00E615CF" w:rsidRPr="00DC33B5" w:rsidRDefault="00E615CF" w:rsidP="00E615CF">
      <w:pPr>
        <w:jc w:val="center"/>
        <w:rPr>
          <w:rFonts w:ascii="Calibri" w:hAnsi="Calibri"/>
          <w:b/>
          <w:iCs/>
          <w:color w:val="1F4E79"/>
          <w:sz w:val="22"/>
          <w:szCs w:val="22"/>
        </w:rPr>
      </w:pPr>
    </w:p>
    <w:p w14:paraId="11142C48" w14:textId="77777777" w:rsidR="000C6AE8" w:rsidRPr="00DB6030" w:rsidRDefault="000C6AE8" w:rsidP="000C6AE8">
      <w:pPr>
        <w:tabs>
          <w:tab w:val="left" w:pos="2880"/>
          <w:tab w:val="left" w:pos="5760"/>
          <w:tab w:val="right" w:leader="dot" w:pos="8640"/>
        </w:tabs>
        <w:jc w:val="center"/>
        <w:rPr>
          <w:rFonts w:asciiTheme="minorHAnsi" w:hAnsiTheme="minorHAnsi" w:cstheme="minorHAnsi"/>
          <w:b/>
          <w:bCs/>
          <w:i/>
          <w:iCs/>
          <w:color w:val="1F4E79"/>
          <w:sz w:val="22"/>
          <w:szCs w:val="22"/>
        </w:rPr>
      </w:pPr>
      <w:r w:rsidRPr="00DB6030">
        <w:rPr>
          <w:rFonts w:asciiTheme="minorHAnsi" w:hAnsiTheme="minorHAnsi" w:cstheme="minorHAnsi"/>
          <w:b/>
          <w:bCs/>
          <w:i/>
          <w:iCs/>
          <w:color w:val="1F4E79"/>
          <w:sz w:val="22"/>
          <w:szCs w:val="22"/>
        </w:rPr>
        <w:t xml:space="preserve">Ing. Luis Gonzalo </w:t>
      </w:r>
      <w:proofErr w:type="spellStart"/>
      <w:r w:rsidRPr="00DB6030">
        <w:rPr>
          <w:rFonts w:asciiTheme="minorHAnsi" w:hAnsiTheme="minorHAnsi" w:cstheme="minorHAnsi"/>
          <w:b/>
          <w:bCs/>
          <w:i/>
          <w:iCs/>
          <w:color w:val="1F4E79"/>
          <w:sz w:val="22"/>
          <w:szCs w:val="22"/>
        </w:rPr>
        <w:t>Siñani</w:t>
      </w:r>
      <w:proofErr w:type="spellEnd"/>
      <w:r w:rsidRPr="00DB6030">
        <w:rPr>
          <w:rFonts w:asciiTheme="minorHAnsi" w:hAnsiTheme="minorHAnsi" w:cstheme="minorHAnsi"/>
          <w:b/>
          <w:bCs/>
          <w:i/>
          <w:iCs/>
          <w:color w:val="1F4E79"/>
          <w:sz w:val="22"/>
          <w:szCs w:val="22"/>
        </w:rPr>
        <w:t xml:space="preserve"> Chambi</w:t>
      </w:r>
    </w:p>
    <w:p w14:paraId="4DF36F5E" w14:textId="77777777" w:rsidR="000C6AE8" w:rsidRPr="00DB6030" w:rsidRDefault="000C6AE8" w:rsidP="000C6AE8">
      <w:pPr>
        <w:jc w:val="center"/>
        <w:rPr>
          <w:rFonts w:asciiTheme="minorHAnsi" w:hAnsiTheme="minorHAnsi" w:cstheme="minorHAnsi"/>
          <w:sz w:val="22"/>
          <w:szCs w:val="22"/>
        </w:rPr>
      </w:pPr>
      <w:r w:rsidRPr="00DB6030">
        <w:rPr>
          <w:rFonts w:asciiTheme="minorHAnsi" w:hAnsiTheme="minorHAnsi" w:cstheme="minorHAnsi"/>
          <w:b/>
          <w:bCs/>
          <w:i/>
          <w:iCs/>
          <w:color w:val="1F4E79"/>
          <w:sz w:val="22"/>
          <w:szCs w:val="22"/>
        </w:rPr>
        <w:t>RESPONSABLE DEL PROCESO DE CONTRATACION –RPC</w:t>
      </w:r>
    </w:p>
    <w:p w14:paraId="17ABEBDB" w14:textId="33063B0D" w:rsidR="00E615CF" w:rsidRPr="00E615CF" w:rsidRDefault="00E615CF" w:rsidP="000C6AE8">
      <w:pPr>
        <w:jc w:val="center"/>
      </w:pPr>
      <w:bookmarkStart w:id="195" w:name="_GoBack"/>
      <w:bookmarkEnd w:id="195"/>
    </w:p>
    <w:sectPr w:rsidR="00E615CF" w:rsidRPr="00E615CF" w:rsidSect="00E6285D">
      <w:footerReference w:type="default" r:id="rId46"/>
      <w:footerReference w:type="first" r:id="rId47"/>
      <w:pgSz w:w="12242" w:h="15842" w:code="1"/>
      <w:pgMar w:top="1276" w:right="132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C78A9" w14:textId="77777777" w:rsidR="003D7A43" w:rsidRDefault="003D7A43" w:rsidP="009A6D7A">
      <w:r>
        <w:separator/>
      </w:r>
    </w:p>
  </w:endnote>
  <w:endnote w:type="continuationSeparator" w:id="0">
    <w:p w14:paraId="05E77C68" w14:textId="77777777" w:rsidR="003D7A43" w:rsidRDefault="003D7A43" w:rsidP="009A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BE14D" w14:textId="07993522" w:rsidR="00D46408" w:rsidRPr="00CC0D7B" w:rsidRDefault="00D46408" w:rsidP="00E51F3D">
    <w:pPr>
      <w:pStyle w:val="Piedepgina"/>
      <w:rPr>
        <w:rFonts w:ascii="Tahoma" w:hAnsi="Tahoma" w:cs="Tahoma"/>
        <w:sz w:val="16"/>
        <w:szCs w:val="16"/>
      </w:rPr>
    </w:pPr>
    <w:r w:rsidRPr="00E51F3D">
      <w:t xml:space="preserve"> </w:t>
    </w:r>
  </w:p>
  <w:p w14:paraId="20FF3DD0" w14:textId="77777777" w:rsidR="00D46408" w:rsidRDefault="00D46408" w:rsidP="00E51F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1378" w14:textId="77777777" w:rsidR="00D46408" w:rsidRDefault="00D46408" w:rsidP="00E51F3D">
    <w:pPr>
      <w:pStyle w:val="Piedepgina"/>
    </w:pPr>
  </w:p>
  <w:p w14:paraId="1B154847" w14:textId="27D7FC99" w:rsidR="00D46408" w:rsidRPr="00CC0D7B" w:rsidRDefault="00D46408" w:rsidP="00E51F3D">
    <w:pPr>
      <w:pStyle w:val="Piedepgina"/>
      <w:rPr>
        <w:rFonts w:ascii="Tahoma" w:hAnsi="Tahoma" w:cs="Tahoma"/>
        <w:sz w:val="16"/>
        <w:szCs w:val="16"/>
      </w:rPr>
    </w:pPr>
    <w:r w:rsidRPr="00E51F3D">
      <w:t xml:space="preserve"> </w:t>
    </w:r>
    <w:sdt>
      <w:sdtPr>
        <w:id w:val="-1851486171"/>
        <w:docPartObj>
          <w:docPartGallery w:val="Page Numbers (Bottom of Page)"/>
          <w:docPartUnique/>
        </w:docPartObj>
      </w:sdtPr>
      <w:sdtEndPr>
        <w:rPr>
          <w:rFonts w:ascii="Tahoma" w:hAnsi="Tahoma" w:cs="Tahoma"/>
          <w:sz w:val="16"/>
          <w:szCs w:val="16"/>
        </w:rPr>
      </w:sdtEndPr>
      <w:sdtContent>
        <w:r>
          <w:rPr>
            <w:rFonts w:ascii="Tahoma" w:hAnsi="Tahoma" w:cs="Tahoma"/>
            <w:sz w:val="16"/>
            <w:szCs w:val="16"/>
          </w:rPr>
          <w:t>FMP/CBO (v. junio de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sdtContent>
    </w:sdt>
  </w:p>
  <w:p w14:paraId="1A8285CA" w14:textId="77777777" w:rsidR="00D46408" w:rsidRDefault="00D46408" w:rsidP="00E51F3D">
    <w:pPr>
      <w:pStyle w:val="Piedepgina"/>
    </w:pPr>
  </w:p>
  <w:p w14:paraId="5168FC6A" w14:textId="77777777" w:rsidR="00D46408" w:rsidRDefault="00D46408" w:rsidP="00E51F3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398921"/>
      <w:docPartObj>
        <w:docPartGallery w:val="Page Numbers (Bottom of Page)"/>
        <w:docPartUnique/>
      </w:docPartObj>
    </w:sdtPr>
    <w:sdtEndPr>
      <w:rPr>
        <w:rFonts w:ascii="Tahoma" w:hAnsi="Tahoma" w:cs="Tahoma"/>
        <w:sz w:val="16"/>
        <w:szCs w:val="16"/>
      </w:rPr>
    </w:sdtEndPr>
    <w:sdtContent>
      <w:p w14:paraId="729AD31C" w14:textId="10EBCE21" w:rsidR="00D46408" w:rsidRPr="00CC0D7B" w:rsidRDefault="00D46408" w:rsidP="00DA3DDA">
        <w:pPr>
          <w:pStyle w:val="Piedepgina"/>
          <w:rPr>
            <w:rFonts w:ascii="Tahoma" w:hAnsi="Tahoma" w:cs="Tahoma"/>
            <w:sz w:val="16"/>
            <w:szCs w:val="16"/>
          </w:rPr>
        </w:pPr>
        <w:r>
          <w:rPr>
            <w:rFonts w:ascii="Tahoma" w:hAnsi="Tahoma" w:cs="Tahoma"/>
            <w:sz w:val="16"/>
            <w:szCs w:val="16"/>
          </w:rPr>
          <w:t>(</w:t>
        </w:r>
        <w:proofErr w:type="gramStart"/>
        <w:r>
          <w:rPr>
            <w:rFonts w:ascii="Tahoma" w:hAnsi="Tahoma" w:cs="Tahoma"/>
            <w:sz w:val="16"/>
            <w:szCs w:val="16"/>
          </w:rPr>
          <w:t>v</w:t>
        </w:r>
        <w:proofErr w:type="gramEnd"/>
        <w:r>
          <w:rPr>
            <w:rFonts w:ascii="Tahoma" w:hAnsi="Tahoma" w:cs="Tahoma"/>
            <w:sz w:val="16"/>
            <w:szCs w:val="16"/>
          </w:rPr>
          <w:t>. septiembre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8194B">
          <w:rPr>
            <w:rFonts w:ascii="Tahoma" w:hAnsi="Tahoma" w:cs="Tahoma"/>
            <w:noProof/>
            <w:sz w:val="16"/>
            <w:szCs w:val="16"/>
          </w:rPr>
          <w:t>1</w:t>
        </w:r>
        <w:r w:rsidRPr="001A54EB">
          <w:rPr>
            <w:rFonts w:ascii="Tahoma" w:hAnsi="Tahoma" w:cs="Tahoma"/>
            <w:sz w:val="16"/>
            <w:szCs w:val="16"/>
          </w:rPr>
          <w:fldChar w:fldCharType="end"/>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p>
    </w:sdtContent>
  </w:sdt>
  <w:p w14:paraId="38A1CB37" w14:textId="77777777" w:rsidR="00D46408" w:rsidRDefault="00D4640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341D7" w14:textId="77777777" w:rsidR="00D46408" w:rsidRDefault="00D46408" w:rsidP="00E53677">
    <w:pPr>
      <w:pStyle w:val="Piedepgina"/>
      <w:jc w:val="both"/>
      <w:rPr>
        <w:rFonts w:ascii="Tahoma" w:hAnsi="Tahoma" w:cs="Tahoma"/>
        <w:sz w:val="16"/>
        <w:szCs w:val="16"/>
      </w:rPr>
    </w:pPr>
  </w:p>
  <w:p w14:paraId="1A01B88A" w14:textId="302FEC0C" w:rsidR="00D46408" w:rsidRPr="001A54EB" w:rsidRDefault="00D46408" w:rsidP="00E53677">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A637A2">
      <w:rPr>
        <w:rFonts w:ascii="Tahoma" w:hAnsi="Tahoma" w:cs="Tahoma"/>
        <w:noProof/>
        <w:sz w:val="16"/>
        <w:szCs w:val="16"/>
      </w:rPr>
      <w:t>84</w:t>
    </w:r>
    <w:r w:rsidRPr="001A54EB">
      <w:rPr>
        <w:rFonts w:ascii="Tahoma" w:hAnsi="Tahoma" w:cs="Tahoma"/>
        <w:sz w:val="16"/>
        <w:szCs w:val="16"/>
      </w:rPr>
      <w:fldChar w:fldCharType="end"/>
    </w:r>
  </w:p>
  <w:p w14:paraId="4F113B08" w14:textId="77777777" w:rsidR="00D46408" w:rsidRDefault="00D46408" w:rsidP="00A10390">
    <w:pPr>
      <w:ind w:right="-5"/>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DB693" w14:textId="5C15E46A" w:rsidR="00D46408" w:rsidRDefault="00D46408" w:rsidP="00DA3DDA">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8194B">
      <w:rPr>
        <w:rFonts w:ascii="Tahoma" w:hAnsi="Tahoma" w:cs="Tahoma"/>
        <w:noProof/>
        <w:sz w:val="16"/>
        <w:szCs w:val="16"/>
      </w:rPr>
      <w:t>2</w:t>
    </w:r>
    <w:r w:rsidRPr="001A54EB">
      <w:rPr>
        <w:rFonts w:ascii="Tahoma" w:hAnsi="Tahoma" w:cs="Tahoma"/>
        <w:sz w:val="16"/>
        <w:szCs w:val="16"/>
      </w:rPr>
      <w:fldChar w:fldCharType="end"/>
    </w:r>
  </w:p>
  <w:p w14:paraId="52C22950" w14:textId="77777777" w:rsidR="00D46408" w:rsidRPr="001A54EB" w:rsidRDefault="00D46408" w:rsidP="00DA3D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92AAC" w14:textId="77777777" w:rsidR="003D7A43" w:rsidRDefault="003D7A43" w:rsidP="009A6D7A">
      <w:r>
        <w:separator/>
      </w:r>
    </w:p>
  </w:footnote>
  <w:footnote w:type="continuationSeparator" w:id="0">
    <w:p w14:paraId="31CD08D5" w14:textId="77777777" w:rsidR="003D7A43" w:rsidRDefault="003D7A43" w:rsidP="009A6D7A">
      <w:r>
        <w:continuationSeparator/>
      </w:r>
    </w:p>
  </w:footnote>
  <w:footnote w:id="1">
    <w:p w14:paraId="347F0338" w14:textId="2146FAC5" w:rsidR="00D46408" w:rsidRPr="00880275" w:rsidRDefault="00D46408" w:rsidP="00880275">
      <w:pPr>
        <w:pStyle w:val="Textonotapie"/>
        <w:ind w:left="284" w:hanging="284"/>
        <w:jc w:val="both"/>
        <w:rPr>
          <w:rFonts w:asciiTheme="minorHAnsi" w:hAnsiTheme="minorHAnsi" w:cstheme="minorHAnsi"/>
          <w:sz w:val="18"/>
          <w:szCs w:val="18"/>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rPr>
        <w:t xml:space="preserve"> </w:t>
      </w:r>
      <w:r>
        <w:rPr>
          <w:rFonts w:asciiTheme="minorHAnsi" w:hAnsiTheme="minorHAnsi" w:cstheme="minorHAnsi"/>
          <w:sz w:val="18"/>
          <w:szCs w:val="18"/>
        </w:rPr>
        <w:tab/>
      </w:r>
      <w:r w:rsidRPr="00880275">
        <w:rPr>
          <w:rFonts w:asciiTheme="minorHAnsi" w:hAnsiTheme="minorHAnsi" w:cstheme="minorHAnsi"/>
          <w:sz w:val="18"/>
          <w:szCs w:val="18"/>
        </w:rPr>
        <w:t xml:space="preserve">Por control se entenderá </w:t>
      </w:r>
      <w:r w:rsidRPr="00880275">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2">
    <w:p w14:paraId="07AB509E" w14:textId="075D508B" w:rsidR="00D46408" w:rsidRPr="00880275" w:rsidRDefault="00D46408" w:rsidP="00880275">
      <w:pPr>
        <w:pStyle w:val="Textonotapie"/>
        <w:ind w:left="284" w:hanging="284"/>
        <w:jc w:val="both"/>
        <w:rPr>
          <w:rFonts w:asciiTheme="minorHAnsi" w:hAnsiTheme="minorHAnsi" w:cstheme="minorHAnsi"/>
          <w:sz w:val="18"/>
          <w:szCs w:val="18"/>
          <w:lang w:val="es-ES"/>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lang w:val="es-ES"/>
        </w:rPr>
        <w:t xml:space="preserve"> </w:t>
      </w:r>
      <w:r>
        <w:rPr>
          <w:rFonts w:asciiTheme="minorHAnsi" w:hAnsiTheme="minorHAnsi" w:cstheme="minorHAnsi"/>
          <w:sz w:val="18"/>
          <w:szCs w:val="18"/>
          <w:lang w:val="es-ES"/>
        </w:rPr>
        <w:tab/>
      </w:r>
      <w:r w:rsidRPr="00880275">
        <w:rPr>
          <w:rFonts w:asciiTheme="minorHAnsi" w:hAnsiTheme="minorHAnsi" w:cstheme="minorHAnsi"/>
          <w:sz w:val="18"/>
          <w:szCs w:val="18"/>
        </w:rPr>
        <w:t xml:space="preserve">Por </w:t>
      </w:r>
      <w:r w:rsidRPr="00880275">
        <w:rPr>
          <w:rFonts w:asciiTheme="minorHAnsi" w:hAnsiTheme="minorHAnsi" w:cstheme="minorHAnsi"/>
          <w:sz w:val="18"/>
          <w:szCs w:val="18"/>
          <w:lang w:val="es-CO"/>
        </w:rPr>
        <w:t>relación estrecha se deberá entender que abarca hasta el cuarto grado de consanguinidad o por adopción, o hasta el segundo grado de unión por matrimonio o unión de pareja de hecho (afinidad).</w:t>
      </w:r>
    </w:p>
  </w:footnote>
  <w:footnote w:id="3">
    <w:p w14:paraId="17430DF4" w14:textId="77777777" w:rsidR="00D46408" w:rsidRPr="000A2AFA" w:rsidRDefault="00D46408" w:rsidP="006E6AA8">
      <w:pPr>
        <w:pStyle w:val="Textonotapie"/>
        <w:ind w:left="284" w:hanging="284"/>
        <w:jc w:val="both"/>
        <w:rPr>
          <w:rFonts w:ascii="Calibri" w:hAnsi="Calibri" w:cs="Calibri"/>
          <w:sz w:val="18"/>
          <w:szCs w:val="18"/>
        </w:rPr>
      </w:pPr>
      <w:r w:rsidRPr="000A2AFA">
        <w:rPr>
          <w:rStyle w:val="Refdenotaalpie"/>
          <w:rFonts w:ascii="Calibri" w:hAnsi="Calibri" w:cs="Calibri"/>
          <w:sz w:val="18"/>
          <w:szCs w:val="18"/>
        </w:rPr>
        <w:footnoteRef/>
      </w:r>
      <w:r w:rsidRPr="000A2AFA">
        <w:rPr>
          <w:rFonts w:ascii="Calibri" w:hAnsi="Calibri" w:cs="Calibri"/>
          <w:sz w:val="18"/>
          <w:szCs w:val="18"/>
        </w:rPr>
        <w:t xml:space="preserve"> </w:t>
      </w:r>
      <w:r w:rsidRPr="000A2AFA">
        <w:rPr>
          <w:rFonts w:ascii="Calibri" w:hAnsi="Calibri" w:cs="Calibri"/>
          <w:sz w:val="18"/>
          <w:szCs w:val="18"/>
        </w:rPr>
        <w:tab/>
        <w:t>En el sitio virtual del Banco (</w:t>
      </w:r>
      <w:r w:rsidRPr="000A2AFA">
        <w:rPr>
          <w:rStyle w:val="Hipervnculo"/>
          <w:rFonts w:ascii="Calibri" w:hAnsi="Calibri" w:cs="Calibri"/>
          <w:sz w:val="18"/>
          <w:szCs w:val="18"/>
        </w:rPr>
        <w:t>www.iadb.org/integridad</w:t>
      </w:r>
      <w:r w:rsidRPr="000A2AFA">
        <w:rPr>
          <w:rFonts w:ascii="Calibri" w:hAnsi="Calibri" w:cs="Calibr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0B839" w14:textId="77777777" w:rsidR="00D46408" w:rsidRPr="00E51F3D" w:rsidRDefault="00D46408" w:rsidP="00E51F3D">
    <w:pPr>
      <w:pStyle w:val="Encabezado"/>
    </w:pPr>
    <w:r w:rsidRPr="00E51F3D">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3A81" w14:textId="4F53BF22" w:rsidR="00D46408" w:rsidRPr="00C970D1" w:rsidRDefault="00D46408" w:rsidP="00E51F3D">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14E95336" w14:textId="77777777" w:rsidR="00D46408" w:rsidRPr="000B2CFC" w:rsidRDefault="00D46408" w:rsidP="00E51F3D">
    <w:pPr>
      <w:pStyle w:val="Encabezado"/>
    </w:pPr>
    <w:r w:rsidRPr="000B2CF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312BF" w14:textId="7D2E9B32" w:rsidR="00D46408" w:rsidRPr="00C970D1" w:rsidRDefault="00D46408" w:rsidP="000B2CFC">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4472F956" w14:textId="77777777" w:rsidR="00D46408" w:rsidRPr="000B2CFC" w:rsidRDefault="00D46408" w:rsidP="000B2CFC">
    <w:pPr>
      <w:pStyle w:val="Encabezado"/>
    </w:pPr>
    <w:r w:rsidRPr="000B2CF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1">
    <w:nsid w:val="055841B6"/>
    <w:multiLevelType w:val="multilevel"/>
    <w:tmpl w:val="37367B52"/>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89D20E5"/>
    <w:multiLevelType w:val="multilevel"/>
    <w:tmpl w:val="488A5E54"/>
    <w:lvl w:ilvl="0">
      <w:start w:val="13"/>
      <w:numFmt w:val="decimal"/>
      <w:lvlText w:val="%1"/>
      <w:lvlJc w:val="left"/>
      <w:pPr>
        <w:ind w:left="540" w:hanging="540"/>
      </w:pPr>
      <w:rPr>
        <w:rFonts w:hint="default"/>
      </w:rPr>
    </w:lvl>
    <w:lvl w:ilvl="1">
      <w:start w:val="3"/>
      <w:numFmt w:val="decimal"/>
      <w:lvlText w:val="%1.%2"/>
      <w:lvlJc w:val="left"/>
      <w:pPr>
        <w:ind w:left="757" w:hanging="54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4">
    <w:nsid w:val="0D24514A"/>
    <w:multiLevelType w:val="hybridMultilevel"/>
    <w:tmpl w:val="45649E82"/>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C6567C"/>
    <w:multiLevelType w:val="multilevel"/>
    <w:tmpl w:val="81168F58"/>
    <w:lvl w:ilvl="0">
      <w:start w:val="1"/>
      <w:numFmt w:val="decimal"/>
      <w:lvlText w:val="%1."/>
      <w:lvlJc w:val="left"/>
      <w:pPr>
        <w:ind w:left="502" w:hanging="360"/>
      </w:pPr>
      <w:rPr>
        <w:rFonts w:hint="default"/>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7">
    <w:nsid w:val="11B1729C"/>
    <w:multiLevelType w:val="hybridMultilevel"/>
    <w:tmpl w:val="EDEAC308"/>
    <w:lvl w:ilvl="0" w:tplc="A9BADEF8">
      <w:numFmt w:val="bullet"/>
      <w:lvlText w:val="-"/>
      <w:lvlJc w:val="left"/>
      <w:pPr>
        <w:ind w:left="720" w:hanging="360"/>
      </w:pPr>
      <w:rPr>
        <w:rFonts w:ascii="Verdana" w:eastAsia="Times New Roman" w:hAnsi="Verdana"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5920BD"/>
    <w:multiLevelType w:val="hybridMultilevel"/>
    <w:tmpl w:val="9B242118"/>
    <w:lvl w:ilvl="0" w:tplc="6BBA1E78">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540194"/>
    <w:multiLevelType w:val="hybridMultilevel"/>
    <w:tmpl w:val="5386CC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02FA9"/>
    <w:multiLevelType w:val="hybridMultilevel"/>
    <w:tmpl w:val="7BAA97AE"/>
    <w:lvl w:ilvl="0" w:tplc="6C324CD8">
      <w:start w:val="1"/>
      <w:numFmt w:val="lowerLetter"/>
      <w:lvlText w:val="(%1)"/>
      <w:lvlJc w:val="left"/>
      <w:pPr>
        <w:ind w:left="2204" w:hanging="360"/>
      </w:pPr>
      <w:rPr>
        <w:rFonts w:hint="default"/>
        <w:b w:val="0"/>
        <w:bCs w:val="0"/>
        <w:i w:val="0"/>
        <w:iCs/>
        <w:color w:val="auto"/>
      </w:rPr>
    </w:lvl>
    <w:lvl w:ilvl="1" w:tplc="04090019" w:tentative="1">
      <w:start w:val="1"/>
      <w:numFmt w:val="lowerLetter"/>
      <w:lvlText w:val="%2."/>
      <w:lvlJc w:val="left"/>
      <w:pPr>
        <w:ind w:left="1574" w:hanging="360"/>
      </w:pPr>
    </w:lvl>
    <w:lvl w:ilvl="2" w:tplc="0409001B">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3">
    <w:nsid w:val="1D364ADE"/>
    <w:multiLevelType w:val="hybridMultilevel"/>
    <w:tmpl w:val="DF86A946"/>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4">
    <w:nsid w:val="1E487533"/>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24942"/>
    <w:multiLevelType w:val="hybridMultilevel"/>
    <w:tmpl w:val="26DA00D4"/>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D523F7"/>
    <w:multiLevelType w:val="multilevel"/>
    <w:tmpl w:val="0504ACDE"/>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19">
    <w:nsid w:val="23FD58D0"/>
    <w:multiLevelType w:val="hybridMultilevel"/>
    <w:tmpl w:val="EF8EB772"/>
    <w:lvl w:ilvl="0" w:tplc="0C0A000F">
      <w:start w:val="1"/>
      <w:numFmt w:val="decimal"/>
      <w:lvlText w:val="%1."/>
      <w:lvlJc w:val="left"/>
      <w:pPr>
        <w:ind w:left="720" w:hanging="360"/>
      </w:pPr>
      <w:rPr>
        <w:rFonts w:hint="default"/>
      </w:rPr>
    </w:lvl>
    <w:lvl w:ilvl="1" w:tplc="2F08B534">
      <w:start w:val="1"/>
      <w:numFmt w:val="lowerLetter"/>
      <w:lvlText w:val="(%2)"/>
      <w:lvlJc w:val="left"/>
      <w:pPr>
        <w:ind w:left="1440" w:hanging="360"/>
      </w:pPr>
      <w:rPr>
        <w:rFonts w:hint="default"/>
        <w:b w:val="0"/>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E28D5"/>
    <w:multiLevelType w:val="hybridMultilevel"/>
    <w:tmpl w:val="E18EC26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A5C36E4">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0F52D3"/>
    <w:multiLevelType w:val="multilevel"/>
    <w:tmpl w:val="15E20854"/>
    <w:lvl w:ilvl="0">
      <w:start w:val="5"/>
      <w:numFmt w:val="decimal"/>
      <w:lvlText w:val="%1."/>
      <w:lvlJc w:val="left"/>
      <w:pPr>
        <w:ind w:left="720" w:hanging="360"/>
      </w:pPr>
      <w:rPr>
        <w:rFonts w:ascii="Calibri" w:hAnsi="Calibri" w:cs="Calibri" w:hint="default"/>
        <w:b/>
        <w:bCs w:val="0"/>
        <w:color w:val="000000"/>
        <w:sz w:val="22"/>
      </w:rPr>
    </w:lvl>
    <w:lvl w:ilvl="1">
      <w:start w:val="1"/>
      <w:numFmt w:val="decimal"/>
      <w:isLgl/>
      <w:lvlText w:val="%1.%2"/>
      <w:lvlJc w:val="left"/>
      <w:pPr>
        <w:ind w:left="720" w:hanging="360"/>
      </w:pPr>
      <w:rPr>
        <w:rFonts w:hint="default"/>
        <w:b w:val="0"/>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D5B2EF6"/>
    <w:multiLevelType w:val="hybridMultilevel"/>
    <w:tmpl w:val="E4BEF5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078246B"/>
    <w:multiLevelType w:val="multilevel"/>
    <w:tmpl w:val="AF68B6D8"/>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F47783"/>
    <w:multiLevelType w:val="hybridMultilevel"/>
    <w:tmpl w:val="5EC4EF74"/>
    <w:lvl w:ilvl="0" w:tplc="F292642C">
      <w:start w:val="1"/>
      <w:numFmt w:val="lowerLetter"/>
      <w:lvlText w:val="(%1)"/>
      <w:lvlJc w:val="left"/>
      <w:pPr>
        <w:ind w:left="2574" w:hanging="360"/>
      </w:pPr>
      <w:rPr>
        <w:rFonts w:hint="default"/>
        <w:color w:val="auto"/>
      </w:rPr>
    </w:lvl>
    <w:lvl w:ilvl="1" w:tplc="400A0019" w:tentative="1">
      <w:start w:val="1"/>
      <w:numFmt w:val="lowerLetter"/>
      <w:lvlText w:val="%2."/>
      <w:lvlJc w:val="left"/>
      <w:pPr>
        <w:ind w:left="3294" w:hanging="360"/>
      </w:pPr>
    </w:lvl>
    <w:lvl w:ilvl="2" w:tplc="400A001B" w:tentative="1">
      <w:start w:val="1"/>
      <w:numFmt w:val="lowerRoman"/>
      <w:lvlText w:val="%3."/>
      <w:lvlJc w:val="right"/>
      <w:pPr>
        <w:ind w:left="4014" w:hanging="180"/>
      </w:pPr>
    </w:lvl>
    <w:lvl w:ilvl="3" w:tplc="400A000F" w:tentative="1">
      <w:start w:val="1"/>
      <w:numFmt w:val="decimal"/>
      <w:lvlText w:val="%4."/>
      <w:lvlJc w:val="left"/>
      <w:pPr>
        <w:ind w:left="4734" w:hanging="360"/>
      </w:pPr>
    </w:lvl>
    <w:lvl w:ilvl="4" w:tplc="400A0019" w:tentative="1">
      <w:start w:val="1"/>
      <w:numFmt w:val="lowerLetter"/>
      <w:lvlText w:val="%5."/>
      <w:lvlJc w:val="left"/>
      <w:pPr>
        <w:ind w:left="5454" w:hanging="360"/>
      </w:pPr>
    </w:lvl>
    <w:lvl w:ilvl="5" w:tplc="400A001B" w:tentative="1">
      <w:start w:val="1"/>
      <w:numFmt w:val="lowerRoman"/>
      <w:lvlText w:val="%6."/>
      <w:lvlJc w:val="right"/>
      <w:pPr>
        <w:ind w:left="6174" w:hanging="180"/>
      </w:pPr>
    </w:lvl>
    <w:lvl w:ilvl="6" w:tplc="400A000F" w:tentative="1">
      <w:start w:val="1"/>
      <w:numFmt w:val="decimal"/>
      <w:lvlText w:val="%7."/>
      <w:lvlJc w:val="left"/>
      <w:pPr>
        <w:ind w:left="6894" w:hanging="360"/>
      </w:pPr>
    </w:lvl>
    <w:lvl w:ilvl="7" w:tplc="400A0019" w:tentative="1">
      <w:start w:val="1"/>
      <w:numFmt w:val="lowerLetter"/>
      <w:lvlText w:val="%8."/>
      <w:lvlJc w:val="left"/>
      <w:pPr>
        <w:ind w:left="7614" w:hanging="360"/>
      </w:pPr>
    </w:lvl>
    <w:lvl w:ilvl="8" w:tplc="400A001B" w:tentative="1">
      <w:start w:val="1"/>
      <w:numFmt w:val="lowerRoman"/>
      <w:lvlText w:val="%9."/>
      <w:lvlJc w:val="right"/>
      <w:pPr>
        <w:ind w:left="8334" w:hanging="180"/>
      </w:pPr>
    </w:lvl>
  </w:abstractNum>
  <w:abstractNum w:abstractNumId="29">
    <w:nsid w:val="37614FF0"/>
    <w:multiLevelType w:val="hybridMultilevel"/>
    <w:tmpl w:val="E7FC3DA6"/>
    <w:lvl w:ilvl="0" w:tplc="861078BC">
      <w:start w:val="1"/>
      <w:numFmt w:val="lowerLetter"/>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31">
    <w:nsid w:val="3B9A4FA6"/>
    <w:multiLevelType w:val="multilevel"/>
    <w:tmpl w:val="8CE84B8A"/>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2">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33">
    <w:nsid w:val="3C9A1155"/>
    <w:multiLevelType w:val="hybridMultilevel"/>
    <w:tmpl w:val="54D26CC0"/>
    <w:lvl w:ilvl="0" w:tplc="400A0005">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34">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35">
    <w:nsid w:val="3D0F2F50"/>
    <w:multiLevelType w:val="multilevel"/>
    <w:tmpl w:val="AE9C431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6">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7">
    <w:nsid w:val="3F7527F4"/>
    <w:multiLevelType w:val="multilevel"/>
    <w:tmpl w:val="D4D808F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nsid w:val="40B51BEA"/>
    <w:multiLevelType w:val="hybridMultilevel"/>
    <w:tmpl w:val="2034AAF2"/>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9">
    <w:nsid w:val="42B2775C"/>
    <w:multiLevelType w:val="hybridMultilevel"/>
    <w:tmpl w:val="52E23858"/>
    <w:lvl w:ilvl="0" w:tplc="01EE54C2">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815A06"/>
    <w:multiLevelType w:val="hybridMultilevel"/>
    <w:tmpl w:val="A878879E"/>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4">
    <w:nsid w:val="503708A8"/>
    <w:multiLevelType w:val="hybridMultilevel"/>
    <w:tmpl w:val="A0706088"/>
    <w:lvl w:ilvl="0" w:tplc="BFC2140E">
      <w:start w:val="1"/>
      <w:numFmt w:val="upperLetter"/>
      <w:lvlText w:val="%1."/>
      <w:lvlJc w:val="left"/>
      <w:pPr>
        <w:ind w:left="3905" w:hanging="360"/>
      </w:pPr>
      <w:rPr>
        <w:rFonts w:hint="default"/>
        <w:b/>
        <w:sz w:val="24"/>
        <w:szCs w:val="24"/>
      </w:rPr>
    </w:lvl>
    <w:lvl w:ilvl="1" w:tplc="7F30FCDC">
      <w:start w:val="1"/>
      <w:numFmt w:val="lowerLetter"/>
      <w:lvlText w:val="(%2)"/>
      <w:lvlJc w:val="left"/>
      <w:pPr>
        <w:ind w:left="6609" w:hanging="360"/>
      </w:pPr>
      <w:rPr>
        <w:rFonts w:hint="default"/>
      </w:rPr>
    </w:lvl>
    <w:lvl w:ilvl="2" w:tplc="400A001B">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45">
    <w:nsid w:val="563E4AD5"/>
    <w:multiLevelType w:val="multilevel"/>
    <w:tmpl w:val="472A6C14"/>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8016166"/>
    <w:multiLevelType w:val="multilevel"/>
    <w:tmpl w:val="AA3091E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8AF70C3"/>
    <w:multiLevelType w:val="multilevel"/>
    <w:tmpl w:val="5C36EC06"/>
    <w:lvl w:ilvl="0">
      <w:start w:val="13"/>
      <w:numFmt w:val="decimal"/>
      <w:lvlText w:val="%1"/>
      <w:lvlJc w:val="left"/>
      <w:pPr>
        <w:ind w:left="540" w:hanging="540"/>
      </w:pPr>
      <w:rPr>
        <w:rFonts w:hint="default"/>
      </w:rPr>
    </w:lvl>
    <w:lvl w:ilvl="1">
      <w:start w:val="2"/>
      <w:numFmt w:val="decimal"/>
      <w:lvlText w:val="%1.%2"/>
      <w:lvlJc w:val="left"/>
      <w:pPr>
        <w:ind w:left="757" w:hanging="540"/>
      </w:pPr>
      <w:rPr>
        <w:rFonts w:hint="default"/>
      </w:rPr>
    </w:lvl>
    <w:lvl w:ilvl="2">
      <w:start w:val="2"/>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48">
    <w:nsid w:val="5A9F5F68"/>
    <w:multiLevelType w:val="hybridMultilevel"/>
    <w:tmpl w:val="08DE724C"/>
    <w:lvl w:ilvl="0" w:tplc="6BBA1E78">
      <w:start w:val="1"/>
      <w:numFmt w:val="lowerLetter"/>
      <w:lvlText w:val="(%1)"/>
      <w:lvlJc w:val="left"/>
      <w:pPr>
        <w:tabs>
          <w:tab w:val="num" w:pos="2232"/>
        </w:tabs>
        <w:ind w:left="2232" w:hanging="504"/>
      </w:pPr>
      <w:rPr>
        <w:rFonts w:hint="default"/>
      </w:rPr>
    </w:lvl>
    <w:lvl w:ilvl="1" w:tplc="6BBA1E78">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2A2C548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B157966"/>
    <w:multiLevelType w:val="hybridMultilevel"/>
    <w:tmpl w:val="05D63D6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51">
    <w:nsid w:val="5F7C70FD"/>
    <w:multiLevelType w:val="multilevel"/>
    <w:tmpl w:val="E24C40EC"/>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4">
    <w:nsid w:val="63D05BDA"/>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C644A5"/>
    <w:multiLevelType w:val="hybridMultilevel"/>
    <w:tmpl w:val="9DC28C0C"/>
    <w:lvl w:ilvl="0" w:tplc="1F2C28BA">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57C1A6B"/>
    <w:multiLevelType w:val="hybridMultilevel"/>
    <w:tmpl w:val="EA3A3BC8"/>
    <w:lvl w:ilvl="0" w:tplc="B010F76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4A7572"/>
    <w:multiLevelType w:val="multilevel"/>
    <w:tmpl w:val="BF7A4104"/>
    <w:lvl w:ilvl="0">
      <w:start w:val="3"/>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59">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nsid w:val="6E3E0DC7"/>
    <w:multiLevelType w:val="multilevel"/>
    <w:tmpl w:val="714E56FA"/>
    <w:lvl w:ilvl="0">
      <w:start w:val="2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4">
    <w:nsid w:val="75A86FAC"/>
    <w:multiLevelType w:val="hybridMultilevel"/>
    <w:tmpl w:val="71C65C1A"/>
    <w:lvl w:ilvl="0" w:tplc="B2EEE21C">
      <w:start w:val="1"/>
      <w:numFmt w:val="lowerLetter"/>
      <w:lvlText w:val="(%1)"/>
      <w:lvlJc w:val="left"/>
      <w:pPr>
        <w:ind w:left="207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55"/>
  </w:num>
  <w:num w:numId="3">
    <w:abstractNumId w:val="61"/>
  </w:num>
  <w:num w:numId="4">
    <w:abstractNumId w:val="20"/>
  </w:num>
  <w:num w:numId="5">
    <w:abstractNumId w:val="41"/>
  </w:num>
  <w:num w:numId="6">
    <w:abstractNumId w:val="27"/>
  </w:num>
  <w:num w:numId="7">
    <w:abstractNumId w:val="2"/>
  </w:num>
  <w:num w:numId="8">
    <w:abstractNumId w:val="5"/>
  </w:num>
  <w:num w:numId="9">
    <w:abstractNumId w:val="16"/>
  </w:num>
  <w:num w:numId="10">
    <w:abstractNumId w:val="9"/>
  </w:num>
  <w:num w:numId="11">
    <w:abstractNumId w:val="21"/>
  </w:num>
  <w:num w:numId="12">
    <w:abstractNumId w:val="64"/>
  </w:num>
  <w:num w:numId="13">
    <w:abstractNumId w:val="48"/>
  </w:num>
  <w:num w:numId="14">
    <w:abstractNumId w:val="12"/>
  </w:num>
  <w:num w:numId="15">
    <w:abstractNumId w:val="14"/>
  </w:num>
  <w:num w:numId="16">
    <w:abstractNumId w:val="15"/>
  </w:num>
  <w:num w:numId="17">
    <w:abstractNumId w:val="23"/>
  </w:num>
  <w:num w:numId="18">
    <w:abstractNumId w:val="34"/>
  </w:num>
  <w:num w:numId="19">
    <w:abstractNumId w:val="30"/>
  </w:num>
  <w:num w:numId="20">
    <w:abstractNumId w:val="43"/>
  </w:num>
  <w:num w:numId="21">
    <w:abstractNumId w:val="0"/>
  </w:num>
  <w:num w:numId="22">
    <w:abstractNumId w:val="24"/>
  </w:num>
  <w:num w:numId="23">
    <w:abstractNumId w:val="25"/>
  </w:num>
  <w:num w:numId="24">
    <w:abstractNumId w:val="7"/>
  </w:num>
  <w:num w:numId="25">
    <w:abstractNumId w:val="65"/>
  </w:num>
  <w:num w:numId="26">
    <w:abstractNumId w:val="62"/>
  </w:num>
  <w:num w:numId="27">
    <w:abstractNumId w:val="56"/>
  </w:num>
  <w:num w:numId="28">
    <w:abstractNumId w:val="59"/>
  </w:num>
  <w:num w:numId="29">
    <w:abstractNumId w:val="13"/>
  </w:num>
  <w:num w:numId="30">
    <w:abstractNumId w:val="52"/>
  </w:num>
  <w:num w:numId="31">
    <w:abstractNumId w:val="17"/>
  </w:num>
  <w:num w:numId="32">
    <w:abstractNumId w:val="32"/>
  </w:num>
  <w:num w:numId="33">
    <w:abstractNumId w:val="40"/>
  </w:num>
  <w:num w:numId="34">
    <w:abstractNumId w:val="50"/>
  </w:num>
  <w:num w:numId="35">
    <w:abstractNumId w:val="22"/>
  </w:num>
  <w:num w:numId="36">
    <w:abstractNumId w:val="19"/>
  </w:num>
  <w:num w:numId="37">
    <w:abstractNumId w:val="51"/>
  </w:num>
  <w:num w:numId="38">
    <w:abstractNumId w:val="8"/>
  </w:num>
  <w:num w:numId="39">
    <w:abstractNumId w:val="28"/>
  </w:num>
  <w:num w:numId="40">
    <w:abstractNumId w:val="39"/>
  </w:num>
  <w:num w:numId="41">
    <w:abstractNumId w:val="29"/>
  </w:num>
  <w:num w:numId="42">
    <w:abstractNumId w:val="60"/>
  </w:num>
  <w:num w:numId="43">
    <w:abstractNumId w:val="53"/>
  </w:num>
  <w:num w:numId="44">
    <w:abstractNumId w:val="36"/>
  </w:num>
  <w:num w:numId="45">
    <w:abstractNumId w:val="11"/>
  </w:num>
  <w:num w:numId="46">
    <w:abstractNumId w:val="57"/>
  </w:num>
  <w:num w:numId="47">
    <w:abstractNumId w:val="10"/>
  </w:num>
  <w:num w:numId="48">
    <w:abstractNumId w:val="49"/>
  </w:num>
  <w:num w:numId="49">
    <w:abstractNumId w:val="33"/>
  </w:num>
  <w:num w:numId="50">
    <w:abstractNumId w:val="54"/>
  </w:num>
  <w:num w:numId="51">
    <w:abstractNumId w:val="44"/>
  </w:num>
  <w:num w:numId="52">
    <w:abstractNumId w:val="35"/>
  </w:num>
  <w:num w:numId="53">
    <w:abstractNumId w:val="18"/>
  </w:num>
  <w:num w:numId="54">
    <w:abstractNumId w:val="31"/>
  </w:num>
  <w:num w:numId="55">
    <w:abstractNumId w:val="58"/>
  </w:num>
  <w:num w:numId="56">
    <w:abstractNumId w:val="37"/>
  </w:num>
  <w:num w:numId="57">
    <w:abstractNumId w:val="1"/>
  </w:num>
  <w:num w:numId="58">
    <w:abstractNumId w:val="26"/>
  </w:num>
  <w:num w:numId="59">
    <w:abstractNumId w:val="47"/>
  </w:num>
  <w:num w:numId="60">
    <w:abstractNumId w:val="3"/>
  </w:num>
  <w:num w:numId="61">
    <w:abstractNumId w:val="45"/>
  </w:num>
  <w:num w:numId="62">
    <w:abstractNumId w:val="63"/>
  </w:num>
  <w:num w:numId="63">
    <w:abstractNumId w:val="46"/>
  </w:num>
  <w:num w:numId="64">
    <w:abstractNumId w:val="38"/>
  </w:num>
  <w:num w:numId="65">
    <w:abstractNumId w:val="42"/>
  </w:num>
  <w:num w:numId="66">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D7A"/>
    <w:rsid w:val="00001A38"/>
    <w:rsid w:val="00004F7D"/>
    <w:rsid w:val="00004FFF"/>
    <w:rsid w:val="000064CF"/>
    <w:rsid w:val="00007FE0"/>
    <w:rsid w:val="00010429"/>
    <w:rsid w:val="00010F58"/>
    <w:rsid w:val="000113B3"/>
    <w:rsid w:val="00011E9B"/>
    <w:rsid w:val="00012AAD"/>
    <w:rsid w:val="000130D8"/>
    <w:rsid w:val="00020778"/>
    <w:rsid w:val="0002168D"/>
    <w:rsid w:val="000221A3"/>
    <w:rsid w:val="00022A6D"/>
    <w:rsid w:val="000231BF"/>
    <w:rsid w:val="00023B2F"/>
    <w:rsid w:val="00024FE5"/>
    <w:rsid w:val="000301EC"/>
    <w:rsid w:val="00031A74"/>
    <w:rsid w:val="0003484A"/>
    <w:rsid w:val="00035360"/>
    <w:rsid w:val="0003779B"/>
    <w:rsid w:val="000377D1"/>
    <w:rsid w:val="00040087"/>
    <w:rsid w:val="00041803"/>
    <w:rsid w:val="000516C9"/>
    <w:rsid w:val="00052689"/>
    <w:rsid w:val="00053229"/>
    <w:rsid w:val="00061989"/>
    <w:rsid w:val="000718A6"/>
    <w:rsid w:val="000761FB"/>
    <w:rsid w:val="00076A71"/>
    <w:rsid w:val="00076DD8"/>
    <w:rsid w:val="000805C7"/>
    <w:rsid w:val="00080796"/>
    <w:rsid w:val="00080B54"/>
    <w:rsid w:val="0008194B"/>
    <w:rsid w:val="00082001"/>
    <w:rsid w:val="000830B9"/>
    <w:rsid w:val="00084BD1"/>
    <w:rsid w:val="00086D28"/>
    <w:rsid w:val="0009052F"/>
    <w:rsid w:val="00090EBB"/>
    <w:rsid w:val="00093688"/>
    <w:rsid w:val="000946D6"/>
    <w:rsid w:val="00096339"/>
    <w:rsid w:val="00097CEC"/>
    <w:rsid w:val="000A2C14"/>
    <w:rsid w:val="000A47C7"/>
    <w:rsid w:val="000A77B2"/>
    <w:rsid w:val="000B2CFC"/>
    <w:rsid w:val="000B300B"/>
    <w:rsid w:val="000B460A"/>
    <w:rsid w:val="000C0049"/>
    <w:rsid w:val="000C0E4A"/>
    <w:rsid w:val="000C388A"/>
    <w:rsid w:val="000C51ED"/>
    <w:rsid w:val="000C6AE8"/>
    <w:rsid w:val="000D1581"/>
    <w:rsid w:val="000D3CC0"/>
    <w:rsid w:val="000D417A"/>
    <w:rsid w:val="000E0BCF"/>
    <w:rsid w:val="000E0E0E"/>
    <w:rsid w:val="000E442A"/>
    <w:rsid w:val="000E621D"/>
    <w:rsid w:val="000F110F"/>
    <w:rsid w:val="000F149C"/>
    <w:rsid w:val="000F3748"/>
    <w:rsid w:val="000F403C"/>
    <w:rsid w:val="000F49B3"/>
    <w:rsid w:val="000F786A"/>
    <w:rsid w:val="00100B14"/>
    <w:rsid w:val="00106A1F"/>
    <w:rsid w:val="00107897"/>
    <w:rsid w:val="00111012"/>
    <w:rsid w:val="00112849"/>
    <w:rsid w:val="00112C79"/>
    <w:rsid w:val="001139CD"/>
    <w:rsid w:val="0011564A"/>
    <w:rsid w:val="00115870"/>
    <w:rsid w:val="001166DA"/>
    <w:rsid w:val="001171AB"/>
    <w:rsid w:val="001201EB"/>
    <w:rsid w:val="0012288F"/>
    <w:rsid w:val="00122E0B"/>
    <w:rsid w:val="00123E18"/>
    <w:rsid w:val="00124534"/>
    <w:rsid w:val="00124D5D"/>
    <w:rsid w:val="00126103"/>
    <w:rsid w:val="001321B9"/>
    <w:rsid w:val="00132D71"/>
    <w:rsid w:val="001338BB"/>
    <w:rsid w:val="001347B1"/>
    <w:rsid w:val="00134A5A"/>
    <w:rsid w:val="00136E92"/>
    <w:rsid w:val="00137C58"/>
    <w:rsid w:val="00140E49"/>
    <w:rsid w:val="00142465"/>
    <w:rsid w:val="00142D6F"/>
    <w:rsid w:val="001446FD"/>
    <w:rsid w:val="00144828"/>
    <w:rsid w:val="001450B3"/>
    <w:rsid w:val="00147958"/>
    <w:rsid w:val="00147D91"/>
    <w:rsid w:val="00147F26"/>
    <w:rsid w:val="00150404"/>
    <w:rsid w:val="0015092E"/>
    <w:rsid w:val="0015479D"/>
    <w:rsid w:val="0015545E"/>
    <w:rsid w:val="00155D2B"/>
    <w:rsid w:val="00157F82"/>
    <w:rsid w:val="00164389"/>
    <w:rsid w:val="001663FA"/>
    <w:rsid w:val="00166ABC"/>
    <w:rsid w:val="00174D0E"/>
    <w:rsid w:val="0017602E"/>
    <w:rsid w:val="00182907"/>
    <w:rsid w:val="00186217"/>
    <w:rsid w:val="00186B79"/>
    <w:rsid w:val="00191020"/>
    <w:rsid w:val="0019119B"/>
    <w:rsid w:val="0019214E"/>
    <w:rsid w:val="0019727A"/>
    <w:rsid w:val="001A4044"/>
    <w:rsid w:val="001B31F8"/>
    <w:rsid w:val="001B40BE"/>
    <w:rsid w:val="001B5367"/>
    <w:rsid w:val="001C02A2"/>
    <w:rsid w:val="001C131F"/>
    <w:rsid w:val="001C2AB4"/>
    <w:rsid w:val="001C2DF8"/>
    <w:rsid w:val="001C4D54"/>
    <w:rsid w:val="001C51D3"/>
    <w:rsid w:val="001C693A"/>
    <w:rsid w:val="001D06B4"/>
    <w:rsid w:val="001D6308"/>
    <w:rsid w:val="001D7006"/>
    <w:rsid w:val="001E0E7E"/>
    <w:rsid w:val="001E0FB4"/>
    <w:rsid w:val="001E1D35"/>
    <w:rsid w:val="001E2A8F"/>
    <w:rsid w:val="001E5734"/>
    <w:rsid w:val="001E67DE"/>
    <w:rsid w:val="001F27F0"/>
    <w:rsid w:val="001F31AF"/>
    <w:rsid w:val="001F392E"/>
    <w:rsid w:val="001F52E5"/>
    <w:rsid w:val="001F7813"/>
    <w:rsid w:val="001F782E"/>
    <w:rsid w:val="002000F0"/>
    <w:rsid w:val="00200105"/>
    <w:rsid w:val="00200970"/>
    <w:rsid w:val="0020190C"/>
    <w:rsid w:val="00201967"/>
    <w:rsid w:val="002056A2"/>
    <w:rsid w:val="0020578E"/>
    <w:rsid w:val="002066BD"/>
    <w:rsid w:val="002068C7"/>
    <w:rsid w:val="00206C44"/>
    <w:rsid w:val="0021246A"/>
    <w:rsid w:val="00212E97"/>
    <w:rsid w:val="00214691"/>
    <w:rsid w:val="00215FB7"/>
    <w:rsid w:val="002173F2"/>
    <w:rsid w:val="002214DD"/>
    <w:rsid w:val="002231B7"/>
    <w:rsid w:val="002237CA"/>
    <w:rsid w:val="00224AC5"/>
    <w:rsid w:val="002264EF"/>
    <w:rsid w:val="00227B49"/>
    <w:rsid w:val="00227BAB"/>
    <w:rsid w:val="0023095A"/>
    <w:rsid w:val="002358FA"/>
    <w:rsid w:val="0024227F"/>
    <w:rsid w:val="00242391"/>
    <w:rsid w:val="00243027"/>
    <w:rsid w:val="00243C20"/>
    <w:rsid w:val="00245C74"/>
    <w:rsid w:val="0024671A"/>
    <w:rsid w:val="0025028D"/>
    <w:rsid w:val="00250589"/>
    <w:rsid w:val="002523E2"/>
    <w:rsid w:val="00252A78"/>
    <w:rsid w:val="00255841"/>
    <w:rsid w:val="002608F5"/>
    <w:rsid w:val="00260B5A"/>
    <w:rsid w:val="00264A14"/>
    <w:rsid w:val="00265EBA"/>
    <w:rsid w:val="00266BFE"/>
    <w:rsid w:val="00270DD3"/>
    <w:rsid w:val="002712BE"/>
    <w:rsid w:val="0027378C"/>
    <w:rsid w:val="002754DB"/>
    <w:rsid w:val="00281A8E"/>
    <w:rsid w:val="00282199"/>
    <w:rsid w:val="0028372A"/>
    <w:rsid w:val="00284447"/>
    <w:rsid w:val="00286A7A"/>
    <w:rsid w:val="00287730"/>
    <w:rsid w:val="002927B5"/>
    <w:rsid w:val="002949ED"/>
    <w:rsid w:val="00294ED7"/>
    <w:rsid w:val="00295DB8"/>
    <w:rsid w:val="00297FC9"/>
    <w:rsid w:val="002A3F7F"/>
    <w:rsid w:val="002A43B6"/>
    <w:rsid w:val="002A527C"/>
    <w:rsid w:val="002A7672"/>
    <w:rsid w:val="002A7C73"/>
    <w:rsid w:val="002B0A4C"/>
    <w:rsid w:val="002B1185"/>
    <w:rsid w:val="002B16A9"/>
    <w:rsid w:val="002B3267"/>
    <w:rsid w:val="002B61DD"/>
    <w:rsid w:val="002C564A"/>
    <w:rsid w:val="002C6E48"/>
    <w:rsid w:val="002D1921"/>
    <w:rsid w:val="002D1B6A"/>
    <w:rsid w:val="002D2F70"/>
    <w:rsid w:val="002E0CB6"/>
    <w:rsid w:val="002E20A2"/>
    <w:rsid w:val="002E3F6E"/>
    <w:rsid w:val="002E5446"/>
    <w:rsid w:val="002E6845"/>
    <w:rsid w:val="002E6ABB"/>
    <w:rsid w:val="002F178F"/>
    <w:rsid w:val="002F32EF"/>
    <w:rsid w:val="002F4E21"/>
    <w:rsid w:val="002F5190"/>
    <w:rsid w:val="002F5422"/>
    <w:rsid w:val="00300AE9"/>
    <w:rsid w:val="003050C5"/>
    <w:rsid w:val="003114AC"/>
    <w:rsid w:val="00313B99"/>
    <w:rsid w:val="00315E56"/>
    <w:rsid w:val="0032018B"/>
    <w:rsid w:val="00321A3F"/>
    <w:rsid w:val="0032538F"/>
    <w:rsid w:val="00327116"/>
    <w:rsid w:val="003300DE"/>
    <w:rsid w:val="003302A8"/>
    <w:rsid w:val="0033039B"/>
    <w:rsid w:val="00330C90"/>
    <w:rsid w:val="00334F08"/>
    <w:rsid w:val="0033749F"/>
    <w:rsid w:val="00343514"/>
    <w:rsid w:val="00345E0F"/>
    <w:rsid w:val="00350AD1"/>
    <w:rsid w:val="00353158"/>
    <w:rsid w:val="0035796C"/>
    <w:rsid w:val="00357F4C"/>
    <w:rsid w:val="00362D8D"/>
    <w:rsid w:val="00363CF5"/>
    <w:rsid w:val="00365DDC"/>
    <w:rsid w:val="00367264"/>
    <w:rsid w:val="00371178"/>
    <w:rsid w:val="003713F0"/>
    <w:rsid w:val="00371989"/>
    <w:rsid w:val="00372900"/>
    <w:rsid w:val="00372A30"/>
    <w:rsid w:val="003745BE"/>
    <w:rsid w:val="003833F5"/>
    <w:rsid w:val="003835F9"/>
    <w:rsid w:val="0038597D"/>
    <w:rsid w:val="00390E02"/>
    <w:rsid w:val="00392DCD"/>
    <w:rsid w:val="00393BD8"/>
    <w:rsid w:val="003A69C0"/>
    <w:rsid w:val="003A7A74"/>
    <w:rsid w:val="003B00ED"/>
    <w:rsid w:val="003B141E"/>
    <w:rsid w:val="003B3DF5"/>
    <w:rsid w:val="003B7C26"/>
    <w:rsid w:val="003C40AD"/>
    <w:rsid w:val="003C4FFC"/>
    <w:rsid w:val="003C57BB"/>
    <w:rsid w:val="003C6299"/>
    <w:rsid w:val="003D0BEC"/>
    <w:rsid w:val="003D2930"/>
    <w:rsid w:val="003D55BE"/>
    <w:rsid w:val="003D5603"/>
    <w:rsid w:val="003D7A43"/>
    <w:rsid w:val="003E05FA"/>
    <w:rsid w:val="003E0B19"/>
    <w:rsid w:val="003E1068"/>
    <w:rsid w:val="003E1593"/>
    <w:rsid w:val="003E2777"/>
    <w:rsid w:val="003F0BD2"/>
    <w:rsid w:val="003F5435"/>
    <w:rsid w:val="00403BDE"/>
    <w:rsid w:val="00412039"/>
    <w:rsid w:val="00412E0F"/>
    <w:rsid w:val="00413BF3"/>
    <w:rsid w:val="004158C2"/>
    <w:rsid w:val="004173BE"/>
    <w:rsid w:val="00420414"/>
    <w:rsid w:val="0042311A"/>
    <w:rsid w:val="004264B4"/>
    <w:rsid w:val="0042680F"/>
    <w:rsid w:val="00426EC8"/>
    <w:rsid w:val="00427C93"/>
    <w:rsid w:val="0043025F"/>
    <w:rsid w:val="004302E8"/>
    <w:rsid w:val="00432F57"/>
    <w:rsid w:val="00433DC6"/>
    <w:rsid w:val="00434B89"/>
    <w:rsid w:val="00435337"/>
    <w:rsid w:val="00435FEF"/>
    <w:rsid w:val="0043701D"/>
    <w:rsid w:val="00437D2A"/>
    <w:rsid w:val="0044050D"/>
    <w:rsid w:val="00450669"/>
    <w:rsid w:val="00451768"/>
    <w:rsid w:val="00452486"/>
    <w:rsid w:val="00454033"/>
    <w:rsid w:val="00455045"/>
    <w:rsid w:val="00455076"/>
    <w:rsid w:val="004620B6"/>
    <w:rsid w:val="0046307C"/>
    <w:rsid w:val="004708B7"/>
    <w:rsid w:val="004723E4"/>
    <w:rsid w:val="00475878"/>
    <w:rsid w:val="004758C7"/>
    <w:rsid w:val="00475F89"/>
    <w:rsid w:val="004801C3"/>
    <w:rsid w:val="004802AA"/>
    <w:rsid w:val="004821AF"/>
    <w:rsid w:val="004825BD"/>
    <w:rsid w:val="00482A5D"/>
    <w:rsid w:val="004840C8"/>
    <w:rsid w:val="00485286"/>
    <w:rsid w:val="00485C69"/>
    <w:rsid w:val="0049187B"/>
    <w:rsid w:val="00491E3A"/>
    <w:rsid w:val="00491EDB"/>
    <w:rsid w:val="00492657"/>
    <w:rsid w:val="0049423D"/>
    <w:rsid w:val="00494D9B"/>
    <w:rsid w:val="004A16F7"/>
    <w:rsid w:val="004A1E4E"/>
    <w:rsid w:val="004A23E2"/>
    <w:rsid w:val="004A2D8A"/>
    <w:rsid w:val="004A3037"/>
    <w:rsid w:val="004A63DD"/>
    <w:rsid w:val="004B0FE7"/>
    <w:rsid w:val="004B7023"/>
    <w:rsid w:val="004C1B21"/>
    <w:rsid w:val="004C47C8"/>
    <w:rsid w:val="004C5A45"/>
    <w:rsid w:val="004C7431"/>
    <w:rsid w:val="004C7D9F"/>
    <w:rsid w:val="004D4BE6"/>
    <w:rsid w:val="004D5D90"/>
    <w:rsid w:val="004E2AF6"/>
    <w:rsid w:val="004E3C4F"/>
    <w:rsid w:val="004E7E4D"/>
    <w:rsid w:val="004F45A4"/>
    <w:rsid w:val="004F53E8"/>
    <w:rsid w:val="004F5C32"/>
    <w:rsid w:val="004F7B59"/>
    <w:rsid w:val="005021D4"/>
    <w:rsid w:val="00503B50"/>
    <w:rsid w:val="00503DA1"/>
    <w:rsid w:val="00506643"/>
    <w:rsid w:val="0050704D"/>
    <w:rsid w:val="005076F6"/>
    <w:rsid w:val="00510A9E"/>
    <w:rsid w:val="00511EAA"/>
    <w:rsid w:val="005127AE"/>
    <w:rsid w:val="00514A12"/>
    <w:rsid w:val="005153AE"/>
    <w:rsid w:val="005162DF"/>
    <w:rsid w:val="0051743E"/>
    <w:rsid w:val="0052083E"/>
    <w:rsid w:val="00522BFB"/>
    <w:rsid w:val="00525308"/>
    <w:rsid w:val="005260B6"/>
    <w:rsid w:val="005419C1"/>
    <w:rsid w:val="00543460"/>
    <w:rsid w:val="00546A8E"/>
    <w:rsid w:val="00546FB8"/>
    <w:rsid w:val="0055176B"/>
    <w:rsid w:val="00552A25"/>
    <w:rsid w:val="005626A0"/>
    <w:rsid w:val="00563CD8"/>
    <w:rsid w:val="005651C0"/>
    <w:rsid w:val="00566CB4"/>
    <w:rsid w:val="005677C3"/>
    <w:rsid w:val="00570FB2"/>
    <w:rsid w:val="00572110"/>
    <w:rsid w:val="00572E55"/>
    <w:rsid w:val="00575B6E"/>
    <w:rsid w:val="00586774"/>
    <w:rsid w:val="005919F7"/>
    <w:rsid w:val="005941C5"/>
    <w:rsid w:val="00595427"/>
    <w:rsid w:val="00596E88"/>
    <w:rsid w:val="005A0485"/>
    <w:rsid w:val="005A0964"/>
    <w:rsid w:val="005A2D24"/>
    <w:rsid w:val="005A678D"/>
    <w:rsid w:val="005A704C"/>
    <w:rsid w:val="005B0D43"/>
    <w:rsid w:val="005B3130"/>
    <w:rsid w:val="005B4C51"/>
    <w:rsid w:val="005B5BC2"/>
    <w:rsid w:val="005B6041"/>
    <w:rsid w:val="005B61E9"/>
    <w:rsid w:val="005B6E88"/>
    <w:rsid w:val="005C13EB"/>
    <w:rsid w:val="005C19BE"/>
    <w:rsid w:val="005C1F14"/>
    <w:rsid w:val="005C2008"/>
    <w:rsid w:val="005C2D24"/>
    <w:rsid w:val="005C3B60"/>
    <w:rsid w:val="005C504B"/>
    <w:rsid w:val="005C7826"/>
    <w:rsid w:val="005D2972"/>
    <w:rsid w:val="005D56D9"/>
    <w:rsid w:val="005D66F9"/>
    <w:rsid w:val="005D6FEF"/>
    <w:rsid w:val="005E0E20"/>
    <w:rsid w:val="005E13EA"/>
    <w:rsid w:val="005E1F63"/>
    <w:rsid w:val="005E6654"/>
    <w:rsid w:val="005F082A"/>
    <w:rsid w:val="005F0930"/>
    <w:rsid w:val="005F2153"/>
    <w:rsid w:val="005F4178"/>
    <w:rsid w:val="005F4302"/>
    <w:rsid w:val="00600165"/>
    <w:rsid w:val="0060026E"/>
    <w:rsid w:val="0060161C"/>
    <w:rsid w:val="00601B58"/>
    <w:rsid w:val="00603863"/>
    <w:rsid w:val="00604F1D"/>
    <w:rsid w:val="006128A8"/>
    <w:rsid w:val="00613313"/>
    <w:rsid w:val="006157D2"/>
    <w:rsid w:val="00617CE7"/>
    <w:rsid w:val="00622F33"/>
    <w:rsid w:val="00632EE3"/>
    <w:rsid w:val="00633321"/>
    <w:rsid w:val="00637E73"/>
    <w:rsid w:val="00642BAD"/>
    <w:rsid w:val="00647463"/>
    <w:rsid w:val="00651DF6"/>
    <w:rsid w:val="006522CC"/>
    <w:rsid w:val="00652D4E"/>
    <w:rsid w:val="00653E37"/>
    <w:rsid w:val="0065618F"/>
    <w:rsid w:val="00657581"/>
    <w:rsid w:val="006606CB"/>
    <w:rsid w:val="00662846"/>
    <w:rsid w:val="00664EE7"/>
    <w:rsid w:val="006658B2"/>
    <w:rsid w:val="00667314"/>
    <w:rsid w:val="00667940"/>
    <w:rsid w:val="006701D1"/>
    <w:rsid w:val="00673927"/>
    <w:rsid w:val="00675719"/>
    <w:rsid w:val="00676D2C"/>
    <w:rsid w:val="00682AF3"/>
    <w:rsid w:val="00682B7A"/>
    <w:rsid w:val="006847C8"/>
    <w:rsid w:val="00685718"/>
    <w:rsid w:val="00685CCB"/>
    <w:rsid w:val="00686270"/>
    <w:rsid w:val="00692360"/>
    <w:rsid w:val="0069706A"/>
    <w:rsid w:val="006A0170"/>
    <w:rsid w:val="006A077D"/>
    <w:rsid w:val="006A111E"/>
    <w:rsid w:val="006A21A7"/>
    <w:rsid w:val="006A3A3B"/>
    <w:rsid w:val="006A4A76"/>
    <w:rsid w:val="006A535F"/>
    <w:rsid w:val="006A5EF3"/>
    <w:rsid w:val="006B1819"/>
    <w:rsid w:val="006B1BDD"/>
    <w:rsid w:val="006B2E73"/>
    <w:rsid w:val="006C0F1A"/>
    <w:rsid w:val="006C3B43"/>
    <w:rsid w:val="006D3C45"/>
    <w:rsid w:val="006D4184"/>
    <w:rsid w:val="006D4E66"/>
    <w:rsid w:val="006D585F"/>
    <w:rsid w:val="006D727E"/>
    <w:rsid w:val="006D7555"/>
    <w:rsid w:val="006D7702"/>
    <w:rsid w:val="006E0156"/>
    <w:rsid w:val="006E0233"/>
    <w:rsid w:val="006E285C"/>
    <w:rsid w:val="006E61DB"/>
    <w:rsid w:val="006E6AA8"/>
    <w:rsid w:val="006E7429"/>
    <w:rsid w:val="006E7E1C"/>
    <w:rsid w:val="006F058C"/>
    <w:rsid w:val="006F1B15"/>
    <w:rsid w:val="006F5575"/>
    <w:rsid w:val="006F7682"/>
    <w:rsid w:val="00701CDD"/>
    <w:rsid w:val="0070253B"/>
    <w:rsid w:val="00703F44"/>
    <w:rsid w:val="007045EF"/>
    <w:rsid w:val="007058B2"/>
    <w:rsid w:val="00706794"/>
    <w:rsid w:val="00706CE3"/>
    <w:rsid w:val="0071150F"/>
    <w:rsid w:val="00711815"/>
    <w:rsid w:val="00713843"/>
    <w:rsid w:val="00722662"/>
    <w:rsid w:val="007241C6"/>
    <w:rsid w:val="0072629F"/>
    <w:rsid w:val="00727967"/>
    <w:rsid w:val="0073061B"/>
    <w:rsid w:val="007319B0"/>
    <w:rsid w:val="00731E6C"/>
    <w:rsid w:val="007334F9"/>
    <w:rsid w:val="007358B3"/>
    <w:rsid w:val="00740A8B"/>
    <w:rsid w:val="00741E82"/>
    <w:rsid w:val="00745F93"/>
    <w:rsid w:val="0074693E"/>
    <w:rsid w:val="0075134D"/>
    <w:rsid w:val="00751B48"/>
    <w:rsid w:val="00752A10"/>
    <w:rsid w:val="00752A69"/>
    <w:rsid w:val="00756C32"/>
    <w:rsid w:val="00756EA0"/>
    <w:rsid w:val="007572F8"/>
    <w:rsid w:val="007622D6"/>
    <w:rsid w:val="007624BD"/>
    <w:rsid w:val="00763733"/>
    <w:rsid w:val="00763785"/>
    <w:rsid w:val="0076544F"/>
    <w:rsid w:val="00765878"/>
    <w:rsid w:val="00767E73"/>
    <w:rsid w:val="007712D5"/>
    <w:rsid w:val="00773B05"/>
    <w:rsid w:val="00776011"/>
    <w:rsid w:val="00776D4A"/>
    <w:rsid w:val="00782D03"/>
    <w:rsid w:val="00784EFB"/>
    <w:rsid w:val="007869B7"/>
    <w:rsid w:val="00791A8E"/>
    <w:rsid w:val="00791C16"/>
    <w:rsid w:val="00792D75"/>
    <w:rsid w:val="007935CB"/>
    <w:rsid w:val="007A2D08"/>
    <w:rsid w:val="007A4201"/>
    <w:rsid w:val="007A4347"/>
    <w:rsid w:val="007A4668"/>
    <w:rsid w:val="007A7759"/>
    <w:rsid w:val="007A7E10"/>
    <w:rsid w:val="007B0E57"/>
    <w:rsid w:val="007B3C09"/>
    <w:rsid w:val="007B4A64"/>
    <w:rsid w:val="007B7A0C"/>
    <w:rsid w:val="007C05FD"/>
    <w:rsid w:val="007C182F"/>
    <w:rsid w:val="007C3D79"/>
    <w:rsid w:val="007C56B6"/>
    <w:rsid w:val="007C582D"/>
    <w:rsid w:val="007C5DEB"/>
    <w:rsid w:val="007D2E44"/>
    <w:rsid w:val="007D6DBD"/>
    <w:rsid w:val="007F1AC2"/>
    <w:rsid w:val="007F20B9"/>
    <w:rsid w:val="007F4BF6"/>
    <w:rsid w:val="007F4CBD"/>
    <w:rsid w:val="007F73AD"/>
    <w:rsid w:val="00800995"/>
    <w:rsid w:val="0080350B"/>
    <w:rsid w:val="00804637"/>
    <w:rsid w:val="00807E16"/>
    <w:rsid w:val="008105E7"/>
    <w:rsid w:val="008179ED"/>
    <w:rsid w:val="00821482"/>
    <w:rsid w:val="00823B70"/>
    <w:rsid w:val="00830F1B"/>
    <w:rsid w:val="00831B5D"/>
    <w:rsid w:val="00831CF8"/>
    <w:rsid w:val="008340F4"/>
    <w:rsid w:val="0083441D"/>
    <w:rsid w:val="0083463B"/>
    <w:rsid w:val="00835752"/>
    <w:rsid w:val="00842CF6"/>
    <w:rsid w:val="008432C8"/>
    <w:rsid w:val="00844DED"/>
    <w:rsid w:val="00846F3B"/>
    <w:rsid w:val="00847D40"/>
    <w:rsid w:val="00853A4E"/>
    <w:rsid w:val="00853ACC"/>
    <w:rsid w:val="00855172"/>
    <w:rsid w:val="008607BD"/>
    <w:rsid w:val="008608EF"/>
    <w:rsid w:val="00862798"/>
    <w:rsid w:val="008635B7"/>
    <w:rsid w:val="008635EE"/>
    <w:rsid w:val="008647FF"/>
    <w:rsid w:val="008715D2"/>
    <w:rsid w:val="008718E5"/>
    <w:rsid w:val="008719FB"/>
    <w:rsid w:val="00872FC7"/>
    <w:rsid w:val="00873B73"/>
    <w:rsid w:val="00874052"/>
    <w:rsid w:val="00875CBE"/>
    <w:rsid w:val="00880205"/>
    <w:rsid w:val="00880275"/>
    <w:rsid w:val="00881764"/>
    <w:rsid w:val="00883622"/>
    <w:rsid w:val="008854A2"/>
    <w:rsid w:val="00887AE3"/>
    <w:rsid w:val="00891640"/>
    <w:rsid w:val="008942A4"/>
    <w:rsid w:val="00896303"/>
    <w:rsid w:val="008976E0"/>
    <w:rsid w:val="00897ADE"/>
    <w:rsid w:val="00897CFE"/>
    <w:rsid w:val="008A05B8"/>
    <w:rsid w:val="008A1EA9"/>
    <w:rsid w:val="008A68F4"/>
    <w:rsid w:val="008A705B"/>
    <w:rsid w:val="008A7ED6"/>
    <w:rsid w:val="008B21F8"/>
    <w:rsid w:val="008B269D"/>
    <w:rsid w:val="008B5155"/>
    <w:rsid w:val="008C08C8"/>
    <w:rsid w:val="008C0DE2"/>
    <w:rsid w:val="008C50CC"/>
    <w:rsid w:val="008C639E"/>
    <w:rsid w:val="008C79A2"/>
    <w:rsid w:val="008D04DF"/>
    <w:rsid w:val="008D0580"/>
    <w:rsid w:val="008D170A"/>
    <w:rsid w:val="008D713B"/>
    <w:rsid w:val="008D72D9"/>
    <w:rsid w:val="008D757E"/>
    <w:rsid w:val="008D785F"/>
    <w:rsid w:val="008E1B34"/>
    <w:rsid w:val="008E1EA4"/>
    <w:rsid w:val="008E1F4C"/>
    <w:rsid w:val="008E3389"/>
    <w:rsid w:val="008E503B"/>
    <w:rsid w:val="008E7B81"/>
    <w:rsid w:val="008F00D3"/>
    <w:rsid w:val="008F2F95"/>
    <w:rsid w:val="008F5A63"/>
    <w:rsid w:val="00905D3C"/>
    <w:rsid w:val="00907827"/>
    <w:rsid w:val="00912C87"/>
    <w:rsid w:val="009163BC"/>
    <w:rsid w:val="00916FA8"/>
    <w:rsid w:val="00921D12"/>
    <w:rsid w:val="00922762"/>
    <w:rsid w:val="0093017E"/>
    <w:rsid w:val="009302D5"/>
    <w:rsid w:val="0093277D"/>
    <w:rsid w:val="00940C3C"/>
    <w:rsid w:val="009428E7"/>
    <w:rsid w:val="0094348E"/>
    <w:rsid w:val="00943A07"/>
    <w:rsid w:val="00943CFB"/>
    <w:rsid w:val="009468D0"/>
    <w:rsid w:val="00950169"/>
    <w:rsid w:val="0095101D"/>
    <w:rsid w:val="009514B8"/>
    <w:rsid w:val="00955295"/>
    <w:rsid w:val="009568C3"/>
    <w:rsid w:val="00961D02"/>
    <w:rsid w:val="00965F37"/>
    <w:rsid w:val="00976A20"/>
    <w:rsid w:val="00982F12"/>
    <w:rsid w:val="00985FA6"/>
    <w:rsid w:val="00992981"/>
    <w:rsid w:val="009932EE"/>
    <w:rsid w:val="0099675D"/>
    <w:rsid w:val="00996DB7"/>
    <w:rsid w:val="00996E81"/>
    <w:rsid w:val="00997FF0"/>
    <w:rsid w:val="009A0EBB"/>
    <w:rsid w:val="009A2D7B"/>
    <w:rsid w:val="009A4A18"/>
    <w:rsid w:val="009A5B03"/>
    <w:rsid w:val="009A6D7A"/>
    <w:rsid w:val="009A7390"/>
    <w:rsid w:val="009A7F63"/>
    <w:rsid w:val="009B2BD3"/>
    <w:rsid w:val="009B5A86"/>
    <w:rsid w:val="009B66C8"/>
    <w:rsid w:val="009B68DB"/>
    <w:rsid w:val="009B7A94"/>
    <w:rsid w:val="009B7D2B"/>
    <w:rsid w:val="009C15C0"/>
    <w:rsid w:val="009C27E9"/>
    <w:rsid w:val="009C3969"/>
    <w:rsid w:val="009C64A2"/>
    <w:rsid w:val="009C66B5"/>
    <w:rsid w:val="009C7E90"/>
    <w:rsid w:val="009C7F79"/>
    <w:rsid w:val="009D3D9C"/>
    <w:rsid w:val="009D71B1"/>
    <w:rsid w:val="009E1701"/>
    <w:rsid w:val="009E3B64"/>
    <w:rsid w:val="009E431C"/>
    <w:rsid w:val="009E4407"/>
    <w:rsid w:val="009F13C0"/>
    <w:rsid w:val="009F23D5"/>
    <w:rsid w:val="009F5BDB"/>
    <w:rsid w:val="00A00D72"/>
    <w:rsid w:val="00A01C50"/>
    <w:rsid w:val="00A01F8C"/>
    <w:rsid w:val="00A021BB"/>
    <w:rsid w:val="00A02B87"/>
    <w:rsid w:val="00A04683"/>
    <w:rsid w:val="00A062EC"/>
    <w:rsid w:val="00A075F5"/>
    <w:rsid w:val="00A10390"/>
    <w:rsid w:val="00A10494"/>
    <w:rsid w:val="00A10A67"/>
    <w:rsid w:val="00A10B5C"/>
    <w:rsid w:val="00A15296"/>
    <w:rsid w:val="00A16197"/>
    <w:rsid w:val="00A17E52"/>
    <w:rsid w:val="00A205DA"/>
    <w:rsid w:val="00A21274"/>
    <w:rsid w:val="00A2156F"/>
    <w:rsid w:val="00A24B09"/>
    <w:rsid w:val="00A3101A"/>
    <w:rsid w:val="00A3269E"/>
    <w:rsid w:val="00A34E84"/>
    <w:rsid w:val="00A37284"/>
    <w:rsid w:val="00A3735D"/>
    <w:rsid w:val="00A373E6"/>
    <w:rsid w:val="00A402CB"/>
    <w:rsid w:val="00A40CF0"/>
    <w:rsid w:val="00A455BB"/>
    <w:rsid w:val="00A470B6"/>
    <w:rsid w:val="00A47E5C"/>
    <w:rsid w:val="00A50B14"/>
    <w:rsid w:val="00A5135A"/>
    <w:rsid w:val="00A51BE0"/>
    <w:rsid w:val="00A52769"/>
    <w:rsid w:val="00A53AAB"/>
    <w:rsid w:val="00A546E5"/>
    <w:rsid w:val="00A61A85"/>
    <w:rsid w:val="00A61CC4"/>
    <w:rsid w:val="00A61DE1"/>
    <w:rsid w:val="00A635CB"/>
    <w:rsid w:val="00A6362D"/>
    <w:rsid w:val="00A637A2"/>
    <w:rsid w:val="00A6433D"/>
    <w:rsid w:val="00A643B9"/>
    <w:rsid w:val="00A6462A"/>
    <w:rsid w:val="00A65933"/>
    <w:rsid w:val="00A66A53"/>
    <w:rsid w:val="00A674E7"/>
    <w:rsid w:val="00A67CC4"/>
    <w:rsid w:val="00A73760"/>
    <w:rsid w:val="00A74151"/>
    <w:rsid w:val="00A77CEC"/>
    <w:rsid w:val="00A8534E"/>
    <w:rsid w:val="00A85E15"/>
    <w:rsid w:val="00A87193"/>
    <w:rsid w:val="00A955CD"/>
    <w:rsid w:val="00A97CCB"/>
    <w:rsid w:val="00AA2875"/>
    <w:rsid w:val="00AA4411"/>
    <w:rsid w:val="00AA4651"/>
    <w:rsid w:val="00AB07D2"/>
    <w:rsid w:val="00AB1A41"/>
    <w:rsid w:val="00AB53A4"/>
    <w:rsid w:val="00AB7329"/>
    <w:rsid w:val="00AB786E"/>
    <w:rsid w:val="00AB7C37"/>
    <w:rsid w:val="00AC092E"/>
    <w:rsid w:val="00AC2A1F"/>
    <w:rsid w:val="00AC61AC"/>
    <w:rsid w:val="00AD1281"/>
    <w:rsid w:val="00AD1D92"/>
    <w:rsid w:val="00AD3C00"/>
    <w:rsid w:val="00AD3CBA"/>
    <w:rsid w:val="00AE1F7C"/>
    <w:rsid w:val="00AE5B41"/>
    <w:rsid w:val="00AE624F"/>
    <w:rsid w:val="00AF0386"/>
    <w:rsid w:val="00AF2C17"/>
    <w:rsid w:val="00AF3A88"/>
    <w:rsid w:val="00AF7011"/>
    <w:rsid w:val="00B02009"/>
    <w:rsid w:val="00B021A3"/>
    <w:rsid w:val="00B05A1F"/>
    <w:rsid w:val="00B1068A"/>
    <w:rsid w:val="00B10C8F"/>
    <w:rsid w:val="00B12045"/>
    <w:rsid w:val="00B13470"/>
    <w:rsid w:val="00B22146"/>
    <w:rsid w:val="00B241D1"/>
    <w:rsid w:val="00B27092"/>
    <w:rsid w:val="00B277CE"/>
    <w:rsid w:val="00B307A3"/>
    <w:rsid w:val="00B361D8"/>
    <w:rsid w:val="00B370A4"/>
    <w:rsid w:val="00B37F21"/>
    <w:rsid w:val="00B435CB"/>
    <w:rsid w:val="00B43ACF"/>
    <w:rsid w:val="00B44011"/>
    <w:rsid w:val="00B45B64"/>
    <w:rsid w:val="00B4685E"/>
    <w:rsid w:val="00B47A92"/>
    <w:rsid w:val="00B537F5"/>
    <w:rsid w:val="00B57844"/>
    <w:rsid w:val="00B60F8E"/>
    <w:rsid w:val="00B634D0"/>
    <w:rsid w:val="00B66088"/>
    <w:rsid w:val="00B6646E"/>
    <w:rsid w:val="00B70064"/>
    <w:rsid w:val="00B70252"/>
    <w:rsid w:val="00B75B1D"/>
    <w:rsid w:val="00B76110"/>
    <w:rsid w:val="00B77648"/>
    <w:rsid w:val="00B829D0"/>
    <w:rsid w:val="00B86629"/>
    <w:rsid w:val="00B8694F"/>
    <w:rsid w:val="00B9034F"/>
    <w:rsid w:val="00B91470"/>
    <w:rsid w:val="00B95038"/>
    <w:rsid w:val="00B96734"/>
    <w:rsid w:val="00B97A9F"/>
    <w:rsid w:val="00BA08F8"/>
    <w:rsid w:val="00BA2829"/>
    <w:rsid w:val="00BA2EA3"/>
    <w:rsid w:val="00BA2F1C"/>
    <w:rsid w:val="00BA3CEE"/>
    <w:rsid w:val="00BA425A"/>
    <w:rsid w:val="00BA5BB2"/>
    <w:rsid w:val="00BA6730"/>
    <w:rsid w:val="00BB065C"/>
    <w:rsid w:val="00BB0EDC"/>
    <w:rsid w:val="00BB111B"/>
    <w:rsid w:val="00BB3C44"/>
    <w:rsid w:val="00BB5FE6"/>
    <w:rsid w:val="00BB7F7E"/>
    <w:rsid w:val="00BC04D6"/>
    <w:rsid w:val="00BC0ADB"/>
    <w:rsid w:val="00BC1C5D"/>
    <w:rsid w:val="00BC3CFF"/>
    <w:rsid w:val="00BD1572"/>
    <w:rsid w:val="00BD1F35"/>
    <w:rsid w:val="00BD2658"/>
    <w:rsid w:val="00BD4D8F"/>
    <w:rsid w:val="00BD5850"/>
    <w:rsid w:val="00BE195F"/>
    <w:rsid w:val="00BE2263"/>
    <w:rsid w:val="00BE3E22"/>
    <w:rsid w:val="00BE781B"/>
    <w:rsid w:val="00BE7913"/>
    <w:rsid w:val="00BF183E"/>
    <w:rsid w:val="00BF2C31"/>
    <w:rsid w:val="00BF3AF4"/>
    <w:rsid w:val="00BF452A"/>
    <w:rsid w:val="00BF473E"/>
    <w:rsid w:val="00C05142"/>
    <w:rsid w:val="00C11694"/>
    <w:rsid w:val="00C12284"/>
    <w:rsid w:val="00C22FDC"/>
    <w:rsid w:val="00C27D4C"/>
    <w:rsid w:val="00C306CA"/>
    <w:rsid w:val="00C312B4"/>
    <w:rsid w:val="00C32DE3"/>
    <w:rsid w:val="00C346BD"/>
    <w:rsid w:val="00C3473A"/>
    <w:rsid w:val="00C361E5"/>
    <w:rsid w:val="00C37B10"/>
    <w:rsid w:val="00C41A82"/>
    <w:rsid w:val="00C42177"/>
    <w:rsid w:val="00C42A12"/>
    <w:rsid w:val="00C45AC6"/>
    <w:rsid w:val="00C55336"/>
    <w:rsid w:val="00C57EB7"/>
    <w:rsid w:val="00C61C1A"/>
    <w:rsid w:val="00C6205B"/>
    <w:rsid w:val="00C62EDA"/>
    <w:rsid w:val="00C6304A"/>
    <w:rsid w:val="00C6457B"/>
    <w:rsid w:val="00C705F6"/>
    <w:rsid w:val="00C72004"/>
    <w:rsid w:val="00C765F6"/>
    <w:rsid w:val="00C86A4C"/>
    <w:rsid w:val="00C87308"/>
    <w:rsid w:val="00C949C4"/>
    <w:rsid w:val="00C97560"/>
    <w:rsid w:val="00CA2850"/>
    <w:rsid w:val="00CA2BD6"/>
    <w:rsid w:val="00CA4000"/>
    <w:rsid w:val="00CA6EAF"/>
    <w:rsid w:val="00CA7904"/>
    <w:rsid w:val="00CB357F"/>
    <w:rsid w:val="00CB5E64"/>
    <w:rsid w:val="00CC0D7B"/>
    <w:rsid w:val="00CC41EF"/>
    <w:rsid w:val="00CC539E"/>
    <w:rsid w:val="00CC7CD9"/>
    <w:rsid w:val="00CD0337"/>
    <w:rsid w:val="00CD0921"/>
    <w:rsid w:val="00CD754E"/>
    <w:rsid w:val="00CE55E9"/>
    <w:rsid w:val="00CE6775"/>
    <w:rsid w:val="00CE6996"/>
    <w:rsid w:val="00CF05C9"/>
    <w:rsid w:val="00CF0D66"/>
    <w:rsid w:val="00CF1CC7"/>
    <w:rsid w:val="00CF1F02"/>
    <w:rsid w:val="00CF2010"/>
    <w:rsid w:val="00CF3A43"/>
    <w:rsid w:val="00CF533D"/>
    <w:rsid w:val="00CF64E4"/>
    <w:rsid w:val="00D07C07"/>
    <w:rsid w:val="00D125DB"/>
    <w:rsid w:val="00D12CF1"/>
    <w:rsid w:val="00D140ED"/>
    <w:rsid w:val="00D20FBF"/>
    <w:rsid w:val="00D24154"/>
    <w:rsid w:val="00D25274"/>
    <w:rsid w:val="00D263A4"/>
    <w:rsid w:val="00D30638"/>
    <w:rsid w:val="00D325AB"/>
    <w:rsid w:val="00D34ABE"/>
    <w:rsid w:val="00D37C42"/>
    <w:rsid w:val="00D40C25"/>
    <w:rsid w:val="00D42425"/>
    <w:rsid w:val="00D4329B"/>
    <w:rsid w:val="00D45441"/>
    <w:rsid w:val="00D46408"/>
    <w:rsid w:val="00D474B6"/>
    <w:rsid w:val="00D513C8"/>
    <w:rsid w:val="00D51A36"/>
    <w:rsid w:val="00D5228D"/>
    <w:rsid w:val="00D52C6E"/>
    <w:rsid w:val="00D53458"/>
    <w:rsid w:val="00D53E5A"/>
    <w:rsid w:val="00D5421D"/>
    <w:rsid w:val="00D54929"/>
    <w:rsid w:val="00D55ECD"/>
    <w:rsid w:val="00D61AA4"/>
    <w:rsid w:val="00D67936"/>
    <w:rsid w:val="00D67B7E"/>
    <w:rsid w:val="00D70E0E"/>
    <w:rsid w:val="00D728A1"/>
    <w:rsid w:val="00D7382D"/>
    <w:rsid w:val="00D743CD"/>
    <w:rsid w:val="00D74865"/>
    <w:rsid w:val="00D751A5"/>
    <w:rsid w:val="00D77D0F"/>
    <w:rsid w:val="00D81132"/>
    <w:rsid w:val="00D83953"/>
    <w:rsid w:val="00D84C67"/>
    <w:rsid w:val="00D86A3D"/>
    <w:rsid w:val="00D8730C"/>
    <w:rsid w:val="00D901DC"/>
    <w:rsid w:val="00D90819"/>
    <w:rsid w:val="00D91B07"/>
    <w:rsid w:val="00D92783"/>
    <w:rsid w:val="00D92E50"/>
    <w:rsid w:val="00D94BA1"/>
    <w:rsid w:val="00DA2255"/>
    <w:rsid w:val="00DA38A0"/>
    <w:rsid w:val="00DA3DDA"/>
    <w:rsid w:val="00DA3FB1"/>
    <w:rsid w:val="00DA542E"/>
    <w:rsid w:val="00DA7069"/>
    <w:rsid w:val="00DB1A72"/>
    <w:rsid w:val="00DB2BFC"/>
    <w:rsid w:val="00DB629E"/>
    <w:rsid w:val="00DB708D"/>
    <w:rsid w:val="00DB75DE"/>
    <w:rsid w:val="00DC0CC6"/>
    <w:rsid w:val="00DC0FA4"/>
    <w:rsid w:val="00DC33B5"/>
    <w:rsid w:val="00DC404D"/>
    <w:rsid w:val="00DC430A"/>
    <w:rsid w:val="00DD0EB9"/>
    <w:rsid w:val="00DD15E0"/>
    <w:rsid w:val="00DD39DD"/>
    <w:rsid w:val="00DD3FB4"/>
    <w:rsid w:val="00DD5752"/>
    <w:rsid w:val="00DD5925"/>
    <w:rsid w:val="00DD5BAD"/>
    <w:rsid w:val="00DD7FF4"/>
    <w:rsid w:val="00DE1BCE"/>
    <w:rsid w:val="00DE3D16"/>
    <w:rsid w:val="00DE4CB4"/>
    <w:rsid w:val="00DE672E"/>
    <w:rsid w:val="00DE7601"/>
    <w:rsid w:val="00DE7768"/>
    <w:rsid w:val="00DF3AD7"/>
    <w:rsid w:val="00DF48FC"/>
    <w:rsid w:val="00DF79B6"/>
    <w:rsid w:val="00DF7DB0"/>
    <w:rsid w:val="00DF7F81"/>
    <w:rsid w:val="00E0143F"/>
    <w:rsid w:val="00E0394C"/>
    <w:rsid w:val="00E03E21"/>
    <w:rsid w:val="00E0501E"/>
    <w:rsid w:val="00E069DB"/>
    <w:rsid w:val="00E13608"/>
    <w:rsid w:val="00E15AEF"/>
    <w:rsid w:val="00E16390"/>
    <w:rsid w:val="00E217FE"/>
    <w:rsid w:val="00E23C3F"/>
    <w:rsid w:val="00E3152D"/>
    <w:rsid w:val="00E31F7C"/>
    <w:rsid w:val="00E378E3"/>
    <w:rsid w:val="00E40E6A"/>
    <w:rsid w:val="00E42FB5"/>
    <w:rsid w:val="00E442BD"/>
    <w:rsid w:val="00E458F3"/>
    <w:rsid w:val="00E46AF2"/>
    <w:rsid w:val="00E47363"/>
    <w:rsid w:val="00E51F3D"/>
    <w:rsid w:val="00E52987"/>
    <w:rsid w:val="00E5307C"/>
    <w:rsid w:val="00E53677"/>
    <w:rsid w:val="00E5389D"/>
    <w:rsid w:val="00E60032"/>
    <w:rsid w:val="00E606CC"/>
    <w:rsid w:val="00E61047"/>
    <w:rsid w:val="00E615CF"/>
    <w:rsid w:val="00E6285D"/>
    <w:rsid w:val="00E63B16"/>
    <w:rsid w:val="00E63C05"/>
    <w:rsid w:val="00E6439D"/>
    <w:rsid w:val="00E6546F"/>
    <w:rsid w:val="00E66A83"/>
    <w:rsid w:val="00E66B70"/>
    <w:rsid w:val="00E72BF1"/>
    <w:rsid w:val="00E7395C"/>
    <w:rsid w:val="00E750A8"/>
    <w:rsid w:val="00E753A7"/>
    <w:rsid w:val="00E7687C"/>
    <w:rsid w:val="00E8063C"/>
    <w:rsid w:val="00E809AB"/>
    <w:rsid w:val="00E80B22"/>
    <w:rsid w:val="00E84963"/>
    <w:rsid w:val="00E9177F"/>
    <w:rsid w:val="00E93653"/>
    <w:rsid w:val="00E93804"/>
    <w:rsid w:val="00E962B9"/>
    <w:rsid w:val="00E96EAD"/>
    <w:rsid w:val="00E9743A"/>
    <w:rsid w:val="00EA588E"/>
    <w:rsid w:val="00EA641E"/>
    <w:rsid w:val="00EB1112"/>
    <w:rsid w:val="00EB57F3"/>
    <w:rsid w:val="00EB5AF2"/>
    <w:rsid w:val="00EB66A3"/>
    <w:rsid w:val="00EC05A5"/>
    <w:rsid w:val="00EC21AB"/>
    <w:rsid w:val="00EC34A5"/>
    <w:rsid w:val="00EC47F8"/>
    <w:rsid w:val="00ED1868"/>
    <w:rsid w:val="00ED2012"/>
    <w:rsid w:val="00ED42ED"/>
    <w:rsid w:val="00ED5585"/>
    <w:rsid w:val="00ED62F6"/>
    <w:rsid w:val="00EE61ED"/>
    <w:rsid w:val="00EE7A00"/>
    <w:rsid w:val="00EF5CA5"/>
    <w:rsid w:val="00F01058"/>
    <w:rsid w:val="00F11814"/>
    <w:rsid w:val="00F15D3A"/>
    <w:rsid w:val="00F16601"/>
    <w:rsid w:val="00F1799B"/>
    <w:rsid w:val="00F23551"/>
    <w:rsid w:val="00F261CF"/>
    <w:rsid w:val="00F30A2D"/>
    <w:rsid w:val="00F32E54"/>
    <w:rsid w:val="00F401AF"/>
    <w:rsid w:val="00F40CD9"/>
    <w:rsid w:val="00F40E31"/>
    <w:rsid w:val="00F41369"/>
    <w:rsid w:val="00F43F30"/>
    <w:rsid w:val="00F4498B"/>
    <w:rsid w:val="00F51A55"/>
    <w:rsid w:val="00F51F01"/>
    <w:rsid w:val="00F54807"/>
    <w:rsid w:val="00F5484A"/>
    <w:rsid w:val="00F54951"/>
    <w:rsid w:val="00F577B1"/>
    <w:rsid w:val="00F60C09"/>
    <w:rsid w:val="00F60F6C"/>
    <w:rsid w:val="00F61AFC"/>
    <w:rsid w:val="00F64FCE"/>
    <w:rsid w:val="00F66310"/>
    <w:rsid w:val="00F673C7"/>
    <w:rsid w:val="00F739B9"/>
    <w:rsid w:val="00F75411"/>
    <w:rsid w:val="00F75F24"/>
    <w:rsid w:val="00F76051"/>
    <w:rsid w:val="00F76185"/>
    <w:rsid w:val="00F77387"/>
    <w:rsid w:val="00F8030C"/>
    <w:rsid w:val="00F80BF4"/>
    <w:rsid w:val="00F8228E"/>
    <w:rsid w:val="00F82DB7"/>
    <w:rsid w:val="00F83A96"/>
    <w:rsid w:val="00F83AB0"/>
    <w:rsid w:val="00F851DD"/>
    <w:rsid w:val="00F853BA"/>
    <w:rsid w:val="00F85958"/>
    <w:rsid w:val="00F86B5B"/>
    <w:rsid w:val="00F90B53"/>
    <w:rsid w:val="00F90E00"/>
    <w:rsid w:val="00F91152"/>
    <w:rsid w:val="00F92A6F"/>
    <w:rsid w:val="00FA0974"/>
    <w:rsid w:val="00FA1BF2"/>
    <w:rsid w:val="00FA32CF"/>
    <w:rsid w:val="00FA439B"/>
    <w:rsid w:val="00FA4676"/>
    <w:rsid w:val="00FA4958"/>
    <w:rsid w:val="00FA650D"/>
    <w:rsid w:val="00FA671E"/>
    <w:rsid w:val="00FA6A61"/>
    <w:rsid w:val="00FA7097"/>
    <w:rsid w:val="00FB041E"/>
    <w:rsid w:val="00FB1884"/>
    <w:rsid w:val="00FB5806"/>
    <w:rsid w:val="00FB6554"/>
    <w:rsid w:val="00FB72D2"/>
    <w:rsid w:val="00FC6363"/>
    <w:rsid w:val="00FD3CDC"/>
    <w:rsid w:val="00FD4D83"/>
    <w:rsid w:val="00FE04FF"/>
    <w:rsid w:val="00FE24BA"/>
    <w:rsid w:val="00FE6CFD"/>
    <w:rsid w:val="00FE7CDD"/>
    <w:rsid w:val="00FF1DAC"/>
    <w:rsid w:val="00FF3673"/>
    <w:rsid w:val="00FF4F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7B3A0"/>
  <w15:docId w15:val="{11BF08B0-09B9-4097-9A9F-56100AC0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DF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012AAD"/>
    <w:pPr>
      <w:keepNext/>
      <w:suppressAutoHyphens/>
      <w:spacing w:before="240" w:after="240"/>
      <w:jc w:val="center"/>
      <w:outlineLvl w:val="0"/>
    </w:pPr>
    <w:rPr>
      <w:rFonts w:ascii="Times New Roman Bold" w:hAnsi="Times New Roman Bold"/>
      <w:b/>
      <w:spacing w:val="-5"/>
      <w:sz w:val="36"/>
    </w:rPr>
  </w:style>
  <w:style w:type="paragraph" w:styleId="Ttulo2">
    <w:name w:val="heading 2"/>
    <w:basedOn w:val="Normal"/>
    <w:next w:val="Normal"/>
    <w:link w:val="Ttulo2Car"/>
    <w:unhideWhenUsed/>
    <w:qFormat/>
    <w:rsid w:val="007D2E44"/>
    <w:pPr>
      <w:keepNext/>
      <w:keepLines/>
      <w:spacing w:before="40" w:line="360" w:lineRule="auto"/>
      <w:jc w:val="center"/>
      <w:outlineLvl w:val="1"/>
    </w:pPr>
    <w:rPr>
      <w:rFonts w:asciiTheme="minorHAnsi" w:eastAsiaTheme="majorEastAsia" w:hAnsiTheme="minorHAnsi" w:cstheme="majorBidi"/>
      <w:b/>
      <w:szCs w:val="26"/>
    </w:rPr>
  </w:style>
  <w:style w:type="paragraph" w:styleId="Ttulo3">
    <w:name w:val="heading 3"/>
    <w:basedOn w:val="Normal"/>
    <w:next w:val="Normal"/>
    <w:link w:val="Ttulo3Car"/>
    <w:unhideWhenUsed/>
    <w:qFormat/>
    <w:rsid w:val="007D2E44"/>
    <w:pPr>
      <w:keepNext/>
      <w:keepLines/>
      <w:spacing w:before="200" w:line="360" w:lineRule="auto"/>
      <w:jc w:val="center"/>
      <w:outlineLvl w:val="2"/>
    </w:pPr>
    <w:rPr>
      <w:rFonts w:asciiTheme="minorHAnsi" w:eastAsiaTheme="majorEastAsia" w:hAnsiTheme="minorHAnsi" w:cstheme="majorBidi"/>
      <w:b/>
      <w:bCs/>
    </w:rPr>
  </w:style>
  <w:style w:type="paragraph" w:styleId="Ttulo4">
    <w:name w:val="heading 4"/>
    <w:aliases w:val="Sub-Clause Sub-paragraph, Sub-Clause Sub-paragraph,ClauseSubSub_No&amp;Name,Subsection,Heading4,Kop 4"/>
    <w:basedOn w:val="Normal"/>
    <w:next w:val="Normal"/>
    <w:link w:val="Ttulo4Car"/>
    <w:unhideWhenUsed/>
    <w:qFormat/>
    <w:rsid w:val="00BF3AF4"/>
    <w:pPr>
      <w:keepNext/>
      <w:keepLines/>
      <w:spacing w:before="200"/>
      <w:outlineLvl w:val="3"/>
    </w:pPr>
    <w:rPr>
      <w:rFonts w:asciiTheme="minorHAnsi" w:eastAsiaTheme="majorEastAsia" w:hAnsiTheme="minorHAnsi" w:cstheme="majorBidi"/>
      <w:b/>
      <w:bCs/>
      <w:iCs/>
      <w:sz w:val="22"/>
    </w:rPr>
  </w:style>
  <w:style w:type="paragraph" w:styleId="Ttulo5">
    <w:name w:val="heading 5"/>
    <w:basedOn w:val="Normal"/>
    <w:next w:val="Normal"/>
    <w:link w:val="Ttulo5Car"/>
    <w:unhideWhenUsed/>
    <w:qFormat/>
    <w:rsid w:val="004C1B21"/>
    <w:pPr>
      <w:keepNext/>
      <w:keepLines/>
      <w:spacing w:before="40"/>
      <w:outlineLvl w:val="4"/>
    </w:pPr>
    <w:rPr>
      <w:rFonts w:asciiTheme="minorHAnsi" w:eastAsiaTheme="majorEastAsia" w:hAnsiTheme="minorHAnsi" w:cstheme="majorBidi"/>
      <w:b/>
      <w:sz w:val="22"/>
    </w:rPr>
  </w:style>
  <w:style w:type="paragraph" w:styleId="Ttulo6">
    <w:name w:val="heading 6"/>
    <w:basedOn w:val="Normal"/>
    <w:next w:val="Normal"/>
    <w:link w:val="Ttulo6Car"/>
    <w:qFormat/>
    <w:rsid w:val="009A5B03"/>
    <w:pPr>
      <w:keepNext/>
      <w:numPr>
        <w:numId w:val="10"/>
      </w:numPr>
      <w:jc w:val="center"/>
      <w:outlineLvl w:val="5"/>
    </w:pPr>
    <w:rPr>
      <w:b/>
      <w:sz w:val="20"/>
      <w:szCs w:val="20"/>
      <w:lang w:val="es-BO"/>
    </w:rPr>
  </w:style>
  <w:style w:type="paragraph" w:styleId="Ttulo7">
    <w:name w:val="heading 7"/>
    <w:basedOn w:val="Normal"/>
    <w:next w:val="Normal"/>
    <w:link w:val="Ttulo7Car"/>
    <w:qFormat/>
    <w:rsid w:val="009A5B03"/>
    <w:pPr>
      <w:spacing w:before="240" w:after="60"/>
      <w:outlineLvl w:val="6"/>
    </w:pPr>
    <w:rPr>
      <w:lang w:val="es-ES"/>
    </w:rPr>
  </w:style>
  <w:style w:type="paragraph" w:styleId="Ttulo8">
    <w:name w:val="heading 8"/>
    <w:basedOn w:val="Normal"/>
    <w:next w:val="Normal"/>
    <w:link w:val="Ttulo8Car"/>
    <w:unhideWhenUsed/>
    <w:qFormat/>
    <w:rsid w:val="002F32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04F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12AAD"/>
    <w:rPr>
      <w:rFonts w:ascii="Times New Roman Bold" w:eastAsia="Times New Roman" w:hAnsi="Times New Roman Bold" w:cs="Times New Roman"/>
      <w:b/>
      <w:spacing w:val="-5"/>
      <w:sz w:val="36"/>
      <w:szCs w:val="24"/>
      <w:lang w:val="es-ES_tradnl"/>
    </w:rPr>
  </w:style>
  <w:style w:type="character" w:customStyle="1" w:styleId="Ttulo2Car">
    <w:name w:val="Título 2 Car"/>
    <w:basedOn w:val="Fuentedeprrafopredeter"/>
    <w:link w:val="Ttulo2"/>
    <w:rsid w:val="007D2E44"/>
    <w:rPr>
      <w:rFonts w:eastAsiaTheme="majorEastAsia" w:cstheme="majorBidi"/>
      <w:b/>
      <w:sz w:val="24"/>
      <w:szCs w:val="26"/>
      <w:lang w:val="es-ES_tradnl"/>
    </w:rPr>
  </w:style>
  <w:style w:type="character" w:customStyle="1" w:styleId="Ttulo3Car">
    <w:name w:val="Título 3 Car"/>
    <w:basedOn w:val="Fuentedeprrafopredeter"/>
    <w:link w:val="Ttulo3"/>
    <w:rsid w:val="007D2E44"/>
    <w:rPr>
      <w:rFonts w:eastAsiaTheme="majorEastAsia" w:cstheme="majorBidi"/>
      <w:b/>
      <w:bCs/>
      <w:sz w:val="24"/>
      <w:szCs w:val="24"/>
      <w:lang w:val="es-ES_tradnl"/>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BF3AF4"/>
    <w:rPr>
      <w:rFonts w:eastAsiaTheme="majorEastAsia" w:cstheme="majorBidi"/>
      <w:b/>
      <w:bCs/>
      <w:iCs/>
      <w:szCs w:val="24"/>
      <w:lang w:val="es-ES_tradnl"/>
    </w:rPr>
  </w:style>
  <w:style w:type="character" w:customStyle="1" w:styleId="Ttulo5Car">
    <w:name w:val="Título 5 Car"/>
    <w:basedOn w:val="Fuentedeprrafopredeter"/>
    <w:link w:val="Ttulo5"/>
    <w:rsid w:val="004C1B21"/>
    <w:rPr>
      <w:rFonts w:eastAsiaTheme="majorEastAsia" w:cstheme="majorBidi"/>
      <w:b/>
      <w:szCs w:val="24"/>
      <w:lang w:val="es-ES_tradnl"/>
    </w:rPr>
  </w:style>
  <w:style w:type="character" w:customStyle="1" w:styleId="Ttulo6Car">
    <w:name w:val="Título 6 Car"/>
    <w:basedOn w:val="Fuentedeprrafopredeter"/>
    <w:link w:val="Ttulo6"/>
    <w:rsid w:val="009A5B03"/>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A5B03"/>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2F32E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604F1D"/>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9A6D7A"/>
    <w:pPr>
      <w:tabs>
        <w:tab w:val="center" w:pos="4252"/>
        <w:tab w:val="right" w:pos="8504"/>
      </w:tabs>
    </w:pPr>
  </w:style>
  <w:style w:type="character" w:customStyle="1" w:styleId="EncabezadoCar">
    <w:name w:val="Encabezado Car"/>
    <w:basedOn w:val="Fuentedeprrafopredeter"/>
    <w:link w:val="Encabezado"/>
    <w:uiPriority w:val="99"/>
    <w:rsid w:val="009A6D7A"/>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9A6D7A"/>
    <w:pPr>
      <w:tabs>
        <w:tab w:val="center" w:pos="4252"/>
        <w:tab w:val="right" w:pos="8504"/>
      </w:tabs>
    </w:pPr>
  </w:style>
  <w:style w:type="character" w:customStyle="1" w:styleId="PiedepginaCar">
    <w:name w:val="Pie de página Car"/>
    <w:basedOn w:val="Fuentedeprrafopredeter"/>
    <w:link w:val="Piedepgina"/>
    <w:uiPriority w:val="99"/>
    <w:rsid w:val="009A6D7A"/>
    <w:rPr>
      <w:rFonts w:ascii="Times New Roman" w:eastAsia="Times New Roman" w:hAnsi="Times New Roman" w:cs="Times New Roman"/>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651DF6"/>
    <w:pPr>
      <w:ind w:left="180" w:hanging="180"/>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651DF6"/>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651DF6"/>
    <w:rPr>
      <w:vertAlign w:val="superscript"/>
    </w:rPr>
  </w:style>
  <w:style w:type="paragraph" w:styleId="Prrafodelista">
    <w:name w:val="List Paragraph"/>
    <w:aliases w:val="Citation List,본문(내용),List Paragraph (numbered (a))"/>
    <w:basedOn w:val="Normal"/>
    <w:link w:val="PrrafodelistaCar"/>
    <w:uiPriority w:val="34"/>
    <w:qFormat/>
    <w:rsid w:val="00651DF6"/>
    <w:pPr>
      <w:ind w:left="720"/>
    </w:pPr>
  </w:style>
  <w:style w:type="character" w:customStyle="1" w:styleId="PrrafodelistaCar">
    <w:name w:val="Párrafo de lista Car"/>
    <w:aliases w:val="Citation List Car,본문(내용) Car,List Paragraph (numbered (a)) Car"/>
    <w:link w:val="Prrafodelista"/>
    <w:uiPriority w:val="34"/>
    <w:locked/>
    <w:rsid w:val="00651DF6"/>
    <w:rPr>
      <w:rFonts w:ascii="Times New Roman" w:eastAsia="Times New Roman" w:hAnsi="Times New Roman" w:cs="Times New Roman"/>
      <w:sz w:val="24"/>
      <w:szCs w:val="24"/>
      <w:lang w:val="es-ES_tradnl"/>
    </w:rPr>
  </w:style>
  <w:style w:type="paragraph" w:customStyle="1" w:styleId="Default">
    <w:name w:val="Default"/>
    <w:rsid w:val="00651DF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012AAD"/>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012AAD"/>
    <w:rPr>
      <w:rFonts w:ascii="Times New Roman" w:eastAsia="Times New Roman" w:hAnsi="Times New Roman" w:cs="Times New Roman"/>
      <w:spacing w:val="-3"/>
      <w:sz w:val="24"/>
      <w:szCs w:val="24"/>
      <w:lang w:val="es-ES_tradnl"/>
    </w:rPr>
  </w:style>
  <w:style w:type="paragraph" w:styleId="Textodeglobo">
    <w:name w:val="Balloon Text"/>
    <w:basedOn w:val="Normal"/>
    <w:link w:val="TextodegloboCar"/>
    <w:uiPriority w:val="99"/>
    <w:semiHidden/>
    <w:unhideWhenUsed/>
    <w:rsid w:val="00012AA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AAD"/>
    <w:rPr>
      <w:rFonts w:ascii="Segoe UI" w:eastAsia="Times New Roman" w:hAnsi="Segoe UI" w:cs="Segoe UI"/>
      <w:sz w:val="18"/>
      <w:szCs w:val="18"/>
      <w:lang w:val="es-ES_tradnl"/>
    </w:rPr>
  </w:style>
  <w:style w:type="paragraph" w:styleId="Sangra2detindependiente">
    <w:name w:val="Body Text Indent 2"/>
    <w:basedOn w:val="Normal"/>
    <w:link w:val="Sangra2detindependienteCar"/>
    <w:unhideWhenUsed/>
    <w:rsid w:val="00FB041E"/>
    <w:pPr>
      <w:spacing w:after="120" w:line="480" w:lineRule="auto"/>
      <w:ind w:left="283"/>
    </w:pPr>
  </w:style>
  <w:style w:type="character" w:customStyle="1" w:styleId="Sangra2detindependienteCar">
    <w:name w:val="Sangría 2 de t. independiente Car"/>
    <w:basedOn w:val="Fuentedeprrafopredeter"/>
    <w:link w:val="Sangra2detindependiente"/>
    <w:rsid w:val="00FB041E"/>
    <w:rPr>
      <w:rFonts w:ascii="Times New Roman" w:eastAsia="Times New Roman" w:hAnsi="Times New Roman" w:cs="Times New Roman"/>
      <w:sz w:val="24"/>
      <w:szCs w:val="24"/>
      <w:lang w:val="es-ES_tradnl"/>
    </w:rPr>
  </w:style>
  <w:style w:type="paragraph" w:customStyle="1" w:styleId="Sub-ClauseText">
    <w:name w:val="Sub-Clause Text"/>
    <w:basedOn w:val="Normal"/>
    <w:rsid w:val="00E40E6A"/>
    <w:pPr>
      <w:spacing w:before="120" w:after="120"/>
      <w:jc w:val="both"/>
    </w:pPr>
    <w:rPr>
      <w:spacing w:val="-4"/>
      <w:szCs w:val="20"/>
      <w:lang w:val="en-US"/>
    </w:rPr>
  </w:style>
  <w:style w:type="character" w:styleId="Hipervnculo">
    <w:name w:val="Hyperlink"/>
    <w:basedOn w:val="Fuentedeprrafopredeter"/>
    <w:uiPriority w:val="99"/>
    <w:unhideWhenUsed/>
    <w:rsid w:val="009E1701"/>
    <w:rPr>
      <w:color w:val="0563C1" w:themeColor="hyperlink"/>
      <w:u w:val="single"/>
    </w:rPr>
  </w:style>
  <w:style w:type="character" w:customStyle="1" w:styleId="UnresolvedMention1">
    <w:name w:val="Unresolved Mention1"/>
    <w:basedOn w:val="Fuentedeprrafopredeter"/>
    <w:uiPriority w:val="99"/>
    <w:semiHidden/>
    <w:unhideWhenUsed/>
    <w:rsid w:val="009E1701"/>
    <w:rPr>
      <w:color w:val="605E5C"/>
      <w:shd w:val="clear" w:color="auto" w:fill="E1DFDD"/>
    </w:rPr>
  </w:style>
  <w:style w:type="paragraph" w:customStyle="1" w:styleId="Outline">
    <w:name w:val="Outline"/>
    <w:basedOn w:val="Normal"/>
    <w:rsid w:val="00A01F8C"/>
    <w:pPr>
      <w:spacing w:before="240"/>
    </w:pPr>
    <w:rPr>
      <w:kern w:val="28"/>
      <w:szCs w:val="20"/>
      <w:lang w:val="en-US"/>
    </w:rPr>
  </w:style>
  <w:style w:type="paragraph" w:customStyle="1" w:styleId="ColorfulList-Accent11">
    <w:name w:val="Colorful List - Accent 11"/>
    <w:basedOn w:val="Normal"/>
    <w:uiPriority w:val="34"/>
    <w:qFormat/>
    <w:rsid w:val="00CD0921"/>
    <w:pPr>
      <w:ind w:left="720"/>
      <w:contextualSpacing/>
    </w:pPr>
    <w:rPr>
      <w:lang w:val="en-US"/>
    </w:rPr>
  </w:style>
  <w:style w:type="paragraph" w:styleId="Textoindependiente2">
    <w:name w:val="Body Text 2"/>
    <w:basedOn w:val="Normal"/>
    <w:link w:val="Textoindependiente2Car"/>
    <w:unhideWhenUsed/>
    <w:rsid w:val="00682B7A"/>
    <w:pPr>
      <w:spacing w:after="120" w:line="480" w:lineRule="auto"/>
    </w:pPr>
  </w:style>
  <w:style w:type="character" w:customStyle="1" w:styleId="Textoindependiente2Car">
    <w:name w:val="Texto independiente 2 Car"/>
    <w:basedOn w:val="Fuentedeprrafopredeter"/>
    <w:link w:val="Textoindependiente2"/>
    <w:rsid w:val="00682B7A"/>
    <w:rPr>
      <w:rFonts w:ascii="Times New Roman" w:eastAsia="Times New Roman" w:hAnsi="Times New Roman" w:cs="Times New Roman"/>
      <w:sz w:val="24"/>
      <w:szCs w:val="24"/>
      <w:lang w:val="es-ES_tradnl"/>
    </w:rPr>
  </w:style>
  <w:style w:type="paragraph" w:customStyle="1" w:styleId="P3Header1-Clauses">
    <w:name w:val="P3 Header1-Clauses"/>
    <w:basedOn w:val="Normal"/>
    <w:rsid w:val="00B43ACF"/>
    <w:pPr>
      <w:tabs>
        <w:tab w:val="left" w:pos="972"/>
      </w:tabs>
      <w:spacing w:after="200"/>
      <w:jc w:val="both"/>
    </w:pPr>
    <w:rPr>
      <w:szCs w:val="20"/>
      <w:lang w:val="es-ES" w:eastAsia="es-ES" w:bidi="es-ES"/>
    </w:rPr>
  </w:style>
  <w:style w:type="paragraph" w:customStyle="1" w:styleId="Normali">
    <w:name w:val="Normal(i)"/>
    <w:basedOn w:val="Normal"/>
    <w:rsid w:val="00604F1D"/>
    <w:pPr>
      <w:keepLines/>
      <w:tabs>
        <w:tab w:val="left" w:pos="1843"/>
      </w:tabs>
      <w:spacing w:after="120"/>
      <w:jc w:val="both"/>
    </w:pPr>
    <w:rPr>
      <w:szCs w:val="20"/>
      <w:lang w:val="en-GB" w:eastAsia="en-GB"/>
    </w:rPr>
  </w:style>
  <w:style w:type="paragraph" w:customStyle="1" w:styleId="SectionIVH2">
    <w:name w:val="Section IV H2"/>
    <w:basedOn w:val="Ttulo2"/>
    <w:rsid w:val="005E6654"/>
    <w:pPr>
      <w:keepLines w:val="0"/>
      <w:suppressAutoHyphens/>
      <w:spacing w:before="120" w:after="200"/>
    </w:pPr>
    <w:rPr>
      <w:rFonts w:ascii="Times New Roman Bold" w:eastAsia="Times New Roman" w:hAnsi="Times New Roman Bold" w:cs="Times New Roman"/>
      <w:b w:val="0"/>
      <w:sz w:val="28"/>
      <w:szCs w:val="24"/>
    </w:rPr>
  </w:style>
  <w:style w:type="paragraph" w:customStyle="1" w:styleId="SectionVHeading2">
    <w:name w:val="Section V. Heading 2"/>
    <w:basedOn w:val="Normal"/>
    <w:link w:val="SectionVHeading2Char"/>
    <w:rsid w:val="00E52987"/>
    <w:pPr>
      <w:spacing w:before="120" w:after="200"/>
      <w:jc w:val="center"/>
    </w:pPr>
    <w:rPr>
      <w:b/>
      <w:sz w:val="28"/>
      <w:szCs w:val="20"/>
    </w:rPr>
  </w:style>
  <w:style w:type="character" w:customStyle="1" w:styleId="SectionVHeading2Char">
    <w:name w:val="Section V. Heading 2 Char"/>
    <w:link w:val="SectionVHeading2"/>
    <w:rsid w:val="00E52987"/>
    <w:rPr>
      <w:rFonts w:ascii="Times New Roman" w:eastAsia="Times New Roman" w:hAnsi="Times New Roman" w:cs="Times New Roman"/>
      <w:b/>
      <w:sz w:val="28"/>
      <w:szCs w:val="20"/>
      <w:lang w:val="es-ES_tradnl"/>
    </w:rPr>
  </w:style>
  <w:style w:type="paragraph" w:customStyle="1" w:styleId="aparagraphs">
    <w:name w:val="(a) paragraphs"/>
    <w:next w:val="Normal"/>
    <w:rsid w:val="00E217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437D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37D2A"/>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0F403C"/>
    <w:pPr>
      <w:spacing w:before="120" w:after="240"/>
      <w:jc w:val="center"/>
    </w:pPr>
    <w:rPr>
      <w:b/>
      <w:sz w:val="36"/>
      <w:szCs w:val="20"/>
      <w:lang w:val="en-US"/>
    </w:rPr>
  </w:style>
  <w:style w:type="paragraph" w:styleId="TtulodeTDC">
    <w:name w:val="TOC Heading"/>
    <w:basedOn w:val="Ttulo1"/>
    <w:next w:val="Normal"/>
    <w:uiPriority w:val="39"/>
    <w:unhideWhenUsed/>
    <w:qFormat/>
    <w:rsid w:val="007D2E44"/>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spacing w:val="0"/>
      <w:sz w:val="28"/>
      <w:szCs w:val="28"/>
      <w:lang w:val="es-BO" w:eastAsia="es-BO"/>
    </w:rPr>
  </w:style>
  <w:style w:type="paragraph" w:styleId="TDC2">
    <w:name w:val="toc 2"/>
    <w:basedOn w:val="Normal"/>
    <w:next w:val="Normal"/>
    <w:autoRedefine/>
    <w:uiPriority w:val="39"/>
    <w:unhideWhenUsed/>
    <w:rsid w:val="000301EC"/>
    <w:pPr>
      <w:tabs>
        <w:tab w:val="right" w:leader="dot" w:pos="9113"/>
      </w:tabs>
      <w:spacing w:after="100"/>
      <w:ind w:left="240"/>
    </w:pPr>
    <w:rPr>
      <w:rFonts w:asciiTheme="minorHAnsi" w:hAnsiTheme="minorHAnsi" w:cstheme="minorHAnsi"/>
      <w:b/>
      <w:bCs/>
      <w:noProof/>
      <w:shd w:val="clear" w:color="auto" w:fill="D9D9D9" w:themeFill="background1" w:themeFillShade="D9"/>
      <w:lang w:val="es-BO"/>
    </w:rPr>
  </w:style>
  <w:style w:type="paragraph" w:styleId="TDC3">
    <w:name w:val="toc 3"/>
    <w:basedOn w:val="Normal"/>
    <w:next w:val="Normal"/>
    <w:autoRedefine/>
    <w:uiPriority w:val="39"/>
    <w:unhideWhenUsed/>
    <w:rsid w:val="002264EF"/>
    <w:pPr>
      <w:tabs>
        <w:tab w:val="left" w:pos="1134"/>
        <w:tab w:val="right" w:leader="dot" w:pos="9113"/>
      </w:tabs>
      <w:spacing w:after="100"/>
      <w:ind w:left="1134" w:hanging="567"/>
    </w:pPr>
  </w:style>
  <w:style w:type="paragraph" w:styleId="TDC4">
    <w:name w:val="toc 4"/>
    <w:basedOn w:val="Normal"/>
    <w:next w:val="Normal"/>
    <w:autoRedefine/>
    <w:uiPriority w:val="39"/>
    <w:unhideWhenUsed/>
    <w:rsid w:val="00E03E21"/>
    <w:pPr>
      <w:tabs>
        <w:tab w:val="left" w:pos="567"/>
        <w:tab w:val="right" w:leader="dot" w:pos="9214"/>
      </w:tabs>
      <w:spacing w:after="100"/>
      <w:ind w:left="567" w:hanging="567"/>
    </w:pPr>
    <w:rPr>
      <w:rFonts w:asciiTheme="minorHAnsi" w:hAnsiTheme="minorHAnsi" w:cstheme="minorHAnsi"/>
      <w:b/>
      <w:bCs/>
      <w:noProof/>
      <w:sz w:val="22"/>
      <w:szCs w:val="22"/>
      <w:lang w:val="es-BO"/>
    </w:rPr>
  </w:style>
  <w:style w:type="paragraph" w:styleId="TDC5">
    <w:name w:val="toc 5"/>
    <w:basedOn w:val="Normal"/>
    <w:next w:val="Normal"/>
    <w:autoRedefine/>
    <w:uiPriority w:val="39"/>
    <w:unhideWhenUsed/>
    <w:rsid w:val="00875CBE"/>
    <w:pPr>
      <w:tabs>
        <w:tab w:val="left" w:pos="1540"/>
        <w:tab w:val="right" w:leader="dot" w:pos="9214"/>
      </w:tabs>
      <w:spacing w:after="100"/>
      <w:ind w:left="1560" w:hanging="567"/>
      <w:jc w:val="both"/>
    </w:pPr>
  </w:style>
  <w:style w:type="paragraph" w:customStyle="1" w:styleId="S4-Header2">
    <w:name w:val="S4-Header 2"/>
    <w:basedOn w:val="Normal"/>
    <w:rsid w:val="007045EF"/>
    <w:pPr>
      <w:spacing w:before="120" w:after="240"/>
      <w:jc w:val="center"/>
    </w:pPr>
    <w:rPr>
      <w:b/>
      <w:sz w:val="32"/>
      <w:lang w:val="en-US"/>
    </w:rPr>
  </w:style>
  <w:style w:type="paragraph" w:customStyle="1" w:styleId="Section4heading">
    <w:name w:val="Section 4 heading"/>
    <w:basedOn w:val="Normal"/>
    <w:next w:val="Normal"/>
    <w:rsid w:val="007045EF"/>
    <w:pPr>
      <w:widowControl w:val="0"/>
      <w:tabs>
        <w:tab w:val="left" w:leader="dot" w:pos="8748"/>
      </w:tabs>
      <w:autoSpaceDE w:val="0"/>
      <w:autoSpaceDN w:val="0"/>
      <w:spacing w:after="240"/>
      <w:jc w:val="center"/>
    </w:pPr>
    <w:rPr>
      <w:b/>
      <w:sz w:val="36"/>
      <w:lang w:val="en-US"/>
    </w:rPr>
  </w:style>
  <w:style w:type="paragraph" w:customStyle="1" w:styleId="S6-Header1">
    <w:name w:val="S6-Header 1"/>
    <w:basedOn w:val="Normal"/>
    <w:next w:val="Normal"/>
    <w:rsid w:val="00CF1F02"/>
    <w:pPr>
      <w:spacing w:before="120" w:after="240"/>
      <w:jc w:val="center"/>
    </w:pPr>
    <w:rPr>
      <w:rFonts w:cs="Arial"/>
      <w:b/>
      <w:sz w:val="32"/>
      <w:lang w:val="en-US"/>
    </w:rPr>
  </w:style>
  <w:style w:type="paragraph" w:customStyle="1" w:styleId="Style5">
    <w:name w:val="Style 5"/>
    <w:basedOn w:val="Normal"/>
    <w:rsid w:val="00CF1F02"/>
    <w:pPr>
      <w:widowControl w:val="0"/>
      <w:autoSpaceDE w:val="0"/>
      <w:autoSpaceDN w:val="0"/>
      <w:spacing w:line="480" w:lineRule="exact"/>
      <w:jc w:val="center"/>
    </w:pPr>
    <w:rPr>
      <w:lang w:val="en-US"/>
    </w:rPr>
  </w:style>
  <w:style w:type="paragraph" w:styleId="HTMLconformatoprevio">
    <w:name w:val="HTML Preformatted"/>
    <w:basedOn w:val="Normal"/>
    <w:link w:val="HTMLconformatoprevioCar"/>
    <w:uiPriority w:val="99"/>
    <w:unhideWhenUsed/>
    <w:rsid w:val="00767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7E73"/>
    <w:rPr>
      <w:rFonts w:ascii="Courier New" w:eastAsia="Times New Roman" w:hAnsi="Courier New" w:cs="Courier New"/>
      <w:sz w:val="20"/>
      <w:szCs w:val="20"/>
      <w:lang w:val="en-US"/>
    </w:rPr>
  </w:style>
  <w:style w:type="paragraph" w:customStyle="1" w:styleId="1301Autolist">
    <w:name w:val="13.01 Autolist"/>
    <w:basedOn w:val="Normal"/>
    <w:next w:val="Normal"/>
    <w:rsid w:val="009A5B03"/>
    <w:pPr>
      <w:keepNext/>
      <w:tabs>
        <w:tab w:val="num" w:pos="720"/>
      </w:tabs>
      <w:spacing w:before="120" w:after="120"/>
      <w:ind w:left="720" w:hanging="720"/>
      <w:jc w:val="both"/>
    </w:pPr>
    <w:rPr>
      <w:szCs w:val="20"/>
    </w:rPr>
  </w:style>
  <w:style w:type="paragraph" w:customStyle="1" w:styleId="iAutoList">
    <w:name w:val="(i) AutoList"/>
    <w:basedOn w:val="aparagraphs"/>
    <w:next w:val="Normal"/>
    <w:rsid w:val="009A5B03"/>
    <w:pPr>
      <w:tabs>
        <w:tab w:val="num" w:pos="1584"/>
      </w:tabs>
      <w:ind w:left="1584" w:hanging="432"/>
    </w:pPr>
  </w:style>
  <w:style w:type="paragraph" w:styleId="Puesto">
    <w:name w:val="Title"/>
    <w:basedOn w:val="Normal"/>
    <w:link w:val="PuestoCar"/>
    <w:qFormat/>
    <w:rsid w:val="009A5B03"/>
    <w:pPr>
      <w:spacing w:before="240" w:after="60"/>
      <w:jc w:val="center"/>
      <w:outlineLvl w:val="0"/>
    </w:pPr>
    <w:rPr>
      <w:rFonts w:cs="Arial"/>
      <w:b/>
      <w:bCs/>
      <w:kern w:val="28"/>
      <w:sz w:val="20"/>
      <w:szCs w:val="32"/>
      <w:lang w:val="es-ES" w:eastAsia="es-ES"/>
    </w:rPr>
  </w:style>
  <w:style w:type="character" w:customStyle="1" w:styleId="PuestoCar">
    <w:name w:val="Puesto Car"/>
    <w:basedOn w:val="Fuentedeprrafopredeter"/>
    <w:link w:val="Puesto"/>
    <w:rsid w:val="009A5B03"/>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rsid w:val="009A5B03"/>
    <w:rPr>
      <w:rFonts w:asciiTheme="majorHAnsi" w:eastAsiaTheme="majorEastAsia" w:hAnsiTheme="majorHAnsi" w:cstheme="majorBidi"/>
      <w:spacing w:val="-10"/>
      <w:kern w:val="28"/>
      <w:sz w:val="56"/>
      <w:szCs w:val="56"/>
      <w:lang w:val="es-ES_tradnl"/>
    </w:rPr>
  </w:style>
  <w:style w:type="paragraph" w:styleId="Textoindependiente">
    <w:name w:val="Body Text"/>
    <w:aliases w:val=" Car"/>
    <w:basedOn w:val="Normal"/>
    <w:link w:val="TextoindependienteCar"/>
    <w:rsid w:val="009A5B03"/>
    <w:pPr>
      <w:spacing w:after="120"/>
    </w:pPr>
    <w:rPr>
      <w:rFonts w:ascii="Tms Rmn" w:hAnsi="Tms Rmn"/>
      <w:sz w:val="20"/>
      <w:szCs w:val="20"/>
      <w:lang w:val="en-US"/>
    </w:rPr>
  </w:style>
  <w:style w:type="character" w:customStyle="1" w:styleId="TextoindependienteCar">
    <w:name w:val="Texto independiente Car"/>
    <w:aliases w:val=" Car Car"/>
    <w:basedOn w:val="Fuentedeprrafopredeter"/>
    <w:link w:val="Textoindependiente"/>
    <w:rsid w:val="009A5B03"/>
    <w:rPr>
      <w:rFonts w:ascii="Tms Rmn" w:eastAsia="Times New Roman" w:hAnsi="Tms Rmn" w:cs="Times New Roman"/>
      <w:sz w:val="20"/>
      <w:szCs w:val="20"/>
      <w:lang w:val="en-US"/>
    </w:rPr>
  </w:style>
  <w:style w:type="paragraph" w:styleId="Listaconvietas2">
    <w:name w:val="List Bullet 2"/>
    <w:basedOn w:val="Normal"/>
    <w:autoRedefine/>
    <w:rsid w:val="009A5B03"/>
    <w:pPr>
      <w:tabs>
        <w:tab w:val="num" w:pos="643"/>
      </w:tabs>
      <w:ind w:left="643" w:hanging="360"/>
    </w:pPr>
    <w:rPr>
      <w:lang w:val="es-ES" w:eastAsia="es-ES"/>
    </w:rPr>
  </w:style>
  <w:style w:type="paragraph" w:styleId="Listaconvietas4">
    <w:name w:val="List Bullet 4"/>
    <w:basedOn w:val="Normal"/>
    <w:autoRedefine/>
    <w:rsid w:val="009A5B03"/>
    <w:pPr>
      <w:tabs>
        <w:tab w:val="num" w:pos="1209"/>
      </w:tabs>
      <w:ind w:left="1209" w:hanging="360"/>
    </w:pPr>
    <w:rPr>
      <w:lang w:val="es-ES" w:eastAsia="es-ES"/>
    </w:rPr>
  </w:style>
  <w:style w:type="paragraph" w:styleId="Textodebloque">
    <w:name w:val="Block Text"/>
    <w:basedOn w:val="Normal"/>
    <w:rsid w:val="009A5B03"/>
    <w:pPr>
      <w:ind w:left="1276" w:right="931"/>
      <w:jc w:val="center"/>
    </w:pPr>
    <w:rPr>
      <w:sz w:val="22"/>
      <w:szCs w:val="20"/>
      <w:lang w:val="es-ES"/>
    </w:rPr>
  </w:style>
  <w:style w:type="character" w:styleId="Refdecomentario">
    <w:name w:val="annotation reference"/>
    <w:basedOn w:val="Fuentedeprrafopredeter"/>
    <w:rsid w:val="009A5B03"/>
    <w:rPr>
      <w:sz w:val="16"/>
      <w:szCs w:val="16"/>
    </w:rPr>
  </w:style>
  <w:style w:type="character" w:customStyle="1" w:styleId="TextocomentarioCar">
    <w:name w:val="Texto comentario Car"/>
    <w:basedOn w:val="Fuentedeprrafopredeter"/>
    <w:link w:val="Textocomentario"/>
    <w:uiPriority w:val="99"/>
    <w:rsid w:val="009A5B03"/>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9A5B03"/>
    <w:rPr>
      <w:sz w:val="20"/>
      <w:szCs w:val="20"/>
      <w:lang w:val="es-ES"/>
    </w:rPr>
  </w:style>
  <w:style w:type="character" w:customStyle="1" w:styleId="TextocomentarioCar1">
    <w:name w:val="Texto comentario Car1"/>
    <w:basedOn w:val="Fuentedeprrafopredeter"/>
    <w:uiPriority w:val="99"/>
    <w:semiHidden/>
    <w:rsid w:val="009A5B0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9A5B03"/>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9A5B03"/>
    <w:rPr>
      <w:b/>
      <w:bCs/>
    </w:rPr>
  </w:style>
  <w:style w:type="character" w:customStyle="1" w:styleId="AsuntodelcomentarioCar1">
    <w:name w:val="Asunto del comentario Car1"/>
    <w:basedOn w:val="TextocomentarioCar1"/>
    <w:uiPriority w:val="99"/>
    <w:semiHidden/>
    <w:rsid w:val="009A5B03"/>
    <w:rPr>
      <w:rFonts w:ascii="Times New Roman" w:eastAsia="Times New Roman" w:hAnsi="Times New Roman" w:cs="Times New Roman"/>
      <w:b/>
      <w:bCs/>
      <w:sz w:val="20"/>
      <w:szCs w:val="20"/>
      <w:lang w:val="es-ES_tradnl"/>
    </w:rPr>
  </w:style>
  <w:style w:type="paragraph" w:customStyle="1" w:styleId="Normal2">
    <w:name w:val="Normal 2"/>
    <w:basedOn w:val="Normal"/>
    <w:rsid w:val="009A5B03"/>
    <w:pPr>
      <w:tabs>
        <w:tab w:val="left" w:pos="709"/>
      </w:tabs>
      <w:ind w:left="709" w:hanging="709"/>
      <w:jc w:val="both"/>
    </w:pPr>
    <w:rPr>
      <w:szCs w:val="20"/>
      <w:lang w:val="es-ES" w:eastAsia="es-ES"/>
    </w:rPr>
  </w:style>
  <w:style w:type="paragraph" w:customStyle="1" w:styleId="WW-Textosinformato">
    <w:name w:val="WW-Texto sin formato"/>
    <w:basedOn w:val="Normal"/>
    <w:rsid w:val="009A5B03"/>
    <w:pPr>
      <w:suppressAutoHyphens/>
    </w:pPr>
    <w:rPr>
      <w:rFonts w:ascii="Courier New" w:eastAsia="MS Mincho" w:hAnsi="Courier New"/>
      <w:sz w:val="20"/>
      <w:szCs w:val="20"/>
      <w:lang w:val="es-PE" w:eastAsia="es-ES"/>
    </w:rPr>
  </w:style>
  <w:style w:type="paragraph" w:styleId="Sinespaciado">
    <w:name w:val="No Spacing"/>
    <w:link w:val="SinespaciadoCar"/>
    <w:uiPriority w:val="1"/>
    <w:qFormat/>
    <w:rsid w:val="009A5B03"/>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9A5B03"/>
    <w:rPr>
      <w:rFonts w:ascii="Calibri" w:eastAsia="Times New Roman" w:hAnsi="Calibri" w:cs="Times New Roman"/>
    </w:rPr>
  </w:style>
  <w:style w:type="paragraph" w:styleId="NormalWeb">
    <w:name w:val="Normal (Web)"/>
    <w:basedOn w:val="Normal"/>
    <w:uiPriority w:val="99"/>
    <w:rsid w:val="009A5B03"/>
    <w:pPr>
      <w:spacing w:before="100" w:after="100"/>
    </w:pPr>
    <w:rPr>
      <w:lang w:val="en-US"/>
    </w:rPr>
  </w:style>
  <w:style w:type="paragraph" w:customStyle="1" w:styleId="Document1">
    <w:name w:val="Document 1"/>
    <w:rsid w:val="009A5B03"/>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A5B03"/>
  </w:style>
  <w:style w:type="paragraph" w:styleId="Textoindependiente3">
    <w:name w:val="Body Text 3"/>
    <w:basedOn w:val="Normal"/>
    <w:link w:val="Textoindependiente3Car"/>
    <w:rsid w:val="009A5B03"/>
    <w:pPr>
      <w:spacing w:after="120"/>
    </w:pPr>
    <w:rPr>
      <w:sz w:val="16"/>
      <w:szCs w:val="16"/>
      <w:lang w:val="es-ES"/>
    </w:rPr>
  </w:style>
  <w:style w:type="character" w:customStyle="1" w:styleId="Textoindependiente3Car">
    <w:name w:val="Texto independiente 3 Car"/>
    <w:basedOn w:val="Fuentedeprrafopredeter"/>
    <w:link w:val="Textoindependiente3"/>
    <w:rsid w:val="009A5B03"/>
    <w:rPr>
      <w:rFonts w:ascii="Times New Roman" w:eastAsia="Times New Roman" w:hAnsi="Times New Roman" w:cs="Times New Roman"/>
      <w:sz w:val="16"/>
      <w:szCs w:val="16"/>
    </w:rPr>
  </w:style>
  <w:style w:type="paragraph" w:customStyle="1" w:styleId="Head1">
    <w:name w:val="Head1"/>
    <w:basedOn w:val="Normal"/>
    <w:rsid w:val="009A5B03"/>
    <w:pPr>
      <w:suppressAutoHyphens/>
      <w:spacing w:after="100"/>
      <w:jc w:val="center"/>
    </w:pPr>
    <w:rPr>
      <w:rFonts w:ascii="Times New Roman Bold" w:hAnsi="Times New Roman Bold"/>
      <w:b/>
      <w:szCs w:val="20"/>
    </w:rPr>
  </w:style>
  <w:style w:type="paragraph" w:styleId="Listaconvietas3">
    <w:name w:val="List Bullet 3"/>
    <w:basedOn w:val="Normal"/>
    <w:autoRedefine/>
    <w:rsid w:val="009A5B03"/>
    <w:pPr>
      <w:tabs>
        <w:tab w:val="num" w:pos="1584"/>
        <w:tab w:val="num" w:pos="1903"/>
      </w:tabs>
      <w:ind w:left="1903" w:hanging="283"/>
      <w:jc w:val="both"/>
    </w:pPr>
    <w:rPr>
      <w:snapToGrid w:val="0"/>
      <w:sz w:val="20"/>
      <w:szCs w:val="20"/>
      <w:lang w:val="es-BO" w:eastAsia="es-ES"/>
    </w:rPr>
  </w:style>
  <w:style w:type="paragraph" w:styleId="Continuarlista2">
    <w:name w:val="List Continue 2"/>
    <w:basedOn w:val="Normal"/>
    <w:rsid w:val="009A5B03"/>
    <w:pPr>
      <w:spacing w:after="120"/>
      <w:ind w:left="720"/>
    </w:pPr>
    <w:rPr>
      <w:sz w:val="20"/>
      <w:szCs w:val="20"/>
      <w:lang w:val="es-ES"/>
    </w:rPr>
  </w:style>
  <w:style w:type="paragraph" w:customStyle="1" w:styleId="xl25">
    <w:name w:val="xl25"/>
    <w:basedOn w:val="Normal"/>
    <w:rsid w:val="009A5B03"/>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A5B03"/>
    <w:pPr>
      <w:widowControl w:val="0"/>
      <w:jc w:val="both"/>
    </w:pPr>
    <w:rPr>
      <w:b/>
      <w:szCs w:val="20"/>
      <w:lang w:val="es-ES" w:eastAsia="es-ES"/>
    </w:rPr>
  </w:style>
  <w:style w:type="paragraph" w:customStyle="1" w:styleId="BodyText21">
    <w:name w:val="Body Text 21"/>
    <w:basedOn w:val="Normal"/>
    <w:rsid w:val="009A5B03"/>
    <w:pPr>
      <w:widowControl w:val="0"/>
      <w:jc w:val="both"/>
    </w:pPr>
    <w:rPr>
      <w:szCs w:val="20"/>
      <w:lang w:val="es-ES"/>
    </w:rPr>
  </w:style>
  <w:style w:type="paragraph" w:customStyle="1" w:styleId="Sangra3detindependiente1">
    <w:name w:val="Sangría 3 de t. independiente1"/>
    <w:basedOn w:val="Normal"/>
    <w:rsid w:val="009A5B03"/>
    <w:pPr>
      <w:widowControl w:val="0"/>
      <w:ind w:left="709" w:hanging="709"/>
      <w:jc w:val="both"/>
    </w:pPr>
    <w:rPr>
      <w:szCs w:val="20"/>
      <w:lang w:val="es-ES" w:eastAsia="es-ES"/>
    </w:rPr>
  </w:style>
  <w:style w:type="paragraph" w:styleId="TDC1">
    <w:name w:val="toc 1"/>
    <w:basedOn w:val="Normal"/>
    <w:next w:val="Normal"/>
    <w:autoRedefine/>
    <w:uiPriority w:val="39"/>
    <w:rsid w:val="009A5B03"/>
    <w:pPr>
      <w:tabs>
        <w:tab w:val="left" w:pos="660"/>
        <w:tab w:val="right" w:leader="dot" w:pos="10054"/>
      </w:tabs>
      <w:spacing w:before="120"/>
    </w:pPr>
    <w:rPr>
      <w:sz w:val="18"/>
      <w:szCs w:val="20"/>
      <w:lang w:eastAsia="es-ES"/>
    </w:rPr>
  </w:style>
  <w:style w:type="paragraph" w:styleId="Lista2">
    <w:name w:val="List 2"/>
    <w:basedOn w:val="Normal"/>
    <w:rsid w:val="009A5B03"/>
    <w:pPr>
      <w:ind w:left="566" w:hanging="283"/>
    </w:pPr>
    <w:rPr>
      <w:sz w:val="16"/>
      <w:szCs w:val="16"/>
      <w:lang w:val="es-ES" w:eastAsia="es-ES"/>
    </w:rPr>
  </w:style>
  <w:style w:type="paragraph" w:customStyle="1" w:styleId="Textoindependiente32">
    <w:name w:val="Texto independiente 32"/>
    <w:basedOn w:val="Normal"/>
    <w:rsid w:val="009A5B03"/>
    <w:pPr>
      <w:widowControl w:val="0"/>
      <w:jc w:val="both"/>
    </w:pPr>
    <w:rPr>
      <w:b/>
      <w:szCs w:val="20"/>
      <w:lang w:val="es-ES" w:eastAsia="es-ES"/>
    </w:rPr>
  </w:style>
  <w:style w:type="paragraph" w:customStyle="1" w:styleId="Sangra3detindependiente2">
    <w:name w:val="Sangría 3 de t. independiente2"/>
    <w:basedOn w:val="Normal"/>
    <w:rsid w:val="009A5B03"/>
    <w:pPr>
      <w:widowControl w:val="0"/>
      <w:ind w:left="709" w:hanging="709"/>
      <w:jc w:val="both"/>
    </w:pPr>
    <w:rPr>
      <w:szCs w:val="20"/>
      <w:lang w:val="es-ES" w:eastAsia="es-ES"/>
    </w:rPr>
  </w:style>
  <w:style w:type="paragraph" w:customStyle="1" w:styleId="CM2">
    <w:name w:val="CM2"/>
    <w:basedOn w:val="Normal"/>
    <w:next w:val="Normal"/>
    <w:rsid w:val="009A5B03"/>
    <w:pPr>
      <w:widowControl w:val="0"/>
      <w:autoSpaceDE w:val="0"/>
      <w:autoSpaceDN w:val="0"/>
      <w:adjustRightInd w:val="0"/>
      <w:spacing w:line="220" w:lineRule="atLeast"/>
    </w:pPr>
    <w:rPr>
      <w:rFonts w:ascii="MECOND+Verdana" w:hAnsi="MECOND+Verdana"/>
      <w:lang w:val="es-ES" w:eastAsia="es-ES"/>
    </w:rPr>
  </w:style>
  <w:style w:type="paragraph" w:styleId="Mapadeldocumento">
    <w:name w:val="Document Map"/>
    <w:basedOn w:val="Normal"/>
    <w:link w:val="MapadeldocumentoCar"/>
    <w:rsid w:val="009A5B03"/>
    <w:rPr>
      <w:rFonts w:ascii="Tahoma" w:hAnsi="Tahoma" w:cs="Tahoma"/>
      <w:sz w:val="16"/>
      <w:szCs w:val="16"/>
      <w:lang w:val="es-ES"/>
    </w:rPr>
  </w:style>
  <w:style w:type="character" w:customStyle="1" w:styleId="MapadeldocumentoCar">
    <w:name w:val="Mapa del documento Car"/>
    <w:basedOn w:val="Fuentedeprrafopredeter"/>
    <w:link w:val="Mapadeldocumento"/>
    <w:rsid w:val="009A5B03"/>
    <w:rPr>
      <w:rFonts w:ascii="Tahoma" w:eastAsia="Times New Roman" w:hAnsi="Tahoma" w:cs="Tahoma"/>
      <w:sz w:val="16"/>
      <w:szCs w:val="16"/>
    </w:rPr>
  </w:style>
  <w:style w:type="character" w:styleId="Textoennegrita">
    <w:name w:val="Strong"/>
    <w:uiPriority w:val="22"/>
    <w:qFormat/>
    <w:rsid w:val="009A5B03"/>
    <w:rPr>
      <w:b/>
      <w:bCs/>
    </w:rPr>
  </w:style>
  <w:style w:type="character" w:styleId="nfasis">
    <w:name w:val="Emphasis"/>
    <w:uiPriority w:val="20"/>
    <w:qFormat/>
    <w:rsid w:val="009A5B03"/>
    <w:rPr>
      <w:i/>
      <w:iCs/>
    </w:rPr>
  </w:style>
  <w:style w:type="paragraph" w:customStyle="1" w:styleId="Ttulo10">
    <w:name w:val="Título1"/>
    <w:basedOn w:val="Normal"/>
    <w:qFormat/>
    <w:rsid w:val="009A5B03"/>
    <w:pPr>
      <w:spacing w:before="240" w:after="60"/>
      <w:jc w:val="center"/>
      <w:outlineLvl w:val="0"/>
    </w:pPr>
    <w:rPr>
      <w:b/>
      <w:bCs/>
      <w:kern w:val="28"/>
      <w:sz w:val="20"/>
      <w:szCs w:val="32"/>
      <w:lang w:val="x-none" w:eastAsia="x-none"/>
    </w:rPr>
  </w:style>
  <w:style w:type="paragraph" w:customStyle="1" w:styleId="SectionVHeading20">
    <w:name w:val="Section V Heading2"/>
    <w:basedOn w:val="Ttulo2"/>
    <w:rsid w:val="009A5B03"/>
    <w:pPr>
      <w:keepLines w:val="0"/>
      <w:suppressAutoHyphens/>
      <w:spacing w:before="120" w:after="200" w:line="240" w:lineRule="auto"/>
    </w:pPr>
    <w:rPr>
      <w:rFonts w:ascii="Times New Roman Bold" w:eastAsia="Times New Roman" w:hAnsi="Times New Roman Bold" w:cs="Times New Roman"/>
      <w:sz w:val="28"/>
      <w:szCs w:val="24"/>
    </w:rPr>
  </w:style>
  <w:style w:type="table" w:styleId="Tablaconcuadrcula">
    <w:name w:val="Table Grid"/>
    <w:basedOn w:val="Tablanormal"/>
    <w:uiPriority w:val="39"/>
    <w:rsid w:val="007622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572E55"/>
    <w:rPr>
      <w:rFonts w:ascii="Tahoma" w:eastAsia="Times New Roman" w:hAnsi="Tahoma"/>
      <w:b/>
      <w:caps/>
      <w:sz w:val="22"/>
      <w:szCs w:val="22"/>
      <w:u w:val="single"/>
      <w:lang w:val="es-MX" w:eastAsia="es-ES"/>
    </w:rPr>
  </w:style>
  <w:style w:type="character" w:customStyle="1" w:styleId="CarCar10">
    <w:name w:val="Car Car10"/>
    <w:rsid w:val="00572E55"/>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semiHidden/>
    <w:rsid w:val="00572E5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572E55"/>
    <w:rPr>
      <w:sz w:val="20"/>
      <w:szCs w:val="20"/>
      <w:lang w:val="x-none"/>
    </w:rPr>
  </w:style>
  <w:style w:type="paragraph" w:styleId="TDC6">
    <w:name w:val="toc 6"/>
    <w:basedOn w:val="Normal"/>
    <w:next w:val="Normal"/>
    <w:autoRedefine/>
    <w:uiPriority w:val="39"/>
    <w:unhideWhenUsed/>
    <w:rsid w:val="00572E55"/>
    <w:pPr>
      <w:ind w:left="800"/>
    </w:pPr>
    <w:rPr>
      <w:rFonts w:asciiTheme="minorHAnsi" w:hAnsiTheme="minorHAnsi"/>
      <w:sz w:val="20"/>
      <w:szCs w:val="20"/>
      <w:lang w:val="es-ES"/>
    </w:rPr>
  </w:style>
  <w:style w:type="paragraph" w:styleId="TDC7">
    <w:name w:val="toc 7"/>
    <w:basedOn w:val="Normal"/>
    <w:next w:val="Normal"/>
    <w:autoRedefine/>
    <w:uiPriority w:val="39"/>
    <w:unhideWhenUsed/>
    <w:rsid w:val="00572E55"/>
    <w:pPr>
      <w:ind w:left="1000"/>
    </w:pPr>
    <w:rPr>
      <w:rFonts w:asciiTheme="minorHAnsi" w:hAnsiTheme="minorHAnsi"/>
      <w:sz w:val="20"/>
      <w:szCs w:val="20"/>
      <w:lang w:val="es-ES"/>
    </w:rPr>
  </w:style>
  <w:style w:type="paragraph" w:styleId="TDC8">
    <w:name w:val="toc 8"/>
    <w:basedOn w:val="Normal"/>
    <w:next w:val="Normal"/>
    <w:autoRedefine/>
    <w:uiPriority w:val="39"/>
    <w:unhideWhenUsed/>
    <w:rsid w:val="00572E55"/>
    <w:pPr>
      <w:ind w:left="1200"/>
    </w:pPr>
    <w:rPr>
      <w:rFonts w:asciiTheme="minorHAnsi" w:hAnsiTheme="minorHAnsi"/>
      <w:sz w:val="20"/>
      <w:szCs w:val="20"/>
      <w:lang w:val="es-ES"/>
    </w:rPr>
  </w:style>
  <w:style w:type="paragraph" w:styleId="TDC9">
    <w:name w:val="toc 9"/>
    <w:basedOn w:val="Normal"/>
    <w:next w:val="Normal"/>
    <w:autoRedefine/>
    <w:uiPriority w:val="39"/>
    <w:unhideWhenUsed/>
    <w:rsid w:val="00572E55"/>
    <w:pPr>
      <w:ind w:left="1400"/>
    </w:pPr>
    <w:rPr>
      <w:rFonts w:asciiTheme="minorHAnsi" w:hAnsiTheme="minorHAnsi"/>
      <w:sz w:val="20"/>
      <w:szCs w:val="20"/>
      <w:lang w:val="es-ES"/>
    </w:rPr>
  </w:style>
  <w:style w:type="paragraph" w:customStyle="1" w:styleId="Header2-SubClauses">
    <w:name w:val="Header 2 - SubClauses"/>
    <w:basedOn w:val="Normal"/>
    <w:rsid w:val="00C705F6"/>
    <w:pPr>
      <w:tabs>
        <w:tab w:val="num" w:pos="2844"/>
      </w:tabs>
      <w:spacing w:after="200"/>
      <w:ind w:left="2844" w:hanging="504"/>
      <w:jc w:val="both"/>
    </w:pPr>
    <w:rPr>
      <w:rFonts w:cs="Arial"/>
      <w:lang w:val="en-US"/>
    </w:rPr>
  </w:style>
  <w:style w:type="paragraph" w:customStyle="1" w:styleId="S1-Header2">
    <w:name w:val="S1-Header2"/>
    <w:basedOn w:val="Normal"/>
    <w:rsid w:val="00C705F6"/>
    <w:pPr>
      <w:tabs>
        <w:tab w:val="num" w:pos="432"/>
      </w:tabs>
      <w:spacing w:after="200"/>
      <w:ind w:left="432" w:hanging="432"/>
    </w:pPr>
    <w:rPr>
      <w:b/>
      <w:lang w:val="en-US"/>
    </w:rPr>
  </w:style>
  <w:style w:type="paragraph" w:customStyle="1" w:styleId="S1-subpara">
    <w:name w:val="S1-sub para"/>
    <w:basedOn w:val="Normal"/>
    <w:link w:val="S1-subparaChar"/>
    <w:rsid w:val="00C72004"/>
    <w:pPr>
      <w:tabs>
        <w:tab w:val="num" w:pos="576"/>
      </w:tabs>
      <w:spacing w:after="200"/>
      <w:ind w:left="576" w:hanging="576"/>
      <w:jc w:val="both"/>
    </w:pPr>
    <w:rPr>
      <w:lang w:val="en-US"/>
    </w:rPr>
  </w:style>
  <w:style w:type="character" w:customStyle="1" w:styleId="S1-subparaChar">
    <w:name w:val="S1-sub para Char"/>
    <w:link w:val="S1-subpara"/>
    <w:rsid w:val="00C72004"/>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853A4E"/>
    <w:rPr>
      <w:color w:val="954F72" w:themeColor="followedHyperlink"/>
      <w:u w:val="single"/>
    </w:rPr>
  </w:style>
  <w:style w:type="character" w:customStyle="1" w:styleId="markedcontent">
    <w:name w:val="markedcontent"/>
    <w:basedOn w:val="Fuentedeprrafopredeter"/>
    <w:rsid w:val="00B37F21"/>
  </w:style>
  <w:style w:type="paragraph" w:customStyle="1" w:styleId="msonormal0">
    <w:name w:val="msonormal"/>
    <w:basedOn w:val="Normal"/>
    <w:rsid w:val="00B37F21"/>
    <w:pPr>
      <w:spacing w:before="100" w:beforeAutospacing="1" w:after="100" w:afterAutospacing="1"/>
    </w:pPr>
    <w:rPr>
      <w:lang w:val="es-BO" w:eastAsia="es-BO"/>
    </w:rPr>
  </w:style>
  <w:style w:type="paragraph" w:customStyle="1" w:styleId="font5">
    <w:name w:val="font5"/>
    <w:basedOn w:val="Normal"/>
    <w:rsid w:val="00B37F21"/>
    <w:pPr>
      <w:spacing w:before="100" w:beforeAutospacing="1" w:after="100" w:afterAutospacing="1"/>
    </w:pPr>
    <w:rPr>
      <w:rFonts w:ascii="Tahoma" w:hAnsi="Tahoma" w:cs="Tahoma"/>
      <w:b/>
      <w:bCs/>
      <w:color w:val="000000"/>
      <w:sz w:val="16"/>
      <w:szCs w:val="16"/>
      <w:lang w:val="es-BO" w:eastAsia="es-BO"/>
    </w:rPr>
  </w:style>
  <w:style w:type="paragraph" w:customStyle="1" w:styleId="font6">
    <w:name w:val="font6"/>
    <w:basedOn w:val="Normal"/>
    <w:rsid w:val="00B37F21"/>
    <w:pPr>
      <w:spacing w:before="100" w:beforeAutospacing="1" w:after="100" w:afterAutospacing="1"/>
    </w:pPr>
    <w:rPr>
      <w:rFonts w:ascii="Tahoma" w:hAnsi="Tahoma" w:cs="Tahoma"/>
      <w:b/>
      <w:bCs/>
      <w:color w:val="0D0D0D"/>
      <w:sz w:val="16"/>
      <w:szCs w:val="16"/>
      <w:lang w:val="es-BO" w:eastAsia="es-BO"/>
    </w:rPr>
  </w:style>
  <w:style w:type="paragraph" w:customStyle="1" w:styleId="font7">
    <w:name w:val="font7"/>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8">
    <w:name w:val="font8"/>
    <w:basedOn w:val="Normal"/>
    <w:rsid w:val="00B37F21"/>
    <w:pPr>
      <w:spacing w:before="100" w:beforeAutospacing="1" w:after="100" w:afterAutospacing="1"/>
    </w:pPr>
    <w:rPr>
      <w:rFonts w:ascii="Tahoma" w:hAnsi="Tahoma" w:cs="Tahoma"/>
      <w:color w:val="0D0D0D"/>
      <w:sz w:val="16"/>
      <w:szCs w:val="16"/>
      <w:lang w:val="es-BO" w:eastAsia="es-BO"/>
    </w:rPr>
  </w:style>
  <w:style w:type="paragraph" w:customStyle="1" w:styleId="font9">
    <w:name w:val="font9"/>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10">
    <w:name w:val="font10"/>
    <w:basedOn w:val="Normal"/>
    <w:rsid w:val="00B37F21"/>
    <w:pPr>
      <w:spacing w:before="100" w:beforeAutospacing="1" w:after="100" w:afterAutospacing="1"/>
    </w:pPr>
    <w:rPr>
      <w:rFonts w:ascii="Tahoma" w:hAnsi="Tahoma" w:cs="Tahoma"/>
      <w:color w:val="FF0000"/>
      <w:sz w:val="16"/>
      <w:szCs w:val="16"/>
      <w:lang w:val="es-BO" w:eastAsia="es-BO"/>
    </w:rPr>
  </w:style>
  <w:style w:type="paragraph" w:customStyle="1" w:styleId="font11">
    <w:name w:val="font11"/>
    <w:basedOn w:val="Normal"/>
    <w:rsid w:val="00B37F21"/>
    <w:pPr>
      <w:spacing w:before="100" w:beforeAutospacing="1" w:after="100" w:afterAutospacing="1"/>
    </w:pPr>
    <w:rPr>
      <w:rFonts w:ascii="Tahoma" w:hAnsi="Tahoma" w:cs="Tahoma"/>
      <w:color w:val="100F10"/>
      <w:sz w:val="16"/>
      <w:szCs w:val="16"/>
      <w:lang w:val="es-BO" w:eastAsia="es-BO"/>
    </w:rPr>
  </w:style>
  <w:style w:type="paragraph" w:customStyle="1" w:styleId="font12">
    <w:name w:val="font12"/>
    <w:basedOn w:val="Normal"/>
    <w:rsid w:val="00B37F21"/>
    <w:pPr>
      <w:spacing w:before="100" w:beforeAutospacing="1" w:after="100" w:afterAutospacing="1"/>
    </w:pPr>
    <w:rPr>
      <w:rFonts w:ascii="Tahoma" w:hAnsi="Tahoma" w:cs="Tahoma"/>
      <w:color w:val="282729"/>
      <w:sz w:val="16"/>
      <w:szCs w:val="16"/>
      <w:lang w:val="es-BO" w:eastAsia="es-BO"/>
    </w:rPr>
  </w:style>
  <w:style w:type="paragraph" w:customStyle="1" w:styleId="font13">
    <w:name w:val="font13"/>
    <w:basedOn w:val="Normal"/>
    <w:rsid w:val="00B37F21"/>
    <w:pPr>
      <w:spacing w:before="100" w:beforeAutospacing="1" w:after="100" w:afterAutospacing="1"/>
    </w:pPr>
    <w:rPr>
      <w:rFonts w:ascii="Tahoma" w:hAnsi="Tahoma" w:cs="Tahoma"/>
      <w:i/>
      <w:iCs/>
      <w:color w:val="282729"/>
      <w:sz w:val="16"/>
      <w:szCs w:val="16"/>
      <w:lang w:val="es-BO" w:eastAsia="es-BO"/>
    </w:rPr>
  </w:style>
  <w:style w:type="paragraph" w:customStyle="1" w:styleId="font14">
    <w:name w:val="font14"/>
    <w:basedOn w:val="Normal"/>
    <w:rsid w:val="00B37F21"/>
    <w:pPr>
      <w:spacing w:before="100" w:beforeAutospacing="1" w:after="100" w:afterAutospacing="1"/>
    </w:pPr>
    <w:rPr>
      <w:rFonts w:ascii="Tahoma" w:hAnsi="Tahoma" w:cs="Tahoma"/>
      <w:i/>
      <w:iCs/>
      <w:color w:val="424245"/>
      <w:sz w:val="16"/>
      <w:szCs w:val="16"/>
      <w:lang w:val="es-BO" w:eastAsia="es-BO"/>
    </w:rPr>
  </w:style>
  <w:style w:type="paragraph" w:customStyle="1" w:styleId="font15">
    <w:name w:val="font15"/>
    <w:basedOn w:val="Normal"/>
    <w:rsid w:val="00B37F21"/>
    <w:pPr>
      <w:spacing w:before="100" w:beforeAutospacing="1" w:after="100" w:afterAutospacing="1"/>
    </w:pPr>
    <w:rPr>
      <w:rFonts w:ascii="Tahoma" w:hAnsi="Tahoma" w:cs="Tahoma"/>
      <w:color w:val="424245"/>
      <w:sz w:val="16"/>
      <w:szCs w:val="16"/>
      <w:lang w:val="es-BO" w:eastAsia="es-BO"/>
    </w:rPr>
  </w:style>
  <w:style w:type="paragraph" w:customStyle="1" w:styleId="xl65">
    <w:name w:val="xl65"/>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6">
    <w:name w:val="xl66"/>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67">
    <w:name w:val="xl67"/>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68">
    <w:name w:val="xl68"/>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9">
    <w:name w:val="xl69"/>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70">
    <w:name w:val="xl70"/>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1">
    <w:name w:val="xl71"/>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2">
    <w:name w:val="xl7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73">
    <w:name w:val="xl73"/>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74">
    <w:name w:val="xl74"/>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sz w:val="16"/>
      <w:szCs w:val="16"/>
      <w:lang w:val="es-BO" w:eastAsia="es-BO"/>
    </w:rPr>
  </w:style>
  <w:style w:type="paragraph" w:customStyle="1" w:styleId="xl75">
    <w:name w:val="xl75"/>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i/>
      <w:iCs/>
      <w:color w:val="1D1914"/>
      <w:sz w:val="16"/>
      <w:szCs w:val="16"/>
      <w:lang w:val="es-BO" w:eastAsia="es-BO"/>
    </w:rPr>
  </w:style>
  <w:style w:type="paragraph" w:customStyle="1" w:styleId="xl76">
    <w:name w:val="xl76"/>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77">
    <w:name w:val="xl77"/>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8">
    <w:name w:val="xl78"/>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9">
    <w:name w:val="xl79"/>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0">
    <w:name w:val="xl80"/>
    <w:basedOn w:val="Normal"/>
    <w:rsid w:val="00B37F21"/>
    <w:pPr>
      <w:pBdr>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1">
    <w:name w:val="xl81"/>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82">
    <w:name w:val="xl8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3">
    <w:name w:val="xl83"/>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4">
    <w:name w:val="xl84"/>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5">
    <w:name w:val="xl85"/>
    <w:basedOn w:val="Normal"/>
    <w:rsid w:val="00B37F21"/>
    <w:pPr>
      <w:pBdr>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86">
    <w:name w:val="xl86"/>
    <w:basedOn w:val="Normal"/>
    <w:rsid w:val="00B37F21"/>
    <w:pPr>
      <w:pBdr>
        <w:right w:val="single" w:sz="8" w:space="0" w:color="auto"/>
      </w:pBdr>
      <w:spacing w:before="100" w:beforeAutospacing="1" w:after="100" w:afterAutospacing="1"/>
      <w:jc w:val="both"/>
      <w:textAlignment w:val="center"/>
    </w:pPr>
    <w:rPr>
      <w:rFonts w:ascii="Tahoma" w:hAnsi="Tahoma" w:cs="Tahoma"/>
      <w:color w:val="100F10"/>
      <w:sz w:val="16"/>
      <w:szCs w:val="16"/>
      <w:lang w:val="es-BO" w:eastAsia="es-BO"/>
    </w:rPr>
  </w:style>
  <w:style w:type="paragraph" w:customStyle="1" w:styleId="xl87">
    <w:name w:val="xl87"/>
    <w:basedOn w:val="Normal"/>
    <w:rsid w:val="00B37F21"/>
    <w:pPr>
      <w:pBdr>
        <w:right w:val="single" w:sz="8" w:space="0" w:color="auto"/>
      </w:pBdr>
      <w:spacing w:before="100" w:beforeAutospacing="1" w:after="100" w:afterAutospacing="1"/>
      <w:jc w:val="both"/>
      <w:textAlignment w:val="center"/>
    </w:pPr>
    <w:rPr>
      <w:rFonts w:ascii="Tahoma" w:hAnsi="Tahoma" w:cs="Tahoma"/>
      <w:b/>
      <w:bCs/>
      <w:color w:val="100F10"/>
      <w:sz w:val="16"/>
      <w:szCs w:val="16"/>
      <w:lang w:val="es-BO" w:eastAsia="es-BO"/>
    </w:rPr>
  </w:style>
  <w:style w:type="paragraph" w:customStyle="1" w:styleId="xl88">
    <w:name w:val="xl88"/>
    <w:basedOn w:val="Normal"/>
    <w:rsid w:val="00B37F21"/>
    <w:pPr>
      <w:pBdr>
        <w:right w:val="single" w:sz="8" w:space="0" w:color="auto"/>
      </w:pBdr>
      <w:spacing w:before="100" w:beforeAutospacing="1" w:after="100" w:afterAutospacing="1"/>
      <w:jc w:val="both"/>
      <w:textAlignment w:val="center"/>
    </w:pPr>
    <w:rPr>
      <w:rFonts w:ascii="Tahoma" w:hAnsi="Tahoma" w:cs="Tahoma"/>
      <w:i/>
      <w:iCs/>
      <w:color w:val="100F10"/>
      <w:sz w:val="16"/>
      <w:szCs w:val="16"/>
      <w:lang w:val="es-BO" w:eastAsia="es-BO"/>
    </w:rPr>
  </w:style>
  <w:style w:type="paragraph" w:customStyle="1" w:styleId="xl89">
    <w:name w:val="xl89"/>
    <w:basedOn w:val="Normal"/>
    <w:rsid w:val="00B37F21"/>
    <w:pPr>
      <w:pBdr>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90">
    <w:name w:val="xl90"/>
    <w:basedOn w:val="Normal"/>
    <w:rsid w:val="00B37F21"/>
    <w:pPr>
      <w:pBdr>
        <w:right w:val="single" w:sz="8" w:space="0" w:color="auto"/>
      </w:pBdr>
      <w:spacing w:before="100" w:beforeAutospacing="1" w:after="100" w:afterAutospacing="1"/>
      <w:textAlignment w:val="center"/>
    </w:pPr>
    <w:rPr>
      <w:rFonts w:ascii="Tahoma" w:hAnsi="Tahoma" w:cs="Tahoma"/>
      <w:b/>
      <w:bCs/>
      <w:color w:val="100F10"/>
      <w:sz w:val="16"/>
      <w:szCs w:val="16"/>
      <w:lang w:val="es-BO" w:eastAsia="es-BO"/>
    </w:rPr>
  </w:style>
  <w:style w:type="paragraph" w:customStyle="1" w:styleId="xl91">
    <w:name w:val="xl91"/>
    <w:basedOn w:val="Normal"/>
    <w:rsid w:val="00B37F21"/>
    <w:pPr>
      <w:pBdr>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2">
    <w:name w:val="xl92"/>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93">
    <w:name w:val="xl93"/>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lang w:val="es-BO" w:eastAsia="es-BO"/>
    </w:rPr>
  </w:style>
  <w:style w:type="paragraph" w:customStyle="1" w:styleId="xl94">
    <w:name w:val="xl94"/>
    <w:basedOn w:val="Normal"/>
    <w:rsid w:val="00B37F21"/>
    <w:pPr>
      <w:pBdr>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5">
    <w:name w:val="xl95"/>
    <w:basedOn w:val="Normal"/>
    <w:rsid w:val="00B37F21"/>
    <w:pPr>
      <w:pBdr>
        <w:bottom w:val="single" w:sz="8" w:space="0" w:color="auto"/>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6">
    <w:name w:val="xl96"/>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808080"/>
      <w:sz w:val="14"/>
      <w:szCs w:val="14"/>
      <w:lang w:val="es-BO" w:eastAsia="es-BO"/>
    </w:rPr>
  </w:style>
  <w:style w:type="paragraph" w:customStyle="1" w:styleId="xl97">
    <w:name w:val="xl97"/>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8">
    <w:name w:val="xl98"/>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99">
    <w:name w:val="xl99"/>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0">
    <w:name w:val="xl100"/>
    <w:basedOn w:val="Normal"/>
    <w:rsid w:val="00B37F21"/>
    <w:pPr>
      <w:pBdr>
        <w:top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1">
    <w:name w:val="xl101"/>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2">
    <w:name w:val="xl10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3">
    <w:name w:val="xl10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4">
    <w:name w:val="xl10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5">
    <w:name w:val="xl10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6">
    <w:name w:val="xl10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7">
    <w:name w:val="xl10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8">
    <w:name w:val="xl10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9">
    <w:name w:val="xl10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0">
    <w:name w:val="xl11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1">
    <w:name w:val="xl111"/>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2">
    <w:name w:val="xl11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3">
    <w:name w:val="xl113"/>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4">
    <w:name w:val="xl114"/>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5">
    <w:name w:val="xl115"/>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6">
    <w:name w:val="xl116"/>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7">
    <w:name w:val="xl117"/>
    <w:basedOn w:val="Normal"/>
    <w:rsid w:val="00B37F21"/>
    <w:pPr>
      <w:pBdr>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8">
    <w:name w:val="xl118"/>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9">
    <w:name w:val="xl119"/>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20">
    <w:name w:val="xl120"/>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1">
    <w:name w:val="xl121"/>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2">
    <w:name w:val="xl122"/>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3">
    <w:name w:val="xl12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4">
    <w:name w:val="xl124"/>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5">
    <w:name w:val="xl125"/>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6">
    <w:name w:val="xl126"/>
    <w:basedOn w:val="Normal"/>
    <w:rsid w:val="00B37F21"/>
    <w:pPr>
      <w:pBdr>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7">
    <w:name w:val="xl127"/>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9">
    <w:name w:val="xl129"/>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0">
    <w:name w:val="xl130"/>
    <w:basedOn w:val="Normal"/>
    <w:rsid w:val="00B37F21"/>
    <w:pPr>
      <w:pBdr>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1">
    <w:name w:val="xl131"/>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2">
    <w:name w:val="xl132"/>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3">
    <w:name w:val="xl133"/>
    <w:basedOn w:val="Normal"/>
    <w:rsid w:val="00B37F21"/>
    <w:pPr>
      <w:pBdr>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4">
    <w:name w:val="xl13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5">
    <w:name w:val="xl13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6">
    <w:name w:val="xl13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7">
    <w:name w:val="xl13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8">
    <w:name w:val="xl13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39">
    <w:name w:val="xl13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0">
    <w:name w:val="xl14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1">
    <w:name w:val="xl141"/>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2">
    <w:name w:val="xl142"/>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3">
    <w:name w:val="xl143"/>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4">
    <w:name w:val="xl144"/>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5">
    <w:name w:val="xl145"/>
    <w:basedOn w:val="Normal"/>
    <w:rsid w:val="00B37F21"/>
    <w:pPr>
      <w:pBdr>
        <w:top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6">
    <w:name w:val="xl146"/>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7">
    <w:name w:val="xl147"/>
    <w:basedOn w:val="Normal"/>
    <w:rsid w:val="00B37F21"/>
    <w:pPr>
      <w:pBdr>
        <w:top w:val="single" w:sz="8" w:space="0" w:color="auto"/>
        <w:left w:val="single" w:sz="8" w:space="31"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8">
    <w:name w:val="xl148"/>
    <w:basedOn w:val="Normal"/>
    <w:rsid w:val="00B37F21"/>
    <w:pPr>
      <w:pBdr>
        <w:top w:val="single" w:sz="8" w:space="0"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9">
    <w:name w:val="xl149"/>
    <w:basedOn w:val="Normal"/>
    <w:rsid w:val="00B37F21"/>
    <w:pPr>
      <w:pBdr>
        <w:top w:val="single" w:sz="8" w:space="0" w:color="auto"/>
        <w:bottom w:val="single" w:sz="8" w:space="0" w:color="auto"/>
        <w:right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50">
    <w:name w:val="xl150"/>
    <w:basedOn w:val="Normal"/>
    <w:rsid w:val="00B37F21"/>
    <w:pPr>
      <w:pBdr>
        <w:top w:val="single" w:sz="8" w:space="0" w:color="auto"/>
        <w:lef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1">
    <w:name w:val="xl151"/>
    <w:basedOn w:val="Normal"/>
    <w:rsid w:val="00B37F21"/>
    <w:pPr>
      <w:pBdr>
        <w:top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2">
    <w:name w:val="xl152"/>
    <w:basedOn w:val="Normal"/>
    <w:rsid w:val="00B37F21"/>
    <w:pPr>
      <w:pBdr>
        <w:top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3">
    <w:name w:val="xl153"/>
    <w:basedOn w:val="Normal"/>
    <w:rsid w:val="00B37F21"/>
    <w:pPr>
      <w:pBdr>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4">
    <w:name w:val="xl154"/>
    <w:basedOn w:val="Normal"/>
    <w:rsid w:val="00B37F21"/>
    <w:pPr>
      <w:pBdr>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5">
    <w:name w:val="xl155"/>
    <w:basedOn w:val="Normal"/>
    <w:rsid w:val="00B37F21"/>
    <w:pPr>
      <w:pBdr>
        <w:bottom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6">
    <w:name w:val="xl156"/>
    <w:basedOn w:val="Normal"/>
    <w:rsid w:val="00B37F21"/>
    <w:pPr>
      <w:pBdr>
        <w:top w:val="single" w:sz="8" w:space="0" w:color="auto"/>
        <w:left w:val="single" w:sz="8" w:space="0" w:color="000000"/>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7">
    <w:name w:val="xl157"/>
    <w:basedOn w:val="Normal"/>
    <w:rsid w:val="00B37F21"/>
    <w:pPr>
      <w:pBdr>
        <w:left w:val="single" w:sz="8" w:space="0" w:color="000000"/>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8">
    <w:name w:val="xl158"/>
    <w:basedOn w:val="Normal"/>
    <w:rsid w:val="00B37F21"/>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59">
    <w:name w:val="xl159"/>
    <w:basedOn w:val="Normal"/>
    <w:rsid w:val="00B37F21"/>
    <w:pPr>
      <w:pBdr>
        <w:top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0">
    <w:name w:val="xl160"/>
    <w:basedOn w:val="Normal"/>
    <w:rsid w:val="00B37F21"/>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1">
    <w:name w:val="xl161"/>
    <w:basedOn w:val="Normal"/>
    <w:rsid w:val="00B37F21"/>
    <w:pPr>
      <w:pBdr>
        <w:top w:val="single" w:sz="8" w:space="0" w:color="auto"/>
        <w:lef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2">
    <w:name w:val="xl162"/>
    <w:basedOn w:val="Normal"/>
    <w:rsid w:val="00B37F21"/>
    <w:pPr>
      <w:pBdr>
        <w:top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3">
    <w:name w:val="xl163"/>
    <w:basedOn w:val="Normal"/>
    <w:rsid w:val="00B37F21"/>
    <w:pPr>
      <w:pBdr>
        <w:top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4">
    <w:name w:val="xl164"/>
    <w:basedOn w:val="Normal"/>
    <w:rsid w:val="00B37F21"/>
    <w:pPr>
      <w:pBdr>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5">
    <w:name w:val="xl165"/>
    <w:basedOn w:val="Normal"/>
    <w:rsid w:val="00B37F21"/>
    <w:pPr>
      <w:pBdr>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6">
    <w:name w:val="xl166"/>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7">
    <w:name w:val="xl167"/>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8">
    <w:name w:val="xl168"/>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9">
    <w:name w:val="xl169"/>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70">
    <w:name w:val="xl170"/>
    <w:basedOn w:val="Normal"/>
    <w:rsid w:val="00B37F21"/>
    <w:pPr>
      <w:pBdr>
        <w:lef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1">
    <w:name w:val="xl171"/>
    <w:basedOn w:val="Normal"/>
    <w:rsid w:val="00B37F21"/>
    <w:pP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2">
    <w:name w:val="xl172"/>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73">
    <w:name w:val="xl173"/>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4">
    <w:name w:val="xl174"/>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5">
    <w:name w:val="xl175"/>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6">
    <w:name w:val="xl176"/>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7">
    <w:name w:val="xl177"/>
    <w:basedOn w:val="Normal"/>
    <w:rsid w:val="00B37F21"/>
    <w:pPr>
      <w:pBdr>
        <w:top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8">
    <w:name w:val="xl178"/>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9">
    <w:name w:val="xl179"/>
    <w:basedOn w:val="Normal"/>
    <w:rsid w:val="00B37F2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0">
    <w:name w:val="xl180"/>
    <w:basedOn w:val="Normal"/>
    <w:rsid w:val="00B37F21"/>
    <w:pPr>
      <w:pBdr>
        <w:top w:val="single" w:sz="8" w:space="0" w:color="auto"/>
        <w:bottom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1">
    <w:name w:val="xl181"/>
    <w:basedOn w:val="Normal"/>
    <w:rsid w:val="00B37F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2">
    <w:name w:val="xl182"/>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7495">
      <w:bodyDiv w:val="1"/>
      <w:marLeft w:val="0"/>
      <w:marRight w:val="0"/>
      <w:marTop w:val="0"/>
      <w:marBottom w:val="0"/>
      <w:divBdr>
        <w:top w:val="none" w:sz="0" w:space="0" w:color="auto"/>
        <w:left w:val="none" w:sz="0" w:space="0" w:color="auto"/>
        <w:bottom w:val="none" w:sz="0" w:space="0" w:color="auto"/>
        <w:right w:val="none" w:sz="0" w:space="0" w:color="auto"/>
      </w:divBdr>
    </w:div>
    <w:div w:id="154885610">
      <w:bodyDiv w:val="1"/>
      <w:marLeft w:val="0"/>
      <w:marRight w:val="0"/>
      <w:marTop w:val="0"/>
      <w:marBottom w:val="0"/>
      <w:divBdr>
        <w:top w:val="none" w:sz="0" w:space="0" w:color="auto"/>
        <w:left w:val="none" w:sz="0" w:space="0" w:color="auto"/>
        <w:bottom w:val="none" w:sz="0" w:space="0" w:color="auto"/>
        <w:right w:val="none" w:sz="0" w:space="0" w:color="auto"/>
      </w:divBdr>
    </w:div>
    <w:div w:id="238712273">
      <w:bodyDiv w:val="1"/>
      <w:marLeft w:val="0"/>
      <w:marRight w:val="0"/>
      <w:marTop w:val="0"/>
      <w:marBottom w:val="0"/>
      <w:divBdr>
        <w:top w:val="none" w:sz="0" w:space="0" w:color="auto"/>
        <w:left w:val="none" w:sz="0" w:space="0" w:color="auto"/>
        <w:bottom w:val="none" w:sz="0" w:space="0" w:color="auto"/>
        <w:right w:val="none" w:sz="0" w:space="0" w:color="auto"/>
      </w:divBdr>
    </w:div>
    <w:div w:id="413818343">
      <w:bodyDiv w:val="1"/>
      <w:marLeft w:val="0"/>
      <w:marRight w:val="0"/>
      <w:marTop w:val="0"/>
      <w:marBottom w:val="0"/>
      <w:divBdr>
        <w:top w:val="none" w:sz="0" w:space="0" w:color="auto"/>
        <w:left w:val="none" w:sz="0" w:space="0" w:color="auto"/>
        <w:bottom w:val="none" w:sz="0" w:space="0" w:color="auto"/>
        <w:right w:val="none" w:sz="0" w:space="0" w:color="auto"/>
      </w:divBdr>
    </w:div>
    <w:div w:id="510992480">
      <w:bodyDiv w:val="1"/>
      <w:marLeft w:val="0"/>
      <w:marRight w:val="0"/>
      <w:marTop w:val="0"/>
      <w:marBottom w:val="0"/>
      <w:divBdr>
        <w:top w:val="none" w:sz="0" w:space="0" w:color="auto"/>
        <w:left w:val="none" w:sz="0" w:space="0" w:color="auto"/>
        <w:bottom w:val="none" w:sz="0" w:space="0" w:color="auto"/>
        <w:right w:val="none" w:sz="0" w:space="0" w:color="auto"/>
      </w:divBdr>
    </w:div>
    <w:div w:id="583223529">
      <w:bodyDiv w:val="1"/>
      <w:marLeft w:val="0"/>
      <w:marRight w:val="0"/>
      <w:marTop w:val="0"/>
      <w:marBottom w:val="0"/>
      <w:divBdr>
        <w:top w:val="none" w:sz="0" w:space="0" w:color="auto"/>
        <w:left w:val="none" w:sz="0" w:space="0" w:color="auto"/>
        <w:bottom w:val="none" w:sz="0" w:space="0" w:color="auto"/>
        <w:right w:val="none" w:sz="0" w:space="0" w:color="auto"/>
      </w:divBdr>
    </w:div>
    <w:div w:id="594674496">
      <w:bodyDiv w:val="1"/>
      <w:marLeft w:val="0"/>
      <w:marRight w:val="0"/>
      <w:marTop w:val="0"/>
      <w:marBottom w:val="0"/>
      <w:divBdr>
        <w:top w:val="none" w:sz="0" w:space="0" w:color="auto"/>
        <w:left w:val="none" w:sz="0" w:space="0" w:color="auto"/>
        <w:bottom w:val="none" w:sz="0" w:space="0" w:color="auto"/>
        <w:right w:val="none" w:sz="0" w:space="0" w:color="auto"/>
      </w:divBdr>
    </w:div>
    <w:div w:id="604462495">
      <w:bodyDiv w:val="1"/>
      <w:marLeft w:val="0"/>
      <w:marRight w:val="0"/>
      <w:marTop w:val="0"/>
      <w:marBottom w:val="0"/>
      <w:divBdr>
        <w:top w:val="none" w:sz="0" w:space="0" w:color="auto"/>
        <w:left w:val="none" w:sz="0" w:space="0" w:color="auto"/>
        <w:bottom w:val="none" w:sz="0" w:space="0" w:color="auto"/>
        <w:right w:val="none" w:sz="0" w:space="0" w:color="auto"/>
      </w:divBdr>
    </w:div>
    <w:div w:id="684674956">
      <w:bodyDiv w:val="1"/>
      <w:marLeft w:val="0"/>
      <w:marRight w:val="0"/>
      <w:marTop w:val="0"/>
      <w:marBottom w:val="0"/>
      <w:divBdr>
        <w:top w:val="none" w:sz="0" w:space="0" w:color="auto"/>
        <w:left w:val="none" w:sz="0" w:space="0" w:color="auto"/>
        <w:bottom w:val="none" w:sz="0" w:space="0" w:color="auto"/>
        <w:right w:val="none" w:sz="0" w:space="0" w:color="auto"/>
      </w:divBdr>
    </w:div>
    <w:div w:id="709191307">
      <w:bodyDiv w:val="1"/>
      <w:marLeft w:val="0"/>
      <w:marRight w:val="0"/>
      <w:marTop w:val="0"/>
      <w:marBottom w:val="0"/>
      <w:divBdr>
        <w:top w:val="none" w:sz="0" w:space="0" w:color="auto"/>
        <w:left w:val="none" w:sz="0" w:space="0" w:color="auto"/>
        <w:bottom w:val="none" w:sz="0" w:space="0" w:color="auto"/>
        <w:right w:val="none" w:sz="0" w:space="0" w:color="auto"/>
      </w:divBdr>
    </w:div>
    <w:div w:id="780882330">
      <w:bodyDiv w:val="1"/>
      <w:marLeft w:val="0"/>
      <w:marRight w:val="0"/>
      <w:marTop w:val="0"/>
      <w:marBottom w:val="0"/>
      <w:divBdr>
        <w:top w:val="none" w:sz="0" w:space="0" w:color="auto"/>
        <w:left w:val="none" w:sz="0" w:space="0" w:color="auto"/>
        <w:bottom w:val="none" w:sz="0" w:space="0" w:color="auto"/>
        <w:right w:val="none" w:sz="0" w:space="0" w:color="auto"/>
      </w:divBdr>
    </w:div>
    <w:div w:id="790317265">
      <w:bodyDiv w:val="1"/>
      <w:marLeft w:val="0"/>
      <w:marRight w:val="0"/>
      <w:marTop w:val="0"/>
      <w:marBottom w:val="0"/>
      <w:divBdr>
        <w:top w:val="none" w:sz="0" w:space="0" w:color="auto"/>
        <w:left w:val="none" w:sz="0" w:space="0" w:color="auto"/>
        <w:bottom w:val="none" w:sz="0" w:space="0" w:color="auto"/>
        <w:right w:val="none" w:sz="0" w:space="0" w:color="auto"/>
      </w:divBdr>
    </w:div>
    <w:div w:id="822114766">
      <w:bodyDiv w:val="1"/>
      <w:marLeft w:val="0"/>
      <w:marRight w:val="0"/>
      <w:marTop w:val="0"/>
      <w:marBottom w:val="0"/>
      <w:divBdr>
        <w:top w:val="none" w:sz="0" w:space="0" w:color="auto"/>
        <w:left w:val="none" w:sz="0" w:space="0" w:color="auto"/>
        <w:bottom w:val="none" w:sz="0" w:space="0" w:color="auto"/>
        <w:right w:val="none" w:sz="0" w:space="0" w:color="auto"/>
      </w:divBdr>
    </w:div>
    <w:div w:id="873615235">
      <w:bodyDiv w:val="1"/>
      <w:marLeft w:val="0"/>
      <w:marRight w:val="0"/>
      <w:marTop w:val="0"/>
      <w:marBottom w:val="0"/>
      <w:divBdr>
        <w:top w:val="none" w:sz="0" w:space="0" w:color="auto"/>
        <w:left w:val="none" w:sz="0" w:space="0" w:color="auto"/>
        <w:bottom w:val="none" w:sz="0" w:space="0" w:color="auto"/>
        <w:right w:val="none" w:sz="0" w:space="0" w:color="auto"/>
      </w:divBdr>
    </w:div>
    <w:div w:id="894510857">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49582597">
      <w:bodyDiv w:val="1"/>
      <w:marLeft w:val="0"/>
      <w:marRight w:val="0"/>
      <w:marTop w:val="0"/>
      <w:marBottom w:val="0"/>
      <w:divBdr>
        <w:top w:val="none" w:sz="0" w:space="0" w:color="auto"/>
        <w:left w:val="none" w:sz="0" w:space="0" w:color="auto"/>
        <w:bottom w:val="none" w:sz="0" w:space="0" w:color="auto"/>
        <w:right w:val="none" w:sz="0" w:space="0" w:color="auto"/>
      </w:divBdr>
    </w:div>
    <w:div w:id="960769427">
      <w:bodyDiv w:val="1"/>
      <w:marLeft w:val="0"/>
      <w:marRight w:val="0"/>
      <w:marTop w:val="0"/>
      <w:marBottom w:val="0"/>
      <w:divBdr>
        <w:top w:val="none" w:sz="0" w:space="0" w:color="auto"/>
        <w:left w:val="none" w:sz="0" w:space="0" w:color="auto"/>
        <w:bottom w:val="none" w:sz="0" w:space="0" w:color="auto"/>
        <w:right w:val="none" w:sz="0" w:space="0" w:color="auto"/>
      </w:divBdr>
    </w:div>
    <w:div w:id="1104107033">
      <w:bodyDiv w:val="1"/>
      <w:marLeft w:val="0"/>
      <w:marRight w:val="0"/>
      <w:marTop w:val="0"/>
      <w:marBottom w:val="0"/>
      <w:divBdr>
        <w:top w:val="none" w:sz="0" w:space="0" w:color="auto"/>
        <w:left w:val="none" w:sz="0" w:space="0" w:color="auto"/>
        <w:bottom w:val="none" w:sz="0" w:space="0" w:color="auto"/>
        <w:right w:val="none" w:sz="0" w:space="0" w:color="auto"/>
      </w:divBdr>
    </w:div>
    <w:div w:id="1115910308">
      <w:bodyDiv w:val="1"/>
      <w:marLeft w:val="0"/>
      <w:marRight w:val="0"/>
      <w:marTop w:val="0"/>
      <w:marBottom w:val="0"/>
      <w:divBdr>
        <w:top w:val="none" w:sz="0" w:space="0" w:color="auto"/>
        <w:left w:val="none" w:sz="0" w:space="0" w:color="auto"/>
        <w:bottom w:val="none" w:sz="0" w:space="0" w:color="auto"/>
        <w:right w:val="none" w:sz="0" w:space="0" w:color="auto"/>
      </w:divBdr>
    </w:div>
    <w:div w:id="1306281371">
      <w:bodyDiv w:val="1"/>
      <w:marLeft w:val="0"/>
      <w:marRight w:val="0"/>
      <w:marTop w:val="0"/>
      <w:marBottom w:val="0"/>
      <w:divBdr>
        <w:top w:val="none" w:sz="0" w:space="0" w:color="auto"/>
        <w:left w:val="none" w:sz="0" w:space="0" w:color="auto"/>
        <w:bottom w:val="none" w:sz="0" w:space="0" w:color="auto"/>
        <w:right w:val="none" w:sz="0" w:space="0" w:color="auto"/>
      </w:divBdr>
    </w:div>
    <w:div w:id="1436289855">
      <w:bodyDiv w:val="1"/>
      <w:marLeft w:val="0"/>
      <w:marRight w:val="0"/>
      <w:marTop w:val="0"/>
      <w:marBottom w:val="0"/>
      <w:divBdr>
        <w:top w:val="none" w:sz="0" w:space="0" w:color="auto"/>
        <w:left w:val="none" w:sz="0" w:space="0" w:color="auto"/>
        <w:bottom w:val="none" w:sz="0" w:space="0" w:color="auto"/>
        <w:right w:val="none" w:sz="0" w:space="0" w:color="auto"/>
      </w:divBdr>
    </w:div>
    <w:div w:id="1506245300">
      <w:bodyDiv w:val="1"/>
      <w:marLeft w:val="0"/>
      <w:marRight w:val="0"/>
      <w:marTop w:val="0"/>
      <w:marBottom w:val="0"/>
      <w:divBdr>
        <w:top w:val="none" w:sz="0" w:space="0" w:color="auto"/>
        <w:left w:val="none" w:sz="0" w:space="0" w:color="auto"/>
        <w:bottom w:val="none" w:sz="0" w:space="0" w:color="auto"/>
        <w:right w:val="none" w:sz="0" w:space="0" w:color="auto"/>
      </w:divBdr>
    </w:div>
    <w:div w:id="1528786118">
      <w:bodyDiv w:val="1"/>
      <w:marLeft w:val="0"/>
      <w:marRight w:val="0"/>
      <w:marTop w:val="0"/>
      <w:marBottom w:val="0"/>
      <w:divBdr>
        <w:top w:val="none" w:sz="0" w:space="0" w:color="auto"/>
        <w:left w:val="none" w:sz="0" w:space="0" w:color="auto"/>
        <w:bottom w:val="none" w:sz="0" w:space="0" w:color="auto"/>
        <w:right w:val="none" w:sz="0" w:space="0" w:color="auto"/>
      </w:divBdr>
    </w:div>
    <w:div w:id="1555501688">
      <w:bodyDiv w:val="1"/>
      <w:marLeft w:val="0"/>
      <w:marRight w:val="0"/>
      <w:marTop w:val="0"/>
      <w:marBottom w:val="0"/>
      <w:divBdr>
        <w:top w:val="none" w:sz="0" w:space="0" w:color="auto"/>
        <w:left w:val="none" w:sz="0" w:space="0" w:color="auto"/>
        <w:bottom w:val="none" w:sz="0" w:space="0" w:color="auto"/>
        <w:right w:val="none" w:sz="0" w:space="0" w:color="auto"/>
      </w:divBdr>
    </w:div>
    <w:div w:id="1557471434">
      <w:bodyDiv w:val="1"/>
      <w:marLeft w:val="0"/>
      <w:marRight w:val="0"/>
      <w:marTop w:val="0"/>
      <w:marBottom w:val="0"/>
      <w:divBdr>
        <w:top w:val="none" w:sz="0" w:space="0" w:color="auto"/>
        <w:left w:val="none" w:sz="0" w:space="0" w:color="auto"/>
        <w:bottom w:val="none" w:sz="0" w:space="0" w:color="auto"/>
        <w:right w:val="none" w:sz="0" w:space="0" w:color="auto"/>
      </w:divBdr>
    </w:div>
    <w:div w:id="1573925376">
      <w:bodyDiv w:val="1"/>
      <w:marLeft w:val="0"/>
      <w:marRight w:val="0"/>
      <w:marTop w:val="0"/>
      <w:marBottom w:val="0"/>
      <w:divBdr>
        <w:top w:val="none" w:sz="0" w:space="0" w:color="auto"/>
        <w:left w:val="none" w:sz="0" w:space="0" w:color="auto"/>
        <w:bottom w:val="none" w:sz="0" w:space="0" w:color="auto"/>
        <w:right w:val="none" w:sz="0" w:space="0" w:color="auto"/>
      </w:divBdr>
    </w:div>
    <w:div w:id="1719671103">
      <w:bodyDiv w:val="1"/>
      <w:marLeft w:val="0"/>
      <w:marRight w:val="0"/>
      <w:marTop w:val="0"/>
      <w:marBottom w:val="0"/>
      <w:divBdr>
        <w:top w:val="none" w:sz="0" w:space="0" w:color="auto"/>
        <w:left w:val="none" w:sz="0" w:space="0" w:color="auto"/>
        <w:bottom w:val="none" w:sz="0" w:space="0" w:color="auto"/>
        <w:right w:val="none" w:sz="0" w:space="0" w:color="auto"/>
      </w:divBdr>
    </w:div>
    <w:div w:id="1741439605">
      <w:bodyDiv w:val="1"/>
      <w:marLeft w:val="0"/>
      <w:marRight w:val="0"/>
      <w:marTop w:val="0"/>
      <w:marBottom w:val="0"/>
      <w:divBdr>
        <w:top w:val="none" w:sz="0" w:space="0" w:color="auto"/>
        <w:left w:val="none" w:sz="0" w:space="0" w:color="auto"/>
        <w:bottom w:val="none" w:sz="0" w:space="0" w:color="auto"/>
        <w:right w:val="none" w:sz="0" w:space="0" w:color="auto"/>
      </w:divBdr>
    </w:div>
    <w:div w:id="1742633980">
      <w:bodyDiv w:val="1"/>
      <w:marLeft w:val="0"/>
      <w:marRight w:val="0"/>
      <w:marTop w:val="0"/>
      <w:marBottom w:val="0"/>
      <w:divBdr>
        <w:top w:val="none" w:sz="0" w:space="0" w:color="auto"/>
        <w:left w:val="none" w:sz="0" w:space="0" w:color="auto"/>
        <w:bottom w:val="none" w:sz="0" w:space="0" w:color="auto"/>
        <w:right w:val="none" w:sz="0" w:space="0" w:color="auto"/>
      </w:divBdr>
    </w:div>
    <w:div w:id="1822192879">
      <w:bodyDiv w:val="1"/>
      <w:marLeft w:val="0"/>
      <w:marRight w:val="0"/>
      <w:marTop w:val="0"/>
      <w:marBottom w:val="0"/>
      <w:divBdr>
        <w:top w:val="none" w:sz="0" w:space="0" w:color="auto"/>
        <w:left w:val="none" w:sz="0" w:space="0" w:color="auto"/>
        <w:bottom w:val="none" w:sz="0" w:space="0" w:color="auto"/>
        <w:right w:val="none" w:sz="0" w:space="0" w:color="auto"/>
      </w:divBdr>
    </w:div>
    <w:div w:id="1834225717">
      <w:bodyDiv w:val="1"/>
      <w:marLeft w:val="0"/>
      <w:marRight w:val="0"/>
      <w:marTop w:val="0"/>
      <w:marBottom w:val="0"/>
      <w:divBdr>
        <w:top w:val="none" w:sz="0" w:space="0" w:color="auto"/>
        <w:left w:val="none" w:sz="0" w:space="0" w:color="auto"/>
        <w:bottom w:val="none" w:sz="0" w:space="0" w:color="auto"/>
        <w:right w:val="none" w:sz="0" w:space="0" w:color="auto"/>
      </w:divBdr>
    </w:div>
    <w:div w:id="1957977841">
      <w:bodyDiv w:val="1"/>
      <w:marLeft w:val="0"/>
      <w:marRight w:val="0"/>
      <w:marTop w:val="0"/>
      <w:marBottom w:val="0"/>
      <w:divBdr>
        <w:top w:val="none" w:sz="0" w:space="0" w:color="auto"/>
        <w:left w:val="none" w:sz="0" w:space="0" w:color="auto"/>
        <w:bottom w:val="none" w:sz="0" w:space="0" w:color="auto"/>
        <w:right w:val="none" w:sz="0" w:space="0" w:color="auto"/>
      </w:divBdr>
    </w:div>
    <w:div w:id="1988969808">
      <w:bodyDiv w:val="1"/>
      <w:marLeft w:val="0"/>
      <w:marRight w:val="0"/>
      <w:marTop w:val="0"/>
      <w:marBottom w:val="0"/>
      <w:divBdr>
        <w:top w:val="none" w:sz="0" w:space="0" w:color="auto"/>
        <w:left w:val="none" w:sz="0" w:space="0" w:color="auto"/>
        <w:bottom w:val="none" w:sz="0" w:space="0" w:color="auto"/>
        <w:right w:val="none" w:sz="0" w:space="0" w:color="auto"/>
      </w:divBdr>
    </w:div>
    <w:div w:id="20095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iadb.org/integridad"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ende.bo/nacional-internacional/vigentes/" TargetMode="External"/><Relationship Id="rId20" Type="http://schemas.openxmlformats.org/officeDocument/2006/relationships/image" Target="media/image4.emf"/><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sicoes.gob.bo"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yperlink" Target="http://www.iadb.org/integrid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2E5B-545E-4D48-BE53-A8F451F8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87</Pages>
  <Words>29982</Words>
  <Characters>164907</Characters>
  <Application>Microsoft Office Word</Application>
  <DocSecurity>0</DocSecurity>
  <Lines>1374</Lines>
  <Paragraphs>388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Michel Miranda</dc:creator>
  <cp:lastModifiedBy>Gabriela Sonia Lima Mercado</cp:lastModifiedBy>
  <cp:revision>5</cp:revision>
  <cp:lastPrinted>2019-09-12T15:57:00Z</cp:lastPrinted>
  <dcterms:created xsi:type="dcterms:W3CDTF">2023-08-11T16:31:00Z</dcterms:created>
  <dcterms:modified xsi:type="dcterms:W3CDTF">2023-08-14T13:29:00Z</dcterms:modified>
</cp:coreProperties>
</file>