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344" w:rsidRPr="00A40276" w:rsidRDefault="00575344" w:rsidP="00575344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575344" w:rsidRPr="00A40276" w:rsidRDefault="00575344" w:rsidP="00575344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75344" w:rsidRPr="00A40276" w:rsidTr="00000E8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75344" w:rsidRPr="00A40276" w:rsidTr="00000E8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75344" w:rsidRPr="00A40276" w:rsidTr="00000E86">
        <w:trPr>
          <w:trHeight w:val="38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 w:rsidRPr="00A40276"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ENDE-ANPE-2022-003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245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575344" w:rsidRPr="00A40276" w:rsidTr="00000E86">
        <w:trPr>
          <w:trHeight w:val="149"/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336"/>
        <w:gridCol w:w="242"/>
        <w:gridCol w:w="254"/>
        <w:gridCol w:w="241"/>
        <w:gridCol w:w="861"/>
        <w:gridCol w:w="241"/>
        <w:gridCol w:w="323"/>
        <w:gridCol w:w="241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240"/>
        <w:gridCol w:w="241"/>
        <w:gridCol w:w="241"/>
        <w:gridCol w:w="241"/>
        <w:gridCol w:w="241"/>
        <w:gridCol w:w="465"/>
        <w:gridCol w:w="241"/>
        <w:gridCol w:w="256"/>
        <w:gridCol w:w="506"/>
        <w:gridCol w:w="309"/>
        <w:gridCol w:w="308"/>
        <w:gridCol w:w="311"/>
        <w:gridCol w:w="240"/>
      </w:tblGrid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443"/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5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C86B2E">
              <w:rPr>
                <w:rFonts w:ascii="Arial" w:hAnsi="Arial" w:cs="Arial"/>
                <w:lang w:val="es-BO"/>
              </w:rPr>
              <w:t>SERVICIOS MANUALES DE DIGITALIZACIÓN Y ARCHIVOS 2022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08" w:type="dxa"/>
            <w:gridSpan w:val="10"/>
            <w:tcBorders>
              <w:lef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65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7" w:type="dxa"/>
            <w:gridSpan w:val="2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06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9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1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6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5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7" w:type="dxa"/>
            <w:gridSpan w:val="2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06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9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644" w:type="dxa"/>
            <w:gridSpan w:val="8"/>
            <w:tcBorders>
              <w:lef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0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0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65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7" w:type="dxa"/>
            <w:gridSpan w:val="2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06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9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1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2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4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65" w:type="dxa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6" w:type="dxa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9" w:type="dxa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8" w:type="dxa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NUMERO DE </w:t>
            </w:r>
            <w:proofErr w:type="spellStart"/>
            <w:r>
              <w:rPr>
                <w:rFonts w:ascii="Arial" w:hAnsi="Arial" w:cs="Arial"/>
                <w:b/>
                <w:i/>
                <w:lang w:val="es-BO"/>
              </w:rPr>
              <w:t>ITEM</w:t>
            </w:r>
            <w:proofErr w:type="spellEnd"/>
          </w:p>
        </w:tc>
        <w:tc>
          <w:tcPr>
            <w:tcW w:w="4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DESCRIPCIÓN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Default="00575344" w:rsidP="00000E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75344" w:rsidRPr="00A40276" w:rsidRDefault="00575344" w:rsidP="00000E86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BS./ DIA (JORNAL)</w:t>
            </w:r>
          </w:p>
        </w:tc>
        <w:tc>
          <w:tcPr>
            <w:tcW w:w="16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</w:rPr>
              <w:t>PRECIO REFERENCIAL TOTAL (Bs)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Default="00575344" w:rsidP="00000E86">
            <w:pPr>
              <w:rPr>
                <w:rFonts w:ascii="Arial" w:hAnsi="Arial" w:cs="Arial"/>
                <w:lang w:val="es-BO"/>
              </w:rPr>
            </w:pPr>
          </w:p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201"/>
          <w:jc w:val="center"/>
        </w:trPr>
        <w:tc>
          <w:tcPr>
            <w:tcW w:w="159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31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337"/>
          <w:jc w:val="center"/>
        </w:trPr>
        <w:tc>
          <w:tcPr>
            <w:tcW w:w="1599" w:type="dxa"/>
            <w:tcBorders>
              <w:left w:val="single" w:sz="12" w:space="0" w:color="auto"/>
              <w:right w:val="single" w:sz="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73" w:type="dxa"/>
            <w:gridSpan w:val="4"/>
            <w:tcBorders>
              <w:left w:val="single" w:sz="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3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bookmarkStart w:id="1" w:name="_Hlk93062609"/>
            <w:r>
              <w:rPr>
                <w:rFonts w:ascii="Arial" w:hAnsi="Arial" w:cs="Arial"/>
                <w:lang w:val="es-BO"/>
              </w:rPr>
              <w:t>Servicios Manuales de Digitalización Archivos – 2022 – I</w:t>
            </w:r>
            <w:bookmarkEnd w:id="1"/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243,00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51.273,00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271"/>
          <w:jc w:val="center"/>
        </w:trPr>
        <w:tc>
          <w:tcPr>
            <w:tcW w:w="1599" w:type="dxa"/>
            <w:tcBorders>
              <w:left w:val="single" w:sz="12" w:space="0" w:color="auto"/>
              <w:right w:val="single" w:sz="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4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 w:rsidRPr="000A0B0D">
              <w:rPr>
                <w:rFonts w:ascii="Arial" w:hAnsi="Arial" w:cs="Arial"/>
                <w:lang w:val="es-BO"/>
              </w:rPr>
              <w:t>Servicios Manuales de Digitalización Archivos – 20</w:t>
            </w:r>
            <w:r>
              <w:rPr>
                <w:rFonts w:ascii="Arial" w:hAnsi="Arial" w:cs="Arial"/>
                <w:lang w:val="es-BO"/>
              </w:rPr>
              <w:t>22 – II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243,00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51.273,00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275"/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  <w:right w:val="single" w:sz="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4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 w:rsidRPr="000A0B0D">
              <w:rPr>
                <w:rFonts w:ascii="Arial" w:hAnsi="Arial" w:cs="Arial"/>
                <w:lang w:val="es-BO"/>
              </w:rPr>
              <w:t>Servicios Manuales de Digitalización Archivos – 202</w:t>
            </w:r>
            <w:r>
              <w:rPr>
                <w:rFonts w:ascii="Arial" w:hAnsi="Arial" w:cs="Arial"/>
                <w:lang w:val="es-BO"/>
              </w:rPr>
              <w:t>2 - III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243,00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51.273,00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407"/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68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Default="00575344" w:rsidP="00000E86">
            <w:pPr>
              <w:rPr>
                <w:rFonts w:ascii="Arial" w:hAnsi="Arial" w:cs="Arial"/>
                <w:b/>
                <w:bCs/>
                <w:lang w:val="es-BO"/>
              </w:rPr>
            </w:pPr>
          </w:p>
          <w:p w:rsidR="00575344" w:rsidRPr="00F51E39" w:rsidRDefault="00575344" w:rsidP="00000E86">
            <w:pPr>
              <w:rPr>
                <w:rFonts w:ascii="Arial" w:hAnsi="Arial" w:cs="Arial"/>
                <w:b/>
                <w:bCs/>
                <w:lang w:val="es-BO"/>
              </w:rPr>
            </w:pPr>
            <w:r w:rsidRPr="00F51E39">
              <w:rPr>
                <w:rFonts w:ascii="Arial" w:hAnsi="Arial" w:cs="Arial"/>
                <w:b/>
                <w:bCs/>
                <w:lang w:val="es-BO"/>
              </w:rPr>
              <w:t>CIENTO CINCUENTA Y TRES MIL OCHOCIENTOS DIEZ Y NUEVE 00/100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153.819,00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240"/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5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936" w:type="dxa"/>
            <w:gridSpan w:val="16"/>
            <w:tcBorders>
              <w:left w:val="single" w:sz="4" w:space="0" w:color="auto"/>
            </w:tcBorders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465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7" w:type="dxa"/>
            <w:gridSpan w:val="2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06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9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11" w:type="dxa"/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850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Tahoma" w:hAnsi="Tahoma" w:cs="Tahoma"/>
                <w:sz w:val="18"/>
                <w:szCs w:val="18"/>
                <w:lang w:val="es-BO"/>
              </w:rPr>
              <w:t xml:space="preserve">A partir de la suscripción del contrato, hasta el 31 de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s-BO"/>
              </w:rPr>
              <w:t>Diciembre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es-BO"/>
              </w:rPr>
              <w:t xml:space="preserve"> de 2022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50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50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F51E39" w:rsidRDefault="00575344" w:rsidP="00000E86">
            <w:pPr>
              <w:ind w:right="51"/>
              <w:jc w:val="both"/>
            </w:pPr>
            <w:r>
              <w:rPr>
                <w:rFonts w:ascii="Tahoma" w:hAnsi="Tahoma" w:cs="Tahoma"/>
                <w:sz w:val="18"/>
                <w:szCs w:val="18"/>
                <w:lang w:eastAsia="es-BO"/>
              </w:rPr>
              <w:t>El servicio se prestará en instalaciones del Almacén Central, Carretera a Sacaba Km. 5 ½, o en el lugar que requiera ENDE, para los tres puestos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353"/>
          <w:jc w:val="center"/>
        </w:trPr>
        <w:tc>
          <w:tcPr>
            <w:tcW w:w="159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50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4"/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nil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850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575344" w:rsidRPr="00A40276" w:rsidRDefault="00575344" w:rsidP="00000E8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50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50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9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6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65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9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75344" w:rsidRPr="00A40276" w:rsidTr="00000E8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75344" w:rsidRPr="00A40276" w:rsidTr="00000E86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75344" w:rsidRPr="00A40276" w:rsidRDefault="00575344" w:rsidP="00000E8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217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trHeight w:val="47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75344" w:rsidRPr="00A40276" w:rsidTr="00000E86">
        <w:trPr>
          <w:trHeight w:val="389"/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tcBorders>
              <w:bottom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75344" w:rsidRPr="00A40276" w:rsidTr="00000E86">
        <w:trPr>
          <w:trHeight w:val="631"/>
          <w:jc w:val="center"/>
        </w:trPr>
        <w:tc>
          <w:tcPr>
            <w:tcW w:w="10346" w:type="dxa"/>
            <w:gridSpan w:val="39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575344" w:rsidRPr="00A40276" w:rsidRDefault="00575344" w:rsidP="00000E8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75344" w:rsidRPr="00A40276" w:rsidTr="00000E86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N°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655</w:t>
            </w:r>
          </w:p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 a.m. 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575344" w:rsidRPr="00A40276" w:rsidRDefault="00575344" w:rsidP="00000E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5344" w:rsidRPr="00A40276" w:rsidRDefault="00575344" w:rsidP="00000E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75344" w:rsidRPr="00A40276" w:rsidRDefault="00575344" w:rsidP="00000E8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Default="00575344" w:rsidP="00000E86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color w:val="000000"/>
              </w:rPr>
              <w:t>Juan Carlos Fuertes Lazcano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/>
              </w:rPr>
              <w:t>Coordinador Almacenes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Tahoma" w:hAnsi="Tahoma" w:cs="Tahoma"/>
                <w:lang w:val="es-BO"/>
              </w:rPr>
              <w:t>UADM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4520317- inter. 1295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carlos.fuertes@ende.bo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5344" w:rsidRPr="00A40276" w:rsidTr="00000E86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575344" w:rsidRPr="00666960" w:rsidRDefault="00575344" w:rsidP="00000E86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575344" w:rsidRPr="00F01F1F" w:rsidRDefault="00575344" w:rsidP="00000E86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575344" w:rsidRDefault="00575344" w:rsidP="00000E86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575344" w:rsidRDefault="00575344" w:rsidP="00000E86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575344" w:rsidRPr="00F01F1F" w:rsidRDefault="00575344" w:rsidP="00000E86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5344" w:rsidRPr="00A40276" w:rsidTr="00000E86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3864" w:themeColor="accent1" w:themeShade="80"/>
            </w:tcBorders>
            <w:vAlign w:val="center"/>
          </w:tcPr>
          <w:p w:rsidR="00575344" w:rsidRPr="00A40276" w:rsidRDefault="00575344" w:rsidP="00000E8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575344" w:rsidRPr="00A40276" w:rsidRDefault="00575344" w:rsidP="00000E8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575344" w:rsidRDefault="00575344" w:rsidP="00575344">
      <w:pPr>
        <w:rPr>
          <w:lang w:val="es-BO"/>
        </w:rPr>
      </w:pPr>
    </w:p>
    <w:p w:rsidR="00575344" w:rsidRPr="00A40276" w:rsidRDefault="00575344" w:rsidP="00575344">
      <w:pPr>
        <w:rPr>
          <w:lang w:val="es-BO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575344" w:rsidRPr="00A40276" w:rsidTr="00000E86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:rsidR="00575344" w:rsidRPr="00A40276" w:rsidRDefault="00575344" w:rsidP="00000E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575344" w:rsidRPr="00A40276" w:rsidTr="00000E86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75344" w:rsidRPr="00A40276" w:rsidRDefault="00575344" w:rsidP="00000E8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75344" w:rsidRPr="00A40276" w:rsidRDefault="00575344" w:rsidP="00575344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575344" w:rsidRPr="00A40276" w:rsidRDefault="00575344" w:rsidP="00575344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575344" w:rsidRPr="00A40276" w:rsidRDefault="00575344" w:rsidP="00575344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75344" w:rsidRPr="00A40276" w:rsidRDefault="00575344" w:rsidP="00000E8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575344" w:rsidRPr="00A40276" w:rsidRDefault="00575344" w:rsidP="00575344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575344" w:rsidRPr="00A40276" w:rsidRDefault="00575344" w:rsidP="00575344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575344" w:rsidRPr="00A40276" w:rsidRDefault="00575344" w:rsidP="00000E8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575344" w:rsidRPr="00A40276" w:rsidTr="00000E86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575344" w:rsidRPr="00A40276" w:rsidRDefault="00575344" w:rsidP="00000E8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N°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Pr="00A40276" w:rsidRDefault="00575344" w:rsidP="00000E8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lastRenderedPageBreak/>
              <w:t>09</w:t>
            </w: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lastRenderedPageBreak/>
              <w:t>00</w:t>
            </w: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Default="00575344" w:rsidP="00000E86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575344" w:rsidRDefault="00575344" w:rsidP="00000E8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575344" w:rsidRDefault="00575344" w:rsidP="00000E86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</w:p>
          <w:p w:rsidR="00575344" w:rsidRDefault="00575344" w:rsidP="00000E86">
            <w:pPr>
              <w:snapToGrid w:val="0"/>
              <w:jc w:val="center"/>
              <w:rPr>
                <w:rFonts w:ascii="Tahoma" w:hAnsi="Tahoma" w:cs="Tahoma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De manera física en oficinas </w:t>
            </w:r>
            <w:proofErr w:type="gramStart"/>
            <w:r>
              <w:rPr>
                <w:rFonts w:ascii="Arial" w:hAnsi="Arial" w:cs="Arial"/>
                <w:lang w:val="es-BO" w:eastAsia="es-BO"/>
              </w:rPr>
              <w:t>de  ENDE</w:t>
            </w:r>
            <w:proofErr w:type="gramEnd"/>
            <w:r>
              <w:rPr>
                <w:rFonts w:ascii="Arial" w:hAnsi="Arial" w:cs="Arial"/>
                <w:lang w:val="es-BO" w:eastAsia="es-BO"/>
              </w:rPr>
              <w:t xml:space="preserve"> de la Calle Colombia esquina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N°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 w:eastAsia="es-BO"/>
              </w:rPr>
              <w:lastRenderedPageBreak/>
              <w:t>655 (Recepción de correspondencia); presentación electrónica mediante el RUPE.</w:t>
            </w: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575344" w:rsidRDefault="00575344" w:rsidP="00000E8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575344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575344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5344" w:rsidRPr="00A40276" w:rsidTr="00000E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5344" w:rsidRPr="00A40276" w:rsidRDefault="00575344" w:rsidP="00000E8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75344" w:rsidRPr="00A40276" w:rsidRDefault="00575344" w:rsidP="00000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75344" w:rsidRDefault="00575344" w:rsidP="00575344">
      <w:pPr>
        <w:rPr>
          <w:rFonts w:cs="Arial"/>
          <w:i/>
        </w:rPr>
      </w:pPr>
      <w:bookmarkStart w:id="2" w:name="_Hlk76392171"/>
      <w:r w:rsidRPr="00241B2F">
        <w:rPr>
          <w:rFonts w:cs="Arial"/>
          <w:i/>
        </w:rPr>
        <w:t>(*) Los plazos del proceso de contratación se computarán a partir del día siguiente hábil de la publicación en el SICOES</w:t>
      </w:r>
      <w:r>
        <w:rPr>
          <w:rFonts w:cs="Arial"/>
          <w:i/>
        </w:rPr>
        <w:t>.</w:t>
      </w:r>
    </w:p>
    <w:p w:rsidR="00575344" w:rsidRDefault="00575344" w:rsidP="00575344">
      <w:pPr>
        <w:rPr>
          <w:rFonts w:cs="Arial"/>
          <w:i/>
        </w:rPr>
      </w:pPr>
    </w:p>
    <w:p w:rsidR="00575344" w:rsidRPr="00241B2F" w:rsidRDefault="00575344" w:rsidP="00575344">
      <w:pPr>
        <w:rPr>
          <w:rFonts w:cs="Arial"/>
        </w:rPr>
      </w:pPr>
    </w:p>
    <w:p w:rsidR="003B1CDA" w:rsidRDefault="003B1CDA">
      <w:bookmarkStart w:id="3" w:name="_GoBack"/>
      <w:bookmarkEnd w:id="2"/>
      <w:bookmarkEnd w:id="3"/>
    </w:p>
    <w:sectPr w:rsidR="003B1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4"/>
    <w:rsid w:val="003B1CDA"/>
    <w:rsid w:val="005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E677-A66F-42DA-A6DD-6137252F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4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5344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575344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575344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575344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575344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75344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7534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7534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75344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5344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7534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7534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75344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7534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7534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57534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7534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75344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7534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7534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7534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75344"/>
    <w:rPr>
      <w:color w:val="0000FF"/>
      <w:u w:val="single"/>
    </w:rPr>
  </w:style>
  <w:style w:type="paragraph" w:styleId="Encabezado">
    <w:name w:val="header"/>
    <w:basedOn w:val="Normal"/>
    <w:link w:val="EncabezadoCar"/>
    <w:rsid w:val="005753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534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753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34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7534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75344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57534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57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57534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7534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75344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57534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7534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7534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57534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5344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57534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7534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57534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57534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575344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7534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75344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5753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75344"/>
    <w:pPr>
      <w:spacing w:after="100"/>
      <w:ind w:left="160"/>
    </w:pPr>
  </w:style>
  <w:style w:type="paragraph" w:customStyle="1" w:styleId="Estilo">
    <w:name w:val="Estilo"/>
    <w:rsid w:val="00575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57534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7534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75344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7534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7534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753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7534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753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7534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7534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7534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7534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7534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575344"/>
    <w:rPr>
      <w:vertAlign w:val="superscript"/>
    </w:rPr>
  </w:style>
  <w:style w:type="paragraph" w:customStyle="1" w:styleId="BodyText21">
    <w:name w:val="Body Text 21"/>
    <w:basedOn w:val="Normal"/>
    <w:rsid w:val="0057534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7534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7534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75344"/>
  </w:style>
  <w:style w:type="paragraph" w:customStyle="1" w:styleId="Document1">
    <w:name w:val="Document 1"/>
    <w:rsid w:val="0057534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57534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3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7534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7534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57534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75344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7534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7534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57534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7534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7534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7534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7534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57534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7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7534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7534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7534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75344"/>
    <w:rPr>
      <w:color w:val="808080"/>
    </w:rPr>
  </w:style>
  <w:style w:type="character" w:styleId="Textoennegrita">
    <w:name w:val="Strong"/>
    <w:basedOn w:val="Fuentedeprrafopredeter"/>
    <w:qFormat/>
    <w:rsid w:val="0057534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75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7534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75344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57534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753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534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7534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dcterms:created xsi:type="dcterms:W3CDTF">2022-01-17T20:39:00Z</dcterms:created>
  <dcterms:modified xsi:type="dcterms:W3CDTF">2022-01-17T20:39:00Z</dcterms:modified>
</cp:coreProperties>
</file>