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1C" w:rsidRPr="00A40276" w:rsidRDefault="004C2A1C" w:rsidP="004C2A1C">
      <w:pPr>
        <w:jc w:val="both"/>
        <w:rPr>
          <w:rFonts w:cs="Arial"/>
          <w:sz w:val="4"/>
          <w:szCs w:val="2"/>
          <w:lang w:val="es-BO"/>
        </w:rPr>
      </w:pPr>
      <w:bookmarkStart w:id="0" w:name="_GoBack"/>
      <w:bookmarkEnd w:id="0"/>
    </w:p>
    <w:p w:rsidR="00D473B6" w:rsidRPr="00A40276" w:rsidRDefault="00D473B6" w:rsidP="00D473B6">
      <w:pPr>
        <w:jc w:val="both"/>
        <w:rPr>
          <w:rFonts w:cs="Arial"/>
          <w:sz w:val="4"/>
          <w:szCs w:val="2"/>
          <w:lang w:val="es-BO"/>
        </w:rPr>
      </w:pPr>
    </w:p>
    <w:p w:rsidR="00D473B6" w:rsidRPr="00A40276" w:rsidRDefault="00D473B6" w:rsidP="00D473B6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  <w:bookmarkStart w:id="1" w:name="_Toc61866679"/>
      <w:r w:rsidRPr="00A40276">
        <w:rPr>
          <w:rFonts w:ascii="Verdana" w:hAnsi="Verdana"/>
          <w:sz w:val="18"/>
        </w:rPr>
        <w:t>CONVOCATORIA Y DATOS GENERALES DEL PROCESO DE CONTRATACIÓN</w:t>
      </w:r>
      <w:bookmarkEnd w:id="1"/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473B6" w:rsidRPr="00A40276" w:rsidTr="00646D99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D473B6" w:rsidRPr="00222D62" w:rsidRDefault="00D473B6" w:rsidP="00D473B6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22D62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D473B6" w:rsidRPr="00A40276" w:rsidTr="00646D9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D473B6" w:rsidRPr="00A40276" w:rsidTr="00646D99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3509E5" w:rsidRDefault="00D473B6" w:rsidP="00646D99">
            <w:pPr>
              <w:rPr>
                <w:rFonts w:ascii="Tahoma" w:hAnsi="Tahoma" w:cs="Tahoma"/>
                <w:sz w:val="18"/>
                <w:szCs w:val="18"/>
                <w:lang w:val="es-BO"/>
              </w:rPr>
            </w:pPr>
            <w:r w:rsidRPr="003509E5">
              <w:rPr>
                <w:rFonts w:ascii="Tahoma" w:hAnsi="Tahoma" w:cs="Tahoma"/>
                <w:sz w:val="18"/>
                <w:szCs w:val="18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222D62" w:rsidRDefault="00D473B6" w:rsidP="00646D99">
            <w:pPr>
              <w:rPr>
                <w:rFonts w:ascii="Tahoma" w:hAnsi="Tahoma" w:cs="Tahoma"/>
                <w:b/>
                <w:lang w:val="es-BO"/>
              </w:rPr>
            </w:pPr>
            <w:r w:rsidRPr="00222D62">
              <w:rPr>
                <w:rFonts w:ascii="Tahoma" w:hAnsi="Tahoma" w:cs="Tahoma"/>
                <w:b/>
                <w:lang w:val="es-BO"/>
              </w:rPr>
              <w:t>ENDE-ANPE-2021-0</w:t>
            </w:r>
            <w:r>
              <w:rPr>
                <w:rFonts w:ascii="Tahoma" w:hAnsi="Tahoma" w:cs="Tahoma"/>
                <w:b/>
                <w:lang w:val="es-BO"/>
              </w:rPr>
              <w:t>70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D473B6" w:rsidRPr="00222D62" w:rsidRDefault="00D473B6" w:rsidP="00D473B6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180"/>
        <w:gridCol w:w="305"/>
        <w:gridCol w:w="305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91"/>
        <w:gridCol w:w="267"/>
      </w:tblGrid>
      <w:tr w:rsidR="00D473B6" w:rsidRPr="00A40276" w:rsidTr="00646D99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222D62">
              <w:rPr>
                <w:rFonts w:ascii="Arial" w:hAnsi="Arial" w:cs="Arial"/>
                <w:lang w:val="es-BO" w:eastAsia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jc w:val="right"/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</w:tbl>
    <w:p w:rsidR="00D473B6" w:rsidRPr="00222D62" w:rsidRDefault="00D473B6" w:rsidP="00D473B6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D473B6" w:rsidRPr="00A40276" w:rsidTr="00646D99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3509E5" w:rsidRDefault="00D473B6" w:rsidP="00646D99">
            <w:pPr>
              <w:tabs>
                <w:tab w:val="left" w:pos="1634"/>
              </w:tabs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3509E5">
              <w:rPr>
                <w:rFonts w:ascii="Arial" w:hAnsi="Arial" w:cs="Arial"/>
                <w:sz w:val="18"/>
                <w:szCs w:val="18"/>
                <w:lang w:val="es-BO"/>
              </w:rPr>
              <w:tab/>
            </w:r>
          </w:p>
          <w:p w:rsidR="00D473B6" w:rsidRPr="003509E5" w:rsidRDefault="00D473B6" w:rsidP="00646D99">
            <w:pPr>
              <w:rPr>
                <w:rFonts w:ascii="Tahoma" w:hAnsi="Tahoma" w:cs="Tahoma"/>
                <w:sz w:val="18"/>
                <w:szCs w:val="18"/>
                <w:lang w:val="es-BO"/>
              </w:rPr>
            </w:pPr>
            <w:r>
              <w:rPr>
                <w:rFonts w:ascii="Tahoma" w:hAnsi="Tahoma" w:cs="Tahoma"/>
                <w:sz w:val="18"/>
                <w:szCs w:val="18"/>
                <w:lang w:val="es-BO"/>
              </w:rPr>
              <w:t>SERVICIO DE JARDINERIA ENDE CORPORACION – GESTION 2021</w:t>
            </w:r>
          </w:p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  <w:r w:rsidRPr="00222D62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3509E5" w:rsidRDefault="00D473B6" w:rsidP="00646D99">
            <w:pPr>
              <w:jc w:val="both"/>
              <w:rPr>
                <w:rFonts w:ascii="Tahoma" w:hAnsi="Tahoma" w:cs="Tahoma"/>
                <w:sz w:val="18"/>
                <w:szCs w:val="18"/>
                <w:lang w:val="es-BO"/>
              </w:rPr>
            </w:pPr>
            <w:r>
              <w:rPr>
                <w:rFonts w:ascii="Tahoma" w:hAnsi="Tahoma" w:cs="Tahoma"/>
                <w:sz w:val="18"/>
                <w:szCs w:val="18"/>
                <w:lang w:val="es-BO"/>
              </w:rPr>
              <w:t>Bs. 7</w:t>
            </w:r>
            <w:r w:rsidRPr="003509E5">
              <w:rPr>
                <w:rFonts w:ascii="Tahoma" w:hAnsi="Tahoma" w:cs="Tahoma"/>
                <w:sz w:val="18"/>
                <w:szCs w:val="18"/>
                <w:lang w:val="es-BO"/>
              </w:rPr>
              <w:t>.000,00 (</w:t>
            </w:r>
            <w:r>
              <w:rPr>
                <w:rFonts w:ascii="Tahoma" w:hAnsi="Tahoma" w:cs="Tahoma"/>
                <w:sz w:val="18"/>
                <w:szCs w:val="18"/>
                <w:lang w:val="es-BO"/>
              </w:rPr>
              <w:t>Siete M</w:t>
            </w:r>
            <w:r w:rsidRPr="003509E5">
              <w:rPr>
                <w:rFonts w:ascii="Tahoma" w:hAnsi="Tahoma" w:cs="Tahoma"/>
                <w:sz w:val="18"/>
                <w:szCs w:val="18"/>
                <w:lang w:val="es-BO"/>
              </w:rPr>
              <w:t>il 00/100 Bolivianos)</w:t>
            </w:r>
            <w:r>
              <w:rPr>
                <w:rFonts w:ascii="Tahoma" w:hAnsi="Tahoma" w:cs="Tahoma"/>
                <w:sz w:val="18"/>
                <w:szCs w:val="18"/>
                <w:lang w:val="es-BO"/>
              </w:rPr>
              <w:t xml:space="preserve"> mensual.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  <w:r w:rsidRPr="00222D62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  <w:r w:rsidRPr="00222D62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222D62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3509E5" w:rsidRDefault="00D473B6" w:rsidP="00646D99">
            <w:pPr>
              <w:jc w:val="both"/>
              <w:rPr>
                <w:rFonts w:ascii="Tahoma" w:hAnsi="Tahoma" w:cs="Tahoma"/>
                <w:sz w:val="18"/>
                <w:szCs w:val="18"/>
                <w:lang w:val="es-BO"/>
              </w:rPr>
            </w:pPr>
            <w:r w:rsidRPr="003509E5">
              <w:rPr>
                <w:rFonts w:ascii="Tahoma" w:hAnsi="Tahoma" w:cs="Tahoma"/>
                <w:sz w:val="18"/>
                <w:szCs w:val="18"/>
                <w:lang w:val="es-BO"/>
              </w:rPr>
              <w:t>A partir de la suscripción de contrato hasta el 31 de diciembre de 2021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545274" w:rsidRDefault="00D473B6" w:rsidP="00646D99">
            <w:pPr>
              <w:ind w:right="51"/>
              <w:jc w:val="both"/>
              <w:rPr>
                <w:rFonts w:ascii="Tahoma" w:hAnsi="Tahoma" w:cs="Tahoma"/>
                <w:sz w:val="18"/>
                <w:szCs w:val="18"/>
                <w:lang w:eastAsia="es-BO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Oficinas centrales de ENDE, ubicadas en la Calle Colombia N° 655 en la ciudad de Cochabamba.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de Contrato</w:t>
            </w:r>
          </w:p>
          <w:p w:rsidR="00D473B6" w:rsidRPr="00222D62" w:rsidRDefault="00D473B6" w:rsidP="00646D9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22D62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5A0010" w:rsidRDefault="00D473B6" w:rsidP="00646D9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5A0010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  <w:p w:rsidR="00D473B6" w:rsidRPr="00222D62" w:rsidRDefault="00D473B6" w:rsidP="00646D9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D473B6" w:rsidRPr="00222D62" w:rsidRDefault="00D473B6" w:rsidP="00D473B6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D473B6" w:rsidRPr="00A40276" w:rsidTr="00646D9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222D62">
              <w:rPr>
                <w:rFonts w:ascii="Arial" w:hAnsi="Arial" w:cs="Arial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 xml:space="preserve">Servicios Generales recurrentes para la próxima gestión </w:t>
            </w:r>
            <w:r w:rsidRPr="00222D62">
              <w:rPr>
                <w:rFonts w:ascii="Arial" w:eastAsia="Calibri" w:hAnsi="Arial" w:cs="Arial"/>
                <w:i/>
                <w:sz w:val="14"/>
                <w:lang w:val="es-BO"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</w:tbl>
    <w:p w:rsidR="00D473B6" w:rsidRPr="00222D62" w:rsidRDefault="00D473B6" w:rsidP="00D473B6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36"/>
        <w:gridCol w:w="324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310"/>
        <w:gridCol w:w="236"/>
      </w:tblGrid>
      <w:tr w:rsidR="00D473B6" w:rsidRPr="00A40276" w:rsidTr="00646D99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089" w:type="dxa"/>
            <w:gridSpan w:val="7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60" w:type="dxa"/>
            <w:gridSpan w:val="2"/>
            <w:vMerge w:val="restart"/>
            <w:shd w:val="clear" w:color="auto" w:fill="auto"/>
            <w:vAlign w:val="center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  <w:shd w:val="clear" w:color="auto" w:fill="auto"/>
          </w:tcPr>
          <w:p w:rsidR="00D473B6" w:rsidRPr="00222D62" w:rsidRDefault="00D473B6" w:rsidP="00646D9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D473B6" w:rsidRPr="00222D62" w:rsidRDefault="00D473B6" w:rsidP="00646D9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22D62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  <w:shd w:val="clear" w:color="auto" w:fill="auto"/>
          </w:tcPr>
          <w:p w:rsidR="00D473B6" w:rsidRPr="00222D62" w:rsidRDefault="00D473B6" w:rsidP="00646D9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49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center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trHeight w:val="60"/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Merge/>
            <w:shd w:val="clear" w:color="auto" w:fill="auto"/>
            <w:vAlign w:val="center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  <w:shd w:val="clear" w:color="auto" w:fill="auto"/>
          </w:tcPr>
          <w:p w:rsidR="00D473B6" w:rsidRPr="00222D62" w:rsidRDefault="00D473B6" w:rsidP="00646D9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  <w:shd w:val="clear" w:color="auto" w:fill="auto"/>
          </w:tcPr>
          <w:p w:rsidR="00D473B6" w:rsidRPr="00222D62" w:rsidRDefault="00D473B6" w:rsidP="00646D9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49" w:type="dxa"/>
            <w:gridSpan w:val="8"/>
            <w:vMerge/>
            <w:tcBorders>
              <w:left w:val="nil"/>
            </w:tcBorders>
            <w:shd w:val="clear" w:color="auto" w:fill="auto"/>
          </w:tcPr>
          <w:p w:rsidR="00D473B6" w:rsidRPr="00222D62" w:rsidRDefault="00D473B6" w:rsidP="00646D9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rPr>
                <w:rFonts w:ascii="Arial" w:hAnsi="Arial" w:cs="Arial"/>
                <w:sz w:val="12"/>
                <w:lang w:val="es-BO"/>
              </w:rPr>
            </w:pPr>
            <w:r w:rsidRPr="00222D62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3F31" w:rsidRDefault="00D473B6" w:rsidP="00646D99">
            <w:pPr>
              <w:jc w:val="center"/>
              <w:rPr>
                <w:rFonts w:ascii="Tahoma" w:hAnsi="Tahoma" w:cs="Tahoma"/>
                <w:lang w:val="es-BO"/>
              </w:rPr>
            </w:pPr>
            <w:r w:rsidRPr="00A43F31">
              <w:rPr>
                <w:rFonts w:ascii="Tahoma" w:hAnsi="Tahoma" w:cs="Tahoma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jc w:val="center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rPr>
                <w:rFonts w:ascii="Arial" w:hAnsi="Arial" w:cs="Arial"/>
                <w:sz w:val="12"/>
                <w:lang w:val="es-BO"/>
              </w:rPr>
            </w:pPr>
            <w:r w:rsidRPr="00222D62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473B6" w:rsidRPr="00A40276" w:rsidTr="00646D99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D473B6" w:rsidRPr="00222D62" w:rsidRDefault="00D473B6" w:rsidP="00D473B6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22D62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222D62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:rsidR="00D473B6" w:rsidRPr="00222D62" w:rsidRDefault="00D473B6" w:rsidP="00646D99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22D62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473B6" w:rsidRPr="00A40276" w:rsidTr="00646D99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5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F94BE6" w:rsidRDefault="00D473B6" w:rsidP="00646D99">
            <w:pPr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Calle Colombia esquina</w:t>
            </w:r>
          </w:p>
          <w:p w:rsidR="00D473B6" w:rsidRPr="00F94BE6" w:rsidRDefault="00D473B6" w:rsidP="00646D99">
            <w:pPr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F94BE6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F94BE6">
              <w:rPr>
                <w:rFonts w:ascii="Arial" w:hAnsi="Arial" w:cs="Arial"/>
                <w:lang w:val="es-BO"/>
              </w:rPr>
              <w:t xml:space="preserve"> N° 655</w:t>
            </w:r>
          </w:p>
          <w:p w:rsidR="00D473B6" w:rsidRPr="00F94BE6" w:rsidRDefault="00D473B6" w:rsidP="00646D99">
            <w:pPr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Recepción de</w:t>
            </w:r>
          </w:p>
          <w:p w:rsidR="00D473B6" w:rsidRPr="00222D62" w:rsidRDefault="00D473B6" w:rsidP="00646D99">
            <w:pPr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Default="00D473B6" w:rsidP="00646D99">
            <w:pPr>
              <w:rPr>
                <w:rFonts w:ascii="Arial" w:hAnsi="Arial" w:cs="Arial"/>
                <w:lang w:val="es-BO"/>
              </w:rPr>
            </w:pPr>
            <w:r w:rsidRPr="00F7154F">
              <w:rPr>
                <w:rFonts w:ascii="Arial" w:hAnsi="Arial" w:cs="Arial"/>
                <w:lang w:val="es-BO"/>
              </w:rPr>
              <w:t>08:0a.m. a 16:00p.m.</w:t>
            </w:r>
          </w:p>
          <w:p w:rsidR="00D473B6" w:rsidRPr="00F94BE6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222D62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22D62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22D62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D473B6" w:rsidRPr="00A40276" w:rsidTr="00646D99">
        <w:trPr>
          <w:trHeight w:val="357"/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3F31" w:rsidRDefault="00D473B6" w:rsidP="00646D99">
            <w:pPr>
              <w:rPr>
                <w:rFonts w:ascii="Tahoma" w:hAnsi="Tahoma" w:cs="Tahoma"/>
                <w:color w:val="000000"/>
              </w:rPr>
            </w:pPr>
          </w:p>
          <w:p w:rsidR="00D473B6" w:rsidRPr="00A43F31" w:rsidRDefault="00D473B6" w:rsidP="00646D99">
            <w:pPr>
              <w:rPr>
                <w:rFonts w:ascii="Tahoma" w:hAnsi="Tahoma" w:cs="Tahoma"/>
                <w:color w:val="000000"/>
              </w:rPr>
            </w:pPr>
            <w:r w:rsidRPr="00A43F31">
              <w:rPr>
                <w:rFonts w:ascii="Tahoma" w:hAnsi="Tahoma" w:cs="Tahoma"/>
                <w:color w:val="000000"/>
              </w:rPr>
              <w:t xml:space="preserve">Rodrigo Alejandro </w:t>
            </w:r>
            <w:proofErr w:type="spellStart"/>
            <w:r w:rsidRPr="00A43F31">
              <w:rPr>
                <w:rFonts w:ascii="Tahoma" w:hAnsi="Tahoma" w:cs="Tahoma"/>
                <w:color w:val="000000"/>
              </w:rPr>
              <w:t>Ricaldi</w:t>
            </w:r>
            <w:proofErr w:type="spellEnd"/>
            <w:r w:rsidRPr="00A43F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43F31">
              <w:rPr>
                <w:rFonts w:ascii="Tahoma" w:hAnsi="Tahoma" w:cs="Tahoma"/>
                <w:color w:val="000000"/>
              </w:rPr>
              <w:t>Garcia</w:t>
            </w:r>
            <w:proofErr w:type="spellEnd"/>
            <w:r w:rsidRPr="00A43F31">
              <w:rPr>
                <w:rFonts w:ascii="Tahoma" w:hAnsi="Tahoma" w:cs="Tahoma"/>
                <w:color w:val="000000"/>
              </w:rPr>
              <w:t xml:space="preserve"> Meza</w:t>
            </w:r>
          </w:p>
          <w:p w:rsidR="00D473B6" w:rsidRPr="00A43F31" w:rsidRDefault="00D473B6" w:rsidP="00646D99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B6" w:rsidRPr="00A43F31" w:rsidRDefault="00D473B6" w:rsidP="00646D99">
            <w:pPr>
              <w:rPr>
                <w:rFonts w:ascii="Tahoma" w:hAnsi="Tahoma" w:cs="Tahoma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3F31" w:rsidRDefault="00D473B6" w:rsidP="00646D99">
            <w:pPr>
              <w:jc w:val="center"/>
              <w:rPr>
                <w:rFonts w:ascii="Tahoma" w:hAnsi="Tahoma" w:cs="Tahoma"/>
                <w:lang w:val="es-BO"/>
              </w:rPr>
            </w:pPr>
            <w:r w:rsidRPr="00A43F31">
              <w:rPr>
                <w:rFonts w:ascii="Tahoma" w:hAnsi="Tahoma" w:cs="Tahoma"/>
                <w:lang w:val="es-BO"/>
              </w:rPr>
              <w:t>Auxiliar Administrativo III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3F31" w:rsidRDefault="00D473B6" w:rsidP="00646D99">
            <w:pPr>
              <w:rPr>
                <w:rFonts w:ascii="Tahoma" w:hAnsi="Tahoma" w:cs="Tahoma"/>
                <w:sz w:val="18"/>
                <w:szCs w:val="18"/>
                <w:lang w:val="es-BO"/>
              </w:rPr>
            </w:pPr>
            <w:r w:rsidRPr="00A43F31">
              <w:rPr>
                <w:rFonts w:ascii="Tahoma" w:hAnsi="Tahoma" w:cs="Tahoma"/>
                <w:sz w:val="18"/>
                <w:szCs w:val="18"/>
                <w:lang w:val="es-BO"/>
              </w:rPr>
              <w:t xml:space="preserve">Unidad Administrativa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A43F31" w:rsidRDefault="00D473B6" w:rsidP="00646D99">
            <w:pPr>
              <w:rPr>
                <w:rFonts w:ascii="Tahoma" w:hAnsi="Tahoma" w:cs="Tahoma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A43F31" w:rsidRDefault="00D473B6" w:rsidP="00646D99">
            <w:pPr>
              <w:rPr>
                <w:rFonts w:ascii="Tahoma" w:hAnsi="Tahoma" w:cs="Tahoma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A43F31" w:rsidRDefault="00D473B6" w:rsidP="00646D99">
            <w:pPr>
              <w:rPr>
                <w:rFonts w:ascii="Tahoma" w:hAnsi="Tahoma" w:cs="Tahoma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A43F31" w:rsidRDefault="00D473B6" w:rsidP="00646D99">
            <w:pPr>
              <w:rPr>
                <w:rFonts w:ascii="Tahoma" w:hAnsi="Tahoma" w:cs="Tahoma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473B6" w:rsidRPr="00A43F31" w:rsidRDefault="00D473B6" w:rsidP="00646D99">
            <w:pPr>
              <w:rPr>
                <w:rFonts w:ascii="Tahoma" w:hAnsi="Tahoma" w:cs="Tahoma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3F31" w:rsidRDefault="00D473B6" w:rsidP="00646D99">
            <w:pPr>
              <w:rPr>
                <w:rFonts w:ascii="Tahoma" w:hAnsi="Tahoma" w:cs="Tahoma"/>
                <w:lang w:val="es-BO"/>
              </w:rPr>
            </w:pPr>
            <w:r w:rsidRPr="00A43F31">
              <w:rPr>
                <w:rFonts w:ascii="Tahoma" w:hAnsi="Tahoma" w:cs="Tahoma"/>
                <w:lang w:val="es-BO"/>
              </w:rPr>
              <w:t>4520317- inter. 1267</w:t>
            </w:r>
          </w:p>
          <w:p w:rsidR="00D473B6" w:rsidRPr="00A43F31" w:rsidRDefault="00D473B6" w:rsidP="00646D99">
            <w:pPr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222D62" w:rsidRDefault="00D473B6" w:rsidP="00D473B6">
            <w:pPr>
              <w:numPr>
                <w:ilvl w:val="0"/>
                <w:numId w:val="10"/>
              </w:num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473B6" w:rsidRPr="00A43F31" w:rsidRDefault="00D473B6" w:rsidP="00646D99">
            <w:pPr>
              <w:rPr>
                <w:rFonts w:ascii="Tahoma" w:hAnsi="Tahoma" w:cs="Tahoma"/>
                <w:lang w:val="es-BO"/>
              </w:rPr>
            </w:pPr>
            <w:r w:rsidRPr="00A43F31">
              <w:rPr>
                <w:rFonts w:ascii="Tahoma" w:hAnsi="Tahoma" w:cs="Tahoma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73B6" w:rsidRPr="00A43F31" w:rsidRDefault="00D473B6" w:rsidP="00646D99">
            <w:pPr>
              <w:rPr>
                <w:rFonts w:ascii="Tahoma" w:hAnsi="Tahoma" w:cs="Tahoma"/>
                <w:lang w:val="es-BO"/>
              </w:rPr>
            </w:pPr>
            <w:r w:rsidRPr="00A43F31">
              <w:rPr>
                <w:rFonts w:ascii="Tahoma" w:hAnsi="Tahoma" w:cs="Tahoma"/>
                <w:lang w:val="es-BO"/>
              </w:rPr>
              <w:t>rodrigo.ricaldi@ende.bo</w:t>
            </w:r>
          </w:p>
        </w:tc>
        <w:tc>
          <w:tcPr>
            <w:tcW w:w="310" w:type="dxa"/>
            <w:tcBorders>
              <w:left w:val="single" w:sz="4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D473B6" w:rsidRPr="00A43F31" w:rsidRDefault="00D473B6" w:rsidP="00646D99">
            <w:pPr>
              <w:rPr>
                <w:rFonts w:ascii="Tahoma" w:hAnsi="Tahoma" w:cs="Tahoma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D473B6" w:rsidRPr="00A43F31" w:rsidRDefault="00D473B6" w:rsidP="00646D99">
            <w:pPr>
              <w:rPr>
                <w:rFonts w:ascii="Tahoma" w:hAnsi="Tahoma" w:cs="Tahoma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473B6" w:rsidRPr="00A43F31" w:rsidRDefault="00D473B6" w:rsidP="00646D99">
            <w:pPr>
              <w:rPr>
                <w:rFonts w:ascii="Tahoma" w:hAnsi="Tahoma" w:cs="Tahoma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473B6" w:rsidRPr="00A43F31" w:rsidRDefault="00D473B6" w:rsidP="00646D99">
            <w:pPr>
              <w:rPr>
                <w:rFonts w:ascii="Tahoma" w:hAnsi="Tahoma" w:cs="Tahoma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473B6" w:rsidRPr="00A43F31" w:rsidRDefault="00D473B6" w:rsidP="00646D99">
            <w:pPr>
              <w:rPr>
                <w:rFonts w:ascii="Tahoma" w:hAnsi="Tahoma" w:cs="Tahoma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473B6" w:rsidRPr="00A40276" w:rsidTr="00646D99">
        <w:trPr>
          <w:trHeight w:val="283"/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lang w:val="x-none"/>
              </w:rPr>
            </w:pPr>
            <w:r w:rsidRPr="00222D62">
              <w:rPr>
                <w:rFonts w:ascii="Arial" w:hAnsi="Arial" w:cs="Arial"/>
                <w:lang w:val="es-BO"/>
              </w:rPr>
              <w:t>N° de la Cuenta Corriente Fiscal para depósito por concepto de Garantía de Seriedad de Propuesta</w:t>
            </w:r>
          </w:p>
          <w:p w:rsidR="00D473B6" w:rsidRPr="00222D62" w:rsidRDefault="00D473B6" w:rsidP="00646D9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D473B6" w:rsidRPr="00147824" w:rsidRDefault="00D473B6" w:rsidP="00646D99">
            <w:pPr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D473B6" w:rsidRPr="00A43F31" w:rsidRDefault="00D473B6" w:rsidP="00646D99">
            <w:pPr>
              <w:rPr>
                <w:rFonts w:ascii="Tahoma" w:hAnsi="Tahoma" w:cs="Tahoma"/>
                <w:lang w:val="es-BO"/>
              </w:rPr>
            </w:pPr>
          </w:p>
          <w:p w:rsidR="00D473B6" w:rsidRPr="00A43F31" w:rsidRDefault="00D473B6" w:rsidP="00646D99">
            <w:pPr>
              <w:rPr>
                <w:rFonts w:ascii="Tahoma" w:hAnsi="Tahoma" w:cs="Tahoma"/>
                <w:lang w:val="es-BO"/>
              </w:rPr>
            </w:pPr>
            <w:r w:rsidRPr="00A43F31">
              <w:rPr>
                <w:rFonts w:ascii="Tahoma" w:hAnsi="Tahoma" w:cs="Tahoma"/>
                <w:lang w:val="es-BO"/>
              </w:rPr>
              <w:t>NO CORRESPONDE</w:t>
            </w:r>
          </w:p>
        </w:tc>
        <w:tc>
          <w:tcPr>
            <w:tcW w:w="310" w:type="dxa"/>
            <w:tcBorders>
              <w:left w:val="single" w:sz="6" w:space="0" w:color="auto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473B6" w:rsidRPr="00A40276" w:rsidTr="00646D99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D473B6" w:rsidRPr="00222D62" w:rsidRDefault="00D473B6" w:rsidP="00646D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tcBorders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0" w:type="dxa"/>
            <w:tcBorders>
              <w:bottom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D473B6" w:rsidRPr="00222D62" w:rsidRDefault="00D473B6" w:rsidP="00646D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D473B6" w:rsidRPr="00A40276" w:rsidRDefault="00D473B6" w:rsidP="00D473B6">
      <w:pPr>
        <w:rPr>
          <w:lang w:val="es-BO"/>
        </w:rPr>
      </w:pPr>
    </w:p>
    <w:tbl>
      <w:tblPr>
        <w:tblW w:w="10711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530"/>
        <w:gridCol w:w="134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2189"/>
        <w:gridCol w:w="134"/>
      </w:tblGrid>
      <w:tr w:rsidR="00D473B6" w:rsidRPr="00A40276" w:rsidTr="00646D99">
        <w:trPr>
          <w:trHeight w:val="464"/>
        </w:trPr>
        <w:tc>
          <w:tcPr>
            <w:tcW w:w="1071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D473B6" w:rsidRPr="00A40276" w:rsidRDefault="00D473B6" w:rsidP="00646D9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lang w:val="es-BO"/>
              </w:rPr>
              <w:br w:type="page"/>
            </w: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A40276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D473B6" w:rsidRPr="00A40276" w:rsidTr="00646D99">
        <w:trPr>
          <w:trHeight w:val="2511"/>
        </w:trPr>
        <w:tc>
          <w:tcPr>
            <w:tcW w:w="10711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473B6" w:rsidRPr="00A40276" w:rsidRDefault="00D473B6" w:rsidP="00646D9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D473B6" w:rsidRPr="00A40276" w:rsidRDefault="00D473B6" w:rsidP="00D473B6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D473B6" w:rsidRPr="00A40276" w:rsidRDefault="00D473B6" w:rsidP="00D473B6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D473B6" w:rsidRPr="00A40276" w:rsidRDefault="00D473B6" w:rsidP="00D473B6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D473B6" w:rsidRPr="00A40276" w:rsidRDefault="00D473B6" w:rsidP="00646D9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D473B6" w:rsidRPr="00A40276" w:rsidRDefault="00D473B6" w:rsidP="00D473B6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D473B6" w:rsidRPr="00A40276" w:rsidRDefault="00D473B6" w:rsidP="00D473B6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D473B6" w:rsidRPr="00A40276" w:rsidRDefault="00D473B6" w:rsidP="00646D99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D473B6" w:rsidRPr="00A40276" w:rsidTr="00646D99">
        <w:trPr>
          <w:trHeight w:val="405"/>
        </w:trPr>
        <w:tc>
          <w:tcPr>
            <w:tcW w:w="1071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D473B6" w:rsidRPr="00A40276" w:rsidRDefault="00D473B6" w:rsidP="00646D9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9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4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129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D473B6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Publicación del DBC en el SICOES</w:t>
            </w:r>
            <w:r w:rsidRPr="00A40276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129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F94BE6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F94BE6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D473B6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D473B6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</w:rPr>
              <w:t>No corresponde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D473B6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</w:rPr>
              <w:t>No corresponde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D473B6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Fecha límite de Presentación y</w:t>
            </w:r>
            <w:r w:rsidRPr="00A40276">
              <w:t xml:space="preserve"> </w:t>
            </w:r>
            <w:r w:rsidRPr="00A40276">
              <w:rPr>
                <w:rFonts w:ascii="Arial" w:hAnsi="Arial" w:cs="Arial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473B6" w:rsidRPr="00A40276" w:rsidTr="00D473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129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  <w:p w:rsidR="00D473B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473B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473B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473B6" w:rsidRDefault="00D473B6" w:rsidP="00646D99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  <w:p w:rsidR="00D473B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473B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473B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473B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473B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473B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:rsidR="00D473B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473B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473B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473B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473B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473B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473B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473B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473B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473B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473B6" w:rsidRPr="00A40276" w:rsidRDefault="00D473B6" w:rsidP="00646D9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9D48BB" w:rsidRDefault="00D473B6" w:rsidP="00646D99">
            <w:pPr>
              <w:snapToGrid w:val="0"/>
              <w:jc w:val="both"/>
              <w:rPr>
                <w:rFonts w:ascii="Arial" w:hAnsi="Arial" w:cs="Arial"/>
                <w:b/>
                <w:u w:val="single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:rsidR="00D473B6" w:rsidRPr="009D48BB" w:rsidRDefault="00D473B6" w:rsidP="00646D99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 w:rsidRPr="009D48BB"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:rsidR="00D473B6" w:rsidRPr="009D48BB" w:rsidRDefault="00D473B6" w:rsidP="00646D99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De manera física: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N° 655 (Recepción de correspondencia); presentación electrónica mediante el RUPE.</w:t>
            </w:r>
          </w:p>
          <w:p w:rsidR="00D473B6" w:rsidRPr="009D48BB" w:rsidRDefault="00D473B6" w:rsidP="00646D99">
            <w:pPr>
              <w:adjustRightInd w:val="0"/>
              <w:snapToGrid w:val="0"/>
              <w:jc w:val="both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:rsidR="00D473B6" w:rsidRPr="009D48BB" w:rsidRDefault="00D473B6" w:rsidP="00646D9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9D48BB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:rsidR="00D473B6" w:rsidRPr="009D48BB" w:rsidRDefault="00D473B6" w:rsidP="00646D99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D473B6" w:rsidRPr="009D48BB" w:rsidRDefault="00D473B6" w:rsidP="00646D99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De manera física en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N° 655 (Sala de Apertura de Sobres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:rsidR="00D473B6" w:rsidRPr="009D48BB" w:rsidRDefault="00D473B6" w:rsidP="00646D99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D473B6" w:rsidRPr="009D48BB" w:rsidRDefault="00D473B6" w:rsidP="00646D99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D48B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DE MANERA VIRTUAL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9D48BB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:rsidR="00D473B6" w:rsidRPr="009D48BB" w:rsidRDefault="00D473B6" w:rsidP="00646D99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D473B6" w:rsidRPr="009D48BB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D48BB">
              <w:rPr>
                <w:rFonts w:ascii="Arial" w:hAnsi="Arial" w:cs="Arial"/>
                <w:lang w:val="es-BO"/>
              </w:rPr>
              <w:lastRenderedPageBreak/>
              <w:t>https://ende.webex.com/meet/ende.sala5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D473B6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D473B6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D473B6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2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129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D473B6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D473B6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29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473B6" w:rsidRPr="00A40276" w:rsidTr="00646D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473B6" w:rsidRPr="00A40276" w:rsidRDefault="00D473B6" w:rsidP="00646D9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73B6" w:rsidRPr="00A40276" w:rsidRDefault="00D473B6" w:rsidP="00646D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D473B6" w:rsidRDefault="00D473B6" w:rsidP="00D473B6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p w:rsidR="00D473B6" w:rsidRDefault="00D473B6" w:rsidP="00D473B6">
      <w:pPr>
        <w:pStyle w:val="Puesto"/>
        <w:spacing w:before="0" w:after="0"/>
        <w:jc w:val="both"/>
        <w:rPr>
          <w:rFonts w:ascii="Verdana" w:hAnsi="Verdana"/>
          <w:sz w:val="18"/>
        </w:rPr>
      </w:pPr>
    </w:p>
    <w:p w:rsidR="009A4D1F" w:rsidRDefault="009A4D1F" w:rsidP="00D473B6">
      <w:pPr>
        <w:pStyle w:val="Puesto"/>
        <w:spacing w:before="0" w:after="0"/>
        <w:ind w:left="432"/>
        <w:jc w:val="both"/>
      </w:pPr>
    </w:p>
    <w:sectPr w:rsidR="009A4D1F" w:rsidSect="004C2A1C">
      <w:pgSz w:w="12240" w:h="15840" w:code="1"/>
      <w:pgMar w:top="1701" w:right="1134" w:bottom="1701" w:left="2268" w:header="102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86E75"/>
    <w:multiLevelType w:val="hybridMultilevel"/>
    <w:tmpl w:val="2D3A73EA"/>
    <w:lvl w:ilvl="0" w:tplc="FA843C6A">
      <w:start w:val="16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CE744C5"/>
    <w:multiLevelType w:val="hybridMultilevel"/>
    <w:tmpl w:val="E5DCE8CE"/>
    <w:lvl w:ilvl="0" w:tplc="FFFFFFFF">
      <w:start w:val="1"/>
      <w:numFmt w:val="bullet"/>
      <w:pStyle w:val="StyleHeading1Justifi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pStyle w:val="StyleHeading2Kernat11p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1C"/>
    <w:rsid w:val="004C2A1C"/>
    <w:rsid w:val="007409F4"/>
    <w:rsid w:val="009A4D1F"/>
    <w:rsid w:val="00B1462C"/>
    <w:rsid w:val="00D4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0074E-F1F9-432F-9EAC-A119C754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A1C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C2A1C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4C2A1C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4C2A1C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4C2A1C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4C2A1C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4C2A1C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4C2A1C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4C2A1C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4C2A1C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C2A1C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C2A1C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C2A1C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C2A1C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C2A1C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C2A1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4C2A1C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4C2A1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4C2A1C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C2A1C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C2A1C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C2A1C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4C2A1C"/>
    <w:rPr>
      <w:color w:val="0000FF"/>
      <w:u w:val="single"/>
    </w:rPr>
  </w:style>
  <w:style w:type="paragraph" w:styleId="Encabezado">
    <w:name w:val="header"/>
    <w:basedOn w:val="Normal"/>
    <w:link w:val="EncabezadoCar"/>
    <w:rsid w:val="004C2A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2A1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C2A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A1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4C2A1C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4C2A1C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"/>
    <w:basedOn w:val="Normal"/>
    <w:link w:val="PrrafodelistaCar"/>
    <w:uiPriority w:val="34"/>
    <w:qFormat/>
    <w:rsid w:val="004C2A1C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4C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4C2A1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C2A1C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C2A1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C2A1C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C2A1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C2A1C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C2A1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C2A1C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C2A1C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C2A1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4C2A1C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4C2A1C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4C2A1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C2A1C"/>
    <w:pPr>
      <w:spacing w:after="100"/>
    </w:pPr>
  </w:style>
  <w:style w:type="character" w:customStyle="1" w:styleId="PrrafodelistaCar">
    <w:name w:val="Párrafo de lista Car"/>
    <w:aliases w:val="Number Bullets Car"/>
    <w:link w:val="Prrafodelista"/>
    <w:uiPriority w:val="34"/>
    <w:locked/>
    <w:rsid w:val="004C2A1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4C2A1C"/>
    <w:pPr>
      <w:spacing w:after="100"/>
      <w:ind w:left="160"/>
    </w:pPr>
  </w:style>
  <w:style w:type="paragraph" w:customStyle="1" w:styleId="Estilo">
    <w:name w:val="Estilo"/>
    <w:rsid w:val="004C2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4C2A1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C2A1C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4C2A1C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4C2A1C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4C2A1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C2A1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C2A1C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C2A1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4C2A1C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4C2A1C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4C2A1C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4C2A1C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C2A1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4C2A1C"/>
    <w:rPr>
      <w:vertAlign w:val="superscript"/>
    </w:rPr>
  </w:style>
  <w:style w:type="paragraph" w:customStyle="1" w:styleId="BodyText21">
    <w:name w:val="Body Text 21"/>
    <w:basedOn w:val="Normal"/>
    <w:rsid w:val="004C2A1C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4C2A1C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4C2A1C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4C2A1C"/>
  </w:style>
  <w:style w:type="paragraph" w:customStyle="1" w:styleId="Document1">
    <w:name w:val="Document 1"/>
    <w:rsid w:val="004C2A1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4C2A1C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C2A1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4C2A1C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C2A1C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4C2A1C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2A1C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4C2A1C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4C2A1C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4C2A1C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4C2A1C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4C2A1C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4C2A1C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4C2A1C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4C2A1C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4C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4C2A1C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4C2A1C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4C2A1C"/>
    <w:rPr>
      <w:vertAlign w:val="superscript"/>
    </w:rPr>
  </w:style>
  <w:style w:type="character" w:styleId="Textodelmarcadordeposicin">
    <w:name w:val="Placeholder Text"/>
    <w:uiPriority w:val="99"/>
    <w:semiHidden/>
    <w:rsid w:val="004C2A1C"/>
    <w:rPr>
      <w:color w:val="808080"/>
    </w:rPr>
  </w:style>
  <w:style w:type="character" w:styleId="Textoennegrita">
    <w:name w:val="Strong"/>
    <w:qFormat/>
    <w:rsid w:val="004C2A1C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4C2A1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C2A1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4C2A1C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4C2A1C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4C2A1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4C2A1C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C2A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C2A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Justified">
    <w:name w:val="Style Justified"/>
    <w:basedOn w:val="Normal"/>
    <w:rsid w:val="004C2A1C"/>
    <w:pPr>
      <w:spacing w:before="120" w:after="120"/>
      <w:jc w:val="both"/>
    </w:pPr>
    <w:rPr>
      <w:rFonts w:ascii="Times New Roman" w:hAnsi="Times New Roman"/>
      <w:sz w:val="24"/>
      <w:szCs w:val="20"/>
      <w:lang w:val="es-EC"/>
    </w:rPr>
  </w:style>
  <w:style w:type="paragraph" w:customStyle="1" w:styleId="Estilo1">
    <w:name w:val="Estilo1"/>
    <w:basedOn w:val="Normal"/>
    <w:rsid w:val="004C2A1C"/>
    <w:pPr>
      <w:ind w:left="720" w:hanging="720"/>
      <w:jc w:val="both"/>
      <w:outlineLvl w:val="2"/>
    </w:pPr>
    <w:rPr>
      <w:rFonts w:cs="Arial"/>
      <w:b/>
      <w:sz w:val="18"/>
      <w:szCs w:val="18"/>
      <w:lang w:val="es-BO"/>
    </w:rPr>
  </w:style>
  <w:style w:type="paragraph" w:customStyle="1" w:styleId="StyleHeading1Justified">
    <w:name w:val="Style Heading 1 + Justified"/>
    <w:basedOn w:val="Ttulo1"/>
    <w:rsid w:val="004C2A1C"/>
    <w:pPr>
      <w:numPr>
        <w:numId w:val="11"/>
      </w:numPr>
      <w:spacing w:before="240" w:after="120"/>
      <w:ind w:left="0" w:firstLine="0"/>
      <w:jc w:val="both"/>
    </w:pPr>
    <w:rPr>
      <w:rFonts w:ascii="Arial" w:hAnsi="Arial"/>
      <w:bCs/>
      <w:caps w:val="0"/>
      <w:sz w:val="22"/>
      <w:szCs w:val="20"/>
      <w:lang w:val="es-AR"/>
    </w:rPr>
  </w:style>
  <w:style w:type="paragraph" w:customStyle="1" w:styleId="StyleHeading2Kernat11pt">
    <w:name w:val="Style Heading 2 + Kern at 11 pt"/>
    <w:basedOn w:val="Ttulo2"/>
    <w:rsid w:val="004C2A1C"/>
    <w:pPr>
      <w:numPr>
        <w:numId w:val="11"/>
      </w:numPr>
      <w:spacing w:before="240" w:after="120"/>
      <w:ind w:left="0" w:firstLine="0"/>
      <w:jc w:val="both"/>
    </w:pPr>
    <w:rPr>
      <w:rFonts w:ascii="Arial" w:hAnsi="Arial"/>
      <w:b/>
      <w:bCs/>
      <w:i/>
      <w:iCs/>
      <w:kern w:val="22"/>
      <w:sz w:val="22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Landivar Villagómez</dc:creator>
  <cp:keywords/>
  <dc:description/>
  <cp:lastModifiedBy>Mónica Landivar Villagómez</cp:lastModifiedBy>
  <cp:revision>2</cp:revision>
  <dcterms:created xsi:type="dcterms:W3CDTF">2021-02-11T14:25:00Z</dcterms:created>
  <dcterms:modified xsi:type="dcterms:W3CDTF">2021-02-11T14:25:00Z</dcterms:modified>
</cp:coreProperties>
</file>