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6F" w:rsidRPr="004B0DAC" w:rsidRDefault="00681E6F" w:rsidP="00681E6F">
      <w:pPr>
        <w:jc w:val="center"/>
        <w:rPr>
          <w:rFonts w:cs="Arial"/>
          <w:b/>
          <w:sz w:val="4"/>
          <w:szCs w:val="18"/>
          <w:lang w:val="es-BO"/>
        </w:rPr>
      </w:pPr>
    </w:p>
    <w:p w:rsidR="00681E6F" w:rsidRPr="004B0DAC" w:rsidRDefault="00681E6F" w:rsidP="00681E6F">
      <w:pPr>
        <w:jc w:val="both"/>
        <w:rPr>
          <w:rFonts w:cs="Arial"/>
          <w:sz w:val="2"/>
          <w:szCs w:val="18"/>
          <w:lang w:val="es-BO"/>
        </w:rPr>
      </w:pPr>
    </w:p>
    <w:p w:rsidR="00681E6F" w:rsidRPr="004B0DAC" w:rsidRDefault="00681E6F" w:rsidP="00681E6F">
      <w:pPr>
        <w:jc w:val="both"/>
        <w:rPr>
          <w:rFonts w:cs="Arial"/>
          <w:sz w:val="2"/>
          <w:szCs w:val="18"/>
          <w:lang w:val="es-BO"/>
        </w:rPr>
      </w:pPr>
    </w:p>
    <w:p w:rsidR="00681E6F" w:rsidRPr="004B0DAC" w:rsidRDefault="00681E6F" w:rsidP="00681E6F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517894563"/>
      <w:r w:rsidRPr="004B0DAC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681E6F" w:rsidRPr="004B0DAC" w:rsidRDefault="00681E6F" w:rsidP="00681E6F">
      <w:pPr>
        <w:pStyle w:val="Ttulo1"/>
        <w:numPr>
          <w:ilvl w:val="0"/>
          <w:numId w:val="0"/>
        </w:numPr>
        <w:rPr>
          <w:rFonts w:ascii="Verdana" w:hAnsi="Verdana" w:cs="Arial"/>
          <w:sz w:val="18"/>
          <w:szCs w:val="18"/>
          <w:u w:val="none"/>
          <w:lang w:val="es-BO"/>
        </w:rPr>
      </w:pPr>
    </w:p>
    <w:tbl>
      <w:tblPr>
        <w:tblW w:w="10274" w:type="dxa"/>
        <w:jc w:val="center"/>
        <w:tblLook w:val="04A0" w:firstRow="1" w:lastRow="0" w:firstColumn="1" w:lastColumn="0" w:noHBand="0" w:noVBand="1"/>
      </w:tblPr>
      <w:tblGrid>
        <w:gridCol w:w="2356"/>
        <w:gridCol w:w="282"/>
        <w:gridCol w:w="280"/>
        <w:gridCol w:w="281"/>
        <w:gridCol w:w="271"/>
        <w:gridCol w:w="276"/>
        <w:gridCol w:w="275"/>
        <w:gridCol w:w="280"/>
        <w:gridCol w:w="276"/>
        <w:gridCol w:w="277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5"/>
        <w:gridCol w:w="273"/>
        <w:gridCol w:w="273"/>
        <w:gridCol w:w="815"/>
        <w:gridCol w:w="817"/>
        <w:gridCol w:w="236"/>
      </w:tblGrid>
      <w:tr w:rsidR="00681E6F" w:rsidRPr="004B0DAC" w:rsidTr="005B50E5">
        <w:trPr>
          <w:trHeight w:val="666"/>
          <w:jc w:val="center"/>
        </w:trPr>
        <w:tc>
          <w:tcPr>
            <w:tcW w:w="10274" w:type="dxa"/>
            <w:gridSpan w:val="26"/>
            <w:tcBorders>
              <w:top w:val="single" w:sz="12" w:space="0" w:color="1F3864"/>
              <w:left w:val="single" w:sz="12" w:space="0" w:color="1F3864"/>
              <w:right w:val="single" w:sz="12" w:space="0" w:color="1F3864"/>
            </w:tcBorders>
            <w:shd w:val="clear" w:color="auto" w:fill="1F3864"/>
            <w:vAlign w:val="center"/>
          </w:tcPr>
          <w:p w:rsidR="00681E6F" w:rsidRPr="003C156E" w:rsidRDefault="00681E6F" w:rsidP="005B50E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81E6F" w:rsidRPr="004B0DAC" w:rsidTr="005B50E5">
        <w:trPr>
          <w:trHeight w:val="117"/>
          <w:jc w:val="center"/>
        </w:trPr>
        <w:tc>
          <w:tcPr>
            <w:tcW w:w="10274" w:type="dxa"/>
            <w:gridSpan w:val="26"/>
            <w:tcBorders>
              <w:left w:val="single" w:sz="12" w:space="0" w:color="1F3864"/>
              <w:righ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81E6F" w:rsidRPr="004B0DAC" w:rsidTr="005B50E5">
        <w:trPr>
          <w:trHeight w:val="447"/>
          <w:jc w:val="center"/>
        </w:trPr>
        <w:tc>
          <w:tcPr>
            <w:tcW w:w="2356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6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202"/>
          <w:jc w:val="center"/>
        </w:trPr>
        <w:tc>
          <w:tcPr>
            <w:tcW w:w="2356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49"/>
          <w:jc w:val="center"/>
        </w:trPr>
        <w:tc>
          <w:tcPr>
            <w:tcW w:w="2356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4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0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A5406F">
              <w:rPr>
                <w:rFonts w:ascii="Arial" w:hAnsi="Arial" w:cs="Arial"/>
                <w:lang w:val="es-BO"/>
              </w:rPr>
              <w:t>ENDE-ANPE-2020-</w:t>
            </w:r>
            <w:r w:rsidRPr="008E70C6">
              <w:rPr>
                <w:rFonts w:ascii="Arial" w:hAnsi="Arial" w:cs="Arial"/>
                <w:lang w:val="es-BO"/>
              </w:rPr>
              <w:t>018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219"/>
          <w:jc w:val="center"/>
        </w:trPr>
        <w:tc>
          <w:tcPr>
            <w:tcW w:w="2356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85"/>
          <w:jc w:val="center"/>
        </w:trPr>
        <w:tc>
          <w:tcPr>
            <w:tcW w:w="2356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81E6F" w:rsidRPr="00431C19" w:rsidRDefault="00681E6F" w:rsidP="00681E6F">
      <w:pPr>
        <w:rPr>
          <w:vanish/>
        </w:rPr>
      </w:pPr>
    </w:p>
    <w:tbl>
      <w:tblPr>
        <w:tblW w:w="10293" w:type="dxa"/>
        <w:jc w:val="center"/>
        <w:tblLook w:val="04A0" w:firstRow="1" w:lastRow="0" w:firstColumn="1" w:lastColumn="0" w:noHBand="0" w:noVBand="1"/>
      </w:tblPr>
      <w:tblGrid>
        <w:gridCol w:w="1861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0"/>
        <w:gridCol w:w="267"/>
      </w:tblGrid>
      <w:tr w:rsidR="00681E6F" w:rsidRPr="004B0DAC" w:rsidTr="005B50E5">
        <w:trPr>
          <w:jc w:val="center"/>
        </w:trPr>
        <w:tc>
          <w:tcPr>
            <w:tcW w:w="1902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eastAsia="Calibri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2020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81E6F" w:rsidRPr="00431C19" w:rsidRDefault="00681E6F" w:rsidP="00681E6F">
      <w:pPr>
        <w:rPr>
          <w:vanish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2197"/>
        <w:gridCol w:w="302"/>
        <w:gridCol w:w="48"/>
        <w:gridCol w:w="269"/>
        <w:gridCol w:w="269"/>
        <w:gridCol w:w="259"/>
        <w:gridCol w:w="265"/>
        <w:gridCol w:w="323"/>
        <w:gridCol w:w="316"/>
        <w:gridCol w:w="7"/>
        <w:gridCol w:w="264"/>
        <w:gridCol w:w="267"/>
        <w:gridCol w:w="265"/>
        <w:gridCol w:w="262"/>
        <w:gridCol w:w="262"/>
        <w:gridCol w:w="266"/>
        <w:gridCol w:w="261"/>
        <w:gridCol w:w="262"/>
        <w:gridCol w:w="262"/>
        <w:gridCol w:w="262"/>
        <w:gridCol w:w="262"/>
        <w:gridCol w:w="261"/>
        <w:gridCol w:w="262"/>
        <w:gridCol w:w="6"/>
        <w:gridCol w:w="258"/>
        <w:gridCol w:w="7"/>
        <w:gridCol w:w="256"/>
        <w:gridCol w:w="7"/>
        <w:gridCol w:w="256"/>
        <w:gridCol w:w="7"/>
        <w:gridCol w:w="254"/>
        <w:gridCol w:w="7"/>
        <w:gridCol w:w="254"/>
        <w:gridCol w:w="7"/>
        <w:gridCol w:w="255"/>
        <w:gridCol w:w="7"/>
        <w:gridCol w:w="255"/>
        <w:gridCol w:w="7"/>
        <w:gridCol w:w="255"/>
        <w:gridCol w:w="7"/>
        <w:gridCol w:w="261"/>
        <w:gridCol w:w="20"/>
        <w:gridCol w:w="236"/>
      </w:tblGrid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475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1C1653" w:rsidRDefault="00681E6F" w:rsidP="005B50E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  <w:lang w:val="es-BO"/>
              </w:rPr>
            </w:pPr>
          </w:p>
        </w:tc>
        <w:tc>
          <w:tcPr>
            <w:tcW w:w="756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633C28" w:rsidRDefault="00681E6F" w:rsidP="005B50E5">
            <w:pPr>
              <w:tabs>
                <w:tab w:val="left" w:pos="1634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es-BO"/>
              </w:rPr>
            </w:pPr>
            <w:r w:rsidRPr="00633C28">
              <w:rPr>
                <w:rFonts w:ascii="Arial" w:hAnsi="Arial" w:cs="Arial"/>
                <w:b/>
                <w:sz w:val="20"/>
                <w:szCs w:val="20"/>
                <w:lang w:val="es-BO"/>
              </w:rPr>
              <w:t>REPUESTOS ELECTROMECANICOS PARA GENERADORES – REGIONAL COBIJA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393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1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1E6F" w:rsidRPr="004B0DAC" w:rsidTr="005B50E5">
        <w:trPr>
          <w:trHeight w:val="114"/>
          <w:jc w:val="center"/>
        </w:trPr>
        <w:tc>
          <w:tcPr>
            <w:tcW w:w="2197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81E6F" w:rsidRPr="004B0DAC" w:rsidTr="005B50E5">
        <w:trPr>
          <w:trHeight w:val="213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80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65" w:type="dxa"/>
            <w:gridSpan w:val="2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1C1653" w:rsidRDefault="00681E6F" w:rsidP="005B50E5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756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tbl>
            <w:tblPr>
              <w:tblW w:w="7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305"/>
              <w:gridCol w:w="5172"/>
              <w:gridCol w:w="1164"/>
            </w:tblGrid>
            <w:tr w:rsidR="00681E6F" w:rsidRPr="008D1020" w:rsidTr="005B50E5">
              <w:trPr>
                <w:trHeight w:val="279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Pr="00B96529" w:rsidRDefault="00681E6F" w:rsidP="005B50E5">
                  <w:pPr>
                    <w:widowControl w:val="0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PISTON COD. FAB: 3145005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254.208,96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BOTON  COD</w:t>
                  </w:r>
                  <w:proofErr w:type="gramEnd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. FAB: 8F8858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616,68</w:t>
                  </w:r>
                </w:p>
              </w:tc>
            </w:tr>
            <w:tr w:rsidR="00681E6F" w:rsidRPr="008D1020" w:rsidTr="005B50E5">
              <w:trPr>
                <w:trHeight w:val="11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 xml:space="preserve">VARILLA </w:t>
                  </w:r>
                  <w:r w:rsidRPr="004C5A24">
                    <w:rPr>
                      <w:rFonts w:ascii="Arial" w:hAnsi="Arial" w:cs="Arial"/>
                      <w:lang w:val="es-BO" w:eastAsia="es-BO"/>
                    </w:rPr>
                    <w:t>COD. FAB: 4W-6682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12.357,60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4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LEVANTADOR COD. FAB: 3467515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34.152,00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SELLO ANILLO COD. FAB: 1949584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4.281,28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EMPAQUETADURA COD. FAB: 7N5057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50,27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CARRETE COD. FAB: 7N5449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536,98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8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CONJUNTO ACCIONADOR COD. FAB: 7W6722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67.332,05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9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EJE DE LEVAS COD. FAB: 7E6821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41.672,57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10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CONJUNTO </w:t>
                  </w:r>
                  <w:proofErr w:type="gramStart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EJE  COD</w:t>
                  </w:r>
                  <w:proofErr w:type="gramEnd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. FAB: 7E6822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42.754,31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11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SOPORTE COD. FAB: 1161359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Pr="00B96529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16.657,20</w:t>
                  </w:r>
                </w:p>
              </w:tc>
            </w:tr>
            <w:tr w:rsidR="00681E6F" w:rsidRPr="008D1020" w:rsidTr="005B50E5">
              <w:trPr>
                <w:trHeight w:val="125"/>
              </w:trPr>
              <w:tc>
                <w:tcPr>
                  <w:tcW w:w="667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 xml:space="preserve">ITEM </w:t>
                  </w:r>
                </w:p>
              </w:tc>
              <w:tc>
                <w:tcPr>
                  <w:tcW w:w="305" w:type="dxa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  <w:r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12</w:t>
                  </w: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Default="00681E6F" w:rsidP="005B50E5">
                  <w:pPr>
                    <w:widowControl w:val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MANGUITO  COD</w:t>
                  </w:r>
                  <w:proofErr w:type="gramEnd"/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. FAB: 2302620</w:t>
                  </w:r>
                </w:p>
              </w:tc>
              <w:tc>
                <w:tcPr>
                  <w:tcW w:w="1164" w:type="dxa"/>
                  <w:vAlign w:val="center"/>
                </w:tcPr>
                <w:p w:rsidR="00681E6F" w:rsidRDefault="00681E6F" w:rsidP="005B50E5">
                  <w:pPr>
                    <w:widowControl w:val="0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96529">
                    <w:rPr>
                      <w:rFonts w:ascii="Tahoma" w:eastAsia="Calibri" w:hAnsi="Tahoma" w:cs="Tahoma"/>
                      <w:color w:val="000000"/>
                      <w:lang w:val="en-US"/>
                    </w:rPr>
                    <w:t>15.442,08</w:t>
                  </w:r>
                </w:p>
              </w:tc>
            </w:tr>
            <w:tr w:rsidR="00681E6F" w:rsidRPr="008D1020" w:rsidTr="005B50E5">
              <w:trPr>
                <w:trHeight w:val="115"/>
              </w:trPr>
              <w:tc>
                <w:tcPr>
                  <w:tcW w:w="972" w:type="dxa"/>
                  <w:gridSpan w:val="2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center"/>
                    <w:rPr>
                      <w:rFonts w:ascii="Tahoma" w:eastAsia="Calibri" w:hAnsi="Tahoma" w:cs="Tahoma"/>
                      <w:color w:val="000000"/>
                      <w:lang w:val="en-US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  <w:vAlign w:val="center"/>
                </w:tcPr>
                <w:p w:rsidR="00681E6F" w:rsidRPr="00C17EC1" w:rsidRDefault="00681E6F" w:rsidP="005B50E5">
                  <w:pPr>
                    <w:widowControl w:val="0"/>
                    <w:jc w:val="both"/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</w:pPr>
                  <w:r w:rsidRPr="00C17EC1">
                    <w:rPr>
                      <w:rFonts w:ascii="Tahoma" w:eastAsia="Calibri" w:hAnsi="Tahoma" w:cs="Tahoma"/>
                      <w:b/>
                      <w:bCs/>
                      <w:color w:val="000000"/>
                      <w:lang w:val="en-US"/>
                    </w:rPr>
                    <w:t>TOTAL</w:t>
                  </w:r>
                </w:p>
              </w:tc>
              <w:tc>
                <w:tcPr>
                  <w:tcW w:w="1164" w:type="dxa"/>
                </w:tcPr>
                <w:p w:rsidR="00681E6F" w:rsidRPr="00C17EC1" w:rsidRDefault="00681E6F" w:rsidP="005B50E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490.061,98</w:t>
                  </w:r>
                </w:p>
              </w:tc>
            </w:tr>
          </w:tbl>
          <w:p w:rsidR="00681E6F" w:rsidRPr="001C1653" w:rsidRDefault="00681E6F" w:rsidP="005B50E5">
            <w:pPr>
              <w:jc w:val="both"/>
              <w:rPr>
                <w:rFonts w:ascii="Arial" w:hAnsi="Arial" w:cs="Arial"/>
                <w:b/>
                <w:highlight w:val="yellow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213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60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262"/>
          <w:jc w:val="center"/>
        </w:trPr>
        <w:tc>
          <w:tcPr>
            <w:tcW w:w="2197" w:type="dxa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D15CE6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222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E6F" w:rsidRPr="00D15CE6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  <w:r w:rsidRPr="00D15CE6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D15CE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3C156E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Default="00681E6F" w:rsidP="005B50E5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</w:p>
        </w:tc>
        <w:tc>
          <w:tcPr>
            <w:tcW w:w="756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84808" w:rsidRDefault="00681E6F" w:rsidP="005B50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  <w:p w:rsidR="00681E6F" w:rsidRPr="00384808" w:rsidRDefault="00681E6F" w:rsidP="005B50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1</w:t>
            </w:r>
            <w:r w:rsidRPr="00384808">
              <w:rPr>
                <w:rFonts w:ascii="Arial" w:hAnsi="Arial" w:cs="Arial"/>
                <w:b/>
                <w:i/>
                <w:lang w:val="es-BO"/>
              </w:rPr>
              <w:t xml:space="preserve"> días calendario, computables a partir del día siguiente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hábil</w:t>
            </w:r>
            <w:r w:rsidRPr="00384808">
              <w:rPr>
                <w:rFonts w:ascii="Arial" w:hAnsi="Arial" w:cs="Arial"/>
                <w:b/>
                <w:i/>
                <w:lang w:val="es-BO"/>
              </w:rPr>
              <w:t xml:space="preserve"> de la recepción de la orden de compra por parte del proveedor, pudiendo el proponente, ofertar plazos menores de entrega.</w:t>
            </w:r>
          </w:p>
          <w:p w:rsidR="00681E6F" w:rsidRPr="00384808" w:rsidRDefault="00681E6F" w:rsidP="005B50E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606"/>
          <w:jc w:val="center"/>
        </w:trPr>
        <w:tc>
          <w:tcPr>
            <w:tcW w:w="2197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560" w:type="dxa"/>
            <w:gridSpan w:val="4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196"/>
          <w:jc w:val="center"/>
        </w:trPr>
        <w:tc>
          <w:tcPr>
            <w:tcW w:w="2197" w:type="dxa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9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84" w:type="dxa"/>
            <w:gridSpan w:val="6"/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92" w:type="dxa"/>
            <w:gridSpan w:val="6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gridSpan w:val="2"/>
            <w:tcBorders>
              <w:left w:val="nil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81E6F" w:rsidRPr="00431C19" w:rsidRDefault="00681E6F" w:rsidP="00681E6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81E6F" w:rsidRPr="004B0DAC" w:rsidTr="005B50E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3C156E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3C156E">
              <w:rPr>
                <w:rFonts w:ascii="Arial" w:eastAsia="Calibri" w:hAnsi="Arial" w:cs="Arial"/>
                <w:lang w:val="es-BO"/>
              </w:rPr>
              <w:t xml:space="preserve">Bienes para la próxima gestión </w:t>
            </w:r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 xml:space="preserve">(el proceso se  iniciara una vez promulgada la Ley del Presupuesto General del Estado </w:t>
            </w:r>
            <w:bookmarkStart w:id="1" w:name="_Hlk54264241"/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 xml:space="preserve">la siguiente </w:t>
            </w:r>
            <w:bookmarkEnd w:id="1"/>
            <w:r w:rsidRPr="003C156E">
              <w:rPr>
                <w:rFonts w:ascii="Arial" w:eastAsia="Calibri" w:hAnsi="Arial" w:cs="Arial"/>
                <w:sz w:val="14"/>
                <w:szCs w:val="14"/>
                <w:lang w:val="es-BO"/>
              </w:rPr>
              <w:t>gestión)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73" w:type="dxa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eastAsia="Calibri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81E6F" w:rsidRPr="00431C19" w:rsidRDefault="00681E6F" w:rsidP="00681E6F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81E6F" w:rsidRPr="003C156E" w:rsidRDefault="00681E6F" w:rsidP="005B50E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C156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 w:val="12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 w:val="12"/>
                <w:lang w:val="es-BO"/>
              </w:rPr>
            </w:pPr>
            <w:r w:rsidRPr="003C156E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81E6F" w:rsidRPr="004B0DAC" w:rsidTr="005B50E5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/>
              <w:right w:val="single" w:sz="12" w:space="0" w:color="1F3864"/>
            </w:tcBorders>
            <w:shd w:val="clear" w:color="auto" w:fill="1F3864"/>
            <w:vAlign w:val="center"/>
          </w:tcPr>
          <w:p w:rsidR="00681E6F" w:rsidRPr="003C156E" w:rsidRDefault="00681E6F" w:rsidP="005B50E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3C156E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681E6F" w:rsidRPr="003C156E" w:rsidRDefault="00681E6F" w:rsidP="005B50E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3C156E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Calle Colombia esquina</w:t>
            </w:r>
          </w:p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8:00</w:t>
            </w:r>
            <w:r w:rsidRPr="003C156E">
              <w:rPr>
                <w:rFonts w:ascii="Arial" w:hAnsi="Arial" w:cs="Arial"/>
                <w:lang w:val="es-BO"/>
              </w:rPr>
              <w:t xml:space="preserve">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C156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156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C156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ING. JORGE CHINO ROJAS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INGENIERO ASISTENTE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/>
              <w:righ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4520317- inter. 15</w:t>
            </w: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  <w:r w:rsidRPr="003C156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3C156E" w:rsidRDefault="00681E6F" w:rsidP="005B50E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jorge.chino</w:t>
            </w:r>
            <w:r w:rsidRPr="00384808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81E6F" w:rsidRPr="004B0DAC" w:rsidTr="005B50E5">
        <w:trPr>
          <w:jc w:val="center"/>
        </w:trPr>
        <w:tc>
          <w:tcPr>
            <w:tcW w:w="715" w:type="dxa"/>
            <w:tcBorders>
              <w:left w:val="single" w:sz="12" w:space="0" w:color="1F3864"/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  <w:vAlign w:val="center"/>
          </w:tcPr>
          <w:p w:rsidR="00681E6F" w:rsidRPr="003C156E" w:rsidRDefault="00681E6F" w:rsidP="005B50E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/>
              <w:right w:val="single" w:sz="12" w:space="0" w:color="1F3864"/>
            </w:tcBorders>
            <w:shd w:val="clear" w:color="auto" w:fill="auto"/>
          </w:tcPr>
          <w:p w:rsidR="00681E6F" w:rsidRPr="003C156E" w:rsidRDefault="00681E6F" w:rsidP="005B50E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81E6F" w:rsidRPr="004B0DAC" w:rsidRDefault="00681E6F" w:rsidP="00681E6F">
      <w:pPr>
        <w:rPr>
          <w:lang w:val="es-BO"/>
        </w:rPr>
      </w:pPr>
    </w:p>
    <w:p w:rsidR="00681E6F" w:rsidRPr="004B0DAC" w:rsidRDefault="00681E6F" w:rsidP="00681E6F">
      <w:pPr>
        <w:rPr>
          <w:lang w:val="es-BO"/>
        </w:rPr>
      </w:pPr>
    </w:p>
    <w:tbl>
      <w:tblPr>
        <w:tblW w:w="9923" w:type="dxa"/>
        <w:tblInd w:w="-7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81E6F" w:rsidRPr="004B0DAC" w:rsidTr="00681E6F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/>
            <w:noWrap/>
            <w:vAlign w:val="center"/>
            <w:hideMark/>
          </w:tcPr>
          <w:p w:rsidR="00681E6F" w:rsidRPr="004B0DAC" w:rsidRDefault="00681E6F" w:rsidP="005B50E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31C1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31C1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681E6F" w:rsidRPr="004B0DAC" w:rsidTr="00681E6F">
        <w:trPr>
          <w:trHeight w:val="194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81E6F" w:rsidRPr="004B0DAC" w:rsidRDefault="00681E6F" w:rsidP="005B50E5">
            <w:pPr>
              <w:spacing w:after="120" w:line="288" w:lineRule="auto"/>
              <w:ind w:right="113"/>
              <w:jc w:val="both"/>
              <w:rPr>
                <w:lang w:val="es-BO"/>
              </w:rPr>
            </w:pPr>
          </w:p>
        </w:tc>
      </w:tr>
      <w:tr w:rsidR="00681E6F" w:rsidRPr="004B0DAC" w:rsidTr="00681E6F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681E6F" w:rsidRPr="004B0DAC" w:rsidRDefault="00681E6F" w:rsidP="005B50E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770E18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70E18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770E18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770E18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70E1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770E18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770E18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70E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681E6F" w:rsidRPr="00190CB1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Calle Colombia esquina</w:t>
            </w:r>
          </w:p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No corresponde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90CB1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F3B07">
              <w:rPr>
                <w:rFonts w:ascii="Arial" w:hAnsi="Arial" w:cs="Arial"/>
                <w:lang w:val="es-BO"/>
              </w:rPr>
              <w:t>10</w:t>
            </w: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Default="00681E6F" w:rsidP="005B50E5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681E6F" w:rsidRDefault="00681E6F" w:rsidP="005B50E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681E6F" w:rsidRDefault="00681E6F" w:rsidP="005B50E5">
            <w:pPr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</w:t>
            </w:r>
            <w:r w:rsidRPr="00190CB1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Calle Colombia esquina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</w:t>
            </w:r>
            <w:r w:rsidRPr="00190CB1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Falsuri N° 655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(Recepción de correspondencia) 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o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en forma electrónica a través del RUPE de conformidad al procedimiento establecido en la Reglamentación al D.S. N° 4285</w:t>
            </w:r>
          </w:p>
          <w:p w:rsidR="00681E6F" w:rsidRDefault="00681E6F" w:rsidP="005B50E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  <w:p w:rsidR="00681E6F" w:rsidRPr="00246974" w:rsidRDefault="00681E6F" w:rsidP="005B50E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46974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246974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681E6F" w:rsidRPr="00246974" w:rsidRDefault="00681E6F" w:rsidP="005B50E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681E6F" w:rsidRPr="00246974" w:rsidRDefault="00681E6F" w:rsidP="005B50E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246974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física en oficinas de ENDE de la Calle Colombia esquina Falsuri N° 655 (Sala de Apertura de Sobres)</w:t>
            </w:r>
          </w:p>
          <w:p w:rsidR="00681E6F" w:rsidRPr="00246974" w:rsidRDefault="00681E6F" w:rsidP="005B50E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681E6F" w:rsidRPr="00246974" w:rsidRDefault="00681E6F" w:rsidP="005B50E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6974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246974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246974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681E6F" w:rsidRPr="00246974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81E6F" w:rsidRPr="004B0DAC" w:rsidRDefault="00681E6F" w:rsidP="005B50E5">
            <w:pPr>
              <w:shd w:val="clear" w:color="auto" w:fill="FFFF00"/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F7C93">
              <w:rPr>
                <w:rFonts w:ascii="Arial" w:hAnsi="Arial" w:cs="Arial"/>
                <w:lang w:val="es-BO"/>
              </w:rPr>
              <w:t>https://ende.webex.com/meet/ende.sala4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81E6F" w:rsidRPr="004B0DAC" w:rsidTr="00681E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1E6F" w:rsidRPr="004B0DAC" w:rsidRDefault="00681E6F" w:rsidP="005B50E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1E6F" w:rsidRPr="004B0DAC" w:rsidRDefault="00681E6F" w:rsidP="005B50E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81E6F" w:rsidRDefault="00681E6F" w:rsidP="00681E6F">
      <w:pPr>
        <w:rPr>
          <w:lang w:val="es-BO"/>
        </w:rPr>
      </w:pPr>
    </w:p>
    <w:p w:rsidR="00681E6F" w:rsidRDefault="00681E6F" w:rsidP="00681E6F">
      <w:pPr>
        <w:rPr>
          <w:lang w:val="es-BO"/>
        </w:rPr>
      </w:pPr>
    </w:p>
    <w:p w:rsidR="00681E6F" w:rsidRDefault="00681E6F" w:rsidP="00681E6F">
      <w:pPr>
        <w:rPr>
          <w:lang w:val="es-BO"/>
        </w:rPr>
      </w:pPr>
    </w:p>
    <w:p w:rsidR="00434213" w:rsidRDefault="00681E6F">
      <w:bookmarkStart w:id="2" w:name="_GoBack"/>
      <w:bookmarkEnd w:id="2"/>
    </w:p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30ACB"/>
    <w:multiLevelType w:val="hybridMultilevel"/>
    <w:tmpl w:val="662ACF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6587"/>
    <w:multiLevelType w:val="hybridMultilevel"/>
    <w:tmpl w:val="6EA890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D0768"/>
    <w:multiLevelType w:val="hybridMultilevel"/>
    <w:tmpl w:val="5AB2ECFC"/>
    <w:lvl w:ilvl="0" w:tplc="400A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 w15:restartNumberingAfterBreak="0">
    <w:nsid w:val="313E44A8"/>
    <w:multiLevelType w:val="hybridMultilevel"/>
    <w:tmpl w:val="673863F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56E0707"/>
    <w:multiLevelType w:val="hybridMultilevel"/>
    <w:tmpl w:val="DAE07AA4"/>
    <w:lvl w:ilvl="0" w:tplc="42C61D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361E58A0"/>
    <w:multiLevelType w:val="hybridMultilevel"/>
    <w:tmpl w:val="9586A992"/>
    <w:lvl w:ilvl="0" w:tplc="4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BAE9A2">
      <w:start w:val="1"/>
      <w:numFmt w:val="bullet"/>
      <w:lvlText w:val=""/>
      <w:lvlJc w:val="left"/>
      <w:pPr>
        <w:tabs>
          <w:tab w:val="num" w:pos="1534"/>
        </w:tabs>
        <w:ind w:left="1421" w:hanging="341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382CAA"/>
    <w:multiLevelType w:val="hybridMultilevel"/>
    <w:tmpl w:val="78EA4D9A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B21025"/>
    <w:multiLevelType w:val="hybridMultilevel"/>
    <w:tmpl w:val="DE66B078"/>
    <w:lvl w:ilvl="0" w:tplc="8DC8A00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sz w:val="16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E29B7"/>
    <w:multiLevelType w:val="hybridMultilevel"/>
    <w:tmpl w:val="9AA2C3F2"/>
    <w:lvl w:ilvl="0" w:tplc="B560C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B48B7"/>
    <w:multiLevelType w:val="hybridMultilevel"/>
    <w:tmpl w:val="4A24CD4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A740BF5"/>
    <w:multiLevelType w:val="hybridMultilevel"/>
    <w:tmpl w:val="DBACD55E"/>
    <w:lvl w:ilvl="0" w:tplc="05EEC9FE">
      <w:start w:val="1"/>
      <w:numFmt w:val="lowerLetter"/>
      <w:lvlText w:val="%1)"/>
      <w:lvlJc w:val="left"/>
      <w:pPr>
        <w:tabs>
          <w:tab w:val="num" w:pos="1777"/>
        </w:tabs>
        <w:ind w:left="1721" w:hanging="304"/>
      </w:pPr>
      <w:rPr>
        <w:rFonts w:ascii="Tahoma" w:eastAsia="Times New Roman" w:hAnsi="Tahoma" w:cs="Tahoma"/>
      </w:rPr>
    </w:lvl>
    <w:lvl w:ilvl="1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2" w:tplc="F956120E">
      <w:start w:val="1"/>
      <w:numFmt w:val="bullet"/>
      <w:lvlText w:val=""/>
      <w:lvlJc w:val="left"/>
      <w:pPr>
        <w:tabs>
          <w:tab w:val="num" w:pos="3006"/>
        </w:tabs>
        <w:ind w:left="2949" w:hanging="17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4415"/>
        </w:tabs>
        <w:ind w:left="441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57FCB2FA">
      <w:start w:val="1"/>
      <w:numFmt w:val="lowerLetter"/>
      <w:lvlText w:val="%6)"/>
      <w:lvlJc w:val="left"/>
      <w:pPr>
        <w:ind w:left="5577" w:hanging="360"/>
      </w:pPr>
      <w:rPr>
        <w:rFonts w:ascii="Times New Roman" w:hAnsi="Times New Roman" w:hint="default"/>
        <w:sz w:val="20"/>
      </w:rPr>
    </w:lvl>
    <w:lvl w:ilvl="6" w:tplc="0C0A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0" w15:restartNumberingAfterBreak="0">
    <w:nsid w:val="7AEE54A7"/>
    <w:multiLevelType w:val="hybridMultilevel"/>
    <w:tmpl w:val="CA1C1F66"/>
    <w:lvl w:ilvl="0" w:tplc="F5541C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5"/>
  </w:num>
  <w:num w:numId="4">
    <w:abstractNumId w:val="31"/>
  </w:num>
  <w:num w:numId="5">
    <w:abstractNumId w:val="8"/>
  </w:num>
  <w:num w:numId="6">
    <w:abstractNumId w:val="30"/>
  </w:num>
  <w:num w:numId="7">
    <w:abstractNumId w:val="5"/>
  </w:num>
  <w:num w:numId="8">
    <w:abstractNumId w:val="3"/>
  </w:num>
  <w:num w:numId="9">
    <w:abstractNumId w:val="1"/>
  </w:num>
  <w:num w:numId="10">
    <w:abstractNumId w:val="19"/>
  </w:num>
  <w:num w:numId="11">
    <w:abstractNumId w:val="21"/>
  </w:num>
  <w:num w:numId="12">
    <w:abstractNumId w:val="17"/>
  </w:num>
  <w:num w:numId="13">
    <w:abstractNumId w:val="14"/>
  </w:num>
  <w:num w:numId="14">
    <w:abstractNumId w:val="7"/>
  </w:num>
  <w:num w:numId="15">
    <w:abstractNumId w:val="4"/>
  </w:num>
  <w:num w:numId="16">
    <w:abstractNumId w:val="13"/>
  </w:num>
  <w:num w:numId="17">
    <w:abstractNumId w:val="32"/>
  </w:num>
  <w:num w:numId="18">
    <w:abstractNumId w:val="16"/>
  </w:num>
  <w:num w:numId="19">
    <w:abstractNumId w:val="27"/>
  </w:num>
  <w:num w:numId="20">
    <w:abstractNumId w:val="34"/>
  </w:num>
  <w:num w:numId="21">
    <w:abstractNumId w:val="38"/>
  </w:num>
  <w:num w:numId="22">
    <w:abstractNumId w:val="6"/>
  </w:num>
  <w:num w:numId="23">
    <w:abstractNumId w:val="15"/>
  </w:num>
  <w:num w:numId="24">
    <w:abstractNumId w:val="9"/>
  </w:num>
  <w:num w:numId="25">
    <w:abstractNumId w:val="33"/>
  </w:num>
  <w:num w:numId="26">
    <w:abstractNumId w:val="0"/>
  </w:num>
  <w:num w:numId="27">
    <w:abstractNumId w:val="28"/>
  </w:num>
  <w:num w:numId="28">
    <w:abstractNumId w:val="11"/>
  </w:num>
  <w:num w:numId="29">
    <w:abstractNumId w:val="36"/>
  </w:num>
  <w:num w:numId="30">
    <w:abstractNumId w:val="12"/>
  </w:num>
  <w:num w:numId="31">
    <w:abstractNumId w:val="40"/>
  </w:num>
  <w:num w:numId="32">
    <w:abstractNumId w:val="26"/>
  </w:num>
  <w:num w:numId="33">
    <w:abstractNumId w:val="25"/>
  </w:num>
  <w:num w:numId="34">
    <w:abstractNumId w:val="18"/>
  </w:num>
  <w:num w:numId="35">
    <w:abstractNumId w:val="24"/>
  </w:num>
  <w:num w:numId="36">
    <w:abstractNumId w:val="39"/>
  </w:num>
  <w:num w:numId="37">
    <w:abstractNumId w:val="2"/>
  </w:num>
  <w:num w:numId="38">
    <w:abstractNumId w:val="20"/>
  </w:num>
  <w:num w:numId="39">
    <w:abstractNumId w:val="22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681E6F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8BA97B-FEC8-4AA2-9FAA-22FC4BCF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6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1E6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81E6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81E6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81E6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81E6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81E6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81E6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81E6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81E6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1E6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81E6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81E6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81E6F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81E6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81E6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81E6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81E6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81E6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81E6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81E6F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81E6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681E6F"/>
    <w:rPr>
      <w:color w:val="0000FF"/>
      <w:u w:val="single"/>
    </w:rPr>
  </w:style>
  <w:style w:type="paragraph" w:styleId="Encabezado">
    <w:name w:val="header"/>
    <w:basedOn w:val="Normal"/>
    <w:link w:val="EncabezadoCar"/>
    <w:rsid w:val="00681E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1E6F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81E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E6F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681E6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uiPriority w:val="99"/>
    <w:rsid w:val="00681E6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99"/>
    <w:qFormat/>
    <w:rsid w:val="00681E6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81E6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81E6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81E6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81E6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81E6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81E6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81E6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81E6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81E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681E6F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8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81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681E6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81E6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81E6F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81E6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81E6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81E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81E6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81E6F"/>
    <w:rPr>
      <w:rFonts w:ascii="Times New Roman" w:eastAsia="Times New Roman" w:hAnsi="Times New Roman" w:cs="Times New Roman"/>
      <w:sz w:val="20"/>
      <w:szCs w:val="20"/>
    </w:rPr>
  </w:style>
  <w:style w:type="paragraph" w:styleId="a">
    <w:basedOn w:val="Ttulo1"/>
    <w:next w:val="Normal"/>
    <w:link w:val="TtuloCar1"/>
    <w:unhideWhenUsed/>
    <w:qFormat/>
    <w:rsid w:val="00681E6F"/>
    <w:pPr>
      <w:keepLines/>
      <w:numPr>
        <w:numId w:val="0"/>
      </w:numPr>
      <w:spacing w:before="480" w:line="276" w:lineRule="auto"/>
      <w:outlineLvl w:val="9"/>
    </w:pPr>
    <w:rPr>
      <w:rFonts w:asciiTheme="minorHAnsi" w:eastAsiaTheme="minorHAnsi" w:hAnsiTheme="minorHAnsi" w:cs="Arial"/>
      <w:bCs/>
      <w:caps w:val="0"/>
      <w:kern w:val="28"/>
      <w:szCs w:val="32"/>
      <w:u w:val="none"/>
      <w:lang w:val="es-ES"/>
    </w:rPr>
  </w:style>
  <w:style w:type="character" w:customStyle="1" w:styleId="TtuloCar1">
    <w:name w:val="Título Car1"/>
    <w:link w:val="a"/>
    <w:rsid w:val="00681E6F"/>
    <w:rPr>
      <w:rFonts w:cs="Arial"/>
      <w:b/>
      <w:bCs/>
      <w:kern w:val="28"/>
      <w:szCs w:val="32"/>
      <w:lang w:eastAsia="es-ES"/>
    </w:rPr>
  </w:style>
  <w:style w:type="paragraph" w:styleId="Listaconvietas2">
    <w:name w:val="List Bullet 2"/>
    <w:basedOn w:val="Normal"/>
    <w:autoRedefine/>
    <w:rsid w:val="00681E6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81E6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81E6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81E6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81E6F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681E6F"/>
    <w:rPr>
      <w:vertAlign w:val="superscript"/>
    </w:rPr>
  </w:style>
  <w:style w:type="paragraph" w:customStyle="1" w:styleId="BodyText21">
    <w:name w:val="Body Text 21"/>
    <w:basedOn w:val="Normal"/>
    <w:rsid w:val="00681E6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81E6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81E6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81E6F"/>
  </w:style>
  <w:style w:type="paragraph" w:customStyle="1" w:styleId="Document1">
    <w:name w:val="Document 1"/>
    <w:rsid w:val="00681E6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81E6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1E6F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81E6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81E6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81E6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81E6F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81E6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81E6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81E6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81E6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81E6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81E6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81E6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81E6F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81E6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8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81E6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81E6F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681E6F"/>
    <w:rPr>
      <w:vertAlign w:val="superscript"/>
    </w:rPr>
  </w:style>
  <w:style w:type="character" w:styleId="Textodelmarcadordeposicin">
    <w:name w:val="Placeholder Text"/>
    <w:uiPriority w:val="99"/>
    <w:semiHidden/>
    <w:rsid w:val="00681E6F"/>
    <w:rPr>
      <w:color w:val="808080"/>
    </w:rPr>
  </w:style>
  <w:style w:type="character" w:styleId="Textoennegrita">
    <w:name w:val="Strong"/>
    <w:qFormat/>
    <w:rsid w:val="00681E6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81E6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81E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681E6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81E6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81E6F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81E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81E6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99"/>
    <w:locked/>
    <w:rsid w:val="00681E6F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81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81E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ntinuarlista">
    <w:name w:val="List Continue"/>
    <w:basedOn w:val="Normal"/>
    <w:unhideWhenUsed/>
    <w:rsid w:val="00681E6F"/>
    <w:pPr>
      <w:spacing w:after="120"/>
      <w:ind w:left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81E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81E6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2020-11-19T17:25:00Z</dcterms:created>
  <dcterms:modified xsi:type="dcterms:W3CDTF">2020-11-19T17:26:00Z</dcterms:modified>
</cp:coreProperties>
</file>