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A" w:rsidRDefault="0043619A" w:rsidP="0043619A">
      <w:pPr>
        <w:pStyle w:val="Ttulo1"/>
        <w:ind w:left="567" w:firstLine="0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:rsidR="0043619A" w:rsidRPr="005B660C" w:rsidRDefault="0043619A" w:rsidP="0043619A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43619A" w:rsidRPr="009956C4" w:rsidTr="003031D1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3619A" w:rsidRPr="009956C4" w:rsidRDefault="0043619A" w:rsidP="0043619A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43619A" w:rsidRPr="009956C4" w:rsidTr="003031D1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43619A" w:rsidRPr="009956C4" w:rsidTr="003031D1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6742E">
              <w:rPr>
                <w:rFonts w:ascii="Arial" w:hAnsi="Arial" w:cs="Arial"/>
                <w:b/>
                <w:sz w:val="14"/>
                <w:lang w:val="es-BO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3619A" w:rsidRPr="009956C4" w:rsidTr="003031D1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3619A" w:rsidRPr="009956C4" w:rsidTr="003031D1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C9310D" w:rsidRDefault="0043619A" w:rsidP="003031D1">
            <w:pPr>
              <w:rPr>
                <w:rFonts w:ascii="Arial" w:hAnsi="Arial" w:cs="Arial"/>
                <w:b/>
                <w:lang w:val="es-BO"/>
              </w:rPr>
            </w:pPr>
            <w:r w:rsidRPr="00C9310D">
              <w:rPr>
                <w:rFonts w:ascii="Arial" w:hAnsi="Arial" w:cs="Arial"/>
                <w:b/>
                <w:lang w:val="es-BO"/>
              </w:rPr>
              <w:t>ANPE-BID-ENDE-2022-4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3619A" w:rsidRPr="009956C4" w:rsidTr="003031D1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1"/>
        <w:gridCol w:w="294"/>
        <w:gridCol w:w="294"/>
        <w:gridCol w:w="294"/>
        <w:gridCol w:w="294"/>
        <w:gridCol w:w="294"/>
        <w:gridCol w:w="294"/>
        <w:gridCol w:w="294"/>
        <w:gridCol w:w="271"/>
        <w:gridCol w:w="294"/>
        <w:gridCol w:w="271"/>
        <w:gridCol w:w="294"/>
        <w:gridCol w:w="265"/>
        <w:gridCol w:w="801"/>
        <w:gridCol w:w="775"/>
        <w:gridCol w:w="265"/>
      </w:tblGrid>
      <w:tr w:rsidR="0043619A" w:rsidRPr="009956C4" w:rsidTr="003031D1">
        <w:trPr>
          <w:jc w:val="center"/>
        </w:trPr>
        <w:tc>
          <w:tcPr>
            <w:tcW w:w="21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5"/>
        <w:gridCol w:w="311"/>
        <w:gridCol w:w="279"/>
        <w:gridCol w:w="280"/>
        <w:gridCol w:w="271"/>
        <w:gridCol w:w="276"/>
        <w:gridCol w:w="275"/>
        <w:gridCol w:w="303"/>
        <w:gridCol w:w="8"/>
        <w:gridCol w:w="302"/>
        <w:gridCol w:w="10"/>
        <w:gridCol w:w="275"/>
        <w:gridCol w:w="275"/>
        <w:gridCol w:w="272"/>
        <w:gridCol w:w="272"/>
        <w:gridCol w:w="271"/>
        <w:gridCol w:w="272"/>
        <w:gridCol w:w="272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0"/>
      </w:tblGrid>
      <w:tr w:rsidR="0043619A" w:rsidRPr="009956C4" w:rsidTr="003031D1">
        <w:trPr>
          <w:jc w:val="center"/>
        </w:trPr>
        <w:tc>
          <w:tcPr>
            <w:tcW w:w="1775" w:type="dxa"/>
            <w:tcBorders>
              <w:left w:val="single" w:sz="12" w:space="0" w:color="1F4E79" w:themeColor="accent1" w:themeShade="80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trHeight w:val="227"/>
          <w:jc w:val="center"/>
        </w:trPr>
        <w:tc>
          <w:tcPr>
            <w:tcW w:w="177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82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C9310D" w:rsidRDefault="0043619A" w:rsidP="003031D1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C9310D">
              <w:rPr>
                <w:rFonts w:ascii="Arial" w:hAnsi="Arial" w:cs="Arial"/>
                <w:b/>
                <w:sz w:val="14"/>
                <w:lang w:val="es-BO"/>
              </w:rPr>
              <w:t>ADQUISICIÓN DE TONER PARA EL PROGRAMA DE ELECTRIFICACIÓN RURAL II – GESTION 2022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trHeight w:val="20"/>
          <w:jc w:val="center"/>
        </w:trPr>
        <w:tc>
          <w:tcPr>
            <w:tcW w:w="1775" w:type="dxa"/>
            <w:tcBorders>
              <w:left w:val="single" w:sz="12" w:space="0" w:color="1F4E79" w:themeColor="accent1" w:themeShade="80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trHeight w:val="20"/>
          <w:jc w:val="center"/>
        </w:trPr>
        <w:tc>
          <w:tcPr>
            <w:tcW w:w="177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79" w:type="dxa"/>
            <w:gridSpan w:val="10"/>
            <w:tcBorders>
              <w:left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5" w:type="dxa"/>
            <w:shd w:val="clear" w:color="auto" w:fill="FFFFFF" w:themeFill="background1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8" w:type="dxa"/>
            <w:gridSpan w:val="10"/>
            <w:tcBorders>
              <w:left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43619A" w:rsidRPr="009956C4" w:rsidTr="003031D1">
        <w:trPr>
          <w:trHeight w:val="20"/>
          <w:jc w:val="center"/>
        </w:trPr>
        <w:tc>
          <w:tcPr>
            <w:tcW w:w="1775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2" w:type="dxa"/>
            <w:gridSpan w:val="2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3619A" w:rsidRPr="009956C4" w:rsidTr="003031D1">
        <w:trPr>
          <w:trHeight w:val="20"/>
          <w:jc w:val="center"/>
        </w:trPr>
        <w:tc>
          <w:tcPr>
            <w:tcW w:w="177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79" w:type="dxa"/>
            <w:gridSpan w:val="10"/>
            <w:tcBorders>
              <w:left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5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43619A" w:rsidRPr="009956C4" w:rsidTr="003031D1">
        <w:trPr>
          <w:trHeight w:val="20"/>
          <w:jc w:val="center"/>
        </w:trPr>
        <w:tc>
          <w:tcPr>
            <w:tcW w:w="1775" w:type="dxa"/>
            <w:tcBorders>
              <w:left w:val="single" w:sz="12" w:space="0" w:color="1F4E79" w:themeColor="accent1" w:themeShade="80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177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40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1" w:type="dxa"/>
            <w:shd w:val="clear" w:color="auto" w:fill="FFFFFF" w:themeFill="background1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1775" w:type="dxa"/>
            <w:tcBorders>
              <w:left w:val="single" w:sz="12" w:space="0" w:color="1F4E79" w:themeColor="accent1" w:themeShade="80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177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297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tbl>
            <w:tblPr>
              <w:tblW w:w="7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1"/>
              <w:gridCol w:w="2818"/>
              <w:gridCol w:w="839"/>
              <w:gridCol w:w="1052"/>
              <w:gridCol w:w="990"/>
              <w:gridCol w:w="1010"/>
            </w:tblGrid>
            <w:tr w:rsidR="0043619A" w:rsidRPr="003610E2" w:rsidTr="003031D1">
              <w:trPr>
                <w:trHeight w:val="155"/>
                <w:jc w:val="center"/>
              </w:trPr>
              <w:tc>
                <w:tcPr>
                  <w:tcW w:w="631" w:type="dxa"/>
                  <w:shd w:val="clear" w:color="auto" w:fill="8EAADB" w:themeFill="accent5" w:themeFillTint="99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ÍTEM</w:t>
                  </w:r>
                </w:p>
              </w:tc>
              <w:tc>
                <w:tcPr>
                  <w:tcW w:w="2818" w:type="dxa"/>
                  <w:shd w:val="clear" w:color="auto" w:fill="8EAADB" w:themeFill="accent5" w:themeFillTint="99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DESCRIPCIÓN DE LOS BIENES</w:t>
                  </w:r>
                </w:p>
              </w:tc>
              <w:tc>
                <w:tcPr>
                  <w:tcW w:w="839" w:type="dxa"/>
                  <w:shd w:val="clear" w:color="auto" w:fill="8EAADB" w:themeFill="accent5" w:themeFillTint="99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UNIDAD</w:t>
                  </w:r>
                </w:p>
              </w:tc>
              <w:tc>
                <w:tcPr>
                  <w:tcW w:w="1052" w:type="dxa"/>
                  <w:shd w:val="clear" w:color="auto" w:fill="8EAADB" w:themeFill="accent5" w:themeFillTint="99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CANTIDAD</w:t>
                  </w:r>
                </w:p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</w:p>
              </w:tc>
              <w:tc>
                <w:tcPr>
                  <w:tcW w:w="990" w:type="dxa"/>
                  <w:shd w:val="clear" w:color="auto" w:fill="8EAADB" w:themeFill="accent5" w:themeFillTint="99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PRECIO UNITARIO</w:t>
                  </w:r>
                </w:p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(Bs)</w:t>
                  </w:r>
                </w:p>
              </w:tc>
              <w:tc>
                <w:tcPr>
                  <w:tcW w:w="1010" w:type="dxa"/>
                  <w:shd w:val="clear" w:color="auto" w:fill="8EAADB" w:themeFill="accent5" w:themeFillTint="99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PRECIO TOTAL</w:t>
                  </w:r>
                </w:p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(Bs)</w:t>
                  </w:r>
                </w:p>
              </w:tc>
            </w:tr>
            <w:tr w:rsidR="0043619A" w:rsidRPr="003610E2" w:rsidTr="003031D1">
              <w:trPr>
                <w:trHeight w:val="170"/>
                <w:jc w:val="center"/>
              </w:trPr>
              <w:tc>
                <w:tcPr>
                  <w:tcW w:w="631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818" w:type="dxa"/>
                  <w:shd w:val="clear" w:color="auto" w:fill="FFFFFF" w:themeFill="background1"/>
                  <w:vAlign w:val="bottom"/>
                </w:tcPr>
                <w:p w:rsidR="0043619A" w:rsidRPr="0043619A" w:rsidRDefault="0043619A" w:rsidP="003031D1">
                  <w:pPr>
                    <w:rPr>
                      <w:rFonts w:ascii="Arial" w:hAnsi="Arial" w:cs="Arial"/>
                      <w:sz w:val="12"/>
                      <w:szCs w:val="12"/>
                      <w:lang w:val="en-US" w:eastAsia="es-BO"/>
                    </w:rPr>
                  </w:pPr>
                  <w:r w:rsidRPr="0043619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TONER IMP – COLOR  LASER JET ENTERPRISE M751 -  658A BLACK MODELO W2000A</w:t>
                  </w:r>
                </w:p>
              </w:tc>
              <w:tc>
                <w:tcPr>
                  <w:tcW w:w="839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PZA.</w:t>
                  </w:r>
                </w:p>
              </w:tc>
              <w:tc>
                <w:tcPr>
                  <w:tcW w:w="1052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b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1.800,00</w:t>
                  </w:r>
                </w:p>
              </w:tc>
              <w:tc>
                <w:tcPr>
                  <w:tcW w:w="1010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sz w:val="12"/>
                      <w:szCs w:val="12"/>
                    </w:rPr>
                    <w:t>5.400,00</w:t>
                  </w:r>
                </w:p>
              </w:tc>
            </w:tr>
            <w:tr w:rsidR="0043619A" w:rsidRPr="003610E2" w:rsidTr="003031D1">
              <w:trPr>
                <w:trHeight w:val="266"/>
                <w:jc w:val="center"/>
              </w:trPr>
              <w:tc>
                <w:tcPr>
                  <w:tcW w:w="631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818" w:type="dxa"/>
                  <w:shd w:val="clear" w:color="auto" w:fill="FFFFFF" w:themeFill="background1"/>
                  <w:vAlign w:val="bottom"/>
                </w:tcPr>
                <w:p w:rsidR="0043619A" w:rsidRPr="0043619A" w:rsidRDefault="0043619A" w:rsidP="003031D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sz w:val="12"/>
                      <w:szCs w:val="12"/>
                    </w:rPr>
                    <w:t>TONER IMP –  COLOR  LASER JET ENTERPRISE M751 -  658A CYAN MODELO W2001A</w:t>
                  </w:r>
                </w:p>
              </w:tc>
              <w:tc>
                <w:tcPr>
                  <w:tcW w:w="839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PZA.</w:t>
                  </w:r>
                </w:p>
              </w:tc>
              <w:tc>
                <w:tcPr>
                  <w:tcW w:w="1052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b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2.600,00</w:t>
                  </w:r>
                </w:p>
              </w:tc>
              <w:tc>
                <w:tcPr>
                  <w:tcW w:w="1010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sz w:val="12"/>
                      <w:szCs w:val="12"/>
                    </w:rPr>
                    <w:t>7.800,00</w:t>
                  </w:r>
                </w:p>
              </w:tc>
            </w:tr>
            <w:tr w:rsidR="0043619A" w:rsidRPr="003610E2" w:rsidTr="003031D1">
              <w:trPr>
                <w:trHeight w:val="198"/>
                <w:jc w:val="center"/>
              </w:trPr>
              <w:tc>
                <w:tcPr>
                  <w:tcW w:w="631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818" w:type="dxa"/>
                  <w:shd w:val="clear" w:color="auto" w:fill="FFFFFF" w:themeFill="background1"/>
                  <w:vAlign w:val="bottom"/>
                </w:tcPr>
                <w:p w:rsidR="0043619A" w:rsidRPr="0043619A" w:rsidRDefault="0043619A" w:rsidP="003031D1">
                  <w:pPr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43619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TONER IMP –  COLOR  LASER JET ENTERPRISE M751 -  658A YELLOW MODELO W2002A</w:t>
                  </w:r>
                </w:p>
              </w:tc>
              <w:tc>
                <w:tcPr>
                  <w:tcW w:w="839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PZA.</w:t>
                  </w:r>
                </w:p>
              </w:tc>
              <w:tc>
                <w:tcPr>
                  <w:tcW w:w="1052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b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2.600,00</w:t>
                  </w:r>
                </w:p>
              </w:tc>
              <w:tc>
                <w:tcPr>
                  <w:tcW w:w="1010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sz w:val="12"/>
                      <w:szCs w:val="12"/>
                    </w:rPr>
                    <w:t>7.800,00</w:t>
                  </w:r>
                </w:p>
              </w:tc>
            </w:tr>
            <w:tr w:rsidR="0043619A" w:rsidRPr="003610E2" w:rsidTr="003031D1">
              <w:trPr>
                <w:trHeight w:val="198"/>
                <w:jc w:val="center"/>
              </w:trPr>
              <w:tc>
                <w:tcPr>
                  <w:tcW w:w="631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2818" w:type="dxa"/>
                  <w:shd w:val="clear" w:color="auto" w:fill="FFFFFF" w:themeFill="background1"/>
                  <w:vAlign w:val="bottom"/>
                </w:tcPr>
                <w:p w:rsidR="0043619A" w:rsidRPr="0043619A" w:rsidRDefault="0043619A" w:rsidP="003031D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sz w:val="12"/>
                      <w:szCs w:val="12"/>
                    </w:rPr>
                    <w:t>TONER IMP –  COLOR  LASER JET ENTERPRISE M751 -  658A MAGENTA MODELO W2003A</w:t>
                  </w:r>
                </w:p>
              </w:tc>
              <w:tc>
                <w:tcPr>
                  <w:tcW w:w="839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PZA.</w:t>
                  </w:r>
                </w:p>
              </w:tc>
              <w:tc>
                <w:tcPr>
                  <w:tcW w:w="1052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b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2.600,00</w:t>
                  </w:r>
                </w:p>
              </w:tc>
              <w:tc>
                <w:tcPr>
                  <w:tcW w:w="1010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sz w:val="12"/>
                      <w:szCs w:val="12"/>
                    </w:rPr>
                    <w:t>7.800,00</w:t>
                  </w:r>
                </w:p>
              </w:tc>
            </w:tr>
            <w:tr w:rsidR="0043619A" w:rsidRPr="003610E2" w:rsidTr="003031D1">
              <w:trPr>
                <w:trHeight w:val="253"/>
                <w:jc w:val="center"/>
              </w:trPr>
              <w:tc>
                <w:tcPr>
                  <w:tcW w:w="631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818" w:type="dxa"/>
                  <w:shd w:val="clear" w:color="auto" w:fill="FFFFFF" w:themeFill="background1"/>
                  <w:vAlign w:val="bottom"/>
                </w:tcPr>
                <w:p w:rsidR="0043619A" w:rsidRPr="0043619A" w:rsidRDefault="0043619A" w:rsidP="003031D1">
                  <w:pPr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43619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TONER BLACK 508A - CF360A IMP - M553DN</w:t>
                  </w:r>
                </w:p>
              </w:tc>
              <w:tc>
                <w:tcPr>
                  <w:tcW w:w="839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PZA.</w:t>
                  </w:r>
                </w:p>
              </w:tc>
              <w:tc>
                <w:tcPr>
                  <w:tcW w:w="1052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b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1.700,00</w:t>
                  </w:r>
                </w:p>
              </w:tc>
              <w:tc>
                <w:tcPr>
                  <w:tcW w:w="1010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sz w:val="12"/>
                      <w:szCs w:val="12"/>
                    </w:rPr>
                    <w:t>5.100,00</w:t>
                  </w:r>
                </w:p>
              </w:tc>
            </w:tr>
            <w:tr w:rsidR="0043619A" w:rsidRPr="003610E2" w:rsidTr="003031D1">
              <w:trPr>
                <w:trHeight w:val="198"/>
                <w:jc w:val="center"/>
              </w:trPr>
              <w:tc>
                <w:tcPr>
                  <w:tcW w:w="631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818" w:type="dxa"/>
                  <w:shd w:val="clear" w:color="auto" w:fill="FFFFFF" w:themeFill="background1"/>
                  <w:vAlign w:val="bottom"/>
                </w:tcPr>
                <w:p w:rsidR="0043619A" w:rsidRPr="0043619A" w:rsidRDefault="0043619A" w:rsidP="003031D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sz w:val="12"/>
                      <w:szCs w:val="12"/>
                    </w:rPr>
                    <w:t>TONER CYAN  508A - CF361A IMP - M553DN</w:t>
                  </w:r>
                </w:p>
              </w:tc>
              <w:tc>
                <w:tcPr>
                  <w:tcW w:w="839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PZA.</w:t>
                  </w:r>
                </w:p>
              </w:tc>
              <w:tc>
                <w:tcPr>
                  <w:tcW w:w="1052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b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2.200,00</w:t>
                  </w:r>
                </w:p>
              </w:tc>
              <w:tc>
                <w:tcPr>
                  <w:tcW w:w="1010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sz w:val="12"/>
                      <w:szCs w:val="12"/>
                    </w:rPr>
                    <w:t>6.600,00</w:t>
                  </w:r>
                </w:p>
              </w:tc>
            </w:tr>
            <w:tr w:rsidR="0043619A" w:rsidRPr="003610E2" w:rsidTr="003031D1">
              <w:trPr>
                <w:trHeight w:val="253"/>
                <w:jc w:val="center"/>
              </w:trPr>
              <w:tc>
                <w:tcPr>
                  <w:tcW w:w="631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2818" w:type="dxa"/>
                  <w:shd w:val="clear" w:color="auto" w:fill="FFFFFF" w:themeFill="background1"/>
                  <w:vAlign w:val="bottom"/>
                </w:tcPr>
                <w:p w:rsidR="0043619A" w:rsidRPr="0043619A" w:rsidRDefault="0043619A" w:rsidP="003031D1">
                  <w:pPr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43619A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TONER YELLOW 508A - CF362A IMP- M553DN</w:t>
                  </w:r>
                </w:p>
              </w:tc>
              <w:tc>
                <w:tcPr>
                  <w:tcW w:w="839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PZA.</w:t>
                  </w:r>
                </w:p>
              </w:tc>
              <w:tc>
                <w:tcPr>
                  <w:tcW w:w="1052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b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2.200,00</w:t>
                  </w:r>
                </w:p>
              </w:tc>
              <w:tc>
                <w:tcPr>
                  <w:tcW w:w="1010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sz w:val="12"/>
                      <w:szCs w:val="12"/>
                    </w:rPr>
                    <w:t>6.600,00</w:t>
                  </w:r>
                </w:p>
              </w:tc>
            </w:tr>
            <w:tr w:rsidR="0043619A" w:rsidRPr="003610E2" w:rsidTr="003031D1">
              <w:trPr>
                <w:trHeight w:val="198"/>
                <w:jc w:val="center"/>
              </w:trPr>
              <w:tc>
                <w:tcPr>
                  <w:tcW w:w="631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818" w:type="dxa"/>
                  <w:shd w:val="clear" w:color="auto" w:fill="FFFFFF" w:themeFill="background1"/>
                  <w:vAlign w:val="bottom"/>
                </w:tcPr>
                <w:p w:rsidR="0043619A" w:rsidRPr="0043619A" w:rsidRDefault="0043619A" w:rsidP="003031D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sz w:val="12"/>
                      <w:szCs w:val="12"/>
                    </w:rPr>
                    <w:t>TONER MAGENTA 508A - CF363A IMP - M553DN</w:t>
                  </w:r>
                </w:p>
              </w:tc>
              <w:tc>
                <w:tcPr>
                  <w:tcW w:w="839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PZA.</w:t>
                  </w:r>
                </w:p>
              </w:tc>
              <w:tc>
                <w:tcPr>
                  <w:tcW w:w="1052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b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2.200,00</w:t>
                  </w:r>
                </w:p>
              </w:tc>
              <w:tc>
                <w:tcPr>
                  <w:tcW w:w="1010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sz w:val="12"/>
                      <w:szCs w:val="12"/>
                    </w:rPr>
                    <w:t>6.600,00</w:t>
                  </w:r>
                </w:p>
              </w:tc>
            </w:tr>
            <w:tr w:rsidR="0043619A" w:rsidRPr="003610E2" w:rsidTr="003031D1">
              <w:trPr>
                <w:trHeight w:val="198"/>
                <w:jc w:val="center"/>
              </w:trPr>
              <w:tc>
                <w:tcPr>
                  <w:tcW w:w="631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2818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sz w:val="12"/>
                      <w:szCs w:val="12"/>
                    </w:rPr>
                    <w:t>TONER GPR -39 BLACK</w:t>
                  </w:r>
                </w:p>
              </w:tc>
              <w:tc>
                <w:tcPr>
                  <w:tcW w:w="839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PZA.</w:t>
                  </w:r>
                </w:p>
              </w:tc>
              <w:tc>
                <w:tcPr>
                  <w:tcW w:w="1052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  <w:lang w:eastAsia="es-BO"/>
                    </w:rPr>
                    <w:t>22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sz w:val="12"/>
                      <w:szCs w:val="12"/>
                    </w:rPr>
                    <w:t>700,00</w:t>
                  </w:r>
                </w:p>
              </w:tc>
              <w:tc>
                <w:tcPr>
                  <w:tcW w:w="1010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  <w:lang w:eastAsia="es-BO"/>
                    </w:rPr>
                    <w:t>15.400,00</w:t>
                  </w:r>
                </w:p>
              </w:tc>
            </w:tr>
            <w:tr w:rsidR="0043619A" w:rsidRPr="003610E2" w:rsidTr="003031D1">
              <w:trPr>
                <w:trHeight w:val="198"/>
                <w:jc w:val="center"/>
              </w:trPr>
              <w:tc>
                <w:tcPr>
                  <w:tcW w:w="631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2818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sz w:val="12"/>
                      <w:szCs w:val="12"/>
                    </w:rPr>
                    <w:t>TONER GPR -35 BLACK</w:t>
                  </w:r>
                </w:p>
              </w:tc>
              <w:tc>
                <w:tcPr>
                  <w:tcW w:w="839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PZA.</w:t>
                  </w:r>
                </w:p>
              </w:tc>
              <w:tc>
                <w:tcPr>
                  <w:tcW w:w="1052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  <w:lang w:eastAsia="es-BO"/>
                    </w:rPr>
                    <w:t>5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530,00</w:t>
                  </w:r>
                </w:p>
              </w:tc>
              <w:tc>
                <w:tcPr>
                  <w:tcW w:w="1010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  <w:lang w:eastAsia="es-BO"/>
                    </w:rPr>
                    <w:t>2.650,00</w:t>
                  </w:r>
                </w:p>
              </w:tc>
            </w:tr>
            <w:tr w:rsidR="0043619A" w:rsidRPr="003610E2" w:rsidTr="003031D1">
              <w:trPr>
                <w:trHeight w:val="198"/>
                <w:jc w:val="center"/>
              </w:trPr>
              <w:tc>
                <w:tcPr>
                  <w:tcW w:w="631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2818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sz w:val="12"/>
                      <w:szCs w:val="12"/>
                    </w:rPr>
                    <w:t>TONER GPR -22 BLACK</w:t>
                  </w:r>
                </w:p>
              </w:tc>
              <w:tc>
                <w:tcPr>
                  <w:tcW w:w="839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PZA.</w:t>
                  </w:r>
                </w:p>
              </w:tc>
              <w:tc>
                <w:tcPr>
                  <w:tcW w:w="1052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  <w:lang w:eastAsia="es-BO"/>
                    </w:rPr>
                    <w:t>10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480,00</w:t>
                  </w:r>
                </w:p>
              </w:tc>
              <w:tc>
                <w:tcPr>
                  <w:tcW w:w="1010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  <w:lang w:eastAsia="es-BO"/>
                    </w:rPr>
                    <w:t>4.800,00</w:t>
                  </w:r>
                </w:p>
              </w:tc>
            </w:tr>
            <w:tr w:rsidR="0043619A" w:rsidRPr="003610E2" w:rsidTr="003031D1">
              <w:trPr>
                <w:trHeight w:val="198"/>
                <w:jc w:val="center"/>
              </w:trPr>
              <w:tc>
                <w:tcPr>
                  <w:tcW w:w="6330" w:type="dxa"/>
                  <w:gridSpan w:val="5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43619A"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  <w:t>PRECIO REFERERNCIAL TOTAL</w:t>
                  </w:r>
                </w:p>
              </w:tc>
              <w:tc>
                <w:tcPr>
                  <w:tcW w:w="1010" w:type="dxa"/>
                  <w:shd w:val="clear" w:color="auto" w:fill="FFFFFF" w:themeFill="background1"/>
                  <w:vAlign w:val="center"/>
                </w:tcPr>
                <w:p w:rsidR="0043619A" w:rsidRPr="0043619A" w:rsidRDefault="0043619A" w:rsidP="003031D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43619A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76.550,00</w:t>
                  </w:r>
                </w:p>
              </w:tc>
            </w:tr>
          </w:tbl>
          <w:p w:rsidR="0043619A" w:rsidRPr="009956C4" w:rsidRDefault="0043619A" w:rsidP="003031D1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177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97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1775" w:type="dxa"/>
            <w:tcBorders>
              <w:left w:val="single" w:sz="12" w:space="0" w:color="1F4E79" w:themeColor="accent1" w:themeShade="80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trHeight w:val="240"/>
          <w:jc w:val="center"/>
        </w:trPr>
        <w:tc>
          <w:tcPr>
            <w:tcW w:w="177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106" w:type="dxa"/>
            <w:gridSpan w:val="4"/>
            <w:tcBorders>
              <w:left w:val="single" w:sz="4" w:space="0" w:color="auto"/>
            </w:tcBorders>
            <w:vAlign w:val="center"/>
          </w:tcPr>
          <w:p w:rsidR="0043619A" w:rsidRPr="009956C4" w:rsidRDefault="0043619A" w:rsidP="003031D1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03" w:type="dxa"/>
            <w:tcBorders>
              <w:left w:val="nil"/>
              <w:right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4366" w:type="dxa"/>
            <w:gridSpan w:val="17"/>
            <w:tcBorders>
              <w:left w:val="single" w:sz="4" w:space="0" w:color="auto"/>
            </w:tcBorders>
            <w:vAlign w:val="center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1775" w:type="dxa"/>
            <w:tcBorders>
              <w:left w:val="single" w:sz="12" w:space="0" w:color="1F4E79" w:themeColor="accent1" w:themeShade="80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177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297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7C2510">
              <w:rPr>
                <w:rFonts w:ascii="Tahoma" w:hAnsi="Tahoma" w:cs="Tahoma"/>
                <w:color w:val="0D0D0D"/>
                <w:lang w:eastAsia="es-BO"/>
              </w:rPr>
              <w:t xml:space="preserve">El plazo de entrega establecido para el presente proceso no debe exceder </w:t>
            </w:r>
            <w:r w:rsidRPr="007C2510">
              <w:rPr>
                <w:rFonts w:ascii="Tahoma" w:hAnsi="Tahoma" w:cs="Tahoma"/>
                <w:lang w:eastAsia="es-BO"/>
              </w:rPr>
              <w:t xml:space="preserve">de </w:t>
            </w:r>
            <w:r>
              <w:rPr>
                <w:rFonts w:ascii="Tahoma" w:hAnsi="Tahoma" w:cs="Tahoma"/>
                <w:lang w:eastAsia="es-BO"/>
              </w:rPr>
              <w:t>15 días calendarios</w:t>
            </w:r>
            <w:r w:rsidRPr="007C2510">
              <w:rPr>
                <w:rFonts w:ascii="Tahoma" w:hAnsi="Tahoma" w:cs="Tahoma"/>
                <w:lang w:eastAsia="es-BO"/>
              </w:rPr>
              <w:t xml:space="preserve"> computables</w:t>
            </w:r>
            <w:r w:rsidRPr="007C2510">
              <w:rPr>
                <w:rFonts w:ascii="Tahoma" w:hAnsi="Tahoma" w:cs="Tahoma"/>
                <w:color w:val="0D0D0D"/>
                <w:lang w:eastAsia="es-BO"/>
              </w:rPr>
              <w:t xml:space="preserve"> a partir de</w:t>
            </w:r>
            <w:r>
              <w:rPr>
                <w:rFonts w:ascii="Tahoma" w:hAnsi="Tahoma" w:cs="Tahoma"/>
                <w:color w:val="0D0D0D"/>
                <w:lang w:eastAsia="es-BO"/>
              </w:rPr>
              <w:t xml:space="preserve">l día siguiente hábil de la firma de la </w:t>
            </w:r>
            <w:r w:rsidRPr="007C2510">
              <w:rPr>
                <w:rFonts w:ascii="Tahoma" w:hAnsi="Tahoma" w:cs="Tahoma"/>
                <w:color w:val="0D0D0D"/>
                <w:lang w:eastAsia="es-BO"/>
              </w:rPr>
              <w:t xml:space="preserve">Orden de </w:t>
            </w:r>
            <w:r>
              <w:rPr>
                <w:rFonts w:ascii="Tahoma" w:hAnsi="Tahoma" w:cs="Tahoma"/>
                <w:color w:val="0D0D0D"/>
                <w:lang w:eastAsia="es-BO"/>
              </w:rPr>
              <w:t>compra</w:t>
            </w:r>
            <w:r w:rsidRPr="007C2510">
              <w:rPr>
                <w:rFonts w:ascii="Tahoma" w:hAnsi="Tahoma" w:cs="Tahoma"/>
                <w:color w:val="0D0D0D"/>
                <w:lang w:eastAsia="es-BO"/>
              </w:rPr>
              <w:t>, pudiendo ofertar plazos menores de entrega.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177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97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177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97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177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97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43619A">
        <w:trPr>
          <w:trHeight w:val="70"/>
          <w:jc w:val="center"/>
        </w:trPr>
        <w:tc>
          <w:tcPr>
            <w:tcW w:w="177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97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177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43619A" w:rsidRPr="009956C4" w:rsidTr="003031D1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43619A" w:rsidRPr="00156685" w:rsidRDefault="0043619A" w:rsidP="003031D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43619A" w:rsidRPr="009956C4" w:rsidTr="003031D1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43619A" w:rsidRPr="009956C4" w:rsidRDefault="0043619A" w:rsidP="003031D1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43619A" w:rsidRPr="009956C4" w:rsidRDefault="0043619A" w:rsidP="003031D1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43619A" w:rsidRPr="009956C4" w:rsidRDefault="0043619A" w:rsidP="003031D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43619A" w:rsidRPr="009956C4" w:rsidRDefault="0043619A" w:rsidP="003031D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43619A" w:rsidRPr="009956C4" w:rsidRDefault="0043619A" w:rsidP="003031D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</w:tcPr>
          <w:p w:rsidR="0043619A" w:rsidRPr="009956C4" w:rsidRDefault="0043619A" w:rsidP="003031D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43619A" w:rsidRPr="009956C4" w:rsidRDefault="0043619A" w:rsidP="003031D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3619A" w:rsidRPr="009956C4" w:rsidRDefault="0043619A" w:rsidP="003031D1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BANCO INTERAMERICANO DE DESARROLLO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3619A" w:rsidRPr="009956C4" w:rsidRDefault="0043619A" w:rsidP="003031D1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3619A" w:rsidRPr="009956C4" w:rsidTr="003031D1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3619A" w:rsidRPr="0043619A" w:rsidRDefault="0043619A" w:rsidP="0043619A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43619A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43619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). </w:t>
            </w:r>
            <w:r w:rsidRPr="0043619A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3619A" w:rsidRPr="009956C4" w:rsidTr="003031D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43619A" w:rsidRDefault="0043619A" w:rsidP="003031D1">
            <w:pPr>
              <w:rPr>
                <w:rFonts w:ascii="Arial" w:hAnsi="Arial" w:cs="Arial"/>
                <w:color w:val="FFFFFF" w:themeColor="background1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43619A" w:rsidRDefault="0043619A" w:rsidP="003031D1">
            <w:pPr>
              <w:rPr>
                <w:rFonts w:ascii="Arial" w:hAnsi="Arial" w:cs="Arial"/>
                <w:color w:val="FFFFFF" w:themeColor="background1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43619A" w:rsidRDefault="0043619A" w:rsidP="003031D1">
            <w:pPr>
              <w:rPr>
                <w:rFonts w:ascii="Arial" w:hAnsi="Arial" w:cs="Arial"/>
                <w:color w:val="FFFFFF" w:themeColor="background1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3619A" w:rsidRPr="0043619A" w:rsidRDefault="0043619A" w:rsidP="003031D1">
            <w:pPr>
              <w:rPr>
                <w:rFonts w:ascii="Arial" w:hAnsi="Arial" w:cs="Arial"/>
                <w:color w:val="FFFFFF" w:themeColor="background1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43619A" w:rsidRDefault="0043619A" w:rsidP="003031D1">
            <w:pPr>
              <w:rPr>
                <w:rFonts w:ascii="Arial" w:hAnsi="Arial" w:cs="Arial"/>
                <w:color w:val="FFFFFF" w:themeColor="background1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43619A" w:rsidRDefault="0043619A" w:rsidP="003031D1">
            <w:pPr>
              <w:rPr>
                <w:rFonts w:ascii="Arial" w:hAnsi="Arial" w:cs="Arial"/>
                <w:color w:val="FFFFFF" w:themeColor="background1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Calle Colombia casi </w:t>
            </w:r>
            <w:r w:rsidRPr="00812C1E">
              <w:rPr>
                <w:rFonts w:ascii="Arial" w:hAnsi="Arial" w:cs="Arial"/>
                <w:lang w:val="es-BO"/>
              </w:rPr>
              <w:t xml:space="preserve">esquina </w:t>
            </w:r>
            <w:proofErr w:type="spellStart"/>
            <w:r w:rsidRPr="00812C1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812C1E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8:30 a.m. hasta 16:3</w:t>
            </w:r>
            <w:r w:rsidRPr="00812C1E">
              <w:rPr>
                <w:rFonts w:ascii="Arial" w:hAnsi="Arial" w:cs="Arial"/>
                <w:sz w:val="14"/>
                <w:szCs w:val="14"/>
                <w:lang w:val="es-BO"/>
              </w:rPr>
              <w:t>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3619A" w:rsidRPr="009956C4" w:rsidRDefault="0043619A" w:rsidP="003031D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43619A" w:rsidRPr="009956C4" w:rsidRDefault="0043619A" w:rsidP="003031D1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43619A" w:rsidRPr="009956C4" w:rsidRDefault="0043619A" w:rsidP="003031D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43619A" w:rsidRPr="009956C4" w:rsidRDefault="0043619A" w:rsidP="003031D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43619A" w:rsidRPr="009956C4" w:rsidRDefault="0043619A" w:rsidP="003031D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43619A" w:rsidRPr="009956C4" w:rsidRDefault="0043619A" w:rsidP="003031D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Rosa Roxana Saavedra </w:t>
            </w:r>
            <w:proofErr w:type="spellStart"/>
            <w:r>
              <w:rPr>
                <w:rFonts w:ascii="Arial" w:hAnsi="Arial" w:cs="Arial"/>
                <w:lang w:val="es-BO"/>
              </w:rPr>
              <w:t>Mendez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43619A" w:rsidRDefault="0043619A" w:rsidP="003031D1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43619A">
              <w:rPr>
                <w:rFonts w:ascii="Arial" w:hAnsi="Arial" w:cs="Arial"/>
                <w:sz w:val="12"/>
                <w:szCs w:val="12"/>
                <w:lang w:val="es-BO"/>
              </w:rPr>
              <w:t>Especialista administrativo del PER II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UPER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b/>
                <w:lang w:val="es-BO"/>
              </w:rPr>
            </w:pPr>
            <w:bookmarkStart w:id="1" w:name="_GoBack" w:colFirst="22" w:colLast="22"/>
          </w:p>
        </w:tc>
        <w:tc>
          <w:tcPr>
            <w:tcW w:w="28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</w:tr>
      <w:bookmarkEnd w:id="1"/>
      <w:tr w:rsidR="0043619A" w:rsidRPr="009956C4" w:rsidTr="003031D1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4520317- </w:t>
            </w:r>
            <w:proofErr w:type="spellStart"/>
            <w:r>
              <w:rPr>
                <w:rFonts w:ascii="Arial" w:hAnsi="Arial" w:cs="Arial"/>
                <w:lang w:val="es-BO"/>
              </w:rPr>
              <w:t>Int</w:t>
            </w:r>
            <w:proofErr w:type="spellEnd"/>
            <w:r>
              <w:rPr>
                <w:rFonts w:ascii="Arial" w:hAnsi="Arial" w:cs="Arial"/>
                <w:lang w:val="es-BO"/>
              </w:rPr>
              <w:t>. 1572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  <w:hyperlink r:id="rId5" w:history="1">
              <w:r w:rsidRPr="005C72D4">
                <w:rPr>
                  <w:rStyle w:val="Hipervnculo"/>
                  <w:rFonts w:ascii="Arial" w:hAnsi="Arial" w:cs="Arial"/>
                  <w:lang w:val="es-BO"/>
                </w:rPr>
                <w:t>rosa.saavedra@ende.bo</w:t>
              </w:r>
            </w:hyperlink>
            <w:r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3619A" w:rsidRPr="009956C4" w:rsidRDefault="0043619A" w:rsidP="003031D1">
            <w:pPr>
              <w:rPr>
                <w:rFonts w:ascii="Arial" w:hAnsi="Arial" w:cs="Arial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3619A" w:rsidRPr="009956C4" w:rsidTr="003031D1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9A" w:rsidRPr="00402294" w:rsidRDefault="0043619A" w:rsidP="003031D1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</w:rPr>
              <w:t>No Aplica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3619A" w:rsidRPr="009956C4" w:rsidTr="003031D1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3619A" w:rsidRPr="009956C4" w:rsidTr="003031D1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43619A" w:rsidRPr="009956C4" w:rsidRDefault="0043619A" w:rsidP="003031D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43619A" w:rsidRDefault="0043619A" w:rsidP="0043619A">
      <w:pPr>
        <w:pStyle w:val="Ttulo1"/>
        <w:tabs>
          <w:tab w:val="clear" w:pos="2344"/>
        </w:tabs>
        <w:ind w:left="0" w:firstLine="0"/>
        <w:rPr>
          <w:rFonts w:cs="Arial"/>
          <w:sz w:val="18"/>
          <w:szCs w:val="18"/>
          <w:lang w:val="es-BO"/>
        </w:rPr>
      </w:pPr>
    </w:p>
    <w:p w:rsidR="0043619A" w:rsidRDefault="0043619A" w:rsidP="0043619A">
      <w:pPr>
        <w:rPr>
          <w:lang w:val="es-BO"/>
        </w:rPr>
      </w:pPr>
    </w:p>
    <w:p w:rsidR="0043619A" w:rsidRPr="009956C4" w:rsidRDefault="0043619A" w:rsidP="0043619A">
      <w:pPr>
        <w:pStyle w:val="Ttulo1"/>
        <w:numPr>
          <w:ilvl w:val="0"/>
          <w:numId w:val="2"/>
        </w:numPr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2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p w:rsidR="0043619A" w:rsidRPr="009956C4" w:rsidRDefault="0043619A" w:rsidP="0043619A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43619A" w:rsidRPr="009956C4" w:rsidTr="003031D1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19A" w:rsidRPr="009956C4" w:rsidRDefault="0043619A" w:rsidP="003031D1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3" w:name="OLE_LINK3"/>
            <w:bookmarkStart w:id="4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43619A" w:rsidRPr="009956C4" w:rsidRDefault="0043619A" w:rsidP="0043619A">
            <w:pPr>
              <w:pStyle w:val="Prrafodelista"/>
              <w:numPr>
                <w:ilvl w:val="2"/>
                <w:numId w:val="4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43619A" w:rsidRPr="009956C4" w:rsidRDefault="0043619A" w:rsidP="0043619A">
            <w:pPr>
              <w:pStyle w:val="Prrafodelista"/>
              <w:numPr>
                <w:ilvl w:val="0"/>
                <w:numId w:val="6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43619A" w:rsidRPr="009956C4" w:rsidRDefault="0043619A" w:rsidP="0043619A">
            <w:pPr>
              <w:pStyle w:val="Prrafodelista"/>
              <w:numPr>
                <w:ilvl w:val="0"/>
                <w:numId w:val="6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43619A" w:rsidRPr="009956C4" w:rsidRDefault="0043619A" w:rsidP="003031D1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43619A" w:rsidRPr="009956C4" w:rsidRDefault="0043619A" w:rsidP="0043619A">
            <w:pPr>
              <w:pStyle w:val="Prrafodelista"/>
              <w:numPr>
                <w:ilvl w:val="2"/>
                <w:numId w:val="4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43619A" w:rsidRPr="009956C4" w:rsidRDefault="0043619A" w:rsidP="0043619A">
            <w:pPr>
              <w:pStyle w:val="Prrafodelista"/>
              <w:numPr>
                <w:ilvl w:val="2"/>
                <w:numId w:val="4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43619A" w:rsidRPr="009956C4" w:rsidRDefault="0043619A" w:rsidP="003031D1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:rsidR="0043619A" w:rsidRPr="009956C4" w:rsidRDefault="0043619A" w:rsidP="0043619A">
      <w:pPr>
        <w:jc w:val="right"/>
        <w:rPr>
          <w:rFonts w:ascii="Arial" w:hAnsi="Arial" w:cs="Arial"/>
          <w:lang w:val="es-BO"/>
        </w:rPr>
      </w:pPr>
    </w:p>
    <w:p w:rsidR="0043619A" w:rsidRPr="009956C4" w:rsidRDefault="0043619A" w:rsidP="0043619A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43619A" w:rsidRPr="009956C4" w:rsidRDefault="0043619A" w:rsidP="0043619A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43619A" w:rsidRPr="009956C4" w:rsidTr="003031D1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43619A" w:rsidRPr="009956C4" w:rsidTr="003031D1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3619A" w:rsidRPr="009956C4" w:rsidTr="003031D1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3619A" w:rsidRPr="009956C4" w:rsidTr="003031D1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3619A" w:rsidRPr="009956C4" w:rsidTr="003031D1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3619A" w:rsidRPr="009956C4" w:rsidTr="003031D1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3619A" w:rsidRPr="009956C4" w:rsidTr="003031D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244D6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Plataforma RUPE.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3619A" w:rsidRPr="009956C4" w:rsidTr="003031D1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3619A" w:rsidRPr="009956C4" w:rsidTr="003031D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3619A" w:rsidRPr="009956C4" w:rsidTr="003031D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3619A" w:rsidRPr="009956C4" w:rsidTr="003031D1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3619A" w:rsidRPr="00BD1B2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Sala de Apertura de Sobres – Of. de ENDE Calle Colombia esquina </w:t>
            </w:r>
            <w:proofErr w:type="spellStart"/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N° 655) o</w:t>
            </w:r>
          </w:p>
          <w:p w:rsidR="0043619A" w:rsidRPr="00BD1B2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mediante el enlace: </w:t>
            </w:r>
            <w:hyperlink r:id="rId6" w:history="1">
              <w:r w:rsidRPr="005C72D4">
                <w:rPr>
                  <w:rStyle w:val="Hipervnculo"/>
                  <w:rFonts w:ascii="Arial" w:hAnsi="Arial" w:cs="Arial"/>
                  <w:b/>
                  <w:i/>
                  <w:sz w:val="12"/>
                  <w:lang w:val="es-BO"/>
                </w:rPr>
                <w:t>https://ende.webex.com/ende-es/j.php?MTID=m7d440d9b28343c07124a2e3b874a7546</w:t>
              </w:r>
            </w:hyperlink>
            <w:r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</w:t>
            </w:r>
          </w:p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3619A" w:rsidRPr="009956C4" w:rsidTr="003031D1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3619A" w:rsidRPr="009956C4" w:rsidTr="003031D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3619A" w:rsidRPr="009956C4" w:rsidTr="003031D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3619A" w:rsidRPr="009956C4" w:rsidTr="003031D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3619A" w:rsidRPr="009956C4" w:rsidTr="003031D1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9956C4" w:rsidTr="003031D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3619A" w:rsidRPr="009956C4" w:rsidTr="003031D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619A" w:rsidRPr="009956C4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3619A" w:rsidRPr="009956C4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A244D6" w:rsidTr="003031D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619A" w:rsidRPr="00A244D6" w:rsidRDefault="0043619A" w:rsidP="003031D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3619A" w:rsidRPr="00A244D6" w:rsidTr="003031D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3619A" w:rsidRPr="00A244D6" w:rsidRDefault="0043619A" w:rsidP="003031D1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619A" w:rsidRPr="00A244D6" w:rsidRDefault="0043619A" w:rsidP="003031D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619A" w:rsidRPr="00A244D6" w:rsidTr="003031D1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3619A" w:rsidRPr="00A244D6" w:rsidRDefault="0043619A" w:rsidP="003031D1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3619A" w:rsidRPr="00A244D6" w:rsidRDefault="0043619A" w:rsidP="003031D1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3619A" w:rsidRPr="00A244D6" w:rsidRDefault="0043619A" w:rsidP="003031D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3619A" w:rsidRPr="00A244D6" w:rsidRDefault="0043619A" w:rsidP="003031D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43619A" w:rsidRPr="00A244D6" w:rsidRDefault="0043619A" w:rsidP="0043619A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43619A" w:rsidRPr="0077744B" w:rsidRDefault="0043619A" w:rsidP="0043619A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43619A" w:rsidRDefault="0043619A" w:rsidP="0043619A">
      <w:pPr>
        <w:pStyle w:val="Ttulo1"/>
        <w:tabs>
          <w:tab w:val="clear" w:pos="2344"/>
        </w:tabs>
        <w:ind w:left="567" w:firstLine="0"/>
        <w:rPr>
          <w:rFonts w:ascii="Verdana" w:hAnsi="Verdana" w:cs="Arial"/>
          <w:i/>
          <w:strike/>
          <w:sz w:val="16"/>
          <w:szCs w:val="16"/>
          <w:u w:val="none"/>
          <w:lang w:val="es-BO"/>
        </w:rPr>
      </w:pPr>
    </w:p>
    <w:p w:rsidR="00C201EE" w:rsidRDefault="00C201EE"/>
    <w:sectPr w:rsidR="00C201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A"/>
    <w:rsid w:val="00255AA4"/>
    <w:rsid w:val="002A71AD"/>
    <w:rsid w:val="002F6183"/>
    <w:rsid w:val="00303B75"/>
    <w:rsid w:val="003342F2"/>
    <w:rsid w:val="00363471"/>
    <w:rsid w:val="00422486"/>
    <w:rsid w:val="0043619A"/>
    <w:rsid w:val="00525953"/>
    <w:rsid w:val="00557714"/>
    <w:rsid w:val="00725D2B"/>
    <w:rsid w:val="008256FC"/>
    <w:rsid w:val="008C3280"/>
    <w:rsid w:val="008E7F5F"/>
    <w:rsid w:val="009D5AE2"/>
    <w:rsid w:val="00A3610E"/>
    <w:rsid w:val="00BC05F3"/>
    <w:rsid w:val="00BC20B3"/>
    <w:rsid w:val="00C201EE"/>
    <w:rsid w:val="00C50A47"/>
    <w:rsid w:val="00D079D0"/>
    <w:rsid w:val="00D43B4B"/>
    <w:rsid w:val="00E25F01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11D7F-2512-422C-9635-663E6673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before="120" w:after="16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9A"/>
    <w:pPr>
      <w:spacing w:before="0"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3619A"/>
    <w:pPr>
      <w:keepNext/>
      <w:tabs>
        <w:tab w:val="num" w:pos="2344"/>
      </w:tabs>
      <w:ind w:left="2344" w:hanging="360"/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autoRedefine/>
    <w:qFormat/>
    <w:rsid w:val="00D43B4B"/>
    <w:pPr>
      <w:keepNext/>
      <w:autoSpaceDE w:val="0"/>
      <w:autoSpaceDN w:val="0"/>
      <w:outlineLvl w:val="1"/>
    </w:pPr>
    <w:rPr>
      <w:rFonts w:ascii="Times New Roman" w:hAnsi="Times New Roman" w:cs="Century Gothic"/>
      <w:b/>
      <w:bCs/>
      <w:szCs w:val="28"/>
      <w:lang w:eastAsia="es-BO"/>
    </w:rPr>
  </w:style>
  <w:style w:type="paragraph" w:styleId="Ttulo3">
    <w:name w:val="heading 3"/>
    <w:basedOn w:val="Normal"/>
    <w:next w:val="Normal"/>
    <w:link w:val="Ttulo3Car"/>
    <w:qFormat/>
    <w:rsid w:val="0043619A"/>
    <w:pPr>
      <w:keepNext/>
      <w:tabs>
        <w:tab w:val="num" w:pos="3907"/>
      </w:tabs>
      <w:ind w:left="3907" w:hanging="504"/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3619A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Ttulo6"/>
    <w:link w:val="Ttulo5Car"/>
    <w:autoRedefine/>
    <w:qFormat/>
    <w:rsid w:val="00D43B4B"/>
    <w:pPr>
      <w:autoSpaceDE w:val="0"/>
      <w:autoSpaceDN w:val="0"/>
      <w:ind w:firstLine="3119"/>
      <w:outlineLvl w:val="4"/>
    </w:pPr>
    <w:rPr>
      <w:rFonts w:ascii="Times New Roman" w:eastAsia="Times New Roman" w:hAnsi="Times New Roman" w:cs="Courier New"/>
      <w:b/>
      <w:bCs/>
      <w:color w:val="auto"/>
      <w:szCs w:val="28"/>
      <w:lang w:eastAsia="es-BO"/>
    </w:rPr>
  </w:style>
  <w:style w:type="paragraph" w:styleId="Ttulo6">
    <w:name w:val="heading 6"/>
    <w:basedOn w:val="Normal"/>
    <w:next w:val="Normal"/>
    <w:link w:val="Ttulo6Car"/>
    <w:unhideWhenUsed/>
    <w:qFormat/>
    <w:rsid w:val="00D43B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43619A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43619A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43619A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43B4B"/>
    <w:rPr>
      <w:rFonts w:ascii="Times New Roman" w:eastAsia="Times New Roman" w:hAnsi="Times New Roman" w:cs="Century Gothic"/>
      <w:b/>
      <w:bCs/>
      <w:szCs w:val="28"/>
      <w:lang w:val="es-ES" w:eastAsia="es-BO"/>
    </w:rPr>
  </w:style>
  <w:style w:type="character" w:customStyle="1" w:styleId="Ttulo5Car">
    <w:name w:val="Título 5 Car"/>
    <w:basedOn w:val="Fuentedeprrafopredeter"/>
    <w:link w:val="Ttulo5"/>
    <w:rsid w:val="00D43B4B"/>
    <w:rPr>
      <w:rFonts w:ascii="Times New Roman" w:eastAsia="Times New Roman" w:hAnsi="Times New Roman" w:cs="Courier New"/>
      <w:b/>
      <w:bCs/>
      <w:szCs w:val="28"/>
      <w:lang w:val="es-ES" w:eastAsia="es-BO"/>
    </w:rPr>
  </w:style>
  <w:style w:type="character" w:customStyle="1" w:styleId="Ttulo6Car">
    <w:name w:val="Título 6 Car"/>
    <w:basedOn w:val="Fuentedeprrafopredeter"/>
    <w:link w:val="Ttulo6"/>
    <w:rsid w:val="00D43B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1Car">
    <w:name w:val="Título 1 Car"/>
    <w:basedOn w:val="Fuentedeprrafopredeter"/>
    <w:link w:val="Ttulo1"/>
    <w:uiPriority w:val="9"/>
    <w:rsid w:val="0043619A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3619A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3619A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7Car">
    <w:name w:val="Título 7 Car"/>
    <w:basedOn w:val="Fuentedeprrafopredeter"/>
    <w:link w:val="Ttulo7"/>
    <w:rsid w:val="0043619A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43619A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43619A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3619A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3619A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3619A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43619A"/>
    <w:rPr>
      <w:color w:val="0000FF"/>
      <w:u w:val="single"/>
    </w:rPr>
  </w:style>
  <w:style w:type="paragraph" w:styleId="Encabezado">
    <w:name w:val="header"/>
    <w:basedOn w:val="Normal"/>
    <w:link w:val="EncabezadoCar"/>
    <w:rsid w:val="004361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3619A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361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19A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43619A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43619A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43619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43619A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3619A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3619A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43619A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3619A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3619A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43619A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3619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43619A"/>
    <w:pPr>
      <w:spacing w:before="0"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3619A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43619A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43619A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43619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3619A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43619A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43619A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43619A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3619A"/>
    <w:p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3619A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3619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43619A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43619A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43619A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43619A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43619A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43619A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3619A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3619A"/>
    <w:rPr>
      <w:vertAlign w:val="superscript"/>
    </w:rPr>
  </w:style>
  <w:style w:type="paragraph" w:customStyle="1" w:styleId="BodyText21">
    <w:name w:val="Body Text 21"/>
    <w:basedOn w:val="Normal"/>
    <w:rsid w:val="0043619A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43619A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43619A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43619A"/>
  </w:style>
  <w:style w:type="paragraph" w:customStyle="1" w:styleId="Document1">
    <w:name w:val="Document 1"/>
    <w:rsid w:val="0043619A"/>
    <w:pPr>
      <w:keepNext/>
      <w:keepLines/>
      <w:tabs>
        <w:tab w:val="left" w:pos="-720"/>
      </w:tabs>
      <w:suppressAutoHyphens/>
      <w:spacing w:before="0"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43619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3619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43619A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3619A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43619A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3619A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43619A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43619A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43619A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43619A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43619A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43619A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43619A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43619A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43619A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43619A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43619A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43619A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43619A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43619A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43619A"/>
    <w:pPr>
      <w:keepLines/>
      <w:tabs>
        <w:tab w:val="clear" w:pos="2344"/>
      </w:tabs>
      <w:spacing w:before="480" w:line="276" w:lineRule="auto"/>
      <w:ind w:left="0" w:firstLine="0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43619A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43619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3619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3619A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43619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43619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43619A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43619A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43619A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3619A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3619A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3619A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619A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43619A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1">
    <w:name w:val="Tit 1"/>
    <w:basedOn w:val="Normal"/>
    <w:next w:val="Normal"/>
    <w:rsid w:val="0043619A"/>
    <w:pPr>
      <w:spacing w:line="180" w:lineRule="exact"/>
      <w:jc w:val="center"/>
    </w:pPr>
    <w:rPr>
      <w:rFonts w:ascii="Arial" w:hAnsi="Arial"/>
      <w:b/>
      <w:sz w:val="18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de.webex.com/ende-es/j.php?MTID=m7d440d9b28343c07124a2e3b874a7546" TargetMode="External"/><Relationship Id="rId5" Type="http://schemas.openxmlformats.org/officeDocument/2006/relationships/hyperlink" Target="mailto:rosa.saavedra@ende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1162</Words>
  <Characters>6392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Sonia Lima Mercado</dc:creator>
  <cp:keywords/>
  <dc:description/>
  <cp:lastModifiedBy>Gabriela Sonia Lima Mercado</cp:lastModifiedBy>
  <cp:revision>1</cp:revision>
  <dcterms:created xsi:type="dcterms:W3CDTF">2022-08-24T21:23:00Z</dcterms:created>
  <dcterms:modified xsi:type="dcterms:W3CDTF">2022-08-24T21:28:00Z</dcterms:modified>
</cp:coreProperties>
</file>