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105" w:rsidRPr="00942B38" w:rsidRDefault="007C3105" w:rsidP="007C3105">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44"/>
          <w:szCs w:val="44"/>
        </w:rPr>
      </w:pPr>
      <w:r w:rsidRPr="00942B38">
        <w:rPr>
          <w:rFonts w:ascii="Times New Roman" w:eastAsia="Times New Roman" w:hAnsi="Times New Roman" w:cs="Times New Roman"/>
          <w:b/>
          <w:color w:val="000000"/>
          <w:sz w:val="44"/>
          <w:szCs w:val="44"/>
        </w:rPr>
        <w:t>Solicitud de Ofertas Obras</w:t>
      </w:r>
    </w:p>
    <w:p w:rsidR="007C3105" w:rsidRPr="00942B38" w:rsidRDefault="007C3105" w:rsidP="007C3105">
      <w:pPr>
        <w:pStyle w:val="Ttulo1"/>
        <w:jc w:val="center"/>
        <w:rPr>
          <w:rFonts w:ascii="Calibri" w:eastAsia="Calibri" w:hAnsi="Calibri"/>
          <w:lang w:val="es-BO"/>
        </w:rPr>
      </w:pPr>
    </w:p>
    <w:p w:rsidR="007C3105" w:rsidRPr="00942B38" w:rsidRDefault="007C3105" w:rsidP="007C3105">
      <w:pPr>
        <w:jc w:val="center"/>
        <w:rPr>
          <w:rFonts w:ascii="Times New Roman" w:eastAsia="Times New Roman" w:hAnsi="Times New Roman" w:cs="Times New Roman"/>
          <w:b/>
          <w:sz w:val="24"/>
          <w:szCs w:val="24"/>
        </w:rPr>
      </w:pPr>
      <w:r w:rsidRPr="00942B38">
        <w:rPr>
          <w:rFonts w:ascii="Times New Roman" w:eastAsia="Times New Roman" w:hAnsi="Times New Roman" w:cs="Times New Roman"/>
          <w:b/>
          <w:sz w:val="24"/>
          <w:szCs w:val="24"/>
        </w:rPr>
        <w:t xml:space="preserve">“CONST. MINIRED HIBRIDA SOLAR DIESEL </w:t>
      </w:r>
    </w:p>
    <w:p w:rsidR="007C3105" w:rsidRPr="00942B38" w:rsidRDefault="007C3105" w:rsidP="007C3105">
      <w:pPr>
        <w:jc w:val="center"/>
        <w:rPr>
          <w:rFonts w:ascii="Times New Roman" w:eastAsia="Times New Roman" w:hAnsi="Times New Roman" w:cs="Times New Roman"/>
          <w:b/>
          <w:sz w:val="24"/>
          <w:szCs w:val="24"/>
        </w:rPr>
      </w:pPr>
      <w:r w:rsidRPr="00942B38">
        <w:rPr>
          <w:rFonts w:ascii="Times New Roman" w:eastAsia="Times New Roman" w:hAnsi="Times New Roman" w:cs="Times New Roman"/>
          <w:b/>
          <w:sz w:val="24"/>
          <w:szCs w:val="24"/>
        </w:rPr>
        <w:t>MONTE CRISTO DE TIQUIN (BENI)”</w:t>
      </w:r>
    </w:p>
    <w:p w:rsidR="007C3105" w:rsidRPr="00942B38" w:rsidRDefault="007C3105" w:rsidP="007C3105">
      <w:pPr>
        <w:jc w:val="center"/>
        <w:rPr>
          <w:b/>
          <w:sz w:val="24"/>
          <w:szCs w:val="24"/>
        </w:rPr>
      </w:pPr>
    </w:p>
    <w:p w:rsidR="007C3105" w:rsidRPr="00942B38" w:rsidRDefault="007C3105" w:rsidP="007C3105">
      <w:pPr>
        <w:jc w:val="center"/>
        <w:rPr>
          <w:b/>
          <w:sz w:val="24"/>
          <w:szCs w:val="24"/>
        </w:rPr>
      </w:pPr>
      <w:r w:rsidRPr="00942B38">
        <w:rPr>
          <w:b/>
          <w:sz w:val="24"/>
          <w:szCs w:val="24"/>
        </w:rPr>
        <w:t>CONVENIO DE FINANCIAMIENTO: BIRF N° 9611-BO</w:t>
      </w:r>
    </w:p>
    <w:p w:rsidR="007C3105" w:rsidRPr="00942B38" w:rsidRDefault="007C3105" w:rsidP="007C3105">
      <w:pPr>
        <w:pBdr>
          <w:top w:val="nil"/>
          <w:left w:val="nil"/>
          <w:bottom w:val="nil"/>
          <w:right w:val="nil"/>
          <w:between w:val="nil"/>
        </w:pBdr>
        <w:spacing w:after="0" w:line="240" w:lineRule="auto"/>
        <w:jc w:val="center"/>
        <w:rPr>
          <w:b/>
          <w:color w:val="000000"/>
          <w:sz w:val="24"/>
          <w:szCs w:val="24"/>
        </w:rPr>
      </w:pPr>
      <w:r w:rsidRPr="00942B38">
        <w:rPr>
          <w:b/>
          <w:color w:val="000000"/>
          <w:sz w:val="24"/>
          <w:szCs w:val="24"/>
        </w:rPr>
        <w:t>PROYECTO MEJORA DEL ACCESO SOSTENIBLE A LA ELECTRICIDAD EN BOLIVIA IDTR</w:t>
      </w:r>
      <w:r w:rsidRPr="00942B38">
        <w:rPr>
          <w:color w:val="000000"/>
          <w:sz w:val="24"/>
          <w:szCs w:val="24"/>
        </w:rPr>
        <w:t xml:space="preserve"> </w:t>
      </w:r>
      <w:r w:rsidRPr="00942B38">
        <w:rPr>
          <w:b/>
          <w:color w:val="000000"/>
          <w:sz w:val="24"/>
          <w:szCs w:val="24"/>
        </w:rPr>
        <w:t>III</w:t>
      </w:r>
    </w:p>
    <w:p w:rsidR="007C3105" w:rsidRPr="00942B38" w:rsidRDefault="007C3105" w:rsidP="007C3105">
      <w:pPr>
        <w:pBdr>
          <w:top w:val="nil"/>
          <w:left w:val="nil"/>
          <w:bottom w:val="nil"/>
          <w:right w:val="nil"/>
          <w:between w:val="nil"/>
        </w:pBdr>
        <w:spacing w:after="0" w:line="240" w:lineRule="auto"/>
        <w:jc w:val="center"/>
        <w:rPr>
          <w:b/>
          <w:color w:val="000000"/>
          <w:sz w:val="24"/>
          <w:szCs w:val="24"/>
        </w:rPr>
      </w:pPr>
      <w:r w:rsidRPr="00942B38">
        <w:rPr>
          <w:b/>
          <w:color w:val="000000"/>
          <w:sz w:val="24"/>
          <w:szCs w:val="24"/>
        </w:rPr>
        <w:t>SOLICITUD DE OFERTAS ABIERTA NACIONAL</w:t>
      </w:r>
    </w:p>
    <w:p w:rsidR="007C3105" w:rsidRPr="00942B38" w:rsidRDefault="007C3105" w:rsidP="007C3105">
      <w:pPr>
        <w:pBdr>
          <w:top w:val="nil"/>
          <w:left w:val="nil"/>
          <w:bottom w:val="nil"/>
          <w:right w:val="nil"/>
          <w:between w:val="nil"/>
        </w:pBdr>
        <w:spacing w:after="0" w:line="240" w:lineRule="auto"/>
        <w:jc w:val="center"/>
        <w:rPr>
          <w:b/>
          <w:color w:val="000000"/>
          <w:sz w:val="24"/>
          <w:szCs w:val="24"/>
        </w:rPr>
      </w:pPr>
      <w:r w:rsidRPr="00942B38">
        <w:rPr>
          <w:b/>
          <w:color w:val="000000"/>
          <w:sz w:val="24"/>
          <w:szCs w:val="24"/>
        </w:rPr>
        <w:t xml:space="preserve">SDO </w:t>
      </w:r>
      <w:proofErr w:type="spellStart"/>
      <w:r w:rsidRPr="00942B38">
        <w:rPr>
          <w:b/>
          <w:color w:val="000000"/>
          <w:sz w:val="24"/>
          <w:szCs w:val="24"/>
        </w:rPr>
        <w:t>Nº</w:t>
      </w:r>
      <w:proofErr w:type="spellEnd"/>
      <w:r w:rsidRPr="00942B38">
        <w:rPr>
          <w:b/>
          <w:color w:val="000000"/>
          <w:sz w:val="24"/>
          <w:szCs w:val="24"/>
        </w:rPr>
        <w:t xml:space="preserve"> (</w:t>
      </w:r>
      <w:bookmarkStart w:id="0" w:name="_Hlk233726425"/>
      <w:r w:rsidRPr="0022290D">
        <w:rPr>
          <w:b/>
          <w:color w:val="000000"/>
          <w:sz w:val="24"/>
          <w:szCs w:val="24"/>
        </w:rPr>
        <w:t>BO-ENDE-55411</w:t>
      </w:r>
      <w:r>
        <w:rPr>
          <w:b/>
          <w:color w:val="000000"/>
          <w:sz w:val="24"/>
          <w:szCs w:val="24"/>
        </w:rPr>
        <w:t>7</w:t>
      </w:r>
      <w:r w:rsidRPr="0022290D">
        <w:rPr>
          <w:b/>
          <w:color w:val="000000"/>
          <w:sz w:val="24"/>
          <w:szCs w:val="24"/>
        </w:rPr>
        <w:t>-CW-RFB</w:t>
      </w:r>
      <w:bookmarkEnd w:id="0"/>
      <w:r w:rsidRPr="00942B38">
        <w:rPr>
          <w:b/>
          <w:color w:val="000000"/>
          <w:sz w:val="24"/>
          <w:szCs w:val="24"/>
        </w:rPr>
        <w:t>)</w:t>
      </w:r>
    </w:p>
    <w:p w:rsidR="007C3105" w:rsidRPr="00942B38" w:rsidRDefault="007C3105" w:rsidP="007C3105">
      <w:pPr>
        <w:pBdr>
          <w:top w:val="nil"/>
          <w:left w:val="nil"/>
          <w:bottom w:val="nil"/>
          <w:right w:val="nil"/>
          <w:between w:val="nil"/>
        </w:pBdr>
        <w:spacing w:after="0" w:line="240" w:lineRule="auto"/>
        <w:jc w:val="center"/>
        <w:rPr>
          <w:b/>
          <w:color w:val="000000"/>
          <w:sz w:val="24"/>
          <w:szCs w:val="24"/>
        </w:rPr>
      </w:pPr>
    </w:p>
    <w:p w:rsidR="007C3105" w:rsidRPr="00942B38" w:rsidRDefault="007C3105" w:rsidP="007C3105">
      <w:pPr>
        <w:spacing w:after="0"/>
        <w:jc w:val="both"/>
        <w:rPr>
          <w:sz w:val="24"/>
          <w:szCs w:val="24"/>
        </w:rPr>
      </w:pPr>
      <w:bookmarkStart w:id="1" w:name="_heading=h.6ehtat5nb2s8" w:colFirst="0" w:colLast="0"/>
      <w:bookmarkEnd w:id="1"/>
      <w:r w:rsidRPr="00942B38">
        <w:rPr>
          <w:sz w:val="24"/>
          <w:szCs w:val="24"/>
        </w:rPr>
        <w:t xml:space="preserve">El Estado Plurinacional de Bolivia ha gestionado el financiamiento del Banco Mundial, para la implementación del Proyecto de Mejora de Acceso Sostenible a Electricidad en Bolivia - Infraestructura Descentralizada para la Transformación Rural IDTR III y se propone utilizar parte de los fondos de este crédito para efectuar los pagos bajo el </w:t>
      </w:r>
      <w:r>
        <w:rPr>
          <w:sz w:val="24"/>
          <w:szCs w:val="24"/>
        </w:rPr>
        <w:t>Convenio</w:t>
      </w:r>
      <w:r w:rsidRPr="00942B38">
        <w:rPr>
          <w:sz w:val="24"/>
          <w:szCs w:val="24"/>
        </w:rPr>
        <w:t xml:space="preserve"> de </w:t>
      </w:r>
      <w:r>
        <w:rPr>
          <w:sz w:val="24"/>
          <w:szCs w:val="24"/>
        </w:rPr>
        <w:t>Financiamiento</w:t>
      </w:r>
      <w:r w:rsidRPr="00942B38">
        <w:rPr>
          <w:sz w:val="24"/>
          <w:szCs w:val="24"/>
        </w:rPr>
        <w:t xml:space="preserve"> N° 9611-BO.</w:t>
      </w:r>
    </w:p>
    <w:p w:rsidR="007C3105" w:rsidRPr="00942B38" w:rsidRDefault="007C3105" w:rsidP="007C3105">
      <w:pPr>
        <w:spacing w:after="0"/>
        <w:jc w:val="both"/>
        <w:rPr>
          <w:sz w:val="24"/>
          <w:szCs w:val="24"/>
        </w:rPr>
      </w:pPr>
      <w:r w:rsidRPr="00942B38">
        <w:rPr>
          <w:sz w:val="24"/>
          <w:szCs w:val="24"/>
        </w:rPr>
        <w:t xml:space="preserve">La Empresa Nacional de Electricidad (ENDE CORPORACION) es </w:t>
      </w:r>
      <w:r>
        <w:rPr>
          <w:sz w:val="24"/>
          <w:szCs w:val="24"/>
        </w:rPr>
        <w:t>la</w:t>
      </w:r>
      <w:r w:rsidRPr="00942B38">
        <w:rPr>
          <w:sz w:val="24"/>
          <w:szCs w:val="24"/>
        </w:rPr>
        <w:t xml:space="preserve"> responsable de la ejecución del Proyecto, en el marco del cual se invita a los interesados a presentar sus ofertas para la obra:</w:t>
      </w:r>
    </w:p>
    <w:p w:rsidR="007C3105" w:rsidRPr="00942B38" w:rsidRDefault="007C3105" w:rsidP="007C3105">
      <w:pPr>
        <w:pBdr>
          <w:top w:val="nil"/>
          <w:left w:val="nil"/>
          <w:bottom w:val="nil"/>
          <w:right w:val="nil"/>
          <w:between w:val="nil"/>
        </w:pBdr>
        <w:spacing w:after="0" w:line="240" w:lineRule="auto"/>
        <w:ind w:left="2674" w:hanging="2674"/>
        <w:rPr>
          <w:b/>
          <w:color w:val="000000"/>
          <w:sz w:val="12"/>
          <w:szCs w:val="12"/>
        </w:rPr>
      </w:pPr>
    </w:p>
    <w:p w:rsidR="007C3105" w:rsidRPr="00942B38" w:rsidRDefault="007C3105" w:rsidP="007C3105">
      <w:pPr>
        <w:spacing w:after="120"/>
        <w:jc w:val="center"/>
        <w:rPr>
          <w:b/>
          <w:sz w:val="24"/>
          <w:szCs w:val="24"/>
        </w:rPr>
      </w:pPr>
      <w:r w:rsidRPr="00942B38">
        <w:rPr>
          <w:b/>
          <w:sz w:val="24"/>
          <w:szCs w:val="24"/>
        </w:rPr>
        <w:t>“CONST. MINIRED HIBRIDA SOLAR DIESEL MONTE CRISTO DE TIQUIN (BENI)”</w:t>
      </w:r>
    </w:p>
    <w:p w:rsidR="007C3105" w:rsidRPr="00942B38" w:rsidRDefault="007C3105" w:rsidP="007C3105">
      <w:pPr>
        <w:pBdr>
          <w:top w:val="nil"/>
          <w:left w:val="nil"/>
          <w:bottom w:val="nil"/>
          <w:right w:val="nil"/>
          <w:between w:val="nil"/>
        </w:pBdr>
        <w:spacing w:after="0" w:line="240" w:lineRule="auto"/>
        <w:ind w:left="2674" w:hanging="2674"/>
        <w:jc w:val="center"/>
        <w:rPr>
          <w:b/>
          <w:i/>
          <w:color w:val="000000"/>
          <w:sz w:val="24"/>
          <w:szCs w:val="24"/>
        </w:rPr>
      </w:pPr>
    </w:p>
    <w:p w:rsidR="007C3105" w:rsidRPr="00942B38" w:rsidRDefault="007C3105" w:rsidP="007C3105">
      <w:pPr>
        <w:tabs>
          <w:tab w:val="left" w:pos="-720"/>
          <w:tab w:val="left" w:pos="360"/>
        </w:tabs>
        <w:spacing w:after="0" w:line="240" w:lineRule="auto"/>
        <w:ind w:right="85"/>
        <w:jc w:val="both"/>
        <w:rPr>
          <w:sz w:val="24"/>
          <w:szCs w:val="24"/>
        </w:rPr>
      </w:pPr>
      <w:bookmarkStart w:id="2" w:name="_heading=h.2db6gmsx7bwd" w:colFirst="0" w:colLast="0"/>
      <w:bookmarkEnd w:id="2"/>
      <w:r w:rsidRPr="00942B38">
        <w:rPr>
          <w:sz w:val="24"/>
          <w:szCs w:val="24"/>
        </w:rPr>
        <w:t>El precio referencial (estimado) de la obra es de</w:t>
      </w:r>
      <w:r w:rsidRPr="00942B38">
        <w:rPr>
          <w:color w:val="00B050"/>
          <w:sz w:val="24"/>
          <w:szCs w:val="24"/>
        </w:rPr>
        <w:t xml:space="preserve"> </w:t>
      </w:r>
      <w:bookmarkStart w:id="3" w:name="_Hlk236070595"/>
      <w:bookmarkStart w:id="4" w:name="_GoBack"/>
      <w:r w:rsidR="005C314E" w:rsidRPr="005C314E">
        <w:rPr>
          <w:b/>
          <w:bCs/>
          <w:sz w:val="24"/>
          <w:szCs w:val="24"/>
        </w:rPr>
        <w:t xml:space="preserve">Bs 21.687.910,77 </w:t>
      </w:r>
      <w:r w:rsidR="005C314E" w:rsidRPr="005C314E">
        <w:rPr>
          <w:bCs/>
          <w:sz w:val="24"/>
          <w:szCs w:val="24"/>
        </w:rPr>
        <w:t>(</w:t>
      </w:r>
      <w:r w:rsidR="005C314E" w:rsidRPr="005C314E">
        <w:rPr>
          <w:bCs/>
          <w:sz w:val="24"/>
          <w:szCs w:val="24"/>
        </w:rPr>
        <w:t xml:space="preserve">Veintiuno  </w:t>
      </w:r>
      <w:r w:rsidR="005C314E" w:rsidRPr="005C314E">
        <w:rPr>
          <w:bCs/>
          <w:sz w:val="24"/>
          <w:szCs w:val="24"/>
        </w:rPr>
        <w:t xml:space="preserve"> millones seis cientos ochenta y siete mil novecientos diez 77/100 bolivianos)</w:t>
      </w:r>
      <w:r w:rsidRPr="00942B38">
        <w:rPr>
          <w:sz w:val="24"/>
          <w:szCs w:val="24"/>
        </w:rPr>
        <w:t xml:space="preserve"> </w:t>
      </w:r>
      <w:bookmarkEnd w:id="3"/>
      <w:bookmarkEnd w:id="4"/>
      <w:r w:rsidRPr="00942B38">
        <w:rPr>
          <w:sz w:val="24"/>
          <w:szCs w:val="24"/>
        </w:rPr>
        <w:t xml:space="preserve">y tiene un plazo estimado de ejecución de </w:t>
      </w:r>
      <w:r w:rsidRPr="00942B38">
        <w:rPr>
          <w:b/>
          <w:bCs/>
          <w:sz w:val="24"/>
          <w:szCs w:val="24"/>
        </w:rPr>
        <w:t>210</w:t>
      </w:r>
      <w:r w:rsidRPr="00942B38">
        <w:rPr>
          <w:sz w:val="24"/>
          <w:szCs w:val="24"/>
        </w:rPr>
        <w:t xml:space="preserve"> (doscientos diez) </w:t>
      </w:r>
      <w:r w:rsidRPr="00942B38">
        <w:rPr>
          <w:b/>
          <w:bCs/>
          <w:sz w:val="24"/>
          <w:szCs w:val="24"/>
        </w:rPr>
        <w:t>días calendario</w:t>
      </w:r>
      <w:r w:rsidRPr="00942B38">
        <w:rPr>
          <w:sz w:val="24"/>
          <w:szCs w:val="24"/>
        </w:rPr>
        <w:t>. La presente convocatoria se efectúa de acuerdo a las Regulaciones de Adquisiciones para Prestatarios en Proyectos de Inversión del Banco Mundial (Quinta Edición), de septiembre de 2023, denominadas en lo sucesivo “Regulaciones de Adquisiciones”. Las ofertas que superen el monto referencial también serán evaluadas.</w:t>
      </w:r>
    </w:p>
    <w:p w:rsidR="007C3105" w:rsidRPr="00942B38" w:rsidRDefault="007C3105" w:rsidP="007C3105">
      <w:pPr>
        <w:tabs>
          <w:tab w:val="left" w:pos="-720"/>
          <w:tab w:val="left" w:pos="360"/>
        </w:tabs>
        <w:spacing w:after="0" w:line="240" w:lineRule="auto"/>
        <w:ind w:right="85"/>
        <w:jc w:val="both"/>
      </w:pPr>
    </w:p>
    <w:p w:rsidR="007C3105" w:rsidRDefault="007C3105" w:rsidP="007C3105">
      <w:pPr>
        <w:tabs>
          <w:tab w:val="left" w:pos="-720"/>
          <w:tab w:val="left" w:pos="360"/>
        </w:tabs>
        <w:spacing w:after="0" w:line="240" w:lineRule="auto"/>
        <w:ind w:right="85"/>
        <w:jc w:val="both"/>
        <w:rPr>
          <w:b/>
          <w:bCs/>
          <w:u w:val="single"/>
        </w:rPr>
      </w:pPr>
      <w:r>
        <w:rPr>
          <w:b/>
          <w:bCs/>
          <w:u w:val="single"/>
        </w:rPr>
        <w:t>SOLICITUD DE DOCUMENTOS Y CONSULTAS</w:t>
      </w:r>
    </w:p>
    <w:p w:rsidR="007C3105" w:rsidRDefault="007C3105" w:rsidP="007C3105">
      <w:pPr>
        <w:tabs>
          <w:tab w:val="left" w:pos="-720"/>
          <w:tab w:val="left" w:pos="360"/>
        </w:tabs>
        <w:spacing w:after="0" w:line="240" w:lineRule="auto"/>
        <w:ind w:right="85"/>
        <w:jc w:val="both"/>
      </w:pPr>
    </w:p>
    <w:p w:rsidR="007C3105" w:rsidRDefault="007C3105" w:rsidP="007C3105">
      <w:pPr>
        <w:tabs>
          <w:tab w:val="left" w:pos="-720"/>
          <w:tab w:val="left" w:pos="360"/>
        </w:tabs>
        <w:spacing w:after="0" w:line="240" w:lineRule="auto"/>
        <w:ind w:right="85"/>
        <w:jc w:val="both"/>
        <w:rPr>
          <w:rStyle w:val="Hipervnculo"/>
          <w:sz w:val="24"/>
          <w:szCs w:val="24"/>
        </w:rPr>
      </w:pPr>
      <w:r>
        <w:rPr>
          <w:sz w:val="24"/>
          <w:szCs w:val="24"/>
        </w:rPr>
        <w:t xml:space="preserve">El Documento de Solicitud de Ofertas podrá ser solicitado al correo electrónico: </w:t>
      </w:r>
      <w:hyperlink r:id="rId4" w:history="1">
        <w:r>
          <w:rPr>
            <w:rStyle w:val="Hipervnculo"/>
            <w:sz w:val="24"/>
            <w:szCs w:val="24"/>
          </w:rPr>
          <w:t>proyecto.idtr3@ende.bo</w:t>
        </w:r>
      </w:hyperlink>
      <w:r>
        <w:rPr>
          <w:sz w:val="24"/>
          <w:szCs w:val="24"/>
        </w:rPr>
        <w:t xml:space="preserve">  a partir del (28 de julio de 2026) en horario laboral o descargarlo del Sistema de Contrataciones Estatales (SICOES) o de la página web: </w:t>
      </w:r>
      <w:hyperlink r:id="rId5" w:history="1">
        <w:r>
          <w:rPr>
            <w:rStyle w:val="Hipervnculo"/>
            <w:sz w:val="24"/>
            <w:szCs w:val="24"/>
          </w:rPr>
          <w:t>https://www.ende.bo/nacional-internacional/vigentes/</w:t>
        </w:r>
      </w:hyperlink>
      <w:r>
        <w:rPr>
          <w:rStyle w:val="Hipervnculo"/>
          <w:sz w:val="24"/>
          <w:szCs w:val="24"/>
        </w:rPr>
        <w:t>.</w:t>
      </w:r>
    </w:p>
    <w:p w:rsidR="007C3105" w:rsidRPr="00942B38" w:rsidRDefault="007C3105" w:rsidP="007C3105">
      <w:pPr>
        <w:tabs>
          <w:tab w:val="left" w:pos="0"/>
        </w:tabs>
        <w:ind w:right="85"/>
        <w:jc w:val="both"/>
        <w:rPr>
          <w:color w:val="00B050"/>
          <w:sz w:val="24"/>
          <w:szCs w:val="24"/>
        </w:rPr>
      </w:pPr>
      <w:r w:rsidRPr="00942B38">
        <w:rPr>
          <w:sz w:val="24"/>
          <w:szCs w:val="24"/>
        </w:rPr>
        <w:t xml:space="preserve"> </w:t>
      </w:r>
    </w:p>
    <w:p w:rsidR="007C3105" w:rsidRDefault="007C3105" w:rsidP="007C3105">
      <w:pPr>
        <w:tabs>
          <w:tab w:val="left" w:pos="-720"/>
          <w:tab w:val="left" w:pos="360"/>
        </w:tabs>
        <w:spacing w:after="0" w:line="240" w:lineRule="auto"/>
        <w:ind w:right="85"/>
        <w:jc w:val="both"/>
        <w:rPr>
          <w:sz w:val="24"/>
          <w:szCs w:val="24"/>
        </w:rPr>
      </w:pPr>
      <w:r w:rsidRPr="00942B38">
        <w:rPr>
          <w:sz w:val="24"/>
          <w:szCs w:val="24"/>
        </w:rPr>
        <w:t>Los interesados también podrán ingresar en el sitio web arriba indicado para que se les notifiquen las posibles enmiendas o aclaraciones que pudieran surgir en el marco del proceso de Solitud de Ofertas.</w:t>
      </w:r>
    </w:p>
    <w:p w:rsidR="007C3105" w:rsidRPr="00942B38" w:rsidRDefault="007C3105" w:rsidP="007C3105">
      <w:pPr>
        <w:tabs>
          <w:tab w:val="left" w:pos="-720"/>
          <w:tab w:val="left" w:pos="360"/>
        </w:tabs>
        <w:spacing w:after="0" w:line="240" w:lineRule="auto"/>
        <w:ind w:right="85"/>
        <w:jc w:val="both"/>
      </w:pPr>
    </w:p>
    <w:p w:rsidR="007C3105" w:rsidRDefault="007C3105" w:rsidP="007C3105">
      <w:pPr>
        <w:tabs>
          <w:tab w:val="left" w:pos="-720"/>
          <w:tab w:val="left" w:pos="360"/>
        </w:tabs>
        <w:spacing w:after="0" w:line="240" w:lineRule="auto"/>
        <w:ind w:right="85"/>
        <w:jc w:val="both"/>
        <w:rPr>
          <w:b/>
          <w:bCs/>
          <w:u w:val="single"/>
        </w:rPr>
      </w:pPr>
      <w:r>
        <w:rPr>
          <w:b/>
          <w:bCs/>
          <w:u w:val="single"/>
        </w:rPr>
        <w:t>ENVIO DE OFERTAS</w:t>
      </w:r>
    </w:p>
    <w:p w:rsidR="007C3105" w:rsidRDefault="007C3105" w:rsidP="007C3105">
      <w:pPr>
        <w:tabs>
          <w:tab w:val="left" w:pos="-720"/>
          <w:tab w:val="left" w:pos="360"/>
        </w:tabs>
        <w:spacing w:after="0" w:line="240" w:lineRule="auto"/>
        <w:ind w:right="85"/>
        <w:jc w:val="both"/>
      </w:pPr>
    </w:p>
    <w:p w:rsidR="007C3105" w:rsidRDefault="007C3105" w:rsidP="007C3105">
      <w:pPr>
        <w:tabs>
          <w:tab w:val="left" w:pos="-720"/>
          <w:tab w:val="left" w:pos="360"/>
        </w:tabs>
        <w:ind w:right="85"/>
        <w:jc w:val="both"/>
        <w:rPr>
          <w:sz w:val="24"/>
          <w:szCs w:val="24"/>
        </w:rPr>
      </w:pPr>
      <w:bookmarkStart w:id="5" w:name="_Hlk233726000"/>
      <w:r>
        <w:rPr>
          <w:sz w:val="24"/>
          <w:szCs w:val="24"/>
        </w:rPr>
        <w:lastRenderedPageBreak/>
        <w:t xml:space="preserve">Las ofertas deberán ser enviadas mediante la Ventanilla Única de Correspondencia de ENDE Corporación ubicada en la Calle Colombia N° O-655 casi esq. </w:t>
      </w:r>
      <w:proofErr w:type="spellStart"/>
      <w:r>
        <w:rPr>
          <w:sz w:val="24"/>
          <w:szCs w:val="24"/>
        </w:rPr>
        <w:t>Falsuri</w:t>
      </w:r>
      <w:proofErr w:type="spellEnd"/>
      <w:r>
        <w:rPr>
          <w:sz w:val="24"/>
          <w:szCs w:val="24"/>
        </w:rPr>
        <w:t xml:space="preserve">, Cochabamba - </w:t>
      </w:r>
      <w:r w:rsidRPr="00F27988">
        <w:rPr>
          <w:sz w:val="24"/>
          <w:szCs w:val="24"/>
        </w:rPr>
        <w:t>Bolivia, hasta el (26 de agosto de 2026) hasta horas 1</w:t>
      </w:r>
      <w:r>
        <w:rPr>
          <w:sz w:val="24"/>
          <w:szCs w:val="24"/>
        </w:rPr>
        <w:t>5</w:t>
      </w:r>
      <w:r w:rsidRPr="00F27988">
        <w:rPr>
          <w:sz w:val="24"/>
          <w:szCs w:val="24"/>
        </w:rPr>
        <w:t>:00. No está permitida la</w:t>
      </w:r>
      <w:r>
        <w:rPr>
          <w:sz w:val="24"/>
          <w:szCs w:val="24"/>
        </w:rPr>
        <w:t xml:space="preserve"> presentación electrónica de ofertas. El Convocante no será responsable por el extravío o entrega tardía de las ofertas que se hagan por correo postal o </w:t>
      </w:r>
      <w:proofErr w:type="spellStart"/>
      <w:r>
        <w:rPr>
          <w:sz w:val="24"/>
          <w:szCs w:val="24"/>
        </w:rPr>
        <w:t>courrier</w:t>
      </w:r>
      <w:proofErr w:type="spellEnd"/>
      <w:r>
        <w:rPr>
          <w:sz w:val="24"/>
          <w:szCs w:val="24"/>
        </w:rPr>
        <w:t>.</w:t>
      </w:r>
    </w:p>
    <w:p w:rsidR="007C3105" w:rsidRDefault="007C3105" w:rsidP="007C3105">
      <w:pPr>
        <w:tabs>
          <w:tab w:val="left" w:pos="-720"/>
          <w:tab w:val="left" w:pos="360"/>
        </w:tabs>
        <w:ind w:right="85"/>
        <w:jc w:val="both"/>
        <w:rPr>
          <w:sz w:val="24"/>
          <w:szCs w:val="24"/>
        </w:rPr>
      </w:pPr>
      <w:r>
        <w:rPr>
          <w:sz w:val="24"/>
          <w:szCs w:val="24"/>
        </w:rPr>
        <w:t xml:space="preserve">Las Ofertas recibidas fuera del plazo establecido serán rechazadas. La apertura pública de las Ofertas se llevará a cabo ante la presencia de los representantes designados y de </w:t>
      </w:r>
      <w:r w:rsidRPr="006D68EE">
        <w:rPr>
          <w:sz w:val="24"/>
          <w:szCs w:val="24"/>
        </w:rPr>
        <w:t>cualquier otra persona que se encuentre presente el día (26 de agosto de 2026) hasta horas</w:t>
      </w:r>
      <w:r>
        <w:rPr>
          <w:sz w:val="24"/>
          <w:szCs w:val="24"/>
        </w:rPr>
        <w:t xml:space="preserve"> 15:30.</w:t>
      </w:r>
    </w:p>
    <w:bookmarkEnd w:id="5"/>
    <w:p w:rsidR="007C3105" w:rsidRDefault="007C3105" w:rsidP="007C3105">
      <w:pPr>
        <w:tabs>
          <w:tab w:val="left" w:pos="-720"/>
          <w:tab w:val="left" w:pos="360"/>
        </w:tabs>
        <w:ind w:right="85"/>
        <w:jc w:val="both"/>
        <w:rPr>
          <w:sz w:val="24"/>
          <w:szCs w:val="24"/>
        </w:rPr>
      </w:pPr>
      <w:r>
        <w:rPr>
          <w:sz w:val="24"/>
          <w:szCs w:val="24"/>
        </w:rPr>
        <w:t>Todas las Ofertas deben ir acompañadas de una Declaración de Mantenimiento de Oferta.</w:t>
      </w:r>
    </w:p>
    <w:p w:rsidR="007C3105" w:rsidRDefault="007C3105"/>
    <w:sectPr w:rsidR="007C31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105"/>
    <w:rsid w:val="005C314E"/>
    <w:rsid w:val="007C3105"/>
    <w:rsid w:val="00E117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FDDC4"/>
  <w15:chartTrackingRefBased/>
  <w15:docId w15:val="{14DD7AC2-DA9C-4A4F-87FE-4566721B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3105"/>
    <w:rPr>
      <w:rFonts w:ascii="Calibri" w:eastAsia="Calibri" w:hAnsi="Calibri" w:cs="Calibri"/>
    </w:rPr>
  </w:style>
  <w:style w:type="paragraph" w:styleId="Ttulo1">
    <w:name w:val="heading 1"/>
    <w:aliases w:val="Document Header1"/>
    <w:basedOn w:val="Normal"/>
    <w:next w:val="Normal"/>
    <w:link w:val="Ttulo1Car"/>
    <w:uiPriority w:val="9"/>
    <w:qFormat/>
    <w:rsid w:val="007C3105"/>
    <w:pPr>
      <w:keepNext/>
      <w:spacing w:after="0" w:line="240" w:lineRule="auto"/>
      <w:outlineLvl w:val="0"/>
    </w:pPr>
    <w:rPr>
      <w:rFonts w:ascii="Arial" w:eastAsia="Times New Roman" w:hAnsi="Arial"/>
      <w:sz w:val="24"/>
      <w:szCs w:val="20"/>
      <w:lang w:val="es-ES_tradnl"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7C3105"/>
    <w:rPr>
      <w:rFonts w:ascii="Arial" w:eastAsia="Times New Roman" w:hAnsi="Arial" w:cs="Calibri"/>
      <w:sz w:val="24"/>
      <w:szCs w:val="20"/>
      <w:lang w:val="es-ES_tradnl" w:eastAsia="es-AR"/>
    </w:rPr>
  </w:style>
  <w:style w:type="character" w:styleId="Hipervnculo">
    <w:name w:val="Hyperlink"/>
    <w:unhideWhenUsed/>
    <w:rsid w:val="007C310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nde.bo/nacional-internacional/vigentes/" TargetMode="External"/><Relationship Id="rId4" Type="http://schemas.openxmlformats.org/officeDocument/2006/relationships/hyperlink" Target="mailto:proyecto.idtr3@ende.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451</Words>
  <Characters>2482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Ramirez Banzer</dc:creator>
  <cp:keywords/>
  <dc:description/>
  <cp:lastModifiedBy>Alejandro Ramirez Banzer</cp:lastModifiedBy>
  <cp:revision>2</cp:revision>
  <dcterms:created xsi:type="dcterms:W3CDTF">2026-07-27T22:29:00Z</dcterms:created>
  <dcterms:modified xsi:type="dcterms:W3CDTF">2026-07-27T23:05:00Z</dcterms:modified>
</cp:coreProperties>
</file>