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4073" w14:textId="66DDE9EE" w:rsidR="0031201D" w:rsidRPr="000C6821" w:rsidRDefault="0031201D" w:rsidP="002A7AAA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>
        <w:rPr>
          <w:rFonts w:ascii="Verdana" w:hAnsi="Verdana" w:cs="Arial"/>
          <w:sz w:val="18"/>
          <w:szCs w:val="18"/>
          <w:u w:val="none"/>
          <w:lang w:val="es-BO"/>
        </w:rPr>
        <w:t xml:space="preserve">CONVOCATORIA </w:t>
      </w:r>
    </w:p>
    <w:p w14:paraId="5E5A49DA" w14:textId="77777777" w:rsidR="0031201D" w:rsidRDefault="0031201D" w:rsidP="002A7AA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14:paraId="48D01460" w14:textId="77777777" w:rsidR="0031201D" w:rsidRPr="000C6821" w:rsidRDefault="0031201D" w:rsidP="002A7AAA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71AA7B17" w14:textId="77777777" w:rsidR="0031201D" w:rsidRDefault="0031201D" w:rsidP="0031201D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</w:p>
    <w:p w14:paraId="344127DA" w14:textId="77777777" w:rsidR="0031201D" w:rsidRPr="000C6821" w:rsidRDefault="0031201D" w:rsidP="002A7AAA">
      <w:pPr>
        <w:ind w:left="420"/>
        <w:rPr>
          <w:sz w:val="2"/>
          <w:szCs w:val="2"/>
          <w:lang w:val="es-BO"/>
        </w:rPr>
      </w:pPr>
    </w:p>
    <w:p w14:paraId="42A2B1D5" w14:textId="77777777" w:rsidR="0031201D" w:rsidRPr="000C6821" w:rsidRDefault="0031201D" w:rsidP="0031201D">
      <w:pPr>
        <w:numPr>
          <w:ilvl w:val="0"/>
          <w:numId w:val="2"/>
        </w:numPr>
        <w:rPr>
          <w:sz w:val="2"/>
          <w:szCs w:val="2"/>
          <w:lang w:val="es-BO"/>
        </w:rPr>
      </w:pPr>
    </w:p>
    <w:p w14:paraId="768D17D6" w14:textId="77777777" w:rsidR="0031201D" w:rsidRPr="000C6821" w:rsidRDefault="0031201D" w:rsidP="0031201D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101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237"/>
        <w:gridCol w:w="237"/>
        <w:gridCol w:w="237"/>
        <w:gridCol w:w="29"/>
        <w:gridCol w:w="208"/>
        <w:gridCol w:w="258"/>
        <w:gridCol w:w="252"/>
        <w:gridCol w:w="392"/>
        <w:gridCol w:w="236"/>
        <w:gridCol w:w="268"/>
        <w:gridCol w:w="6"/>
        <w:gridCol w:w="305"/>
        <w:gridCol w:w="305"/>
        <w:gridCol w:w="305"/>
        <w:gridCol w:w="305"/>
        <w:gridCol w:w="272"/>
        <w:gridCol w:w="305"/>
        <w:gridCol w:w="305"/>
        <w:gridCol w:w="271"/>
        <w:gridCol w:w="305"/>
        <w:gridCol w:w="305"/>
        <w:gridCol w:w="305"/>
        <w:gridCol w:w="305"/>
        <w:gridCol w:w="305"/>
        <w:gridCol w:w="305"/>
        <w:gridCol w:w="305"/>
        <w:gridCol w:w="271"/>
        <w:gridCol w:w="236"/>
        <w:gridCol w:w="271"/>
        <w:gridCol w:w="236"/>
        <w:gridCol w:w="269"/>
        <w:gridCol w:w="260"/>
        <w:gridCol w:w="255"/>
        <w:gridCol w:w="255"/>
        <w:gridCol w:w="255"/>
        <w:gridCol w:w="491"/>
        <w:gridCol w:w="236"/>
      </w:tblGrid>
      <w:tr w:rsidR="0031201D" w:rsidRPr="000C6821" w14:paraId="0F7438B8" w14:textId="77777777" w:rsidTr="002A7AAA">
        <w:trPr>
          <w:trHeight w:val="284"/>
          <w:jc w:val="center"/>
        </w:trPr>
        <w:tc>
          <w:tcPr>
            <w:tcW w:w="10141" w:type="dxa"/>
            <w:gridSpan w:val="3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DD85652" w14:textId="77777777" w:rsidR="0031201D" w:rsidRPr="000C6821" w:rsidRDefault="0031201D" w:rsidP="0031201D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31201D" w:rsidRPr="000C6821" w14:paraId="2E3A38FC" w14:textId="77777777" w:rsidTr="002A7AAA">
        <w:trPr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78B0B5C5" w14:textId="77777777" w:rsidR="0031201D" w:rsidRPr="000C6821" w:rsidRDefault="0031201D" w:rsidP="002A7AA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1201D" w:rsidRPr="000C6821" w14:paraId="54A59A2E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A8DD1D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7528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664A0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2DCD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EE5F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D927F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DF3CD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2F007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830C93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323F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8437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0D3088F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024A4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E7B57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29A13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ADF5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F82D4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EE00F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7ED7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3E4D774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E677A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708806D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7C795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48FBC5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F6844" w14:textId="77777777" w:rsidR="0031201D" w:rsidRPr="000C6821" w:rsidRDefault="0031201D" w:rsidP="002A7AAA">
            <w:pPr>
              <w:tabs>
                <w:tab w:val="left" w:pos="390"/>
              </w:tabs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7FDF4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4B71099" w14:textId="77777777" w:rsidTr="002A7AAA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018CC6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026732CA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C14240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3BB8218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1EB0CD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159457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8C9BAA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E0A276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697787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BF5F87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64B1CF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2AA3214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F3F4ED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AC08FF5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85F7B8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212B57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2C99F9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BFCC85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B9D7815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6314B85A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CF133A2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C5686A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E785C0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A6E7A1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0B4DA0A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3C186B7A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0FDFEE2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1CBF346B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6E4AAAD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188B5E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1201D" w:rsidRPr="000C6821" w14:paraId="2A3FA52C" w14:textId="77777777" w:rsidTr="002A7AAA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048177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2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E7A1CD" w14:textId="77777777" w:rsidR="0031201D" w:rsidRPr="00F514A4" w:rsidRDefault="0031201D" w:rsidP="002A7AAA">
            <w:pPr>
              <w:tabs>
                <w:tab w:val="left" w:pos="1634"/>
              </w:tabs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7B5121">
              <w:rPr>
                <w:rFonts w:ascii="Arial" w:hAnsi="Arial" w:cs="Arial"/>
                <w:sz w:val="22"/>
                <w:szCs w:val="22"/>
                <w:lang w:val="es-BO"/>
              </w:rPr>
              <w:t>GDEE- USTI - ADQUISICIÓN DE SWITCHES DE ACCESO Y DISTRIBUCIÓN OFICINA CENTRAL ENDE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36FAC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C9C42AC" w14:textId="77777777" w:rsidTr="002A7AAA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6B04CA5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1479309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4A7BE9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045B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4FFEDCB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F670A09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EF8F122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F47748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134F1ED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D5EDAD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AFF82C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748664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F8994A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C18AE19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9DBD05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0D4A2F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87C1C1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C4E9A1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E792D6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9CECCB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90403B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1FCD04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D01502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0BC2AAF2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4624C8C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0C36487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1987BBFA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0743342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38335BF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55C9A6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1201D" w:rsidRPr="000C6821" w14:paraId="7B808A1C" w14:textId="77777777" w:rsidTr="002A7AAA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B6B7D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B7C0F3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3971D7D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02" w:type="dxa"/>
            <w:gridSpan w:val="15"/>
            <w:tcBorders>
              <w:right w:val="single" w:sz="4" w:space="0" w:color="auto"/>
            </w:tcBorders>
          </w:tcPr>
          <w:p w14:paraId="5F71F100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37790C" w14:textId="77777777" w:rsidR="0031201D" w:rsidRPr="00C7533D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ENDE-LP-202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Pr="00524F01">
              <w:rPr>
                <w:rFonts w:ascii="Arial" w:hAnsi="Arial" w:cs="Arial"/>
                <w:sz w:val="16"/>
                <w:szCs w:val="16"/>
                <w:lang w:val="es-BO"/>
              </w:rPr>
              <w:t>-00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82B985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119408E" w14:textId="77777777" w:rsidTr="002A7AAA">
        <w:trPr>
          <w:trHeight w:val="45"/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D3F5713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51FC33F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62702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027692AB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9E56A9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1135D1E3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8C1A51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7E742F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E00CEE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00D5CB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BAA9D3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B5D29E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01E741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B586E0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A81A39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A6D8F4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81F66B3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7B39FD2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106F703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533ED8A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D0A38B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7C2F7BBB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4AAA34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6147B03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6410A40" w14:textId="77777777" w:rsidR="0031201D" w:rsidRPr="00C7533D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832F6EA" w14:textId="77777777" w:rsidR="0031201D" w:rsidRPr="00C7533D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36375BA8" w14:textId="77777777" w:rsidR="0031201D" w:rsidRPr="00C7533D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04C3FE0C" w14:textId="77777777" w:rsidR="0031201D" w:rsidRPr="00C7533D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6DF5C6C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8D8D2B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1201D" w:rsidRPr="000C6821" w14:paraId="32259FBC" w14:textId="77777777" w:rsidTr="002A7AAA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CE3B49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2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C54619" w14:textId="77777777" w:rsidR="0031201D" w:rsidRPr="00DB4832" w:rsidRDefault="0031201D" w:rsidP="002A7AAA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B4832">
              <w:rPr>
                <w:rFonts w:ascii="Arial" w:hAnsi="Arial" w:cs="Arial"/>
                <w:sz w:val="18"/>
                <w:szCs w:val="18"/>
                <w:lang w:val="es-BO"/>
              </w:rPr>
              <w:t xml:space="preserve">Bs. 4.460.000.00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(</w:t>
            </w:r>
            <w:r w:rsidRPr="00DB4832">
              <w:rPr>
                <w:rFonts w:ascii="Arial" w:hAnsi="Arial" w:cs="Arial"/>
                <w:sz w:val="18"/>
                <w:szCs w:val="18"/>
                <w:lang w:val="es-BO"/>
              </w:rPr>
              <w:t xml:space="preserve">Cuatro millones cuatrocientos sesenta mil 00/100 </w:t>
            </w:r>
            <w:proofErr w:type="gramStart"/>
            <w:r w:rsidRPr="00DB4832">
              <w:rPr>
                <w:rFonts w:ascii="Arial" w:hAnsi="Arial" w:cs="Arial"/>
                <w:sz w:val="18"/>
                <w:szCs w:val="18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BO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1F059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D61F92D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6DC623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09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571A8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A2C4B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C681E5C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2A0F28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3846A2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9E9167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3E108C5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BE55BD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9005C2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DDD493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D4DE00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4F973BD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7E05B4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51ADCB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292CA4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466BF4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4C4536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AC00C7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4AA91E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EAC745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8F7AEC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0F9EB1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EBC3AB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625D0F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13CE034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5F633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36E6BA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5E24DFB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7A7B84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855C0E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5CD7405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48CBB68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A251A2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2E0E6641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617602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F8E23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0C7B95" w14:textId="77777777" w:rsidR="0031201D" w:rsidRPr="000C6821" w:rsidRDefault="0031201D" w:rsidP="002A7AAA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DBDC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58" w:type="dxa"/>
            <w:gridSpan w:val="5"/>
            <w:tcBorders>
              <w:left w:val="single" w:sz="4" w:space="0" w:color="auto"/>
            </w:tcBorders>
          </w:tcPr>
          <w:p w14:paraId="79971D9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406" w:type="dxa"/>
            <w:gridSpan w:val="8"/>
            <w:tcBorders>
              <w:right w:val="single" w:sz="4" w:space="0" w:color="auto"/>
            </w:tcBorders>
          </w:tcPr>
          <w:p w14:paraId="35561C8B" w14:textId="77777777" w:rsidR="0031201D" w:rsidRPr="00AF4D7A" w:rsidRDefault="0031201D" w:rsidP="002A7AA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AF4D7A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1C47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45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A2A8CA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5D63B05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5470341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F8A812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F89EDF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97A0DB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3A6C22A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617A5B5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1201D" w:rsidRPr="000C6821" w14:paraId="030F0437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975A30D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0FD28F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B18DC9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3D3D01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FE3F68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775548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B38EE4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21AD45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A50FBA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FD3EF2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08B1DD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405679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E63466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190824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FE2EC1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F87B8F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4D0E08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C42AFC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55E2E2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91C4A6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2D5E53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6B1E93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424D8EB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34680BB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16966F8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244083A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5A0764B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8AF085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1DE089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A037E3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2B343204" w14:textId="77777777" w:rsidTr="002A7AAA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2176D6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8ED2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0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0FA47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24A61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13" w:type="dxa"/>
            <w:gridSpan w:val="10"/>
            <w:tcBorders>
              <w:left w:val="single" w:sz="4" w:space="0" w:color="auto"/>
            </w:tcBorders>
          </w:tcPr>
          <w:p w14:paraId="4D04CA2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1" w:type="dxa"/>
          </w:tcPr>
          <w:p w14:paraId="4BCBEF1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99F422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DB9D05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7C7ABBA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B7EB16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6691A2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91C500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2E37404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8A91FC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1201D" w:rsidRPr="000C6821" w14:paraId="4FCBD4F5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C6F8372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D12648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35A7B77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E36D01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7DAA7A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A5D7CD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F8C1F0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D8F02D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26DE8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D86C90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6DA924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2A2B1A0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292E6D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8ADE36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1FA9DF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68B16F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0FD2D3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BBD74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E34995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2EB127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5F304F1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B57533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401F41D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0A2E849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35A07AE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6896D92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E15E86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2982014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7B77C17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C4575F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68DBB822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9B58C60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D722C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07" w:type="dxa"/>
            <w:gridSpan w:val="9"/>
            <w:tcBorders>
              <w:left w:val="single" w:sz="4" w:space="0" w:color="auto"/>
            </w:tcBorders>
          </w:tcPr>
          <w:p w14:paraId="6C5D24D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14:paraId="4C5A7CE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676AA6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174B86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5D3A9C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425070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B8B087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FD1435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A10D5E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2EA66A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570811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815FFC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F02C27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7EA75F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18BD5E4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33D77F5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D3C545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E7C687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5C1905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2DCB99B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6D51D8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1201D" w:rsidRPr="000C6821" w14:paraId="0AC69525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033F1C1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3CE473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4B8DE09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1CEEE1B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3552A6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54888D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AB738C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20A613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33F7D6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5BAA1C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3DCFC1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6FC03C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3CE75A4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27F4F6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915F4B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A58EEB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0CA8FB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5F9146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F90D65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027A908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33087B1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6767039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601875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33B27D2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14:paraId="617946B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49AE81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45C6C61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75AA7DB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28A54D5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6893D7B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192F07A0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5458DF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E2583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4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35E79A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6E402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18" w:type="dxa"/>
            <w:gridSpan w:val="11"/>
            <w:tcBorders>
              <w:left w:val="single" w:sz="4" w:space="0" w:color="auto"/>
            </w:tcBorders>
          </w:tcPr>
          <w:p w14:paraId="129F15D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55" w:type="dxa"/>
          </w:tcPr>
          <w:p w14:paraId="7C16C45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077C7A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5E3411F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EA2DE1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1201D" w:rsidRPr="000C6821" w14:paraId="59D3947A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C4454D9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477ECDD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</w:tcPr>
          <w:p w14:paraId="27C6A092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6" w:type="dxa"/>
            <w:gridSpan w:val="9"/>
          </w:tcPr>
          <w:p w14:paraId="0A0AC30E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</w:tcPr>
          <w:p w14:paraId="59E9A489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49" w:type="dxa"/>
            <w:gridSpan w:val="11"/>
            <w:tcBorders>
              <w:left w:val="nil"/>
            </w:tcBorders>
          </w:tcPr>
          <w:p w14:paraId="7359FB4D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</w:tcPr>
          <w:p w14:paraId="5E0AA983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5A160032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</w:tcPr>
          <w:p w14:paraId="191276CD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</w:tcPr>
          <w:p w14:paraId="74645AE1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5" w:type="dxa"/>
          </w:tcPr>
          <w:p w14:paraId="48FF63B9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91" w:type="dxa"/>
          </w:tcPr>
          <w:p w14:paraId="08A17EF6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690532C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1201D" w:rsidRPr="000C6821" w14:paraId="50F4D961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F3EFD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4453E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52E3F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002C8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BA3BC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93E75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6"/>
            <w:tcBorders>
              <w:left w:val="single" w:sz="4" w:space="0" w:color="auto"/>
            </w:tcBorders>
          </w:tcPr>
          <w:p w14:paraId="391F726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36" w:type="dxa"/>
            <w:tcBorders>
              <w:left w:val="nil"/>
            </w:tcBorders>
          </w:tcPr>
          <w:p w14:paraId="0674222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304DD72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543CF7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14:paraId="057B732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6BFCA3D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5626235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10263E9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dxa"/>
          </w:tcPr>
          <w:p w14:paraId="263BB7A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</w:tcPr>
          <w:p w14:paraId="5C00DC6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815373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EE23A83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C443D3F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0EE800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18B1E30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7B5F91F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14:paraId="1C702F7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6DA981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B088CD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72108EB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040D90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2D3B33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E90447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F9F638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40B9BA6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30321B5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0D501C2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55557A9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4B4D761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75B8D5E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4EF3E96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7E4EA5A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36EF0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187DED3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201230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70A8ABA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11CE6B7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36FE158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4C8D30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5F863D5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3BEB808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4AF948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460E0738" w14:textId="77777777" w:rsidTr="002A7AAA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EB9F42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49A7E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326" w:type="dxa"/>
            <w:gridSpan w:val="27"/>
            <w:tcBorders>
              <w:left w:val="single" w:sz="4" w:space="0" w:color="auto"/>
            </w:tcBorders>
          </w:tcPr>
          <w:p w14:paraId="15BC202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491" w:type="dxa"/>
          </w:tcPr>
          <w:p w14:paraId="6D2AC8C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D64FB6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F4C1C54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337D6E6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03BEA1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058FE7C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7CBB369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14:paraId="352B6B9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DCB8D8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501F9D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7DA9FF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937D8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E75525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5E5920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320D58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0DABE5C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169B897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67F5899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51ABA31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409CAFA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560A7A2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</w:tcPr>
          <w:p w14:paraId="6AFCC24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7DB6A3D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76A6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14:paraId="3179FDC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008DD7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5F25A80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42AAEC8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3241D44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2279C00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33C969C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50EC7DF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BAA4CA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376178FF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E7A50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B391C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 w:val="restart"/>
            <w:tcBorders>
              <w:left w:val="single" w:sz="4" w:space="0" w:color="auto"/>
            </w:tcBorders>
          </w:tcPr>
          <w:p w14:paraId="2DED5A8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5B622C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C2A420E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16BB1C5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B8F91F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/>
            <w:tcBorders>
              <w:left w:val="nil"/>
            </w:tcBorders>
          </w:tcPr>
          <w:p w14:paraId="1DDF311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66BAF2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CED1332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34EE59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A8AF5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 w:val="restart"/>
            <w:tcBorders>
              <w:left w:val="single" w:sz="4" w:space="0" w:color="auto"/>
            </w:tcBorders>
          </w:tcPr>
          <w:p w14:paraId="435A67E1" w14:textId="77777777" w:rsidR="0031201D" w:rsidRPr="000C6821" w:rsidRDefault="0031201D" w:rsidP="002A7AAA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E4FF81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C23982B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E064FCA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232FBE1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17" w:type="dxa"/>
            <w:gridSpan w:val="28"/>
            <w:vMerge/>
            <w:tcBorders>
              <w:left w:val="nil"/>
            </w:tcBorders>
          </w:tcPr>
          <w:p w14:paraId="799B692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A1E6C0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FB01891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C918FF9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574D21F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25" w:type="dxa"/>
            <w:gridSpan w:val="20"/>
          </w:tcPr>
          <w:p w14:paraId="451BF643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CC34EC4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021" w:type="dxa"/>
            <w:gridSpan w:val="7"/>
            <w:tcBorders>
              <w:left w:val="nil"/>
            </w:tcBorders>
            <w:vAlign w:val="center"/>
          </w:tcPr>
          <w:p w14:paraId="4BB19AA8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786F69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79F31ADF" w14:textId="77777777" w:rsidTr="002A7AAA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1AB2E3E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92" w:type="dxa"/>
            <w:vMerge w:val="restart"/>
            <w:vAlign w:val="center"/>
          </w:tcPr>
          <w:p w14:paraId="4F19E9D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25" w:type="dxa"/>
            <w:gridSpan w:val="20"/>
            <w:vMerge w:val="restart"/>
          </w:tcPr>
          <w:p w14:paraId="302DF8D6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6EB00800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14:paraId="722FD52B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vMerge w:val="restart"/>
            <w:tcBorders>
              <w:left w:val="nil"/>
            </w:tcBorders>
            <w:vAlign w:val="center"/>
          </w:tcPr>
          <w:p w14:paraId="3011C57D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4D2116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39F29A7" w14:textId="77777777" w:rsidTr="002A7AAA">
        <w:trPr>
          <w:trHeight w:val="60"/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E5AD78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vMerge/>
            <w:vAlign w:val="center"/>
          </w:tcPr>
          <w:p w14:paraId="7E0AE28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25" w:type="dxa"/>
            <w:gridSpan w:val="20"/>
            <w:vMerge/>
          </w:tcPr>
          <w:p w14:paraId="02A24851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vMerge/>
          </w:tcPr>
          <w:p w14:paraId="26BD001A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vMerge/>
            <w:tcBorders>
              <w:left w:val="nil"/>
            </w:tcBorders>
          </w:tcPr>
          <w:p w14:paraId="3BB9B386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E28F07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18317FC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C0DCC9F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686FF19C" w14:textId="77777777" w:rsidR="0031201D" w:rsidRPr="000C6821" w:rsidRDefault="0031201D" w:rsidP="002A7AAA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94E5A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503A4A4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4031C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4C26AA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2BB15F1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D3BEDA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6F19B221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3833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EA0B1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1475E8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A0110D2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5EF043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D823CC3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4861E78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EFD2B8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017B6D9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77287027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656385B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60EE64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74A3F45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50E2D98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9BFAAA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390241E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14:paraId="26A7ED9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1352F1E2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01622C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C40DE33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F98FD1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2B32BF97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14:paraId="54ECC21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19DFF6E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4010CFD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6003557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7AF2533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D6FBD3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1201D" w:rsidRPr="000C6821" w14:paraId="48346B8F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E45770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29F4DF8E" w14:textId="77777777" w:rsidR="0031201D" w:rsidRPr="000C6821" w:rsidRDefault="0031201D" w:rsidP="002A7AAA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10D0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1ECE639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D0919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6D5A7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4FF0AA92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E0F2F1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vAlign w:val="center"/>
          </w:tcPr>
          <w:p w14:paraId="478EF6B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9B0D5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215B940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14BA19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D8238A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7C3431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8F2AC7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20CE3D0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307DE1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FDF895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DA5CEC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CF9F32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BF29AC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5289C2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1FC936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1AF0E6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3C8BCF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70736D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AD086E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CD4958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27A143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065911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14:paraId="037AF6E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1F5F62A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2957520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15F23EA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14:paraId="0959F59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5B2F7DC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7F9A9B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65B47759" w14:textId="77777777" w:rsidTr="002A7AAA">
        <w:trPr>
          <w:trHeight w:val="284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ECC7BC1" w14:textId="77777777" w:rsidR="0031201D" w:rsidRPr="000C6821" w:rsidRDefault="0031201D" w:rsidP="0031201D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31201D" w:rsidRPr="000C6821" w14:paraId="20743AFD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753822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39B5C0F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CB82AD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1050E1B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9EFC7E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ED4B90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1CAAEF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7A6EB6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9A1DF0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1F5FF1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548C0C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0318191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E8835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A751E9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A23487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6A0E81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5F547F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DD5FD9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356E21D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5D14C70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123A7B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FE6DBD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8CD3A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43A1497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D8D691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5504D2D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351A8E1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6CA542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2B0B852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3FF33D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41F59919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607AFD6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4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F179D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EMPRESA NACIONAL DE ELECTRICIDAD - ENDE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3DDCD3F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</w:tcPr>
          <w:p w14:paraId="5BBBE1C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1D05FB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044B53D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5FF19D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14:paraId="268F2B1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D73FC7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45A98AD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441497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7ACBD9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8F11AE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4A1BE6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C11340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B05D18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942F6F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190A196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337E82C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76BE2C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0E71DD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D70BA7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8AF312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3FD02D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C6337B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55C5A9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30D26A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0A90CAE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C4F1E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71804F8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6276F0F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807EDC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338E8C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946975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1429EE2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7A140E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73CA846C" w14:textId="77777777" w:rsidTr="002A7AAA">
        <w:trPr>
          <w:jc w:val="center"/>
        </w:trPr>
        <w:tc>
          <w:tcPr>
            <w:tcW w:w="169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6E9C9A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21E96262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92" w:type="dxa"/>
          </w:tcPr>
          <w:p w14:paraId="1170203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5" w:type="dxa"/>
            <w:gridSpan w:val="6"/>
            <w:tcBorders>
              <w:bottom w:val="single" w:sz="4" w:space="0" w:color="auto"/>
            </w:tcBorders>
          </w:tcPr>
          <w:p w14:paraId="1590DD49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14:paraId="7186044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bottom w:val="single" w:sz="4" w:space="0" w:color="auto"/>
            </w:tcBorders>
          </w:tcPr>
          <w:p w14:paraId="3D5FBC1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14:paraId="1CBF882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33" w:type="dxa"/>
            <w:gridSpan w:val="14"/>
            <w:tcBorders>
              <w:bottom w:val="single" w:sz="4" w:space="0" w:color="auto"/>
            </w:tcBorders>
          </w:tcPr>
          <w:p w14:paraId="7AD7638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491" w:type="dxa"/>
          </w:tcPr>
          <w:p w14:paraId="3411718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C3D394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A820E8A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B470F35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301F345B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84134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7B5A3FE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5377B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2D244A7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49D72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Colombia casi esq.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0655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7FCED84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D4C7DC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42D7593" w14:textId="77777777" w:rsidTr="002A7AAA">
        <w:trPr>
          <w:jc w:val="center"/>
        </w:trPr>
        <w:tc>
          <w:tcPr>
            <w:tcW w:w="169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A74966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</w:tcPr>
          <w:p w14:paraId="55BAD83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C04A36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58FE34F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B437DC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73D8AD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6F045FD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15DE10C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033763D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EFCE62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716138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4F7023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31D0DB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0CA2EFA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1CFD36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CEDCDB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9F9654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FAE59F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EBEFD8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6011DE5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88C955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448FD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3B608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53F1FFB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05EBFB0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90921F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E67E67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300CA0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</w:tcPr>
          <w:p w14:paraId="005453B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E1CDBE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1201D" w:rsidRPr="000C6821" w14:paraId="290353F0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0F04814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3ADFC0B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34F1942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2CDB4A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898104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CB57B0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93E032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B0BC4C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6D8A2AB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8958F6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CAC975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4362A9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D0D8C3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BCA241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4D7E3C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949CCB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F40562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23550A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263417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4D3AB0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7541C5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10D0A47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F42B8D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DBA8FE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692FBC2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675119B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2D53CE7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03241D9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1B9027D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454170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693C8E17" w14:textId="77777777" w:rsidTr="002A7AAA">
        <w:trPr>
          <w:jc w:val="center"/>
        </w:trPr>
        <w:tc>
          <w:tcPr>
            <w:tcW w:w="978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B7D81A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A6D4F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4520317 interno 1282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E703FF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9" w:type="dxa"/>
            <w:gridSpan w:val="3"/>
            <w:tcBorders>
              <w:left w:val="nil"/>
              <w:right w:val="single" w:sz="4" w:space="0" w:color="auto"/>
            </w:tcBorders>
          </w:tcPr>
          <w:p w14:paraId="5352155C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0A3A39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4520318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1668615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6" w:type="dxa"/>
            <w:gridSpan w:val="6"/>
            <w:tcBorders>
              <w:right w:val="single" w:sz="4" w:space="0" w:color="auto"/>
            </w:tcBorders>
          </w:tcPr>
          <w:p w14:paraId="3D6B2F2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BEDBD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celida.acosta@ende.bo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02DC42F5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701559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0F49C7F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53240735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283569F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242E661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3107A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A41AFC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502311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0218B6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1EED98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1BA60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6BC09F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6D6486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5A3854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D3DF9E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DA8A9F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A8E736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5ED1E9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4BC46B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5F2114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28EBEF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3940FD9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4C9CD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F29A39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B74EC1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1F92C05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5BEAB9F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6EC9D6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E5E86F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B6CFE8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3F6CAB5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6F570C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7A5A3874" w14:textId="77777777" w:rsidTr="002A7AAA">
        <w:trPr>
          <w:trHeight w:val="174"/>
          <w:jc w:val="center"/>
        </w:trPr>
        <w:tc>
          <w:tcPr>
            <w:tcW w:w="2088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32486EE" w14:textId="77777777" w:rsidR="0031201D" w:rsidRPr="00A13669" w:rsidRDefault="0031201D" w:rsidP="002A7AA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36" w:type="dxa"/>
          </w:tcPr>
          <w:p w14:paraId="3B594DA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6C04B67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0BD7DE6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37CB94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12DC2BF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3904B1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719CDA4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96F202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2732295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A6934B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4118343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897CC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5288EAD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69A579F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C44E65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4A45DA9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4DEDEA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5101DF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765B0F4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E671D7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74E2616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2BC094D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161A30C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5CF13A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74308AD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54BFA6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4ED3260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565B84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6FCD9613" w14:textId="77777777" w:rsidTr="002A7AAA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234A5B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8C7173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D2141C" w14:textId="77777777" w:rsidR="0031201D" w:rsidRDefault="0031201D" w:rsidP="002A7AAA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6E5A576D" w14:textId="77777777" w:rsidR="0031201D" w:rsidRDefault="0031201D" w:rsidP="002A7AAA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1AD8E7F6" w14:textId="77777777" w:rsidR="0031201D" w:rsidRDefault="0031201D" w:rsidP="002A7AAA">
            <w:pPr>
              <w:shd w:val="clear" w:color="auto" w:fill="FBE4D5" w:themeFill="accent2" w:themeFillTin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0E47897C" w14:textId="77777777" w:rsidR="0031201D" w:rsidRPr="000C6821" w:rsidRDefault="0031201D" w:rsidP="002A7AAA">
            <w:pPr>
              <w:shd w:val="clear" w:color="auto" w:fill="FBE4D5" w:themeFill="accent2" w:themeFillTint="33"/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6972079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69A899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19C6BB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8DD6F3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1FFCCF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D6647E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77E1BA5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29B68F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5BB55AD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76ADCB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9A361C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BEAF9B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1079D27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C8B1C6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56059508" w14:textId="77777777" w:rsidTr="002A7AAA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D033E0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06E83C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C34EB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61AF133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480742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EF3DF5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CCC062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A145E6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A759E2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D40519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47872CD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27D091F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077CAAB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4ADFD3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1D8969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5D16677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F8B173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5E4FAAC9" w14:textId="77777777" w:rsidTr="002A7AAA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F3332C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A2F616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8318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14:paraId="435055E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BFCDE5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EEB159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BA6FA5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FDE00C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2D13FE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508CE6F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48867DF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6A9AF81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62D881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BCBABF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F91A82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51ECD68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05EFDF2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2D318EBE" w14:textId="77777777" w:rsidTr="002A7AAA">
        <w:trPr>
          <w:jc w:val="center"/>
        </w:trPr>
        <w:tc>
          <w:tcPr>
            <w:tcW w:w="208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157CAE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00F7FE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14:paraId="3DAB343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BFECD4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916694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BD170B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CDE88A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02D5CE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75151B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5B8F73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3F06D5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9A0831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DD10DC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80B372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14FD0A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E0539D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988C16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E704D2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254CCEF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EACFF5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DCBD6F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300283F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6B8D8A7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300530F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233A5B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2269CD6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FF9B36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3965094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420E65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6D57D705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13DE1AB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1E07446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17D6D5E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7D85C7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25F92B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78BBE9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71B46F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C7FA1E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77382D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56E92F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E0833E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BBB93D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62342B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1C28B4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F6693E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D453F6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49EA36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4EF240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545B4D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E37CB4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D7EA37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4E50B31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8F3441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7786D0F5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0A0B3B3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BEBA2B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49CD47DA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634A513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351B38E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7061A73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1201D" w:rsidRPr="000C6821" w14:paraId="1170D7EB" w14:textId="77777777" w:rsidTr="002A7AAA">
        <w:trPr>
          <w:trHeight w:val="284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DE0BAF3" w14:textId="77777777" w:rsidR="0031201D" w:rsidRPr="000C6821" w:rsidRDefault="0031201D" w:rsidP="0031201D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31201D" w:rsidRPr="000C6821" w14:paraId="3C1BCC42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31180B7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2" w:type="dxa"/>
          </w:tcPr>
          <w:p w14:paraId="027CBDCF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068A5F0E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56D600D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500A9387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40CA713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3165653B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19E948A6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14:paraId="2594D555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59C8ED3A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14:paraId="0C41B1A0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14:paraId="4F47FBA6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78DF5CF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1201D" w:rsidRPr="000C6821" w14:paraId="1B2F98BE" w14:textId="77777777" w:rsidTr="002A7AAA">
        <w:trPr>
          <w:jc w:val="center"/>
        </w:trPr>
        <w:tc>
          <w:tcPr>
            <w:tcW w:w="2903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77D373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F7A39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SANDY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B645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9C2373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SANCHEZ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B6F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FF771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6B2C">
              <w:t>ARIEL FREDDY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A46CD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F0AB44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PRESIDENTE EJECUTIVO INTERINO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E73D83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12136644" w14:textId="77777777" w:rsidTr="002A7AAA">
        <w:trPr>
          <w:trHeight w:val="119"/>
          <w:jc w:val="center"/>
        </w:trPr>
        <w:tc>
          <w:tcPr>
            <w:tcW w:w="2598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0C0375D0" w14:textId="77777777" w:rsidR="0031201D" w:rsidRPr="000C6821" w:rsidRDefault="0031201D" w:rsidP="002A7AA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7BCB564B" w14:textId="77777777" w:rsidR="0031201D" w:rsidRPr="000C6821" w:rsidRDefault="0031201D" w:rsidP="002A7AA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2BA821E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081E90F1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7AB317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D945EE5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60093C6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D5FF52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54C5439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14:paraId="1C47E90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DC253C2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313FA23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6070078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4DE895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28485FC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14:paraId="7B8FD29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79022D5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F9535F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4551B4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405C269B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2A41D556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</w:tcBorders>
          </w:tcPr>
          <w:p w14:paraId="3AA21398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76D66F67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B7CC3AC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C6B5DB3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DF6690D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51290D6F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2EF542E0" w14:textId="77777777" w:rsidR="0031201D" w:rsidRPr="000C6821" w:rsidRDefault="0031201D" w:rsidP="002A7AA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1201D" w:rsidRPr="000C6821" w14:paraId="418D1087" w14:textId="77777777" w:rsidTr="002A7AAA">
        <w:trPr>
          <w:jc w:val="center"/>
        </w:trPr>
        <w:tc>
          <w:tcPr>
            <w:tcW w:w="2903" w:type="dxa"/>
            <w:gridSpan w:val="1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D46FED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77AB6A86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14:paraId="06229084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770ED8EA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14:paraId="0FA4755B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3336F0B6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</w:tcPr>
          <w:p w14:paraId="5DBD48FD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14:paraId="41A5E7B4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14B6BD69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1201D" w:rsidRPr="000C6821" w14:paraId="6B9FC463" w14:textId="77777777" w:rsidTr="002A7AAA">
        <w:trPr>
          <w:jc w:val="center"/>
        </w:trPr>
        <w:tc>
          <w:tcPr>
            <w:tcW w:w="2903" w:type="dxa"/>
            <w:gridSpan w:val="1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BBFEB66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69885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18C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285A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4A4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58F1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FELIPE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FF4FC1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A37641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4E64">
              <w:rPr>
                <w:rFonts w:ascii="Arial" w:hAnsi="Arial" w:cs="Arial"/>
                <w:sz w:val="16"/>
                <w:szCs w:val="16"/>
                <w:lang w:val="es-BO"/>
              </w:rPr>
              <w:t>GERENTE DE DESARROLLO EMPRESARIAL Y ECONOMIA INTERINO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FC7EF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5F241C6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6B3DF110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92" w:type="dxa"/>
          </w:tcPr>
          <w:p w14:paraId="4255F09E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75FCB656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AEBF261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14:paraId="48BE7E3B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14:paraId="4EFD752D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14:paraId="6C850DB8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</w:tcPr>
          <w:p w14:paraId="476C4BE5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05" w:type="dxa"/>
          </w:tcPr>
          <w:p w14:paraId="20A87A5E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8" w:type="dxa"/>
            <w:gridSpan w:val="5"/>
            <w:tcBorders>
              <w:bottom w:val="single" w:sz="4" w:space="0" w:color="auto"/>
            </w:tcBorders>
          </w:tcPr>
          <w:p w14:paraId="7A6B2A6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14:paraId="7C45E151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14:paraId="1FE1DA09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6765D9E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1201D" w:rsidRPr="000C6821" w14:paraId="580DC9DB" w14:textId="77777777" w:rsidTr="002A7AAA">
        <w:trPr>
          <w:jc w:val="center"/>
        </w:trPr>
        <w:tc>
          <w:tcPr>
            <w:tcW w:w="2903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D23ECA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FC0F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ACOSTA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7459DD8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4672D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14:paraId="7646E8C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E47A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CELIDA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EEE43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B543E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ANALISTA TECNICO II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FAEAC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4D4D483A" w14:textId="77777777" w:rsidTr="002A7AAA">
        <w:trPr>
          <w:jc w:val="center"/>
        </w:trPr>
        <w:tc>
          <w:tcPr>
            <w:tcW w:w="169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2405B040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09474AF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F14872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2192BD3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570AD3C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EB2A5A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4688A1E6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2B7C5E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14:paraId="5F30F8F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4CC6D87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192DBA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A01D9E7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4116842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7AD970A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2C4D912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4C845C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222AC782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E347E4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1EDD182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2F53A8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D3587C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2AF6682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4A06C1F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04AF44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14:paraId="5688E97B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D71F04C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71C68F3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7F32E36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</w:tcPr>
          <w:p w14:paraId="674091E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33292A6C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1201D" w:rsidRPr="000C6821" w14:paraId="1BAACDF3" w14:textId="77777777" w:rsidTr="002A7AAA">
        <w:trPr>
          <w:trHeight w:val="567"/>
          <w:jc w:val="center"/>
        </w:trPr>
        <w:tc>
          <w:tcPr>
            <w:tcW w:w="10141" w:type="dxa"/>
            <w:gridSpan w:val="3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8D8AE7E" w14:textId="77777777" w:rsidR="0031201D" w:rsidRPr="000C6821" w:rsidRDefault="0031201D" w:rsidP="0031201D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31201D" w:rsidRPr="000C6821" w14:paraId="44587CCB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02ABA345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0DA34631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4BC87B27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14:paraId="65295E3C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gridSpan w:val="2"/>
            <w:vAlign w:val="center"/>
          </w:tcPr>
          <w:p w14:paraId="7F11002E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vAlign w:val="center"/>
          </w:tcPr>
          <w:p w14:paraId="4A40E37D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14:paraId="36641923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92" w:type="dxa"/>
          </w:tcPr>
          <w:p w14:paraId="39252EA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627C9051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FB95BB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500C26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692F402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4BD551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E751D6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F6DDE6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32ABB1C6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FCFBE16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FBC44E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4AD50E0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1804893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111467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EC93F9D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599A3197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0B6D651B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14:paraId="7ECC868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7522BC9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766674CA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39B611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14:paraId="0AE99FE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14:paraId="3FA933B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14:paraId="5932E866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110A6BDF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57D9032E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14:paraId="3B5BEC41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1" w:type="dxa"/>
          </w:tcPr>
          <w:p w14:paraId="50834CB5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5822A673" w14:textId="77777777" w:rsidR="0031201D" w:rsidRPr="000C6821" w:rsidRDefault="0031201D" w:rsidP="002A7AA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1201D" w:rsidRPr="000C6821" w14:paraId="56A7F2B4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11B84A9F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</w:tcBorders>
            <w:vAlign w:val="center"/>
          </w:tcPr>
          <w:p w14:paraId="66136530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111DE1D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bottom w:val="single" w:sz="4" w:space="0" w:color="auto"/>
            </w:tcBorders>
          </w:tcPr>
          <w:p w14:paraId="426CE0AC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65F406D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bottom w:val="single" w:sz="4" w:space="0" w:color="auto"/>
            </w:tcBorders>
          </w:tcPr>
          <w:p w14:paraId="5DB7569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5D81118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8" w:type="dxa"/>
            <w:gridSpan w:val="9"/>
            <w:tcBorders>
              <w:bottom w:val="single" w:sz="4" w:space="0" w:color="auto"/>
            </w:tcBorders>
          </w:tcPr>
          <w:p w14:paraId="3B8A56DD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5332890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1201D" w:rsidRPr="000C6821" w14:paraId="4945C7DC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416CDCB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E19585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ANDRADE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2190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F742B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LOZA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3528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4F0EBB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4F58D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CDEFE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307D7">
              <w:rPr>
                <w:rFonts w:ascii="Arial" w:hAnsi="Arial" w:cs="Arial"/>
                <w:sz w:val="16"/>
                <w:szCs w:val="16"/>
                <w:lang w:val="es-BO"/>
              </w:rPr>
              <w:t xml:space="preserve">GERENTE CORPORATIVO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8375AA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44D39D8C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1511193E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bottom w:val="single" w:sz="4" w:space="0" w:color="auto"/>
            </w:tcBorders>
            <w:vAlign w:val="center"/>
          </w:tcPr>
          <w:p w14:paraId="4C021C97" w14:textId="77777777" w:rsidR="0031201D" w:rsidRPr="002D390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080FA81F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bottom w:val="single" w:sz="4" w:space="0" w:color="auto"/>
            </w:tcBorders>
          </w:tcPr>
          <w:p w14:paraId="5BB169E1" w14:textId="77777777" w:rsidR="0031201D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4037B48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bottom w:val="single" w:sz="4" w:space="0" w:color="auto"/>
            </w:tcBorders>
          </w:tcPr>
          <w:p w14:paraId="341680EE" w14:textId="77777777" w:rsidR="0031201D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5E5D0007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bottom w:val="single" w:sz="4" w:space="0" w:color="auto"/>
            </w:tcBorders>
          </w:tcPr>
          <w:p w14:paraId="30D6F704" w14:textId="77777777" w:rsidR="0031201D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left w:val="nil"/>
              <w:right w:val="single" w:sz="12" w:space="0" w:color="1F3864" w:themeColor="accent1" w:themeShade="80"/>
            </w:tcBorders>
          </w:tcPr>
          <w:p w14:paraId="41CF3290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F72C047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54FD88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2969F" w14:textId="77777777" w:rsidR="0031201D" w:rsidRPr="002D390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 xml:space="preserve">FERANDEZ 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3AF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E7CA1C" w14:textId="77777777" w:rsidR="0031201D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HERRERA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4660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59F2E" w14:textId="77777777" w:rsidR="0031201D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0F54">
              <w:rPr>
                <w:rFonts w:ascii="Arial" w:hAnsi="Arial" w:cs="Arial"/>
                <w:sz w:val="16"/>
                <w:szCs w:val="16"/>
              </w:rPr>
              <w:t>EDGAR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3A28541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DFE65" w14:textId="77777777" w:rsidR="0031201D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14A4">
              <w:rPr>
                <w:rFonts w:ascii="Arial" w:hAnsi="Arial" w:cs="Arial"/>
                <w:sz w:val="16"/>
                <w:szCs w:val="16"/>
                <w:lang w:val="es-BO"/>
              </w:rPr>
              <w:t>GERENTE DE EJECUCION DE PROYECTOS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78549F2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14E31DAC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</w:tcBorders>
            <w:vAlign w:val="center"/>
          </w:tcPr>
          <w:p w14:paraId="604724D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CC55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92" w:type="dxa"/>
          </w:tcPr>
          <w:p w14:paraId="1717A143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924CA7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14:paraId="079356D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7679F3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1" w:type="dxa"/>
          </w:tcPr>
          <w:p w14:paraId="6E314571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41E042" w14:textId="77777777" w:rsidR="0031201D" w:rsidRPr="000C6821" w:rsidRDefault="0031201D" w:rsidP="002A7AA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14:paraId="41452682" w14:textId="77777777" w:rsidR="0031201D" w:rsidRPr="000C6821" w:rsidRDefault="0031201D" w:rsidP="002A7AA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31201D" w:rsidRPr="000C6821" w14:paraId="43230A46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F61E28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FDA17" w14:textId="77777777" w:rsidR="0031201D" w:rsidRPr="0004755F" w:rsidRDefault="0031201D" w:rsidP="002A7AAA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EA454" w14:textId="77777777" w:rsidR="0031201D" w:rsidRPr="0004755F" w:rsidRDefault="0031201D" w:rsidP="002A7AAA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33403" w14:textId="77777777" w:rsidR="0031201D" w:rsidRPr="0004755F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RAINOFF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F168E" w14:textId="77777777" w:rsidR="0031201D" w:rsidRPr="0004755F" w:rsidRDefault="0031201D" w:rsidP="002A7AAA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119A7" w14:textId="77777777" w:rsidR="0031201D" w:rsidRPr="0004755F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GUILLERMO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14:paraId="3BC2143A" w14:textId="77777777" w:rsidR="0031201D" w:rsidRPr="0004755F" w:rsidRDefault="0031201D" w:rsidP="002A7AAA">
            <w:pP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8ED8E1" w14:textId="77777777" w:rsidR="0031201D" w:rsidRPr="0004755F" w:rsidRDefault="0031201D" w:rsidP="002A7AA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 OPERACIÓN DE SISTEMAS ELÉCTRICOS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622E11E" w14:textId="77777777" w:rsidR="0031201D" w:rsidRPr="000C6821" w:rsidRDefault="0031201D" w:rsidP="002A7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4D3341E" w14:textId="77777777" w:rsidTr="002A7AAA">
        <w:trPr>
          <w:jc w:val="center"/>
        </w:trPr>
        <w:tc>
          <w:tcPr>
            <w:tcW w:w="238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24DF91F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45ADDFE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D036144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5B7619D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728C42A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1FA49F7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9F43FE0" w14:textId="77777777" w:rsidR="0031201D" w:rsidRPr="000C6821" w:rsidRDefault="0031201D" w:rsidP="002A7A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92" w:type="dxa"/>
            <w:tcBorders>
              <w:bottom w:val="single" w:sz="12" w:space="0" w:color="1F3864" w:themeColor="accent1" w:themeShade="80"/>
            </w:tcBorders>
          </w:tcPr>
          <w:p w14:paraId="2A436898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7104F2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7B8A2D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14CFE7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1CB9AB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AFC074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1AFCE4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14:paraId="5088C54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A04B53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1A9FFD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1C7A4C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30A4F4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D90F5F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D39F3E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34DDA13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CB3F4D9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EC522E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D85A9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3864" w:themeColor="accent1" w:themeShade="80"/>
            </w:tcBorders>
          </w:tcPr>
          <w:p w14:paraId="36195EC7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55CA0B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34C1FE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702F761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7D9105D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D55AE9C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B183C96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D91CE2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335F480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7F1A9A4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D05DBEF" w14:textId="77777777" w:rsidR="0031201D" w:rsidRPr="000C6821" w:rsidRDefault="0031201D" w:rsidP="002A7A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658349FF" w14:textId="77777777" w:rsidR="0031201D" w:rsidRPr="000C6821" w:rsidRDefault="0031201D" w:rsidP="002A7AAA">
      <w:pPr>
        <w:ind w:left="420"/>
        <w:rPr>
          <w:sz w:val="2"/>
          <w:szCs w:val="2"/>
          <w:lang w:val="es-BO"/>
        </w:rPr>
      </w:pPr>
    </w:p>
    <w:p w14:paraId="78BAB970" w14:textId="77777777" w:rsidR="0031201D" w:rsidRPr="000C6821" w:rsidRDefault="0031201D" w:rsidP="0031201D">
      <w:pPr>
        <w:pStyle w:val="Ttulo10"/>
        <w:numPr>
          <w:ilvl w:val="0"/>
          <w:numId w:val="5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</w:p>
    <w:p w14:paraId="2E68FCEB" w14:textId="77777777" w:rsidR="0031201D" w:rsidRPr="000C6821" w:rsidRDefault="0031201D" w:rsidP="002A7AAA">
      <w:pPr>
        <w:ind w:left="709"/>
        <w:rPr>
          <w:rFonts w:ascii="Verdana" w:hAnsi="Verdana" w:cs="Arial"/>
          <w:sz w:val="18"/>
          <w:szCs w:val="18"/>
          <w:lang w:val="es-BO"/>
        </w:rPr>
      </w:pPr>
    </w:p>
    <w:p w14:paraId="0CBB8756" w14:textId="77777777" w:rsidR="0031201D" w:rsidRDefault="0031201D" w:rsidP="002A7AA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tbl>
      <w:tblPr>
        <w:tblW w:w="53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8"/>
        <w:gridCol w:w="2337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35"/>
        <w:gridCol w:w="619"/>
      </w:tblGrid>
      <w:tr w:rsidR="0031201D" w:rsidRPr="000C6821" w14:paraId="692D1232" w14:textId="77777777" w:rsidTr="002A7AA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5" w:themeFillShade="80"/>
            <w:noWrap/>
            <w:tcMar>
              <w:left w:w="0" w:type="dxa"/>
              <w:right w:w="0" w:type="dxa"/>
            </w:tcMar>
            <w:vAlign w:val="center"/>
          </w:tcPr>
          <w:p w14:paraId="1143980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31201D" w:rsidRPr="000C6821" w14:paraId="6FAE4B80" w14:textId="77777777" w:rsidTr="002A7AAA">
        <w:trPr>
          <w:trHeight w:val="284"/>
        </w:trPr>
        <w:tc>
          <w:tcPr>
            <w:tcW w:w="17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20027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40ABA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6A8FD7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B4420E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31201D" w:rsidRPr="000C6821" w14:paraId="0586E4C2" w14:textId="77777777" w:rsidTr="002A7AAA">
        <w:trPr>
          <w:trHeight w:val="130"/>
        </w:trPr>
        <w:tc>
          <w:tcPr>
            <w:tcW w:w="4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35FB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6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DC40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7039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606A3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6F8A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DD52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B6A1F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6F688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C66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6B68A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9B218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1A40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DEDA5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206C0D9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6C52DBC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1C5834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51495677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AD0FF5F" w14:textId="77777777" w:rsidTr="002A7AAA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28B9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B11025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C5267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0B66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21 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3A40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97DD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E336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7694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BDFD9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B56F6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9B0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A9F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52F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AE0A4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DCD2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B00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2B20F7D9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972635A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1BA8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4BE814D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7324CA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572D9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D4D1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D3D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85448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F68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CA2C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7E0D3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CE4ED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C06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A47D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54D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6A32A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2681F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E0C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1CE21CAA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40EB8919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A330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C039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D2252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7DF7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75E9E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9BD3F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1F33F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18B1D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5B2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F1C84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9D0ED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4FB0E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42D42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D2B40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50C5F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827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6EAB6917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0DBEC2A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753B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95409FE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10460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5BD5B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2660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2171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D2F7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3AF9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F4245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22504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6EA2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12D5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142C7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FA488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BDAD4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AD39C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398EA851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19D5DB0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FDEB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0F51E5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C58226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1EE25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E0B1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F88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AFD7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43B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233E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2EE0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8047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115C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CB85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823D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74BBB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521A9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D22AA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2CBA495E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20B4F703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FE7C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8C8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77C8F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6634A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FE458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BEAC0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AE92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052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472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5B544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BD8788" w14:textId="77777777" w:rsidR="0031201D" w:rsidRPr="000C6821" w:rsidRDefault="0031201D" w:rsidP="002A7AAA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52E6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D299B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5EB99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03577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07FD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66748F93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E911EEC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4E43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462E4D1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F12EE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A0E28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F3EF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069F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24C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711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FB63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2964F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14076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4E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6DC67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63662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528C0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1F826" w14:textId="77777777" w:rsidR="0031201D" w:rsidRPr="00C7533D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(Encargada de recepción de Propuestas) o al correo: </w:t>
            </w:r>
            <w:r w:rsidRPr="009C0E0B">
              <w:rPr>
                <w:rFonts w:ascii="Arial" w:hAnsi="Arial" w:cs="Arial"/>
                <w:b/>
                <w:i/>
                <w:sz w:val="12"/>
                <w:szCs w:val="16"/>
                <w:highlight w:val="cyan"/>
                <w:lang w:val="es-BO"/>
              </w:rPr>
              <w:t>celida.acosta@ende.bo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4F29B853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0E8B12FC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C043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1BCDCA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6B27D3F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7BC2E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23DF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F3B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2A76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A77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60FE5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0AD48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744D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95C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59B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DAA2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A6B6F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C5551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DC11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63C4C374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226B1FF9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3F8D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C2F2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0A61">
              <w:rPr>
                <w:rFonts w:ascii="Arial" w:hAnsi="Arial" w:cs="Arial"/>
                <w:sz w:val="16"/>
                <w:szCs w:val="16"/>
                <w:lang w:val="es-BO"/>
              </w:rPr>
              <w:t>Reunión de aclaración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99B28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61CA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6DB6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AD2C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430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C87C4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A13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BA54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382A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C72BA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E1DB4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A58B7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E3D37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5021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1F9E9948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978E0D8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64B8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67B689C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68ECD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5389A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42AA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411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31D4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E6519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D57EF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75043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002E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B5B7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0A30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1AD8E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FFC07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7E8C2" w14:textId="77777777" w:rsidR="0031201D" w:rsidRPr="006874DE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Calle Colombia esquina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Falsuri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</w:t>
            </w:r>
            <w:proofErr w:type="spellStart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N°</w:t>
            </w:r>
            <w:proofErr w:type="spellEnd"/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655 (Sala de ENDE) o</w:t>
            </w:r>
          </w:p>
          <w:p w14:paraId="02F90544" w14:textId="77777777" w:rsidR="0031201D" w:rsidRPr="006874DE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 xml:space="preserve"> mediante el enlace: </w:t>
            </w:r>
          </w:p>
          <w:p w14:paraId="264BAA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74DE">
              <w:rPr>
                <w:rFonts w:ascii="Arial" w:hAnsi="Arial" w:cs="Arial"/>
                <w:b/>
                <w:i/>
                <w:sz w:val="12"/>
                <w:szCs w:val="16"/>
                <w:lang w:val="es-BO"/>
              </w:rPr>
              <w:t>https://ende.webex.com/meet/ende.sala5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3FD1AA23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6C6E8E5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6C06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41FBB2E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05CC168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74899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0869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CD3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66A5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428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7146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177C3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4B23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6450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2A48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E0B6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B787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DA8A2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28DC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0836BB95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3259CAD7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61A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E994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ECCF8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20B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EB227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97320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668B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B32B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0C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9DF7B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3550E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6D2F1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5682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909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A2B26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5E7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90E3D7D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2394B6D" w14:textId="77777777" w:rsidTr="002A7AAA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7594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B88AA1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5AAFEC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E072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4D5E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EF95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60C40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DA55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6CE236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2FE91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0D57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E3461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04796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CB171B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63DCC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19CF0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7129233A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1A75817" w14:textId="77777777" w:rsidTr="002A7AAA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690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93D99AC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B3D2AD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114E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ACC97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B019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38489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5505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628467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2241EC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BE2A6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6CED3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D5FC6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40BA9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42C4A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8076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3E536DC8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EF536E9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B3A4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A2894E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1E56891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E945E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ECB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6D08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053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DD8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ABA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0D328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877D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D37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233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201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6BF3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6EC52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41B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1E7181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201D6E7E" w14:textId="77777777" w:rsidTr="002A7AAA">
        <w:trPr>
          <w:trHeight w:val="53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8425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D833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3F92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9A1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03B0A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9C12F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8F641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FFBD9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3D2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EE634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33C1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3FE2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A6E9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B289D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5E491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7686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DCF7DC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1A4F7284" w14:textId="77777777" w:rsidTr="002A7AAA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49AC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51ED2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103C17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2CDD4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3EE35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A4046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493DA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F1AE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C4773E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C35F49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F4AA2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318D7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0BDCB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31F99A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563E9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ABCCB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D89817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A5BDAE0" w14:textId="77777777" w:rsidTr="002A7AAA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8E25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540A3F0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BDDF0C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BAE4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0ACB4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4BCE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6EE10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BB829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F8CB0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6EE29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F72D9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9CF45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576D0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CFE65D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95706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04DE1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BC9735F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6F26FE2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8BBA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B732425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B3E87AA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E777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599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C0A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FA51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EB1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2CA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0B8F5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7A43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020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CE0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32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83BB3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B2B8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046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6691C0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1D791E8C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AF1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FCEF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B420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41D5C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2D9E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5D7B7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57095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EC2A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24E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EBBB5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7FD72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6C8F4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C2BBB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A92D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3170E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56E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vAlign w:val="center"/>
          </w:tcPr>
          <w:p w14:paraId="5738148C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460CAF77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592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7265BE3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9FFEE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31C9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DA96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096DC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211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3593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D2F92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D73B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DC4F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A37A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51E1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9022D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95345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6148C" w14:textId="77777777" w:rsidR="0031201D" w:rsidRPr="00AE79F6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Plataforma RUPE.</w:t>
            </w:r>
          </w:p>
          <w:p w14:paraId="2E4F0D03" w14:textId="77777777" w:rsidR="0031201D" w:rsidRPr="00AE79F6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(Lugar para la presentación de la garantía de seriedad de propuesta </w:t>
            </w:r>
          </w:p>
          <w:p w14:paraId="29B2F0E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Falsuri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>N°</w:t>
            </w:r>
            <w:proofErr w:type="spellEnd"/>
            <w:r w:rsidRPr="00AE79F6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655 Encargada de recepción de Propuestas)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50CF9179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209385C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4404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1128150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DF7C9C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04D0E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F004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9FC1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8812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9E1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4912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A278F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75AB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1220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91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CA6ED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0BDAF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DB346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63FF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6881AE51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0723B481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4009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21D4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9A9B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B0BA4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820A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3A345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F696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F9268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34C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1D9C6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06A4D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EDA7A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514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1195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A6158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4CE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385745F6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48F13C6E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06CE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9F0163D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92277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092BD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A315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3471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B4CE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2AE1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3E40B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4660F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2901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E8A3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91AD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8D46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B827E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08F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2EC4A4C1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11B500E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82A4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588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32D7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8473A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56328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C27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F7571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394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F35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064FC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30627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3E0D6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5F02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2AF5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07578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8AA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vAlign w:val="center"/>
          </w:tcPr>
          <w:p w14:paraId="04F2C925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9F0F9EF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B0B1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14561AC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C0E8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2985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C07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7131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1C1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77EA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D342C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B6CD2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81AD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B931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7788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48C23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4EAD2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501A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132DAA75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140B5858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11ED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EFDB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165E8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3637B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03646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0B5B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7FA9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14FC7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84D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662DB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F541E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EE85D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90C50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E2403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C5F55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2CEE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</w:tcBorders>
            <w:vAlign w:val="center"/>
          </w:tcPr>
          <w:p w14:paraId="47A8066D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636F2664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8EC2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2987940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7040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7A720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5F02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9FD8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0E2D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C0DA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C3AF0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1F968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FCA0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780A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08E5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90A3F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EF6C8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3B5E2" w14:textId="77777777" w:rsidR="0031201D" w:rsidRPr="00C348C5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Calle Colombia esquina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Falsuri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proofErr w:type="spellStart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655 (Sala de ENDE) o</w:t>
            </w:r>
          </w:p>
          <w:p w14:paraId="25059172" w14:textId="77777777" w:rsidR="0031201D" w:rsidRPr="00C348C5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mediante el enlace: </w:t>
            </w:r>
          </w:p>
          <w:p w14:paraId="61A97D1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48C5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https://ende.webex.com/meet/ende.sala5</w:t>
            </w: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14:paraId="3E307116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957A921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0BC8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4ED0D44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22A019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64DA5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90DB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756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4F2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71F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907C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AB9C2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3707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E8AA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FBF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0385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4F7CF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9CB2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34C3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5B3FCAE5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426258D9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02D1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4D2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72B8C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28259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37675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3C7F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853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F5D4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77D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621C6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92B7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35FC2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164D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B3030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8798F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97A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293A7334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50F0889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7573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8D8F541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457B2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927E6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728B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B1569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3802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717F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0FAF2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05DF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8A6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5576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7FD0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92451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70630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28A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1A8B8236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9ED5F07" w14:textId="77777777" w:rsidTr="002A7AAA">
        <w:trPr>
          <w:trHeight w:val="53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7757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AF14BB0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5F17E65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8AD26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711A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627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7B33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31F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CD552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48882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9BB82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794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E3D3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24E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F4804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EA971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F8A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FA6B26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39627AFA" w14:textId="77777777" w:rsidTr="002A7AAA">
        <w:trPr>
          <w:trHeight w:val="74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381A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71FC72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EE894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4C61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A97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201C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67C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8ABB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2F3E7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CA95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FC8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78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8F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6F8D1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83ED7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9C6B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896E8A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1201D" w:rsidRPr="000C6821" w14:paraId="4EA23767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4904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9F0BEC0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D2B15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AAF3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0FC4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A9F6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154E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532E1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1CBC3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E68B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3EA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3E0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20B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BDA5F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959EA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019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ED31F4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C0F2072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45B7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A6818F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5C518CD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553FB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B62F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A31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E029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8AF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1BE4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1CBE9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C7C3A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9A4A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687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5F7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E26E0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A46CD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73E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09C6D05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1324D768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CA82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D759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457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1D33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BFB84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D20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9170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E4CCD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475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8308D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F6E75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16AAA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9DE10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D7B0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F617C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A413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top w:val="nil"/>
              <w:left w:val="nil"/>
            </w:tcBorders>
            <w:vAlign w:val="center"/>
          </w:tcPr>
          <w:p w14:paraId="57A5EA92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8A9D460" w14:textId="77777777" w:rsidTr="002A7AAA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867A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5C63D4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26E9BC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ADA0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6A923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7700E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6A39A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22A5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C8FE6D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7976A4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D5B53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94A22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1E1A2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DDE51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A99F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46D84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4EE45551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7A7F3D04" w14:textId="77777777" w:rsidTr="002A7AAA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5397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8B9AAB2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5D6582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1138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562A4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1E87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613B2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66FE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B9ECD3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32FB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F23B3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D5933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37DFC6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348B73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A96AA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6D994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</w:tcBorders>
            <w:vAlign w:val="center"/>
          </w:tcPr>
          <w:p w14:paraId="1C9E285D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3F9D49D3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4BC5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3CB03A5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E578BE8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9F419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4E11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C7DB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6BB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E31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A4E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67214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597D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DBE4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BBE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949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48693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F994C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BE2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left w:val="nil"/>
              <w:bottom w:val="nil"/>
            </w:tcBorders>
            <w:vAlign w:val="center"/>
          </w:tcPr>
          <w:p w14:paraId="7103F364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1441FC49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5FF4B" w14:textId="77777777" w:rsidR="0031201D" w:rsidRPr="000C6821" w:rsidRDefault="0031201D" w:rsidP="002A7AA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9958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6A882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F723E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2A256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EA707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EA0D3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095AA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C5E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A03E2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E4FF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CD933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657F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B9592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9EE0E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B1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96D617F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41A9A5B5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84A5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BC9EDCA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B4189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0AAF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38C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DA72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21E8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9934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8314A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B539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497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5F9C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0CD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34EA1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04923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8A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3EC0C88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54DE8318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6E49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EBCA53C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61BDEF7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45805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9AF4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DB3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D764B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4A1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679E0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27A4C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84AF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0D12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97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F4D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0EA91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7A269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7F25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988818C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4EB6DAF9" w14:textId="77777777" w:rsidTr="002A7AAA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80223" w14:textId="77777777" w:rsidR="0031201D" w:rsidRPr="000C6821" w:rsidRDefault="0031201D" w:rsidP="002A7AA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36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F16E" w14:textId="77777777" w:rsidR="0031201D" w:rsidRPr="000C6821" w:rsidRDefault="0031201D" w:rsidP="002A7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78AE0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9FF3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7FC5C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442D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15AF4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F27AA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518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3C815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B6DA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EB7C1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04239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D662A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9256E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163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A8DD87C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61A5F72" w14:textId="77777777" w:rsidTr="002A7AAA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57FB58B3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086A77D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D445C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865F5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4DB0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3ABE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7A41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0313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4D2A3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58E63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4468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DF7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A3D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3806C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690FC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3F6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F811549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1201D" w:rsidRPr="000C6821" w14:paraId="2A0ADCD9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5CCC6EA8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9BDFF7F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8FF6427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B2352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D5B0D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EBC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2D90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995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FBCD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7BC2F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F46A0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93F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E3E14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0780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A956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B2E5A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82A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9DF69E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76298FA1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7DC73550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E553F03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75F4729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39A70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A1ED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3A2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DE4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8B3B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3243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30F3EC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A897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76C5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6F70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F9D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CCC637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DCFC8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AAF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3CDE50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1201D" w:rsidRPr="000C6821" w14:paraId="6A33DFF7" w14:textId="77777777" w:rsidTr="002A7AAA"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33781B56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1BD71DC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BC5C090" w14:textId="77777777" w:rsidR="0031201D" w:rsidRPr="000C6821" w:rsidRDefault="0031201D" w:rsidP="002A7A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7944A1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4AB91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AC8BA3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75E0F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43E15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285AE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347F1A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FCD5FF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AA7166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CD471E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2E4DD8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6D52B9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0B7BC5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97F202" w14:textId="77777777" w:rsidR="0031201D" w:rsidRPr="000C6821" w:rsidRDefault="0031201D" w:rsidP="002A7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92C0E78" w14:textId="77777777" w:rsidR="0031201D" w:rsidRPr="000C6821" w:rsidRDefault="0031201D" w:rsidP="002A7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32406C8" w14:textId="77777777" w:rsidR="0031201D" w:rsidRDefault="0031201D" w:rsidP="002A7AA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</w:p>
    <w:p w14:paraId="782510C0" w14:textId="77777777" w:rsidR="0031201D" w:rsidRPr="0060646D" w:rsidRDefault="0031201D" w:rsidP="002A7AA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14:paraId="41009DBF" w14:textId="77777777" w:rsidR="0031201D" w:rsidRDefault="0031201D" w:rsidP="002A7AAA">
      <w:pPr>
        <w:jc w:val="both"/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sectPr w:rsidR="00312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AF"/>
    <w:rsid w:val="0031201D"/>
    <w:rsid w:val="004B0EC3"/>
    <w:rsid w:val="00A2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3FA4"/>
  <w15:chartTrackingRefBased/>
  <w15:docId w15:val="{C96E1181-C0D3-4D60-96FF-43E484D3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73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A273A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A273A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A273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A273A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273AF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A273A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A273A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A273AF"/>
    <w:pPr>
      <w:keepNext/>
      <w:numPr>
        <w:numId w:val="3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73A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uiPriority w:val="9"/>
    <w:rsid w:val="00A273A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A273A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uiPriority w:val="9"/>
    <w:rsid w:val="00A273A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uiPriority w:val="9"/>
    <w:rsid w:val="00A273A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273A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rsid w:val="00A273A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uiPriority w:val="9"/>
    <w:rsid w:val="00A273A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A273A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273A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273A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273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A273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273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273A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A273A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99"/>
    <w:rsid w:val="00A273A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A273A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273A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A273A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A273A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A273A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273A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273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A273A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73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A273AF"/>
    <w:pPr>
      <w:ind w:left="720"/>
    </w:pPr>
  </w:style>
  <w:style w:type="character" w:styleId="Refdecomentario">
    <w:name w:val="annotation reference"/>
    <w:uiPriority w:val="99"/>
    <w:rsid w:val="00A27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273A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3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273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3A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rsid w:val="00A273A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A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273A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273A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273AF"/>
    <w:rPr>
      <w:color w:val="808080"/>
    </w:rPr>
  </w:style>
  <w:style w:type="paragraph" w:customStyle="1" w:styleId="Sub-ClauseText">
    <w:name w:val="Sub-Clause Text"/>
    <w:basedOn w:val="Normal"/>
    <w:rsid w:val="00A273A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A273A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3A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rsid w:val="00A273AF"/>
    <w:rPr>
      <w:vertAlign w:val="superscript"/>
    </w:rPr>
  </w:style>
  <w:style w:type="table" w:styleId="Tablaconcuadrcula">
    <w:name w:val="Table Grid"/>
    <w:basedOn w:val="Tablanormal"/>
    <w:uiPriority w:val="59"/>
    <w:rsid w:val="00A27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273AF"/>
    <w:pPr>
      <w:widowControl w:val="0"/>
      <w:jc w:val="both"/>
    </w:pPr>
    <w:rPr>
      <w:sz w:val="24"/>
    </w:rPr>
  </w:style>
  <w:style w:type="character" w:customStyle="1" w:styleId="CarCar11">
    <w:name w:val="Car Car11"/>
    <w:rsid w:val="00A273A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273A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A273AF"/>
  </w:style>
  <w:style w:type="character" w:customStyle="1" w:styleId="TtuloCar">
    <w:name w:val="Título Car"/>
    <w:link w:val="Ttulo10"/>
    <w:rsid w:val="00A273A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Document1">
    <w:name w:val="Document 1"/>
    <w:rsid w:val="00A273A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A273A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273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uiPriority w:val="99"/>
    <w:rsid w:val="00A273A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273A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273A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273A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273A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273A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273A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A273AF"/>
    <w:pPr>
      <w:spacing w:after="120"/>
      <w:ind w:left="720"/>
    </w:pPr>
  </w:style>
  <w:style w:type="paragraph" w:customStyle="1" w:styleId="xl25">
    <w:name w:val="xl25"/>
    <w:basedOn w:val="Normal"/>
    <w:rsid w:val="00A273A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273A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273A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273A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uiPriority w:val="99"/>
    <w:rsid w:val="00A273A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273A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273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273A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2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73A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73A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A273A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273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273AF"/>
    <w:rPr>
      <w:color w:val="0000FF"/>
      <w:u w:val="singl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A273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uiPriority w:val="10"/>
    <w:qFormat/>
    <w:rsid w:val="00A273A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A273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273A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273A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273A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273A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273A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273A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273A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273A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273A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273A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A273AF"/>
  </w:style>
  <w:style w:type="table" w:customStyle="1" w:styleId="Tablaconcuadrcula1">
    <w:name w:val="Tabla con cuadrícula1"/>
    <w:basedOn w:val="Tablanormal"/>
    <w:next w:val="Tablaconcuadrcula"/>
    <w:uiPriority w:val="59"/>
    <w:rsid w:val="00A273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conformatoprevio1">
    <w:name w:val="HTML con formato previo1"/>
    <w:basedOn w:val="Normal"/>
    <w:next w:val="HTMLconformatoprevio"/>
    <w:link w:val="HTMLconformatoprevioCar"/>
    <w:uiPriority w:val="99"/>
    <w:unhideWhenUsed/>
    <w:rsid w:val="00A27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1"/>
    <w:uiPriority w:val="99"/>
    <w:rsid w:val="00A273A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rsid w:val="00A273AF"/>
  </w:style>
  <w:style w:type="table" w:customStyle="1" w:styleId="Tablaconcuadrcula5oscura1">
    <w:name w:val="Tabla con cuadrícula 5 oscura1"/>
    <w:basedOn w:val="Tablanormal"/>
    <w:next w:val="Tablaconcuadrcula5oscura"/>
    <w:uiPriority w:val="50"/>
    <w:rsid w:val="00A273AF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A273AF"/>
    <w:pPr>
      <w:spacing w:after="0" w:line="240" w:lineRule="auto"/>
    </w:pPr>
    <w:rPr>
      <w:rFonts w:ascii="Calibri" w:eastAsia="Times New Roman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1"/>
    <w:uiPriority w:val="99"/>
    <w:unhideWhenUsed/>
    <w:rsid w:val="00A273AF"/>
    <w:rPr>
      <w:rFonts w:ascii="Consolas" w:hAnsi="Consolas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sid w:val="00A273AF"/>
    <w:rPr>
      <w:rFonts w:ascii="Consolas" w:eastAsia="Times New Roman" w:hAnsi="Consolas" w:cs="Times New Roman"/>
      <w:sz w:val="20"/>
      <w:szCs w:val="20"/>
      <w:lang w:val="es-ES"/>
    </w:rPr>
  </w:style>
  <w:style w:type="table" w:styleId="Tablaconcuadrcula5oscura">
    <w:name w:val="Grid Table 5 Dark"/>
    <w:basedOn w:val="Tablanormal"/>
    <w:uiPriority w:val="50"/>
    <w:rsid w:val="00A2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A273AF"/>
    <w:pPr>
      <w:spacing w:after="0" w:line="240" w:lineRule="auto"/>
    </w:pPr>
    <w:rPr>
      <w:rFonts w:eastAsiaTheme="minorEastAsia" w:cs="Times New Roman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273AF"/>
    <w:pPr>
      <w:spacing w:after="0" w:line="240" w:lineRule="auto"/>
    </w:pPr>
    <w:rPr>
      <w:rFonts w:eastAsiaTheme="minorEastAsia" w:cs="Times New Roman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273AF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A273AF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A273A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1036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Celida Acosta Diaz</dc:creator>
  <cp:keywords/>
  <dc:description/>
  <cp:lastModifiedBy>Celida Acosta Diaz</cp:lastModifiedBy>
  <cp:revision>3</cp:revision>
  <dcterms:created xsi:type="dcterms:W3CDTF">2025-08-21T18:39:00Z</dcterms:created>
  <dcterms:modified xsi:type="dcterms:W3CDTF">2025-08-21T19:13:00Z</dcterms:modified>
</cp:coreProperties>
</file>