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FB" w:rsidRDefault="002B39FB" w:rsidP="002B39FB">
      <w:pPr>
        <w:rPr>
          <w:rFonts w:ascii="Verdana" w:hAnsi="Verdana" w:cs="Arial"/>
          <w:b/>
          <w:sz w:val="18"/>
          <w:szCs w:val="18"/>
          <w:lang w:val="es-BO"/>
        </w:rPr>
      </w:pPr>
    </w:p>
    <w:p w:rsidR="002B39FB" w:rsidRDefault="002B39FB" w:rsidP="002B39FB">
      <w:pPr>
        <w:rPr>
          <w:rFonts w:ascii="Verdana" w:hAnsi="Verdana" w:cs="Arial"/>
          <w:b/>
          <w:sz w:val="18"/>
          <w:szCs w:val="18"/>
          <w:lang w:val="es-BO"/>
        </w:rPr>
      </w:pPr>
    </w:p>
    <w:p w:rsidR="002B39FB" w:rsidRDefault="002B39FB" w:rsidP="002B39FB">
      <w:pPr>
        <w:rPr>
          <w:rFonts w:ascii="Verdana" w:hAnsi="Verdana" w:cs="Arial"/>
          <w:b/>
          <w:sz w:val="18"/>
          <w:szCs w:val="18"/>
          <w:lang w:val="es-BO"/>
        </w:rPr>
      </w:pPr>
    </w:p>
    <w:p w:rsidR="002B39FB" w:rsidRPr="002B39FB" w:rsidRDefault="002B39FB" w:rsidP="002B39FB">
      <w:pPr>
        <w:jc w:val="center"/>
        <w:rPr>
          <w:rFonts w:ascii="Tahoma" w:hAnsi="Tahoma" w:cs="Tahoma"/>
          <w:b/>
          <w:sz w:val="36"/>
          <w:szCs w:val="36"/>
          <w:lang w:val="es-BO"/>
        </w:rPr>
      </w:pPr>
      <w:r w:rsidRPr="002B39FB">
        <w:rPr>
          <w:rFonts w:ascii="Tahoma" w:hAnsi="Tahoma" w:cs="Tahoma"/>
          <w:b/>
          <w:sz w:val="36"/>
          <w:szCs w:val="36"/>
          <w:lang w:val="es-BO"/>
        </w:rPr>
        <w:t>CONVOCATORIA</w:t>
      </w:r>
    </w:p>
    <w:p w:rsidR="002B39FB" w:rsidRPr="00E169D4" w:rsidRDefault="002B39FB" w:rsidP="002B39FB">
      <w:pPr>
        <w:rPr>
          <w:rFonts w:ascii="Century Gothic" w:hAnsi="Century Gothic"/>
          <w:lang w:val="es-BO"/>
        </w:rPr>
      </w:pPr>
    </w:p>
    <w:tbl>
      <w:tblPr>
        <w:tblW w:w="10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0"/>
        <w:gridCol w:w="1160"/>
        <w:gridCol w:w="139"/>
        <w:gridCol w:w="17"/>
        <w:gridCol w:w="60"/>
        <w:gridCol w:w="17"/>
        <w:gridCol w:w="9"/>
        <w:gridCol w:w="5326"/>
        <w:gridCol w:w="1766"/>
      </w:tblGrid>
      <w:tr w:rsidR="002B39FB" w:rsidRPr="00E169D4" w:rsidTr="007C325F">
        <w:trPr>
          <w:trHeight w:val="1742"/>
          <w:jc w:val="center"/>
        </w:trPr>
        <w:tc>
          <w:tcPr>
            <w:tcW w:w="2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509A3FE" wp14:editId="7DE50C6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4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0C6821" w:rsidRDefault="002B39FB" w:rsidP="001D06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</w:pPr>
            <w:r w:rsidRPr="004B272A">
              <w:rPr>
                <w:rFonts w:ascii="Arial" w:hAnsi="Arial" w:cs="Arial"/>
                <w:b/>
                <w:i/>
                <w:sz w:val="18"/>
                <w:szCs w:val="18"/>
                <w:lang w:val="es-BO"/>
              </w:rPr>
              <w:t>EMPRESA NACIONAL DE ELECTRICIDAD - ENDE</w:t>
            </w:r>
          </w:p>
          <w:p w:rsidR="002B39FB" w:rsidRDefault="002B39FB" w:rsidP="001D06B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D45632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LICITACIÓN PÚBLICA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N° ENDE-LP-2021-004</w:t>
            </w:r>
            <w:r w:rsidRPr="00D45632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</w:t>
            </w:r>
          </w:p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D45632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CONVOCATORIA NACIONAL– PRIMERA CONVOCATORIA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571ACAE6" wp14:editId="39E6CBF9">
                  <wp:extent cx="969645" cy="817245"/>
                  <wp:effectExtent l="0" t="0" r="1905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FB" w:rsidRPr="00E169D4" w:rsidTr="007C325F">
        <w:trPr>
          <w:trHeight w:val="599"/>
          <w:jc w:val="center"/>
        </w:trPr>
        <w:tc>
          <w:tcPr>
            <w:tcW w:w="1053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ind w:left="113" w:right="113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E169D4"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E169D4" w:rsidRDefault="002B39FB" w:rsidP="001D06BD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103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E169D4" w:rsidRDefault="002B39FB" w:rsidP="001D06BD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9F113A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9F113A">
              <w:rPr>
                <w:rFonts w:ascii="Tahoma" w:hAnsi="Tahoma" w:cs="Tahoma"/>
                <w:sz w:val="18"/>
                <w:szCs w:val="18"/>
                <w:lang w:val="es-BO"/>
              </w:rPr>
              <w:t>CONSTRUCCION DE OBRAS COMPLEMENTARIAS A TUBERIA FORZADA MISICUNI</w:t>
            </w:r>
          </w:p>
        </w:tc>
      </w:tr>
      <w:tr w:rsidR="002B39FB" w:rsidRPr="00E169D4" w:rsidTr="007C325F">
        <w:trPr>
          <w:trHeight w:val="5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E169D4" w:rsidRDefault="002B39FB" w:rsidP="001D06BD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359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3B6CC5">
            <w:pPr>
              <w:jc w:val="both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21-0514-</w:t>
            </w:r>
            <w:r w:rsidRPr="003B6CC5">
              <w:rPr>
                <w:rFonts w:ascii="Tahoma" w:hAnsi="Tahoma" w:cs="Tahoma"/>
                <w:sz w:val="18"/>
                <w:szCs w:val="18"/>
                <w:lang w:val="es-BO"/>
              </w:rPr>
              <w:t>00-111</w:t>
            </w:r>
            <w:r w:rsidR="003B6CC5" w:rsidRPr="003B6CC5">
              <w:rPr>
                <w:rFonts w:ascii="Tahoma" w:hAnsi="Tahoma" w:cs="Tahoma"/>
                <w:sz w:val="18"/>
                <w:szCs w:val="18"/>
                <w:lang w:val="es-BO"/>
              </w:rPr>
              <w:t>8483</w:t>
            </w:r>
            <w:r w:rsidRPr="003B6CC5">
              <w:rPr>
                <w:rFonts w:ascii="Tahoma" w:hAnsi="Tahoma" w:cs="Tahoma"/>
                <w:sz w:val="18"/>
                <w:szCs w:val="18"/>
                <w:lang w:val="es-BO"/>
              </w:rPr>
              <w:t>-1-1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359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Convocatoria Nacional</w:t>
            </w:r>
          </w:p>
        </w:tc>
      </w:tr>
      <w:tr w:rsidR="002B39FB" w:rsidRPr="00E169D4" w:rsidTr="007C325F">
        <w:trPr>
          <w:trHeight w:val="5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193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Por el Total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193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Calidad Propuesta Técnica y Costo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74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5.854.572,54 (Cinco millones ochocientos cincuenta y cuatro mil quinientos setenta y dos con 54/100 Bolivianos).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359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proofErr w:type="spellStart"/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Jhonny</w:t>
            </w:r>
            <w:proofErr w:type="spellEnd"/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 </w:t>
            </w:r>
            <w:proofErr w:type="spellStart"/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Hernan</w:t>
            </w:r>
            <w:proofErr w:type="spellEnd"/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 Molina Terceros </w:t>
            </w:r>
          </w:p>
        </w:tc>
      </w:tr>
      <w:tr w:rsidR="002B39FB" w:rsidRPr="00E169D4" w:rsidTr="007C325F">
        <w:trPr>
          <w:trHeight w:val="5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359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4520317- interno 1565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333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2B39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359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jhonny.molina@ende.bo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1131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FD0607" w:rsidP="00FD0607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>30 de marzo de 2021 a 09</w:t>
            </w:r>
            <w:bookmarkStart w:id="0" w:name="_GoBack"/>
            <w:bookmarkEnd w:id="0"/>
            <w:r w:rsidR="002B39FB" w:rsidRPr="003624D0">
              <w:rPr>
                <w:rFonts w:ascii="Tahoma" w:hAnsi="Tahoma" w:cs="Tahoma"/>
                <w:sz w:val="18"/>
                <w:szCs w:val="18"/>
                <w:lang w:val="es-BO"/>
              </w:rPr>
              <w:t>:00 a.m.</w:t>
            </w:r>
            <w:r w:rsidR="002B39FB" w:rsidRPr="003624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39FB"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De manera física: Oficinas de ENDE de la Calle Colombia esquina </w:t>
            </w:r>
            <w:proofErr w:type="spellStart"/>
            <w:r w:rsidR="002B39FB" w:rsidRPr="003624D0">
              <w:rPr>
                <w:rFonts w:ascii="Tahoma" w:hAnsi="Tahoma" w:cs="Tahoma"/>
                <w:sz w:val="18"/>
                <w:szCs w:val="18"/>
                <w:lang w:val="es-BO"/>
              </w:rPr>
              <w:t>Falsuri</w:t>
            </w:r>
            <w:proofErr w:type="spellEnd"/>
            <w:r w:rsidR="002B39FB"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 N° 655 (Recepción de correspondencia); presentación electrónica mediante el RUPE.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  <w:tc>
          <w:tcPr>
            <w:tcW w:w="71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both"/>
              <w:rPr>
                <w:rFonts w:ascii="Tahoma" w:hAnsi="Tahoma" w:cs="Tahoma"/>
                <w:b/>
                <w:sz w:val="2"/>
                <w:szCs w:val="2"/>
                <w:lang w:val="es-BO"/>
              </w:rPr>
            </w:pPr>
          </w:p>
        </w:tc>
      </w:tr>
      <w:tr w:rsidR="002B39FB" w:rsidRPr="00E169D4" w:rsidTr="007C325F">
        <w:trPr>
          <w:trHeight w:val="110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3624D0" w:rsidRDefault="002B39FB" w:rsidP="001D06BD">
            <w:pPr>
              <w:ind w:right="113"/>
              <w:jc w:val="right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FB" w:rsidRPr="003624D0" w:rsidRDefault="002B39FB" w:rsidP="001D06BD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9FB" w:rsidRPr="003624D0" w:rsidRDefault="002B39FB" w:rsidP="00FD0607">
            <w:pPr>
              <w:jc w:val="both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30 de marzo de 2021 a </w:t>
            </w:r>
            <w:r w:rsidR="00FD0607">
              <w:rPr>
                <w:rFonts w:ascii="Tahoma" w:hAnsi="Tahoma" w:cs="Tahoma"/>
                <w:sz w:val="18"/>
                <w:szCs w:val="18"/>
                <w:lang w:val="es-BO"/>
              </w:rPr>
              <w:t>09</w:t>
            </w: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:30 a.m. en oficinas de ENDE de la Calle Colombia esquina </w:t>
            </w:r>
            <w:proofErr w:type="spellStart"/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Falsuri</w:t>
            </w:r>
            <w:proofErr w:type="spellEnd"/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 xml:space="preserve"> N° 655 (Sala de Apertura de Sobres),</w:t>
            </w:r>
            <w:r>
              <w:rPr>
                <w:rFonts w:ascii="Tahoma" w:hAnsi="Tahoma" w:cs="Tahoma"/>
                <w:sz w:val="18"/>
                <w:szCs w:val="18"/>
                <w:lang w:val="es-BO"/>
              </w:rPr>
              <w:t xml:space="preserve"> </w:t>
            </w:r>
            <w:r w:rsidRPr="003624D0">
              <w:rPr>
                <w:rFonts w:ascii="Tahoma" w:hAnsi="Tahoma" w:cs="Tahoma"/>
                <w:sz w:val="18"/>
                <w:szCs w:val="18"/>
                <w:lang w:val="es-BO"/>
              </w:rPr>
              <w:t>de manera virtual mediante el enlace: https://ende.webex.com/meet/ende.sala5</w:t>
            </w:r>
          </w:p>
        </w:tc>
      </w:tr>
      <w:tr w:rsidR="002B39FB" w:rsidRPr="00E169D4" w:rsidTr="007C325F">
        <w:trPr>
          <w:trHeight w:val="25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39FB" w:rsidRPr="00E169D4" w:rsidRDefault="002B39FB" w:rsidP="001D06BD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17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9FB" w:rsidRPr="00E169D4" w:rsidRDefault="002B39FB" w:rsidP="001D06BD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:rsidR="002B39FB" w:rsidRPr="00E169D4" w:rsidRDefault="002B39FB" w:rsidP="002B39FB">
      <w:pPr>
        <w:rPr>
          <w:rFonts w:ascii="Century Gothic" w:hAnsi="Century Gothic"/>
          <w:lang w:val="es-BO"/>
        </w:rPr>
      </w:pPr>
    </w:p>
    <w:p w:rsidR="002B39FB" w:rsidRPr="00E169D4" w:rsidRDefault="002B39FB" w:rsidP="002B39F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2B39FB" w:rsidRPr="00E169D4" w:rsidRDefault="002B39FB" w:rsidP="007C325F">
      <w:pPr>
        <w:rPr>
          <w:rFonts w:ascii="Verdana" w:hAnsi="Verdana" w:cs="Arial"/>
          <w:b/>
          <w:sz w:val="18"/>
          <w:szCs w:val="18"/>
          <w:lang w:val="es-BO"/>
        </w:rPr>
      </w:pPr>
    </w:p>
    <w:p w:rsidR="002B39FB" w:rsidRPr="00E169D4" w:rsidRDefault="002B39FB" w:rsidP="002B39F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2B39FB" w:rsidRPr="00E169D4" w:rsidRDefault="002B39FB" w:rsidP="002B39F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204ADC" w:rsidRPr="002B39FB" w:rsidRDefault="00FD0607">
      <w:pPr>
        <w:rPr>
          <w:lang w:val="es-BO"/>
        </w:rPr>
      </w:pPr>
    </w:p>
    <w:sectPr w:rsidR="00204ADC" w:rsidRPr="002B3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36E2"/>
    <w:multiLevelType w:val="hybridMultilevel"/>
    <w:tmpl w:val="11D81002"/>
    <w:lvl w:ilvl="0" w:tplc="8E34D0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3B62090">
      <w:numFmt w:val="bullet"/>
      <w:lvlText w:val="•"/>
      <w:lvlJc w:val="left"/>
      <w:pPr>
        <w:ind w:left="1788" w:hanging="708"/>
      </w:pPr>
      <w:rPr>
        <w:rFonts w:ascii="Tahoma" w:eastAsia="Calibri" w:hAnsi="Tahoma" w:cs="Tahoma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B"/>
    <w:rsid w:val="002B39FB"/>
    <w:rsid w:val="003B6CC5"/>
    <w:rsid w:val="007C325F"/>
    <w:rsid w:val="00973375"/>
    <w:rsid w:val="00A06593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5229-E5CE-40AE-B6EB-EE17B0C2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 Bullets,viñeta,fuente,Capítulo,Párrafo N 1,titulo 5,viñeta a)"/>
    <w:basedOn w:val="Normal"/>
    <w:link w:val="PrrafodelistaCar"/>
    <w:uiPriority w:val="34"/>
    <w:qFormat/>
    <w:rsid w:val="002B39FB"/>
    <w:pPr>
      <w:ind w:left="720"/>
    </w:pPr>
  </w:style>
  <w:style w:type="character" w:customStyle="1" w:styleId="PrrafodelistaCar">
    <w:name w:val="Párrafo de lista Car"/>
    <w:aliases w:val="Number Bullets Car,viñeta Car,fuente Car,Capítulo Car,Párrafo N 1 Car,titulo 5 Car,viñeta a) Car"/>
    <w:link w:val="Prrafodelista"/>
    <w:uiPriority w:val="34"/>
    <w:locked/>
    <w:rsid w:val="002B3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4</cp:revision>
  <dcterms:created xsi:type="dcterms:W3CDTF">2021-03-09T14:59:00Z</dcterms:created>
  <dcterms:modified xsi:type="dcterms:W3CDTF">2021-03-10T18:34:00Z</dcterms:modified>
</cp:coreProperties>
</file>