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A6" w:rsidRPr="009956C4" w:rsidRDefault="00B36AA6" w:rsidP="00B36AA6">
      <w:pPr>
        <w:jc w:val="both"/>
        <w:rPr>
          <w:rFonts w:cs="Arial"/>
          <w:sz w:val="2"/>
          <w:szCs w:val="18"/>
          <w:lang w:val="es-BO"/>
        </w:rPr>
      </w:pPr>
    </w:p>
    <w:p w:rsidR="00B36AA6" w:rsidRDefault="00B36AA6" w:rsidP="00B36AA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B36AA6" w:rsidRPr="005B660C" w:rsidRDefault="00B36AA6" w:rsidP="00B36AA6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36AA6" w:rsidRPr="009956C4" w:rsidTr="00BC7D4B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36AA6" w:rsidRPr="009956C4" w:rsidRDefault="00B36AA6" w:rsidP="00E838B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B36AA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B36AA6" w:rsidRPr="009956C4" w:rsidTr="00BC7D4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B36AA6" w:rsidRPr="009956C4" w:rsidTr="00BC7D4B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</w:tr>
      <w:tr w:rsidR="00B36AA6" w:rsidRPr="009956C4" w:rsidTr="00BC7D4B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</w:tr>
      <w:tr w:rsidR="00B36AA6" w:rsidRPr="009956C4" w:rsidTr="00BC7D4B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ENDE-ANPE-2024-0</w:t>
            </w:r>
            <w:r>
              <w:rPr>
                <w:rFonts w:ascii="Arial" w:hAnsi="Arial" w:cs="Arial"/>
                <w:sz w:val="14"/>
              </w:rPr>
              <w:t>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</w:tr>
      <w:tr w:rsidR="00B36AA6" w:rsidRPr="009956C4" w:rsidTr="00BC7D4B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B36AA6" w:rsidRPr="009956C4" w:rsidTr="00BC7D4B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2"/>
        <w:gridCol w:w="277"/>
        <w:gridCol w:w="276"/>
        <w:gridCol w:w="303"/>
        <w:gridCol w:w="9"/>
        <w:gridCol w:w="267"/>
        <w:gridCol w:w="11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trHeight w:val="227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EQUIPOS E INSTRUMENTOS PARA EL PERSONAL DE MANTENIMIENTO DE PLANTA BAHÍA – GESTION 2024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trHeight w:val="20"/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B36AA6" w:rsidRPr="009956C4" w:rsidTr="00BC7D4B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gridSpan w:val="2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36AA6" w:rsidRPr="009956C4" w:rsidTr="00BC7D4B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B36AA6" w:rsidRPr="009956C4" w:rsidTr="00BC7D4B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Default="00B36AA6" w:rsidP="00BC7D4B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B36AA6" w:rsidRDefault="00B36AA6" w:rsidP="00BC7D4B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4777" w:type="pct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093"/>
              <w:gridCol w:w="848"/>
              <w:gridCol w:w="847"/>
              <w:gridCol w:w="1128"/>
              <w:gridCol w:w="1407"/>
            </w:tblGrid>
            <w:tr w:rsidR="00B36AA6" w:rsidRPr="003B0900" w:rsidTr="00BC7D4B">
              <w:trPr>
                <w:trHeight w:val="780"/>
              </w:trPr>
              <w:tc>
                <w:tcPr>
                  <w:tcW w:w="2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20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5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5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7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TOTAL</w:t>
                  </w:r>
                </w:p>
              </w:tc>
            </w:tr>
            <w:tr w:rsidR="00B36AA6" w:rsidRPr="003B0900" w:rsidTr="00BC7D4B">
              <w:trPr>
                <w:trHeight w:val="190"/>
              </w:trPr>
              <w:tc>
                <w:tcPr>
                  <w:tcW w:w="2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(BS.)</w:t>
                  </w:r>
                </w:p>
              </w:tc>
            </w:tr>
            <w:tr w:rsidR="00B36AA6" w:rsidRPr="003B0900" w:rsidTr="00BC7D4B">
              <w:trPr>
                <w:trHeight w:val="405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Pistola de impacto de 1/2”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5.498,10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10.996,20</w:t>
                  </w:r>
                </w:p>
              </w:tc>
            </w:tr>
            <w:tr w:rsidR="00B36AA6" w:rsidRPr="003B0900" w:rsidTr="00BC7D4B">
              <w:trPr>
                <w:trHeight w:val="290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</w:t>
                  </w:r>
                  <w:r w:rsidRPr="003B0900">
                    <w:rPr>
                      <w:rFonts w:ascii="Calibri" w:hAnsi="Calibri" w:cs="Calibri"/>
                      <w:color w:val="000000"/>
                    </w:rPr>
                    <w:t>moladora angular de 4-1/2”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948,00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1.896,00</w:t>
                  </w:r>
                </w:p>
              </w:tc>
            </w:tr>
            <w:tr w:rsidR="00B36AA6" w:rsidRPr="003B0900" w:rsidTr="00BC7D4B">
              <w:trPr>
                <w:trHeight w:val="259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3B0900">
                    <w:rPr>
                      <w:rFonts w:ascii="Calibri" w:hAnsi="Calibri" w:cs="Calibri"/>
                      <w:color w:val="000000"/>
                    </w:rPr>
                    <w:t>Distanciómetro</w:t>
                  </w:r>
                  <w:proofErr w:type="spellEnd"/>
                  <w:r w:rsidRPr="003B0900">
                    <w:rPr>
                      <w:rFonts w:ascii="Calibri" w:hAnsi="Calibri" w:cs="Calibri"/>
                      <w:color w:val="000000"/>
                    </w:rPr>
                    <w:t xml:space="preserve"> laser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2.629,80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7.889,40</w:t>
                  </w:r>
                </w:p>
              </w:tc>
            </w:tr>
            <w:tr w:rsidR="00B36AA6" w:rsidRPr="003B0900" w:rsidTr="00BC7D4B">
              <w:trPr>
                <w:trHeight w:val="416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Multímetro digital RMS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1.891,80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1.891,80</w:t>
                  </w:r>
                </w:p>
              </w:tc>
            </w:tr>
            <w:tr w:rsidR="00B36AA6" w:rsidRPr="003B0900" w:rsidTr="00BC7D4B">
              <w:trPr>
                <w:trHeight w:val="270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 xml:space="preserve">Pinza </w:t>
                  </w:r>
                  <w:proofErr w:type="spellStart"/>
                  <w:r w:rsidRPr="003B0900">
                    <w:rPr>
                      <w:rFonts w:ascii="Calibri" w:hAnsi="Calibri" w:cs="Calibri"/>
                      <w:color w:val="000000"/>
                    </w:rPr>
                    <w:t>amperimétrica</w:t>
                  </w:r>
                  <w:proofErr w:type="spellEnd"/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2.520,00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5.040,00</w:t>
                  </w:r>
                </w:p>
              </w:tc>
            </w:tr>
            <w:tr w:rsidR="00B36AA6" w:rsidRPr="003B0900" w:rsidTr="00BC7D4B">
              <w:trPr>
                <w:trHeight w:val="274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Engarzadora o prensas terminales de 600 MCM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54.163,62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54.163,62</w:t>
                  </w:r>
                </w:p>
              </w:tc>
            </w:tr>
            <w:tr w:rsidR="00B36AA6" w:rsidRPr="003B0900" w:rsidTr="00BC7D4B">
              <w:trPr>
                <w:trHeight w:val="290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Pistola dispensadora de aceite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5.030,23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10.060,46</w:t>
                  </w:r>
                </w:p>
              </w:tc>
            </w:tr>
            <w:tr w:rsidR="00B36AA6" w:rsidRPr="003B0900" w:rsidTr="00BC7D4B">
              <w:trPr>
                <w:trHeight w:val="290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Bomba neumática de diafragma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6.084,00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6.084,00</w:t>
                  </w:r>
                </w:p>
              </w:tc>
            </w:tr>
            <w:tr w:rsidR="00B36AA6" w:rsidRPr="003B0900" w:rsidTr="00BC7D4B">
              <w:trPr>
                <w:trHeight w:val="492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3B0900">
                    <w:rPr>
                      <w:rFonts w:ascii="Calibri" w:hAnsi="Calibri" w:cs="Calibri"/>
                      <w:color w:val="000000"/>
                    </w:rPr>
                    <w:t>Torquímetro</w:t>
                  </w:r>
                  <w:proofErr w:type="spellEnd"/>
                  <w:r w:rsidRPr="003B0900">
                    <w:rPr>
                      <w:rFonts w:ascii="Calibri" w:hAnsi="Calibri" w:cs="Calibri"/>
                      <w:color w:val="000000"/>
                    </w:rPr>
                    <w:t xml:space="preserve"> encastre 1/2"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6.835,00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13.670,00</w:t>
                  </w:r>
                </w:p>
              </w:tc>
            </w:tr>
            <w:tr w:rsidR="00B36AA6" w:rsidRPr="003B0900" w:rsidTr="00BC7D4B">
              <w:trPr>
                <w:trHeight w:val="556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B36AA6" w:rsidRPr="003B0900" w:rsidRDefault="00B36AA6" w:rsidP="00BC7D4B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3B0900">
                    <w:rPr>
                      <w:rFonts w:ascii="Calibri" w:hAnsi="Calibri" w:cs="Calibri"/>
                      <w:color w:val="000000"/>
                    </w:rPr>
                    <w:t>Torquímetro</w:t>
                  </w:r>
                  <w:proofErr w:type="spellEnd"/>
                  <w:r w:rsidRPr="003B0900">
                    <w:rPr>
                      <w:rFonts w:ascii="Calibri" w:hAnsi="Calibri" w:cs="Calibri"/>
                      <w:color w:val="000000"/>
                    </w:rPr>
                    <w:t xml:space="preserve"> cuadro 1/2"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3.756,00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7.512,00</w:t>
                  </w:r>
                </w:p>
              </w:tc>
            </w:tr>
            <w:tr w:rsidR="00B36AA6" w:rsidRPr="003B0900" w:rsidTr="00BC7D4B">
              <w:trPr>
                <w:trHeight w:val="514"/>
              </w:trPr>
              <w:tc>
                <w:tcPr>
                  <w:tcW w:w="408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6AA6" w:rsidRPr="003B0900" w:rsidRDefault="00B36AA6" w:rsidP="00BC7D4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917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B36AA6" w:rsidRPr="003B0900" w:rsidRDefault="00B36AA6" w:rsidP="00BC7D4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119.203,48</w:t>
                  </w:r>
                </w:p>
              </w:tc>
            </w:tr>
          </w:tbl>
          <w:p w:rsidR="00B36AA6" w:rsidRDefault="00B36AA6" w:rsidP="00BC7D4B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B36AA6" w:rsidRPr="009956C4" w:rsidRDefault="00B36AA6" w:rsidP="00BC7D4B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trHeight w:val="24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  <w:r w:rsidRPr="00A013C4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3" w:type="dxa"/>
            <w:gridSpan w:val="17"/>
            <w:tcBorders>
              <w:left w:val="single" w:sz="4" w:space="0" w:color="auto"/>
            </w:tcBorders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3D0213">
              <w:rPr>
                <w:rFonts w:ascii="Arial" w:hAnsi="Arial" w:cs="Arial"/>
                <w:sz w:val="14"/>
              </w:rPr>
              <w:t>(en días calendario)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</w:p>
          <w:p w:rsidR="00B36AA6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1: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7538CB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7538CB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2: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3D0213">
              <w:rPr>
                <w:rFonts w:ascii="Arial" w:hAnsi="Arial" w:cs="Arial"/>
                <w:sz w:val="14"/>
              </w:rPr>
              <w:t>El pla</w:t>
            </w:r>
            <w:r>
              <w:rPr>
                <w:rFonts w:ascii="Arial" w:hAnsi="Arial" w:cs="Arial"/>
                <w:sz w:val="14"/>
              </w:rPr>
              <w:t xml:space="preserve">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>
              <w:rPr>
                <w:rFonts w:ascii="Arial" w:hAnsi="Arial" w:cs="Arial"/>
                <w:b/>
                <w:sz w:val="14"/>
              </w:rPr>
              <w:t>s</w:t>
            </w:r>
            <w:r w:rsidRPr="003D0213">
              <w:rPr>
                <w:rFonts w:ascii="Arial" w:hAnsi="Arial" w:cs="Arial"/>
                <w:b/>
                <w:sz w:val="14"/>
              </w:rPr>
              <w:t>esenta (60)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3: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4: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5: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6: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>
              <w:rPr>
                <w:rFonts w:ascii="Arial" w:hAnsi="Arial" w:cs="Arial"/>
                <w:b/>
                <w:sz w:val="14"/>
              </w:rPr>
              <w:t>s</w:t>
            </w:r>
            <w:r w:rsidRPr="003D0213">
              <w:rPr>
                <w:rFonts w:ascii="Arial" w:hAnsi="Arial" w:cs="Arial"/>
                <w:b/>
                <w:sz w:val="14"/>
              </w:rPr>
              <w:t>etenta y cinco (75)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7: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8: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9132BD">
              <w:rPr>
                <w:rFonts w:ascii="Arial" w:hAnsi="Arial" w:cs="Arial"/>
                <w:b/>
                <w:sz w:val="14"/>
              </w:rPr>
              <w:t>Ítem 9: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9132BD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9132BD">
              <w:rPr>
                <w:rFonts w:ascii="Arial" w:hAnsi="Arial" w:cs="Arial"/>
                <w:b/>
                <w:sz w:val="14"/>
              </w:rPr>
              <w:t>Ítem 10:</w:t>
            </w:r>
            <w:r w:rsidRPr="003D0213">
              <w:rPr>
                <w:rFonts w:ascii="Arial" w:hAnsi="Arial" w:cs="Arial"/>
                <w:sz w:val="14"/>
              </w:rPr>
              <w:t xml:space="preserve"> El p</w:t>
            </w:r>
            <w:r>
              <w:rPr>
                <w:rFonts w:ascii="Arial" w:hAnsi="Arial" w:cs="Arial"/>
                <w:sz w:val="14"/>
              </w:rPr>
              <w:t xml:space="preserve">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>
              <w:rPr>
                <w:rFonts w:ascii="Arial" w:hAnsi="Arial" w:cs="Arial"/>
                <w:b/>
                <w:sz w:val="14"/>
              </w:rPr>
              <w:t>c</w:t>
            </w:r>
            <w:r w:rsidRPr="009132BD">
              <w:rPr>
                <w:rFonts w:ascii="Arial" w:hAnsi="Arial" w:cs="Arial"/>
                <w:b/>
                <w:sz w:val="14"/>
              </w:rPr>
              <w:t>uarenta y cinco (45)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</w:p>
          <w:p w:rsidR="00B36AA6" w:rsidRPr="003D0213" w:rsidRDefault="00B36AA6" w:rsidP="00BC7D4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El retraso en la entrega de los bienes adjudicados, que no justifique causal de fuerza mayor o caso fortuito, será penalizado con una multa a establecerse en 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17400C" w:rsidRDefault="00B36AA6" w:rsidP="00BC7D4B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Para la suscripción de contrato de acuerdo con lo establecido en el Parágrafo II del Artículo 20 de las NB-SABS, el proponente decidirá el tipo de garantía a presentar entre ellos: </w:t>
            </w:r>
          </w:p>
          <w:p w:rsidR="00B36AA6" w:rsidRPr="0017400C" w:rsidRDefault="00B36AA6" w:rsidP="00BC7D4B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lastRenderedPageBreak/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:rsidR="00B36AA6" w:rsidRPr="0017400C" w:rsidRDefault="00B36AA6" w:rsidP="00BC7D4B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Cumpliendo el Artículo 21 inciso b) Garantía de Cumplimento de Contrato   será equivalente al siete por ciento (7%)  del monto del contrato;   las Micro y Pequeñas Empresas, Asociaciones de Pequeños Productores Urbanos y Rurales y Organizaciones Económicas Campesinas presentarán una Garantía de Cumplimiento de Contrato por un monto equivalente al tres punto cinco por ciento (3.5%) del valor del contrato.</w:t>
            </w:r>
          </w:p>
          <w:p w:rsidR="00B36AA6" w:rsidRDefault="00B36AA6" w:rsidP="00BC7D4B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La vigencia de la garantía será computable a partir de la firma del contrato hasta la recepción definitiva del bien.</w:t>
            </w:r>
          </w:p>
          <w:p w:rsidR="00B36AA6" w:rsidRPr="009956C4" w:rsidRDefault="00B36AA6" w:rsidP="00BC7D4B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36AA6" w:rsidRPr="009956C4" w:rsidTr="00BC7D4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36AA6" w:rsidRPr="00156685" w:rsidRDefault="00B36AA6" w:rsidP="00BC7D4B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B36AA6" w:rsidRPr="009956C4" w:rsidTr="00BC7D4B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B36AA6" w:rsidRPr="009956C4" w:rsidRDefault="00B36AA6" w:rsidP="00BC7D4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4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6AA6" w:rsidRPr="009956C4" w:rsidTr="00BC7D4B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36AA6" w:rsidRPr="009956C4" w:rsidRDefault="00B36AA6" w:rsidP="00E838B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B36AA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B36AA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B36AA6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36AA6" w:rsidRPr="00B36AA6" w:rsidTr="00BC7D4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 xml:space="preserve">CALLE COLOMBIA Nº </w:t>
            </w:r>
            <w:r>
              <w:rPr>
                <w:rFonts w:ascii="Arial" w:hAnsi="Arial" w:cs="Arial"/>
              </w:rPr>
              <w:t>O</w:t>
            </w:r>
            <w:r w:rsidRPr="000A6B8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A0154C" w:rsidRDefault="00B36AA6" w:rsidP="00BC7D4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09:00</w:t>
            </w:r>
            <w:r w:rsidRPr="00A0154C">
              <w:rPr>
                <w:rFonts w:ascii="Arial" w:hAnsi="Arial" w:cs="Arial"/>
                <w:sz w:val="14"/>
                <w:szCs w:val="14"/>
                <w:lang w:val="en-US"/>
              </w:rPr>
              <w:t xml:space="preserve"> a.m. a 12:30 p.m.</w:t>
            </w:r>
          </w:p>
          <w:p w:rsidR="00B36AA6" w:rsidRPr="00A0154C" w:rsidRDefault="00B36AA6" w:rsidP="00BC7D4B">
            <w:pPr>
              <w:jc w:val="center"/>
              <w:rPr>
                <w:rFonts w:ascii="Arial" w:hAnsi="Arial" w:cs="Arial"/>
                <w:lang w:val="en-US"/>
              </w:rPr>
            </w:pPr>
            <w:r w:rsidRPr="00A0154C">
              <w:rPr>
                <w:rFonts w:ascii="Arial" w:hAnsi="Arial" w:cs="Arial"/>
                <w:sz w:val="14"/>
                <w:szCs w:val="14"/>
                <w:lang w:val="en-US"/>
              </w:rPr>
              <w:t xml:space="preserve">14:30 p.m. a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19:00</w:t>
            </w:r>
            <w:r w:rsidRPr="00A0154C">
              <w:rPr>
                <w:rFonts w:ascii="Arial" w:hAnsi="Arial" w:cs="Arial"/>
                <w:sz w:val="14"/>
                <w:szCs w:val="14"/>
                <w:lang w:val="en-US"/>
              </w:rPr>
              <w:t xml:space="preserve">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A0154C" w:rsidRDefault="00B36AA6" w:rsidP="00BC7D4B">
            <w:pPr>
              <w:rPr>
                <w:rFonts w:ascii="Arial" w:hAnsi="Arial" w:cs="Arial"/>
                <w:lang w:val="en-US"/>
              </w:rPr>
            </w:pPr>
          </w:p>
        </w:tc>
      </w:tr>
      <w:tr w:rsidR="00B36AA6" w:rsidRPr="00B36AA6" w:rsidTr="00BC7D4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A0154C" w:rsidRDefault="00B36AA6" w:rsidP="00BC7D4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A0154C" w:rsidRDefault="00B36AA6" w:rsidP="00BC7D4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36AA6" w:rsidRPr="00A0154C" w:rsidRDefault="00B36AA6" w:rsidP="00BC7D4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B36AA6" w:rsidRPr="00A0154C" w:rsidRDefault="00B36AA6" w:rsidP="00BC7D4B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B36AA6" w:rsidRPr="00A0154C" w:rsidRDefault="00B36AA6" w:rsidP="00BC7D4B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B36AA6" w:rsidRPr="00A0154C" w:rsidRDefault="00B36AA6" w:rsidP="00BC7D4B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B36AA6" w:rsidRPr="00A0154C" w:rsidRDefault="00B36AA6" w:rsidP="00BC7D4B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4520317-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6AA6" w:rsidRPr="009956C4" w:rsidRDefault="00B36AA6" w:rsidP="00BC7D4B">
            <w:pPr>
              <w:rPr>
                <w:rFonts w:ascii="Arial" w:hAnsi="Arial" w:cs="Arial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36AA6" w:rsidRPr="009956C4" w:rsidTr="00BC7D4B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402294" w:rsidRDefault="00B36AA6" w:rsidP="00BC7D4B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36AA6" w:rsidRPr="009956C4" w:rsidTr="00BC7D4B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36AA6" w:rsidRPr="009956C4" w:rsidTr="00BC7D4B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B36AA6" w:rsidRPr="009956C4" w:rsidRDefault="00B36AA6" w:rsidP="00BC7D4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B36AA6" w:rsidRPr="009956C4" w:rsidRDefault="00B36AA6" w:rsidP="00B36AA6">
      <w:pPr>
        <w:rPr>
          <w:lang w:val="es-BO"/>
        </w:rPr>
      </w:pPr>
    </w:p>
    <w:p w:rsidR="00B36AA6" w:rsidRDefault="00B36AA6" w:rsidP="00B36AA6">
      <w:pPr>
        <w:rPr>
          <w:lang w:val="es-BO"/>
        </w:rPr>
      </w:pPr>
    </w:p>
    <w:p w:rsidR="00B36AA6" w:rsidRPr="009956C4" w:rsidRDefault="00B36AA6" w:rsidP="00B36AA6">
      <w:pPr>
        <w:pStyle w:val="Ttulo1"/>
        <w:numPr>
          <w:ilvl w:val="0"/>
          <w:numId w:val="0"/>
        </w:numPr>
        <w:ind w:left="567"/>
        <w:jc w:val="center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B36AA6" w:rsidRPr="009956C4" w:rsidRDefault="00B36AA6" w:rsidP="00B36AA6">
      <w:pPr>
        <w:rPr>
          <w:lang w:val="es-BO"/>
        </w:rPr>
      </w:pPr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36AA6" w:rsidRPr="009956C4" w:rsidTr="00B36AA6">
        <w:trPr>
          <w:trHeight w:val="251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AA6" w:rsidRPr="009956C4" w:rsidRDefault="00B36AA6" w:rsidP="00BC7D4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36AA6" w:rsidRPr="009956C4" w:rsidRDefault="00B36AA6" w:rsidP="00E838B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B36AA6" w:rsidRPr="009956C4" w:rsidRDefault="00B36AA6" w:rsidP="00E838BB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B36AA6" w:rsidRPr="009956C4" w:rsidRDefault="00B36AA6" w:rsidP="00E838BB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B36AA6" w:rsidRPr="009956C4" w:rsidRDefault="00B36AA6" w:rsidP="00BC7D4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B36AA6" w:rsidRPr="009956C4" w:rsidRDefault="00B36AA6" w:rsidP="00E838B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36AA6" w:rsidRPr="009956C4" w:rsidRDefault="00B36AA6" w:rsidP="00E838B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36AA6" w:rsidRPr="009956C4" w:rsidRDefault="00B36AA6" w:rsidP="00BC7D4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B36AA6" w:rsidRPr="009956C4" w:rsidRDefault="00B36AA6" w:rsidP="00B36AA6">
      <w:pPr>
        <w:jc w:val="right"/>
        <w:rPr>
          <w:rFonts w:ascii="Arial" w:hAnsi="Arial" w:cs="Arial"/>
          <w:lang w:val="es-BO"/>
        </w:rPr>
      </w:pPr>
    </w:p>
    <w:p w:rsidR="00FD451A" w:rsidRDefault="00FD451A" w:rsidP="00B36AA6">
      <w:pPr>
        <w:ind w:hanging="993"/>
        <w:rPr>
          <w:rFonts w:cs="Arial"/>
          <w:sz w:val="18"/>
          <w:szCs w:val="18"/>
          <w:lang w:val="es-BO"/>
        </w:rPr>
      </w:pPr>
    </w:p>
    <w:p w:rsidR="00B36AA6" w:rsidRDefault="00B36AA6" w:rsidP="00B36AA6">
      <w:pPr>
        <w:ind w:hanging="993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D451A" w:rsidRDefault="00FD451A" w:rsidP="00B36AA6">
      <w:pPr>
        <w:ind w:hanging="993"/>
        <w:rPr>
          <w:rFonts w:cs="Arial"/>
          <w:sz w:val="18"/>
          <w:szCs w:val="18"/>
          <w:lang w:val="es-BO"/>
        </w:rPr>
      </w:pPr>
    </w:p>
    <w:p w:rsidR="00B36AA6" w:rsidRPr="009956C4" w:rsidRDefault="00B36AA6" w:rsidP="00B36AA6">
      <w:pPr>
        <w:jc w:val="right"/>
        <w:rPr>
          <w:rFonts w:ascii="Arial" w:hAnsi="Arial" w:cs="Arial"/>
          <w:lang w:val="es-BO"/>
        </w:rPr>
      </w:pP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3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246"/>
        <w:gridCol w:w="142"/>
      </w:tblGrid>
      <w:tr w:rsidR="00B36AA6" w:rsidRPr="009956C4" w:rsidTr="00FD451A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B36AA6" w:rsidRPr="009956C4" w:rsidTr="00FD451A">
        <w:trPr>
          <w:trHeight w:val="130"/>
        </w:trPr>
        <w:tc>
          <w:tcPr>
            <w:tcW w:w="143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53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116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18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273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6AA6" w:rsidRPr="009956C4" w:rsidTr="00FD451A">
        <w:trPr>
          <w:trHeight w:val="15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6AA6" w:rsidRPr="009956C4" w:rsidTr="00FD451A"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6AA6" w:rsidRPr="009956C4" w:rsidTr="00FD451A"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rPr>
          <w:trHeight w:val="74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173"/>
        </w:trPr>
        <w:tc>
          <w:tcPr>
            <w:tcW w:w="1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rPr>
          <w:trHeight w:val="53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9956C4" w:rsidTr="00FD451A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9956C4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9956C4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A244D6" w:rsidTr="00FD451A">
        <w:trPr>
          <w:trHeight w:val="190"/>
        </w:trPr>
        <w:tc>
          <w:tcPr>
            <w:tcW w:w="14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6AA6" w:rsidRPr="00A244D6" w:rsidRDefault="00B36AA6" w:rsidP="00BC7D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B36AA6" w:rsidRPr="00A244D6" w:rsidRDefault="00B36AA6" w:rsidP="00BC7D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6AA6" w:rsidRPr="00A244D6" w:rsidTr="00FD451A">
        <w:trPr>
          <w:trHeight w:val="190"/>
        </w:trPr>
        <w:tc>
          <w:tcPr>
            <w:tcW w:w="14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6AA6" w:rsidRPr="00A244D6" w:rsidRDefault="00B36AA6" w:rsidP="00BC7D4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6AA6" w:rsidRPr="00A244D6" w:rsidRDefault="00B36AA6" w:rsidP="00BC7D4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36AA6" w:rsidRPr="00A244D6" w:rsidTr="00FD451A">
        <w:tc>
          <w:tcPr>
            <w:tcW w:w="1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6AA6" w:rsidRPr="00A244D6" w:rsidRDefault="00B36AA6" w:rsidP="00BC7D4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36AA6" w:rsidRPr="00A244D6" w:rsidRDefault="00B36AA6" w:rsidP="00BC7D4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6AA6" w:rsidRPr="00A244D6" w:rsidRDefault="00B36AA6" w:rsidP="00BC7D4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6AA6" w:rsidRPr="00A244D6" w:rsidRDefault="00B36AA6" w:rsidP="00BC7D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E838BB" w:rsidRDefault="00E838BB" w:rsidP="00B36AA6">
      <w:pPr>
        <w:rPr>
          <w:rFonts w:cs="Arial"/>
          <w:i/>
          <w:sz w:val="14"/>
          <w:szCs w:val="18"/>
          <w:lang w:val="es-BO"/>
        </w:rPr>
      </w:pPr>
    </w:p>
    <w:p w:rsidR="00B36AA6" w:rsidRPr="00A244D6" w:rsidRDefault="00B36AA6" w:rsidP="00E838BB">
      <w:pPr>
        <w:ind w:left="-993" w:right="-1561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36AA6" w:rsidRPr="0077744B" w:rsidRDefault="00B36AA6" w:rsidP="00E838BB">
      <w:pPr>
        <w:ind w:left="-993" w:right="-1561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B36AA6" w:rsidRDefault="00E838BB">
      <w:pPr>
        <w:rPr>
          <w:lang w:val="es-BO"/>
        </w:rPr>
      </w:pPr>
      <w:bookmarkStart w:id="4" w:name="_GoBack"/>
      <w:bookmarkEnd w:id="4"/>
    </w:p>
    <w:sectPr w:rsidR="00775B51" w:rsidRPr="00B36AA6" w:rsidSect="00FD451A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A6"/>
    <w:rsid w:val="006347C3"/>
    <w:rsid w:val="0063631F"/>
    <w:rsid w:val="00B36AA6"/>
    <w:rsid w:val="00E838BB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EDF6-6B2B-4BF1-BE87-9FFA670F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AA6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6AA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6AA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6AA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6AA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6AA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6AA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6AA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6AA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36AA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AA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6AA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6AA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6AA6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B36AA6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36AA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36AA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36AA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6AA6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36AA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6AA6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36AA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36AA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36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6AA6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36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AA6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36AA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6AA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B36AA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B36AA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36AA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6AA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B36AA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36AA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36AA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B36AA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36AA6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B36A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6AA6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B3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B3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36AA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6AA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6AA6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B36AA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6AA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36AA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6AA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6AA6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B36AA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B36AA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B36AA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6AA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36AA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6AA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6AA6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36AA6"/>
    <w:rPr>
      <w:vertAlign w:val="superscript"/>
    </w:rPr>
  </w:style>
  <w:style w:type="paragraph" w:customStyle="1" w:styleId="BodyText21">
    <w:name w:val="Body Text 21"/>
    <w:basedOn w:val="Normal"/>
    <w:rsid w:val="00B36AA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6AA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6AA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36AA6"/>
  </w:style>
  <w:style w:type="paragraph" w:customStyle="1" w:styleId="Document1">
    <w:name w:val="Document 1"/>
    <w:rsid w:val="00B36AA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36AA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6AA6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36AA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6AA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36AA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36AA6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6AA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6AA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6AA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6AA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6AA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36AA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6AA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36AA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B36AA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3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36AA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36AA6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36AA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36AA6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B36AA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B36AA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36A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36A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36AA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36AA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B36AA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36AA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B36AA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locked/>
    <w:rsid w:val="00B36AA6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6AA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6AA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B36AA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36AA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36AA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1548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3</cp:revision>
  <dcterms:created xsi:type="dcterms:W3CDTF">2024-05-31T22:14:00Z</dcterms:created>
  <dcterms:modified xsi:type="dcterms:W3CDTF">2024-05-31T22:23:00Z</dcterms:modified>
</cp:coreProperties>
</file>