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B7" w:rsidRPr="009956C4" w:rsidRDefault="004E0EB7" w:rsidP="004E0EB7">
      <w:pPr>
        <w:jc w:val="center"/>
        <w:rPr>
          <w:rFonts w:cs="Arial"/>
          <w:b/>
          <w:sz w:val="4"/>
          <w:szCs w:val="18"/>
          <w:lang w:val="es-BO"/>
        </w:rPr>
      </w:pPr>
    </w:p>
    <w:p w:rsidR="004E0EB7" w:rsidRPr="009956C4" w:rsidRDefault="004E0EB7" w:rsidP="004E0EB7">
      <w:pPr>
        <w:jc w:val="both"/>
        <w:rPr>
          <w:rFonts w:cs="Arial"/>
          <w:sz w:val="2"/>
          <w:szCs w:val="18"/>
          <w:lang w:val="es-BO"/>
        </w:rPr>
      </w:pPr>
    </w:p>
    <w:p w:rsidR="004E0EB7" w:rsidRPr="009956C4" w:rsidRDefault="004E0EB7" w:rsidP="004E0EB7">
      <w:pPr>
        <w:jc w:val="both"/>
        <w:rPr>
          <w:rFonts w:cs="Arial"/>
          <w:sz w:val="2"/>
          <w:szCs w:val="18"/>
          <w:lang w:val="es-BO"/>
        </w:rPr>
      </w:pPr>
    </w:p>
    <w:p w:rsidR="004E0EB7" w:rsidRDefault="004E0EB7" w:rsidP="004E0EB7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bookmarkStart w:id="1" w:name="_GoBack"/>
      <w:bookmarkEnd w:id="1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</w:t>
      </w:r>
      <w:bookmarkEnd w:id="0"/>
    </w:p>
    <w:p w:rsidR="004E0EB7" w:rsidRPr="005B660C" w:rsidRDefault="004E0EB7" w:rsidP="004E0EB7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4E0EB7" w:rsidRPr="009956C4" w:rsidTr="00050BEE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E0EB7" w:rsidRPr="009956C4" w:rsidRDefault="004E0EB7" w:rsidP="004E0EB7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4E0EB7" w:rsidRPr="009956C4" w:rsidTr="00050BEE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4E0EB7" w:rsidRPr="009956C4" w:rsidTr="00050BEE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0A6B8C" w:rsidRDefault="004E0EB7" w:rsidP="00050BEE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0A6B8C">
              <w:rPr>
                <w:rFonts w:ascii="Arial" w:hAnsi="Arial" w:cs="Arial"/>
                <w:sz w:val="20"/>
                <w:szCs w:val="20"/>
                <w:lang w:val="es-BO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4E0EB7" w:rsidRPr="009956C4" w:rsidTr="00050BEE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4E0EB7" w:rsidRPr="009956C4" w:rsidTr="00050BEE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04470C" w:rsidRDefault="004E0EB7" w:rsidP="00050BEE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883FD6">
              <w:rPr>
                <w:rFonts w:ascii="Arial" w:hAnsi="Arial" w:cs="Arial"/>
                <w:sz w:val="18"/>
                <w:szCs w:val="18"/>
                <w:lang w:val="es-BO"/>
              </w:rPr>
              <w:t>ENDE-ANPE-2022-050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4E0EB7" w:rsidRPr="009956C4" w:rsidTr="00050BEE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6"/>
        <w:gridCol w:w="306"/>
        <w:gridCol w:w="280"/>
        <w:gridCol w:w="305"/>
        <w:gridCol w:w="305"/>
        <w:gridCol w:w="305"/>
        <w:gridCol w:w="305"/>
        <w:gridCol w:w="275"/>
        <w:gridCol w:w="305"/>
        <w:gridCol w:w="305"/>
        <w:gridCol w:w="271"/>
        <w:gridCol w:w="294"/>
        <w:gridCol w:w="294"/>
        <w:gridCol w:w="294"/>
        <w:gridCol w:w="294"/>
        <w:gridCol w:w="294"/>
        <w:gridCol w:w="294"/>
        <w:gridCol w:w="294"/>
        <w:gridCol w:w="271"/>
        <w:gridCol w:w="305"/>
        <w:gridCol w:w="272"/>
        <w:gridCol w:w="305"/>
        <w:gridCol w:w="263"/>
        <w:gridCol w:w="795"/>
        <w:gridCol w:w="741"/>
        <w:gridCol w:w="263"/>
      </w:tblGrid>
      <w:tr w:rsidR="004E0EB7" w:rsidRPr="009956C4" w:rsidTr="00050BEE">
        <w:trPr>
          <w:jc w:val="center"/>
        </w:trPr>
        <w:tc>
          <w:tcPr>
            <w:tcW w:w="199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277"/>
        <w:gridCol w:w="50"/>
        <w:gridCol w:w="289"/>
        <w:gridCol w:w="289"/>
        <w:gridCol w:w="286"/>
        <w:gridCol w:w="288"/>
        <w:gridCol w:w="288"/>
        <w:gridCol w:w="370"/>
        <w:gridCol w:w="8"/>
        <w:gridCol w:w="278"/>
        <w:gridCol w:w="9"/>
        <w:gridCol w:w="278"/>
        <w:gridCol w:w="10"/>
        <w:gridCol w:w="288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25"/>
      </w:tblGrid>
      <w:tr w:rsidR="004E0EB7" w:rsidRPr="009956C4" w:rsidTr="00050BEE">
        <w:trPr>
          <w:jc w:val="center"/>
        </w:trPr>
        <w:tc>
          <w:tcPr>
            <w:tcW w:w="1272" w:type="dxa"/>
            <w:tcBorders>
              <w:left w:val="single" w:sz="12" w:space="0" w:color="1F4E79" w:themeColor="accent1" w:themeShade="80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4" w:type="dxa"/>
            <w:tcBorders>
              <w:left w:val="nil"/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trHeight w:val="227"/>
          <w:jc w:val="center"/>
        </w:trPr>
        <w:tc>
          <w:tcPr>
            <w:tcW w:w="127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F81FB1" w:rsidRDefault="004E0EB7" w:rsidP="00050BEE">
            <w:pPr>
              <w:tabs>
                <w:tab w:val="left" w:pos="1634"/>
              </w:tabs>
              <w:rPr>
                <w:rFonts w:ascii="Arial" w:hAnsi="Arial" w:cs="Arial"/>
                <w:sz w:val="22"/>
                <w:szCs w:val="22"/>
                <w:lang w:val="es-BO"/>
              </w:rPr>
            </w:pPr>
          </w:p>
        </w:tc>
        <w:tc>
          <w:tcPr>
            <w:tcW w:w="854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4E5DA1" w:rsidRDefault="004E0EB7" w:rsidP="00050BEE">
            <w:pPr>
              <w:tabs>
                <w:tab w:val="left" w:pos="1634"/>
              </w:tabs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987D6B">
              <w:rPr>
                <w:rFonts w:ascii="Arial" w:hAnsi="Arial" w:cs="Arial"/>
                <w:sz w:val="22"/>
                <w:szCs w:val="22"/>
                <w:lang w:val="es-BO"/>
              </w:rPr>
              <w:t>EQUIPOS DE COMPUTACION PARA LA UNIDAD ADMINISTRATIVA - GESTION 2022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trHeight w:val="20"/>
          <w:jc w:val="center"/>
        </w:trPr>
        <w:tc>
          <w:tcPr>
            <w:tcW w:w="1272" w:type="dxa"/>
            <w:tcBorders>
              <w:left w:val="single" w:sz="12" w:space="0" w:color="1F4E79" w:themeColor="accent1" w:themeShade="80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4" w:type="dxa"/>
            <w:tcBorders>
              <w:left w:val="nil"/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trHeight w:val="20"/>
          <w:jc w:val="center"/>
        </w:trPr>
        <w:tc>
          <w:tcPr>
            <w:tcW w:w="127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320" w:type="dxa"/>
            <w:gridSpan w:val="11"/>
            <w:tcBorders>
              <w:left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82" w:type="dxa"/>
            <w:shd w:val="clear" w:color="auto" w:fill="FFFFFF" w:themeFill="background1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9" w:type="dxa"/>
            <w:gridSpan w:val="10"/>
            <w:tcBorders>
              <w:left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80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0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4" w:type="dxa"/>
            <w:tcBorders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4E0EB7" w:rsidRPr="009956C4" w:rsidTr="00050BEE">
        <w:trPr>
          <w:trHeight w:val="20"/>
          <w:jc w:val="center"/>
        </w:trPr>
        <w:tc>
          <w:tcPr>
            <w:tcW w:w="127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4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4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51" w:type="dxa"/>
            <w:gridSpan w:val="2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4" w:type="dxa"/>
            <w:tcBorders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4E0EB7" w:rsidRPr="009956C4" w:rsidTr="00050BEE">
        <w:trPr>
          <w:trHeight w:val="20"/>
          <w:jc w:val="center"/>
        </w:trPr>
        <w:tc>
          <w:tcPr>
            <w:tcW w:w="127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320" w:type="dxa"/>
            <w:gridSpan w:val="11"/>
            <w:tcBorders>
              <w:left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82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0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0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0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0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0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0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0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0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0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0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0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0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0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0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4" w:type="dxa"/>
            <w:tcBorders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4E0EB7" w:rsidRPr="009956C4" w:rsidTr="00050BEE">
        <w:trPr>
          <w:trHeight w:val="20"/>
          <w:jc w:val="center"/>
        </w:trPr>
        <w:tc>
          <w:tcPr>
            <w:tcW w:w="1272" w:type="dxa"/>
            <w:tcBorders>
              <w:left w:val="single" w:sz="12" w:space="0" w:color="1F4E79" w:themeColor="accent1" w:themeShade="80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1" w:type="dxa"/>
            <w:gridSpan w:val="2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4" w:type="dxa"/>
            <w:tcBorders>
              <w:left w:val="nil"/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127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403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80" w:type="dxa"/>
            <w:shd w:val="clear" w:color="auto" w:fill="FFFFFF" w:themeFill="background1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right w:val="nil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7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80" w:type="dxa"/>
            <w:tcBorders>
              <w:left w:val="nil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left w:val="nil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4" w:type="dxa"/>
            <w:tcBorders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1272" w:type="dxa"/>
            <w:tcBorders>
              <w:left w:val="single" w:sz="12" w:space="0" w:color="1F4E79" w:themeColor="accent1" w:themeShade="80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4" w:type="dxa"/>
            <w:tcBorders>
              <w:left w:val="nil"/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127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Default="004E0EB7" w:rsidP="00050BEE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8547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Default="004E0EB7" w:rsidP="00050BEE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 xml:space="preserve">  </w:t>
            </w:r>
          </w:p>
          <w:tbl>
            <w:tblPr>
              <w:tblW w:w="85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3289"/>
              <w:gridCol w:w="1134"/>
              <w:gridCol w:w="1276"/>
              <w:gridCol w:w="2231"/>
            </w:tblGrid>
            <w:tr w:rsidR="004E0EB7" w:rsidRPr="00427B10" w:rsidTr="00050BEE">
              <w:trPr>
                <w:trHeight w:val="31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4E0EB7" w:rsidRPr="00427B10" w:rsidRDefault="004E0EB7" w:rsidP="00050BEE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427B10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Ítem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4E0EB7" w:rsidRPr="00427B10" w:rsidRDefault="004E0EB7" w:rsidP="00050BE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427B10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DESCRIPCIÓN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  <w:hideMark/>
                </w:tcPr>
                <w:p w:rsidR="004E0EB7" w:rsidRPr="00427B10" w:rsidRDefault="004E0EB7" w:rsidP="00050BE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427B10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CANTIDAD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4E0EB7" w:rsidRPr="00427B10" w:rsidRDefault="004E0EB7" w:rsidP="00050BE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 xml:space="preserve">P. Unitario </w:t>
                  </w:r>
                  <w:r w:rsidRPr="00427B10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(BS.)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  <w:hideMark/>
                </w:tcPr>
                <w:p w:rsidR="004E0EB7" w:rsidRPr="00427B10" w:rsidRDefault="004E0EB7" w:rsidP="00050BE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427B10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Precio Total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 xml:space="preserve"> </w:t>
                  </w:r>
                  <w:r w:rsidRPr="00427B10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(BS.)</w:t>
                  </w:r>
                </w:p>
              </w:tc>
            </w:tr>
            <w:tr w:rsidR="004E0EB7" w:rsidRPr="00427B10" w:rsidTr="00050BEE">
              <w:trPr>
                <w:trHeight w:val="28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E0EB7" w:rsidRPr="00427B10" w:rsidRDefault="004E0EB7" w:rsidP="00050BEE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427B10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4E0EB7" w:rsidRPr="00427B10" w:rsidRDefault="004E0EB7" w:rsidP="00050BEE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427B10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PC DE ESCRITORIO PARA USO ADMNISTRATIVO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E0EB7" w:rsidRPr="00427B10" w:rsidRDefault="004E0EB7" w:rsidP="00050BEE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427B10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E0EB7" w:rsidRPr="00427B10" w:rsidRDefault="004E0EB7" w:rsidP="00050BEE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427B10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 xml:space="preserve">         11.860,00 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E0EB7" w:rsidRPr="00427B10" w:rsidRDefault="004E0EB7" w:rsidP="00050BEE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427B10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59.300,00</w:t>
                  </w:r>
                </w:p>
              </w:tc>
            </w:tr>
            <w:tr w:rsidR="004E0EB7" w:rsidRPr="00427B10" w:rsidTr="00050BEE">
              <w:trPr>
                <w:trHeight w:val="12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E0EB7" w:rsidRPr="00427B10" w:rsidRDefault="004E0EB7" w:rsidP="00050BEE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427B10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4E0EB7" w:rsidRPr="00427B10" w:rsidRDefault="004E0EB7" w:rsidP="00050BEE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427B10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IMPRESORA MULTIFUNCIONAL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E0EB7" w:rsidRPr="00427B10" w:rsidRDefault="004E0EB7" w:rsidP="00050BEE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427B10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E0EB7" w:rsidRPr="00427B10" w:rsidRDefault="004E0EB7" w:rsidP="00050BEE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427B10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 xml:space="preserve">         26.000,00 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E0EB7" w:rsidRPr="00427B10" w:rsidRDefault="004E0EB7" w:rsidP="00050BEE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427B10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26.000,00</w:t>
                  </w:r>
                </w:p>
              </w:tc>
            </w:tr>
            <w:tr w:rsidR="004E0EB7" w:rsidRPr="00427B10" w:rsidTr="00050BEE">
              <w:trPr>
                <w:trHeight w:val="27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E0EB7" w:rsidRPr="00427B10" w:rsidRDefault="004E0EB7" w:rsidP="00050BEE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427B10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4E0EB7" w:rsidRPr="00427B10" w:rsidRDefault="004E0EB7" w:rsidP="00050BEE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427B10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ESCANER DE ALTO TRÁFICO.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E0EB7" w:rsidRPr="00427B10" w:rsidRDefault="004E0EB7" w:rsidP="00050BEE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427B10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E0EB7" w:rsidRPr="00427B10" w:rsidRDefault="004E0EB7" w:rsidP="00050BEE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427B10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 xml:space="preserve">         14.900,00 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E0EB7" w:rsidRPr="00427B10" w:rsidRDefault="004E0EB7" w:rsidP="00050BEE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427B10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44.700,00</w:t>
                  </w:r>
                </w:p>
              </w:tc>
            </w:tr>
            <w:tr w:rsidR="004E0EB7" w:rsidRPr="00427B10" w:rsidTr="00050BEE">
              <w:trPr>
                <w:trHeight w:val="43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E0EB7" w:rsidRPr="00427B10" w:rsidRDefault="004E0EB7" w:rsidP="00050BEE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427B10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4E0EB7" w:rsidRPr="00427B10" w:rsidRDefault="004E0EB7" w:rsidP="00050BEE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427B10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EQUIPO PORTATIL PARA USO ADMINISTRATRIVO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E0EB7" w:rsidRPr="00427B10" w:rsidRDefault="004E0EB7" w:rsidP="00050BEE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427B10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E0EB7" w:rsidRPr="00427B10" w:rsidRDefault="004E0EB7" w:rsidP="00050BEE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427B10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 xml:space="preserve">         11.790,00 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E0EB7" w:rsidRPr="00427B10" w:rsidRDefault="004E0EB7" w:rsidP="00050BEE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427B10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11.790,00</w:t>
                  </w:r>
                </w:p>
              </w:tc>
            </w:tr>
            <w:tr w:rsidR="004E0EB7" w:rsidRPr="00427B10" w:rsidTr="00050BEE">
              <w:trPr>
                <w:trHeight w:val="15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E0EB7" w:rsidRPr="00427B10" w:rsidRDefault="004E0EB7" w:rsidP="00050BEE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427B10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E0EB7" w:rsidRPr="00427B10" w:rsidRDefault="004E0EB7" w:rsidP="00050BEE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427B10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EQUIPO DE PROYECCION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E0EB7" w:rsidRPr="00427B10" w:rsidRDefault="004E0EB7" w:rsidP="00050BEE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427B10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4E0EB7" w:rsidRPr="00427B10" w:rsidRDefault="004E0EB7" w:rsidP="00050BEE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427B10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7.000,00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E0EB7" w:rsidRPr="00427B10" w:rsidRDefault="004E0EB7" w:rsidP="00050BEE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427B10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21.000,00</w:t>
                  </w:r>
                </w:p>
              </w:tc>
            </w:tr>
            <w:tr w:rsidR="004E0EB7" w:rsidRPr="00427B10" w:rsidTr="00050BEE">
              <w:trPr>
                <w:trHeight w:val="119"/>
              </w:trPr>
              <w:tc>
                <w:tcPr>
                  <w:tcW w:w="62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E0EB7" w:rsidRPr="00427B10" w:rsidRDefault="004E0EB7" w:rsidP="00050BE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427B10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PRECIO REFERENCIAL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 xml:space="preserve"> TOTAL </w:t>
                  </w:r>
                  <w:r w:rsidRPr="00427B10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 xml:space="preserve"> Bs.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:rsidR="004E0EB7" w:rsidRPr="00427B10" w:rsidRDefault="004E0EB7" w:rsidP="00050BEE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427B10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162.790,00</w:t>
                  </w:r>
                </w:p>
              </w:tc>
            </w:tr>
          </w:tbl>
          <w:p w:rsidR="004E0EB7" w:rsidRPr="009956C4" w:rsidRDefault="004E0EB7" w:rsidP="00050BEE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127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547" w:type="dxa"/>
            <w:gridSpan w:val="3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1272" w:type="dxa"/>
            <w:tcBorders>
              <w:left w:val="single" w:sz="12" w:space="0" w:color="1F4E79" w:themeColor="accent1" w:themeShade="80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4" w:type="dxa"/>
            <w:tcBorders>
              <w:left w:val="nil"/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trHeight w:val="240"/>
          <w:jc w:val="center"/>
        </w:trPr>
        <w:tc>
          <w:tcPr>
            <w:tcW w:w="127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1127" w:type="dxa"/>
            <w:gridSpan w:val="4"/>
            <w:tcBorders>
              <w:left w:val="single" w:sz="4" w:space="0" w:color="auto"/>
            </w:tcBorders>
            <w:vAlign w:val="center"/>
          </w:tcPr>
          <w:p w:rsidR="004E0EB7" w:rsidRPr="009956C4" w:rsidRDefault="004E0EB7" w:rsidP="00050BEE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43" w:type="dxa"/>
            <w:tcBorders>
              <w:left w:val="nil"/>
              <w:right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491" w:type="dxa"/>
            <w:gridSpan w:val="17"/>
            <w:tcBorders>
              <w:left w:val="single" w:sz="4" w:space="0" w:color="auto"/>
            </w:tcBorders>
            <w:vAlign w:val="center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9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9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4" w:type="dxa"/>
            <w:tcBorders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1272" w:type="dxa"/>
            <w:tcBorders>
              <w:left w:val="single" w:sz="12" w:space="0" w:color="1F4E79" w:themeColor="accent1" w:themeShade="80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4" w:type="dxa"/>
            <w:tcBorders>
              <w:left w:val="nil"/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127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Default="004E0EB7" w:rsidP="00050BEE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</w:tc>
        <w:tc>
          <w:tcPr>
            <w:tcW w:w="8547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1A6C0F" w:rsidRDefault="004E0EB7" w:rsidP="00050BE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A6C0F">
              <w:rPr>
                <w:rFonts w:ascii="Tahoma" w:hAnsi="Tahoma" w:cs="Tahoma"/>
                <w:sz w:val="18"/>
                <w:szCs w:val="18"/>
              </w:rPr>
              <w:t>El plazo establecido para todos los ítems :</w:t>
            </w:r>
          </w:p>
          <w:p w:rsidR="004E0EB7" w:rsidRPr="00F81FB1" w:rsidRDefault="004E0EB7" w:rsidP="00050BEE">
            <w:pPr>
              <w:jc w:val="both"/>
              <w:rPr>
                <w:rFonts w:ascii="Arial" w:hAnsi="Arial" w:cs="Arial"/>
                <w:b/>
                <w:i/>
                <w:sz w:val="14"/>
                <w:highlight w:val="yellow"/>
                <w:lang w:val="es-BO"/>
              </w:rPr>
            </w:pPr>
          </w:p>
          <w:p w:rsidR="004E0EB7" w:rsidRPr="00A44C40" w:rsidRDefault="004E0EB7" w:rsidP="00050BE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44C40">
              <w:rPr>
                <w:rFonts w:ascii="Tahoma" w:hAnsi="Tahoma" w:cs="Tahoma"/>
                <w:sz w:val="18"/>
                <w:szCs w:val="18"/>
              </w:rPr>
              <w:t xml:space="preserve">El plazo de entrega establecido para el presente proceso no debe exceder los </w:t>
            </w: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A44C40">
              <w:rPr>
                <w:rFonts w:ascii="Tahoma" w:hAnsi="Tahoma" w:cs="Tahoma"/>
                <w:sz w:val="18"/>
                <w:szCs w:val="18"/>
              </w:rPr>
              <w:t xml:space="preserve"> días calendario computable a partir del día siguiente hábil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 la suscripción del contrato, </w:t>
            </w:r>
            <w:r w:rsidRPr="00B671FD">
              <w:rPr>
                <w:rFonts w:ascii="Tahoma" w:hAnsi="Tahoma" w:cs="Tahoma"/>
                <w:sz w:val="18"/>
                <w:szCs w:val="18"/>
              </w:rPr>
              <w:t>pudiendo ofertar plazos menores.</w:t>
            </w:r>
          </w:p>
          <w:p w:rsidR="004E0EB7" w:rsidRPr="009956C4" w:rsidRDefault="004E0EB7" w:rsidP="00050BEE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127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547" w:type="dxa"/>
            <w:gridSpan w:val="3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1272" w:type="dxa"/>
            <w:tcBorders>
              <w:left w:val="single" w:sz="12" w:space="0" w:color="1F4E79" w:themeColor="accent1" w:themeShade="80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4" w:type="dxa"/>
            <w:tcBorders>
              <w:left w:val="nil"/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1272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127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:rsidR="004E0EB7" w:rsidRPr="009956C4" w:rsidRDefault="004E0EB7" w:rsidP="00050BEE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</w:tc>
        <w:tc>
          <w:tcPr>
            <w:tcW w:w="8547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1A6C0F">
              <w:rPr>
                <w:rFonts w:ascii="Tahoma" w:hAnsi="Tahoma" w:cs="Tahoma"/>
                <w:sz w:val="18"/>
                <w:szCs w:val="18"/>
              </w:rPr>
              <w:t>El proponente adjudicado deberá constituir una Garantía de Cumplimiento de Contrato equivalente al 7% o 3,5% (según corresponda) del monto del contrato. En caso de pagos parciales, el proponente podrá solicitar la retención en sustitución de la garantía</w:t>
            </w: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127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547" w:type="dxa"/>
            <w:gridSpan w:val="3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1272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1272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4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4E0EB7" w:rsidRPr="009956C4" w:rsidTr="00050BEE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31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4E0EB7" w:rsidRPr="00156685" w:rsidRDefault="004E0EB7" w:rsidP="00050BEE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4E0EB7" w:rsidRPr="009956C4" w:rsidTr="00050BEE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4E0EB7" w:rsidRPr="009956C4" w:rsidRDefault="004E0EB7" w:rsidP="00050BEE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4E0EB7" w:rsidRPr="009956C4" w:rsidRDefault="004E0EB7" w:rsidP="00050BEE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4E0EB7" w:rsidRPr="009956C4" w:rsidRDefault="004E0EB7" w:rsidP="00050BEE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4E0EB7" w:rsidRPr="009956C4" w:rsidRDefault="004E0EB7" w:rsidP="00050BEE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4E0EB7" w:rsidRPr="009956C4" w:rsidRDefault="004E0EB7" w:rsidP="00050BEE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vMerge/>
          </w:tcPr>
          <w:p w:rsidR="004E0EB7" w:rsidRPr="009956C4" w:rsidRDefault="004E0EB7" w:rsidP="00050BEE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4E0EB7" w:rsidRPr="009956C4" w:rsidRDefault="004E0EB7" w:rsidP="00050BEE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E0EB7" w:rsidRPr="009956C4" w:rsidRDefault="004E0EB7" w:rsidP="00050BEE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E0EB7" w:rsidRPr="009956C4" w:rsidRDefault="004E0EB7" w:rsidP="00050BEE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4E0EB7" w:rsidRPr="009956C4" w:rsidRDefault="004E0EB7" w:rsidP="00050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B7" w:rsidRPr="009956C4" w:rsidRDefault="004E0EB7" w:rsidP="00050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E0EB7" w:rsidRPr="009956C4" w:rsidRDefault="004E0EB7" w:rsidP="00050BEE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E0EB7" w:rsidRPr="009956C4" w:rsidTr="00050BEE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E0EB7" w:rsidRPr="009956C4" w:rsidRDefault="004E0EB7" w:rsidP="004E0EB7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E0EB7" w:rsidRPr="009956C4" w:rsidTr="00050BEE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jc w:val="center"/>
              <w:rPr>
                <w:rFonts w:ascii="Arial" w:hAnsi="Arial" w:cs="Arial"/>
                <w:lang w:val="es-BO"/>
              </w:rPr>
            </w:pPr>
            <w:r w:rsidRPr="000A6B8C">
              <w:rPr>
                <w:rFonts w:ascii="Arial" w:hAnsi="Arial" w:cs="Arial"/>
                <w:lang w:val="es-BO"/>
              </w:rPr>
              <w:t>CALLE COLOMBIA Nº 655</w:t>
            </w:r>
            <w:r>
              <w:rPr>
                <w:rFonts w:ascii="Arial" w:hAnsi="Arial" w:cs="Arial"/>
                <w:lang w:val="es-BO"/>
              </w:rPr>
              <w:t xml:space="preserve">  - COCHABAMBA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08:00 a 16:30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E0EB7" w:rsidRPr="009956C4" w:rsidRDefault="004E0EB7" w:rsidP="00050BE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4E0EB7" w:rsidRPr="009956C4" w:rsidRDefault="004E0EB7" w:rsidP="00050BEE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4E0EB7" w:rsidRPr="009956C4" w:rsidRDefault="004E0EB7" w:rsidP="00050BE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4E0EB7" w:rsidRPr="009956C4" w:rsidRDefault="004E0EB7" w:rsidP="00050BE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4E0EB7" w:rsidRPr="009956C4" w:rsidRDefault="004E0EB7" w:rsidP="00050BE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4E0EB7" w:rsidRPr="009956C4" w:rsidRDefault="004E0EB7" w:rsidP="00050BE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6C5204" w:rsidRDefault="004E0EB7" w:rsidP="00050BEE">
            <w:pPr>
              <w:jc w:val="center"/>
              <w:rPr>
                <w:rFonts w:ascii="Arial" w:hAnsi="Arial" w:cs="Arial"/>
                <w:lang w:val="es-BO"/>
              </w:rPr>
            </w:pPr>
            <w:r w:rsidRPr="00EB3EF7">
              <w:rPr>
                <w:rFonts w:ascii="Arial" w:hAnsi="Arial" w:cs="Arial"/>
                <w:lang w:val="es-BO"/>
              </w:rPr>
              <w:t>Lic. Marcelo Mauricio Grandillert Antezana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EB7" w:rsidRPr="006C5204" w:rsidRDefault="004E0EB7" w:rsidP="00050BE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6C5204" w:rsidRDefault="004E0EB7" w:rsidP="00050BEE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Coordinador Bienes II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EB7" w:rsidRPr="006C5204" w:rsidRDefault="004E0EB7" w:rsidP="00050BE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6C5204" w:rsidRDefault="004E0EB7" w:rsidP="00050BEE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0EB7" w:rsidRPr="006C520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0EB7" w:rsidRPr="006C520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6C520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6C520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6C520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6C520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6C520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6C520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6C520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E0EB7" w:rsidRPr="006C520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6C520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6C520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6C520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6C520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6C520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6C520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E0EB7" w:rsidRPr="006C520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6C520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6C520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4520321 </w:t>
            </w:r>
            <w:proofErr w:type="spellStart"/>
            <w:r>
              <w:rPr>
                <w:rFonts w:ascii="Arial" w:hAnsi="Arial" w:cs="Arial"/>
                <w:lang w:val="es-BO"/>
              </w:rPr>
              <w:t>int</w:t>
            </w:r>
            <w:proofErr w:type="spellEnd"/>
            <w:r>
              <w:rPr>
                <w:rFonts w:ascii="Arial" w:hAnsi="Arial" w:cs="Arial"/>
                <w:lang w:val="es-BO"/>
              </w:rPr>
              <w:t>. 1260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4E0EB7" w:rsidRPr="009956C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E0EB7" w:rsidRPr="006C520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4E0EB7" w:rsidRPr="006C5204" w:rsidRDefault="004E0EB7" w:rsidP="00050BEE">
            <w:pPr>
              <w:rPr>
                <w:rFonts w:ascii="Arial" w:hAnsi="Arial" w:cs="Arial"/>
                <w:lang w:val="es-BO"/>
              </w:rPr>
            </w:pPr>
            <w:r w:rsidRPr="006C520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6C5204" w:rsidRDefault="004E0EB7" w:rsidP="00050BEE">
            <w:pPr>
              <w:jc w:val="center"/>
              <w:rPr>
                <w:rFonts w:ascii="Arial" w:hAnsi="Arial" w:cs="Arial"/>
                <w:lang w:val="es-BO"/>
              </w:rPr>
            </w:pPr>
            <w:r w:rsidRPr="00EB3EF7">
              <w:rPr>
                <w:rFonts w:ascii="Arial" w:hAnsi="Arial" w:cs="Arial"/>
                <w:lang w:val="es-BO"/>
              </w:rPr>
              <w:t>marcelo.grandillert@ende.bo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E0EB7" w:rsidRPr="009956C4" w:rsidRDefault="004E0EB7" w:rsidP="00050BEE">
            <w:pPr>
              <w:rPr>
                <w:rFonts w:ascii="Arial" w:hAnsi="Arial" w:cs="Arial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E0EB7" w:rsidRPr="009956C4" w:rsidTr="00050BEE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B7" w:rsidRPr="00402294" w:rsidRDefault="004E0EB7" w:rsidP="00050BEE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 xml:space="preserve">Cuenta Corriente Fiscal para Depósito por concepto de </w:t>
            </w:r>
            <w:r w:rsidRPr="009956C4">
              <w:rPr>
                <w:rFonts w:ascii="Arial" w:hAnsi="Arial" w:cs="Arial"/>
                <w:lang w:val="es-BO"/>
              </w:rPr>
              <w:lastRenderedPageBreak/>
              <w:t>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</w:rPr>
              <w:lastRenderedPageBreak/>
              <w:t>NO  APLICA GARANTIA DE SERIEDAD DE PROPUESTA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E0EB7" w:rsidRPr="009956C4" w:rsidTr="00050BEE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E0EB7" w:rsidRPr="009956C4" w:rsidTr="00050BEE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4E0EB7" w:rsidRPr="009956C4" w:rsidRDefault="004E0EB7" w:rsidP="00050B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4E0EB7" w:rsidRPr="009956C4" w:rsidRDefault="004E0EB7" w:rsidP="004E0EB7">
      <w:pPr>
        <w:rPr>
          <w:lang w:val="es-BO"/>
        </w:rPr>
      </w:pPr>
    </w:p>
    <w:p w:rsidR="004E0EB7" w:rsidRPr="0004647E" w:rsidRDefault="004E0EB7" w:rsidP="004E0EB7">
      <w:pPr>
        <w:rPr>
          <w:lang w:val="es-BO"/>
        </w:rPr>
      </w:pPr>
    </w:p>
    <w:p w:rsidR="004E0EB7" w:rsidRPr="009956C4" w:rsidRDefault="004E0EB7" w:rsidP="004E0EB7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2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2"/>
    </w:p>
    <w:p w:rsidR="004E0EB7" w:rsidRPr="009956C4" w:rsidRDefault="004E0EB7" w:rsidP="004E0EB7">
      <w:pPr>
        <w:rPr>
          <w:lang w:val="es-BO"/>
        </w:rPr>
      </w:pPr>
    </w:p>
    <w:p w:rsidR="004E0EB7" w:rsidRPr="009956C4" w:rsidRDefault="004E0EB7" w:rsidP="004E0EB7">
      <w:pPr>
        <w:jc w:val="right"/>
        <w:rPr>
          <w:rFonts w:ascii="Arial" w:hAnsi="Arial" w:cs="Arial"/>
          <w:lang w:val="es-BO"/>
        </w:rPr>
      </w:pPr>
    </w:p>
    <w:p w:rsidR="004E0EB7" w:rsidRPr="009956C4" w:rsidRDefault="004E0EB7" w:rsidP="004E0EB7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4E0EB7" w:rsidRPr="009956C4" w:rsidRDefault="004E0EB7" w:rsidP="004E0EB7">
      <w:pPr>
        <w:ind w:left="709"/>
        <w:rPr>
          <w:rFonts w:cs="Arial"/>
          <w:b/>
          <w:i/>
          <w:sz w:val="18"/>
          <w:szCs w:val="18"/>
          <w:lang w:val="es-BO"/>
        </w:rPr>
      </w:pPr>
      <w:r w:rsidRPr="009956C4">
        <w:rPr>
          <w:rFonts w:cs="Arial"/>
          <w:b/>
          <w:i/>
          <w:sz w:val="18"/>
          <w:szCs w:val="18"/>
          <w:lang w:val="es-BO"/>
        </w:rPr>
        <w:t xml:space="preserve">(Utilizar el siguiente cronograma de plazos en caso de que el método de selección y adjudicación sea </w:t>
      </w:r>
      <w:r>
        <w:rPr>
          <w:rFonts w:cs="Arial"/>
          <w:b/>
          <w:i/>
          <w:sz w:val="18"/>
          <w:szCs w:val="18"/>
          <w:lang w:val="es-BO"/>
        </w:rPr>
        <w:t>P</w:t>
      </w:r>
      <w:r w:rsidRPr="009956C4">
        <w:rPr>
          <w:rFonts w:cs="Arial"/>
          <w:b/>
          <w:i/>
          <w:sz w:val="18"/>
          <w:szCs w:val="18"/>
          <w:lang w:val="es-BO"/>
        </w:rPr>
        <w:t xml:space="preserve">recio </w:t>
      </w:r>
      <w:r>
        <w:rPr>
          <w:rFonts w:cs="Arial"/>
          <w:b/>
          <w:i/>
          <w:sz w:val="18"/>
          <w:szCs w:val="18"/>
          <w:lang w:val="es-BO"/>
        </w:rPr>
        <w:t>E</w:t>
      </w:r>
      <w:r w:rsidRPr="009956C4">
        <w:rPr>
          <w:rFonts w:cs="Arial"/>
          <w:b/>
          <w:i/>
          <w:sz w:val="18"/>
          <w:szCs w:val="18"/>
          <w:lang w:val="es-BO"/>
        </w:rPr>
        <w:t xml:space="preserve">valuado </w:t>
      </w:r>
      <w:r>
        <w:rPr>
          <w:rFonts w:cs="Arial"/>
          <w:b/>
          <w:i/>
          <w:sz w:val="18"/>
          <w:szCs w:val="18"/>
          <w:lang w:val="es-BO"/>
        </w:rPr>
        <w:t>M</w:t>
      </w:r>
      <w:r w:rsidRPr="009956C4">
        <w:rPr>
          <w:rFonts w:cs="Arial"/>
          <w:b/>
          <w:i/>
          <w:sz w:val="18"/>
          <w:szCs w:val="18"/>
          <w:lang w:val="es-BO"/>
        </w:rPr>
        <w:t xml:space="preserve">ás </w:t>
      </w:r>
      <w:r>
        <w:rPr>
          <w:rFonts w:cs="Arial"/>
          <w:b/>
          <w:i/>
          <w:sz w:val="18"/>
          <w:szCs w:val="18"/>
          <w:lang w:val="es-BO"/>
        </w:rPr>
        <w:t>B</w:t>
      </w:r>
      <w:r w:rsidRPr="009956C4">
        <w:rPr>
          <w:rFonts w:cs="Arial"/>
          <w:b/>
          <w:i/>
          <w:sz w:val="18"/>
          <w:szCs w:val="18"/>
          <w:lang w:val="es-BO"/>
        </w:rPr>
        <w:t>ajo</w:t>
      </w:r>
      <w:r>
        <w:rPr>
          <w:rFonts w:cs="Arial"/>
          <w:b/>
          <w:i/>
          <w:sz w:val="18"/>
          <w:szCs w:val="18"/>
          <w:lang w:val="es-BO"/>
        </w:rPr>
        <w:t xml:space="preserve"> y Calidad Propuesta Técnica y Costo</w:t>
      </w:r>
      <w:r w:rsidRPr="009956C4">
        <w:rPr>
          <w:rFonts w:cs="Arial"/>
          <w:b/>
          <w:i/>
          <w:sz w:val="18"/>
          <w:szCs w:val="18"/>
          <w:lang w:val="es-BO"/>
        </w:rPr>
        <w:t>, de lo contrario suprimir el mismo)</w:t>
      </w:r>
    </w:p>
    <w:p w:rsidR="004E0EB7" w:rsidRPr="009956C4" w:rsidRDefault="004E0EB7" w:rsidP="004E0EB7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4E0EB7" w:rsidRPr="009956C4" w:rsidTr="00050BEE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4E0EB7" w:rsidRPr="009956C4" w:rsidTr="00050BEE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E0EB7" w:rsidRPr="009956C4" w:rsidTr="00050BEE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B7" w:rsidRPr="009956C4" w:rsidRDefault="004E0EB7" w:rsidP="00050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E0EB7" w:rsidRPr="009956C4" w:rsidTr="00050BEE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B7" w:rsidRPr="009956C4" w:rsidRDefault="004E0EB7" w:rsidP="00050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E0EB7" w:rsidRPr="009956C4" w:rsidTr="00050BEE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B7" w:rsidRPr="009956C4" w:rsidRDefault="004E0EB7" w:rsidP="00050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FD4898">
              <w:rPr>
                <w:rFonts w:ascii="Arial" w:hAnsi="Arial" w:cs="Arial"/>
                <w:sz w:val="12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E0EB7" w:rsidRPr="009956C4" w:rsidTr="00050BEE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B7" w:rsidRPr="009956C4" w:rsidRDefault="004E0EB7" w:rsidP="00050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2"/>
                <w:lang w:val="es-BO"/>
              </w:rPr>
              <w:t>(</w:t>
            </w:r>
            <w:r w:rsidRPr="00BC02CC">
              <w:rPr>
                <w:rFonts w:ascii="Arial" w:hAnsi="Arial" w:cs="Arial"/>
                <w:b/>
                <w:i/>
                <w:sz w:val="12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E0EB7" w:rsidRPr="009956C4" w:rsidTr="00050BE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B7" w:rsidRPr="009956C4" w:rsidRDefault="004E0EB7" w:rsidP="00050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A244D6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Plataforma RUPE.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B7" w:rsidRPr="009956C4" w:rsidRDefault="004E0EB7" w:rsidP="00050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E0EB7" w:rsidRPr="009956C4" w:rsidTr="00050BEE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B7" w:rsidRPr="009956C4" w:rsidRDefault="004E0EB7" w:rsidP="00050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E0EB7" w:rsidRPr="009956C4" w:rsidTr="00050BE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E0EB7" w:rsidRPr="009956C4" w:rsidTr="00050BE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B7" w:rsidRPr="009956C4" w:rsidRDefault="004E0EB7" w:rsidP="00050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B7" w:rsidRPr="009956C4" w:rsidRDefault="004E0EB7" w:rsidP="00050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E0EB7" w:rsidRPr="009956C4" w:rsidTr="00050BEE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4E0EB7" w:rsidRPr="009956C4" w:rsidRDefault="004E0EB7" w:rsidP="00050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B7" w:rsidRPr="009956C4" w:rsidRDefault="004E0EB7" w:rsidP="00050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E0EB7" w:rsidRPr="008C0768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C0768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8C0768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E0EB7" w:rsidRPr="008C0768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C0768"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E0EB7" w:rsidRPr="0077485C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Calle Colombia esquina </w:t>
            </w:r>
            <w:proofErr w:type="spellStart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Falsuri</w:t>
            </w:r>
            <w:proofErr w:type="spellEnd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N° 655 (Sala de ENDE) o</w:t>
            </w:r>
          </w:p>
          <w:p w:rsidR="004E0EB7" w:rsidRPr="0077485C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E0EB7" w:rsidRPr="009956C4" w:rsidTr="00050BEE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0EB7" w:rsidRPr="009956C4" w:rsidRDefault="004E0EB7" w:rsidP="00050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B7" w:rsidRPr="009956C4" w:rsidRDefault="004E0EB7" w:rsidP="00050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E0EB7" w:rsidRPr="009956C4" w:rsidTr="00050BE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E0EB7" w:rsidRPr="009956C4" w:rsidTr="00050BE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B7" w:rsidRPr="009956C4" w:rsidRDefault="004E0EB7" w:rsidP="00050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4E0EB7" w:rsidRPr="009956C4" w:rsidTr="00050BE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B7" w:rsidRPr="009956C4" w:rsidRDefault="004E0EB7" w:rsidP="00050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E0EB7" w:rsidRPr="009956C4" w:rsidTr="00050BEE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E0EB7" w:rsidRPr="009956C4" w:rsidRDefault="004E0EB7" w:rsidP="00050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B7" w:rsidRPr="009956C4" w:rsidRDefault="004E0EB7" w:rsidP="00050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9956C4" w:rsidTr="00050BE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E0EB7" w:rsidRPr="009956C4" w:rsidTr="00050BE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B7" w:rsidRPr="009956C4" w:rsidRDefault="004E0EB7" w:rsidP="00050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0EB7" w:rsidRPr="009956C4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A244D6" w:rsidTr="00050BE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B7" w:rsidRPr="00A244D6" w:rsidRDefault="004E0EB7" w:rsidP="00050BE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E0EB7" w:rsidRPr="00A244D6" w:rsidTr="00050BE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E0EB7" w:rsidRPr="00A244D6" w:rsidRDefault="004E0EB7" w:rsidP="00050BEE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B7" w:rsidRPr="00A244D6" w:rsidRDefault="004E0EB7" w:rsidP="00050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E0EB7" w:rsidRPr="00A244D6" w:rsidTr="00050BEE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E0EB7" w:rsidRPr="00A244D6" w:rsidRDefault="004E0EB7" w:rsidP="00050BEE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E0EB7" w:rsidRPr="00A244D6" w:rsidRDefault="004E0EB7" w:rsidP="00050BEE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E0EB7" w:rsidRPr="00A244D6" w:rsidRDefault="004E0EB7" w:rsidP="00050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E0EB7" w:rsidRPr="00A244D6" w:rsidRDefault="004E0EB7" w:rsidP="00050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4E0EB7" w:rsidRPr="00A244D6" w:rsidRDefault="004E0EB7" w:rsidP="004E0EB7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E56036" w:rsidRDefault="004E0EB7" w:rsidP="004E0EB7"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sectPr w:rsidR="00E560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B7"/>
    <w:rsid w:val="004E0EB7"/>
    <w:rsid w:val="00E5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928BB-C806-403D-8DEF-12047F9A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EB7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E0EB7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4E0EB7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4E0EB7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E0EB7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4E0EB7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4E0EB7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4E0EB7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4E0EB7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4E0EB7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0EB7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E0EB7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E0EB7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E0EB7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4E0EB7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E0EB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4E0EB7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4E0EB7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4E0EB7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4E0EB7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4E0EB7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E0EB7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4E0EB7"/>
    <w:rPr>
      <w:color w:val="0000FF"/>
      <w:u w:val="single"/>
    </w:rPr>
  </w:style>
  <w:style w:type="paragraph" w:styleId="Encabezado">
    <w:name w:val="header"/>
    <w:basedOn w:val="Normal"/>
    <w:link w:val="EncabezadoCar"/>
    <w:rsid w:val="004E0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E0EB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E0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EB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4E0EB7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4E0EB7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,Viñeta 1,본문1,inciso_hortalizas"/>
    <w:basedOn w:val="Normal"/>
    <w:link w:val="PrrafodelistaCar"/>
    <w:uiPriority w:val="34"/>
    <w:qFormat/>
    <w:rsid w:val="004E0EB7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4E0EB7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E0EB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E0EB7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4E0EB7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E0EB7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E0EB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4E0EB7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4E0EB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4E0EB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E0EB7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4E0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4E0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uiPriority w:val="99"/>
    <w:rsid w:val="004E0EB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E0EB7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4E0EB7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4E0EB7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4E0EB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4E0EB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4E0EB7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4E0EB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4E0EB7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4E0EB7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4E0EB7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4E0EB7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4E0EB7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4E0EB7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E0EB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E0EB7"/>
    <w:rPr>
      <w:vertAlign w:val="superscript"/>
    </w:rPr>
  </w:style>
  <w:style w:type="paragraph" w:customStyle="1" w:styleId="BodyText21">
    <w:name w:val="Body Text 21"/>
    <w:basedOn w:val="Normal"/>
    <w:rsid w:val="004E0EB7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4E0EB7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4E0EB7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4E0EB7"/>
  </w:style>
  <w:style w:type="paragraph" w:customStyle="1" w:styleId="Document1">
    <w:name w:val="Document 1"/>
    <w:rsid w:val="004E0EB7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4E0EB7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E0EB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4E0EB7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E0EB7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4E0EB7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E0EB7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4E0EB7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4E0EB7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4E0EB7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4E0EB7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4E0EB7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4E0EB7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4E0EB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4E0EB7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4E0EB7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4E0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4E0EB7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4E0EB7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4E0EB7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4E0EB7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4E0EB7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4E0EB7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4E0EB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4E0EB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4E0EB7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4E0EB7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4E0EB7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4E0EB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4E0EB7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Number Bullets Car,viñeta Car,fuente Car,Capítulo Car,Párrafo N 1 Car,titulo 5 Car,Viñeta 1 Car,본문1 Car,inciso_hortalizas Car"/>
    <w:link w:val="Prrafodelista"/>
    <w:uiPriority w:val="34"/>
    <w:locked/>
    <w:rsid w:val="004E0EB7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E0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E0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4E0EB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E0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4E0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4E0EB7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Celida Acosta Diaz</dc:creator>
  <cp:keywords/>
  <dc:description/>
  <cp:lastModifiedBy>Celida Acosta Diaz</cp:lastModifiedBy>
  <cp:revision>1</cp:revision>
  <dcterms:created xsi:type="dcterms:W3CDTF">2022-10-13T17:46:00Z</dcterms:created>
  <dcterms:modified xsi:type="dcterms:W3CDTF">2022-10-13T17:47:00Z</dcterms:modified>
</cp:coreProperties>
</file>