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36AE" w14:textId="7ED20DA7" w:rsidR="00A9376E" w:rsidRPr="00A40276" w:rsidRDefault="00A9376E" w:rsidP="00A9376E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46A6686F" w14:textId="77777777" w:rsidR="00A9376E" w:rsidRPr="00765F1B" w:rsidRDefault="00A9376E" w:rsidP="00A9376E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9376E" w:rsidRPr="00A40276" w14:paraId="3FE03998" w14:textId="77777777" w:rsidTr="00FC578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9013F24" w14:textId="77777777" w:rsidR="00A9376E" w:rsidRPr="00A40276" w:rsidRDefault="00A9376E" w:rsidP="00FC5781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9376E" w:rsidRPr="00A40276" w14:paraId="7A1C42B4" w14:textId="77777777" w:rsidTr="00FC578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180E5D41" w14:textId="77777777" w:rsidR="00A9376E" w:rsidRPr="00A40276" w:rsidRDefault="00A9376E" w:rsidP="00FC578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9376E" w:rsidRPr="00A40276" w14:paraId="0BA625CE" w14:textId="77777777" w:rsidTr="00FC5781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37E728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BB56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5C3D3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57B4F965" w14:textId="77777777" w:rsidTr="00FC578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004FEBF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AAD8D9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F1EFB5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29DBDA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881A99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1535AA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5C8670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424FBD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9DD41F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8386DB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D49AF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496E5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19CDA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F34A4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761C2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22D62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7DF1F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B8E7E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A63C5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6606A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1A638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969F04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03324A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75125E01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CAD3AE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CB8C6F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5413B563" w14:textId="77777777" w:rsidTr="00FC578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D07C9E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49ACF0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E7C5079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32281144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2B395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ENDE-ANPE-2024-015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3439E1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47A96362" w14:textId="77777777" w:rsidTr="00FC578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3226E30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DC0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8AB32B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AC664F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1C053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00CC4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4F093DF3" w14:textId="77777777" w:rsidTr="00FC578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8568B28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B254E3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136F8F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4F9D2C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F18EFB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AB1393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BEDB95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9ED2DA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FE409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005BD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CFF41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D2E30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5D506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E146D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68A43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71A01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17435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7FF27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85BB7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757DD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769E1D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409160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EAAC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109D8BA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1CC21E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F3D559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402"/>
      </w:tblGrid>
      <w:tr w:rsidR="00A9376E" w:rsidRPr="00A40276" w14:paraId="7449B437" w14:textId="77777777" w:rsidTr="00FC5781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9A60AE" w14:textId="77777777" w:rsidR="00A9376E" w:rsidRPr="00A40276" w:rsidRDefault="00A9376E" w:rsidP="00FC578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7BBF0A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5CB593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22AECB87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C2CF17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8F5F0E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3E4A52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B5E20A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DAD6098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5F5B39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B4F6F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66311DF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B14280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50DB9A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057824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DEC4B7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2D4678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F546F4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AFE4EB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DE2E3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25FE4D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8FA9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292F5E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350B1559" w14:textId="77777777" w:rsidR="00A9376E" w:rsidRPr="00A40276" w:rsidRDefault="00A9376E" w:rsidP="00FC578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3EB5E7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D505BB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371"/>
      </w:tblGrid>
      <w:tr w:rsidR="00A9376E" w:rsidRPr="00A40276" w14:paraId="5763A7B8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4A93A7A7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D938D4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0A0C8C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343FD5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25A0A0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33EB2B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759DA1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114BA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8FF33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72BC5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AFCEA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97212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E08CA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8072E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C5D7F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FB382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A73CE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D8AEA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B2229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E63C2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9F2FB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F731B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3AFAF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6BACC7F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743D3C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1020DA4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5C115EB3" w14:textId="77777777" w:rsidTr="00FC5781">
        <w:trPr>
          <w:trHeight w:val="435"/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5261F54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8C990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 w:rsidRPr="00064D05">
              <w:rPr>
                <w:rFonts w:ascii="Arial" w:hAnsi="Arial" w:cs="Arial"/>
                <w:lang w:val="es-BO"/>
              </w:rPr>
              <w:t>RENOVACION DEL SOPORTE DEL SOFTWARE ZIMBRA – GESTION 2024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6D8892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294BCD63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216ADD35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1BB50E7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BF9181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E1E05E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0D5E0D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82045B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91E751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07F9CE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B2E25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A22C3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7867F6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D1D14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577D1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66E0C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CB059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A1777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722B9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FEFB4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FA87D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3A340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EA99C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19575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391A8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BBB3FB3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98798A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21F75A3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3CFC2D64" w14:textId="77777777" w:rsidTr="00FC5781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1322A9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25831C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B23C194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C646FF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329E84C5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06585522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5C6AB7C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1AD5504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1A3514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1729817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4418F23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21CF0F4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B54A62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39779E2E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9376E" w:rsidRPr="00A40276" w14:paraId="71BC4DF6" w14:textId="77777777" w:rsidTr="00FC5781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16637A3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397127A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50C124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B26265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19A2E8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2F6BC3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EA064E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A4BB0C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4C861C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65BA49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4C6D54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AF16D8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B0367E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CB5C19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3CF977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DF193A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7B96F9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FF9CC9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D2B930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BB548C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4B5688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E7827B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2993A9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B690D1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828169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4F702D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33481C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063149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41AD82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04E21E9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9376E" w:rsidRPr="00A40276" w14:paraId="7496BCF5" w14:textId="77777777" w:rsidTr="00FC5781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07BEAA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2A79F8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14:paraId="0C95DC63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14:paraId="6C348BC4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6E2DB2F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7FF7304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DEC2B3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8435AEA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B038CBC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23AFE4F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C3AF9C3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D8C783F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0EDCA86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D7F5504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8ED483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1F8C7BE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013825E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77D086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2B8DA84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8A3FE81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6675AC8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125BCF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4958F408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9376E" w:rsidRPr="00A40276" w14:paraId="680310A6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55DBEBFA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0F8C21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23AD84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86FEA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3E4C3C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A37AB9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4BEBB2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41FF98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B488D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F2369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24DED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861A2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A7070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C5EA8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C3A8A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2A024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A6686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005F5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561BE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78D5C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AD952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40921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30BBB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A9D5882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159399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1702F87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28A9C06A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8A29036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8354A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2D61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EB36E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DE8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7047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D5302C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49E52F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8E1192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E8DF39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76C5965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525FFF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DDA928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753359E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E0C89E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5213F39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6274749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74BC7FC4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13476A24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35BFB36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653605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7A3101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5AC33B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47ED2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61176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BCBB36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ADEF8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CACC9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1849D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D5E74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1608F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6225A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4C17C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38A3B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ED00A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3E5BA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4F323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456CC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6BB6A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4A4D9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8FE46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A3982D5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B5CE95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16707EC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7BB5277B" w14:textId="77777777" w:rsidTr="00FC5781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7E7C7C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7A8BAB" w14:textId="77777777" w:rsidR="00A9376E" w:rsidRPr="00A40276" w:rsidRDefault="00A9376E" w:rsidP="00FC578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64D05">
              <w:rPr>
                <w:rFonts w:ascii="Arial" w:hAnsi="Arial" w:cs="Arial"/>
                <w:i/>
                <w:lang w:val="es-BO"/>
              </w:rPr>
              <w:t xml:space="preserve">  Es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1B1F52">
              <w:rPr>
                <w:rFonts w:ascii="Arial" w:hAnsi="Arial" w:cs="Arial"/>
                <w:i/>
                <w:lang w:val="es-BO"/>
              </w:rPr>
              <w:t xml:space="preserve">Bs. </w:t>
            </w:r>
            <w:r>
              <w:rPr>
                <w:rFonts w:ascii="Arial" w:hAnsi="Arial" w:cs="Arial"/>
                <w:i/>
                <w:lang w:val="es-BO"/>
              </w:rPr>
              <w:t>80.000</w:t>
            </w:r>
            <w:r w:rsidRPr="001B1F52">
              <w:rPr>
                <w:rFonts w:ascii="Arial" w:hAnsi="Arial" w:cs="Arial"/>
                <w:i/>
                <w:lang w:val="es-BO"/>
              </w:rPr>
              <w:t>,00 (</w:t>
            </w:r>
            <w:r>
              <w:rPr>
                <w:rFonts w:ascii="Arial" w:hAnsi="Arial" w:cs="Arial"/>
                <w:i/>
                <w:lang w:val="es-BO"/>
              </w:rPr>
              <w:t>Ochenta mil</w:t>
            </w:r>
            <w:r w:rsidRPr="001B1F52">
              <w:rPr>
                <w:rFonts w:ascii="Arial" w:hAnsi="Arial" w:cs="Arial"/>
                <w:i/>
                <w:lang w:val="es-BO"/>
              </w:rPr>
              <w:t xml:space="preserve"> 00/100 bolivianos)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94D0B3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2D6827AE" w14:textId="77777777" w:rsidTr="00FC5781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B89157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CB9F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66AF8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765F72EE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0FC7180E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63F27C6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9B081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E91DBD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CAC2C4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2CC50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8FF18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131297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10DC9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EBCB0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D87F2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93743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DECC9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5B3F1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90B38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43BE7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EE000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847DB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D88A0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3454F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AC251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18381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2C24B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38A5FD3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E8ACA1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5D7897A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27F22BBD" w14:textId="77777777" w:rsidTr="00FC5781">
        <w:trPr>
          <w:trHeight w:val="240"/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C8FF4F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F75470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2540" w14:textId="77777777" w:rsidR="00A9376E" w:rsidRPr="00A40276" w:rsidRDefault="00A9376E" w:rsidP="00FC578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4FCE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51976FBA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14:paraId="39A620C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544D21B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C3D1ECA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FD30213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D0372D0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8585C39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</w:tcPr>
          <w:p w14:paraId="60D6B532" w14:textId="77777777" w:rsidR="00A9376E" w:rsidRPr="00A40276" w:rsidRDefault="00A9376E" w:rsidP="00FC578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9376E" w:rsidRPr="00A40276" w14:paraId="51CA7D15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1084ACB5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CE2545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1C9D35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6BC71C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6652D8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90EFF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D52684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D76BF8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9DD10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686AC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D55CE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594F5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44FB5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B30C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3B9CB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F7B82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6169D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255E1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97E9E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F62B2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E31D6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EC2A9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2B1E2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7318215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158426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41F792E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5CEAFAE8" w14:textId="77777777" w:rsidTr="00FC5781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2D6312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E9E94" w14:textId="77777777" w:rsidR="00A9376E" w:rsidRPr="00977AA9" w:rsidRDefault="00A9376E" w:rsidP="00FC5781">
            <w:pPr>
              <w:jc w:val="both"/>
              <w:rPr>
                <w:rFonts w:ascii="Arial" w:hAnsi="Arial" w:cs="Arial"/>
                <w:lang w:val="es-BO"/>
              </w:rPr>
            </w:pPr>
            <w:r w:rsidRPr="00977AA9">
              <w:rPr>
                <w:rFonts w:ascii="Arial" w:hAnsi="Arial" w:cs="Arial"/>
                <w:lang w:val="es-BO"/>
              </w:rPr>
              <w:t>Plazo para la activación del servicio de renovación del software por parte del proveedor no debe exceder los treinta (30) días calendario computados a partir del día siguiente hábil de la suscripción de contrato.</w:t>
            </w:r>
          </w:p>
          <w:p w14:paraId="255662F7" w14:textId="77777777" w:rsidR="00A9376E" w:rsidRPr="00977AA9" w:rsidRDefault="00A9376E" w:rsidP="00FC57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E1F7757" w14:textId="77777777" w:rsidR="00A9376E" w:rsidRPr="00977AA9" w:rsidRDefault="00A9376E" w:rsidP="00FC5781">
            <w:pPr>
              <w:jc w:val="both"/>
              <w:rPr>
                <w:rFonts w:ascii="Arial" w:hAnsi="Arial" w:cs="Arial"/>
                <w:b/>
                <w:iCs/>
                <w:lang w:val="es-BO"/>
              </w:rPr>
            </w:pPr>
            <w:r w:rsidRPr="00977AA9">
              <w:rPr>
                <w:rFonts w:ascii="Arial" w:hAnsi="Arial" w:cs="Arial"/>
                <w:lang w:val="es-BO"/>
              </w:rPr>
              <w:t>El servicio tendrá una vigencia de un año calendario, iniciando el 18 de mayo de 2024 y finalizando el 17 de mayo de 2025, con modalidad de soporte 24/7.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324E1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1A48EC69" w14:textId="77777777" w:rsidTr="00FC5781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A890B7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C48EAE" w14:textId="77777777" w:rsidR="00A9376E" w:rsidRPr="00426B73" w:rsidRDefault="00A9376E" w:rsidP="00FC5781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A266A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68D9D015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7AA24684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3E78360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4BCAE8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580A65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37B53D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D4D3EE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772A976" w14:textId="77777777" w:rsidR="00A9376E" w:rsidRPr="00426B73" w:rsidRDefault="00A9376E" w:rsidP="00FC5781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DBFEA4" w14:textId="77777777" w:rsidR="00A9376E" w:rsidRPr="00426B73" w:rsidRDefault="00A9376E" w:rsidP="00FC5781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C4AD32" w14:textId="77777777" w:rsidR="00A9376E" w:rsidRPr="00426B73" w:rsidRDefault="00A9376E" w:rsidP="00FC5781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354C4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BC160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A633C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1E4C3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5DC2E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0BD0B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53F04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3592C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4DDFD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90663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AE072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560FD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AB1B7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49E5C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0009739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1B64BA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09825A9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211E95F1" w14:textId="77777777" w:rsidTr="00FC5781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109A30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7CDC6" w14:textId="77777777" w:rsidR="00A9376E" w:rsidRPr="00426B73" w:rsidRDefault="00A9376E" w:rsidP="00FC5781">
            <w:pPr>
              <w:jc w:val="both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C1E4D">
              <w:rPr>
                <w:rFonts w:ascii="Tahoma" w:hAnsi="Tahoma" w:cs="Tahoma"/>
                <w:color w:val="080808"/>
              </w:rPr>
              <w:t>La activación del soporte se podrá realizar en forma física o remota en coordinación con personal que designe ENDE.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9DF07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6C539240" w14:textId="77777777" w:rsidTr="00FC5781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D6B056F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C46B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F1E10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0F24AB28" w14:textId="77777777" w:rsidTr="00FC5781">
        <w:trPr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vAlign w:val="center"/>
          </w:tcPr>
          <w:p w14:paraId="5D1E9BFB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A52DA6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79182A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4EF80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48CC09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6C60BC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6BD678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B39179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4A86D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24E76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CD9AA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B2E2C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B25AD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53913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F6E42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9B07E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8B060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74188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DE044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560C3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1EF18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2451D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6536E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3F7BE17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2445C7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3864" w:themeColor="accent1" w:themeShade="80"/>
            </w:tcBorders>
          </w:tcPr>
          <w:p w14:paraId="039BE81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5B75A02C" w14:textId="77777777" w:rsidTr="00FC5781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C6D25C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4280C912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61AE9379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C844B" w14:textId="77777777" w:rsidR="00A9376E" w:rsidRPr="00A40276" w:rsidRDefault="00A9376E" w:rsidP="00FC578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26B73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lang w:val="es-BO"/>
              </w:rPr>
              <w:t>equivalente al</w:t>
            </w:r>
            <w:r w:rsidRPr="00426B73">
              <w:rPr>
                <w:rFonts w:ascii="Arial" w:hAnsi="Arial" w:cs="Arial"/>
                <w:lang w:val="es-BO"/>
              </w:rPr>
              <w:t xml:space="preserve"> 7% del monto del contrato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D17CBF">
              <w:rPr>
                <w:rFonts w:ascii="Arial" w:hAnsi="Arial" w:cs="Arial"/>
                <w:lang w:val="es-BO"/>
              </w:rPr>
              <w:t xml:space="preserve">emitida a nombre de la EMPRESA NACIONAL DE ELECTRICIDAD </w:t>
            </w:r>
            <w:r>
              <w:rPr>
                <w:rFonts w:ascii="Arial" w:hAnsi="Arial" w:cs="Arial"/>
                <w:lang w:val="es-BO"/>
              </w:rPr>
              <w:t>–</w:t>
            </w:r>
            <w:r w:rsidRPr="00D17CBF">
              <w:rPr>
                <w:rFonts w:ascii="Arial" w:hAnsi="Arial" w:cs="Arial"/>
                <w:lang w:val="es-BO"/>
              </w:rPr>
              <w:t xml:space="preserve"> ENDE</w:t>
            </w:r>
            <w:r>
              <w:rPr>
                <w:rFonts w:ascii="Arial" w:hAnsi="Arial" w:cs="Arial"/>
                <w:lang w:val="es-BO"/>
              </w:rPr>
              <w:t xml:space="preserve">, </w:t>
            </w:r>
            <w:r w:rsidRPr="00D17CBF">
              <w:rPr>
                <w:rFonts w:ascii="Arial" w:hAnsi="Arial" w:cs="Arial"/>
                <w:lang w:val="es-BO"/>
              </w:rPr>
              <w:t xml:space="preserve">con vigencia a partir de la emisión de la garantía hasta </w:t>
            </w:r>
            <w:r>
              <w:rPr>
                <w:rFonts w:ascii="Arial" w:hAnsi="Arial" w:cs="Arial"/>
                <w:lang w:val="es-BO"/>
              </w:rPr>
              <w:t>6</w:t>
            </w:r>
            <w:r w:rsidRPr="00D17CBF">
              <w:rPr>
                <w:rFonts w:ascii="Arial" w:hAnsi="Arial" w:cs="Arial"/>
                <w:lang w:val="es-BO"/>
              </w:rPr>
              <w:t>0 días calendario posteriores al plazo la culminación del contrato.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4BE3F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23F1E23C" w14:textId="77777777" w:rsidTr="00FC5781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8E9FAF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90E56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BD585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6976377D" w14:textId="77777777" w:rsidTr="00FC5781">
        <w:trPr>
          <w:jc w:val="center"/>
        </w:trPr>
        <w:tc>
          <w:tcPr>
            <w:tcW w:w="238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80E43A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0430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D8926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42853BB2" w14:textId="77777777" w:rsidTr="00FC5781">
        <w:trPr>
          <w:trHeight w:val="47"/>
          <w:jc w:val="center"/>
        </w:trPr>
        <w:tc>
          <w:tcPr>
            <w:tcW w:w="2389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3B92B8" w14:textId="77777777" w:rsidR="00A9376E" w:rsidRPr="00BF4F2F" w:rsidRDefault="00A9376E" w:rsidP="00FC578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37894A7" w14:textId="77777777" w:rsidR="00A9376E" w:rsidRPr="00BF4F2F" w:rsidRDefault="00A9376E" w:rsidP="00FC578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3EBB59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A2436B" w14:textId="77777777" w:rsidR="00A9376E" w:rsidRPr="00BF4F2F" w:rsidRDefault="00A9376E" w:rsidP="00FC578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001000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6A705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B65BAF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8C2500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84DC2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FECC8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F9941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B2F48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5C6F8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308C7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8A01C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72365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9C3AD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89442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07AEE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CCE88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02118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6783F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3E9AB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C1F4E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DC67E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8BE98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8AD89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A46FD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62D05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7E04A0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A9376E" w:rsidRPr="00A40276" w14:paraId="1C8CB14A" w14:textId="77777777" w:rsidTr="00FC5781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C50023F" w14:textId="77777777" w:rsidR="00A9376E" w:rsidRPr="00A40276" w:rsidRDefault="00A9376E" w:rsidP="00FC578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72D18C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73DDDD92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218A11AB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8D488B0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</w:tr>
      <w:tr w:rsidR="00A9376E" w:rsidRPr="00A40276" w14:paraId="48384FFD" w14:textId="77777777" w:rsidTr="00FC5781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7A2631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5181C7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1909B67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24A9988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194DF7D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5F2AE4A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0B92AED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15493AB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55ED14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118E82B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233A0AC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04BCAC7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5313D3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05C3E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39C18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C2F40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5184DB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0694C0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296826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314BB4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6145D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7C06E8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C5CA70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97F9E2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FE3922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86A439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FB01A3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1EAEE2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CBF01F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6BA681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9376E" w:rsidRPr="00A40276" w14:paraId="02DBEEA3" w14:textId="77777777" w:rsidTr="00FC5781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3616CA3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9166E2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24B262" w14:textId="77777777" w:rsidR="00A9376E" w:rsidRPr="00A40276" w:rsidRDefault="00A9376E" w:rsidP="00FC578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EDC41FB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</w:tr>
      <w:tr w:rsidR="00A9376E" w:rsidRPr="00A40276" w14:paraId="62FF78AD" w14:textId="77777777" w:rsidTr="00FC5781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A5E9C63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AA24C26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F50118B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DBDBCC4" w14:textId="77777777" w:rsidR="00A9376E" w:rsidRPr="00A40276" w:rsidRDefault="00A9376E" w:rsidP="00FC5781">
            <w:pPr>
              <w:rPr>
                <w:rFonts w:ascii="Arial" w:hAnsi="Arial" w:cs="Arial"/>
              </w:rPr>
            </w:pPr>
          </w:p>
        </w:tc>
      </w:tr>
      <w:tr w:rsidR="00A9376E" w:rsidRPr="00A40276" w14:paraId="382F14C7" w14:textId="77777777" w:rsidTr="00FC5781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7DC57E01" w14:textId="77777777" w:rsidR="00A9376E" w:rsidRPr="009020C4" w:rsidRDefault="00A9376E" w:rsidP="00FC578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1C7FE18E" w14:textId="77777777" w:rsidR="00A9376E" w:rsidRPr="009020C4" w:rsidRDefault="00A9376E" w:rsidP="00FC578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70FCBB5B" w14:textId="77777777" w:rsidR="00A9376E" w:rsidRPr="009020C4" w:rsidRDefault="00A9376E" w:rsidP="00FC578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AAC89CC" w14:textId="77777777" w:rsidR="00A9376E" w:rsidRPr="009020C4" w:rsidRDefault="00A9376E" w:rsidP="00FC5781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A9376E" w:rsidRPr="00A40276" w14:paraId="08601CF0" w14:textId="77777777" w:rsidTr="00FC5781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3CDC94" w14:textId="77777777" w:rsidR="00A9376E" w:rsidRPr="00765F1B" w:rsidRDefault="00A9376E" w:rsidP="00FC578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16E6DBC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18A3C1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F30C2D9" w14:textId="77777777" w:rsidR="00A9376E" w:rsidRPr="00765F1B" w:rsidRDefault="00A9376E" w:rsidP="00FC578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CAFB14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B31841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5A64A6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780347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C68BEA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966B9D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4F4A7F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8DCFC1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0C0934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6DF64E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32F0F1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F63CEE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3049DE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32A6CA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D9806C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4C4A047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E9B591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8B6E41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B57FF9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9F461F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F606B4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1011F8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2323142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C8BFB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76E85A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60A87D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D0AF4D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7D3AC464" w14:textId="77777777" w:rsidTr="00FC5781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A42D4CA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14:paraId="20EA2CA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14:paraId="52C04315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14:paraId="34DA67DA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39CEED43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14:paraId="5270FFBA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14:paraId="540F5AFC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6C225C4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04B0B775" w14:textId="77777777" w:rsidTr="00FC5781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28D1DF3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14:paraId="0AC2C33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6CC85AA4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14:paraId="5D4A25DC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14:paraId="009B5280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14:paraId="61B8A95A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0445CC0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1F1D2229" w14:textId="77777777" w:rsidTr="00FC5781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A7ABC9A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21A22328" w14:textId="77777777" w:rsidR="00A9376E" w:rsidRPr="00A40276" w:rsidRDefault="00A9376E" w:rsidP="00FC578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2B8CB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365B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21C74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E7498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9FBE21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3E616FDC" w14:textId="77777777" w:rsidTr="00FC5781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BB45344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14:paraId="0FEB1F6A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0D277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6F878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6FA3F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B16E1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9A754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52970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3AB6B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3F9EA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7823C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C3E25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8DF25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54FC7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26E1F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75329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E12B5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04FD2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2E942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6B5BC4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C2DBF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3AD10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AF30CE4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244A5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0422A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6FF07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728B1A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84F634C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14861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28F0C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5616A915" w14:textId="77777777" w:rsidR="00A9376E" w:rsidRPr="00A40276" w:rsidRDefault="00A9376E" w:rsidP="00FC578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9376E" w:rsidRPr="00A40276" w14:paraId="42F0A52A" w14:textId="77777777" w:rsidTr="00FC5781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B0D0D9C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7ECFE678" w14:textId="77777777" w:rsidR="00A9376E" w:rsidRPr="00A40276" w:rsidRDefault="00A9376E" w:rsidP="00FC578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8C990C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37CC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5D1E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A16F7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B3D1F9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6D510A34" w14:textId="77777777" w:rsidTr="00FC5781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4FD0B89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14:paraId="1AB040F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BA08E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F5057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E0C92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91CC3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5414C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35AEC69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04E7F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43E48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A28A7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A71AB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B9121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F7988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A3584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7E381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3BA3B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03EAD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54E14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53D40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F941C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5DE65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25A1FB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67EE12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C9182A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4EB59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99F33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13909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19FD3D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B8FB6A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35EF7B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9376E" w:rsidRPr="00A40276" w14:paraId="7DF8D1B1" w14:textId="77777777" w:rsidTr="00FC5781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590162FA" w14:textId="77777777" w:rsidR="00A9376E" w:rsidRPr="00765F1B" w:rsidRDefault="00A9376E" w:rsidP="00FC5781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53EF4DA" w14:textId="77777777" w:rsidR="00A9376E" w:rsidRPr="00765F1B" w:rsidRDefault="00A9376E" w:rsidP="00FC5781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7B44157A" w14:textId="77777777" w:rsidR="00A9376E" w:rsidRPr="00A40276" w:rsidRDefault="00A9376E" w:rsidP="00FC578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9376E" w:rsidRPr="00A40276" w14:paraId="1DF9EC87" w14:textId="77777777" w:rsidTr="00FC5781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D91748D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60312BC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96A247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580711D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244996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CBD1F7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E6DE4E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18F3AB1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6F67EA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965671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231C84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ADE537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E34009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C07D2A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329788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900E84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2DB7F2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9A8C33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A5617F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3E1D8F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A4D2FB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E2CF50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DC0A3C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258A10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D25595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CE0238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DBF341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3DB4C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94D74D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B880C3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D493EC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9376E" w:rsidRPr="00A40276" w14:paraId="4DA0A7F7" w14:textId="77777777" w:rsidTr="00FC5781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17F3AC2B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20BF24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51B9E5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55CBC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D9E2F3" w:themeFill="accent1" w:themeFillTint="33"/>
          </w:tcPr>
          <w:p w14:paraId="54D36A4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  <w:r w:rsidRPr="005C651D">
              <w:rPr>
                <w:rFonts w:ascii="Arial" w:hAnsi="Arial" w:cs="Arial"/>
                <w:lang w:val="es-BO"/>
              </w:rPr>
              <w:t>:</w:t>
            </w:r>
            <w:r>
              <w:rPr>
                <w:rFonts w:ascii="Arial" w:hAnsi="Arial" w:cs="Arial"/>
                <w:lang w:val="es-BO"/>
              </w:rPr>
              <w:t>3</w:t>
            </w:r>
            <w:r w:rsidRPr="005C651D">
              <w:rPr>
                <w:rFonts w:ascii="Arial" w:hAnsi="Arial" w:cs="Arial"/>
                <w:lang w:val="es-BO"/>
              </w:rPr>
              <w:t>0 a 12:30</w:t>
            </w:r>
            <w:r>
              <w:rPr>
                <w:rFonts w:ascii="Arial" w:hAnsi="Arial" w:cs="Arial"/>
                <w:lang w:val="es-BO"/>
              </w:rPr>
              <w:t xml:space="preserve"> de</w:t>
            </w:r>
            <w:r w:rsidRPr="005C651D">
              <w:rPr>
                <w:rFonts w:ascii="Arial" w:hAnsi="Arial" w:cs="Arial"/>
                <w:lang w:val="es-BO"/>
              </w:rPr>
              <w:t xml:space="preserve">   14:30 a 18:30</w:t>
            </w:r>
            <w:r w:rsidRPr="00393C8D">
              <w:rPr>
                <w:rFonts w:ascii="Arial" w:hAnsi="Arial" w:cs="Arial"/>
                <w:lang w:val="es-BO"/>
              </w:rPr>
              <w:t>.</w:t>
            </w:r>
          </w:p>
        </w:tc>
      </w:tr>
      <w:tr w:rsidR="00A9376E" w:rsidRPr="00A40276" w14:paraId="0B13EA29" w14:textId="77777777" w:rsidTr="00FC5781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75892D6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0C05E8F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9C83C8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71C6E23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5E1CD7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2936A5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C63D3B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CBED9C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0B61C5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568DB3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2ADAE2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BFE30A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19D82D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2B21CF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60F2BC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F0EE2D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920DD0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CCCDCC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A3E290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DB841C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0C1ADB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13227B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C2A4FF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E4B020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E98FEE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E7817F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03C717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D8C88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C92B48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24305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5FC4F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9376E" w:rsidRPr="00A40276" w14:paraId="4C605E5C" w14:textId="77777777" w:rsidTr="00FC5781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160AE3BD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3ACF9005" w14:textId="77777777" w:rsidR="00A9376E" w:rsidRPr="00A40276" w:rsidRDefault="00A9376E" w:rsidP="00FC578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7D4D8CC" w14:textId="77777777" w:rsidR="00A9376E" w:rsidRPr="00A40276" w:rsidRDefault="00A9376E" w:rsidP="00FC578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4B8DE0CD" w14:textId="77777777" w:rsidR="00A9376E" w:rsidRPr="00A40276" w:rsidRDefault="00A9376E" w:rsidP="00FC578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1CF5F862" w14:textId="77777777" w:rsidR="00A9376E" w:rsidRPr="00A40276" w:rsidRDefault="00A9376E" w:rsidP="00FC578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3468E43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14:paraId="64CC5ED4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14:paraId="0F5ED797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14:paraId="448176E6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14:paraId="35BB347D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14:paraId="69D97E91" w14:textId="77777777" w:rsidR="00A9376E" w:rsidRPr="00A40276" w:rsidRDefault="00A9376E" w:rsidP="00FC578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57D974BD" w14:textId="77777777" w:rsidR="00A9376E" w:rsidRPr="00A40276" w:rsidRDefault="00A9376E" w:rsidP="00FC578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9376E" w:rsidRPr="00A40276" w14:paraId="68486720" w14:textId="77777777" w:rsidTr="00FC5781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14:paraId="2810D840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44C72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98C39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Lilian Saavedra Acosta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52A7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AD53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Nivel IV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1C15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023EA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2B758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271716D8" w14:textId="77777777" w:rsidTr="00FC5781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CA92179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3F75F98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BF33A7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2D17A3F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EF9999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886EAE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AEFB70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94C759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547B54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B01A6E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96CC46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CB7B77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F069A2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B5504BD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A3AB9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CFA8D1C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304291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1A8260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AC6AA04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2751108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01B0E8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90890B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8A352E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CB147A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815DD27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9D2101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ABF090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CB56B9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CCABB9E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88C7005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EB23E9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44788F49" w14:textId="77777777" w:rsidTr="00FC5781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D431F6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8D8DDF" w14:textId="77777777" w:rsidR="00A9376E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</w:t>
            </w:r>
          </w:p>
          <w:p w14:paraId="0F88863F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INT. 1285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14:paraId="0392D763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14:paraId="335DA2CB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3B179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03FD0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14:paraId="0C0DD55A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14:paraId="09BE83D6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D46DAC" w14:textId="77777777" w:rsidR="00A9376E" w:rsidRDefault="00903D89" w:rsidP="00FC5781">
            <w:pPr>
              <w:rPr>
                <w:rFonts w:ascii="Arial" w:hAnsi="Arial" w:cs="Arial"/>
                <w:lang w:val="es-BO"/>
              </w:rPr>
            </w:pPr>
            <w:hyperlink r:id="rId5" w:history="1">
              <w:r w:rsidR="00A9376E" w:rsidRPr="00AF2978">
                <w:rPr>
                  <w:rStyle w:val="Hipervnculo"/>
                  <w:rFonts w:ascii="Arial" w:hAnsi="Arial" w:cs="Arial"/>
                  <w:lang w:val="es-BO"/>
                </w:rPr>
                <w:t>lilian.saavedra@ende.bo</w:t>
              </w:r>
            </w:hyperlink>
          </w:p>
          <w:p w14:paraId="2C8063E2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14:paraId="5484AD71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00FEA7D0" w14:textId="77777777" w:rsidR="00A9376E" w:rsidRPr="00A40276" w:rsidRDefault="00A9376E" w:rsidP="00FC5781">
            <w:pPr>
              <w:rPr>
                <w:rFonts w:ascii="Arial" w:hAnsi="Arial" w:cs="Arial"/>
                <w:lang w:val="es-BO"/>
              </w:rPr>
            </w:pPr>
          </w:p>
        </w:tc>
      </w:tr>
      <w:tr w:rsidR="00A9376E" w:rsidRPr="00A40276" w14:paraId="6E294B2B" w14:textId="77777777" w:rsidTr="00FC5781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01DAA40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6D19508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F33783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497340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7B432A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7092F5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669757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14:paraId="16CD43A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BA9588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AB6EED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6F685B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A750A8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722EF8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24D121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1BC180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7F3BC4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C8BF9C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0F9B0B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FE290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278369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8D28C9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692A20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D81C06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5BFF547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031A35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B545F3A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D6225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F1320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B1869F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2A6108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7D414A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9376E" w:rsidRPr="00A40276" w14:paraId="6333949B" w14:textId="77777777" w:rsidTr="00FC5781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1359E2B" w14:textId="77777777" w:rsidR="00A9376E" w:rsidRPr="00666960" w:rsidRDefault="00A9376E" w:rsidP="00FC5781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4101A0AD" w14:textId="77777777" w:rsidR="00A9376E" w:rsidRPr="00F01F1F" w:rsidRDefault="00A9376E" w:rsidP="00FC5781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67DEA81" w14:textId="77777777" w:rsidR="00A9376E" w:rsidRDefault="00A9376E" w:rsidP="00FC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579A5903" w14:textId="77777777" w:rsidR="00A9376E" w:rsidRDefault="00A9376E" w:rsidP="00FC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5755B58F" w14:textId="77777777" w:rsidR="00A9376E" w:rsidRDefault="00A9376E" w:rsidP="00FC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0E231741" w14:textId="77777777" w:rsidR="00A9376E" w:rsidRDefault="00A9376E" w:rsidP="00FC578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  <w:p w14:paraId="733FC618" w14:textId="77777777" w:rsidR="00A9376E" w:rsidRDefault="00A9376E" w:rsidP="00FC5781">
            <w:pPr>
              <w:rPr>
                <w:rFonts w:ascii="Arial" w:hAnsi="Arial" w:cs="Arial"/>
                <w:lang w:val="es-BO"/>
              </w:rPr>
            </w:pPr>
          </w:p>
          <w:p w14:paraId="709F6A5F" w14:textId="77777777" w:rsidR="00A9376E" w:rsidRPr="00F01F1F" w:rsidRDefault="00A9376E" w:rsidP="00FC5781">
            <w:pPr>
              <w:rPr>
                <w:rFonts w:ascii="Arial" w:hAnsi="Arial" w:cs="Arial"/>
                <w:highlight w:val="green"/>
                <w:lang w:val="es-BO"/>
              </w:rPr>
            </w:pPr>
            <w:r w:rsidRPr="00DB62AC">
              <w:rPr>
                <w:rFonts w:ascii="Arial" w:hAnsi="Arial" w:cs="Arial"/>
                <w:b/>
                <w:bCs/>
                <w:highlight w:val="green"/>
                <w:lang w:val="es-BO"/>
              </w:rPr>
              <w:t>NO CORRESPONDE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2EC0AED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0FFDFA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9376E" w:rsidRPr="00A40276" w14:paraId="115CB0E2" w14:textId="77777777" w:rsidTr="00FC5781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CD8EC14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38E59914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5B2E57A0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BE47A48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733D7E0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0AED7D4D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3ECAD0B" w14:textId="77777777" w:rsidR="00A9376E" w:rsidRPr="00A40276" w:rsidRDefault="00A9376E" w:rsidP="00FC578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14:paraId="39B7501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8878A8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2DAE5B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2AA800E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1FF813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20DC73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5A082D1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9C74CB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DD7CD1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AE30048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18EB4B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AB7429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383908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94C387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C1E707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6CD532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DFBFBC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6F6B765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1E656B6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C9966B9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406A28C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969873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563211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6FA04E4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09A70D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FE9173F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C2D8582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96799D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668620ED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2AA110B" w14:textId="77777777" w:rsidR="00A9376E" w:rsidRPr="00A40276" w:rsidRDefault="00A9376E" w:rsidP="00FC578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2BFA986F" w14:textId="77777777" w:rsidR="00A9376E" w:rsidRDefault="00A9376E" w:rsidP="00A9376E">
      <w:pPr>
        <w:rPr>
          <w:lang w:val="es-BO"/>
        </w:rPr>
      </w:pPr>
    </w:p>
    <w:p w14:paraId="47B694FE" w14:textId="77777777" w:rsidR="00A9376E" w:rsidRDefault="00A9376E" w:rsidP="00A9376E">
      <w:pPr>
        <w:pStyle w:val="Ttulo"/>
        <w:numPr>
          <w:ilvl w:val="0"/>
          <w:numId w:val="17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193A2725" w14:textId="77777777" w:rsidR="00A9376E" w:rsidRDefault="00A9376E" w:rsidP="00A9376E">
      <w:pPr>
        <w:rPr>
          <w:lang w:val="es-BO"/>
        </w:rPr>
      </w:pPr>
    </w:p>
    <w:p w14:paraId="66FC6C8A" w14:textId="77777777" w:rsidR="00A9376E" w:rsidRDefault="00A9376E" w:rsidP="00A9376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7CDCC983" w14:textId="77777777" w:rsidR="00A9376E" w:rsidRPr="000C6821" w:rsidRDefault="00A9376E" w:rsidP="00A9376E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6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303"/>
        <w:gridCol w:w="120"/>
      </w:tblGrid>
      <w:tr w:rsidR="00A9376E" w:rsidRPr="000C6821" w14:paraId="4FFADC49" w14:textId="77777777" w:rsidTr="00FC578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D2BAF8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9376E" w:rsidRPr="000C6821" w14:paraId="488E1437" w14:textId="77777777" w:rsidTr="00FC5781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5E1C67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187BD4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6F75959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CF906F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9376E" w:rsidRPr="000C6821" w14:paraId="21B288CD" w14:textId="77777777" w:rsidTr="00FC5781">
        <w:trPr>
          <w:trHeight w:val="130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AA68E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86254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1119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EA2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DFCB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4EB3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BA9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66CD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D46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26A05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27F3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7A87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5BEC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3EBC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69CA5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49EF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AD3FD8B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2D7417FF" w14:textId="77777777" w:rsidTr="00FC5781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E90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959E9C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298F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24053" w14:textId="11192E73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03D89">
              <w:rPr>
                <w:rFonts w:ascii="Arial" w:hAnsi="Arial" w:cs="Arial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A83C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2E11A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9166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C5CE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D4152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3D5FB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35A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F7F5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1C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2BA8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B7C5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D5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 xml:space="preserve">ENDE Corporación - </w:t>
            </w:r>
            <w:r w:rsidRPr="00DF736F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DF736F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DF736F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DF736F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DF736F">
              <w:rPr>
                <w:rFonts w:ascii="Arial" w:hAnsi="Arial" w:cs="Arial"/>
                <w:lang w:val="es-BO"/>
              </w:rPr>
              <w:t xml:space="preserve"> 655</w:t>
            </w:r>
            <w:r>
              <w:rPr>
                <w:rFonts w:ascii="Arial" w:hAnsi="Arial" w:cs="Arial"/>
                <w:lang w:val="es-BO"/>
              </w:rPr>
              <w:t xml:space="preserve"> - Cochabamba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F7D2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1A55E8CC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C949E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2532EF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1FB2A6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154A2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A3DF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8F6F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641E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50A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E0D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D91D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E0856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A7EE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76D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6AA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054C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024C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77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E697AF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1FC4C031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D093E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5FA4E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0349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F404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2BF1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9852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4B8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CB83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3C99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9A1EE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E8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B334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88F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1E82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344F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A3FD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8072E7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6ADA83A4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DDB1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9AB92D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ED98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CC6C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2578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46F2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8B28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C51DC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48BD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44F56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86F21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1500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77B2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EB540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2EBA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184C5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5DFE0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722D9B75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920A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6FDC9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22F4AB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1064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E0E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FB9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016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4C5C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2D3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F4A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DDF04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6C6E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A5FB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E5B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78F7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6ECD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F70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0D817F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7EA74CD8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1CBC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400FC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6C65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50A0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F388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D93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270C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D023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AF13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34A0E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E64B0" w14:textId="77777777" w:rsidR="00A9376E" w:rsidRPr="000C6821" w:rsidRDefault="00A9376E" w:rsidP="00FC5781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97D7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E392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39CF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92C5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7989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35CA85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21FE38F8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3BF65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65B1BB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03C3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F29EF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917D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3553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9D45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24A70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28E76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219E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E7C72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0B52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3898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7F64B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6CF0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18C5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10FF7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4AB7CE4E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C4B7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474DF3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62E94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5D2A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F70A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15D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0109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DDE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3C23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EE67C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05F8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D081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C62F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CE33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56DC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138F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500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2FCC27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0F99D415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273E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6E02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D127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A9C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4307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4C70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654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A9AE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44D8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9013A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FE4E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D8B4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5B58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2E55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55C3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FEF3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8807A3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57779919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69D14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8DFAEA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FBB5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23251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2C29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FEF8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4CB4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68C4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F54F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EB0F7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BC7D7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59A5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ED54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9886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3597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C405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C103D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0BD3E7DC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942F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CB4412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FF1272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38A3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270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C393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B2FB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1952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4031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8327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74213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569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8365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B77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220C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F302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7302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DFBFF4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6B2FBE25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728BE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2AD5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084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FFF3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E5A5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B828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B829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D6C8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9BEE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0C81E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1FF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4096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A1AA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E195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FFFA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018C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F82E248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2F0E9C25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9E710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3D0DE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0C9F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1B39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4A3E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80467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BCE2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1356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A1B2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5FF77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468D6" w14:textId="27B473ED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5D84">
              <w:rPr>
                <w:rFonts w:ascii="Arial" w:hAnsi="Arial" w:cs="Arial"/>
              </w:rPr>
              <w:t>6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6E22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301C70" w14:textId="5C457B6F" w:rsidR="00A9376E" w:rsidRPr="000C6821" w:rsidRDefault="00745D84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9376E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FB5C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E4D6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BDFF4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  <w:r w:rsidRPr="002E7580">
              <w:rPr>
                <w:rFonts w:ascii="Arial" w:hAnsi="Arial" w:cs="Arial"/>
                <w:b/>
                <w:sz w:val="12"/>
                <w:szCs w:val="4"/>
                <w:lang w:val="es-BO"/>
              </w:rPr>
              <w:t>PRESENTACIÓN DE</w:t>
            </w:r>
            <w:r>
              <w:rPr>
                <w:rFonts w:ascii="Arial" w:hAnsi="Arial" w:cs="Arial"/>
                <w:b/>
                <w:sz w:val="12"/>
                <w:szCs w:val="4"/>
                <w:lang w:val="es-BO"/>
              </w:rPr>
              <w:t xml:space="preserve"> </w:t>
            </w:r>
            <w:r w:rsidRPr="002E7580">
              <w:rPr>
                <w:rFonts w:ascii="Arial" w:hAnsi="Arial" w:cs="Arial"/>
                <w:b/>
                <w:sz w:val="12"/>
                <w:szCs w:val="4"/>
                <w:lang w:val="es-BO"/>
              </w:rPr>
              <w:t>PROPUESTA</w:t>
            </w:r>
            <w:r>
              <w:rPr>
                <w:rFonts w:ascii="Arial" w:hAnsi="Arial" w:cs="Arial"/>
                <w:b/>
                <w:sz w:val="12"/>
                <w:szCs w:val="4"/>
                <w:lang w:val="es-BO"/>
              </w:rPr>
              <w:t xml:space="preserve">: </w:t>
            </w: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B5954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22B59BDA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890CD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BF3075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2DEDC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C560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DBFB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692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FEF3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9D5B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8D68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AB4F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E0D5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EFF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8E94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7AB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5B45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4632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D423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A2DAEE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221A1BC2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28C74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284EE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5B8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E254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A045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46F3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C72D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F843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01C7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206C4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B27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D13B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A370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F23A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7720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E89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3ACAA9D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6D839568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7A95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180322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D26B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2FB8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7EA4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3217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6FE1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E6C8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57AE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68312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19096" w14:textId="5D30E684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5D84">
              <w:rPr>
                <w:rFonts w:ascii="Arial" w:hAnsi="Arial" w:cs="Arial"/>
              </w:rPr>
              <w:t>6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49CF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76F3A" w14:textId="5B620373" w:rsidR="00A9376E" w:rsidRPr="000C6821" w:rsidRDefault="00745D84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2CB5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F256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A38E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76E6DD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37DC1011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07B0F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DBDA3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10D6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CE82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262E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8154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4107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790D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DA25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C9A99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BD25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1D85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F91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1E61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E3AD3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8A95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053556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58758002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611E4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D2D21E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3CAA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3196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253F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1D0D5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69DA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BB71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C8F0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A7E1E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3078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4BC5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0AC1A1" w14:textId="46D6EA00" w:rsidR="00A9376E" w:rsidRPr="000C6821" w:rsidRDefault="00745D84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9376E">
              <w:rPr>
                <w:rFonts w:ascii="Arial" w:hAnsi="Arial" w:cs="Arial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31DC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9F81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E746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C541AF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12C4394D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BCB7B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11CBC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1AB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82D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D499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C7ED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FFC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45D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22D0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477E2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E7E1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45B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3C71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94F6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866C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CC9B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048737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4A769203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D6FD2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BB04F5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9F68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339CD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4D15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03D1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47B9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A525D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A9A3E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0216A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D06C6" w14:textId="3573E574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5D84">
              <w:rPr>
                <w:rFonts w:ascii="Arial" w:hAnsi="Arial" w:cs="Arial"/>
              </w:rPr>
              <w:t>7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9B39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1C9E7E" w14:textId="5236CAED" w:rsidR="00A9376E" w:rsidRPr="000C6821" w:rsidRDefault="00745D84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9376E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94FC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6061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586A9" w14:textId="77777777" w:rsidR="00A9376E" w:rsidRPr="003515FE" w:rsidRDefault="00A9376E" w:rsidP="00FC5781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  <w:r>
              <w:rPr>
                <w:rFonts w:ascii="Arial" w:hAnsi="Arial" w:cs="Arial"/>
                <w:sz w:val="12"/>
                <w:u w:val="single"/>
              </w:rPr>
              <w:t>:</w:t>
            </w:r>
          </w:p>
          <w:p w14:paraId="799BF275" w14:textId="77777777" w:rsidR="00A9376E" w:rsidRDefault="00A9376E" w:rsidP="00FC5781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14:paraId="6EB17673" w14:textId="77777777" w:rsidR="00A9376E" w:rsidRDefault="00A9376E" w:rsidP="00FC5781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14:paraId="291A1509" w14:textId="77777777" w:rsidR="00A9376E" w:rsidRPr="003515FE" w:rsidRDefault="00A9376E" w:rsidP="00FC5781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14:paraId="68A5CC77" w14:textId="77777777" w:rsidR="00A9376E" w:rsidRPr="000C6821" w:rsidRDefault="00903D89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hyperlink r:id="rId6" w:history="1">
              <w:r w:rsidR="00A9376E"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1D509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5077AB7B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CC4B7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77EDEB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EF3A77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2EF3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519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1A8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77B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B7E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C06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45250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AB6AA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012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0351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2898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3D54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9730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F84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08D8F2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36AE4515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FA794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B92B4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7CB2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A314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1F8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424E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7E90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2FC0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C17A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E50E0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9107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A90B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E4EE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5634B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0EB7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5A9F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1646FE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6AE66CF1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9D030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B146A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B08A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A839A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8719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EB8BD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0C86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485F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C3FBD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1604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DF8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1B2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851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FB5AA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D1CBC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742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9AF7348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664B16A5" w14:textId="77777777" w:rsidTr="00FC5781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E46F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24933E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31AFDA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4217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2A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92F2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355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8D8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FBF8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4449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8098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2747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76D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BD08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AC4F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4463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5EB0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B5E627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548C7976" w14:textId="77777777" w:rsidTr="00FC5781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B0A5C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4F4CD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01BB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3FAA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6A8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932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2E0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2354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2DF4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D662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42C6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1D2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EBD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B5C3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C898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610E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38BF2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76E" w:rsidRPr="000C6821" w14:paraId="69479684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1C86B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68594B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66B0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B51B7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BDDA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A4253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39F7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A84C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43D41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2CCA2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50D4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BD42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E6A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F823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466F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78B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79E10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1C136414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6237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6B5A15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6BA6FB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1AC5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936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9968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B20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CA3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C77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CF2D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CA8D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740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D4F3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4A65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DCAF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F651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58EE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37F734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6895DA1D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3131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0C35B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35E0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7EC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E11C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CBA5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5542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B218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145E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847CC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486E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5D2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7BBA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977DC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C1931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91A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BC390C7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061D93E3" w14:textId="77777777" w:rsidTr="00FC5781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DD70B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3AD335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C3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AE2E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0F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1817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AF2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305D7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E6B5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E8723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71CB9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9C617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48EA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0F1E7A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0A79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3B29D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C12E64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65B79921" w14:textId="77777777" w:rsidTr="00FC5781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F31F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CF460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7D55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B1C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382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F85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C850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7A8A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D92A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FF692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2EE1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B7A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A22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101F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46ED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045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9CA6CC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5FFCBCE8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7A751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EAD5BD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167A17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56BAA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404C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7BA7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8D9A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53A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1CE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7392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77B32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CB4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6A0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D62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D4775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211D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BCB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2EBC5B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2B6BA764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05EA" w14:textId="77777777" w:rsidR="00A9376E" w:rsidRPr="000C6821" w:rsidRDefault="00A9376E" w:rsidP="00FC578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7E8F4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0B7B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214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B72C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C9B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9A22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DBE7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13D2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A35A6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0B5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2F1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676B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4442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6B26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7028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E96245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38133DA5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1754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FC14DB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8F20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9893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14C2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28FB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F3CF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B2840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FF88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6D3F4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1A5D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5010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5390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A2A1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EB9E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E08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A8A6C9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1B4E43A8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0A78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96BB0E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92F4F6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C31E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3F93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B60B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ACBE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8BA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34F9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26B5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BD34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4FDE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D0F6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109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D89F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1734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F983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9F961B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376E" w:rsidRPr="000C6821" w14:paraId="6FA6F9B1" w14:textId="77777777" w:rsidTr="00FC5781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864033" w14:textId="77777777" w:rsidR="00A9376E" w:rsidRPr="000C6821" w:rsidRDefault="00A9376E" w:rsidP="00FC578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9B8E5" w14:textId="77777777" w:rsidR="00A9376E" w:rsidRPr="000C6821" w:rsidRDefault="00A9376E" w:rsidP="00FC57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7174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38A9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E84A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3218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925D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E342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7DB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4B464C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C9D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37F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C00C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69F2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51C6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F3E7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8CF530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53493D9F" w14:textId="77777777" w:rsidTr="00FC5781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3C5F189" w14:textId="77777777" w:rsidR="00A9376E" w:rsidRPr="000C6821" w:rsidRDefault="00A9376E" w:rsidP="00FC578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D006E4" w14:textId="77777777" w:rsidR="00A9376E" w:rsidRPr="000C6821" w:rsidRDefault="00A9376E" w:rsidP="00FC578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4FE8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C4F5CE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6B03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73C3D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BF07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B58A6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C7F9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07B7B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FA76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B4FB2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166F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2981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D05B7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43F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06431A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9376E" w:rsidRPr="000C6821" w14:paraId="4E2AF8A3" w14:textId="77777777" w:rsidTr="00FC5781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CDDC4C" w14:textId="77777777" w:rsidR="00A9376E" w:rsidRPr="000C6821" w:rsidRDefault="00A9376E" w:rsidP="00FC578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38919C9" w14:textId="77777777" w:rsidR="00A9376E" w:rsidRPr="000C6821" w:rsidRDefault="00A9376E" w:rsidP="00FC578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F2D7B" w14:textId="77777777" w:rsidR="00A9376E" w:rsidRPr="000C6821" w:rsidRDefault="00A9376E" w:rsidP="00FC57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708C0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86878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8C967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2907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B3A433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AEE3EA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A4D81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2C269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D247F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1E9DD4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9871D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126C0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98449B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CB245" w14:textId="77777777" w:rsidR="00A9376E" w:rsidRPr="000C6821" w:rsidRDefault="00A9376E" w:rsidP="00FC57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9FD13D" w14:textId="77777777" w:rsidR="00A9376E" w:rsidRPr="000C6821" w:rsidRDefault="00A9376E" w:rsidP="00FC57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1915922" w14:textId="77777777" w:rsidR="00A9376E" w:rsidRDefault="00A9376E" w:rsidP="00A9376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201557FA" w14:textId="77777777" w:rsidR="00A9376E" w:rsidRPr="0060646D" w:rsidRDefault="00A9376E" w:rsidP="00A9376E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7C30D1FB" w14:textId="77777777" w:rsidR="00180F79" w:rsidRDefault="00180F79"/>
    <w:sectPr w:rsidR="00180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50346F"/>
    <w:multiLevelType w:val="hybridMultilevel"/>
    <w:tmpl w:val="DBA83EF6"/>
    <w:lvl w:ilvl="0" w:tplc="F09AC88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F13A39"/>
    <w:multiLevelType w:val="hybridMultilevel"/>
    <w:tmpl w:val="926A5A50"/>
    <w:lvl w:ilvl="0" w:tplc="5EE63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AE818C5"/>
    <w:multiLevelType w:val="hybridMultilevel"/>
    <w:tmpl w:val="BBC4E826"/>
    <w:lvl w:ilvl="0" w:tplc="B8B0C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366E58"/>
    <w:multiLevelType w:val="hybridMultilevel"/>
    <w:tmpl w:val="BBC4E826"/>
    <w:lvl w:ilvl="0" w:tplc="B8B0C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87BA6"/>
    <w:multiLevelType w:val="hybridMultilevel"/>
    <w:tmpl w:val="C85AA43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9"/>
  </w:num>
  <w:num w:numId="5">
    <w:abstractNumId w:val="12"/>
  </w:num>
  <w:num w:numId="6">
    <w:abstractNumId w:val="36"/>
  </w:num>
  <w:num w:numId="7">
    <w:abstractNumId w:val="26"/>
  </w:num>
  <w:num w:numId="8">
    <w:abstractNumId w:val="37"/>
  </w:num>
  <w:num w:numId="9">
    <w:abstractNumId w:val="37"/>
    <w:lvlOverride w:ilvl="0">
      <w:startOverride w:val="1"/>
    </w:lvlOverride>
  </w:num>
  <w:num w:numId="10">
    <w:abstractNumId w:val="31"/>
  </w:num>
  <w:num w:numId="11">
    <w:abstractNumId w:val="39"/>
  </w:num>
  <w:num w:numId="12">
    <w:abstractNumId w:val="8"/>
  </w:num>
  <w:num w:numId="13">
    <w:abstractNumId w:val="42"/>
  </w:num>
  <w:num w:numId="14">
    <w:abstractNumId w:val="24"/>
  </w:num>
  <w:num w:numId="15">
    <w:abstractNumId w:val="14"/>
  </w:num>
  <w:num w:numId="16">
    <w:abstractNumId w:val="32"/>
  </w:num>
  <w:num w:numId="17">
    <w:abstractNumId w:val="44"/>
  </w:num>
  <w:num w:numId="18">
    <w:abstractNumId w:val="16"/>
  </w:num>
  <w:num w:numId="19">
    <w:abstractNumId w:val="6"/>
  </w:num>
  <w:num w:numId="20">
    <w:abstractNumId w:val="11"/>
  </w:num>
  <w:num w:numId="21">
    <w:abstractNumId w:val="13"/>
  </w:num>
  <w:num w:numId="22">
    <w:abstractNumId w:val="2"/>
  </w:num>
  <w:num w:numId="23">
    <w:abstractNumId w:val="40"/>
  </w:num>
  <w:num w:numId="24">
    <w:abstractNumId w:val="5"/>
  </w:num>
  <w:num w:numId="25">
    <w:abstractNumId w:val="7"/>
  </w:num>
  <w:num w:numId="26">
    <w:abstractNumId w:val="34"/>
  </w:num>
  <w:num w:numId="27">
    <w:abstractNumId w:val="1"/>
  </w:num>
  <w:num w:numId="28">
    <w:abstractNumId w:val="28"/>
  </w:num>
  <w:num w:numId="29">
    <w:abstractNumId w:val="10"/>
  </w:num>
  <w:num w:numId="30">
    <w:abstractNumId w:val="38"/>
  </w:num>
  <w:num w:numId="31">
    <w:abstractNumId w:val="41"/>
  </w:num>
  <w:num w:numId="32">
    <w:abstractNumId w:val="4"/>
  </w:num>
  <w:num w:numId="33">
    <w:abstractNumId w:val="43"/>
  </w:num>
  <w:num w:numId="34">
    <w:abstractNumId w:val="30"/>
  </w:num>
  <w:num w:numId="35">
    <w:abstractNumId w:val="27"/>
  </w:num>
  <w:num w:numId="36">
    <w:abstractNumId w:val="0"/>
  </w:num>
  <w:num w:numId="37">
    <w:abstractNumId w:val="18"/>
  </w:num>
  <w:num w:numId="38">
    <w:abstractNumId w:val="3"/>
  </w:num>
  <w:num w:numId="39">
    <w:abstractNumId w:val="25"/>
  </w:num>
  <w:num w:numId="40">
    <w:abstractNumId w:val="19"/>
  </w:num>
  <w:num w:numId="41">
    <w:abstractNumId w:val="15"/>
  </w:num>
  <w:num w:numId="42">
    <w:abstractNumId w:val="29"/>
  </w:num>
  <w:num w:numId="43">
    <w:abstractNumId w:val="17"/>
  </w:num>
  <w:num w:numId="44">
    <w:abstractNumId w:val="22"/>
  </w:num>
  <w:num w:numId="45">
    <w:abstractNumId w:val="2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B7"/>
    <w:rsid w:val="00180F79"/>
    <w:rsid w:val="00745D84"/>
    <w:rsid w:val="00903D89"/>
    <w:rsid w:val="00A9376E"/>
    <w:rsid w:val="00F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4D8C"/>
  <w15:chartTrackingRefBased/>
  <w15:docId w15:val="{50C2DB09-744D-4212-A14C-9B664A1E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6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9376E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9376E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9376E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9376E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9376E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9376E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9376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9376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9376E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376E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9376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9376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9376E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9376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376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9376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9376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9376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9376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9376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9376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9376E"/>
    <w:rPr>
      <w:color w:val="0000FF"/>
      <w:u w:val="single"/>
    </w:rPr>
  </w:style>
  <w:style w:type="paragraph" w:styleId="Encabezado">
    <w:name w:val="header"/>
    <w:basedOn w:val="Normal"/>
    <w:link w:val="EncabezadoCar"/>
    <w:rsid w:val="00A937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937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37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76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9376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9376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A9376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9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9376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9376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9376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9376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9376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9376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937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376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A9376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9376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A9376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9376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9376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9376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9376E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A937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9376E"/>
    <w:pPr>
      <w:spacing w:after="100"/>
      <w:ind w:left="160"/>
    </w:pPr>
  </w:style>
  <w:style w:type="paragraph" w:customStyle="1" w:styleId="Estilo">
    <w:name w:val="Estilo"/>
    <w:rsid w:val="00A93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9376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9376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9376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9376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9376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937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9376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937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9376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9376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9376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9376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9376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9376E"/>
    <w:rPr>
      <w:vertAlign w:val="superscript"/>
    </w:rPr>
  </w:style>
  <w:style w:type="paragraph" w:customStyle="1" w:styleId="BodyText21">
    <w:name w:val="Body Text 21"/>
    <w:basedOn w:val="Normal"/>
    <w:rsid w:val="00A9376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9376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9376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9376E"/>
  </w:style>
  <w:style w:type="paragraph" w:customStyle="1" w:styleId="Document1">
    <w:name w:val="Document 1"/>
    <w:rsid w:val="00A9376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9376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937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9376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9376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9376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9376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9376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9376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9376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9376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9376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9376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9376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9376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9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9376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9376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9376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9376E"/>
    <w:rPr>
      <w:color w:val="808080"/>
    </w:rPr>
  </w:style>
  <w:style w:type="character" w:styleId="Textoennegrita">
    <w:name w:val="Strong"/>
    <w:basedOn w:val="Fuentedeprrafopredeter"/>
    <w:qFormat/>
    <w:rsid w:val="00A9376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937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937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9376E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9376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937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3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3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A9376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9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meet/ende.sala5" TargetMode="External"/><Relationship Id="rId5" Type="http://schemas.openxmlformats.org/officeDocument/2006/relationships/hyperlink" Target="mailto:lilian.saavedr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1003</Words>
  <Characters>5518</Characters>
  <Application>Microsoft Office Word</Application>
  <DocSecurity>0</DocSecurity>
  <Lines>45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4</cp:revision>
  <dcterms:created xsi:type="dcterms:W3CDTF">2024-03-07T21:55:00Z</dcterms:created>
  <dcterms:modified xsi:type="dcterms:W3CDTF">2024-03-08T19:04:00Z</dcterms:modified>
</cp:coreProperties>
</file>