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61D5" w14:textId="77777777" w:rsidR="00F72390" w:rsidRPr="00A40276" w:rsidRDefault="00F72390" w:rsidP="00F72390">
      <w:pPr>
        <w:rPr>
          <w:b/>
          <w:sz w:val="18"/>
          <w:szCs w:val="18"/>
          <w:lang w:val="es-BO"/>
        </w:rPr>
      </w:pPr>
    </w:p>
    <w:p w14:paraId="6D651C4A" w14:textId="77777777" w:rsidR="00F72390" w:rsidRPr="00A40276" w:rsidRDefault="00F72390" w:rsidP="00F72390">
      <w:pPr>
        <w:jc w:val="both"/>
        <w:rPr>
          <w:rFonts w:cs="Arial"/>
          <w:sz w:val="4"/>
          <w:szCs w:val="2"/>
          <w:lang w:val="es-BO"/>
        </w:rPr>
      </w:pPr>
    </w:p>
    <w:p w14:paraId="5AFB4302" w14:textId="77777777" w:rsidR="00F72390" w:rsidRDefault="00F72390" w:rsidP="00F72390">
      <w:pPr>
        <w:pStyle w:val="Ttulo"/>
        <w:numPr>
          <w:ilvl w:val="0"/>
          <w:numId w:val="17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744694F1" w14:textId="77777777" w:rsidR="00F72390" w:rsidRPr="00A40276" w:rsidRDefault="00F72390" w:rsidP="00F72390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52CCCCFF" w14:textId="77777777" w:rsidR="00F72390" w:rsidRPr="00765F1B" w:rsidRDefault="00F72390" w:rsidP="00F72390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72390" w:rsidRPr="00A40276" w14:paraId="7D31766F" w14:textId="77777777" w:rsidTr="00642607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5E13EC3" w14:textId="77777777" w:rsidR="00F72390" w:rsidRPr="00A40276" w:rsidRDefault="00F72390" w:rsidP="00642607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F72390" w:rsidRPr="00A40276" w14:paraId="339CDB89" w14:textId="77777777" w:rsidTr="00642607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D9977FB" w14:textId="77777777" w:rsidR="00F72390" w:rsidRPr="00A40276" w:rsidRDefault="00F72390" w:rsidP="00642607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F72390" w:rsidRPr="00A40276" w14:paraId="7E007238" w14:textId="77777777" w:rsidTr="00642607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9EDA4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28C8E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AF5FF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01A1D1D2" w14:textId="77777777" w:rsidTr="00642607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22ACE1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F31636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4BE796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A440CF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FB1D0C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3A1FCA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865DD7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6EE1FC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84617A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406D70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752F6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A8F4F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CA5A1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EEB3D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77162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98B89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EE796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B5657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02BE2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46C1C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84CBA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F86AAA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4CA2D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310602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645CC0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EB0044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70ABF15" w14:textId="77777777" w:rsidTr="00642607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FB2295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6A77EF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787EDE7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4BEAE3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DE15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29FE3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7B1AE33C" w14:textId="77777777" w:rsidTr="00642607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251421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9F2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5622C45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ED2905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F88B4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003568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10540A2A" w14:textId="77777777" w:rsidTr="00642607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18C7A7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543293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C919BE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916636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AF03DA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D795A2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385408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A0915C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95E0A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D8C46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F2A94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552C8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99730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DDF04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5720B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8E04C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5A6EB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56E25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36C8D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C510F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28BA9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8BB53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3977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5C732BD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45F2234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53F16A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F72390" w:rsidRPr="00A40276" w14:paraId="4FF71E77" w14:textId="77777777" w:rsidTr="00642607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316A17D" w14:textId="77777777" w:rsidR="00F72390" w:rsidRPr="00A40276" w:rsidRDefault="00F72390" w:rsidP="0064260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3DDCAE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47AF64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F20784D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B40E2C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906C8C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A12A65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46856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283B0FD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29BC97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34CF29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9FC3DB9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D8B647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D593FE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9B34B8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422839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0DE115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80BC51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C55987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84B4F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3E098B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0DCEE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288296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D266C16" w14:textId="77777777" w:rsidR="00F72390" w:rsidRPr="00A40276" w:rsidRDefault="00F72390" w:rsidP="0064260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0D7FA7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EE706A8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96"/>
        <w:gridCol w:w="280"/>
        <w:gridCol w:w="281"/>
        <w:gridCol w:w="271"/>
        <w:gridCol w:w="276"/>
        <w:gridCol w:w="275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371"/>
      </w:tblGrid>
      <w:tr w:rsidR="00F72390" w:rsidRPr="00A40276" w14:paraId="4472A9CA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5658A75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21905A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4FACF5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4F0A66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F2D866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08AF3D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DB95CD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2B86D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E18F3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3F52D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5B097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869C2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225FE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C6474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A8921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F9FB9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34906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9508D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806A1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7282E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1447D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13A80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2176C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9D745AE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298E85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0F156FE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36709A98" w14:textId="77777777" w:rsidTr="00642607">
        <w:trPr>
          <w:trHeight w:val="435"/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E87F0C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5EF94D" w14:textId="5B9C35CD" w:rsidR="00F72390" w:rsidRPr="00A40276" w:rsidRDefault="00F72390" w:rsidP="00642607">
            <w:pPr>
              <w:tabs>
                <w:tab w:val="left" w:pos="1634"/>
              </w:tabs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SERVICIO DE LIMPIEZA DE OFICINAS Y AMBIENTES REGIONAL COBIJA – GESTIÓN 2026 (PLANTA BAHÍA, OFICINAS COMERCIALES, OFICINA ODECO PORVENIR Y PUERTO RICO) - RCBJ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58EE83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1F563016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18E78DA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0632817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A9C4E8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97D444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5B1D46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2D4CA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EE1899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D683C2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D9476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9588C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7ACD08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C962A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DB5C3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6C997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47757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733CC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EEE47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BEE0E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C7B31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2DA49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10E42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0E03E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B7F32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1F726E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19C7E0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7B9BB4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0296AC13" w14:textId="77777777" w:rsidTr="00642607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87F70AB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121E32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E1D4858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6D2C3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6B450D9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5326759A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57A6D97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4CAE8C3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7504F7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046A49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6E29E5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849F296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7EC2767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</w:tcPr>
          <w:p w14:paraId="79B07C1F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72390" w:rsidRPr="00A40276" w14:paraId="6931A810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953FD4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5628D60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7A89D3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AA447C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B62A6C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2A552C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B65430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6C9603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67D652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39DE84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BE4A93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E3D3A8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DFB8E9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699CAC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505670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B4D26A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9D051E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7E2A2B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C8A4A1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048F98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A9940C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455F2F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057F42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93F76D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BF89D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9181EF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D68374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1E7BC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80915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</w:tcPr>
          <w:p w14:paraId="3D54619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72390" w:rsidRPr="00A40276" w14:paraId="1A311920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1095A76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E022E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8" w:type="dxa"/>
            <w:gridSpan w:val="8"/>
            <w:tcBorders>
              <w:left w:val="single" w:sz="4" w:space="0" w:color="auto"/>
            </w:tcBorders>
          </w:tcPr>
          <w:p w14:paraId="07A6EC8E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29CDBCC2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4CF28A8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A57882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B0E1E52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AE22CD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E7A0BC9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B22D46B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23BE1C5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E50EE54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1D3C2FE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3EC3FC5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9575CEF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794F3AD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854E5D3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C01AF68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B32E3A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01543D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E099AF4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8A409B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</w:tcPr>
          <w:p w14:paraId="6FDD5C76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72390" w:rsidRPr="00A40276" w14:paraId="75614B69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689D96A5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00A936B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6A5179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686170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12D540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2FCB7F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42AD73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A8E902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3CECB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527D2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97218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ECDC0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C2D38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3A0F6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6EAE9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2C1F6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BDC91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D8A8A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CA45E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E8ED8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ED7E3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0F7E2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66D84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5834A20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8BF61B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0113F31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7621CDF7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096F2BC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EAD16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B56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EC582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FD12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07832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B3E919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0A63DFF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3494C51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A5A484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493400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00C38E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FEF4F5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AC334D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DCDED9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020DED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</w:tcPr>
          <w:p w14:paraId="4812039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3F8BD055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09E7697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0DC5503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5A26BD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30F597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EE70B1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A105F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C6E865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7244E2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D7483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FA779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C9CCB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C0719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D1614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8EBC7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E0CD8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3901D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087A7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4FB7A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46060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62B58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DBCF3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AA627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8FC95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52B05B6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E86F66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4AA88F3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59F22B0" w14:textId="77777777" w:rsidTr="00642607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C4170E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B56D8C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Bs. 18.000,00 (Dieciocho mil 00/100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>) mensual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38584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0B94387B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0288AF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429E1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FB8474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A021053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5047828D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2683A1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3890FD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C30BD1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4D3C28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D96E7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270578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DB812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F6B99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139C8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BB213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F5F3B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9312A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3E583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CA485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46D53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6EE9D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0C9EE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3A36E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58198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D8F87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C0903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69ADE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1405C0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D17DA8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27274EA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50AC32F8" w14:textId="77777777" w:rsidTr="00642607">
        <w:trPr>
          <w:trHeight w:val="240"/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3912F3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98C31B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9996" w14:textId="77777777" w:rsidR="00F72390" w:rsidRPr="00A40276" w:rsidRDefault="00F72390" w:rsidP="00642607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DBA80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5418A46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14:paraId="5066FC06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DF4368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299C5D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8605C60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3C49861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16A259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</w:tcPr>
          <w:p w14:paraId="375EF365" w14:textId="77777777" w:rsidR="00F72390" w:rsidRPr="00A40276" w:rsidRDefault="00F72390" w:rsidP="0064260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72390" w:rsidRPr="00A40276" w14:paraId="7799E4DE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792C46A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329F90D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E83907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8493C2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C96979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8423E6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060678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D719BA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6C890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D13F5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779AC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79007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14602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B8859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EAB7A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94061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BA6F5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4DD49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E16DF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45412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E24A0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3E602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FBBD2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F94DDE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D11EB7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23831A6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4B7272A" w14:textId="77777777" w:rsidTr="00642607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EE22F7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C0438E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921C1E">
              <w:rPr>
                <w:rFonts w:ascii="Arial" w:hAnsi="Arial" w:cs="Arial"/>
                <w:b/>
                <w:i/>
                <w:lang w:val="es-BO"/>
              </w:rPr>
              <w:t>El plazo del servicio será por siete y medio (7,5) meses, a partir de la suscripción del contrato.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9EC99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1FD2DCF5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6641A3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F0D9B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4DD109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5B1699EE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777363E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0CC073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E3D4CF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0BDF82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2E6670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C0C715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4649D4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2F266A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585DB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113CD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57860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BE964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98482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14237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A20B6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9D94C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61DFC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D2995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5102A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DFCA6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640C4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37271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E301B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DC5559E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672789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108861A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750D67DF" w14:textId="77777777" w:rsidTr="00642607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D1C3900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C359F1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921C1E">
              <w:rPr>
                <w:rFonts w:ascii="Arial" w:hAnsi="Arial" w:cs="Arial"/>
                <w:b/>
                <w:i/>
                <w:lang w:val="es-BO"/>
              </w:rPr>
              <w:t>El Servicio se lo Realizara en Planta Bahía, oficinas comerciales en Petty Ray, Oficinas de ODECO Porvenir y Puerto Rico, ubicadas a la altura del Km. 3.5 de la Carretera Cobija - Porvenir, Calle Defensores del Bajo Acres S/N zona Petty Ray, Municipio de Porvenir y Municipio de Puerto Rico respectivamente.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75E3B1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0D06784B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E56CEB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55AA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B3DBD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71560C13" w14:textId="77777777" w:rsidTr="00642607">
        <w:trPr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vAlign w:val="center"/>
          </w:tcPr>
          <w:p w14:paraId="4C4198E8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0B93D6F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1A9D38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B241B0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32D147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75D81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AEED3A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73B62F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50BD1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7375B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77130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225D9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6E615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98686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EAC4B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894CE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587BD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938E8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CEF09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F1735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E3260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35B3D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40A01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54A3E30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C409B3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3864" w:themeColor="accent1" w:themeShade="80"/>
            </w:tcBorders>
          </w:tcPr>
          <w:p w14:paraId="6590714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4C616040" w14:textId="77777777" w:rsidTr="00642607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D1A34F5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16E5ED0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42383A2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1C269E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0D022836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Para servicios generales discontinuos deberá expresar que se procederá a realizar la retención del 7% de cada pago.</w:t>
            </w:r>
          </w:p>
          <w:p w14:paraId="26CD4490" w14:textId="77777777" w:rsidR="00F72390" w:rsidRPr="00A40276" w:rsidRDefault="00F72390" w:rsidP="0064260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CC017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2686184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B65EE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64092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9BF13D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67ACAD87" w14:textId="77777777" w:rsidTr="00642607">
        <w:trPr>
          <w:jc w:val="center"/>
        </w:trPr>
        <w:tc>
          <w:tcPr>
            <w:tcW w:w="238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71D2F5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B6B7D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2B7FE8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79B9E64" w14:textId="77777777" w:rsidTr="00642607">
        <w:trPr>
          <w:trHeight w:val="47"/>
          <w:jc w:val="center"/>
        </w:trPr>
        <w:tc>
          <w:tcPr>
            <w:tcW w:w="238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689F321" w14:textId="77777777" w:rsidR="00F72390" w:rsidRPr="00BF4F2F" w:rsidRDefault="00F72390" w:rsidP="00642607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554116B9" w14:textId="77777777" w:rsidR="00F72390" w:rsidRPr="00BF4F2F" w:rsidRDefault="00F72390" w:rsidP="0064260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D1199F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74C5BA4" w14:textId="77777777" w:rsidR="00F72390" w:rsidRPr="00BF4F2F" w:rsidRDefault="00F72390" w:rsidP="0064260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764844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33B8F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94BAA7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6D806D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8BAEA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B9797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74C64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E797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994CA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1E27C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E84B2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98769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0AE4C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F8C47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971A2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D3E24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9B8A0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0B84D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F3F27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A9883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DB565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8AF49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D6CB5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433A7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25F49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C25222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96"/>
        <w:gridCol w:w="281"/>
        <w:gridCol w:w="274"/>
        <w:gridCol w:w="279"/>
        <w:gridCol w:w="277"/>
        <w:gridCol w:w="275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1"/>
      </w:tblGrid>
      <w:tr w:rsidR="00F72390" w:rsidRPr="00A40276" w14:paraId="338C1C5D" w14:textId="77777777" w:rsidTr="00642607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818179B" w14:textId="77777777" w:rsidR="00F72390" w:rsidRPr="00A40276" w:rsidRDefault="00F72390" w:rsidP="0064260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E4E67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2A22AEFE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0FA01D91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C9B0E9C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</w:tr>
      <w:tr w:rsidR="00F72390" w:rsidRPr="00A40276" w14:paraId="20FC7802" w14:textId="77777777" w:rsidTr="00642607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128DD46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7BD96D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7F50190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3EDD35D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4766CB7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4D98C96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9737C8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5E7E7BB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55D592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5930F03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57BAA9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44D644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80D2C2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C63694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CCB6AF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2D458B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75BE7B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D4B6F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A7BDBA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A658C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4A9A71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B7BBF1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55E0BB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3F3BD0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8A777B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BA81D2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B72C55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D0A987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0A86F31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629144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2390" w:rsidRPr="00A40276" w14:paraId="69A629A0" w14:textId="77777777" w:rsidTr="00642607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094BAD3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CFD8D1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BD8B31" w14:textId="77777777" w:rsidR="00F72390" w:rsidRPr="00A40276" w:rsidRDefault="00F72390" w:rsidP="0064260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1691924C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</w:tr>
      <w:tr w:rsidR="00F72390" w:rsidRPr="00A40276" w14:paraId="7CF289C7" w14:textId="77777777" w:rsidTr="00642607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697CBEC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876ECAF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562C824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9A513B9" w14:textId="77777777" w:rsidR="00F72390" w:rsidRPr="00A40276" w:rsidRDefault="00F72390" w:rsidP="00642607">
            <w:pPr>
              <w:rPr>
                <w:rFonts w:ascii="Arial" w:hAnsi="Arial" w:cs="Arial"/>
              </w:rPr>
            </w:pPr>
          </w:p>
        </w:tc>
      </w:tr>
      <w:tr w:rsidR="00F72390" w:rsidRPr="00A40276" w14:paraId="6DC90E5B" w14:textId="77777777" w:rsidTr="00642607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7F9C94DF" w14:textId="77777777" w:rsidR="00F72390" w:rsidRPr="009020C4" w:rsidRDefault="00F72390" w:rsidP="0064260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35081956" w14:textId="77777777" w:rsidR="00F72390" w:rsidRPr="009020C4" w:rsidRDefault="00F72390" w:rsidP="0064260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12C0C87E" w14:textId="77777777" w:rsidR="00F72390" w:rsidRPr="009020C4" w:rsidRDefault="00F72390" w:rsidP="0064260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8D851DC" w14:textId="77777777" w:rsidR="00F72390" w:rsidRPr="009020C4" w:rsidRDefault="00F72390" w:rsidP="00642607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2"/>
        <w:gridCol w:w="41"/>
        <w:gridCol w:w="240"/>
        <w:gridCol w:w="45"/>
        <w:gridCol w:w="229"/>
        <w:gridCol w:w="15"/>
        <w:gridCol w:w="291"/>
        <w:gridCol w:w="44"/>
        <w:gridCol w:w="238"/>
        <w:gridCol w:w="51"/>
        <w:gridCol w:w="221"/>
        <w:gridCol w:w="69"/>
        <w:gridCol w:w="211"/>
        <w:gridCol w:w="69"/>
        <w:gridCol w:w="206"/>
        <w:gridCol w:w="83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240"/>
        <w:gridCol w:w="32"/>
        <w:gridCol w:w="250"/>
        <w:gridCol w:w="22"/>
        <w:gridCol w:w="124"/>
        <w:gridCol w:w="135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F72390" w:rsidRPr="00A40276" w14:paraId="3BB5BB89" w14:textId="77777777" w:rsidTr="00642607">
        <w:trPr>
          <w:trHeight w:val="57"/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38A40E" w14:textId="77777777" w:rsidR="00F72390" w:rsidRPr="00765F1B" w:rsidRDefault="00F72390" w:rsidP="00642607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78FA959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04A6A6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1E188AE" w14:textId="77777777" w:rsidR="00F72390" w:rsidRPr="00765F1B" w:rsidRDefault="00F72390" w:rsidP="00642607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4452DB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CF7894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F5ADB7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BA30AB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48DE490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12A4366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0C81BB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7DBC61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4C652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ED19DD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AA08FE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BC77B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54889A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AD6C3E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C258F9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803640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226E1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E7202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C88AC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80A04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2918F2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52E5A7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4E52162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E2968A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9FCFB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EF16B0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EA42F4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0C58BCA" w14:textId="77777777" w:rsidTr="00642607">
        <w:trPr>
          <w:jc w:val="center"/>
        </w:trPr>
        <w:tc>
          <w:tcPr>
            <w:tcW w:w="1332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5E85853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5" w:type="dxa"/>
            <w:gridSpan w:val="4"/>
            <w:vMerge w:val="restart"/>
            <w:vAlign w:val="center"/>
          </w:tcPr>
          <w:p w14:paraId="7D9155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4B779E19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 w:val="restart"/>
          </w:tcPr>
          <w:p w14:paraId="46F8F388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57A38910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37CE10CA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7766F763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42D814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1D004FAF" w14:textId="77777777" w:rsidTr="00642607">
        <w:trPr>
          <w:trHeight w:val="60"/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59075AF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Merge/>
            <w:vAlign w:val="center"/>
          </w:tcPr>
          <w:p w14:paraId="21FFA85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67EA15C7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/>
          </w:tcPr>
          <w:p w14:paraId="1A525D05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64C7479B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4C12E764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0C43B84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7AD22218" w14:textId="77777777" w:rsidTr="00642607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FFDBDA6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34615150" w14:textId="77777777" w:rsidR="00F72390" w:rsidRPr="00A40276" w:rsidRDefault="00F72390" w:rsidP="0064260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7932E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243F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5831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1E91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967B68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36A914C7" w14:textId="77777777" w:rsidTr="00642607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A72F6BD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Align w:val="center"/>
          </w:tcPr>
          <w:p w14:paraId="5770B2F6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E5C57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92856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D1D99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52C74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74EFB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E227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9CC61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299C0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145E6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358CD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29EEB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76D52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9B55D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F6AB5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64E5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44F13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A7A59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948684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95C28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13B15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6545238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31406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F050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7077F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D79C8F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DD285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6A21779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B7105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7BDBB484" w14:textId="77777777" w:rsidR="00F72390" w:rsidRPr="00A40276" w:rsidRDefault="00F72390" w:rsidP="0064260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72390" w:rsidRPr="00A40276" w14:paraId="5E11BD19" w14:textId="77777777" w:rsidTr="00642607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F8EF4A2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7A4B9243" w14:textId="77777777" w:rsidR="00F72390" w:rsidRPr="00A40276" w:rsidRDefault="00F72390" w:rsidP="0064260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037030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7B488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9627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6354C1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9B7750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424B7854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9905853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  <w:vAlign w:val="center"/>
          </w:tcPr>
          <w:p w14:paraId="619945B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15387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2491D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FB9FB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2A718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51A68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746F41A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36294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DAC75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1E04C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AA64F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F1332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45032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97367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11C67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F72BB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5470E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7B556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B895A2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54EB1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CC293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E56555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139D3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8398A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833B2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81C2E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11FE3E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77CF2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25376F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707D38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72390" w:rsidRPr="00A40276" w14:paraId="0C53753C" w14:textId="77777777" w:rsidTr="00642607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6453F984" w14:textId="77777777" w:rsidR="00F72390" w:rsidRPr="00765F1B" w:rsidRDefault="00F72390" w:rsidP="00642607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4983657" w14:textId="77777777" w:rsidR="00F72390" w:rsidRPr="00765F1B" w:rsidRDefault="00F72390" w:rsidP="00642607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5E6964F8" w14:textId="77777777" w:rsidR="00F72390" w:rsidRPr="00A40276" w:rsidRDefault="00F72390" w:rsidP="00642607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72390" w:rsidRPr="00A40276" w14:paraId="0363EE01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8C52AED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3F0CC5C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680C2A8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35C9331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2BA11B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37454AF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85A41F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9A0CBB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68B2F2A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413069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8EFE11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59ADED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647DE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73EFAE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62C770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2DE9B0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0EE862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99D76D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8E5B6F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FA8911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0D3397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5115E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BC1055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6F5F78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526C83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BDAF63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A2368F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B7F1AF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3AF91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F71814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078550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2390" w:rsidRPr="00A40276" w14:paraId="63198024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2BAE4FC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36DCE8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C58DCB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D729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D9E2F3" w:themeFill="accent1" w:themeFillTint="33"/>
          </w:tcPr>
          <w:p w14:paraId="738226D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</w:tr>
      <w:tr w:rsidR="00F72390" w:rsidRPr="00A40276" w14:paraId="3FD26CC2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455C42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495345F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1AB0E6B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F907C6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5009D6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3A2940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F15280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9ACA46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5F2AD3E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0911689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BE650D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DB8BFE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3A6820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5D7AF4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E6BCAA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84A215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EECE03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061816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AD4E5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EA2385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05937C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9BEA28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6D832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4C9FB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399278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58EF26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07F77E9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CC040D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847E1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3E5966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9C82F7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2390" w:rsidRPr="00A40276" w14:paraId="6B871387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06A3179C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</w:tcPr>
          <w:p w14:paraId="39CD79F0" w14:textId="77777777" w:rsidR="00F72390" w:rsidRPr="00A40276" w:rsidRDefault="00F72390" w:rsidP="0064260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1ACBC3DB" w14:textId="77777777" w:rsidR="00F72390" w:rsidRPr="00A40276" w:rsidRDefault="00F72390" w:rsidP="0064260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16256FF8" w14:textId="77777777" w:rsidR="00F72390" w:rsidRPr="00A40276" w:rsidRDefault="00F72390" w:rsidP="0064260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545348B" w14:textId="77777777" w:rsidR="00F72390" w:rsidRPr="00A40276" w:rsidRDefault="00F72390" w:rsidP="0064260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AFD7BDB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bottom w:val="single" w:sz="4" w:space="0" w:color="auto"/>
            </w:tcBorders>
          </w:tcPr>
          <w:p w14:paraId="298565B7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7D9BD932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5EE84A73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107CFE37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26312EB1" w14:textId="77777777" w:rsidR="00F72390" w:rsidRPr="00A40276" w:rsidRDefault="00F72390" w:rsidP="0064260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7D9044F" w14:textId="77777777" w:rsidR="00F72390" w:rsidRPr="00A40276" w:rsidRDefault="00F72390" w:rsidP="0064260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72390" w:rsidRPr="00A40276" w14:paraId="1F647924" w14:textId="77777777" w:rsidTr="00642607">
        <w:trPr>
          <w:jc w:val="center"/>
        </w:trPr>
        <w:tc>
          <w:tcPr>
            <w:tcW w:w="2747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3805112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703A1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72842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41A7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B91D3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A22E0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CCB016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F8C2B4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604326D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C881EB6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3D0F14A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0697C06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6BD0DA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DC2930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4C8EF33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31675D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FB40E5A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29976A9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0E0D8C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CEA284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E183D0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E929F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5FB405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2E04D7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094C8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9CA105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7E1BB0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9D05807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8CDDAA2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C496DB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803D349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CD797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6B91A2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62C264D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6C6284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B04BAA8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F79B11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8AEB0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E689163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C9E753B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25240366" w14:textId="77777777" w:rsidTr="00642607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0F38D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04879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19D3876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62FD3295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8A6DA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9C5164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32EB40FF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06293E0C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3E09C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220B0D90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D140C2E" w14:textId="77777777" w:rsidR="00F72390" w:rsidRPr="00A40276" w:rsidRDefault="00F72390" w:rsidP="00642607">
            <w:pPr>
              <w:rPr>
                <w:rFonts w:ascii="Arial" w:hAnsi="Arial" w:cs="Arial"/>
                <w:lang w:val="es-BO"/>
              </w:rPr>
            </w:pPr>
          </w:p>
        </w:tc>
      </w:tr>
      <w:tr w:rsidR="00F72390" w:rsidRPr="00A40276" w14:paraId="60531CAE" w14:textId="77777777" w:rsidTr="00642607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1A32CDA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1BFCAE5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7BA19B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978C1C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8AF537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921404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BAC24B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260A0F9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B04349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B6396C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69BE9B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6611B3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65F019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5CD2FE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BB2E11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8732AF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54340E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01CF61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218CD7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C8ECED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DA194A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ACF906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7E35D7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88571D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26D86F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EDEC81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AEA32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DB4D6C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DA01CB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27B119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65FB29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2390" w:rsidRPr="00A40276" w14:paraId="168B9E61" w14:textId="77777777" w:rsidTr="00642607">
        <w:trPr>
          <w:trHeight w:val="283"/>
          <w:jc w:val="center"/>
        </w:trPr>
        <w:tc>
          <w:tcPr>
            <w:tcW w:w="1887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F80172D" w14:textId="77777777" w:rsidR="00F72390" w:rsidRPr="00666960" w:rsidRDefault="00F72390" w:rsidP="00642607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</w:t>
            </w:r>
            <w:r>
              <w:rPr>
                <w:rFonts w:ascii="Arial" w:hAnsi="Arial" w:cs="Arial"/>
                <w:lang w:val="es-BO"/>
              </w:rPr>
              <w:lastRenderedPageBreak/>
              <w:t>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2005FCA1" w14:textId="77777777" w:rsidR="00F72390" w:rsidRPr="00F01F1F" w:rsidRDefault="00F72390" w:rsidP="00642607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5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0B979E4" w14:textId="77777777" w:rsidR="00F72390" w:rsidRDefault="00F72390" w:rsidP="00642607">
            <w:pPr>
              <w:rPr>
                <w:rFonts w:ascii="Arial" w:hAnsi="Arial" w:cs="Arial"/>
              </w:rPr>
            </w:pPr>
          </w:p>
          <w:p w14:paraId="0685EBA9" w14:textId="77777777" w:rsidR="00F72390" w:rsidRDefault="00F72390" w:rsidP="00642607">
            <w:pPr>
              <w:rPr>
                <w:rFonts w:ascii="Arial" w:hAnsi="Arial" w:cs="Arial"/>
                <w:highlight w:val="green"/>
                <w:lang w:val="es-BO"/>
              </w:rPr>
            </w:pPr>
          </w:p>
          <w:p w14:paraId="5AAE5EFA" w14:textId="77777777" w:rsidR="00F72390" w:rsidRPr="00F01F1F" w:rsidRDefault="00F72390" w:rsidP="00642607">
            <w:pPr>
              <w:rPr>
                <w:rFonts w:ascii="Arial" w:hAnsi="Arial" w:cs="Arial"/>
                <w:highlight w:val="green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t>NO SE REQUIERE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6E7E799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50B1E0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2390" w:rsidRPr="00A40276" w14:paraId="5DCA59C8" w14:textId="77777777" w:rsidTr="00642607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547ACAF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9B866F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22526D05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F2D0C24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E37AB2E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8AEBEFC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2E170A9" w14:textId="77777777" w:rsidR="00F72390" w:rsidRPr="00A40276" w:rsidRDefault="00F72390" w:rsidP="0064260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0DABD63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444E4A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03AB43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1CDFAB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617FBF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2B445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E9D49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8D588F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8B262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43E64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E64DD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462534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10DF09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ED2B8C0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50681E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5B35BC2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CD3E237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9A2F6B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11A1B1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8E786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1ADFE08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AF740FD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A84F9B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6C7FC1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F6DD145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02532E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3DE326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0402809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084CA53C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7F6B989A" w14:textId="77777777" w:rsidR="00F72390" w:rsidRPr="00A40276" w:rsidRDefault="00F72390" w:rsidP="0064260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36E34804" w14:textId="77777777" w:rsidR="00F72390" w:rsidRDefault="00F72390" w:rsidP="00F72390">
      <w:pPr>
        <w:rPr>
          <w:lang w:val="es-BO"/>
        </w:rPr>
      </w:pPr>
    </w:p>
    <w:p w14:paraId="484E8CAE" w14:textId="77777777" w:rsidR="00F72390" w:rsidRDefault="00F72390" w:rsidP="00F72390">
      <w:pPr>
        <w:pStyle w:val="Ttulo"/>
        <w:numPr>
          <w:ilvl w:val="0"/>
          <w:numId w:val="17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4FB9F99D" w14:textId="77777777" w:rsidR="00F72390" w:rsidRDefault="00F72390" w:rsidP="00F72390">
      <w:pPr>
        <w:rPr>
          <w:lang w:val="es-BO"/>
        </w:rPr>
      </w:pPr>
    </w:p>
    <w:p w14:paraId="2CA9E995" w14:textId="77777777" w:rsidR="00F72390" w:rsidRPr="004B26AD" w:rsidRDefault="00F72390" w:rsidP="00F72390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0D72C20A" w14:textId="77777777" w:rsidR="00F72390" w:rsidRPr="000C6821" w:rsidRDefault="00F72390" w:rsidP="00F72390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3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F72390" w:rsidRPr="000C6821" w14:paraId="0F9BCE4E" w14:textId="77777777" w:rsidTr="00642607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68AA2F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F72390" w:rsidRPr="000C6821" w14:paraId="539F5B21" w14:textId="77777777" w:rsidTr="00642607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7464C9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EF631C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15E053B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9F97F8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F72390" w:rsidRPr="000C6821" w14:paraId="7369AA4F" w14:textId="77777777" w:rsidTr="00642607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77D41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01454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8A72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1EF7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D8A9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9B5B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C190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9C1B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979F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682B6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5FD3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0D97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2741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2C0DA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5155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16C2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0FDCB37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6D6D6D1F" w14:textId="77777777" w:rsidTr="00642607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B794C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D38EB5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6654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774F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ECEF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A7C70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A69C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08A6C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3C0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1D265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DEB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065F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DF7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7EBD0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7016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6F7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6086A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27FA19B6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003B5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F07269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61F3C5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D1AD4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2298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0A9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14E0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B3B7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CED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CC592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84372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4D0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1AB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8DC2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31BB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BEB7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0AD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56DFFC6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718C88EC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B9193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9DC87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DF6B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DC15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FD73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F347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B8B0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132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CA94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98206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FEE0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C527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3C49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C8D0C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D736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0F07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356BC8F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78903EAE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6DB0C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24BE68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9610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BA9F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589C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397F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8F41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D99DC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87B43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1872D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FBC24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8318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70A97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21EE2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A49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84C5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52959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39B23773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C1831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CEAFC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3ADF8D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9F182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DD07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3C96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1B87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EEE2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DD4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4C0D9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B11CF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E66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4D45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3DBC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A38C5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C4CD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760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0B98F11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3F769946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05FA1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715FF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3BDD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6B1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A37A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4B47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B192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1FA8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56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CCD6E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C2E9B" w14:textId="77777777" w:rsidR="00F72390" w:rsidRPr="000C6821" w:rsidRDefault="00F72390" w:rsidP="00642607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4EB6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82C0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3EFA5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15B81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4FD5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6B7AD0D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048995D6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E2EC3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8C04DD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3962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C470B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61EA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319F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86AE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EA0D0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0217E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5C2E1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6130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39A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4A45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D1944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2D04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6DBF4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503EE4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605B99A0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45E08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C34DD8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8E3728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6AB5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BA3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C3D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F482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D93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9D7E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2D0A0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E7204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832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6C3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808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325DB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2D2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3DCC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5A1EC8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7E2AECEC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2167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C0A2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6FA8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66B5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1592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4FD0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B348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A1F9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ABED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27456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E1BF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4B31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869A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79164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57DAF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8DCE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BE435B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03D916C4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0050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5DE1F0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1B2D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25D4D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138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D00F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A46E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EE292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DFAA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760D6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ECBA0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96C5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AD4E3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9F932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D88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D032B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5FA87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099DEECD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4B0B4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FCBE31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19535D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FF07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3C0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1C6B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4E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6729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B35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EA079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0F0B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4D7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E39D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E2A7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EF57D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09B9A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3B9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F6C524B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1EDDCACF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DEE30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73724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B262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2E02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F524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33FB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0EB0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492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7C79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71F68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A813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CDAD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4A0E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0EAC1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CE23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E6A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4A2E45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5EB08F24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BA347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7B0408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682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C9AEB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117D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3D9B0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2482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46880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D9DE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FEAE0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684FD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CABAA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7553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3CC97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9B3C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4268B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89171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59FD86D2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7031E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7D60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1B3D63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ECD3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9C8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CBF9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D85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18A6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8450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7BDCD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D383F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A5C9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00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807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9551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9E1B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DFF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DB52947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1DCC8B98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2A143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62100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CDEA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5BA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9FB4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AFAE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7B39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1EC6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6A32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5ECFE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BF4D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BCC7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FE99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602E9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E7A18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C57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C43BD94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7D596D56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13FBD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B24F96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4027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FF41F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22CB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CA6B1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ACF2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6B0D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F76F6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796A9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FA976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EB92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63227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DA90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AF0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BAE2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D5D501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32203D49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C4849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044FE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3828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3BFC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1E2E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9AF8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0779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8744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1D03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FE852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36E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33BC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909A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24F7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2A940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E540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6A1E7B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6012C4F9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DBE2E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9B7E8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28C2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D7EFC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6EBA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5A51C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F6A3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9BECD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DAF5C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13100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9F23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E31D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BB341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C928A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2A26A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A8CA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936EEA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347A83CB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1B669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C6CE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B9C6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C399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A40B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113F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84ED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4581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4D5C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0A288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2B3B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45A8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2B78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87E6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E5272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AF94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BDAD06C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71D198C6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1EE44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294AD8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9176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72FF6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D662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053F3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7C2C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922C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883E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8A5EE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66F61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ACE9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D3ECE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33C8F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1E77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098AC0" w14:textId="77777777" w:rsidR="00F72390" w:rsidRDefault="00F72390" w:rsidP="0064260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2B1CA0C6" w14:textId="77777777" w:rsidR="00F72390" w:rsidRPr="00772624" w:rsidRDefault="00F72390" w:rsidP="0064260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En oficinas de ENDE de la calle Colombia esquina Falsuri Nº655 (Sala de Apertura)</w:t>
            </w:r>
          </w:p>
          <w:p w14:paraId="0450882D" w14:textId="77777777" w:rsidR="00F72390" w:rsidRPr="00772624" w:rsidRDefault="00F72390" w:rsidP="0064260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2084DB53" w14:textId="77777777" w:rsidR="00F72390" w:rsidRPr="00772624" w:rsidRDefault="00F72390" w:rsidP="0064260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23DEC2B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1A05B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33812F9D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DEDC5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B7CB8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08A0D0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E151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0E4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C99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5226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E28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FF7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FC916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63671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710E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F900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6C4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A6E24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4013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1D4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3440504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2EFEF44A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0C669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960F0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8B12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EA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F8A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3C92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55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7824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E823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B735D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8CD6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D860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C3DB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38A0F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538B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DBBC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792EA2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54DA4415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EE82E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A202DA9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4752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8F1A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9EEE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1F4C8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8398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54B3E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5C0E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45B1D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5264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9639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080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781C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59E1A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301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3C7D8EF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68992FEC" w14:textId="77777777" w:rsidTr="00642607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72ABD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36A175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DCDD3F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0884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84C0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92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B7F3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08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F53A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497D8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612C3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E5B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F607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5C40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FD020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2973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FCA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09F8C4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6860AA35" w14:textId="77777777" w:rsidTr="00642607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D05DD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C79D6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CAEF3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70CB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04B4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4F1F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4087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4C43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B88B3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C15BA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EE2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03C2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BD8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650A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80555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668B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FCB961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90" w:rsidRPr="000C6821" w14:paraId="7FF7BDEB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EA9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6ED21E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FA51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C1A5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AAEE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D3C79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C4A6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E0841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37C19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09AA6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AD2E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A15E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726E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ECE3B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E8648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7DB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9493D3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2DA68C6B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3DF06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BBDF1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F26DF6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1650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DEEF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5A5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4D0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5FD8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CA2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23783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C84F4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C9D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B9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6D43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A8A84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4DC6A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9BF7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C416AB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418DF39A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65A6B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A472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94AC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5E45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5E51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1F3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0A6C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BAC7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4083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3C7F5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E50D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074A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83C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D5852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2D54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C0A8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54C0CA5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285F17BF" w14:textId="77777777" w:rsidTr="00642607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C736B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8B9154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24D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970C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56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8C3A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03E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A918E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CE59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070372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1C67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2691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AE7AC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DA8E63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95394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C33C7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2F2D195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4E394413" w14:textId="77777777" w:rsidTr="00642607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1ED3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9E084C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B109B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EEE4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CF9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E3D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E00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9611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E67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7DECF4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338B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31DA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5FF8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D82EF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F828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EDD4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ECC49D6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545C3DE6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F562A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D53FCF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FDBE11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71722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5C8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3B0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284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8163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9531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66412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DF135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4FE9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C8F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929F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FBA7F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7BAA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445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39CE079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16C0548A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BF8661" w14:textId="77777777" w:rsidR="00F72390" w:rsidRPr="000C6821" w:rsidRDefault="00F72390" w:rsidP="0064260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331AB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565D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067C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94CF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E1F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AD38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309D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D3E5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EE7E0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4CEB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C474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7837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EABB0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14E23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825F1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914319D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5D191ACA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77F96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A74133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D33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330CF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6541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56200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75C4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3BB7F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0CF34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DD59A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853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DE3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7413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8DAA0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C0C09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8FFA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464763F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1FD064D0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25914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43E93F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581185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A4E9E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A49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85A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E46F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55B0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1171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BEE1F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F04F3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C0CE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7F9E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AA95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2E948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5659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774E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EC7EFD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72390" w:rsidRPr="000C6821" w14:paraId="4DB64048" w14:textId="77777777" w:rsidTr="00642607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B83C2F" w14:textId="77777777" w:rsidR="00F72390" w:rsidRPr="000C6821" w:rsidRDefault="00F72390" w:rsidP="0064260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98886" w14:textId="77777777" w:rsidR="00F72390" w:rsidRPr="000C6821" w:rsidRDefault="00F72390" w:rsidP="0064260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7786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2439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882B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CD9B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A074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5B33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913F5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1F62B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ACF9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B784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2F9A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0FCFFD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AD45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190C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3C2DD0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608B5F70" w14:textId="77777777" w:rsidTr="00642607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3CCDB14" w14:textId="77777777" w:rsidR="00F72390" w:rsidRPr="000C6821" w:rsidRDefault="00F72390" w:rsidP="00642607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FD6EB3" w14:textId="77777777" w:rsidR="00F72390" w:rsidRPr="000C6821" w:rsidRDefault="00F72390" w:rsidP="00642607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C9A1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009F7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1EDF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433236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A29C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1307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BD7DD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92039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17BB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3379A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E3E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5C611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05D4C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17DC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B045707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72390" w:rsidRPr="000C6821" w14:paraId="05E9C7D4" w14:textId="77777777" w:rsidTr="00642607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DD938DB" w14:textId="77777777" w:rsidR="00F72390" w:rsidRPr="000C6821" w:rsidRDefault="00F72390" w:rsidP="0064260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1671C59" w14:textId="77777777" w:rsidR="00F72390" w:rsidRPr="000C6821" w:rsidRDefault="00F72390" w:rsidP="0064260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B766AA" w14:textId="77777777" w:rsidR="00F72390" w:rsidRPr="000C6821" w:rsidRDefault="00F72390" w:rsidP="0064260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EA43A0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312FF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0AAEBC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DE5A7B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420803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3A211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3A267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4A34B8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D52E84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665639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067B22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EAA8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D1F64F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E2FDAE" w14:textId="77777777" w:rsidR="00F72390" w:rsidRPr="000C6821" w:rsidRDefault="00F72390" w:rsidP="0064260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2AD2E8" w14:textId="77777777" w:rsidR="00F72390" w:rsidRPr="000C6821" w:rsidRDefault="00F72390" w:rsidP="0064260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4A3D6AC" w14:textId="77777777" w:rsidR="00F72390" w:rsidRDefault="00F72390" w:rsidP="00F72390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C6F77B6" w14:textId="77777777" w:rsidR="00F72390" w:rsidRPr="0060646D" w:rsidRDefault="00F72390" w:rsidP="00F72390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7884D598" w14:textId="77777777" w:rsidR="0055689B" w:rsidRDefault="0055689B"/>
    <w:sectPr w:rsidR="0055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3B585031"/>
    <w:multiLevelType w:val="hybridMultilevel"/>
    <w:tmpl w:val="7C1806F2"/>
    <w:lvl w:ilvl="0" w:tplc="DE54E2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11F12"/>
    <w:multiLevelType w:val="hybridMultilevel"/>
    <w:tmpl w:val="71E01730"/>
    <w:lvl w:ilvl="0" w:tplc="A354495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666F"/>
    <w:multiLevelType w:val="hybridMultilevel"/>
    <w:tmpl w:val="DEBC6C6A"/>
    <w:lvl w:ilvl="0" w:tplc="DE54E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"/>
        </w:tabs>
        <w:ind w:left="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1"/>
        </w:tabs>
        <w:ind w:left="7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</w:abstractNum>
  <w:abstractNum w:abstractNumId="29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0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2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6" w15:restartNumberingAfterBreak="0">
    <w:nsid w:val="6C984003"/>
    <w:multiLevelType w:val="hybridMultilevel"/>
    <w:tmpl w:val="C4548242"/>
    <w:lvl w:ilvl="0" w:tplc="DE54E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E54E298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7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DF7A3F"/>
    <w:multiLevelType w:val="hybridMultilevel"/>
    <w:tmpl w:val="8DFA2198"/>
    <w:lvl w:ilvl="0" w:tplc="A6325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2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23051"/>
    <w:multiLevelType w:val="hybridMultilevel"/>
    <w:tmpl w:val="92A69838"/>
    <w:lvl w:ilvl="0" w:tplc="08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9"/>
  </w:num>
  <w:num w:numId="2">
    <w:abstractNumId w:val="33"/>
  </w:num>
  <w:num w:numId="3">
    <w:abstractNumId w:val="31"/>
  </w:num>
  <w:num w:numId="4">
    <w:abstractNumId w:val="9"/>
  </w:num>
  <w:num w:numId="5">
    <w:abstractNumId w:val="12"/>
  </w:num>
  <w:num w:numId="6">
    <w:abstractNumId w:val="34"/>
  </w:num>
  <w:num w:numId="7">
    <w:abstractNumId w:val="23"/>
  </w:num>
  <w:num w:numId="8">
    <w:abstractNumId w:val="35"/>
  </w:num>
  <w:num w:numId="9">
    <w:abstractNumId w:val="35"/>
    <w:lvlOverride w:ilvl="0">
      <w:startOverride w:val="1"/>
    </w:lvlOverride>
  </w:num>
  <w:num w:numId="10">
    <w:abstractNumId w:val="29"/>
  </w:num>
  <w:num w:numId="11">
    <w:abstractNumId w:val="38"/>
  </w:num>
  <w:num w:numId="12">
    <w:abstractNumId w:val="8"/>
  </w:num>
  <w:num w:numId="13">
    <w:abstractNumId w:val="42"/>
  </w:num>
  <w:num w:numId="14">
    <w:abstractNumId w:val="21"/>
  </w:num>
  <w:num w:numId="15">
    <w:abstractNumId w:val="14"/>
  </w:num>
  <w:num w:numId="16">
    <w:abstractNumId w:val="30"/>
  </w:num>
  <w:num w:numId="17">
    <w:abstractNumId w:val="45"/>
  </w:num>
  <w:num w:numId="18">
    <w:abstractNumId w:val="16"/>
  </w:num>
  <w:num w:numId="19">
    <w:abstractNumId w:val="6"/>
  </w:num>
  <w:num w:numId="20">
    <w:abstractNumId w:val="11"/>
  </w:num>
  <w:num w:numId="21">
    <w:abstractNumId w:val="13"/>
  </w:num>
  <w:num w:numId="22">
    <w:abstractNumId w:val="2"/>
  </w:num>
  <w:num w:numId="23">
    <w:abstractNumId w:val="40"/>
  </w:num>
  <w:num w:numId="24">
    <w:abstractNumId w:val="5"/>
  </w:num>
  <w:num w:numId="25">
    <w:abstractNumId w:val="7"/>
  </w:num>
  <w:num w:numId="26">
    <w:abstractNumId w:val="32"/>
  </w:num>
  <w:num w:numId="27">
    <w:abstractNumId w:val="1"/>
  </w:num>
  <w:num w:numId="28">
    <w:abstractNumId w:val="25"/>
  </w:num>
  <w:num w:numId="29">
    <w:abstractNumId w:val="10"/>
  </w:num>
  <w:num w:numId="30">
    <w:abstractNumId w:val="37"/>
  </w:num>
  <w:num w:numId="31">
    <w:abstractNumId w:val="41"/>
  </w:num>
  <w:num w:numId="32">
    <w:abstractNumId w:val="4"/>
  </w:num>
  <w:num w:numId="33">
    <w:abstractNumId w:val="43"/>
  </w:num>
  <w:num w:numId="34">
    <w:abstractNumId w:val="27"/>
  </w:num>
  <w:num w:numId="35">
    <w:abstractNumId w:val="24"/>
  </w:num>
  <w:num w:numId="36">
    <w:abstractNumId w:val="0"/>
  </w:num>
  <w:num w:numId="37">
    <w:abstractNumId w:val="17"/>
  </w:num>
  <w:num w:numId="38">
    <w:abstractNumId w:val="3"/>
  </w:num>
  <w:num w:numId="39">
    <w:abstractNumId w:val="22"/>
  </w:num>
  <w:num w:numId="40">
    <w:abstractNumId w:val="18"/>
  </w:num>
  <w:num w:numId="41">
    <w:abstractNumId w:val="15"/>
  </w:num>
  <w:num w:numId="42">
    <w:abstractNumId w:val="28"/>
  </w:num>
  <w:num w:numId="43">
    <w:abstractNumId w:val="36"/>
  </w:num>
  <w:num w:numId="44">
    <w:abstractNumId w:val="44"/>
  </w:num>
  <w:num w:numId="45">
    <w:abstractNumId w:val="20"/>
  </w:num>
  <w:num w:numId="46">
    <w:abstractNumId w:val="2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C7"/>
    <w:rsid w:val="00025FC7"/>
    <w:rsid w:val="0055689B"/>
    <w:rsid w:val="00F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A63C"/>
  <w15:chartTrackingRefBased/>
  <w15:docId w15:val="{7F5C56A8-EC9C-4561-91BD-C2C517F8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90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2390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F72390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F72390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F72390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F72390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F72390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F72390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F72390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F72390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2390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F7239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F7239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F72390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7239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7239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F72390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F72390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F72390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7239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72390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F7239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72390"/>
    <w:rPr>
      <w:color w:val="0000FF"/>
      <w:u w:val="single"/>
    </w:rPr>
  </w:style>
  <w:style w:type="paragraph" w:styleId="Encabezado">
    <w:name w:val="header"/>
    <w:basedOn w:val="Normal"/>
    <w:link w:val="EncabezadoCar"/>
    <w:rsid w:val="00F723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7239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23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39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F7239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72390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"/>
    <w:basedOn w:val="Normal"/>
    <w:link w:val="PrrafodelistaCar"/>
    <w:uiPriority w:val="34"/>
    <w:qFormat/>
    <w:rsid w:val="00F72390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F7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F7239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7239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72390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F72390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F7239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72390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F7239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2390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F7239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7239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F72390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F72390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F72390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7239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F72390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"/>
    <w:link w:val="Prrafodelista"/>
    <w:uiPriority w:val="34"/>
    <w:locked/>
    <w:rsid w:val="00F7239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F72390"/>
    <w:pPr>
      <w:spacing w:after="100"/>
      <w:ind w:left="160"/>
    </w:pPr>
  </w:style>
  <w:style w:type="paragraph" w:customStyle="1" w:styleId="Estilo">
    <w:name w:val="Estilo"/>
    <w:rsid w:val="00F72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F7239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72390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72390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F72390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7239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7239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F7239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7239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F72390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72390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F72390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72390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7239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F72390"/>
    <w:rPr>
      <w:vertAlign w:val="superscript"/>
    </w:rPr>
  </w:style>
  <w:style w:type="paragraph" w:customStyle="1" w:styleId="BodyText21">
    <w:name w:val="Body Text 21"/>
    <w:basedOn w:val="Normal"/>
    <w:rsid w:val="00F72390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7239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7239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72390"/>
  </w:style>
  <w:style w:type="paragraph" w:customStyle="1" w:styleId="Document1">
    <w:name w:val="Document 1"/>
    <w:rsid w:val="00F7239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F7239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7239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F72390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72390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F72390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72390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F72390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72390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72390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72390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72390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72390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72390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F72390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F7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F72390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7239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F7239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72390"/>
    <w:rPr>
      <w:color w:val="808080"/>
    </w:rPr>
  </w:style>
  <w:style w:type="character" w:styleId="Textoennegrita">
    <w:name w:val="Strong"/>
    <w:basedOn w:val="Fuentedeprrafopredeter"/>
    <w:qFormat/>
    <w:rsid w:val="00F72390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F7239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7239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F72390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F72390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F723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72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72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7239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F72390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983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2</cp:revision>
  <dcterms:created xsi:type="dcterms:W3CDTF">2026-03-19T14:10:00Z</dcterms:created>
  <dcterms:modified xsi:type="dcterms:W3CDTF">2026-03-19T14:13:00Z</dcterms:modified>
</cp:coreProperties>
</file>