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E4" w:rsidRDefault="00FF00E4" w:rsidP="00FF00E4">
      <w:pPr>
        <w:rPr>
          <w:rFonts w:ascii="Century Gothic" w:hAnsi="Century Gothic"/>
          <w:b/>
          <w:color w:val="244061"/>
          <w:sz w:val="48"/>
          <w:szCs w:val="36"/>
        </w:rPr>
      </w:pPr>
      <w:r>
        <w:rPr>
          <w:noProof/>
          <w:sz w:val="18"/>
          <w:lang w:val="es-BO" w:eastAsia="es-BO"/>
        </w:rPr>
        <w:drawing>
          <wp:anchor distT="0" distB="0" distL="114300" distR="114300" simplePos="0" relativeHeight="251676160" behindDoc="1" locked="0" layoutInCell="1" allowOverlap="1" wp14:editId="11820477">
            <wp:simplePos x="0" y="0"/>
            <wp:positionH relativeFrom="margin">
              <wp:posOffset>4372814</wp:posOffset>
            </wp:positionH>
            <wp:positionV relativeFrom="paragraph">
              <wp:posOffset>-24879</wp:posOffset>
            </wp:positionV>
            <wp:extent cx="1133475" cy="92900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inline distT="0" distB="0" distL="0" distR="0" wp14:anchorId="4D0EDDB3" wp14:editId="7920320F">
            <wp:extent cx="1859915"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924560"/>
                    </a:xfrm>
                    <a:prstGeom prst="rect">
                      <a:avLst/>
                    </a:prstGeom>
                    <a:noFill/>
                    <a:ln>
                      <a:noFill/>
                    </a:ln>
                  </pic:spPr>
                </pic:pic>
              </a:graphicData>
            </a:graphic>
          </wp:inline>
        </w:drawing>
      </w:r>
    </w:p>
    <w:p w:rsidR="00FF00E4" w:rsidRDefault="00FF00E4" w:rsidP="00FF00E4">
      <w:pPr>
        <w:rPr>
          <w:b/>
          <w:color w:val="244061"/>
          <w:sz w:val="28"/>
          <w:szCs w:val="36"/>
        </w:rPr>
      </w:pPr>
    </w:p>
    <w:p w:rsidR="00FF00E4" w:rsidRDefault="00FF00E4" w:rsidP="00FF00E4">
      <w:pPr>
        <w:spacing w:after="160" w:line="254" w:lineRule="auto"/>
        <w:rPr>
          <w:sz w:val="18"/>
        </w:rPr>
      </w:pPr>
      <w:r>
        <w:rPr>
          <w:noProof/>
          <w:lang w:val="es-BO" w:eastAsia="es-BO"/>
        </w:rPr>
        <mc:AlternateContent>
          <mc:Choice Requires="wps">
            <w:drawing>
              <wp:anchor distT="0" distB="0" distL="114300" distR="114300" simplePos="0" relativeHeight="251673088" behindDoc="0" locked="0" layoutInCell="1" allowOverlap="1" wp14:anchorId="4D9E0C4A" wp14:editId="2D8D6262">
                <wp:simplePos x="0" y="0"/>
                <wp:positionH relativeFrom="margin">
                  <wp:posOffset>675005</wp:posOffset>
                </wp:positionH>
                <wp:positionV relativeFrom="paragraph">
                  <wp:posOffset>186055</wp:posOffset>
                </wp:positionV>
                <wp:extent cx="4540250" cy="371475"/>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rsidR="00114671" w:rsidRPr="00C13EF1" w:rsidRDefault="00114671" w:rsidP="00FF00E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rsidR="003409ED" w:rsidRPr="00C13EF1" w:rsidRDefault="003409ED" w:rsidP="00FF00E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rsidR="00FF00E4" w:rsidRDefault="00FF00E4" w:rsidP="00FF00E4"/>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r>
        <w:rPr>
          <w:noProof/>
          <w:lang w:val="es-BO" w:eastAsia="es-BO"/>
        </w:rPr>
        <mc:AlternateContent>
          <mc:Choice Requires="wps">
            <w:drawing>
              <wp:anchor distT="0" distB="0" distL="114300" distR="114300" simplePos="0" relativeHeight="251674112" behindDoc="0" locked="0" layoutInCell="1" allowOverlap="1" wp14:anchorId="434A5D0E" wp14:editId="56254E6F">
                <wp:simplePos x="0" y="0"/>
                <wp:positionH relativeFrom="margin">
                  <wp:posOffset>241935</wp:posOffset>
                </wp:positionH>
                <wp:positionV relativeFrom="paragraph">
                  <wp:posOffset>11430</wp:posOffset>
                </wp:positionV>
                <wp:extent cx="5130165" cy="925830"/>
                <wp:effectExtent l="0" t="0" r="13335" b="266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114671" w:rsidRPr="00FE41EB" w:rsidRDefault="00114671" w:rsidP="00FF00E4">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rsidR="00114671" w:rsidRPr="00FE41EB" w:rsidRDefault="00114671" w:rsidP="00FF00E4">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rsidR="00114671" w:rsidRPr="001D7AD8" w:rsidRDefault="00114671" w:rsidP="00FF00E4">
                            <w:pPr>
                              <w:rPr>
                                <w:rFonts w:ascii="Century Gothic" w:hAnsi="Century Gothic"/>
                                <w:b/>
                                <w:color w:val="244061"/>
                                <w:sz w:val="36"/>
                                <w:szCs w:val="36"/>
                              </w:rPr>
                            </w:pPr>
                          </w:p>
                          <w:p w:rsidR="00114671" w:rsidRPr="001D7AD8" w:rsidRDefault="00114671" w:rsidP="00FF00E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114671" w:rsidRPr="001D7AD8" w:rsidRDefault="00114671" w:rsidP="00FF00E4">
                            <w:pPr>
                              <w:jc w:val="center"/>
                              <w:rPr>
                                <w:rFonts w:ascii="Century Gothic" w:hAnsi="Century Gothic"/>
                                <w:b/>
                                <w:color w:val="244061"/>
                                <w:sz w:val="32"/>
                                <w:szCs w:val="36"/>
                              </w:rPr>
                            </w:pPr>
                          </w:p>
                          <w:p w:rsidR="00114671" w:rsidRPr="001D7AD8" w:rsidRDefault="00114671" w:rsidP="00FF00E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114671" w:rsidRPr="000E742A" w:rsidRDefault="00114671" w:rsidP="00FF00E4">
                            <w:pPr>
                              <w:ind w:right="931"/>
                              <w:rPr>
                                <w:rFonts w:ascii="Century Gothic" w:hAnsi="Century Gothic"/>
                                <w:szCs w:val="18"/>
                              </w:rPr>
                            </w:pPr>
                          </w:p>
                          <w:p w:rsidR="00114671" w:rsidRPr="00507C03" w:rsidRDefault="00114671" w:rsidP="00FF00E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19.05pt;margin-top:.9pt;width:403.95pt;height:72.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JAMAAIY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" fillcolor="#2e74b5" strokecolor="gray">
                <v:fill color2="#69f" rotate="t" angle="90" focus="50%" type="gradient"/>
                <v:shadow color="black" offset="1pt"/>
                <v:textbox inset="2.23519mm,1.1176mm,2.23519mm,1.1176mm">
                  <w:txbxContent>
                    <w:p w:rsidR="003409ED" w:rsidRPr="00FE41EB" w:rsidRDefault="003409ED" w:rsidP="00FF00E4">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rsidR="003409ED" w:rsidRPr="00FE41EB" w:rsidRDefault="003409ED" w:rsidP="00FF00E4">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rsidR="003409ED" w:rsidRPr="001D7AD8" w:rsidRDefault="003409ED" w:rsidP="00FF00E4">
                      <w:pPr>
                        <w:rPr>
                          <w:rFonts w:ascii="Century Gothic" w:hAnsi="Century Gothic"/>
                          <w:b/>
                          <w:color w:val="244061"/>
                          <w:sz w:val="36"/>
                          <w:szCs w:val="36"/>
                        </w:rPr>
                      </w:pPr>
                    </w:p>
                    <w:p w:rsidR="003409ED" w:rsidRPr="001D7AD8" w:rsidRDefault="003409ED" w:rsidP="00FF00E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3409ED" w:rsidRPr="001D7AD8" w:rsidRDefault="003409ED" w:rsidP="00FF00E4">
                      <w:pPr>
                        <w:jc w:val="center"/>
                        <w:rPr>
                          <w:rFonts w:ascii="Century Gothic" w:hAnsi="Century Gothic"/>
                          <w:b/>
                          <w:color w:val="244061"/>
                          <w:sz w:val="32"/>
                          <w:szCs w:val="36"/>
                        </w:rPr>
                      </w:pPr>
                    </w:p>
                    <w:p w:rsidR="003409ED" w:rsidRPr="001D7AD8" w:rsidRDefault="003409ED" w:rsidP="00FF00E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3409ED" w:rsidRPr="000E742A" w:rsidRDefault="003409ED" w:rsidP="00FF00E4">
                      <w:pPr>
                        <w:ind w:right="931"/>
                        <w:rPr>
                          <w:rFonts w:ascii="Century Gothic" w:hAnsi="Century Gothic"/>
                          <w:szCs w:val="18"/>
                        </w:rPr>
                      </w:pPr>
                    </w:p>
                    <w:p w:rsidR="003409ED" w:rsidRPr="00507C03" w:rsidRDefault="003409ED" w:rsidP="00FF00E4">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Pr="0005403A" w:rsidRDefault="00FF00E4" w:rsidP="00FF00E4">
      <w:pPr>
        <w:jc w:val="center"/>
        <w:rPr>
          <w:rFonts w:cs="Arial"/>
          <w:b/>
          <w:bCs/>
          <w:sz w:val="24"/>
          <w:szCs w:val="24"/>
          <w:lang w:val="pt-BR"/>
        </w:rPr>
      </w:pPr>
      <w:r w:rsidRPr="0005403A">
        <w:rPr>
          <w:rFonts w:cs="Arial"/>
          <w:b/>
          <w:bCs/>
          <w:sz w:val="24"/>
          <w:szCs w:val="24"/>
          <w:lang w:val="pt-BR"/>
        </w:rPr>
        <w:t>CODIGO INTERNO</w:t>
      </w:r>
    </w:p>
    <w:p w:rsidR="00FF00E4" w:rsidRPr="0005403A" w:rsidRDefault="00FF00E4" w:rsidP="00FF00E4">
      <w:pPr>
        <w:jc w:val="center"/>
        <w:rPr>
          <w:rFonts w:cs="Arial"/>
          <w:b/>
          <w:bCs/>
          <w:sz w:val="24"/>
          <w:szCs w:val="24"/>
          <w:lang w:val="pt-BR"/>
        </w:rPr>
      </w:pPr>
      <w:r w:rsidRPr="0005403A">
        <w:rPr>
          <w:rFonts w:cs="Arial"/>
          <w:b/>
          <w:bCs/>
          <w:sz w:val="24"/>
          <w:szCs w:val="24"/>
          <w:lang w:val="pt-BR"/>
        </w:rPr>
        <w:t>ENDE-ANPE-2021-0</w:t>
      </w:r>
      <w:r>
        <w:rPr>
          <w:rFonts w:cs="Arial"/>
          <w:b/>
          <w:bCs/>
          <w:sz w:val="24"/>
          <w:szCs w:val="24"/>
          <w:lang w:val="pt-BR"/>
        </w:rPr>
        <w:t>7</w:t>
      </w:r>
      <w:r w:rsidR="003409ED">
        <w:rPr>
          <w:rFonts w:cs="Arial"/>
          <w:b/>
          <w:bCs/>
          <w:sz w:val="24"/>
          <w:szCs w:val="24"/>
          <w:lang w:val="pt-BR"/>
        </w:rPr>
        <w:t>3</w:t>
      </w:r>
    </w:p>
    <w:p w:rsidR="00FF00E4" w:rsidRDefault="00FF00E4" w:rsidP="00FF00E4">
      <w:pPr>
        <w:jc w:val="center"/>
        <w:rPr>
          <w:rFonts w:cs="Arial"/>
          <w:b/>
          <w:sz w:val="24"/>
          <w:szCs w:val="24"/>
        </w:rPr>
      </w:pPr>
      <w:r w:rsidRPr="0005403A">
        <w:rPr>
          <w:rFonts w:cs="Arial"/>
          <w:b/>
          <w:sz w:val="24"/>
          <w:szCs w:val="24"/>
        </w:rPr>
        <w:t>PRIMERA CONVOCATORIA</w: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r>
        <w:rPr>
          <w:noProof/>
          <w:lang w:val="es-BO" w:eastAsia="es-BO"/>
        </w:rPr>
        <mc:AlternateContent>
          <mc:Choice Requires="wps">
            <w:drawing>
              <wp:anchor distT="0" distB="0" distL="114300" distR="114300" simplePos="0" relativeHeight="251675136" behindDoc="0" locked="0" layoutInCell="1" allowOverlap="1" wp14:anchorId="16E0CAB0" wp14:editId="7E8E814A">
                <wp:simplePos x="0" y="0"/>
                <wp:positionH relativeFrom="margin">
                  <wp:posOffset>300355</wp:posOffset>
                </wp:positionH>
                <wp:positionV relativeFrom="paragraph">
                  <wp:posOffset>17145</wp:posOffset>
                </wp:positionV>
                <wp:extent cx="4721860" cy="1400810"/>
                <wp:effectExtent l="95250" t="19050" r="40640" b="1231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08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114671" w:rsidRDefault="00114671" w:rsidP="00FF00E4">
                            <w:pPr>
                              <w:jc w:val="center"/>
                              <w:rPr>
                                <w:rFonts w:ascii="Arial" w:hAnsi="Arial" w:cs="Arial"/>
                                <w:b/>
                                <w:sz w:val="36"/>
                                <w:szCs w:val="36"/>
                              </w:rPr>
                            </w:pPr>
                          </w:p>
                          <w:p w:rsidR="00114671" w:rsidRPr="00353B48" w:rsidRDefault="00114671" w:rsidP="00FF00E4">
                            <w:pPr>
                              <w:jc w:val="center"/>
                              <w:rPr>
                                <w:rFonts w:ascii="Arial" w:hAnsi="Arial" w:cs="Arial"/>
                                <w:b/>
                                <w:sz w:val="36"/>
                                <w:szCs w:val="36"/>
                                <w:lang w:val="es-ES_tradnl"/>
                              </w:rPr>
                            </w:pPr>
                            <w:r>
                              <w:rPr>
                                <w:rFonts w:ascii="Arial" w:hAnsi="Arial" w:cs="Arial"/>
                                <w:b/>
                                <w:sz w:val="36"/>
                                <w:szCs w:val="36"/>
                              </w:rPr>
                              <w:t>RENOVACION DEL SOPORTE O MANTENIMIENTO DEL SOFTWARE TREND MICRO – GESTION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23.65pt;margin-top:1.35pt;width:371.8pt;height:110.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N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" strokecolor="#b4c6e7" strokeweight="5pt">
                <v:stroke linestyle="thickThin"/>
                <v:shadow on="t" color="#868686" opacity=".5" offset="-6pt,6pt"/>
                <v:textbox>
                  <w:txbxContent>
                    <w:p w:rsidR="003409ED" w:rsidRDefault="003409ED" w:rsidP="00FF00E4">
                      <w:pPr>
                        <w:jc w:val="center"/>
                        <w:rPr>
                          <w:rFonts w:ascii="Arial" w:hAnsi="Arial" w:cs="Arial"/>
                          <w:b/>
                          <w:sz w:val="36"/>
                          <w:szCs w:val="36"/>
                        </w:rPr>
                      </w:pPr>
                    </w:p>
                    <w:p w:rsidR="003409ED" w:rsidRPr="00353B48" w:rsidRDefault="003409ED" w:rsidP="00FF00E4">
                      <w:pPr>
                        <w:jc w:val="center"/>
                        <w:rPr>
                          <w:rFonts w:ascii="Arial" w:hAnsi="Arial" w:cs="Arial"/>
                          <w:b/>
                          <w:sz w:val="36"/>
                          <w:szCs w:val="36"/>
                          <w:lang w:val="es-ES_tradnl"/>
                        </w:rPr>
                      </w:pPr>
                      <w:r>
                        <w:rPr>
                          <w:rFonts w:ascii="Arial" w:hAnsi="Arial" w:cs="Arial"/>
                          <w:b/>
                          <w:sz w:val="36"/>
                          <w:szCs w:val="36"/>
                        </w:rPr>
                        <w:t>RENOVACION DEL SOPORTE O MANTENIMIENTO DEL SOFTWARE TREND MICRO – GESTION 2021</w:t>
                      </w:r>
                    </w:p>
                  </w:txbxContent>
                </v:textbox>
                <w10:wrap anchorx="margin"/>
              </v:shape>
            </w:pict>
          </mc:Fallback>
        </mc:AlternateContent>
      </w: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outlineLvl w:val="0"/>
        <w:rPr>
          <w:rFonts w:cs="Tahoma"/>
          <w:color w:val="244061"/>
          <w:sz w:val="20"/>
          <w:szCs w:val="20"/>
        </w:rPr>
      </w:pPr>
    </w:p>
    <w:p w:rsidR="00FF00E4" w:rsidRDefault="00FF00E4" w:rsidP="00FF00E4">
      <w:pPr>
        <w:jc w:val="center"/>
        <w:outlineLvl w:val="0"/>
        <w:rPr>
          <w:rFonts w:cs="Tahoma"/>
          <w:color w:val="244061"/>
          <w:sz w:val="20"/>
          <w:szCs w:val="20"/>
        </w:rPr>
      </w:pPr>
      <w:r w:rsidRPr="00507C03">
        <w:rPr>
          <w:rFonts w:cs="Tahoma"/>
          <w:color w:val="244061"/>
          <w:sz w:val="20"/>
          <w:szCs w:val="20"/>
        </w:rPr>
        <w:t>ESTADO PLURINACIONAL DE BOLIVIA</w:t>
      </w:r>
    </w:p>
    <w:p w:rsidR="00FF00E4" w:rsidRDefault="00FF00E4" w:rsidP="001D4164">
      <w:pPr>
        <w:spacing w:after="160" w:line="254" w:lineRule="auto"/>
      </w:pPr>
    </w:p>
    <w:p w:rsidR="00FF00E4" w:rsidRDefault="00FF00E4" w:rsidP="001D4164">
      <w:pPr>
        <w:spacing w:after="160" w:line="254" w:lineRule="auto"/>
      </w:pPr>
    </w:p>
    <w:p w:rsidR="00FF00E4" w:rsidRDefault="00FF00E4" w:rsidP="001D4164">
      <w:pPr>
        <w:spacing w:after="160" w:line="254" w:lineRule="auto"/>
      </w:pPr>
    </w:p>
    <w:p w:rsidR="00FF00E4" w:rsidRDefault="00FF00E4" w:rsidP="001D4164">
      <w:pPr>
        <w:spacing w:after="160" w:line="254" w:lineRule="auto"/>
      </w:pPr>
    </w:p>
    <w:p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095DD4C9">
                <wp:simplePos x="0" y="0"/>
                <wp:positionH relativeFrom="page">
                  <wp:posOffset>-78105</wp:posOffset>
                </wp:positionH>
                <wp:positionV relativeFrom="bottomMargin">
                  <wp:posOffset>-193040</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14671" w:rsidRDefault="00114671"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rsidR="00114671" w:rsidRDefault="00114671"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114671" w:rsidRDefault="00114671"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15.2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" o:allowincell="f" fillcolor="#243f60" stroked="f" strokecolor="white">
                <v:fill opacity="40092f"/>
                <v:textbox inset="6.75pt,3.75pt,6.75pt,3.75pt">
                  <w:txbxContent>
                    <w:p w:rsidR="003409ED" w:rsidRDefault="003409ED" w:rsidP="001D416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DF2117">
                        <w:rPr>
                          <w:rFonts w:ascii="Arial Black" w:hAnsi="Arial Black"/>
                          <w:sz w:val="22"/>
                          <w:szCs w:val="18"/>
                        </w:rPr>
                        <w:t>088 de 29 de enero de 2021</w:t>
                      </w:r>
                    </w:p>
                    <w:p w:rsidR="003409ED" w:rsidRDefault="003409ED"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rsidR="003409ED" w:rsidRDefault="003409ED" w:rsidP="001D4164">
                      <w:pPr>
                        <w:rPr>
                          <w:sz w:val="18"/>
                        </w:rPr>
                      </w:pPr>
                    </w:p>
                  </w:txbxContent>
                </v:textbox>
                <w10:wrap anchorx="page" anchory="margin"/>
              </v:rect>
            </w:pict>
          </mc:Fallback>
        </mc:AlternateContent>
      </w:r>
      <w:r>
        <w:rPr>
          <w:noProof/>
          <w:sz w:val="18"/>
          <w:lang w:val="es-BO" w:eastAsia="es-BO"/>
        </w:rPr>
        <mc:AlternateContent>
          <mc:Choice Requires="wps">
            <w:drawing>
              <wp:anchor distT="0" distB="0" distL="114300" distR="114300" simplePos="0" relativeHeight="251670016" behindDoc="0" locked="0" layoutInCell="1" allowOverlap="1" wp14:anchorId="70C070C1" wp14:editId="0B00A629">
                <wp:simplePos x="0" y="0"/>
                <wp:positionH relativeFrom="margin">
                  <wp:posOffset>-581438</wp:posOffset>
                </wp:positionH>
                <wp:positionV relativeFrom="paragraph">
                  <wp:posOffset>2931160</wp:posOffset>
                </wp:positionV>
                <wp:extent cx="7112635" cy="251904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71" w:rsidRDefault="00114671" w:rsidP="001D4164">
                            <w:pPr>
                              <w:rPr>
                                <w:b/>
                                <w:sz w:val="36"/>
                                <w:szCs w:val="36"/>
                              </w:rPr>
                            </w:pPr>
                          </w:p>
                          <w:p w:rsidR="00114671" w:rsidRDefault="00114671" w:rsidP="001D4164">
                            <w:pPr>
                              <w:rPr>
                                <w:b/>
                                <w:sz w:val="44"/>
                                <w:szCs w:val="36"/>
                              </w:rPr>
                            </w:pPr>
                          </w:p>
                          <w:p w:rsidR="00114671" w:rsidRDefault="00114671" w:rsidP="001D4164">
                            <w:pPr>
                              <w:jc w:val="center"/>
                              <w:rPr>
                                <w:b/>
                                <w:sz w:val="8"/>
                                <w:szCs w:val="36"/>
                              </w:rPr>
                            </w:pPr>
                          </w:p>
                          <w:p w:rsidR="00114671" w:rsidRDefault="00114671"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rsidR="00114671" w:rsidRDefault="00114671"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rsidR="00114671" w:rsidRDefault="00114671" w:rsidP="001D4164">
                            <w:pPr>
                              <w:jc w:val="center"/>
                              <w:rPr>
                                <w:rFonts w:ascii="Century Gothic" w:hAnsi="Century Gothic"/>
                                <w:b/>
                                <w:color w:val="244061"/>
                                <w:sz w:val="36"/>
                                <w:szCs w:val="36"/>
                              </w:rPr>
                            </w:pPr>
                          </w:p>
                          <w:p w:rsidR="00114671" w:rsidRDefault="00114671"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114671" w:rsidRDefault="00114671" w:rsidP="001D4164">
                            <w:pPr>
                              <w:ind w:right="13"/>
                              <w:jc w:val="center"/>
                              <w:rPr>
                                <w:rFonts w:ascii="Century Gothic" w:hAnsi="Century Gothic"/>
                                <w:b/>
                                <w:color w:val="244061"/>
                                <w:sz w:val="18"/>
                                <w:szCs w:val="18"/>
                              </w:rPr>
                            </w:pPr>
                          </w:p>
                          <w:p w:rsidR="00114671" w:rsidRDefault="00114671"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rsidR="00114671" w:rsidRDefault="00114671" w:rsidP="001D4164">
                            <w:pPr>
                              <w:ind w:left="567" w:right="931"/>
                              <w:rPr>
                                <w:rFonts w:ascii="Comic Sans MS" w:hAnsi="Comic Sans MS"/>
                                <w:u w:val="single"/>
                              </w:rPr>
                            </w:pPr>
                          </w:p>
                          <w:p w:rsidR="00114671" w:rsidRDefault="00114671" w:rsidP="001D4164"/>
                          <w:p w:rsidR="00114671" w:rsidRDefault="00114671" w:rsidP="001D4164"/>
                          <w:p w:rsidR="00114671" w:rsidRDefault="00114671" w:rsidP="001D4164"/>
                          <w:p w:rsidR="00114671" w:rsidRDefault="00114671" w:rsidP="001D4164"/>
                          <w:p w:rsidR="00114671" w:rsidRDefault="00114671" w:rsidP="001D4164"/>
                          <w:p w:rsidR="00114671" w:rsidRDefault="00114671" w:rsidP="001D4164"/>
                          <w:p w:rsidR="00114671" w:rsidRDefault="00114671" w:rsidP="001D4164"/>
                          <w:p w:rsidR="00114671" w:rsidRDefault="00114671"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0" type="#_x0000_t202" style="position:absolute;margin-left:-45.8pt;margin-top:230.8pt;width:560.05pt;height:198.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9vwIAAMo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" filled="f" stroked="f">
                <v:textbox>
                  <w:txbxContent>
                    <w:p w:rsidR="003409ED" w:rsidRDefault="003409ED" w:rsidP="001D4164">
                      <w:pPr>
                        <w:rPr>
                          <w:b/>
                          <w:sz w:val="36"/>
                          <w:szCs w:val="36"/>
                        </w:rPr>
                      </w:pPr>
                    </w:p>
                    <w:p w:rsidR="003409ED" w:rsidRDefault="003409ED" w:rsidP="001D4164">
                      <w:pPr>
                        <w:rPr>
                          <w:b/>
                          <w:sz w:val="44"/>
                          <w:szCs w:val="36"/>
                        </w:rPr>
                      </w:pPr>
                    </w:p>
                    <w:p w:rsidR="003409ED" w:rsidRDefault="003409ED" w:rsidP="001D4164">
                      <w:pPr>
                        <w:jc w:val="center"/>
                        <w:rPr>
                          <w:b/>
                          <w:sz w:val="8"/>
                          <w:szCs w:val="36"/>
                        </w:rPr>
                      </w:pPr>
                    </w:p>
                    <w:p w:rsidR="003409ED" w:rsidRDefault="003409ED" w:rsidP="001D4164">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rsidR="003409ED" w:rsidRDefault="003409ED" w:rsidP="001D4164">
                      <w:pPr>
                        <w:jc w:val="center"/>
                        <w:rPr>
                          <w:rFonts w:ascii="Century Gothic" w:hAnsi="Century Gothic"/>
                          <w:b/>
                          <w:color w:val="244061"/>
                          <w:sz w:val="44"/>
                          <w:szCs w:val="36"/>
                        </w:rPr>
                      </w:pPr>
                      <w:r>
                        <w:rPr>
                          <w:rFonts w:ascii="Century Gothic" w:hAnsi="Century Gothic"/>
                          <w:b/>
                          <w:color w:val="244061"/>
                          <w:sz w:val="44"/>
                          <w:szCs w:val="36"/>
                        </w:rPr>
                        <w:t xml:space="preserve">DE </w:t>
                      </w:r>
                      <w:r w:rsidRPr="001D4164">
                        <w:rPr>
                          <w:rFonts w:ascii="Century Gothic" w:hAnsi="Century Gothic"/>
                          <w:b/>
                          <w:color w:val="244061"/>
                          <w:sz w:val="44"/>
                          <w:szCs w:val="36"/>
                        </w:rPr>
                        <w:t>SERVICIOS GENERALES</w:t>
                      </w:r>
                    </w:p>
                    <w:p w:rsidR="003409ED" w:rsidRDefault="003409ED" w:rsidP="001D4164">
                      <w:pPr>
                        <w:jc w:val="center"/>
                        <w:rPr>
                          <w:rFonts w:ascii="Century Gothic" w:hAnsi="Century Gothic"/>
                          <w:b/>
                          <w:color w:val="244061"/>
                          <w:sz w:val="36"/>
                          <w:szCs w:val="36"/>
                        </w:rPr>
                      </w:pPr>
                    </w:p>
                    <w:p w:rsidR="003409ED" w:rsidRDefault="003409ED" w:rsidP="001D416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3409ED" w:rsidRDefault="003409ED" w:rsidP="001D4164">
                      <w:pPr>
                        <w:ind w:right="13"/>
                        <w:jc w:val="center"/>
                        <w:rPr>
                          <w:rFonts w:ascii="Century Gothic" w:hAnsi="Century Gothic"/>
                          <w:b/>
                          <w:color w:val="244061"/>
                          <w:sz w:val="18"/>
                          <w:szCs w:val="18"/>
                        </w:rPr>
                      </w:pPr>
                    </w:p>
                    <w:p w:rsidR="003409ED" w:rsidRDefault="003409ED" w:rsidP="001D4164">
                      <w:pPr>
                        <w:ind w:right="13"/>
                        <w:jc w:val="center"/>
                        <w:rPr>
                          <w:rFonts w:ascii="Century Gothic" w:hAnsi="Century Gothic"/>
                          <w:b/>
                          <w:color w:val="244061"/>
                          <w:szCs w:val="18"/>
                        </w:rPr>
                      </w:pPr>
                      <w:r>
                        <w:rPr>
                          <w:rFonts w:ascii="Century Gothic" w:hAnsi="Century Gothic"/>
                          <w:b/>
                          <w:color w:val="244061"/>
                          <w:szCs w:val="18"/>
                        </w:rPr>
                        <w:t>ESTADO PLURINACIONAL DE BOLIVIA</w:t>
                      </w:r>
                    </w:p>
                    <w:p w:rsidR="003409ED" w:rsidRDefault="003409ED" w:rsidP="001D4164">
                      <w:pPr>
                        <w:ind w:left="567" w:right="931"/>
                        <w:rPr>
                          <w:rFonts w:ascii="Comic Sans MS" w:hAnsi="Comic Sans MS"/>
                          <w:u w:val="single"/>
                        </w:rPr>
                      </w:pPr>
                    </w:p>
                    <w:p w:rsidR="003409ED" w:rsidRDefault="003409ED" w:rsidP="001D4164"/>
                    <w:p w:rsidR="003409ED" w:rsidRDefault="003409ED" w:rsidP="001D4164"/>
                    <w:p w:rsidR="003409ED" w:rsidRDefault="003409ED" w:rsidP="001D4164"/>
                    <w:p w:rsidR="003409ED" w:rsidRDefault="003409ED" w:rsidP="001D4164"/>
                    <w:p w:rsidR="003409ED" w:rsidRDefault="003409ED" w:rsidP="001D4164"/>
                    <w:p w:rsidR="003409ED" w:rsidRDefault="003409ED" w:rsidP="001D4164"/>
                    <w:p w:rsidR="003409ED" w:rsidRDefault="003409ED" w:rsidP="001D4164"/>
                    <w:p w:rsidR="003409ED" w:rsidRDefault="003409ED" w:rsidP="001D4164"/>
                  </w:txbxContent>
                </v:textbox>
                <w10:wrap anchorx="margin"/>
              </v:shape>
            </w:pict>
          </mc:Fallback>
        </mc:AlternateConten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8F51C9">
              <w:rPr>
                <w:noProof/>
                <w:webHidden/>
              </w:rPr>
              <w:t>1</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8F51C9">
              <w:rPr>
                <w:noProof/>
                <w:webHidden/>
              </w:rPr>
              <w:t>1</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8F51C9">
              <w:rPr>
                <w:noProof/>
                <w:webHidden/>
              </w:rPr>
              <w:t>1</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8F51C9">
              <w:rPr>
                <w:noProof/>
                <w:webHidden/>
              </w:rPr>
              <w:t>1</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8F51C9">
              <w:rPr>
                <w:noProof/>
                <w:webHidden/>
              </w:rPr>
              <w:t>3</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8F51C9">
              <w:rPr>
                <w:noProof/>
                <w:webHidden/>
              </w:rPr>
              <w:t>4</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8F51C9">
              <w:rPr>
                <w:noProof/>
                <w:webHidden/>
              </w:rPr>
              <w:t>5</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8F51C9">
              <w:rPr>
                <w:noProof/>
                <w:webHidden/>
              </w:rPr>
              <w:t>5</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8F51C9">
              <w:rPr>
                <w:noProof/>
                <w:webHidden/>
              </w:rPr>
              <w:t>5</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8F51C9">
              <w:rPr>
                <w:noProof/>
                <w:webHidden/>
              </w:rPr>
              <w:t>5</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8F51C9">
              <w:rPr>
                <w:noProof/>
                <w:webHidden/>
              </w:rPr>
              <w:t>6</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8F51C9">
              <w:rPr>
                <w:noProof/>
                <w:webHidden/>
              </w:rPr>
              <w:t>9</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8F51C9">
              <w:rPr>
                <w:noProof/>
                <w:webHidden/>
              </w:rPr>
              <w:t>10</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8F51C9">
              <w:rPr>
                <w:noProof/>
                <w:webHidden/>
              </w:rPr>
              <w:t>10</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8F51C9">
              <w:rPr>
                <w:noProof/>
                <w:webHidden/>
              </w:rPr>
              <w:t>11</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8F51C9">
              <w:rPr>
                <w:noProof/>
                <w:webHidden/>
              </w:rPr>
              <w:t>12</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8F51C9">
              <w:rPr>
                <w:noProof/>
                <w:webHidden/>
              </w:rPr>
              <w:t>12</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8F51C9">
              <w:rPr>
                <w:noProof/>
                <w:webHidden/>
              </w:rPr>
              <w:t>13</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8F51C9">
              <w:rPr>
                <w:noProof/>
                <w:webHidden/>
              </w:rPr>
              <w:t>13</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8F51C9">
              <w:rPr>
                <w:noProof/>
                <w:webHidden/>
              </w:rPr>
              <w:t>14</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8F51C9">
              <w:rPr>
                <w:noProof/>
                <w:webHidden/>
              </w:rPr>
              <w:t>15</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8F51C9">
              <w:rPr>
                <w:noProof/>
                <w:webHidden/>
              </w:rPr>
              <w:t>15</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8F51C9">
              <w:rPr>
                <w:noProof/>
                <w:webHidden/>
              </w:rPr>
              <w:t>16</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8F51C9">
              <w:rPr>
                <w:noProof/>
                <w:webHidden/>
              </w:rPr>
              <w:t>16</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8F51C9">
              <w:rPr>
                <w:noProof/>
                <w:webHidden/>
              </w:rPr>
              <w:t>18</w:t>
            </w:r>
            <w:r w:rsidR="00A40276" w:rsidRPr="00A40276">
              <w:rPr>
                <w:noProof/>
                <w:webHidden/>
              </w:rPr>
              <w:fldChar w:fldCharType="end"/>
            </w:r>
          </w:hyperlink>
        </w:p>
        <w:p w:rsidR="00A40276" w:rsidRPr="00A40276" w:rsidRDefault="001425C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8F51C9">
              <w:rPr>
                <w:noProof/>
                <w:webHidden/>
              </w:rPr>
              <w:t>20</w:t>
            </w:r>
            <w:r w:rsidR="00A40276" w:rsidRPr="00A40276">
              <w:rPr>
                <w:noProof/>
                <w:webHidden/>
              </w:rPr>
              <w:fldChar w:fldCharType="end"/>
            </w:r>
          </w:hyperlink>
        </w:p>
        <w:p w:rsidR="00DD079D" w:rsidRPr="00A40276" w:rsidRDefault="0066504F" w:rsidP="00DD079D">
          <w:pPr>
            <w:jc w:val="both"/>
            <w:rPr>
              <w:lang w:val="es-BO"/>
            </w:rPr>
          </w:pPr>
          <w:r w:rsidRPr="00A40276">
            <w:rPr>
              <w:b/>
              <w:lang w:val="es-B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AD23B7">
      <w:pPr>
        <w:pStyle w:val="Ttulo"/>
        <w:numPr>
          <w:ilvl w:val="0"/>
          <w:numId w:val="21"/>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A40276" w:rsidRDefault="00A72FB0" w:rsidP="00AD23B7">
      <w:pPr>
        <w:pStyle w:val="Ttulo"/>
        <w:numPr>
          <w:ilvl w:val="0"/>
          <w:numId w:val="21"/>
        </w:numPr>
        <w:spacing w:before="0" w:after="0"/>
        <w:jc w:val="both"/>
        <w:rPr>
          <w:rFonts w:ascii="Verdana" w:hAnsi="Verdana"/>
          <w:sz w:val="18"/>
        </w:rPr>
      </w:pPr>
      <w:bookmarkStart w:id="1" w:name="_Toc61866597"/>
      <w:r w:rsidRPr="00A40276">
        <w:rPr>
          <w:rFonts w:ascii="Verdana" w:hAnsi="Verdana"/>
          <w:sz w:val="18"/>
        </w:rPr>
        <w:t>PROPONENTES ELEGIBLES</w:t>
      </w:r>
      <w:bookmarkEnd w:id="1"/>
    </w:p>
    <w:p w:rsidR="005113EF" w:rsidRPr="00A40276" w:rsidRDefault="005113EF" w:rsidP="005113EF">
      <w:pPr>
        <w:jc w:val="both"/>
        <w:rPr>
          <w:rFonts w:cs="Arial"/>
          <w:b/>
          <w:sz w:val="18"/>
          <w:szCs w:val="18"/>
          <w:lang w:val="es-BO" w:eastAsia="en-US"/>
        </w:rPr>
      </w:pPr>
    </w:p>
    <w:p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rsidR="00F3383D" w:rsidRPr="00A40276" w:rsidRDefault="00F3383D" w:rsidP="00DF2F0D">
      <w:pPr>
        <w:ind w:left="567"/>
        <w:jc w:val="both"/>
        <w:rPr>
          <w:rFonts w:cs="Arial"/>
          <w:sz w:val="18"/>
          <w:szCs w:val="18"/>
          <w:lang w:val="es-BO"/>
        </w:rPr>
      </w:pPr>
    </w:p>
    <w:p w:rsidR="00B40458" w:rsidRPr="00A40276" w:rsidRDefault="00B40458"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rsidR="00A02B94" w:rsidRPr="00A40276" w:rsidRDefault="00A02B94"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rsidR="007C0655" w:rsidRPr="00A40276" w:rsidRDefault="00370A4E" w:rsidP="00AD23B7">
      <w:pPr>
        <w:numPr>
          <w:ilvl w:val="0"/>
          <w:numId w:val="12"/>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rsidR="001B18FB"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rsidR="005E1C98" w:rsidRPr="00A40276" w:rsidRDefault="005E1C98" w:rsidP="00AD23B7">
      <w:pPr>
        <w:numPr>
          <w:ilvl w:val="0"/>
          <w:numId w:val="12"/>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rsidR="00B51351" w:rsidRPr="00A40276" w:rsidRDefault="00B51351" w:rsidP="00AD23B7">
      <w:pPr>
        <w:numPr>
          <w:ilvl w:val="0"/>
          <w:numId w:val="12"/>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A40276" w:rsidRDefault="005113EF" w:rsidP="00AD23B7">
      <w:pPr>
        <w:pStyle w:val="Ttulo"/>
        <w:numPr>
          <w:ilvl w:val="0"/>
          <w:numId w:val="21"/>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PREVIAS A LA PRESENTACIÓN DE PROPUESTAS</w:t>
      </w:r>
      <w:bookmarkEnd w:id="2"/>
    </w:p>
    <w:p w:rsidR="007978DB" w:rsidRPr="00A40276" w:rsidRDefault="007978DB" w:rsidP="007978DB">
      <w:pPr>
        <w:jc w:val="both"/>
        <w:rPr>
          <w:rFonts w:cs="Arial"/>
          <w:b/>
          <w:sz w:val="18"/>
          <w:szCs w:val="18"/>
          <w:lang w:val="es-BO"/>
        </w:rPr>
      </w:pPr>
    </w:p>
    <w:p w:rsidR="00DA6158" w:rsidRPr="00A40276" w:rsidRDefault="00DA6158" w:rsidP="00DA6158">
      <w:pPr>
        <w:ind w:firstLine="360"/>
        <w:jc w:val="both"/>
        <w:rPr>
          <w:rFonts w:cs="Arial"/>
          <w:sz w:val="18"/>
          <w:szCs w:val="18"/>
          <w:lang w:val="es-BO"/>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A40276"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8759CA" w:rsidRPr="00FF00E4" w:rsidRDefault="008759CA" w:rsidP="00AD23B7">
      <w:pPr>
        <w:pStyle w:val="Prrafodelista"/>
        <w:numPr>
          <w:ilvl w:val="1"/>
          <w:numId w:val="9"/>
        </w:numPr>
        <w:tabs>
          <w:tab w:val="clear" w:pos="3935"/>
        </w:tabs>
        <w:ind w:left="1276" w:hanging="850"/>
        <w:rPr>
          <w:rFonts w:ascii="Verdana" w:hAnsi="Verdana"/>
          <w:b/>
          <w:i/>
          <w:sz w:val="18"/>
          <w:szCs w:val="18"/>
          <w:lang w:val="es-BO"/>
        </w:rPr>
      </w:pPr>
      <w:r w:rsidRPr="00A40276">
        <w:rPr>
          <w:rFonts w:ascii="Verdana" w:hAnsi="Verdana"/>
          <w:b/>
          <w:sz w:val="18"/>
          <w:szCs w:val="18"/>
          <w:lang w:val="es-BO"/>
        </w:rPr>
        <w:t>Inspección Previa</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8759CA" w:rsidRPr="00A40276" w:rsidRDefault="008759CA" w:rsidP="008759CA">
      <w:pPr>
        <w:tabs>
          <w:tab w:val="num" w:pos="1134"/>
        </w:tabs>
        <w:ind w:left="360"/>
        <w:jc w:val="both"/>
        <w:rPr>
          <w:rFonts w:cs="Arial"/>
          <w:sz w:val="18"/>
          <w:szCs w:val="18"/>
          <w:lang w:val="es-BO"/>
        </w:rPr>
      </w:pPr>
    </w:p>
    <w:p w:rsidR="008759CA" w:rsidRPr="00A40276" w:rsidRDefault="008759CA" w:rsidP="00AD23B7">
      <w:pPr>
        <w:pStyle w:val="Prrafodelista"/>
        <w:numPr>
          <w:ilvl w:val="1"/>
          <w:numId w:val="9"/>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8759CA" w:rsidRPr="00A40276" w:rsidRDefault="008759CA" w:rsidP="008759CA">
      <w:pPr>
        <w:ind w:left="1068"/>
        <w:jc w:val="both"/>
        <w:rPr>
          <w:rFonts w:cs="Arial"/>
          <w:sz w:val="18"/>
          <w:szCs w:val="18"/>
          <w:lang w:val="es-BO"/>
        </w:rPr>
      </w:pPr>
    </w:p>
    <w:p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F00E4">
        <w:rPr>
          <w:rFonts w:ascii="Verdana" w:hAnsi="Verdana"/>
          <w:b/>
          <w:sz w:val="18"/>
          <w:szCs w:val="18"/>
          <w:lang w:val="es-BO"/>
        </w:rPr>
        <w:t xml:space="preserve"> </w:t>
      </w:r>
      <w:r w:rsidR="00FF00E4" w:rsidRPr="00FF00E4">
        <w:rPr>
          <w:rFonts w:cs="Arial"/>
          <w:b/>
          <w:i/>
          <w:sz w:val="18"/>
          <w:szCs w:val="18"/>
          <w:lang w:val="es-BO"/>
        </w:rPr>
        <w:t>“</w:t>
      </w:r>
      <w:r w:rsidR="00FF00E4" w:rsidRPr="00FF00E4">
        <w:rPr>
          <w:rFonts w:ascii="Verdana" w:hAnsi="Verdana"/>
          <w:b/>
          <w:i/>
          <w:sz w:val="18"/>
          <w:szCs w:val="18"/>
          <w:lang w:val="es-BO"/>
        </w:rPr>
        <w:t>No corresponde”</w:t>
      </w:r>
    </w:p>
    <w:p w:rsidR="00DA6158" w:rsidRPr="00A40276" w:rsidRDefault="00DA6158" w:rsidP="00997D9E">
      <w:pPr>
        <w:tabs>
          <w:tab w:val="num" w:pos="567"/>
        </w:tabs>
        <w:ind w:left="567"/>
        <w:jc w:val="both"/>
        <w:rPr>
          <w:rFonts w:cs="Arial"/>
          <w:sz w:val="18"/>
          <w:szCs w:val="18"/>
          <w:lang w:val="es-BO"/>
        </w:rPr>
      </w:pPr>
    </w:p>
    <w:p w:rsidR="00A72FB0" w:rsidRPr="00A40276" w:rsidRDefault="00A72FB0" w:rsidP="00AD23B7">
      <w:pPr>
        <w:pStyle w:val="Ttulo"/>
        <w:numPr>
          <w:ilvl w:val="0"/>
          <w:numId w:val="21"/>
        </w:numPr>
        <w:spacing w:before="0" w:after="0"/>
        <w:jc w:val="both"/>
        <w:rPr>
          <w:rFonts w:ascii="Verdana" w:hAnsi="Verdana"/>
          <w:sz w:val="18"/>
        </w:rPr>
      </w:pPr>
      <w:bookmarkStart w:id="3" w:name="_Toc61866599"/>
      <w:r w:rsidRPr="00A40276">
        <w:rPr>
          <w:rFonts w:ascii="Verdana" w:hAnsi="Verdana"/>
          <w:sz w:val="18"/>
        </w:rPr>
        <w:t>GARANTÍAS</w:t>
      </w:r>
      <w:bookmarkEnd w:id="3"/>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rsidR="00B07A2D" w:rsidRPr="00A40276" w:rsidRDefault="00B07A2D" w:rsidP="00DF2F0D">
      <w:pPr>
        <w:ind w:left="567"/>
        <w:jc w:val="both"/>
        <w:rPr>
          <w:rFonts w:cs="Arial"/>
          <w:sz w:val="18"/>
          <w:szCs w:val="18"/>
          <w:lang w:val="es-BO"/>
        </w:rPr>
      </w:pPr>
    </w:p>
    <w:p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rsidR="00A72FB0" w:rsidRPr="00A40276" w:rsidRDefault="00A72FB0" w:rsidP="00A72FB0">
      <w:pPr>
        <w:ind w:left="2124" w:hanging="711"/>
        <w:jc w:val="both"/>
        <w:rPr>
          <w:rFonts w:cs="Arial"/>
          <w:sz w:val="18"/>
          <w:szCs w:val="18"/>
          <w:lang w:val="es-BO"/>
        </w:rPr>
      </w:pPr>
    </w:p>
    <w:p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sólo para contrataciones con Precio Referencial mayor a Bs200.000.- (DOSCIENTOS MIL 00/100 BOLIVIANOS).</w:t>
      </w:r>
      <w:r w:rsidR="00D26F14" w:rsidRPr="00A40276">
        <w:rPr>
          <w:sz w:val="18"/>
          <w:szCs w:val="18"/>
          <w:lang w:val="es-BO"/>
        </w:rPr>
        <w:t xml:space="preserve"> </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rsidR="00F25EE8" w:rsidRPr="00A40276" w:rsidRDefault="00F25EE8" w:rsidP="00827823">
      <w:pPr>
        <w:pStyle w:val="Ttulo4"/>
        <w:numPr>
          <w:ilvl w:val="0"/>
          <w:numId w:val="0"/>
        </w:numPr>
        <w:ind w:left="1701" w:hanging="567"/>
        <w:rPr>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rsidR="009F22F0" w:rsidRPr="00A40276" w:rsidRDefault="009F22F0" w:rsidP="00827823">
      <w:pPr>
        <w:ind w:left="1701"/>
        <w:jc w:val="both"/>
        <w:rPr>
          <w:b/>
          <w:sz w:val="18"/>
          <w:szCs w:val="18"/>
          <w:lang w:val="es-BO"/>
        </w:rPr>
      </w:pPr>
    </w:p>
    <w:p w:rsidR="00A3080F" w:rsidRPr="00A40276" w:rsidRDefault="00561143" w:rsidP="00A3080F">
      <w:pPr>
        <w:pStyle w:val="Prrafodelista"/>
        <w:numPr>
          <w:ilvl w:val="1"/>
          <w:numId w:val="21"/>
        </w:numPr>
        <w:ind w:left="1134" w:hanging="708"/>
        <w:rPr>
          <w:rFonts w:ascii="Verdana" w:hAnsi="Verdana"/>
          <w:b/>
          <w:sz w:val="18"/>
          <w:lang w:val="es-BO"/>
        </w:rPr>
      </w:pPr>
      <w:bookmarkStart w:id="6" w:name="_Toc347135114"/>
      <w:bookmarkStart w:id="7" w:name="_Toc347135274"/>
      <w:r w:rsidRPr="00A40276">
        <w:rPr>
          <w:rFonts w:ascii="Verdana" w:hAnsi="Verdana"/>
          <w:b/>
          <w:sz w:val="18"/>
          <w:lang w:val="es-BO"/>
        </w:rPr>
        <w:t>Ejecución de la Garantía de Seriedad de Propuesta</w:t>
      </w:r>
      <w:bookmarkEnd w:id="6"/>
      <w:bookmarkEnd w:id="7"/>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En caso de haberse solicitado la Garantía de Seriedad de Propuesta, ésta será ejecutada o el monto del depósito por este concepto se consolidará a favor de la entidad,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190257" w:rsidRPr="00A40276" w:rsidRDefault="00561143" w:rsidP="00AD23B7">
      <w:pPr>
        <w:numPr>
          <w:ilvl w:val="0"/>
          <w:numId w:val="30"/>
        </w:numPr>
        <w:tabs>
          <w:tab w:val="clear" w:pos="1773"/>
        </w:tabs>
        <w:ind w:left="1701" w:hanging="425"/>
        <w:jc w:val="both"/>
        <w:rPr>
          <w:sz w:val="18"/>
          <w:lang w:val="es-BO"/>
        </w:rPr>
      </w:pPr>
      <w:r w:rsidRPr="00A40276">
        <w:rPr>
          <w:sz w:val="18"/>
          <w:lang w:val="es-BO"/>
        </w:rPr>
        <w:t xml:space="preserve">El proponente decida retirar su propuesta con posterioridad al plazo límite de presentación </w:t>
      </w:r>
      <w:r w:rsidR="00190257" w:rsidRPr="00A40276">
        <w:rPr>
          <w:sz w:val="18"/>
          <w:lang w:val="es-BO"/>
        </w:rPr>
        <w:t>de propuestas.</w:t>
      </w:r>
    </w:p>
    <w:p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EE331A" w:rsidRPr="00A40276">
        <w:rPr>
          <w:sz w:val="18"/>
          <w:lang w:val="es-BO"/>
        </w:rPr>
        <w:t>.</w:t>
      </w:r>
    </w:p>
    <w:p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p>
    <w:p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rsidR="00FD58D3" w:rsidRPr="00A40276" w:rsidRDefault="00FD58D3" w:rsidP="00561143">
      <w:pPr>
        <w:jc w:val="both"/>
        <w:rPr>
          <w:rFonts w:cs="Arial"/>
          <w:sz w:val="18"/>
          <w:szCs w:val="18"/>
          <w:lang w:val="es-BO"/>
        </w:rPr>
      </w:pPr>
    </w:p>
    <w:p w:rsidR="00561143" w:rsidRPr="00A40276" w:rsidRDefault="00561143" w:rsidP="00AD23B7">
      <w:pPr>
        <w:pStyle w:val="Prrafodelista"/>
        <w:numPr>
          <w:ilvl w:val="1"/>
          <w:numId w:val="21"/>
        </w:numPr>
        <w:ind w:left="1134" w:hanging="708"/>
        <w:rPr>
          <w:rFonts w:ascii="Verdana" w:hAnsi="Verdana"/>
          <w:b/>
          <w:sz w:val="18"/>
          <w:lang w:val="es-BO"/>
        </w:rPr>
      </w:pPr>
      <w:bookmarkStart w:id="8" w:name="_Toc347135115"/>
      <w:bookmarkStart w:id="9" w:name="_Toc347135275"/>
      <w:r w:rsidRPr="00A40276">
        <w:rPr>
          <w:rFonts w:ascii="Verdana" w:hAnsi="Verdana"/>
          <w:b/>
          <w:sz w:val="18"/>
          <w:lang w:val="es-BO"/>
        </w:rPr>
        <w:t>Devolución de la Garantía de Seriedad de Propuesta</w:t>
      </w:r>
      <w:bookmarkEnd w:id="8"/>
      <w:bookmarkEnd w:id="9"/>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0" w:name="_Hlk61612342"/>
      <w:r w:rsidRPr="00A40276">
        <w:rPr>
          <w:rFonts w:cs="Arial"/>
          <w:sz w:val="18"/>
          <w:szCs w:val="18"/>
          <w:lang w:val="es-BO"/>
        </w:rPr>
        <w:t>La Garantía de Seriedad de Propuesta</w:t>
      </w:r>
      <w:r w:rsidR="00071E00" w:rsidRPr="00A40276">
        <w:rPr>
          <w:rFonts w:cs="Arial"/>
          <w:sz w:val="18"/>
          <w:szCs w:val="18"/>
        </w:rPr>
        <w:t xml:space="preserve"> o el depósito por este concepto</w:t>
      </w:r>
      <w:r w:rsidRPr="00A40276">
        <w:rPr>
          <w:rFonts w:cs="Arial"/>
          <w:sz w:val="18"/>
          <w:szCs w:val="18"/>
          <w:lang w:val="es-BO"/>
        </w:rPr>
        <w:t xml:space="preserve">,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0"/>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p>
    <w:p w:rsidR="00642845" w:rsidRPr="00A40276" w:rsidRDefault="00642845" w:rsidP="00AD23B7">
      <w:pPr>
        <w:pStyle w:val="Ttulo4"/>
        <w:numPr>
          <w:ilvl w:val="0"/>
          <w:numId w:val="11"/>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p>
    <w:p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p>
    <w:p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p>
    <w:p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En caso del Depósito por concepto de Garantía de Seriedad de Propuesta, el mismo será devuelto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AD23B7">
      <w:pPr>
        <w:pStyle w:val="Prrafodelista"/>
        <w:numPr>
          <w:ilvl w:val="1"/>
          <w:numId w:val="21"/>
        </w:numPr>
        <w:ind w:left="1134" w:hanging="708"/>
        <w:jc w:val="both"/>
        <w:rPr>
          <w:rFonts w:ascii="Verdana" w:hAnsi="Verdana"/>
          <w:sz w:val="18"/>
          <w:lang w:val="es-BO"/>
        </w:rPr>
      </w:pPr>
      <w:bookmarkStart w:id="11" w:name="_Toc347135116"/>
      <w:bookmarkStart w:id="12"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1"/>
      <w:bookmarkEnd w:id="12"/>
    </w:p>
    <w:p w:rsidR="00C52D1D" w:rsidRPr="00A40276" w:rsidRDefault="00C52D1D" w:rsidP="00732B93">
      <w:pPr>
        <w:ind w:left="708"/>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13" w:name="_Toc61866600"/>
      <w:r w:rsidRPr="00A40276">
        <w:rPr>
          <w:rFonts w:ascii="Verdana" w:hAnsi="Verdana"/>
          <w:sz w:val="18"/>
        </w:rPr>
        <w:t>RECHAZO Y DESCALIFICACIÓN DE PROPUESTAS</w:t>
      </w:r>
      <w:bookmarkEnd w:id="13"/>
    </w:p>
    <w:p w:rsidR="00C52D1D" w:rsidRPr="00A40276" w:rsidRDefault="00C52D1D" w:rsidP="00732B93">
      <w:pPr>
        <w:jc w:val="both"/>
        <w:rPr>
          <w:rFonts w:cs="Arial"/>
          <w:b/>
          <w:sz w:val="18"/>
          <w:szCs w:val="18"/>
          <w:lang w:val="es-BO"/>
        </w:rPr>
      </w:pPr>
    </w:p>
    <w:p w:rsidR="00C52D1D" w:rsidRPr="00A40276" w:rsidRDefault="00C52D1D" w:rsidP="00AD23B7">
      <w:pPr>
        <w:pStyle w:val="Prrafodelista"/>
        <w:numPr>
          <w:ilvl w:val="1"/>
          <w:numId w:val="21"/>
        </w:numPr>
        <w:ind w:left="1134" w:hanging="708"/>
        <w:rPr>
          <w:rFonts w:ascii="Verdana" w:hAnsi="Verdana"/>
          <w:sz w:val="18"/>
          <w:lang w:val="es-BO"/>
        </w:rPr>
      </w:pPr>
      <w:bookmarkStart w:id="14" w:name="_Toc347135118"/>
      <w:bookmarkStart w:id="15"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A40276" w:rsidRDefault="00C52D1D" w:rsidP="00732B93">
      <w:pPr>
        <w:ind w:left="360"/>
        <w:jc w:val="both"/>
        <w:rPr>
          <w:rFonts w:cs="Arial"/>
          <w:sz w:val="18"/>
          <w:szCs w:val="18"/>
          <w:lang w:val="es-BO"/>
        </w:rPr>
      </w:pPr>
    </w:p>
    <w:p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0A175C" w:rsidRPr="00A40276">
        <w:rPr>
          <w:rFonts w:ascii="Verdana" w:hAnsi="Verdana" w:cs="Arial"/>
          <w:sz w:val="18"/>
          <w:szCs w:val="18"/>
          <w:lang w:val="es-BO"/>
        </w:rPr>
        <w:t xml:space="preserve"> </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A40276" w:rsidRDefault="00E16D39"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propuesta,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numeral 11</w:t>
      </w:r>
      <w:r w:rsidR="00DF524C" w:rsidRPr="00A40276">
        <w:rPr>
          <w:rFonts w:ascii="Verdana" w:hAnsi="Verdana" w:cs="Arial"/>
          <w:sz w:val="18"/>
          <w:szCs w:val="18"/>
          <w:lang w:val="es-BO"/>
        </w:rPr>
        <w:t>.3 d</w:t>
      </w:r>
      <w:r w:rsidRPr="00A40276">
        <w:rPr>
          <w:rFonts w:ascii="Verdana" w:hAnsi="Verdana" w:cs="Arial"/>
          <w:sz w:val="18"/>
          <w:szCs w:val="18"/>
          <w:lang w:val="es-BO"/>
        </w:rPr>
        <w:t>el presente DBC.</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Depósito por este concepto, </w:t>
      </w:r>
      <w:r w:rsidRPr="00A40276">
        <w:rPr>
          <w:rFonts w:ascii="Verdana" w:hAnsi="Verdana" w:cs="Arial"/>
          <w:sz w:val="18"/>
          <w:szCs w:val="18"/>
          <w:lang w:val="es-BO"/>
        </w:rPr>
        <w:t>no cumpla con las condiciones establecidas en el presente DBC.</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Pr="00A40276">
        <w:rPr>
          <w:rFonts w:ascii="Verdana" w:hAnsi="Verdana" w:cs="Arial"/>
          <w:sz w:val="18"/>
          <w:szCs w:val="18"/>
          <w:lang w:val="es-BO"/>
        </w:rPr>
        <w:t>.</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p>
    <w:p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p>
    <w:p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p>
    <w:p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B45E02" w:rsidRPr="00A40276">
        <w:rPr>
          <w:rFonts w:ascii="Verdana" w:hAnsi="Verdana" w:cs="Arial"/>
          <w:sz w:val="18"/>
          <w:szCs w:val="18"/>
          <w:lang w:val="es-BO"/>
        </w:rPr>
        <w:t>.</w:t>
      </w:r>
    </w:p>
    <w:p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p>
    <w:p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el proponente adjudicado desista de forma expresa o tácita de formalizar la contratación.</w:t>
      </w:r>
    </w:p>
    <w:p w:rsidR="00604287" w:rsidRPr="00A40276" w:rsidRDefault="00604287" w:rsidP="00B45E02">
      <w:pPr>
        <w:pStyle w:val="Prrafodelista"/>
        <w:ind w:left="1701"/>
        <w:jc w:val="both"/>
        <w:rPr>
          <w:rFonts w:ascii="Verdana" w:hAnsi="Verdana" w:cs="Arial"/>
          <w:sz w:val="18"/>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AD23B7">
      <w:pPr>
        <w:pStyle w:val="Ttulo"/>
        <w:numPr>
          <w:ilvl w:val="0"/>
          <w:numId w:val="21"/>
        </w:numPr>
        <w:spacing w:before="0" w:after="0"/>
        <w:jc w:val="both"/>
        <w:rPr>
          <w:rFonts w:ascii="Verdana" w:hAnsi="Verdana"/>
          <w:sz w:val="18"/>
        </w:rPr>
      </w:pPr>
      <w:bookmarkStart w:id="18"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Pr="00A40276" w:rsidRDefault="00327819" w:rsidP="00AD23B7">
      <w:pPr>
        <w:pStyle w:val="Prrafodelista"/>
        <w:numPr>
          <w:ilvl w:val="1"/>
          <w:numId w:val="21"/>
        </w:numPr>
        <w:ind w:left="1134" w:hanging="708"/>
        <w:jc w:val="both"/>
        <w:rPr>
          <w:rFonts w:ascii="Verdana" w:hAnsi="Verdana"/>
          <w:b/>
          <w:sz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0"/>
    </w:p>
    <w:p w:rsidR="0005747F" w:rsidRPr="00A40276" w:rsidRDefault="0005747F" w:rsidP="0005747F">
      <w:pPr>
        <w:ind w:left="567"/>
        <w:jc w:val="both"/>
        <w:rPr>
          <w:rFonts w:cs="Arial"/>
          <w:sz w:val="18"/>
          <w:szCs w:val="18"/>
          <w:lang w:val="es-BO"/>
        </w:rPr>
      </w:pPr>
    </w:p>
    <w:p w:rsidR="00DD3D8D" w:rsidRPr="00A40276" w:rsidRDefault="00DD3D8D" w:rsidP="00DD3D8D">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rsidR="00DD3D8D" w:rsidRPr="00A40276" w:rsidRDefault="00DD3D8D" w:rsidP="00DD3D8D">
      <w:pPr>
        <w:pStyle w:val="Prrafodelista"/>
        <w:numPr>
          <w:ilvl w:val="0"/>
          <w:numId w:val="49"/>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cuando la </w:t>
      </w:r>
      <w:r w:rsidR="003D59C9" w:rsidRPr="00A40276">
        <w:rPr>
          <w:rFonts w:ascii="Verdana" w:hAnsi="Verdana" w:cs="Arial"/>
          <w:sz w:val="18"/>
          <w:szCs w:val="18"/>
          <w:lang w:val="es-BO"/>
        </w:rPr>
        <w:t xml:space="preserve">Propuesta Económica </w:t>
      </w:r>
      <w:r w:rsidRPr="00A40276">
        <w:rPr>
          <w:rFonts w:ascii="Verdana" w:hAnsi="Verdana" w:cs="Arial"/>
          <w:sz w:val="18"/>
          <w:szCs w:val="18"/>
          <w:lang w:val="es-BO"/>
        </w:rPr>
        <w:t>sea presentada electrónicamente o cuando la evaluación sea mediante el Método de Selección y Adjudicación Presupuesto Fijo, donde el proponente no presenta propuesta económica.</w:t>
      </w:r>
    </w:p>
    <w:p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p>
    <w:p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p>
    <w:p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327819"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Depósito por este concepto fuese realizado en forma errónea</w:t>
      </w:r>
      <w:r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Depósito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Pr="00A40276">
        <w:rPr>
          <w:rFonts w:ascii="Verdana" w:hAnsi="Verdana" w:cs="Arial"/>
          <w:sz w:val="18"/>
          <w:szCs w:val="18"/>
          <w:lang w:val="es-BO"/>
        </w:rPr>
        <w:t>.</w:t>
      </w:r>
    </w:p>
    <w:p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rsidR="00B466E7" w:rsidRPr="00A40276" w:rsidRDefault="00B466E7" w:rsidP="00B466E7">
      <w:pPr>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1" w:name="_Toc61866602"/>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2" w:name="_Toc61866603"/>
      <w:r w:rsidRPr="00A40276">
        <w:rPr>
          <w:rFonts w:ascii="Verdana" w:hAnsi="Verdana"/>
          <w:sz w:val="18"/>
        </w:rPr>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AD23B7">
      <w:pPr>
        <w:pStyle w:val="Ttulo"/>
        <w:numPr>
          <w:ilvl w:val="0"/>
          <w:numId w:val="21"/>
        </w:numPr>
        <w:spacing w:before="0" w:after="0"/>
        <w:jc w:val="both"/>
        <w:rPr>
          <w:rFonts w:ascii="Verdana" w:hAnsi="Verdana"/>
          <w:sz w:val="18"/>
        </w:rPr>
      </w:pPr>
      <w:bookmarkStart w:id="23" w:name="_Toc61866604"/>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Pr="00A40276"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FC1353">
      <w:pPr>
        <w:pStyle w:val="Ttulo"/>
        <w:numPr>
          <w:ilvl w:val="0"/>
          <w:numId w:val="21"/>
        </w:numPr>
        <w:spacing w:before="0" w:after="0"/>
        <w:jc w:val="both"/>
        <w:rPr>
          <w:rFonts w:ascii="Verdana" w:hAnsi="Verdana"/>
          <w:sz w:val="18"/>
        </w:rPr>
      </w:pPr>
      <w:bookmarkStart w:id="24" w:name="_Toc61866605"/>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121735">
      <w:pPr>
        <w:pStyle w:val="Prrafodelista"/>
        <w:numPr>
          <w:ilvl w:val="0"/>
          <w:numId w:val="21"/>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rsidR="00C62B8F" w:rsidRPr="00A40276" w:rsidRDefault="00C62B8F" w:rsidP="00335966">
      <w:pPr>
        <w:rPr>
          <w:lang w:val="es-BO"/>
        </w:rPr>
      </w:pPr>
    </w:p>
    <w:p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A40276" w:rsidRDefault="00753655" w:rsidP="00AD23B7">
      <w:pPr>
        <w:pStyle w:val="Prrafodelista"/>
        <w:numPr>
          <w:ilvl w:val="1"/>
          <w:numId w:val="21"/>
        </w:numPr>
        <w:ind w:left="1134" w:hanging="708"/>
        <w:rPr>
          <w:rFonts w:ascii="Verdana" w:hAnsi="Verdana"/>
          <w:b/>
          <w:sz w:val="18"/>
          <w:lang w:val="es-BO"/>
        </w:rPr>
      </w:pPr>
      <w:bookmarkStart w:id="25" w:name="_Toc347135127"/>
      <w:bookmarkStart w:id="26"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5"/>
      <w:bookmarkEnd w:id="26"/>
    </w:p>
    <w:p w:rsidR="00E22CD4" w:rsidRPr="00A40276" w:rsidRDefault="00E22CD4" w:rsidP="00E22CD4">
      <w:pPr>
        <w:rPr>
          <w:lang w:val="es-BO"/>
        </w:rPr>
      </w:pPr>
    </w:p>
    <w:p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162A36" w:rsidRPr="00A40276">
        <w:rPr>
          <w:rFonts w:ascii="Verdana" w:hAnsi="Verdana" w:cs="Arial"/>
          <w:sz w:val="18"/>
          <w:szCs w:val="18"/>
          <w:lang w:val="es-BO"/>
        </w:rPr>
        <w:t xml:space="preserve">. </w:t>
      </w:r>
    </w:p>
    <w:p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rsidR="00121735" w:rsidRPr="00A40276" w:rsidRDefault="00121735"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r w:rsidR="00121735" w:rsidRPr="00A40276">
        <w:rPr>
          <w:rFonts w:ascii="Verdana" w:hAnsi="Verdana" w:cs="Arial"/>
          <w:sz w:val="18"/>
          <w:szCs w:val="18"/>
          <w:lang w:val="es-BO"/>
        </w:rPr>
        <w:t xml:space="preserve">En caso de la presentación electrónica de propuestas, se podrá hacer uso del Depósito por </w:t>
      </w:r>
      <w:r w:rsidR="00121735" w:rsidRPr="00A40276">
        <w:rPr>
          <w:rFonts w:ascii="Verdana" w:hAnsi="Verdana" w:cs="Arial"/>
          <w:sz w:val="18"/>
          <w:szCs w:val="18"/>
          <w:lang w:val="es-BO"/>
        </w:rPr>
        <w:lastRenderedPageBreak/>
        <w:t>concepto de Garantía de Seriedad de Propuesta el cual deberá ser realizado al menos dos (2) horas antes del plazo de cierre de presentación de propuestas.</w:t>
      </w:r>
    </w:p>
    <w:p w:rsidR="00753655" w:rsidRPr="00A40276" w:rsidRDefault="00753655" w:rsidP="00753655">
      <w:pPr>
        <w:ind w:left="720"/>
        <w:jc w:val="both"/>
        <w:rPr>
          <w:rFonts w:cs="Arial"/>
          <w:sz w:val="18"/>
          <w:szCs w:val="18"/>
          <w:lang w:val="es-BO"/>
        </w:rPr>
      </w:pPr>
    </w:p>
    <w:p w:rsidR="00753655" w:rsidRPr="00A40276" w:rsidRDefault="00642D65" w:rsidP="00B556D9">
      <w:pPr>
        <w:pStyle w:val="Prrafodelista"/>
        <w:numPr>
          <w:ilvl w:val="1"/>
          <w:numId w:val="21"/>
        </w:numPr>
        <w:ind w:left="1134" w:hanging="708"/>
        <w:jc w:val="both"/>
        <w:rPr>
          <w:rFonts w:ascii="Verdana" w:hAnsi="Verdana"/>
          <w:sz w:val="18"/>
          <w:lang w:val="es-BO"/>
        </w:rPr>
      </w:pPr>
      <w:bookmarkStart w:id="27" w:name="_Toc347135128"/>
      <w:bookmarkStart w:id="28"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AD23B7">
      <w:pPr>
        <w:pStyle w:val="Prrafodelista"/>
        <w:numPr>
          <w:ilvl w:val="2"/>
          <w:numId w:val="21"/>
        </w:numPr>
        <w:ind w:left="1985" w:hanging="851"/>
        <w:rPr>
          <w:rFonts w:ascii="Verdana" w:hAnsi="Verdana"/>
          <w:sz w:val="18"/>
          <w:lang w:val="es-BO"/>
        </w:rPr>
      </w:pPr>
      <w:bookmarkStart w:id="29" w:name="_Toc347135129"/>
      <w:bookmarkStart w:id="30"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9"/>
      <w:bookmarkEnd w:id="30"/>
    </w:p>
    <w:p w:rsidR="00E22CD4" w:rsidRPr="00A40276" w:rsidRDefault="00E22CD4" w:rsidP="00E22CD4">
      <w:pPr>
        <w:ind w:left="1418"/>
        <w:jc w:val="both"/>
        <w:rPr>
          <w:rFonts w:cs="Arial"/>
          <w:sz w:val="18"/>
          <w:szCs w:val="18"/>
          <w:lang w:val="es-BO"/>
        </w:rPr>
      </w:pPr>
    </w:p>
    <w:p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1"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1"/>
      <w:r w:rsidR="00A460E2" w:rsidRPr="00A40276">
        <w:rPr>
          <w:rFonts w:cs="Arial"/>
          <w:sz w:val="18"/>
          <w:szCs w:val="18"/>
          <w:lang w:val="es-BO"/>
        </w:rPr>
        <w:t>.</w:t>
      </w:r>
    </w:p>
    <w:p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rsidR="00EF12E0" w:rsidRPr="00A40276" w:rsidRDefault="004E4A52" w:rsidP="00D41B88">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9278DD" w:rsidRPr="00A40276">
        <w:rPr>
          <w:rFonts w:cs="Arial"/>
          <w:sz w:val="18"/>
          <w:szCs w:val="18"/>
          <w:lang w:val="es-BO"/>
        </w:rPr>
        <w:t>.</w:t>
      </w:r>
    </w:p>
    <w:p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A40276">
        <w:rPr>
          <w:rFonts w:cs="Arial"/>
          <w:sz w:val="18"/>
          <w:szCs w:val="18"/>
          <w:lang w:val="es-BO"/>
        </w:rPr>
        <w:t>. Esta Garantía podrá ser presentada por un</w:t>
      </w:r>
      <w:r w:rsidR="00A05D7A" w:rsidRPr="00A40276">
        <w:rPr>
          <w:rFonts w:cs="Arial"/>
          <w:sz w:val="18"/>
          <w:szCs w:val="18"/>
          <w:lang w:val="es-BO"/>
        </w:rPr>
        <w:t>a</w:t>
      </w:r>
      <w:r w:rsidR="00E05274" w:rsidRPr="00A40276">
        <w:rPr>
          <w:rFonts w:cs="Arial"/>
          <w:sz w:val="18"/>
          <w:szCs w:val="18"/>
          <w:lang w:val="es-BO"/>
        </w:rPr>
        <w:t xml:space="preserve"> o más </w:t>
      </w:r>
      <w:r w:rsidR="00A05D7A" w:rsidRPr="00A40276">
        <w:rPr>
          <w:rFonts w:cs="Arial"/>
          <w:sz w:val="18"/>
          <w:szCs w:val="18"/>
          <w:lang w:val="es-BO"/>
        </w:rPr>
        <w:t>empresas que conformar</w:t>
      </w:r>
      <w:r w:rsidR="00B738B1" w:rsidRPr="00A40276">
        <w:rPr>
          <w:rFonts w:cs="Arial"/>
          <w:sz w:val="18"/>
          <w:szCs w:val="18"/>
          <w:lang w:val="es-BO"/>
        </w:rPr>
        <w:t>á</w:t>
      </w:r>
      <w:r w:rsidR="00A05D7A" w:rsidRPr="00A40276">
        <w:rPr>
          <w:rFonts w:cs="Arial"/>
          <w:sz w:val="18"/>
          <w:szCs w:val="18"/>
          <w:lang w:val="es-BO"/>
        </w:rPr>
        <w:t xml:space="preserve">n la </w:t>
      </w:r>
      <w:r w:rsidR="00E05274" w:rsidRPr="00A40276">
        <w:rPr>
          <w:rFonts w:cs="Arial"/>
          <w:sz w:val="18"/>
          <w:szCs w:val="18"/>
          <w:lang w:val="es-BO"/>
        </w:rPr>
        <w:t>Asociación</w:t>
      </w:r>
      <w:r w:rsidRPr="00A40276">
        <w:rPr>
          <w:rFonts w:cs="Arial"/>
          <w:sz w:val="18"/>
          <w:szCs w:val="18"/>
          <w:lang w:val="es-BO"/>
        </w:rPr>
        <w:t>.</w:t>
      </w:r>
      <w:bookmarkStart w:id="32" w:name="_Hlk59611246"/>
      <w:r w:rsidR="001E5F02" w:rsidRPr="00A40276">
        <w:rPr>
          <w:rFonts w:cs="Arial"/>
          <w:sz w:val="18"/>
          <w:szCs w:val="18"/>
        </w:rPr>
        <w:t xml:space="preserve"> En caso de la presentación electrónica de propuestas, se podrá hacer uso del Depósito por concepto de Garantía de Seriedad de Propuesta</w:t>
      </w:r>
      <w:r w:rsidR="00915A53" w:rsidRPr="00A40276">
        <w:rPr>
          <w:rFonts w:cs="Arial"/>
          <w:sz w:val="18"/>
          <w:szCs w:val="18"/>
        </w:rPr>
        <w:t>,</w:t>
      </w:r>
      <w:r w:rsidR="00915A53" w:rsidRPr="00A40276">
        <w:rPr>
          <w:rFonts w:cs="Arial"/>
          <w:sz w:val="18"/>
          <w:szCs w:val="18"/>
          <w:lang w:val="es-BO"/>
        </w:rPr>
        <w:t xml:space="preserve"> el cual deberá ser realizado al menos dos (2) horas antes del plazo de cierre de presentación de propuestas</w:t>
      </w:r>
      <w:r w:rsidR="001E5F02" w:rsidRPr="00A40276">
        <w:rPr>
          <w:rFonts w:cs="Arial"/>
          <w:sz w:val="18"/>
          <w:szCs w:val="18"/>
        </w:rPr>
        <w:t>. El Depósito puede ser realizado por una o más empresas que conforman la Asociación Accidental</w:t>
      </w:r>
      <w:bookmarkEnd w:id="32"/>
      <w:r w:rsidR="001E5F02" w:rsidRPr="00A40276">
        <w:rPr>
          <w:rFonts w:cs="Arial"/>
          <w:sz w:val="18"/>
          <w:szCs w:val="18"/>
        </w:rPr>
        <w:t>.</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AD23B7">
      <w:pPr>
        <w:pStyle w:val="Prrafodelista"/>
        <w:numPr>
          <w:ilvl w:val="2"/>
          <w:numId w:val="21"/>
        </w:numPr>
        <w:ind w:left="1985" w:hanging="851"/>
        <w:jc w:val="both"/>
        <w:rPr>
          <w:rFonts w:ascii="Verdana" w:hAnsi="Verdana"/>
          <w:sz w:val="18"/>
          <w:lang w:val="es-BO"/>
        </w:rPr>
      </w:pPr>
      <w:bookmarkStart w:id="33" w:name="_Toc346871607"/>
      <w:bookmarkStart w:id="34" w:name="_Toc346873795"/>
      <w:bookmarkStart w:id="35" w:name="_Toc347135130"/>
      <w:bookmarkStart w:id="36"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3"/>
      <w:bookmarkEnd w:id="34"/>
      <w:r w:rsidR="007E70CF" w:rsidRPr="00A40276">
        <w:rPr>
          <w:rFonts w:ascii="Verdana" w:hAnsi="Verdana"/>
          <w:sz w:val="18"/>
          <w:lang w:val="es-BO"/>
        </w:rPr>
        <w:t>.</w:t>
      </w:r>
      <w:bookmarkEnd w:id="35"/>
      <w:bookmarkEnd w:id="36"/>
    </w:p>
    <w:p w:rsidR="00E307AD" w:rsidRPr="00A40276" w:rsidRDefault="00E307AD" w:rsidP="005B51B9">
      <w:pPr>
        <w:rPr>
          <w:lang w:val="es-BO"/>
        </w:rPr>
      </w:pPr>
    </w:p>
    <w:p w:rsidR="00DF524C" w:rsidRPr="00A40276" w:rsidRDefault="00DF524C" w:rsidP="008E6026">
      <w:pPr>
        <w:pStyle w:val="Prrafodelista"/>
        <w:numPr>
          <w:ilvl w:val="1"/>
          <w:numId w:val="21"/>
        </w:numPr>
        <w:ind w:left="1134" w:hanging="708"/>
        <w:jc w:val="both"/>
        <w:rPr>
          <w:rFonts w:ascii="Verdana" w:hAnsi="Verdana"/>
          <w:sz w:val="18"/>
          <w:lang w:val="es-BO"/>
        </w:rPr>
      </w:pPr>
      <w:bookmarkStart w:id="37" w:name="_Toc346871614"/>
      <w:bookmarkStart w:id="38" w:name="_Toc346873802"/>
      <w:r w:rsidRPr="00A40276">
        <w:rPr>
          <w:rFonts w:ascii="Verdana" w:hAnsi="Verdana"/>
          <w:sz w:val="18"/>
          <w:lang w:val="es-BO"/>
        </w:rPr>
        <w:t>La propuesta deberá tener una validez no menor a treinta (30) días calendario, desde la fecha fijada para la apertura de propuestas.</w:t>
      </w:r>
      <w:bookmarkEnd w:id="37"/>
      <w:bookmarkEnd w:id="38"/>
    </w:p>
    <w:p w:rsidR="00FC1353" w:rsidRPr="00A40276" w:rsidRDefault="00FC1353" w:rsidP="00FC1353">
      <w:pPr>
        <w:jc w:val="both"/>
        <w:rPr>
          <w:sz w:val="18"/>
          <w:lang w:val="es-BO"/>
        </w:rPr>
      </w:pPr>
    </w:p>
    <w:p w:rsidR="00915A53" w:rsidRPr="00A40276" w:rsidRDefault="00915A53" w:rsidP="00915A53">
      <w:pPr>
        <w:pStyle w:val="Ttulo"/>
        <w:spacing w:before="0" w:after="0"/>
        <w:ind w:left="432"/>
        <w:jc w:val="both"/>
        <w:rPr>
          <w:rFonts w:ascii="Verdana" w:hAnsi="Verdana"/>
          <w:strike/>
          <w:sz w:val="18"/>
        </w:rPr>
      </w:pPr>
    </w:p>
    <w:p w:rsidR="00753655" w:rsidRPr="00A40276" w:rsidRDefault="00753655" w:rsidP="008E6026">
      <w:pPr>
        <w:rPr>
          <w:sz w:val="18"/>
          <w:szCs w:val="18"/>
          <w:lang w:val="es-BO"/>
        </w:rPr>
      </w:pPr>
    </w:p>
    <w:p w:rsidR="00E52D74" w:rsidRPr="00A40276" w:rsidRDefault="00E52D74" w:rsidP="00E52D74">
      <w:pPr>
        <w:jc w:val="center"/>
        <w:rPr>
          <w:rFonts w:cs="Arial"/>
          <w:b/>
          <w:sz w:val="18"/>
          <w:szCs w:val="18"/>
        </w:rPr>
      </w:pPr>
      <w:bookmarkStart w:id="39" w:name="_Hlk59699385"/>
      <w:r w:rsidRPr="00A40276">
        <w:rPr>
          <w:rFonts w:cs="Arial"/>
          <w:b/>
          <w:sz w:val="18"/>
          <w:szCs w:val="18"/>
        </w:rPr>
        <w:t>SECCIÓN III</w:t>
      </w:r>
    </w:p>
    <w:p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39"/>
    <w:p w:rsidR="00E52D74" w:rsidRPr="00A40276" w:rsidRDefault="00E52D74" w:rsidP="008E6026">
      <w:pPr>
        <w:rPr>
          <w:sz w:val="18"/>
          <w:szCs w:val="18"/>
          <w:lang w:val="es-BO"/>
        </w:rPr>
      </w:pPr>
    </w:p>
    <w:p w:rsidR="00E52D74" w:rsidRPr="00A40276" w:rsidRDefault="00E52D74" w:rsidP="00E52D74">
      <w:pPr>
        <w:pStyle w:val="Ttulo"/>
        <w:numPr>
          <w:ilvl w:val="0"/>
          <w:numId w:val="21"/>
        </w:numPr>
        <w:spacing w:before="0" w:after="0"/>
        <w:jc w:val="both"/>
        <w:rPr>
          <w:rFonts w:ascii="Verdana" w:hAnsi="Verdana"/>
          <w:sz w:val="18"/>
        </w:rPr>
      </w:pPr>
      <w:bookmarkStart w:id="40" w:name="_Toc61866606"/>
      <w:r w:rsidRPr="00A40276">
        <w:rPr>
          <w:rFonts w:ascii="Verdana" w:hAnsi="Verdana"/>
          <w:sz w:val="18"/>
        </w:rPr>
        <w:t>PRESENTACIÓN DE PROPUESTAS</w:t>
      </w:r>
      <w:bookmarkEnd w:id="40"/>
    </w:p>
    <w:p w:rsidR="00E52D74" w:rsidRPr="00A40276" w:rsidRDefault="00E52D74" w:rsidP="00E52D74">
      <w:pPr>
        <w:pStyle w:val="Ttulo"/>
        <w:spacing w:before="0" w:after="0"/>
        <w:ind w:left="432"/>
        <w:jc w:val="both"/>
        <w:rPr>
          <w:rFonts w:ascii="Verdana" w:hAnsi="Verdana"/>
          <w:sz w:val="18"/>
        </w:rPr>
      </w:pPr>
    </w:p>
    <w:p w:rsidR="00E52D74" w:rsidRPr="00A40276" w:rsidRDefault="00E52D74" w:rsidP="00E52D74">
      <w:pPr>
        <w:pStyle w:val="Ttulo"/>
        <w:numPr>
          <w:ilvl w:val="1"/>
          <w:numId w:val="21"/>
        </w:numPr>
        <w:tabs>
          <w:tab w:val="left" w:pos="993"/>
        </w:tabs>
        <w:spacing w:before="0" w:after="0"/>
        <w:ind w:left="567" w:hanging="150"/>
        <w:jc w:val="both"/>
        <w:rPr>
          <w:rFonts w:ascii="Verdana" w:hAnsi="Verdana"/>
          <w:sz w:val="18"/>
        </w:rPr>
      </w:pPr>
      <w:bookmarkStart w:id="41" w:name="_Toc61866607"/>
      <w:r w:rsidRPr="00A40276">
        <w:rPr>
          <w:rFonts w:ascii="Verdana" w:hAnsi="Verdana"/>
          <w:sz w:val="18"/>
        </w:rPr>
        <w:t>Forma de presentación física</w:t>
      </w:r>
      <w:bookmarkEnd w:id="41"/>
    </w:p>
    <w:p w:rsidR="00E52D74" w:rsidRPr="00A40276" w:rsidRDefault="00E52D74" w:rsidP="00E52D74">
      <w:pPr>
        <w:pStyle w:val="Ttulo"/>
        <w:tabs>
          <w:tab w:val="left" w:pos="993"/>
        </w:tabs>
        <w:spacing w:before="0" w:after="0"/>
        <w:ind w:left="567"/>
        <w:jc w:val="both"/>
        <w:rPr>
          <w:rFonts w:ascii="Verdana" w:hAnsi="Verdana"/>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2"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2"/>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3" w:name="_Toc61866609"/>
      <w:r w:rsidRPr="00A40276">
        <w:rPr>
          <w:rFonts w:ascii="Verdana" w:hAnsi="Verdana"/>
          <w:b w:val="0"/>
          <w:bCs w:val="0"/>
          <w:sz w:val="18"/>
        </w:rPr>
        <w:t>La propuesta debe ser presentada en un ejemplar.</w:t>
      </w:r>
      <w:bookmarkEnd w:id="43"/>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E7B1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4" w:name="_Toc61866610"/>
      <w:r w:rsidRPr="00A40276">
        <w:rPr>
          <w:rFonts w:ascii="Verdana" w:hAnsi="Verdana"/>
          <w:b w:val="0"/>
          <w:bCs w:val="0"/>
          <w:sz w:val="18"/>
        </w:rPr>
        <w:lastRenderedPageBreak/>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4"/>
    </w:p>
    <w:p w:rsidR="00E52D74" w:rsidRPr="00A40276" w:rsidRDefault="00E52D74" w:rsidP="00E52D74">
      <w:pPr>
        <w:pStyle w:val="Ttulo"/>
        <w:tabs>
          <w:tab w:val="left" w:pos="1701"/>
        </w:tabs>
        <w:spacing w:before="0" w:after="0"/>
        <w:ind w:left="993"/>
        <w:jc w:val="both"/>
        <w:rPr>
          <w:rFonts w:ascii="Verdana" w:hAnsi="Verdana"/>
          <w:b w:val="0"/>
          <w:bCs w:val="0"/>
          <w:sz w:val="18"/>
        </w:rPr>
      </w:pPr>
    </w:p>
    <w:p w:rsidR="00E52D74" w:rsidRPr="00A40276" w:rsidRDefault="00E52D74" w:rsidP="00B242CD">
      <w:pPr>
        <w:pStyle w:val="Ttulo"/>
        <w:numPr>
          <w:ilvl w:val="2"/>
          <w:numId w:val="21"/>
        </w:numPr>
        <w:tabs>
          <w:tab w:val="left" w:pos="1701"/>
        </w:tabs>
        <w:spacing w:before="0" w:after="0"/>
        <w:ind w:left="1701" w:hanging="708"/>
        <w:jc w:val="both"/>
        <w:rPr>
          <w:rFonts w:ascii="Verdana" w:hAnsi="Verdana"/>
          <w:b w:val="0"/>
          <w:bCs w:val="0"/>
          <w:sz w:val="18"/>
        </w:rPr>
      </w:pPr>
      <w:bookmarkStart w:id="45" w:name="_Toc61866611"/>
      <w:r w:rsidRPr="00A40276">
        <w:rPr>
          <w:rFonts w:ascii="Verdana" w:hAnsi="Verdana"/>
          <w:b w:val="0"/>
          <w:bCs w:val="0"/>
          <w:sz w:val="18"/>
        </w:rPr>
        <w:t>La propuesta debe incluir un índice, que permita la rápida ubicación de los Formularios y documentos presentados.</w:t>
      </w:r>
      <w:bookmarkEnd w:id="45"/>
    </w:p>
    <w:p w:rsidR="006F1E2C" w:rsidRPr="00A40276" w:rsidRDefault="006F1E2C" w:rsidP="006F1E2C">
      <w:pPr>
        <w:pStyle w:val="Ttulo"/>
        <w:tabs>
          <w:tab w:val="left" w:pos="1701"/>
        </w:tabs>
        <w:spacing w:before="0" w:after="0"/>
        <w:ind w:left="993"/>
        <w:jc w:val="both"/>
        <w:rPr>
          <w:rFonts w:ascii="Verdana" w:hAnsi="Verdana"/>
          <w:b w:val="0"/>
          <w:bCs w:val="0"/>
          <w:sz w:val="18"/>
        </w:rPr>
      </w:pPr>
    </w:p>
    <w:p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46" w:name="_Toc61866612"/>
      <w:r w:rsidRPr="00A40276">
        <w:rPr>
          <w:rFonts w:ascii="Verdana" w:hAnsi="Verdana"/>
          <w:sz w:val="18"/>
        </w:rPr>
        <w:t>Plazo y lugar de presentación física</w:t>
      </w:r>
      <w:bookmarkEnd w:id="46"/>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7" w:name="_Toc61866613"/>
      <w:r w:rsidRPr="00A40276">
        <w:rPr>
          <w:rFonts w:ascii="Verdana" w:hAnsi="Verdana"/>
          <w:b w:val="0"/>
          <w:bCs w:val="0"/>
          <w:sz w:val="18"/>
        </w:rPr>
        <w:t>Las propuestas deberán ser presentadas dentro del plazo (fecha y hora) fijado y en el domicilio establecido en el presente DBC.</w:t>
      </w:r>
      <w:bookmarkEnd w:id="47"/>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48"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48"/>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49"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49"/>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numPr>
          <w:ilvl w:val="1"/>
          <w:numId w:val="21"/>
        </w:numPr>
        <w:tabs>
          <w:tab w:val="left" w:pos="993"/>
        </w:tabs>
        <w:spacing w:before="0" w:after="0"/>
        <w:ind w:left="567" w:hanging="150"/>
        <w:jc w:val="both"/>
        <w:rPr>
          <w:rFonts w:ascii="Verdana" w:hAnsi="Verdana"/>
          <w:sz w:val="18"/>
        </w:rPr>
      </w:pPr>
      <w:bookmarkStart w:id="50" w:name="_Toc61866616"/>
      <w:r w:rsidRPr="00A40276">
        <w:rPr>
          <w:rFonts w:ascii="Verdana" w:hAnsi="Verdana"/>
          <w:sz w:val="18"/>
        </w:rPr>
        <w:t>Modificaciones y retiro de propuestas físicas.</w:t>
      </w:r>
      <w:bookmarkEnd w:id="50"/>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1" w:name="_Toc61866617"/>
      <w:r w:rsidRPr="00A40276">
        <w:rPr>
          <w:rFonts w:ascii="Verdana" w:hAnsi="Verdana"/>
          <w:b w:val="0"/>
          <w:bCs w:val="0"/>
          <w:sz w:val="18"/>
        </w:rPr>
        <w:t>Las propuestas presentadas sólo podrán modificarse antes del plazo límite establecido para el cierre de presentación de propuestas.</w:t>
      </w:r>
      <w:bookmarkEnd w:id="51"/>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2"/>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3" w:name="_Toc61866619"/>
      <w:r w:rsidRPr="00A40276">
        <w:rPr>
          <w:rFonts w:ascii="Verdana" w:hAnsi="Verdana"/>
          <w:b w:val="0"/>
          <w:bCs w:val="0"/>
          <w:sz w:val="18"/>
        </w:rPr>
        <w:t>Efectuadas las modificaciones, podrá proceder a su presentación.</w:t>
      </w:r>
      <w:bookmarkEnd w:id="53"/>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4"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4"/>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5" w:name="_Toc61866621"/>
      <w:r w:rsidRPr="00A40276">
        <w:rPr>
          <w:rFonts w:ascii="Verdana" w:hAnsi="Verdana"/>
          <w:b w:val="0"/>
          <w:bCs w:val="0"/>
          <w:sz w:val="18"/>
        </w:rPr>
        <w:t>La devolución de la propuesta cerrada se realizará bajo constancia escrita.</w:t>
      </w:r>
      <w:bookmarkEnd w:id="55"/>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E52D74" w:rsidRPr="00A40276" w:rsidRDefault="00E52D74"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6" w:name="_Toc61866622"/>
      <w:r w:rsidRPr="00A40276">
        <w:rPr>
          <w:rFonts w:ascii="Verdana" w:hAnsi="Verdana"/>
          <w:b w:val="0"/>
          <w:bCs w:val="0"/>
          <w:sz w:val="18"/>
        </w:rPr>
        <w:t>Vencidos los plazos citados, las propuestas no podrán ser retiradas, modificadas o alteradas de manera alguna.</w:t>
      </w:r>
      <w:bookmarkEnd w:id="56"/>
    </w:p>
    <w:p w:rsidR="00B242CD" w:rsidRPr="00A40276" w:rsidRDefault="00B242CD" w:rsidP="00B242CD">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1"/>
          <w:numId w:val="21"/>
        </w:numPr>
        <w:tabs>
          <w:tab w:val="left" w:pos="993"/>
        </w:tabs>
        <w:spacing w:before="0" w:after="0"/>
        <w:ind w:left="567" w:hanging="150"/>
        <w:jc w:val="both"/>
        <w:rPr>
          <w:rFonts w:ascii="Verdana" w:hAnsi="Verdana"/>
          <w:sz w:val="18"/>
        </w:rPr>
      </w:pPr>
      <w:bookmarkStart w:id="57" w:name="_Toc61866623"/>
      <w:r w:rsidRPr="00A40276">
        <w:rPr>
          <w:rFonts w:ascii="Verdana" w:hAnsi="Verdana"/>
          <w:sz w:val="18"/>
        </w:rPr>
        <w:t>Forma de presentación electrónica de propuesta</w:t>
      </w:r>
      <w:bookmarkEnd w:id="57"/>
    </w:p>
    <w:p w:rsidR="00B242CD" w:rsidRPr="00A40276" w:rsidRDefault="00B242CD" w:rsidP="00B242CD">
      <w:pPr>
        <w:pStyle w:val="Ttulo"/>
        <w:tabs>
          <w:tab w:val="left" w:pos="993"/>
        </w:tabs>
        <w:spacing w:before="0" w:after="0"/>
        <w:ind w:left="567"/>
        <w:jc w:val="both"/>
        <w:rPr>
          <w:rFonts w:ascii="Verdana" w:hAnsi="Verdana"/>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8"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8"/>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9"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9"/>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0"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0"/>
    </w:p>
    <w:p w:rsidR="004C2C4E" w:rsidRPr="00A40276" w:rsidRDefault="004C2C4E" w:rsidP="004C2C4E">
      <w:pPr>
        <w:pStyle w:val="Ttulo"/>
        <w:tabs>
          <w:tab w:val="left" w:pos="993"/>
        </w:tabs>
        <w:spacing w:before="0" w:after="0"/>
        <w:ind w:left="1701"/>
        <w:jc w:val="both"/>
        <w:rPr>
          <w:rFonts w:ascii="Verdana" w:hAnsi="Verdana"/>
          <w:sz w:val="18"/>
        </w:rPr>
      </w:pPr>
    </w:p>
    <w:p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1" w:name="_Toc61866627"/>
      <w:r w:rsidRPr="00A40276">
        <w:rPr>
          <w:rFonts w:ascii="Verdana" w:hAnsi="Verdana"/>
          <w:b w:val="0"/>
          <w:bCs w:val="0"/>
          <w:sz w:val="18"/>
        </w:rPr>
        <w:t>El proponente deberá aceptar las condiciones del sistema para la presentación de propuestas electrónicas y enviar su propuesta.</w:t>
      </w:r>
      <w:bookmarkEnd w:id="61"/>
    </w:p>
    <w:p w:rsidR="004C2C4E" w:rsidRPr="00A40276" w:rsidRDefault="004C2C4E" w:rsidP="004C2C4E">
      <w:pPr>
        <w:pStyle w:val="Ttulo"/>
        <w:tabs>
          <w:tab w:val="left" w:pos="993"/>
        </w:tabs>
        <w:spacing w:before="0" w:after="0"/>
        <w:ind w:left="1701"/>
        <w:jc w:val="both"/>
        <w:rPr>
          <w:rFonts w:ascii="Verdana" w:hAnsi="Verdana"/>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62" w:name="_Toc61866628"/>
      <w:r w:rsidRPr="00A40276">
        <w:rPr>
          <w:rFonts w:ascii="Verdana" w:hAnsi="Verdana"/>
          <w:b w:val="0"/>
          <w:bCs w:val="0"/>
          <w:sz w:val="18"/>
        </w:rPr>
        <w:lastRenderedPageBreak/>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2"/>
    </w:p>
    <w:p w:rsidR="003C1436" w:rsidRPr="00A40276" w:rsidRDefault="003C1436" w:rsidP="003C1436">
      <w:pPr>
        <w:pStyle w:val="Ttulo"/>
        <w:tabs>
          <w:tab w:val="left" w:pos="993"/>
        </w:tabs>
        <w:spacing w:before="0" w:after="0"/>
        <w:ind w:left="1701"/>
        <w:jc w:val="both"/>
        <w:rPr>
          <w:rFonts w:ascii="Verdana" w:hAnsi="Verdana"/>
          <w:b w:val="0"/>
          <w:bCs w:val="0"/>
          <w:sz w:val="18"/>
        </w:rPr>
      </w:pPr>
    </w:p>
    <w:p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63" w:name="_Toc61866629"/>
      <w:bookmarkStart w:id="64" w:name="_Hlk60836960"/>
      <w:r w:rsidRPr="00A40276">
        <w:rPr>
          <w:rFonts w:ascii="Verdana" w:hAnsi="Verdana"/>
          <w:b w:val="0"/>
          <w:bCs w:val="0"/>
          <w:sz w:val="18"/>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bookmarkEnd w:id="63"/>
    </w:p>
    <w:bookmarkEnd w:id="64"/>
    <w:p w:rsidR="003C1436" w:rsidRPr="00A40276" w:rsidRDefault="003C1436" w:rsidP="004C2C4E">
      <w:pPr>
        <w:pStyle w:val="Ttulo"/>
        <w:tabs>
          <w:tab w:val="left" w:pos="993"/>
        </w:tabs>
        <w:spacing w:before="0" w:after="0"/>
        <w:ind w:left="1701"/>
        <w:jc w:val="both"/>
        <w:rPr>
          <w:rFonts w:ascii="Verdana" w:hAnsi="Verdana"/>
          <w:sz w:val="18"/>
        </w:rPr>
      </w:pPr>
    </w:p>
    <w:p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5" w:name="_Toc61866630"/>
      <w:r w:rsidRPr="00A40276">
        <w:rPr>
          <w:rFonts w:ascii="Verdana" w:hAnsi="Verdana"/>
          <w:sz w:val="18"/>
        </w:rPr>
        <w:t>Plazo, lugar y medio de presentación</w:t>
      </w:r>
      <w:bookmarkEnd w:id="65"/>
      <w:r w:rsidRPr="00A40276">
        <w:rPr>
          <w:rFonts w:ascii="Verdana" w:hAnsi="Verdana"/>
          <w:sz w:val="18"/>
        </w:rPr>
        <w:t xml:space="preserve"> </w:t>
      </w:r>
    </w:p>
    <w:p w:rsidR="004C2C4E" w:rsidRPr="00A40276" w:rsidRDefault="004C2C4E" w:rsidP="004C2C4E">
      <w:pPr>
        <w:pStyle w:val="Ttulo"/>
        <w:tabs>
          <w:tab w:val="left" w:pos="993"/>
        </w:tabs>
        <w:spacing w:before="0" w:after="0"/>
        <w:ind w:left="567"/>
        <w:jc w:val="both"/>
        <w:rPr>
          <w:rFonts w:ascii="Verdana" w:hAnsi="Verdana"/>
          <w:sz w:val="18"/>
        </w:rPr>
      </w:pPr>
    </w:p>
    <w:p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6" w:name="_Toc61866631"/>
      <w:r w:rsidRPr="00A40276">
        <w:rPr>
          <w:rFonts w:ascii="Verdana" w:hAnsi="Verdana"/>
          <w:b w:val="0"/>
          <w:bCs w:val="0"/>
          <w:sz w:val="18"/>
        </w:rPr>
        <w:t>Las propuestas electrónicas deberán ser registradas dentro del plazo (fecha y hora) fijado en el presente DBC.</w:t>
      </w:r>
      <w:bookmarkEnd w:id="66"/>
      <w:r w:rsidRPr="00A40276">
        <w:rPr>
          <w:rFonts w:ascii="Verdana" w:hAnsi="Verdana"/>
          <w:b w:val="0"/>
          <w:bCs w:val="0"/>
          <w:sz w:val="18"/>
        </w:rPr>
        <w:t xml:space="preserve"> </w:t>
      </w:r>
    </w:p>
    <w:p w:rsidR="00B242CD" w:rsidRPr="00A40276" w:rsidRDefault="00B242CD" w:rsidP="00B242CD">
      <w:pPr>
        <w:pStyle w:val="Ttulo"/>
        <w:tabs>
          <w:tab w:val="left" w:pos="993"/>
        </w:tabs>
        <w:ind w:left="1701"/>
        <w:jc w:val="both"/>
        <w:rPr>
          <w:rFonts w:ascii="Verdana" w:hAnsi="Verdana"/>
          <w:b w:val="0"/>
          <w:bCs w:val="0"/>
          <w:sz w:val="18"/>
        </w:rPr>
      </w:pPr>
      <w:bookmarkStart w:id="67" w:name="_Toc61866632"/>
      <w:r w:rsidRPr="00A40276">
        <w:rPr>
          <w:rFonts w:ascii="Verdana" w:hAnsi="Verdana"/>
          <w:b w:val="0"/>
          <w:bCs w:val="0"/>
          <w:sz w:val="18"/>
        </w:rPr>
        <w:t>Se considerará que el proponente ha presentado su propuesta dentro del plazo, siempre y cuando:</w:t>
      </w:r>
      <w:bookmarkEnd w:id="67"/>
    </w:p>
    <w:p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r w:rsidRPr="00A40276">
        <w:rPr>
          <w:rFonts w:ascii="Verdana" w:hAnsi="Verdana"/>
          <w:b w:val="0"/>
          <w:bCs w:val="0"/>
          <w:sz w:val="18"/>
        </w:rPr>
        <w:t>Esta haya sido enviada antes del vencimiento del cierre del plazo de presentación de propuestas y;</w:t>
      </w:r>
      <w:bookmarkEnd w:id="68"/>
    </w:p>
    <w:p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69"/>
      <w:r w:rsidR="00B242CD" w:rsidRPr="00A40276">
        <w:rPr>
          <w:rFonts w:ascii="Verdana" w:hAnsi="Verdana"/>
          <w:b w:val="0"/>
          <w:bCs w:val="0"/>
          <w:sz w:val="18"/>
        </w:rPr>
        <w:t xml:space="preserve"> </w:t>
      </w:r>
    </w:p>
    <w:p w:rsidR="00B603C5" w:rsidRPr="00A40276" w:rsidRDefault="00B603C5" w:rsidP="00B603C5">
      <w:pPr>
        <w:pStyle w:val="Ttulo"/>
        <w:tabs>
          <w:tab w:val="left" w:pos="993"/>
        </w:tabs>
        <w:spacing w:before="0"/>
        <w:ind w:left="2061"/>
        <w:jc w:val="both"/>
        <w:rPr>
          <w:rFonts w:ascii="Verdana" w:hAnsi="Verdana"/>
          <w:b w:val="0"/>
          <w:bCs w:val="0"/>
          <w:sz w:val="18"/>
        </w:rPr>
      </w:pPr>
    </w:p>
    <w:p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0"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6"/>
      <w:r w:rsidRPr="00A40276">
        <w:rPr>
          <w:rFonts w:ascii="Verdana" w:hAnsi="Verdana"/>
          <w:b w:val="0"/>
          <w:bCs w:val="0"/>
          <w:sz w:val="18"/>
        </w:rPr>
        <w:t>La presentación electrónica de propuestas se realizará a través del RUPE.</w:t>
      </w:r>
      <w:bookmarkEnd w:id="71"/>
    </w:p>
    <w:p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2" w:name="_Toc61866637"/>
      <w:r w:rsidRPr="00A40276">
        <w:rPr>
          <w:rFonts w:ascii="Verdana" w:hAnsi="Verdana"/>
          <w:sz w:val="18"/>
        </w:rPr>
        <w:t>Modificaciones y retiro de propuestas electrónicas</w:t>
      </w:r>
      <w:bookmarkEnd w:id="72"/>
    </w:p>
    <w:p w:rsidR="00B603C5" w:rsidRPr="00A40276" w:rsidRDefault="00B603C5" w:rsidP="00B603C5">
      <w:pPr>
        <w:pStyle w:val="Ttulo"/>
        <w:tabs>
          <w:tab w:val="left" w:pos="993"/>
        </w:tabs>
        <w:spacing w:before="0" w:after="0"/>
        <w:ind w:left="567"/>
        <w:jc w:val="both"/>
        <w:rPr>
          <w:rFonts w:ascii="Verdana" w:hAnsi="Verdana"/>
          <w:sz w:val="18"/>
        </w:rPr>
      </w:pPr>
    </w:p>
    <w:p w:rsidR="00B242CD" w:rsidRPr="00A40276" w:rsidRDefault="00B242CD" w:rsidP="00B603C5">
      <w:pPr>
        <w:pStyle w:val="Ttulo"/>
        <w:numPr>
          <w:ilvl w:val="2"/>
          <w:numId w:val="21"/>
        </w:numPr>
        <w:tabs>
          <w:tab w:val="left" w:pos="993"/>
        </w:tabs>
        <w:spacing w:before="0" w:after="0"/>
        <w:ind w:left="1701" w:hanging="708"/>
        <w:jc w:val="both"/>
        <w:rPr>
          <w:rFonts w:ascii="Verdana" w:hAnsi="Verdana"/>
          <w:sz w:val="18"/>
        </w:rPr>
      </w:pPr>
      <w:bookmarkStart w:id="73" w:name="_Toc61866638"/>
      <w:r w:rsidRPr="00A40276">
        <w:rPr>
          <w:rFonts w:ascii="Verdana" w:hAnsi="Verdana"/>
          <w:b w:val="0"/>
          <w:bCs w:val="0"/>
          <w:sz w:val="18"/>
        </w:rPr>
        <w:t>En la presentación electrónica de propuestas, estas sólo podrán modificarse antes del plazo límite establecido para el cierre de presentación de propuestas.</w:t>
      </w:r>
      <w:bookmarkEnd w:id="73"/>
      <w:r w:rsidRPr="00A40276">
        <w:rPr>
          <w:rFonts w:ascii="Verdana" w:hAnsi="Verdana"/>
          <w:b w:val="0"/>
          <w:bCs w:val="0"/>
          <w:sz w:val="18"/>
        </w:rPr>
        <w:t xml:space="preserve"> </w:t>
      </w:r>
    </w:p>
    <w:p w:rsidR="00B603C5" w:rsidRPr="00A40276" w:rsidRDefault="00B242CD" w:rsidP="00B242CD">
      <w:pPr>
        <w:pStyle w:val="Ttulo"/>
        <w:tabs>
          <w:tab w:val="left" w:pos="993"/>
        </w:tabs>
        <w:ind w:left="1701"/>
        <w:jc w:val="both"/>
        <w:rPr>
          <w:rFonts w:ascii="Verdana" w:hAnsi="Verdana"/>
          <w:b w:val="0"/>
          <w:bCs w:val="0"/>
          <w:sz w:val="18"/>
        </w:rPr>
      </w:pPr>
      <w:bookmarkStart w:id="74"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4"/>
    </w:p>
    <w:p w:rsidR="00B603C5" w:rsidRPr="00A40276" w:rsidRDefault="00B603C5" w:rsidP="00B603C5">
      <w:pPr>
        <w:pStyle w:val="Ttulo"/>
        <w:tabs>
          <w:tab w:val="left" w:pos="993"/>
        </w:tabs>
        <w:spacing w:before="0"/>
        <w:ind w:left="1701"/>
        <w:jc w:val="both"/>
        <w:rPr>
          <w:rFonts w:ascii="Verdana" w:hAnsi="Verdana"/>
          <w:b w:val="0"/>
          <w:bCs w:val="0"/>
          <w:sz w:val="18"/>
        </w:rPr>
      </w:pPr>
    </w:p>
    <w:p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5"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5"/>
    </w:p>
    <w:p w:rsidR="00B603C5" w:rsidRPr="00A40276" w:rsidRDefault="00B603C5" w:rsidP="00B603C5">
      <w:pPr>
        <w:pStyle w:val="Ttulo"/>
        <w:tabs>
          <w:tab w:val="left" w:pos="993"/>
        </w:tabs>
        <w:spacing w:before="0" w:after="0"/>
        <w:ind w:left="1701"/>
        <w:jc w:val="both"/>
        <w:rPr>
          <w:rFonts w:ascii="Verdana" w:hAnsi="Verdana"/>
          <w:b w:val="0"/>
          <w:bCs w:val="0"/>
          <w:sz w:val="18"/>
        </w:rPr>
      </w:pPr>
    </w:p>
    <w:p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6" w:name="_Toc61866642"/>
      <w:r w:rsidRPr="00A40276">
        <w:rPr>
          <w:rFonts w:ascii="Verdana" w:hAnsi="Verdana"/>
          <w:b w:val="0"/>
          <w:bCs w:val="0"/>
          <w:sz w:val="18"/>
        </w:rPr>
        <w:t>Vencidos los plazos, las propuestas no podrán ser retiradas, modificadas o alteradas de manera alguna.</w:t>
      </w:r>
      <w:bookmarkEnd w:id="76"/>
    </w:p>
    <w:p w:rsidR="00B242CD" w:rsidRDefault="00B242CD" w:rsidP="00B242CD">
      <w:pPr>
        <w:pStyle w:val="Ttulo"/>
        <w:tabs>
          <w:tab w:val="left" w:pos="993"/>
        </w:tabs>
        <w:spacing w:before="0" w:after="0"/>
        <w:ind w:left="1701"/>
        <w:jc w:val="both"/>
        <w:rPr>
          <w:rFonts w:ascii="Verdana" w:hAnsi="Verdana"/>
          <w:b w:val="0"/>
          <w:bCs w:val="0"/>
          <w:sz w:val="18"/>
        </w:rPr>
      </w:pPr>
    </w:p>
    <w:p w:rsidR="00FF00E4" w:rsidRPr="00A40276" w:rsidRDefault="00FF00E4" w:rsidP="00B242CD">
      <w:pPr>
        <w:pStyle w:val="Ttulo"/>
        <w:tabs>
          <w:tab w:val="left" w:pos="993"/>
        </w:tabs>
        <w:spacing w:before="0" w:after="0"/>
        <w:ind w:left="1701"/>
        <w:jc w:val="both"/>
        <w:rPr>
          <w:rFonts w:ascii="Verdana" w:hAnsi="Verdana"/>
          <w:b w:val="0"/>
          <w:bCs w:val="0"/>
          <w:sz w:val="18"/>
        </w:rPr>
      </w:pPr>
    </w:p>
    <w:p w:rsidR="00B603C5" w:rsidRPr="00A40276" w:rsidRDefault="00B603C5" w:rsidP="00B603C5">
      <w:pPr>
        <w:pStyle w:val="Ttulo"/>
        <w:numPr>
          <w:ilvl w:val="0"/>
          <w:numId w:val="21"/>
        </w:numPr>
        <w:spacing w:before="0" w:after="0"/>
        <w:jc w:val="both"/>
        <w:rPr>
          <w:rFonts w:ascii="Verdana" w:hAnsi="Verdana"/>
          <w:sz w:val="18"/>
        </w:rPr>
      </w:pPr>
      <w:bookmarkStart w:id="77" w:name="_Toc61866643"/>
      <w:r w:rsidRPr="00A40276">
        <w:rPr>
          <w:rFonts w:ascii="Verdana" w:hAnsi="Verdana"/>
          <w:sz w:val="18"/>
        </w:rPr>
        <w:lastRenderedPageBreak/>
        <w:t>APERTURA DE PROPUESTAS</w:t>
      </w:r>
      <w:bookmarkEnd w:id="77"/>
    </w:p>
    <w:p w:rsidR="00B603C5" w:rsidRPr="00A40276" w:rsidRDefault="00B603C5" w:rsidP="00B603C5">
      <w:pPr>
        <w:pStyle w:val="Ttulo"/>
        <w:spacing w:before="0" w:after="0"/>
        <w:ind w:left="432"/>
        <w:jc w:val="both"/>
        <w:rPr>
          <w:rFonts w:ascii="Verdana" w:hAnsi="Verdana"/>
          <w:sz w:val="18"/>
        </w:rPr>
      </w:pPr>
    </w:p>
    <w:p w:rsidR="002B0D4E" w:rsidRPr="00A40276" w:rsidRDefault="00B603C5" w:rsidP="002B0D4E">
      <w:pPr>
        <w:pStyle w:val="Ttulo"/>
        <w:numPr>
          <w:ilvl w:val="1"/>
          <w:numId w:val="21"/>
        </w:numPr>
        <w:spacing w:before="0" w:after="0"/>
        <w:ind w:left="1134" w:hanging="708"/>
        <w:jc w:val="both"/>
        <w:rPr>
          <w:rFonts w:ascii="Verdana" w:hAnsi="Verdana"/>
          <w:sz w:val="18"/>
        </w:rPr>
      </w:pPr>
      <w:bookmarkStart w:id="78" w:name="_Toc61866644"/>
      <w:r w:rsidRPr="00A40276">
        <w:rPr>
          <w:rFonts w:ascii="Verdana" w:hAnsi="Verdana"/>
          <w:b w:val="0"/>
          <w:bCs w:val="0"/>
          <w:sz w:val="18"/>
        </w:rPr>
        <w:t xml:space="preserve">Inmediatamente después del cierre del plazo de presentación de propuestas, </w:t>
      </w:r>
      <w:bookmarkStart w:id="79" w:name="_Hlk59693445"/>
      <w:r w:rsidR="002B0D4E" w:rsidRPr="00A40276">
        <w:rPr>
          <w:rFonts w:ascii="Verdana" w:hAnsi="Verdana"/>
          <w:b w:val="0"/>
          <w:bCs w:val="0"/>
          <w:sz w:val="18"/>
        </w:rPr>
        <w:t>el Responsable de Evaluación o la Comisión de Calificación</w:t>
      </w:r>
      <w:bookmarkEnd w:id="79"/>
      <w:r w:rsidR="002B0D4E" w:rsidRPr="00A40276">
        <w:rPr>
          <w:rFonts w:ascii="Verdana" w:hAnsi="Verdana"/>
          <w:b w:val="0"/>
          <w:bCs w:val="0"/>
          <w:sz w:val="18"/>
        </w:rPr>
        <w:t>, procederá a la apertura de las propuestas en la fecha, hora y lugar señalados en el presente DBC</w:t>
      </w:r>
      <w:r w:rsidRPr="00A40276">
        <w:rPr>
          <w:rFonts w:ascii="Verdana" w:hAnsi="Verdana"/>
          <w:b w:val="0"/>
          <w:bCs w:val="0"/>
          <w:sz w:val="18"/>
        </w:rPr>
        <w:t>.</w:t>
      </w:r>
      <w:bookmarkEnd w:id="78"/>
    </w:p>
    <w:p w:rsidR="002B0D4E" w:rsidRPr="00A40276" w:rsidRDefault="002B0D4E" w:rsidP="002B0D4E">
      <w:pPr>
        <w:pStyle w:val="Ttulo"/>
        <w:spacing w:before="0" w:after="0"/>
        <w:ind w:left="1134"/>
        <w:jc w:val="both"/>
        <w:rPr>
          <w:rFonts w:ascii="Verdana" w:hAnsi="Verdana"/>
          <w:sz w:val="18"/>
        </w:rPr>
      </w:pPr>
    </w:p>
    <w:p w:rsidR="002B0D4E" w:rsidRPr="00A40276" w:rsidRDefault="00B603C5" w:rsidP="002B0D4E">
      <w:pPr>
        <w:pStyle w:val="Ttulo"/>
        <w:spacing w:before="0" w:after="0"/>
        <w:ind w:left="1134"/>
        <w:jc w:val="both"/>
        <w:rPr>
          <w:rFonts w:ascii="Verdana" w:hAnsi="Verdana"/>
          <w:sz w:val="18"/>
        </w:rPr>
      </w:pPr>
      <w:bookmarkStart w:id="80"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80"/>
    </w:p>
    <w:p w:rsidR="002B0D4E" w:rsidRPr="00A40276" w:rsidRDefault="002B0D4E" w:rsidP="002B0D4E">
      <w:pPr>
        <w:pStyle w:val="Ttulo"/>
        <w:spacing w:before="0" w:after="0"/>
        <w:ind w:left="1134"/>
        <w:jc w:val="both"/>
        <w:rPr>
          <w:rFonts w:ascii="Verdana" w:hAnsi="Verdana"/>
          <w:sz w:val="18"/>
        </w:rPr>
      </w:pPr>
    </w:p>
    <w:p w:rsidR="00B603C5" w:rsidRPr="00A40276" w:rsidRDefault="00B603C5" w:rsidP="002B0D4E">
      <w:pPr>
        <w:pStyle w:val="Ttulo"/>
        <w:spacing w:before="0" w:after="0"/>
        <w:ind w:left="1134"/>
        <w:jc w:val="both"/>
        <w:rPr>
          <w:rFonts w:ascii="Verdana" w:hAnsi="Verdana"/>
          <w:sz w:val="18"/>
        </w:rPr>
      </w:pPr>
      <w:bookmarkStart w:id="81"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1"/>
    </w:p>
    <w:p w:rsidR="002B0D4E" w:rsidRPr="00A40276" w:rsidRDefault="002B0D4E" w:rsidP="002B0D4E">
      <w:pPr>
        <w:pStyle w:val="Ttulo"/>
        <w:spacing w:before="0" w:after="0"/>
        <w:ind w:left="1134"/>
        <w:jc w:val="both"/>
        <w:rPr>
          <w:rFonts w:ascii="Verdana" w:hAnsi="Verdana"/>
          <w:b w:val="0"/>
          <w:bCs w:val="0"/>
          <w:sz w:val="18"/>
        </w:rPr>
      </w:pPr>
    </w:p>
    <w:p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82" w:name="_Toc61866647"/>
      <w:r w:rsidRPr="00A40276">
        <w:rPr>
          <w:rFonts w:ascii="Verdana" w:hAnsi="Verdana"/>
          <w:b w:val="0"/>
          <w:bCs w:val="0"/>
          <w:sz w:val="18"/>
        </w:rPr>
        <w:t>El Acto de Apertura comprenderá:</w:t>
      </w:r>
      <w:bookmarkEnd w:id="82"/>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3"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3"/>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4" w:name="_Toc61866649"/>
      <w:r w:rsidRPr="00A40276">
        <w:rPr>
          <w:rFonts w:ascii="Verdana" w:hAnsi="Verdana"/>
          <w:b w:val="0"/>
          <w:bCs w:val="0"/>
          <w:sz w:val="18"/>
        </w:rPr>
        <w:t>Apertura de todas las propuestas físicas y/o electrónicas recibidas dentro del plazo, para su registro en el Acta de Apertura.</w:t>
      </w:r>
      <w:bookmarkEnd w:id="84"/>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5" w:name="_Toc61866650"/>
      <w:r w:rsidRPr="00A40276">
        <w:rPr>
          <w:rFonts w:ascii="Verdana" w:hAnsi="Verdana"/>
          <w:b w:val="0"/>
          <w:bCs w:val="0"/>
          <w:sz w:val="18"/>
        </w:rPr>
        <w:t>En el caso de las propuestas electrónicas se deberá realizar la apertura física del sobre que contenga la Garantía de Seriedad de Propuesta, salvo se haya optado por el Depósito por este concepto.</w:t>
      </w:r>
      <w:bookmarkEnd w:id="85"/>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6" w:name="_Toc61866651"/>
      <w:r w:rsidRPr="00A40276">
        <w:rPr>
          <w:rFonts w:ascii="Verdana" w:hAnsi="Verdana"/>
          <w:b w:val="0"/>
          <w:bCs w:val="0"/>
          <w:sz w:val="18"/>
        </w:rPr>
        <w:t xml:space="preserve">Una vez realizada la apertura electrónica, todas las propuestas 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86"/>
    </w:p>
    <w:p w:rsidR="002B0D4E" w:rsidRPr="00A40276" w:rsidRDefault="00B603C5" w:rsidP="002B0D4E">
      <w:pPr>
        <w:pStyle w:val="Ttulo"/>
        <w:ind w:left="1418"/>
        <w:jc w:val="both"/>
        <w:rPr>
          <w:rFonts w:ascii="Verdana" w:hAnsi="Verdana"/>
          <w:b w:val="0"/>
          <w:bCs w:val="0"/>
          <w:sz w:val="18"/>
        </w:rPr>
      </w:pPr>
      <w:bookmarkStart w:id="87" w:name="_Toc61866652"/>
      <w:r w:rsidRPr="00A40276">
        <w:rPr>
          <w:rFonts w:ascii="Verdana" w:hAnsi="Verdana"/>
          <w:b w:val="0"/>
          <w:bCs w:val="0"/>
          <w:sz w:val="18"/>
        </w:rPr>
        <w:t>En caso de procesos de contratación por ítems o lotes deberá descargar los documentos consignados en cada ítem o lote.</w:t>
      </w:r>
      <w:bookmarkEnd w:id="87"/>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88"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88"/>
    </w:p>
    <w:p w:rsidR="002B0D4E" w:rsidRPr="00A40276" w:rsidRDefault="00B603C5" w:rsidP="002B0D4E">
      <w:pPr>
        <w:pStyle w:val="Ttulo"/>
        <w:numPr>
          <w:ilvl w:val="0"/>
          <w:numId w:val="52"/>
        </w:numPr>
        <w:ind w:left="1418" w:hanging="284"/>
        <w:jc w:val="both"/>
        <w:rPr>
          <w:rFonts w:ascii="Verdana" w:hAnsi="Verdana"/>
          <w:b w:val="0"/>
          <w:bCs w:val="0"/>
          <w:sz w:val="18"/>
        </w:rPr>
      </w:pPr>
      <w:bookmarkStart w:id="89"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89"/>
      <w:r w:rsidRPr="00A40276">
        <w:rPr>
          <w:rFonts w:ascii="Verdana" w:hAnsi="Verdana"/>
          <w:b w:val="0"/>
          <w:bCs w:val="0"/>
          <w:sz w:val="18"/>
        </w:rPr>
        <w:t xml:space="preserve"> </w:t>
      </w:r>
    </w:p>
    <w:p w:rsidR="002B0D4E" w:rsidRPr="00A40276" w:rsidRDefault="00B603C5" w:rsidP="002B0D4E">
      <w:pPr>
        <w:pStyle w:val="Ttulo"/>
        <w:ind w:left="1418"/>
        <w:jc w:val="both"/>
        <w:rPr>
          <w:rFonts w:ascii="Verdana" w:hAnsi="Verdana"/>
          <w:b w:val="0"/>
          <w:bCs w:val="0"/>
          <w:sz w:val="18"/>
        </w:rPr>
      </w:pPr>
      <w:bookmarkStart w:id="90" w:name="_Toc61866655"/>
      <w:r w:rsidRPr="00A40276">
        <w:rPr>
          <w:rFonts w:ascii="Verdana" w:hAnsi="Verdana"/>
          <w:b w:val="0"/>
          <w:bCs w:val="0"/>
          <w:sz w:val="18"/>
        </w:rPr>
        <w:t>En el caso de adjudicaciones por ítems o lotes, se dará a conocer el precio de las propuestas económicas de cada ítem o lote.</w:t>
      </w:r>
      <w:bookmarkEnd w:id="90"/>
    </w:p>
    <w:p w:rsidR="002B0D4E" w:rsidRPr="00A40276" w:rsidRDefault="00B603C5" w:rsidP="002B0D4E">
      <w:pPr>
        <w:pStyle w:val="Ttulo"/>
        <w:numPr>
          <w:ilvl w:val="0"/>
          <w:numId w:val="52"/>
        </w:numPr>
        <w:ind w:left="1418" w:hanging="284"/>
        <w:jc w:val="both"/>
        <w:rPr>
          <w:rFonts w:ascii="Verdana" w:hAnsi="Verdana"/>
          <w:b w:val="0"/>
          <w:bCs w:val="0"/>
          <w:sz w:val="18"/>
        </w:rPr>
      </w:pPr>
      <w:bookmarkStart w:id="91" w:name="_Toc61866656"/>
      <w:r w:rsidRPr="00A40276">
        <w:rPr>
          <w:rFonts w:ascii="Verdana" w:hAnsi="Verdana"/>
          <w:b w:val="0"/>
          <w:bCs w:val="0"/>
          <w:sz w:val="18"/>
        </w:rPr>
        <w:t>Verificación de los documentos presentados por los proponentes, aplicando la metodología PRESENTÓ/NO PRESENTÓ, del Formulario V-1 correspondiente. En caso de Adjudicaciones por ítems o lotes se deberá registrar un Formulario V-1 por cada ítem o lote.</w:t>
      </w:r>
      <w:bookmarkEnd w:id="91"/>
    </w:p>
    <w:p w:rsidR="002B0D4E" w:rsidRPr="00A40276" w:rsidRDefault="00213B6C" w:rsidP="002B0D4E">
      <w:pPr>
        <w:pStyle w:val="Ttulo"/>
        <w:ind w:left="1418"/>
        <w:jc w:val="both"/>
        <w:rPr>
          <w:rFonts w:ascii="Verdana" w:hAnsi="Verdana"/>
          <w:b w:val="0"/>
          <w:bCs w:val="0"/>
          <w:sz w:val="18"/>
        </w:rPr>
      </w:pPr>
      <w:bookmarkStart w:id="92" w:name="_Toc61866657"/>
      <w:r w:rsidRPr="00A40276">
        <w:rPr>
          <w:rFonts w:ascii="Verdana" w:hAnsi="Verdana"/>
          <w:b w:val="0"/>
          <w:bCs w:val="0"/>
          <w:sz w:val="18"/>
        </w:rPr>
        <w:t xml:space="preserve">El Responsable de Evaluación o la Comisión de Calificación </w:t>
      </w:r>
      <w:r w:rsidR="00B603C5" w:rsidRPr="00A40276">
        <w:rPr>
          <w:rFonts w:ascii="Verdana" w:hAnsi="Verdana"/>
          <w:b w:val="0"/>
          <w:bCs w:val="0"/>
          <w:sz w:val="18"/>
        </w:rPr>
        <w:t>procederá a rubricar todas las páginas de cada propuesta original, exceptuando a la Garantía de Seriedad de propuesta y a las propuestas electrónicas descargadas del sistema.</w:t>
      </w:r>
      <w:bookmarkEnd w:id="92"/>
    </w:p>
    <w:p w:rsidR="00213B6C" w:rsidRPr="00A40276" w:rsidRDefault="00B603C5" w:rsidP="00213B6C">
      <w:pPr>
        <w:pStyle w:val="Ttulo"/>
        <w:ind w:left="1418"/>
        <w:jc w:val="both"/>
        <w:rPr>
          <w:rFonts w:ascii="Verdana" w:hAnsi="Verdana"/>
          <w:b w:val="0"/>
          <w:bCs w:val="0"/>
          <w:sz w:val="18"/>
        </w:rPr>
      </w:pPr>
      <w:bookmarkStart w:id="93"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w:t>
      </w:r>
      <w:r w:rsidRPr="00A40276">
        <w:rPr>
          <w:rFonts w:ascii="Verdana" w:hAnsi="Verdana"/>
          <w:b w:val="0"/>
          <w:bCs w:val="0"/>
          <w:sz w:val="18"/>
        </w:rPr>
        <w:lastRenderedPageBreak/>
        <w:t>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93"/>
    </w:p>
    <w:p w:rsidR="00213B6C" w:rsidRPr="00A40276" w:rsidRDefault="00B603C5" w:rsidP="00213B6C">
      <w:pPr>
        <w:pStyle w:val="Ttulo"/>
        <w:numPr>
          <w:ilvl w:val="0"/>
          <w:numId w:val="52"/>
        </w:numPr>
        <w:ind w:left="1418" w:hanging="284"/>
        <w:jc w:val="both"/>
        <w:rPr>
          <w:rFonts w:ascii="Verdana" w:hAnsi="Verdana"/>
          <w:b w:val="0"/>
          <w:bCs w:val="0"/>
          <w:sz w:val="18"/>
        </w:rPr>
      </w:pPr>
      <w:bookmarkStart w:id="94"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4"/>
    </w:p>
    <w:p w:rsidR="00213B6C" w:rsidRPr="00A40276" w:rsidRDefault="00B603C5" w:rsidP="00213B6C">
      <w:pPr>
        <w:pStyle w:val="Ttulo"/>
        <w:ind w:left="1418"/>
        <w:jc w:val="both"/>
        <w:rPr>
          <w:rFonts w:ascii="Verdana" w:hAnsi="Verdana"/>
          <w:b w:val="0"/>
          <w:bCs w:val="0"/>
          <w:sz w:val="18"/>
        </w:rPr>
      </w:pPr>
      <w:bookmarkStart w:id="95" w:name="_Toc61866660"/>
      <w:r w:rsidRPr="00A40276">
        <w:rPr>
          <w:rFonts w:ascii="Verdana" w:hAnsi="Verdana"/>
          <w:b w:val="0"/>
          <w:bCs w:val="0"/>
          <w:sz w:val="18"/>
        </w:rPr>
        <w:t>En caso de Adjudicaciones por ítems o lotes se deberá registrar un Formulario V-2 por cada ítem o lote.</w:t>
      </w:r>
      <w:bookmarkEnd w:id="95"/>
    </w:p>
    <w:p w:rsidR="00213B6C" w:rsidRPr="00A40276" w:rsidRDefault="00B603C5" w:rsidP="00213B6C">
      <w:pPr>
        <w:pStyle w:val="Ttulo"/>
        <w:ind w:left="1418"/>
        <w:jc w:val="both"/>
        <w:rPr>
          <w:rFonts w:ascii="Verdana" w:hAnsi="Verdana"/>
          <w:b w:val="0"/>
          <w:bCs w:val="0"/>
          <w:sz w:val="18"/>
        </w:rPr>
      </w:pPr>
      <w:bookmarkStart w:id="96" w:name="_Toc61866661"/>
      <w:r w:rsidRPr="00A40276">
        <w:rPr>
          <w:rFonts w:ascii="Verdana" w:hAnsi="Verdana"/>
          <w:b w:val="0"/>
          <w:bCs w:val="0"/>
          <w:sz w:val="18"/>
        </w:rPr>
        <w:t>En las propuestas presentadas de manera física, cuando existan diferencias entre el monto literal y numeral de la propuesta económica, prevalecerá el literal sobre el numeral.</w:t>
      </w:r>
      <w:bookmarkEnd w:id="96"/>
    </w:p>
    <w:p w:rsidR="00213B6C" w:rsidRPr="00A40276" w:rsidRDefault="00B603C5" w:rsidP="00213B6C">
      <w:pPr>
        <w:pStyle w:val="Ttulo"/>
        <w:numPr>
          <w:ilvl w:val="0"/>
          <w:numId w:val="52"/>
        </w:numPr>
        <w:ind w:left="1418" w:hanging="284"/>
        <w:jc w:val="both"/>
        <w:rPr>
          <w:rFonts w:ascii="Verdana" w:hAnsi="Verdana"/>
          <w:b w:val="0"/>
          <w:bCs w:val="0"/>
          <w:sz w:val="18"/>
        </w:rPr>
      </w:pPr>
      <w:bookmarkStart w:id="97" w:name="_Toc61866662"/>
      <w:r w:rsidRPr="00A40276">
        <w:rPr>
          <w:rFonts w:ascii="Verdana" w:hAnsi="Verdana"/>
          <w:b w:val="0"/>
          <w:bCs w:val="0"/>
          <w:sz w:val="18"/>
        </w:rPr>
        <w:t xml:space="preserve">Elaboración del Acta de Apertura, consignando tanto las propuestas 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97"/>
    </w:p>
    <w:p w:rsidR="00517213" w:rsidRPr="00A40276" w:rsidRDefault="00517213" w:rsidP="00213B6C">
      <w:pPr>
        <w:pStyle w:val="Ttulo"/>
        <w:spacing w:before="0"/>
        <w:ind w:left="1418"/>
        <w:jc w:val="both"/>
        <w:rPr>
          <w:rFonts w:ascii="Verdana" w:hAnsi="Verdana"/>
          <w:b w:val="0"/>
          <w:bCs w:val="0"/>
          <w:sz w:val="18"/>
        </w:rPr>
      </w:pPr>
    </w:p>
    <w:p w:rsidR="00213B6C" w:rsidRPr="00A40276" w:rsidRDefault="00B603C5" w:rsidP="00213B6C">
      <w:pPr>
        <w:pStyle w:val="Ttulo"/>
        <w:spacing w:before="0"/>
        <w:ind w:left="1418"/>
        <w:jc w:val="both"/>
        <w:rPr>
          <w:rFonts w:ascii="Verdana" w:hAnsi="Verdana"/>
          <w:b w:val="0"/>
          <w:bCs w:val="0"/>
          <w:sz w:val="18"/>
        </w:rPr>
      </w:pPr>
      <w:bookmarkStart w:id="98" w:name="_Toc61866663"/>
      <w:r w:rsidRPr="00A40276">
        <w:rPr>
          <w:rFonts w:ascii="Verdana" w:hAnsi="Verdana"/>
          <w:b w:val="0"/>
          <w:bCs w:val="0"/>
          <w:sz w:val="18"/>
        </w:rPr>
        <w:t>Los proponentes que tengan observaciones deberán hacer constar las mismas en el acta.</w:t>
      </w:r>
      <w:bookmarkEnd w:id="98"/>
    </w:p>
    <w:p w:rsidR="00213B6C" w:rsidRPr="00A40276" w:rsidRDefault="00213B6C" w:rsidP="00213B6C">
      <w:pPr>
        <w:pStyle w:val="Ttulo"/>
        <w:spacing w:before="0"/>
        <w:ind w:left="1418"/>
        <w:jc w:val="both"/>
        <w:rPr>
          <w:rFonts w:ascii="Verdana" w:hAnsi="Verdana"/>
          <w:b w:val="0"/>
          <w:bCs w:val="0"/>
          <w:sz w:val="18"/>
        </w:rPr>
      </w:pPr>
    </w:p>
    <w:p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99"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99"/>
    </w:p>
    <w:p w:rsidR="00213B6C" w:rsidRPr="00A40276" w:rsidRDefault="00213B6C" w:rsidP="00213B6C">
      <w:pPr>
        <w:pStyle w:val="Ttulo"/>
        <w:spacing w:before="0" w:after="0"/>
        <w:ind w:left="1134"/>
        <w:jc w:val="both"/>
        <w:rPr>
          <w:rFonts w:ascii="Verdana" w:hAnsi="Verdana"/>
          <w:b w:val="0"/>
          <w:bCs w:val="0"/>
          <w:sz w:val="18"/>
        </w:rPr>
      </w:pPr>
    </w:p>
    <w:p w:rsidR="00B603C5" w:rsidRPr="00A40276" w:rsidRDefault="00213B6C" w:rsidP="00213B6C">
      <w:pPr>
        <w:pStyle w:val="Ttulo"/>
        <w:spacing w:before="0" w:after="0"/>
        <w:ind w:left="1134"/>
        <w:jc w:val="both"/>
        <w:rPr>
          <w:rFonts w:ascii="Verdana" w:hAnsi="Verdana"/>
          <w:b w:val="0"/>
          <w:bCs w:val="0"/>
          <w:sz w:val="18"/>
        </w:rPr>
      </w:pPr>
      <w:bookmarkStart w:id="100"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0"/>
    </w:p>
    <w:p w:rsidR="00565DDA" w:rsidRPr="00A40276" w:rsidRDefault="00565DDA" w:rsidP="00213B6C">
      <w:pPr>
        <w:pStyle w:val="Ttulo"/>
        <w:spacing w:before="0" w:after="0"/>
        <w:ind w:left="1134"/>
        <w:jc w:val="both"/>
        <w:rPr>
          <w:rFonts w:ascii="Verdana" w:hAnsi="Verdana"/>
          <w:b w:val="0"/>
          <w:bCs w:val="0"/>
          <w:sz w:val="18"/>
        </w:rPr>
      </w:pPr>
    </w:p>
    <w:p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01" w:name="_Toc61866666"/>
      <w:r w:rsidRPr="00A40276">
        <w:rPr>
          <w:rFonts w:ascii="Verdana" w:hAnsi="Verdana"/>
          <w:b w:val="0"/>
          <w:bCs w:val="0"/>
          <w:sz w:val="18"/>
        </w:rPr>
        <w:t xml:space="preserve">Concluido el Acto de Apertura, la nómina de proponentes será remitida por 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1"/>
    </w:p>
    <w:p w:rsidR="00B603C5" w:rsidRPr="00A40276" w:rsidRDefault="00B603C5" w:rsidP="00B603C5">
      <w:pPr>
        <w:pStyle w:val="Ttulo"/>
        <w:spacing w:before="0" w:after="0"/>
        <w:ind w:left="432"/>
        <w:jc w:val="both"/>
        <w:rPr>
          <w:rFonts w:ascii="Verdana" w:hAnsi="Verdana"/>
          <w:sz w:val="18"/>
        </w:rPr>
      </w:pPr>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Ttulo"/>
        <w:spacing w:before="0" w:after="0"/>
        <w:ind w:left="432"/>
        <w:jc w:val="both"/>
        <w:rPr>
          <w:rFonts w:ascii="Verdana" w:hAnsi="Verdana"/>
          <w:sz w:val="18"/>
        </w:rPr>
      </w:pPr>
    </w:p>
    <w:p w:rsidR="00EF253A" w:rsidRPr="00A40276" w:rsidRDefault="00EF253A" w:rsidP="00AD23B7">
      <w:pPr>
        <w:pStyle w:val="Ttulo"/>
        <w:numPr>
          <w:ilvl w:val="0"/>
          <w:numId w:val="21"/>
        </w:numPr>
        <w:spacing w:before="0" w:after="0"/>
        <w:jc w:val="both"/>
        <w:rPr>
          <w:rFonts w:ascii="Verdana" w:hAnsi="Verdana"/>
          <w:sz w:val="18"/>
        </w:rPr>
      </w:pPr>
      <w:bookmarkStart w:id="102" w:name="_Toc61866667"/>
      <w:r w:rsidRPr="00A40276">
        <w:rPr>
          <w:rFonts w:ascii="Verdana" w:hAnsi="Verdana"/>
          <w:sz w:val="18"/>
        </w:rPr>
        <w:t>EVALUACIÓN DE PROPUESTAS</w:t>
      </w:r>
      <w:bookmarkEnd w:id="102"/>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322C6C" w:rsidRDefault="00EF253A" w:rsidP="006D05BD">
      <w:pPr>
        <w:numPr>
          <w:ilvl w:val="0"/>
          <w:numId w:val="8"/>
        </w:numPr>
        <w:ind w:left="1134" w:hanging="567"/>
        <w:jc w:val="both"/>
        <w:rPr>
          <w:rFonts w:cs="Arial"/>
          <w:sz w:val="18"/>
          <w:szCs w:val="18"/>
          <w:highlight w:val="yellow"/>
          <w:lang w:val="es-BO"/>
        </w:rPr>
      </w:pPr>
      <w:r w:rsidRPr="00322C6C">
        <w:rPr>
          <w:rFonts w:cs="Arial"/>
          <w:sz w:val="18"/>
          <w:szCs w:val="18"/>
          <w:highlight w:val="yellow"/>
          <w:lang w:val="es-BO"/>
        </w:rPr>
        <w:t>Precio Evaluado Más Bajo</w:t>
      </w:r>
      <w:r w:rsidR="00E85707" w:rsidRPr="00322C6C">
        <w:rPr>
          <w:rFonts w:cs="Arial"/>
          <w:sz w:val="18"/>
          <w:szCs w:val="18"/>
          <w:highlight w:val="yellow"/>
          <w:lang w:val="es-BO"/>
        </w:rPr>
        <w:t>.</w:t>
      </w:r>
      <w:r w:rsidRPr="00322C6C">
        <w:rPr>
          <w:rFonts w:cs="Arial"/>
          <w:sz w:val="18"/>
          <w:szCs w:val="18"/>
          <w:highlight w:val="yellow"/>
          <w:lang w:val="es-BO"/>
        </w:rPr>
        <w:t xml:space="preserve"> </w:t>
      </w:r>
    </w:p>
    <w:p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p>
    <w:p w:rsidR="00E307AD" w:rsidRPr="00A40276"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b/>
          <w:i/>
          <w:sz w:val="18"/>
          <w:szCs w:val="18"/>
          <w:lang w:val="es-BO"/>
        </w:rPr>
        <w:t>(Este método sólo podrá ser empleado para la contratación de servicios discontinuos, cuando la entidad no pueda emplear los otros dos métodos previstos en el presente modelo de DBC)</w:t>
      </w:r>
      <w:r w:rsidRPr="00A40276">
        <w:rPr>
          <w:rFonts w:cs="Arial"/>
          <w:sz w:val="18"/>
          <w:szCs w:val="18"/>
          <w:lang w:val="es-BO"/>
        </w:rPr>
        <w:t>.</w:t>
      </w:r>
      <w:r w:rsidRPr="00A40276">
        <w:rPr>
          <w:rFonts w:cs="Arial"/>
          <w:sz w:val="18"/>
          <w:szCs w:val="18"/>
          <w:u w:val="single"/>
          <w:lang w:val="es-BO"/>
        </w:rPr>
        <w:t xml:space="preserve"> </w:t>
      </w:r>
    </w:p>
    <w:p w:rsidR="00EF253A" w:rsidRPr="00A40276" w:rsidRDefault="00EF253A" w:rsidP="00EF253A">
      <w:pPr>
        <w:ind w:left="567"/>
        <w:jc w:val="both"/>
        <w:rPr>
          <w:rFonts w:cs="Arial"/>
          <w:i/>
          <w:sz w:val="18"/>
          <w:szCs w:val="18"/>
          <w:lang w:val="es-BO"/>
        </w:rPr>
      </w:pPr>
    </w:p>
    <w:p w:rsidR="00EF253A" w:rsidRPr="00A40276" w:rsidRDefault="00EF253A" w:rsidP="00AD23B7">
      <w:pPr>
        <w:pStyle w:val="Ttulo"/>
        <w:numPr>
          <w:ilvl w:val="0"/>
          <w:numId w:val="21"/>
        </w:numPr>
        <w:spacing w:before="0" w:after="0"/>
        <w:jc w:val="both"/>
        <w:rPr>
          <w:rFonts w:ascii="Verdana" w:hAnsi="Verdana"/>
          <w:sz w:val="18"/>
        </w:rPr>
      </w:pPr>
      <w:bookmarkStart w:id="103" w:name="_Toc61866668"/>
      <w:r w:rsidRPr="00A40276">
        <w:rPr>
          <w:rFonts w:ascii="Verdana" w:hAnsi="Verdana"/>
          <w:sz w:val="18"/>
        </w:rPr>
        <w:t>EVALUACIÓN PRELIMINAR</w:t>
      </w:r>
      <w:bookmarkEnd w:id="103"/>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Formularios de la Propuesta, así como de la Garantía de Seriedad de Propuesta o </w:t>
      </w:r>
      <w:r w:rsidR="003646F1" w:rsidRPr="00A40276">
        <w:rPr>
          <w:rFonts w:cs="Arial"/>
          <w:sz w:val="18"/>
          <w:szCs w:val="18"/>
        </w:rPr>
        <w:t>Depósito</w:t>
      </w:r>
      <w:r w:rsidRPr="00A40276">
        <w:rPr>
          <w:rFonts w:cs="Arial"/>
          <w:sz w:val="18"/>
          <w:szCs w:val="18"/>
        </w:rPr>
        <w:t xml:space="preserve"> por este concepto, utilizando el Formulario V-1 correspondiente.</w:t>
      </w:r>
    </w:p>
    <w:p w:rsidR="006158F3" w:rsidRPr="00A40276" w:rsidRDefault="006158F3" w:rsidP="006158F3">
      <w:pPr>
        <w:ind w:left="426"/>
        <w:jc w:val="both"/>
        <w:rPr>
          <w:rFonts w:cs="Arial"/>
          <w:sz w:val="18"/>
          <w:szCs w:val="18"/>
        </w:rPr>
      </w:pPr>
      <w:r w:rsidRPr="00A40276">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rsidR="00492AD8" w:rsidRPr="00A40276" w:rsidRDefault="00492AD8" w:rsidP="00492AD8">
      <w:pPr>
        <w:pStyle w:val="Ttulo1"/>
        <w:numPr>
          <w:ilvl w:val="0"/>
          <w:numId w:val="0"/>
        </w:numPr>
        <w:ind w:left="567"/>
        <w:rPr>
          <w:rFonts w:cs="Arial"/>
          <w:lang w:val="es-BO"/>
        </w:rPr>
      </w:pPr>
    </w:p>
    <w:p w:rsidR="00EF253A" w:rsidRPr="00A40276" w:rsidRDefault="00101656" w:rsidP="00AD23B7">
      <w:pPr>
        <w:pStyle w:val="Ttulo"/>
        <w:numPr>
          <w:ilvl w:val="0"/>
          <w:numId w:val="21"/>
        </w:numPr>
        <w:spacing w:before="0" w:after="0"/>
        <w:jc w:val="both"/>
        <w:rPr>
          <w:rFonts w:ascii="Verdana" w:hAnsi="Verdana"/>
          <w:sz w:val="18"/>
        </w:rPr>
      </w:pPr>
      <w:bookmarkStart w:id="104"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104"/>
    </w:p>
    <w:p w:rsidR="00EF253A" w:rsidRPr="00A40276" w:rsidRDefault="00EF253A" w:rsidP="00EF253A">
      <w:pPr>
        <w:tabs>
          <w:tab w:val="left" w:pos="567"/>
        </w:tabs>
        <w:ind w:left="567"/>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Económica</w:t>
      </w:r>
    </w:p>
    <w:p w:rsidR="00EF253A" w:rsidRPr="00A40276" w:rsidRDefault="00EF253A" w:rsidP="00EF253A">
      <w:pPr>
        <w:tabs>
          <w:tab w:val="left" w:pos="567"/>
        </w:tabs>
        <w:ind w:left="465"/>
        <w:jc w:val="both"/>
        <w:rPr>
          <w:rFonts w:cs="Arial"/>
          <w:b/>
          <w:sz w:val="18"/>
          <w:szCs w:val="18"/>
          <w:lang w:val="es-BO"/>
        </w:rPr>
      </w:pPr>
    </w:p>
    <w:p w:rsidR="0023062B" w:rsidRPr="00A40276" w:rsidRDefault="00EF253A" w:rsidP="00AD23B7">
      <w:pPr>
        <w:pStyle w:val="Prrafodelista"/>
        <w:numPr>
          <w:ilvl w:val="2"/>
          <w:numId w:val="21"/>
        </w:numPr>
        <w:ind w:left="1985" w:hanging="851"/>
        <w:jc w:val="both"/>
        <w:rPr>
          <w:rFonts w:ascii="Verdana" w:hAnsi="Verdana"/>
          <w:b/>
          <w:sz w:val="18"/>
          <w:lang w:val="es-BO"/>
        </w:rPr>
      </w:pPr>
      <w:bookmarkStart w:id="105" w:name="_Toc347135141"/>
      <w:bookmarkStart w:id="106" w:name="_Toc347135301"/>
      <w:r w:rsidRPr="00A40276">
        <w:rPr>
          <w:rFonts w:ascii="Verdana" w:hAnsi="Verdana"/>
          <w:b/>
          <w:sz w:val="18"/>
          <w:lang w:val="es-BO"/>
        </w:rPr>
        <w:t>Errores Aritméticos</w:t>
      </w:r>
      <w:bookmarkEnd w:id="105"/>
      <w:bookmarkEnd w:id="106"/>
    </w:p>
    <w:p w:rsidR="00BF5E49" w:rsidRPr="00A40276" w:rsidRDefault="00BF5E49" w:rsidP="001B70BB">
      <w:pPr>
        <w:ind w:left="708" w:firstLine="12"/>
        <w:jc w:val="both"/>
        <w:rPr>
          <w:rFonts w:cs="Arial"/>
          <w:sz w:val="18"/>
          <w:szCs w:val="18"/>
          <w:lang w:val="es-BO"/>
        </w:rPr>
      </w:pP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ormulario B-1 de cada propuesta, considerando lo siguiente:</w:t>
      </w:r>
    </w:p>
    <w:p w:rsidR="001B45A5" w:rsidRPr="00A40276" w:rsidRDefault="001B45A5" w:rsidP="001B45A5">
      <w:pPr>
        <w:pStyle w:val="Prrafodelista"/>
        <w:tabs>
          <w:tab w:val="left" w:pos="1418"/>
        </w:tabs>
        <w:ind w:left="1418"/>
        <w:jc w:val="both"/>
        <w:rPr>
          <w:rFonts w:ascii="Verdana" w:hAnsi="Verdana" w:cs="Arial"/>
          <w:sz w:val="18"/>
          <w:szCs w:val="18"/>
          <w:lang w:val="es-BO"/>
        </w:rPr>
      </w:pP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rsidR="00656A17" w:rsidRPr="00A40276" w:rsidRDefault="00656A17"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rsidR="00EF253A" w:rsidRPr="00A40276" w:rsidRDefault="00EF253A"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Si la diferencia entre el monto leído de la propuesta</w:t>
      </w:r>
      <w:r w:rsidR="00FC4AE3" w:rsidRPr="00A40276">
        <w:rPr>
          <w:rFonts w:ascii="Verdana" w:hAnsi="Verdana" w:cs="Arial"/>
          <w:sz w:val="18"/>
          <w:szCs w:val="18"/>
          <w:lang w:val="es-BO"/>
        </w:rPr>
        <w:t xml:space="preserve"> del Formulario B-1 (Propuesta Económica)</w:t>
      </w:r>
      <w:r w:rsidRPr="00A40276">
        <w:rPr>
          <w:rFonts w:ascii="Verdana" w:hAnsi="Verdana" w:cs="Arial"/>
          <w:sz w:val="18"/>
          <w:szCs w:val="18"/>
          <w:lang w:val="es-BO"/>
        </w:rPr>
        <w:t xml:space="preserve"> y el monto ajustado de la revisión aritmética </w:t>
      </w:r>
      <w:r w:rsidR="002805AA" w:rsidRPr="00A40276">
        <w:rPr>
          <w:rFonts w:ascii="Verdana" w:hAnsi="Verdana" w:cs="Arial"/>
          <w:sz w:val="18"/>
          <w:szCs w:val="18"/>
          <w:lang w:val="es-BO"/>
        </w:rPr>
        <w:t xml:space="preserve">(MAPRA) establecido en el Formulario V-2 </w:t>
      </w:r>
      <w:r w:rsidRPr="00A40276">
        <w:rPr>
          <w:rFonts w:ascii="Verdana" w:hAnsi="Verdana" w:cs="Arial"/>
          <w:sz w:val="18"/>
          <w:szCs w:val="18"/>
          <w:lang w:val="es-BO"/>
        </w:rPr>
        <w:t>es menor o igual al dos por ciento (2%), se ajustará la propuesta</w:t>
      </w:r>
      <w:r w:rsidR="001D5FF3" w:rsidRPr="00A40276">
        <w:rPr>
          <w:rFonts w:ascii="Verdana" w:hAnsi="Verdana" w:cs="Arial"/>
          <w:sz w:val="18"/>
          <w:szCs w:val="18"/>
          <w:lang w:val="es-BO"/>
        </w:rPr>
        <w:t>; caso contrario la propuesta será descalificada</w:t>
      </w:r>
      <w:r w:rsidR="0023062B" w:rsidRPr="00A40276">
        <w:rPr>
          <w:rFonts w:ascii="Verdana" w:hAnsi="Verdana" w:cs="Arial"/>
          <w:sz w:val="18"/>
          <w:szCs w:val="18"/>
          <w:lang w:val="es-BO"/>
        </w:rPr>
        <w:t>.</w:t>
      </w:r>
    </w:p>
    <w:p w:rsidR="005C2432" w:rsidRPr="00A40276" w:rsidRDefault="005C2432"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rsidR="00FC4AE3" w:rsidRPr="00A40276" w:rsidRDefault="00FC4AE3" w:rsidP="00AD23B7">
      <w:pPr>
        <w:pStyle w:val="Prrafodelista"/>
        <w:numPr>
          <w:ilvl w:val="0"/>
          <w:numId w:val="24"/>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la </w:t>
      </w:r>
      <w:r w:rsidR="001B45A5" w:rsidRPr="00A40276">
        <w:rPr>
          <w:rFonts w:ascii="Verdana" w:hAnsi="Verdana" w:cs="Arial"/>
          <w:sz w:val="18"/>
          <w:szCs w:val="18"/>
          <w:lang w:val="es-BO"/>
        </w:rPr>
        <w:t xml:space="preserve">cuarta </w:t>
      </w:r>
      <w:r w:rsidR="00092130" w:rsidRPr="00A40276">
        <w:rPr>
          <w:rFonts w:ascii="Verdana" w:hAnsi="Verdana" w:cs="Arial"/>
          <w:sz w:val="18"/>
          <w:szCs w:val="18"/>
          <w:lang w:val="es-BO"/>
        </w:rPr>
        <w:t>columna</w:t>
      </w:r>
      <w:r w:rsidR="001D5FF3" w:rsidRPr="00A40276">
        <w:rPr>
          <w:rFonts w:ascii="Verdana" w:hAnsi="Verdana" w:cs="Arial"/>
          <w:sz w:val="18"/>
          <w:szCs w:val="18"/>
          <w:lang w:val="es-BO"/>
        </w:rPr>
        <w:t xml:space="preserve"> </w:t>
      </w:r>
      <w:r w:rsidR="001B45A5" w:rsidRPr="00A40276">
        <w:rPr>
          <w:rFonts w:ascii="Verdana" w:hAnsi="Verdana" w:cs="Arial"/>
          <w:sz w:val="18"/>
          <w:szCs w:val="18"/>
          <w:lang w:val="es-BO"/>
        </w:rPr>
        <w:t xml:space="preserve">(MAPRA) </w:t>
      </w:r>
      <w:r w:rsidRPr="00A40276">
        <w:rPr>
          <w:rFonts w:ascii="Verdana" w:hAnsi="Verdana" w:cs="Arial"/>
          <w:sz w:val="18"/>
          <w:szCs w:val="18"/>
          <w:lang w:val="es-BO"/>
        </w:rPr>
        <w:t>del Formulario V-2.</w:t>
      </w:r>
    </w:p>
    <w:p w:rsidR="00EF253A" w:rsidRPr="00A40276" w:rsidRDefault="00EF253A" w:rsidP="00E7761C">
      <w:pPr>
        <w:pStyle w:val="Prrafodelista"/>
        <w:ind w:left="1276"/>
        <w:jc w:val="both"/>
        <w:rPr>
          <w:rFonts w:ascii="Verdana" w:hAnsi="Verdana" w:cs="Arial"/>
          <w:sz w:val="18"/>
          <w:szCs w:val="18"/>
          <w:lang w:val="es-BO"/>
        </w:rPr>
      </w:pPr>
    </w:p>
    <w:p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 V-2.</w:t>
      </w:r>
    </w:p>
    <w:p w:rsidR="006158F3" w:rsidRPr="00A40276" w:rsidRDefault="006158F3" w:rsidP="006158F3">
      <w:pPr>
        <w:pStyle w:val="Prrafodelista"/>
        <w:ind w:left="1985"/>
        <w:jc w:val="both"/>
        <w:rPr>
          <w:rFonts w:ascii="Verdana" w:hAnsi="Verdana" w:cs="Arial"/>
          <w:sz w:val="18"/>
          <w:szCs w:val="18"/>
          <w:lang w:val="es-BO"/>
        </w:rPr>
      </w:pPr>
    </w:p>
    <w:p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factores de ajuste.</w:t>
      </w:r>
    </w:p>
    <w:p w:rsidR="00102457" w:rsidRPr="00A40276" w:rsidRDefault="00102457" w:rsidP="00EF253A">
      <w:pPr>
        <w:tabs>
          <w:tab w:val="left" w:pos="567"/>
        </w:tabs>
        <w:jc w:val="both"/>
        <w:rPr>
          <w:rFonts w:cs="Tahoma"/>
          <w:sz w:val="18"/>
          <w:szCs w:val="18"/>
          <w:lang w:val="es-BO"/>
        </w:rPr>
      </w:pPr>
    </w:p>
    <w:p w:rsidR="00696267" w:rsidRPr="00A40276" w:rsidRDefault="00EF253A" w:rsidP="00AD23B7">
      <w:pPr>
        <w:pStyle w:val="Prrafodelista"/>
        <w:numPr>
          <w:ilvl w:val="2"/>
          <w:numId w:val="21"/>
        </w:numPr>
        <w:ind w:left="1985" w:hanging="851"/>
        <w:jc w:val="both"/>
        <w:rPr>
          <w:rFonts w:ascii="Verdana" w:hAnsi="Verdana"/>
          <w:b/>
          <w:sz w:val="18"/>
          <w:lang w:val="es-BO"/>
        </w:rPr>
      </w:pPr>
      <w:bookmarkStart w:id="107" w:name="_Toc347135142"/>
      <w:bookmarkStart w:id="108" w:name="_Toc347135302"/>
      <w:r w:rsidRPr="00A40276">
        <w:rPr>
          <w:rFonts w:ascii="Verdana" w:hAnsi="Verdana"/>
          <w:b/>
          <w:sz w:val="18"/>
          <w:lang w:val="es-BO"/>
        </w:rPr>
        <w:t>Margen de Preferencia</w:t>
      </w:r>
      <w:bookmarkEnd w:id="107"/>
      <w:bookmarkEnd w:id="108"/>
    </w:p>
    <w:p w:rsidR="001B70BB" w:rsidRPr="00A40276" w:rsidRDefault="001B70BB" w:rsidP="001B70BB">
      <w:pPr>
        <w:ind w:left="708" w:firstLine="12"/>
        <w:jc w:val="both"/>
        <w:rPr>
          <w:rFonts w:cs="Arial"/>
          <w:sz w:val="18"/>
          <w:szCs w:val="18"/>
          <w:lang w:val="es-BO"/>
        </w:rPr>
      </w:pPr>
    </w:p>
    <w:p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rsidTr="008E28F6">
        <w:trPr>
          <w:trHeight w:val="397"/>
          <w:jc w:val="right"/>
        </w:trPr>
        <w:tc>
          <w:tcPr>
            <w:tcW w:w="299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rsidTr="008E28F6">
        <w:trPr>
          <w:trHeight w:val="397"/>
          <w:jc w:val="right"/>
        </w:trPr>
        <w:tc>
          <w:tcPr>
            <w:tcW w:w="2996" w:type="dxa"/>
            <w:vAlign w:val="center"/>
          </w:tcPr>
          <w:p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rsidR="00EF253A" w:rsidRPr="00A40276" w:rsidRDefault="00EF253A" w:rsidP="00F4070C">
            <w:pPr>
              <w:jc w:val="center"/>
              <w:rPr>
                <w:rFonts w:cs="Arial"/>
                <w:lang w:val="es-BO"/>
              </w:rPr>
            </w:pPr>
            <w:r w:rsidRPr="00A40276">
              <w:rPr>
                <w:rFonts w:cs="Arial"/>
                <w:lang w:val="es-BO"/>
              </w:rPr>
              <w:t>20%</w:t>
            </w:r>
          </w:p>
        </w:tc>
        <w:tc>
          <w:tcPr>
            <w:tcW w:w="1716" w:type="dxa"/>
            <w:vAlign w:val="center"/>
          </w:tcPr>
          <w:p w:rsidR="00EF253A" w:rsidRPr="00A40276" w:rsidRDefault="00EF253A" w:rsidP="00F4070C">
            <w:pPr>
              <w:jc w:val="center"/>
              <w:rPr>
                <w:rFonts w:cs="Arial"/>
                <w:lang w:val="es-BO"/>
              </w:rPr>
            </w:pPr>
            <w:r w:rsidRPr="00A40276">
              <w:rPr>
                <w:rFonts w:cs="Arial"/>
                <w:lang w:val="es-BO"/>
              </w:rPr>
              <w:t>0.80</w:t>
            </w:r>
          </w:p>
        </w:tc>
      </w:tr>
      <w:tr w:rsidR="00EF253A" w:rsidRPr="00A40276" w:rsidTr="008E28F6">
        <w:trPr>
          <w:trHeight w:val="397"/>
          <w:jc w:val="right"/>
        </w:trPr>
        <w:tc>
          <w:tcPr>
            <w:tcW w:w="2996" w:type="dxa"/>
            <w:vAlign w:val="center"/>
          </w:tcPr>
          <w:p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rsidR="00EF253A" w:rsidRPr="00A40276" w:rsidRDefault="00EF253A" w:rsidP="00F4070C">
            <w:pPr>
              <w:jc w:val="center"/>
              <w:rPr>
                <w:rFonts w:cs="Arial"/>
                <w:lang w:val="es-BO"/>
              </w:rPr>
            </w:pPr>
            <w:r w:rsidRPr="00A40276">
              <w:rPr>
                <w:rFonts w:cs="Arial"/>
                <w:lang w:val="es-BO"/>
              </w:rPr>
              <w:t>0%</w:t>
            </w:r>
          </w:p>
        </w:tc>
        <w:tc>
          <w:tcPr>
            <w:tcW w:w="1716" w:type="dxa"/>
            <w:vAlign w:val="center"/>
          </w:tcPr>
          <w:p w:rsidR="00EF253A" w:rsidRPr="00A40276" w:rsidRDefault="00EF253A" w:rsidP="00F4070C">
            <w:pPr>
              <w:jc w:val="center"/>
              <w:rPr>
                <w:rFonts w:cs="Arial"/>
                <w:lang w:val="es-BO"/>
              </w:rPr>
            </w:pPr>
            <w:r w:rsidRPr="00A40276">
              <w:rPr>
                <w:rFonts w:cs="Arial"/>
                <w:lang w:val="es-BO"/>
              </w:rPr>
              <w:t>1.00</w:t>
            </w:r>
          </w:p>
        </w:tc>
      </w:tr>
    </w:tbl>
    <w:p w:rsidR="00FC4AE3" w:rsidRPr="00A40276" w:rsidRDefault="00FC4AE3" w:rsidP="00EF253A">
      <w:pPr>
        <w:tabs>
          <w:tab w:val="left" w:pos="993"/>
        </w:tabs>
        <w:ind w:left="1418"/>
        <w:jc w:val="both"/>
        <w:rPr>
          <w:rFonts w:cs="Arial"/>
          <w:b/>
          <w:sz w:val="18"/>
          <w:szCs w:val="18"/>
          <w:lang w:val="es-BO"/>
        </w:rPr>
      </w:pPr>
    </w:p>
    <w:p w:rsidR="00FC4AE3" w:rsidRPr="00A40276" w:rsidRDefault="00FC4AE3" w:rsidP="00EF253A">
      <w:pPr>
        <w:tabs>
          <w:tab w:val="left" w:pos="993"/>
        </w:tabs>
        <w:ind w:left="1418"/>
        <w:jc w:val="both"/>
        <w:rPr>
          <w:rFonts w:cs="Arial"/>
          <w:b/>
          <w:sz w:val="18"/>
          <w:szCs w:val="18"/>
          <w:lang w:val="es-BO"/>
        </w:rPr>
      </w:pPr>
    </w:p>
    <w:p w:rsidR="00922C98" w:rsidRPr="00A40276" w:rsidRDefault="00FC4AE3" w:rsidP="00AD23B7">
      <w:pPr>
        <w:pStyle w:val="Prrafodelista"/>
        <w:numPr>
          <w:ilvl w:val="2"/>
          <w:numId w:val="21"/>
        </w:numPr>
        <w:ind w:left="1985" w:hanging="851"/>
        <w:jc w:val="both"/>
        <w:rPr>
          <w:rFonts w:ascii="Verdana" w:hAnsi="Verdana"/>
          <w:b/>
          <w:sz w:val="18"/>
          <w:lang w:val="es-BO"/>
        </w:rPr>
      </w:pPr>
      <w:r w:rsidRPr="00A40276">
        <w:rPr>
          <w:rFonts w:ascii="Verdana" w:hAnsi="Verdana"/>
          <w:b/>
          <w:sz w:val="18"/>
          <w:lang w:val="es-BO"/>
        </w:rPr>
        <w:t>Precio Ajustado</w:t>
      </w:r>
    </w:p>
    <w:p w:rsidR="00922C98" w:rsidRPr="00A40276" w:rsidRDefault="00922C98" w:rsidP="00150ADC">
      <w:pPr>
        <w:rPr>
          <w:lang w:val="es-BO"/>
        </w:rPr>
      </w:pPr>
    </w:p>
    <w:p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 </w:t>
      </w:r>
      <w:r w:rsidRPr="00A40276">
        <w:rPr>
          <w:rFonts w:ascii="Verdana" w:hAnsi="Verdana" w:cs="Arial"/>
          <w:sz w:val="18"/>
          <w:szCs w:val="18"/>
          <w:lang w:val="es-BO"/>
        </w:rPr>
        <w:t xml:space="preserve"> siguiente fórmula:</w:t>
      </w:r>
    </w:p>
    <w:p w:rsidR="00FC4AE3" w:rsidRPr="00A40276" w:rsidRDefault="00FC4AE3" w:rsidP="00FC4AE3">
      <w:pPr>
        <w:jc w:val="both"/>
        <w:rPr>
          <w:lang w:val="es-BO"/>
        </w:rPr>
      </w:pPr>
    </w:p>
    <w:p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A40276" w:rsidRDefault="00922C98" w:rsidP="00922C98">
      <w:pPr>
        <w:ind w:left="1026" w:hanging="318"/>
        <w:jc w:val="both"/>
        <w:rPr>
          <w:rFonts w:cs="Arial"/>
          <w:lang w:val="es-BO"/>
        </w:rPr>
      </w:pPr>
    </w:p>
    <w:p w:rsidR="00FC4AE3" w:rsidRPr="00A40276" w:rsidRDefault="00FC4AE3" w:rsidP="00150ADC">
      <w:pPr>
        <w:ind w:left="2552"/>
        <w:jc w:val="both"/>
        <w:rPr>
          <w:rFonts w:cs="Arial"/>
          <w:lang w:val="es-BO"/>
        </w:rPr>
      </w:pPr>
      <w:proofErr w:type="spellStart"/>
      <w:r w:rsidRPr="00A40276">
        <w:rPr>
          <w:rFonts w:cs="Arial"/>
          <w:lang w:val="es-BO"/>
        </w:rPr>
        <w:t>Donde</w:t>
      </w:r>
      <w:proofErr w:type="spellEnd"/>
      <w:r w:rsidRPr="00A40276">
        <w:rPr>
          <w:rFonts w:cs="Arial"/>
          <w:lang w:val="es-BO"/>
        </w:rPr>
        <w:t>:</w:t>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rsidR="00922C98" w:rsidRPr="00A40276" w:rsidRDefault="00922C98" w:rsidP="00E85707">
      <w:pPr>
        <w:tabs>
          <w:tab w:val="left" w:pos="993"/>
        </w:tabs>
        <w:ind w:left="709"/>
        <w:jc w:val="both"/>
        <w:rPr>
          <w:rFonts w:cs="Arial"/>
          <w:sz w:val="18"/>
          <w:szCs w:val="18"/>
          <w:lang w:val="es-BO"/>
        </w:rPr>
      </w:pPr>
    </w:p>
    <w:p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 V-2.</w:t>
      </w:r>
    </w:p>
    <w:p w:rsidR="006158F3" w:rsidRPr="00A40276" w:rsidRDefault="006158F3" w:rsidP="006158F3">
      <w:pPr>
        <w:pStyle w:val="Prrafodelista"/>
        <w:ind w:left="1985"/>
        <w:jc w:val="both"/>
        <w:rPr>
          <w:rFonts w:ascii="Verdana" w:hAnsi="Verdana" w:cs="Arial"/>
          <w:sz w:val="18"/>
          <w:szCs w:val="18"/>
          <w:lang w:val="es-BO"/>
        </w:rPr>
      </w:pPr>
    </w:p>
    <w:p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 los factores de ajuste que el proponente haya declarado al momento de registrar su propuesta, por lo que deberá consignar en las columnas correspondientes del Formulario V-2, el Precio Ajustado y la información consignada en el Reporte Electrónico relacionada con los factores de ajuste.</w:t>
      </w:r>
    </w:p>
    <w:p w:rsidR="00E85707" w:rsidRPr="00A40276" w:rsidRDefault="00E85707" w:rsidP="00E85707">
      <w:pPr>
        <w:tabs>
          <w:tab w:val="left" w:pos="993"/>
        </w:tabs>
        <w:ind w:left="709"/>
        <w:jc w:val="both"/>
        <w:rPr>
          <w:rFonts w:cs="Arial"/>
          <w:b/>
          <w:sz w:val="18"/>
          <w:szCs w:val="18"/>
          <w:lang w:val="es-BO"/>
        </w:rPr>
      </w:pPr>
    </w:p>
    <w:p w:rsidR="00696267" w:rsidRPr="00A40276" w:rsidRDefault="00EF253A" w:rsidP="00A86B50">
      <w:pPr>
        <w:pStyle w:val="Prrafodelista"/>
        <w:numPr>
          <w:ilvl w:val="2"/>
          <w:numId w:val="21"/>
        </w:numPr>
        <w:tabs>
          <w:tab w:val="left" w:pos="1985"/>
        </w:tabs>
        <w:ind w:left="1134" w:firstLine="0"/>
        <w:jc w:val="both"/>
        <w:rPr>
          <w:rFonts w:ascii="Verdana" w:hAnsi="Verdana"/>
          <w:b/>
          <w:sz w:val="18"/>
          <w:lang w:val="es-BO"/>
        </w:rPr>
      </w:pPr>
      <w:bookmarkStart w:id="109" w:name="_Toc347135143"/>
      <w:bookmarkStart w:id="110" w:name="_Toc347135303"/>
      <w:r w:rsidRPr="00A40276">
        <w:rPr>
          <w:rFonts w:ascii="Verdana" w:hAnsi="Verdana"/>
          <w:b/>
          <w:sz w:val="18"/>
          <w:lang w:val="es-BO"/>
        </w:rPr>
        <w:t>Determinación de la Propuesta con el Precio Evaluado Más Bajo.</w:t>
      </w:r>
      <w:bookmarkEnd w:id="109"/>
      <w:bookmarkEnd w:id="110"/>
    </w:p>
    <w:p w:rsidR="001B70BB" w:rsidRPr="00A40276" w:rsidRDefault="001B70BB" w:rsidP="00696267">
      <w:pPr>
        <w:ind w:left="708" w:firstLine="12"/>
        <w:jc w:val="both"/>
        <w:rPr>
          <w:rFonts w:cs="Arial"/>
          <w:sz w:val="18"/>
          <w:szCs w:val="18"/>
          <w:lang w:val="es-BO"/>
        </w:rPr>
      </w:pPr>
    </w:p>
    <w:p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xml:space="preserve">, del Formulario V-2, se seleccionará la propuesta 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rsidR="007931A1" w:rsidRPr="00A40276" w:rsidRDefault="007931A1" w:rsidP="007931A1">
      <w:pPr>
        <w:ind w:left="1985"/>
        <w:jc w:val="both"/>
        <w:rPr>
          <w:rFonts w:cs="Arial"/>
          <w:sz w:val="18"/>
          <w:szCs w:val="18"/>
          <w:lang w:val="es-BO"/>
        </w:rPr>
      </w:pPr>
    </w:p>
    <w:p w:rsidR="00EF253A" w:rsidRPr="00A40276" w:rsidRDefault="00F0360C" w:rsidP="007931A1">
      <w:pPr>
        <w:ind w:left="1985"/>
        <w:jc w:val="both"/>
        <w:rPr>
          <w:rFonts w:cs="Arial"/>
          <w:sz w:val="18"/>
          <w:szCs w:val="18"/>
          <w:lang w:val="es-BO"/>
        </w:rPr>
      </w:pPr>
      <w:r w:rsidRPr="00A40276">
        <w:rPr>
          <w:rFonts w:cs="Arial"/>
          <w:sz w:val="18"/>
          <w:szCs w:val="18"/>
          <w:lang w:val="es-BO"/>
        </w:rPr>
        <w:t>E</w:t>
      </w:r>
      <w:r w:rsidR="00EF253A" w:rsidRPr="00A40276">
        <w:rPr>
          <w:rFonts w:cs="Arial"/>
          <w:sz w:val="18"/>
          <w:szCs w:val="18"/>
          <w:lang w:val="es-BO"/>
        </w:rPr>
        <w:t>n caso de existir un empate entre dos o más propuestas, se procederá a la evaluación de la propuesta técnica de los proponentes que hubiesen empatado.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V-3.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p>
    <w:p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V-2 (columna Precio Ajustado), y así sucesivamente.</w:t>
      </w:r>
    </w:p>
    <w:p w:rsidR="00EF253A" w:rsidRPr="00A40276" w:rsidRDefault="00EF253A" w:rsidP="00466FE9">
      <w:pPr>
        <w:pStyle w:val="Prrafodelista"/>
        <w:ind w:left="1134"/>
        <w:jc w:val="both"/>
        <w:rPr>
          <w:rFonts w:ascii="Verdana" w:hAnsi="Verdana" w:cs="Arial"/>
          <w:sz w:val="18"/>
          <w:szCs w:val="18"/>
          <w:lang w:val="es-BO"/>
        </w:rPr>
      </w:pPr>
    </w:p>
    <w:p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15302F">
      <w:pPr>
        <w:pStyle w:val="Ttulo"/>
        <w:numPr>
          <w:ilvl w:val="0"/>
          <w:numId w:val="21"/>
        </w:numPr>
        <w:spacing w:before="0" w:after="0"/>
        <w:jc w:val="both"/>
        <w:rPr>
          <w:rFonts w:ascii="Verdana" w:hAnsi="Verdana"/>
          <w:sz w:val="18"/>
        </w:rPr>
      </w:pPr>
      <w:bookmarkStart w:id="111" w:name="_Toc61866670"/>
      <w:r w:rsidRPr="00A40276">
        <w:rPr>
          <w:rFonts w:ascii="Verdana" w:hAnsi="Verdana"/>
          <w:sz w:val="18"/>
        </w:rPr>
        <w:t>MÉTODO DE SELECCIÓN Y ADJUDICACIÓN CALIDAD, PROPUESTA TÉCNICA Y COSTO</w:t>
      </w:r>
      <w:bookmarkEnd w:id="111"/>
      <w:r w:rsidR="0015302F">
        <w:rPr>
          <w:rFonts w:ascii="Verdana" w:hAnsi="Verdana"/>
          <w:sz w:val="18"/>
        </w:rPr>
        <w:t xml:space="preserve"> </w:t>
      </w:r>
      <w:r w:rsidR="0015302F" w:rsidRPr="0015302F">
        <w:rPr>
          <w:rFonts w:ascii="Verdana" w:hAnsi="Verdana"/>
          <w:i/>
          <w:sz w:val="18"/>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15302F" w:rsidRPr="00A40276" w:rsidRDefault="003953D2" w:rsidP="0015302F">
      <w:pPr>
        <w:pStyle w:val="Ttulo"/>
        <w:numPr>
          <w:ilvl w:val="0"/>
          <w:numId w:val="21"/>
        </w:numPr>
        <w:spacing w:before="0" w:after="0"/>
        <w:jc w:val="both"/>
        <w:rPr>
          <w:rFonts w:ascii="Verdana" w:hAnsi="Verdana"/>
          <w:sz w:val="18"/>
        </w:rPr>
      </w:pPr>
      <w:bookmarkStart w:id="112" w:name="_Toc356210637"/>
      <w:bookmarkStart w:id="113" w:name="_Toc61866671"/>
      <w:r w:rsidRPr="00A40276">
        <w:rPr>
          <w:rFonts w:ascii="Verdana" w:hAnsi="Verdana"/>
          <w:sz w:val="18"/>
        </w:rPr>
        <w:t>MÉTODO DE SELECCIÓN Y ADJUDICACIÓN PRESUPUESTO FIJO</w:t>
      </w:r>
      <w:bookmarkEnd w:id="112"/>
      <w:bookmarkEnd w:id="113"/>
      <w:r w:rsidR="0015302F">
        <w:rPr>
          <w:rFonts w:ascii="Verdana" w:hAnsi="Verdana"/>
          <w:sz w:val="18"/>
        </w:rPr>
        <w:t xml:space="preserve"> </w:t>
      </w:r>
      <w:r w:rsidR="0015302F" w:rsidRPr="0015302F">
        <w:rPr>
          <w:rFonts w:ascii="Verdana" w:hAnsi="Verdana"/>
          <w:i/>
          <w:sz w:val="18"/>
        </w:rPr>
        <w:t>“No aplica este método”</w:t>
      </w:r>
    </w:p>
    <w:p w:rsidR="003953D2" w:rsidRDefault="003953D2" w:rsidP="0015302F">
      <w:pPr>
        <w:pStyle w:val="Ttulo"/>
        <w:spacing w:before="0" w:after="0"/>
        <w:ind w:left="432"/>
        <w:jc w:val="both"/>
        <w:rPr>
          <w:rFonts w:ascii="Verdana" w:hAnsi="Verdana"/>
          <w:sz w:val="18"/>
        </w:rPr>
      </w:pPr>
    </w:p>
    <w:p w:rsidR="00795D2F" w:rsidRPr="00A40276" w:rsidRDefault="00795D2F" w:rsidP="0015302F">
      <w:pPr>
        <w:pStyle w:val="Ttulo"/>
        <w:spacing w:before="0" w:after="0"/>
        <w:ind w:left="432"/>
        <w:jc w:val="both"/>
        <w:rPr>
          <w:rFonts w:ascii="Verdana" w:hAnsi="Verdana"/>
          <w:sz w:val="18"/>
        </w:rPr>
      </w:pPr>
    </w:p>
    <w:p w:rsidR="00EF253A" w:rsidRPr="00A40276" w:rsidRDefault="00EF253A" w:rsidP="00AD23B7">
      <w:pPr>
        <w:pStyle w:val="Ttulo"/>
        <w:numPr>
          <w:ilvl w:val="0"/>
          <w:numId w:val="21"/>
        </w:numPr>
        <w:spacing w:before="0" w:after="0"/>
        <w:jc w:val="both"/>
        <w:rPr>
          <w:rFonts w:ascii="Verdana" w:hAnsi="Verdana"/>
          <w:sz w:val="18"/>
        </w:rPr>
      </w:pPr>
      <w:bookmarkStart w:id="114" w:name="_Toc61866672"/>
      <w:r w:rsidRPr="00A40276">
        <w:rPr>
          <w:rFonts w:ascii="Verdana" w:hAnsi="Verdana"/>
          <w:sz w:val="18"/>
        </w:rPr>
        <w:lastRenderedPageBreak/>
        <w:t>CONTENIDO DEL INFORME DE EVALUACIÓN Y RECOMENDACIÓN</w:t>
      </w:r>
      <w:bookmarkEnd w:id="114"/>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p>
    <w:p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p>
    <w:p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AD23B7">
      <w:pPr>
        <w:pStyle w:val="Ttulo"/>
        <w:numPr>
          <w:ilvl w:val="0"/>
          <w:numId w:val="21"/>
        </w:numPr>
        <w:spacing w:before="0" w:after="0"/>
        <w:jc w:val="both"/>
        <w:rPr>
          <w:rFonts w:ascii="Verdana" w:hAnsi="Verdana"/>
          <w:sz w:val="18"/>
        </w:rPr>
      </w:pPr>
      <w:bookmarkStart w:id="115" w:name="_Toc61866673"/>
      <w:r w:rsidRPr="00A40276">
        <w:rPr>
          <w:rFonts w:ascii="Verdana" w:hAnsi="Verdana"/>
          <w:sz w:val="18"/>
        </w:rPr>
        <w:t>ADJUDICACIÓN O DECLARATORIA DESIERTA</w:t>
      </w:r>
      <w:bookmarkEnd w:id="115"/>
    </w:p>
    <w:p w:rsidR="009B0729" w:rsidRPr="00A40276" w:rsidRDefault="009B0729" w:rsidP="00F8068E">
      <w:pPr>
        <w:jc w:val="both"/>
        <w:rPr>
          <w:rFonts w:cs="Arial"/>
          <w:b/>
          <w:sz w:val="18"/>
          <w:szCs w:val="18"/>
          <w:lang w:val="es-BO"/>
        </w:rPr>
      </w:pPr>
    </w:p>
    <w:p w:rsidR="009B0729" w:rsidRPr="00A40276" w:rsidRDefault="009B0729" w:rsidP="00AD23B7">
      <w:pPr>
        <w:pStyle w:val="Prrafodelista"/>
        <w:numPr>
          <w:ilvl w:val="1"/>
          <w:numId w:val="21"/>
        </w:numPr>
        <w:ind w:left="1134" w:hanging="708"/>
        <w:jc w:val="both"/>
        <w:rPr>
          <w:rFonts w:ascii="Verdana" w:hAnsi="Verdana"/>
          <w:sz w:val="18"/>
          <w:lang w:val="es-BO"/>
        </w:rPr>
      </w:pPr>
      <w:bookmarkStart w:id="116" w:name="_Toc347135154"/>
      <w:bookmarkStart w:id="117"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6"/>
      <w:bookmarkEnd w:id="117"/>
    </w:p>
    <w:p w:rsidR="009B0729" w:rsidRPr="00A40276" w:rsidRDefault="009B0729" w:rsidP="00376B82">
      <w:pPr>
        <w:rPr>
          <w:lang w:val="es-BO"/>
        </w:rPr>
      </w:pPr>
    </w:p>
    <w:p w:rsidR="009B0729" w:rsidRPr="00A40276" w:rsidRDefault="009C6CF6" w:rsidP="00AD23B7">
      <w:pPr>
        <w:pStyle w:val="Prrafodelista"/>
        <w:numPr>
          <w:ilvl w:val="1"/>
          <w:numId w:val="21"/>
        </w:numPr>
        <w:ind w:left="1134" w:hanging="708"/>
        <w:jc w:val="both"/>
        <w:rPr>
          <w:rFonts w:ascii="Verdana" w:hAnsi="Verdana"/>
          <w:sz w:val="18"/>
          <w:lang w:val="es-BO"/>
        </w:rPr>
      </w:pPr>
      <w:bookmarkStart w:id="118" w:name="_Toc347135155"/>
      <w:bookmarkStart w:id="119"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8"/>
      <w:bookmarkEnd w:id="119"/>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AD23B7">
      <w:pPr>
        <w:pStyle w:val="Prrafodelista"/>
        <w:numPr>
          <w:ilvl w:val="1"/>
          <w:numId w:val="21"/>
        </w:numPr>
        <w:ind w:left="1134" w:hanging="708"/>
        <w:jc w:val="both"/>
        <w:rPr>
          <w:rFonts w:ascii="Verdana" w:hAnsi="Verdana"/>
          <w:sz w:val="18"/>
          <w:lang w:val="es-BO"/>
        </w:rPr>
      </w:pPr>
      <w:bookmarkStart w:id="120" w:name="_Toc347135156"/>
      <w:bookmarkStart w:id="121"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20"/>
      <w:bookmarkEnd w:id="121"/>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AD23B7">
      <w:pPr>
        <w:pStyle w:val="Prrafodelista"/>
        <w:numPr>
          <w:ilvl w:val="1"/>
          <w:numId w:val="21"/>
        </w:numPr>
        <w:ind w:left="1134" w:hanging="708"/>
        <w:jc w:val="both"/>
        <w:rPr>
          <w:rFonts w:ascii="Verdana" w:hAnsi="Verdana"/>
          <w:sz w:val="18"/>
          <w:lang w:val="es-BO"/>
        </w:rPr>
      </w:pPr>
      <w:bookmarkStart w:id="122" w:name="_Toc347135157"/>
      <w:bookmarkStart w:id="123"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2"/>
      <w:bookmarkEnd w:id="123"/>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p>
    <w:p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Lista de propuestas rechazadas, cuando corresponda.</w:t>
      </w:r>
    </w:p>
    <w:p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FF357B" w:rsidRPr="00A40276" w:rsidRDefault="00FF357B" w:rsidP="00AD23B7">
      <w:pPr>
        <w:pStyle w:val="Prrafodelista"/>
        <w:numPr>
          <w:ilvl w:val="1"/>
          <w:numId w:val="21"/>
        </w:numPr>
        <w:ind w:left="1134" w:hanging="708"/>
        <w:jc w:val="both"/>
        <w:rPr>
          <w:rFonts w:ascii="Verdana" w:hAnsi="Verdana"/>
          <w:sz w:val="18"/>
          <w:lang w:val="es-BO"/>
        </w:rPr>
      </w:pPr>
      <w:bookmarkStart w:id="124" w:name="_Toc347135158"/>
      <w:bookmarkStart w:id="125" w:name="_Toc347135318"/>
      <w:r w:rsidRPr="00A40276">
        <w:rPr>
          <w:rFonts w:ascii="Verdana" w:hAnsi="Verdana" w:cs="Arial"/>
          <w:sz w:val="18"/>
          <w:szCs w:val="18"/>
          <w:lang w:val="es-BO"/>
        </w:rPr>
        <w:t xml:space="preserve">El Documento o Resolución </w:t>
      </w:r>
      <w:r w:rsidR="009B0729" w:rsidRPr="00A40276">
        <w:rPr>
          <w:rFonts w:ascii="Verdana" w:hAnsi="Verdana"/>
          <w:sz w:val="18"/>
          <w:lang w:val="es-BO"/>
        </w:rPr>
        <w:t>de Adjudicación o Declaratoria Desierta será notificada a los proponentes</w:t>
      </w:r>
      <w:r w:rsidR="003373B0" w:rsidRPr="00A40276">
        <w:rPr>
          <w:rFonts w:ascii="Verdana" w:hAnsi="Verdana"/>
          <w:sz w:val="18"/>
          <w:lang w:val="es-BO"/>
        </w:rPr>
        <w:t>,</w:t>
      </w:r>
      <w:r w:rsidR="009B0729" w:rsidRPr="00A40276">
        <w:rPr>
          <w:rFonts w:ascii="Verdana" w:hAnsi="Verdana"/>
          <w:sz w:val="18"/>
          <w:lang w:val="es-BO"/>
        </w:rPr>
        <w:t xml:space="preserve"> de acuerdo con lo establecido en el artículo 51 de las NB-SABS. </w:t>
      </w:r>
    </w:p>
    <w:p w:rsidR="0029181A" w:rsidRPr="00A40276" w:rsidRDefault="009B0729" w:rsidP="00165012">
      <w:pPr>
        <w:pStyle w:val="Prrafodelista"/>
        <w:ind w:left="1134"/>
        <w:jc w:val="both"/>
        <w:rPr>
          <w:rFonts w:ascii="Verdana" w:hAnsi="Verdana"/>
          <w:sz w:val="18"/>
          <w:lang w:val="es-BO"/>
        </w:rPr>
      </w:pPr>
      <w:r w:rsidRPr="00A40276">
        <w:rPr>
          <w:rFonts w:ascii="Verdana" w:hAnsi="Verdana"/>
          <w:sz w:val="18"/>
          <w:lang w:val="es-BO"/>
        </w:rPr>
        <w:t>La notificación deberá incluir copia de la Resolución y del Informe de Evaluación y Recomendación de Adjudicación o Declaratoria Desierta.</w:t>
      </w:r>
      <w:bookmarkEnd w:id="124"/>
      <w:bookmarkEnd w:id="125"/>
      <w:r w:rsidR="00165012" w:rsidRPr="00A40276">
        <w:rPr>
          <w:rFonts w:ascii="Verdana" w:hAnsi="Verdana"/>
          <w:sz w:val="18"/>
          <w:lang w:val="es-BO"/>
        </w:rPr>
        <w:t xml:space="preserve"> </w:t>
      </w:r>
      <w:r w:rsidR="0029181A" w:rsidRPr="00A40276">
        <w:rPr>
          <w:rFonts w:ascii="Verdana" w:hAnsi="Verdana"/>
          <w:sz w:val="18"/>
          <w:szCs w:val="18"/>
          <w:lang w:val="es-BO"/>
        </w:rPr>
        <w:t xml:space="preserve">En contrataciones hasta Bs200.000 (DOSCIENTOS MIL 00/100 BOLIVIANOS), el documento de adjudicación o </w:t>
      </w:r>
      <w:r w:rsidR="009A666A" w:rsidRPr="00A40276">
        <w:rPr>
          <w:rFonts w:ascii="Verdana" w:hAnsi="Verdana"/>
          <w:sz w:val="18"/>
          <w:szCs w:val="18"/>
          <w:lang w:val="es-BO"/>
        </w:rPr>
        <w:t xml:space="preserve">declaratoria desierta </w:t>
      </w:r>
      <w:r w:rsidR="0029181A" w:rsidRPr="00A40276">
        <w:rPr>
          <w:rFonts w:ascii="Verdana" w:hAnsi="Verdana"/>
          <w:sz w:val="18"/>
          <w:szCs w:val="18"/>
          <w:lang w:val="es-BO"/>
        </w:rPr>
        <w:t>deberá ser publicado en el SICOES, para efectos de comunicación</w:t>
      </w:r>
      <w:r w:rsidR="0029181A" w:rsidRPr="00A40276">
        <w:rPr>
          <w:sz w:val="18"/>
          <w:szCs w:val="18"/>
          <w:lang w:val="es-BO"/>
        </w:rPr>
        <w:t xml:space="preserve">. </w:t>
      </w:r>
    </w:p>
    <w:p w:rsidR="009B0729" w:rsidRDefault="009B0729"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15302F" w:rsidRDefault="0015302F" w:rsidP="00F8068E">
      <w:pPr>
        <w:ind w:left="1425" w:hanging="717"/>
        <w:jc w:val="both"/>
        <w:rPr>
          <w:rFonts w:cs="Arial"/>
          <w:sz w:val="18"/>
          <w:szCs w:val="18"/>
          <w:lang w:val="es-BO"/>
        </w:rPr>
      </w:pPr>
    </w:p>
    <w:p w:rsidR="00795D2F" w:rsidRPr="00A40276" w:rsidRDefault="00795D2F"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lastRenderedPageBreak/>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AD23B7">
      <w:pPr>
        <w:pStyle w:val="Ttulo"/>
        <w:numPr>
          <w:ilvl w:val="0"/>
          <w:numId w:val="21"/>
        </w:numPr>
        <w:spacing w:before="0" w:after="0"/>
        <w:jc w:val="both"/>
        <w:rPr>
          <w:rFonts w:ascii="Verdana" w:hAnsi="Verdana"/>
          <w:sz w:val="18"/>
        </w:rPr>
      </w:pPr>
      <w:bookmarkStart w:id="126" w:name="_Toc61866674"/>
      <w:r w:rsidRPr="00A40276">
        <w:rPr>
          <w:rFonts w:ascii="Verdana" w:hAnsi="Verdana"/>
          <w:sz w:val="18"/>
        </w:rPr>
        <w:t>FORMALIZACIÓN DE LA CONTRATACIÓN</w:t>
      </w:r>
      <w:bookmarkEnd w:id="126"/>
    </w:p>
    <w:p w:rsidR="00F90AB4" w:rsidRPr="00A40276" w:rsidRDefault="00F90AB4" w:rsidP="00F8068E">
      <w:pPr>
        <w:tabs>
          <w:tab w:val="left" w:pos="1440"/>
        </w:tabs>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Ttul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deposito o se ejecutará la Garantía de Seriedad de Propuesta</w:t>
      </w:r>
      <w:r w:rsidRPr="00A40276">
        <w:rPr>
          <w:rFonts w:ascii="Verdana" w:hAnsi="Verdana"/>
          <w:sz w:val="18"/>
          <w:szCs w:val="18"/>
          <w:lang w:val="es-BO"/>
        </w:rPr>
        <w:t xml:space="preserve">, si esta hubiese sido solicitada y se informará al SICOES, en cumplimiento al inciso c) 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Pr="00A40276">
        <w:rPr>
          <w:rFonts w:ascii="Verdana" w:hAnsi="Verdana" w:cs="Arial"/>
          <w:sz w:val="18"/>
          <w:szCs w:val="18"/>
          <w:lang w:val="es-BO"/>
        </w:rPr>
        <w:lastRenderedPageBreak/>
        <w:t xml:space="preserve">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AD23B7">
      <w:pPr>
        <w:pStyle w:val="Ttulo"/>
        <w:numPr>
          <w:ilvl w:val="0"/>
          <w:numId w:val="21"/>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rsidR="00C712C0" w:rsidRPr="00A40276" w:rsidRDefault="00C712C0" w:rsidP="00A93398">
      <w:pPr>
        <w:ind w:left="720"/>
        <w:jc w:val="both"/>
        <w:rPr>
          <w:sz w:val="18"/>
          <w:szCs w:val="18"/>
          <w:lang w:val="es-BO" w:eastAsia="es-BO"/>
        </w:rPr>
      </w:pPr>
    </w:p>
    <w:p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AD23B7">
      <w:pPr>
        <w:pStyle w:val="Ttulo"/>
        <w:numPr>
          <w:ilvl w:val="0"/>
          <w:numId w:val="21"/>
        </w:numPr>
        <w:spacing w:before="0" w:after="0"/>
        <w:jc w:val="both"/>
        <w:rPr>
          <w:rFonts w:ascii="Verdana" w:hAnsi="Verdana"/>
          <w:sz w:val="18"/>
        </w:rPr>
      </w:pPr>
      <w:bookmarkStart w:id="128" w:name="_Toc347139039"/>
      <w:bookmarkStart w:id="129" w:name="_Toc61866676"/>
      <w:r w:rsidRPr="00A40276">
        <w:rPr>
          <w:rFonts w:ascii="Verdana" w:hAnsi="Verdana"/>
          <w:sz w:val="18"/>
        </w:rPr>
        <w:t>SEGUIMIENTO Y CONTROL DE LOS SERVICIOS GENERALES CONTINUOS Y DISCONTINUOS</w:t>
      </w:r>
      <w:bookmarkEnd w:id="128"/>
      <w:bookmarkEnd w:id="129"/>
    </w:p>
    <w:p w:rsidR="00B83BFF" w:rsidRPr="00A40276" w:rsidRDefault="00B83BFF" w:rsidP="00B83BFF">
      <w:pPr>
        <w:ind w:left="720" w:hanging="12"/>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30"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0"/>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AD23B7">
      <w:pPr>
        <w:pStyle w:val="Prrafodelista"/>
        <w:numPr>
          <w:ilvl w:val="1"/>
          <w:numId w:val="21"/>
        </w:numPr>
        <w:ind w:left="1134" w:hanging="708"/>
        <w:jc w:val="both"/>
        <w:rPr>
          <w:rFonts w:ascii="Verdana" w:hAnsi="Verdana"/>
          <w:sz w:val="18"/>
          <w:lang w:val="es-BO"/>
        </w:rPr>
      </w:pPr>
      <w:bookmarkStart w:id="131"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1"/>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Default="00243702" w:rsidP="00FE719F">
      <w:pPr>
        <w:pStyle w:val="Prrafodelista"/>
        <w:ind w:left="1134"/>
        <w:jc w:val="both"/>
        <w:rPr>
          <w:rFonts w:ascii="Verdana" w:hAnsi="Verdana"/>
          <w:sz w:val="18"/>
          <w:szCs w:val="18"/>
          <w:lang w:val="es-BO"/>
        </w:rPr>
      </w:pPr>
    </w:p>
    <w:p w:rsidR="00BD2231" w:rsidRDefault="00BD2231" w:rsidP="00FE719F">
      <w:pPr>
        <w:pStyle w:val="Prrafodelista"/>
        <w:ind w:left="1134"/>
        <w:jc w:val="both"/>
        <w:rPr>
          <w:rFonts w:ascii="Verdana" w:hAnsi="Verdana"/>
          <w:sz w:val="18"/>
          <w:szCs w:val="18"/>
          <w:lang w:val="es-BO"/>
        </w:rPr>
      </w:pPr>
    </w:p>
    <w:p w:rsidR="00BD2231" w:rsidRDefault="00BD2231" w:rsidP="00FE719F">
      <w:pPr>
        <w:pStyle w:val="Prrafodelista"/>
        <w:ind w:left="1134"/>
        <w:jc w:val="both"/>
        <w:rPr>
          <w:rFonts w:ascii="Verdana" w:hAnsi="Verdana"/>
          <w:sz w:val="18"/>
          <w:szCs w:val="18"/>
          <w:lang w:val="es-BO"/>
        </w:rPr>
      </w:pPr>
    </w:p>
    <w:p w:rsidR="00BD2231" w:rsidRPr="00A40276" w:rsidRDefault="00BD2231" w:rsidP="00FE719F">
      <w:pPr>
        <w:pStyle w:val="Prrafodelista"/>
        <w:ind w:left="1134"/>
        <w:jc w:val="both"/>
        <w:rPr>
          <w:rFonts w:ascii="Verdana" w:hAnsi="Verdana"/>
          <w:sz w:val="18"/>
          <w:szCs w:val="18"/>
          <w:lang w:val="es-BO"/>
        </w:rPr>
      </w:pPr>
    </w:p>
    <w:p w:rsidR="00A42061" w:rsidRPr="00A40276" w:rsidRDefault="00EA4446" w:rsidP="00AD23B7">
      <w:pPr>
        <w:pStyle w:val="Ttulo"/>
        <w:numPr>
          <w:ilvl w:val="0"/>
          <w:numId w:val="21"/>
        </w:numPr>
        <w:spacing w:before="0" w:after="0"/>
        <w:jc w:val="both"/>
        <w:rPr>
          <w:rFonts w:ascii="Verdana" w:hAnsi="Verdana"/>
          <w:sz w:val="18"/>
        </w:rPr>
      </w:pPr>
      <w:bookmarkStart w:id="132" w:name="_Toc61866677"/>
      <w:r w:rsidRPr="00A40276">
        <w:rPr>
          <w:rFonts w:ascii="Verdana" w:hAnsi="Verdana"/>
          <w:sz w:val="18"/>
        </w:rPr>
        <w:lastRenderedPageBreak/>
        <w:t>INFORME</w:t>
      </w:r>
      <w:r w:rsidR="00A42061" w:rsidRPr="00A40276">
        <w:rPr>
          <w:rFonts w:ascii="Verdana" w:hAnsi="Verdana"/>
          <w:sz w:val="18"/>
        </w:rPr>
        <w:t xml:space="preserve"> DE CONFORMIDAD DEL SERVICIO GENERAL</w:t>
      </w:r>
      <w:bookmarkEnd w:id="132"/>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AD23B7">
      <w:pPr>
        <w:pStyle w:val="Ttulo"/>
        <w:numPr>
          <w:ilvl w:val="0"/>
          <w:numId w:val="21"/>
        </w:numPr>
        <w:spacing w:before="0" w:after="0"/>
        <w:jc w:val="both"/>
        <w:rPr>
          <w:rFonts w:ascii="Verdana" w:hAnsi="Verdana"/>
          <w:sz w:val="18"/>
        </w:rPr>
      </w:pPr>
      <w:bookmarkStart w:id="133" w:name="_Toc61866678"/>
      <w:r w:rsidRPr="00A40276">
        <w:rPr>
          <w:rFonts w:ascii="Verdana" w:hAnsi="Verdana"/>
          <w:sz w:val="18"/>
        </w:rPr>
        <w:t>CIERRE DE CONTRATO</w:t>
      </w:r>
      <w:r w:rsidR="00B51351" w:rsidRPr="00A40276">
        <w:rPr>
          <w:rFonts w:ascii="Verdana" w:hAnsi="Verdana"/>
          <w:sz w:val="18"/>
        </w:rPr>
        <w:t xml:space="preserve"> Y PAGO</w:t>
      </w:r>
      <w:bookmarkEnd w:id="133"/>
    </w:p>
    <w:p w:rsidR="00B42DFA" w:rsidRPr="00A40276" w:rsidRDefault="00B42DFA" w:rsidP="00A93398">
      <w:pPr>
        <w:jc w:val="both"/>
        <w:rPr>
          <w:sz w:val="18"/>
          <w:szCs w:val="18"/>
          <w:lang w:val="es-BO"/>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15302F" w:rsidRDefault="0015302F"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rsidR="00975EB3" w:rsidRPr="00A40276" w:rsidRDefault="00975EB3" w:rsidP="00975EB3">
      <w:pPr>
        <w:jc w:val="both"/>
        <w:rPr>
          <w:rFonts w:cs="Arial"/>
          <w:b/>
          <w:sz w:val="18"/>
          <w:szCs w:val="18"/>
          <w:lang w:val="es-BO"/>
        </w:rPr>
      </w:pPr>
    </w:p>
    <w:p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Pr="00A40276" w:rsidRDefault="00243702" w:rsidP="00650B21">
      <w:pPr>
        <w:jc w:val="center"/>
        <w:rPr>
          <w:b/>
          <w:sz w:val="18"/>
          <w:szCs w:val="18"/>
          <w:lang w:val="es-BO"/>
        </w:rPr>
      </w:pPr>
    </w:p>
    <w:p w:rsidR="00243702" w:rsidRPr="00A40276" w:rsidRDefault="00243702"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7B1446" w:rsidRPr="00A40276" w:rsidRDefault="007B1446" w:rsidP="00650B21">
      <w:pPr>
        <w:jc w:val="center"/>
        <w:rPr>
          <w:b/>
          <w:sz w:val="18"/>
          <w:szCs w:val="18"/>
          <w:lang w:val="es-BO"/>
        </w:rPr>
      </w:pPr>
    </w:p>
    <w:p w:rsidR="00FE719F" w:rsidRPr="00A40276" w:rsidRDefault="00FE719F" w:rsidP="00650B21">
      <w:pPr>
        <w:jc w:val="center"/>
        <w:rPr>
          <w:b/>
          <w:sz w:val="18"/>
          <w:szCs w:val="18"/>
          <w:lang w:val="es-BO"/>
        </w:rPr>
      </w:pPr>
    </w:p>
    <w:p w:rsidR="00FE719F" w:rsidRPr="00A40276" w:rsidRDefault="00FE719F"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Pr="00A40276" w:rsidRDefault="008E57ED" w:rsidP="00650B21">
      <w:pPr>
        <w:jc w:val="center"/>
        <w:rPr>
          <w:b/>
          <w:sz w:val="18"/>
          <w:szCs w:val="18"/>
          <w:lang w:val="es-BO"/>
        </w:rPr>
      </w:pPr>
      <w:r w:rsidRPr="00A40276">
        <w:rPr>
          <w:b/>
          <w:sz w:val="18"/>
          <w:szCs w:val="18"/>
          <w:lang w:val="es-BO"/>
        </w:rPr>
        <w:t>INFORMACIÓN TÉCNICA DE LA CONTRATACIÓN</w:t>
      </w:r>
    </w:p>
    <w:p w:rsidR="00A72FB0" w:rsidRPr="00A40276" w:rsidRDefault="00A72FB0" w:rsidP="00A72FB0">
      <w:pPr>
        <w:jc w:val="both"/>
        <w:rPr>
          <w:rFonts w:cs="Arial"/>
          <w:sz w:val="4"/>
          <w:szCs w:val="2"/>
          <w:lang w:val="es-BO"/>
        </w:rPr>
      </w:pPr>
    </w:p>
    <w:p w:rsidR="00A72FB0" w:rsidRPr="00A40276" w:rsidRDefault="00A72FB0" w:rsidP="00AD23B7">
      <w:pPr>
        <w:pStyle w:val="Ttulo"/>
        <w:numPr>
          <w:ilvl w:val="0"/>
          <w:numId w:val="21"/>
        </w:numPr>
        <w:spacing w:before="0" w:after="0"/>
        <w:jc w:val="both"/>
        <w:rPr>
          <w:rFonts w:ascii="Verdana" w:hAnsi="Verdana"/>
          <w:sz w:val="18"/>
        </w:rPr>
      </w:pPr>
      <w:bookmarkStart w:id="134" w:name="_Toc61866679"/>
      <w:r w:rsidRPr="00A40276">
        <w:rPr>
          <w:rFonts w:ascii="Verdana" w:hAnsi="Verdana"/>
          <w:sz w:val="18"/>
        </w:rPr>
        <w:t>CONVOCATORIA Y DATOS GENERALES DEL PROCESO DE CONTRATACIÓN</w:t>
      </w:r>
      <w:bookmarkEnd w:id="134"/>
    </w:p>
    <w:p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A40276" w:rsidRDefault="00B35DBB" w:rsidP="003B46C3">
            <w:pPr>
              <w:rPr>
                <w:rFonts w:ascii="Arial" w:hAnsi="Arial" w:cs="Arial"/>
                <w:b/>
                <w:sz w:val="8"/>
                <w:szCs w:val="2"/>
                <w:lang w:val="es-BO"/>
              </w:rPr>
            </w:pPr>
          </w:p>
        </w:tc>
      </w:tr>
      <w:tr w:rsidR="00A40276" w:rsidRPr="00A40276" w:rsidTr="0015302F">
        <w:trPr>
          <w:trHeight w:val="397"/>
          <w:jc w:val="center"/>
        </w:trPr>
        <w:tc>
          <w:tcPr>
            <w:tcW w:w="2366"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rPr>
                <w:rFonts w:ascii="Arial" w:hAnsi="Arial" w:cs="Arial"/>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15302F">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jc w:val="center"/>
              <w:rPr>
                <w:rFonts w:ascii="Arial" w:hAnsi="Arial" w:cs="Arial"/>
                <w:lang w:val="es-BO"/>
              </w:rPr>
            </w:pPr>
            <w:r>
              <w:rPr>
                <w:rFonts w:ascii="Arial" w:hAnsi="Arial" w:cs="Arial"/>
                <w:lang w:val="es-BO"/>
              </w:rPr>
              <w:t>ENDE-ANPE -2021-07</w:t>
            </w:r>
            <w:r w:rsidR="003409ED">
              <w:rPr>
                <w:rFonts w:ascii="Arial" w:hAnsi="Arial" w:cs="Arial"/>
                <w:lang w:val="es-BO"/>
              </w:rPr>
              <w:t>3</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B46C3">
        <w:trPr>
          <w:jc w:val="center"/>
        </w:trPr>
        <w:tc>
          <w:tcPr>
            <w:tcW w:w="2366"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305"/>
        <w:gridCol w:w="305"/>
        <w:gridCol w:w="280"/>
        <w:gridCol w:w="305"/>
        <w:gridCol w:w="305"/>
        <w:gridCol w:w="305"/>
        <w:gridCol w:w="305"/>
        <w:gridCol w:w="275"/>
        <w:gridCol w:w="305"/>
        <w:gridCol w:w="305"/>
        <w:gridCol w:w="272"/>
        <w:gridCol w:w="269"/>
        <w:gridCol w:w="269"/>
        <w:gridCol w:w="269"/>
        <w:gridCol w:w="269"/>
        <w:gridCol w:w="269"/>
        <w:gridCol w:w="269"/>
        <w:gridCol w:w="273"/>
        <w:gridCol w:w="305"/>
        <w:gridCol w:w="273"/>
        <w:gridCol w:w="305"/>
        <w:gridCol w:w="236"/>
        <w:gridCol w:w="815"/>
        <w:gridCol w:w="767"/>
        <w:gridCol w:w="269"/>
      </w:tblGrid>
      <w:tr w:rsidR="0015302F" w:rsidRPr="00A40276" w:rsidTr="0015302F">
        <w:trPr>
          <w:jc w:val="center"/>
        </w:trPr>
        <w:tc>
          <w:tcPr>
            <w:tcW w:w="2225"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80"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4</w:t>
            </w:r>
          </w:p>
        </w:tc>
        <w:tc>
          <w:tcPr>
            <w:tcW w:w="275"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tcPr>
          <w:p w:rsidR="00B35DBB" w:rsidRPr="00A40276" w:rsidRDefault="00B35DBB" w:rsidP="003B46C3">
            <w:pPr>
              <w:rPr>
                <w:rFonts w:ascii="Arial" w:hAnsi="Arial" w:cs="Arial"/>
              </w:rPr>
            </w:pPr>
            <w:r w:rsidRPr="00A40276">
              <w:rPr>
                <w:rFonts w:ascii="Arial" w:hAnsi="Arial" w:cs="Arial"/>
              </w:rPr>
              <w:t>-</w:t>
            </w:r>
          </w:p>
        </w:tc>
        <w:tc>
          <w:tcPr>
            <w:tcW w:w="3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1</w:t>
            </w:r>
          </w:p>
        </w:tc>
        <w:tc>
          <w:tcPr>
            <w:tcW w:w="236" w:type="dxa"/>
            <w:tcBorders>
              <w:left w:val="single" w:sz="4" w:space="0" w:color="auto"/>
            </w:tcBorders>
          </w:tcPr>
          <w:p w:rsidR="00B35DBB" w:rsidRPr="00A40276" w:rsidRDefault="00B35DBB" w:rsidP="003B46C3">
            <w:pPr>
              <w:rPr>
                <w:rFonts w:ascii="Arial" w:hAnsi="Arial" w:cs="Arial"/>
              </w:rPr>
            </w:pPr>
          </w:p>
        </w:tc>
        <w:tc>
          <w:tcPr>
            <w:tcW w:w="815" w:type="dxa"/>
            <w:tcBorders>
              <w:right w:val="single" w:sz="4" w:space="0" w:color="auto"/>
            </w:tcBorders>
          </w:tcPr>
          <w:p w:rsidR="00B35DBB" w:rsidRPr="00A40276" w:rsidRDefault="00B35DBB" w:rsidP="003B46C3">
            <w:pPr>
              <w:jc w:val="right"/>
              <w:rPr>
                <w:rFonts w:ascii="Arial" w:hAnsi="Arial" w:cs="Arial"/>
              </w:rPr>
            </w:pPr>
            <w:r w:rsidRPr="00A40276">
              <w:rPr>
                <w:rFonts w:ascii="Arial" w:hAnsi="Arial" w:cs="Arial"/>
              </w:rPr>
              <w:t>Gestión</w:t>
            </w:r>
          </w:p>
        </w:tc>
        <w:tc>
          <w:tcPr>
            <w:tcW w:w="767" w:type="dxa"/>
            <w:tcBorders>
              <w:top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rPr>
            </w:pPr>
            <w:r>
              <w:rPr>
                <w:rFonts w:ascii="Arial" w:hAnsi="Arial" w:cs="Arial"/>
              </w:rPr>
              <w:t>2021</w:t>
            </w:r>
          </w:p>
        </w:tc>
        <w:tc>
          <w:tcPr>
            <w:tcW w:w="269"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trHeight w:val="435"/>
          <w:jc w:val="center"/>
        </w:trPr>
        <w:tc>
          <w:tcPr>
            <w:tcW w:w="2349"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5302F" w:rsidP="0015302F">
            <w:pPr>
              <w:tabs>
                <w:tab w:val="left" w:pos="1634"/>
              </w:tabs>
              <w:rPr>
                <w:rFonts w:ascii="Arial" w:hAnsi="Arial" w:cs="Arial"/>
                <w:lang w:val="es-BO"/>
              </w:rPr>
            </w:pPr>
            <w:r w:rsidRPr="0015302F">
              <w:rPr>
                <w:rFonts w:ascii="Arial" w:hAnsi="Arial" w:cs="Arial"/>
                <w:lang w:val="es-BO"/>
              </w:rPr>
              <w:t xml:space="preserve">RENOVACION DEL SOPORTE O MANTENIMIENTO DEL SOFTWARE </w:t>
            </w:r>
            <w:r w:rsidR="003409ED" w:rsidRPr="003409ED">
              <w:rPr>
                <w:rFonts w:ascii="Arial" w:hAnsi="Arial" w:cs="Arial"/>
                <w:lang w:val="es-BO"/>
              </w:rPr>
              <w:t>TREND MICRO</w:t>
            </w:r>
            <w:r w:rsidRPr="0015302F">
              <w:rPr>
                <w:rFonts w:ascii="Arial" w:hAnsi="Arial" w:cs="Arial"/>
                <w:lang w:val="es-BO"/>
              </w:rPr>
              <w:t xml:space="preserve"> – GESTION 2021</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vMerge/>
            <w:tcBorders>
              <w:left w:val="single" w:sz="12" w:space="0" w:color="244061" w:themeColor="accent1" w:themeShade="80"/>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A40276" w:rsidRDefault="00B35DBB" w:rsidP="003B46C3">
            <w:pPr>
              <w:rPr>
                <w:rFonts w:ascii="Arial" w:hAnsi="Arial" w:cs="Arial"/>
                <w:sz w:val="8"/>
                <w:szCs w:val="8"/>
                <w:lang w:val="es-BO"/>
              </w:rPr>
            </w:pPr>
          </w:p>
        </w:tc>
        <w:tc>
          <w:tcPr>
            <w:tcW w:w="281" w:type="dxa"/>
          </w:tcPr>
          <w:p w:rsidR="00B35DBB" w:rsidRPr="00A40276" w:rsidRDefault="00B35DBB" w:rsidP="003B46C3">
            <w:pPr>
              <w:rPr>
                <w:rFonts w:ascii="Arial" w:hAnsi="Arial" w:cs="Arial"/>
                <w:sz w:val="8"/>
                <w:szCs w:val="8"/>
                <w:lang w:val="es-BO"/>
              </w:rPr>
            </w:pPr>
          </w:p>
        </w:tc>
        <w:tc>
          <w:tcPr>
            <w:tcW w:w="28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7" w:type="dxa"/>
          </w:tcPr>
          <w:p w:rsidR="00B35DBB" w:rsidRPr="00A40276" w:rsidRDefault="00B35DBB" w:rsidP="003B46C3">
            <w:pPr>
              <w:rPr>
                <w:rFonts w:ascii="Arial" w:hAnsi="Arial" w:cs="Arial"/>
                <w:sz w:val="8"/>
                <w:szCs w:val="8"/>
                <w:lang w:val="es-BO"/>
              </w:rPr>
            </w:pPr>
          </w:p>
        </w:tc>
        <w:tc>
          <w:tcPr>
            <w:tcW w:w="275" w:type="dxa"/>
          </w:tcPr>
          <w:p w:rsidR="00B35DBB" w:rsidRPr="00A40276" w:rsidRDefault="00B35DBB" w:rsidP="003B46C3">
            <w:pPr>
              <w:rPr>
                <w:rFonts w:ascii="Arial" w:hAnsi="Arial" w:cs="Arial"/>
                <w:sz w:val="8"/>
                <w:szCs w:val="8"/>
                <w:lang w:val="es-BO"/>
              </w:rPr>
            </w:pPr>
          </w:p>
        </w:tc>
        <w:tc>
          <w:tcPr>
            <w:tcW w:w="280"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6"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3"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Pr>
          <w:p w:rsidR="00B35DBB" w:rsidRPr="00A40276"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 w:val="8"/>
                <w:szCs w:val="8"/>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3"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5302F"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3" w:type="dxa"/>
            <w:tcBorders>
              <w:left w:val="nil"/>
            </w:tcBorders>
            <w:shd w:val="clear" w:color="auto" w:fill="auto"/>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left w:val="nil"/>
            </w:tcBorders>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A40276" w:rsidRDefault="00921735" w:rsidP="0015302F">
            <w:pPr>
              <w:jc w:val="both"/>
              <w:rPr>
                <w:rFonts w:ascii="Arial" w:hAnsi="Arial" w:cs="Arial"/>
                <w:b/>
                <w:i/>
                <w:lang w:val="es-BO"/>
              </w:rPr>
            </w:pPr>
            <w:r w:rsidRPr="00A40276">
              <w:rPr>
                <w:rFonts w:ascii="Arial" w:hAnsi="Arial" w:cs="Arial"/>
                <w:b/>
                <w:i/>
                <w:lang w:val="es-BO"/>
              </w:rPr>
              <w:t xml:space="preserve"> </w:t>
            </w:r>
            <w:r w:rsidR="0015302F" w:rsidRPr="0015302F">
              <w:rPr>
                <w:rFonts w:ascii="Arial" w:hAnsi="Arial" w:cs="Arial"/>
                <w:b/>
                <w:i/>
                <w:lang w:val="es-BO"/>
              </w:rPr>
              <w:t xml:space="preserve">Bs. </w:t>
            </w:r>
            <w:r w:rsidR="003409ED" w:rsidRPr="003409ED">
              <w:rPr>
                <w:rFonts w:ascii="Arial" w:hAnsi="Arial" w:cs="Arial"/>
                <w:b/>
                <w:i/>
                <w:lang w:val="es-BO"/>
              </w:rPr>
              <w:t>143.785,00 (Ciento cuarenta y tres mil setecientos ochenta y cinco 00/100 bolivianos).</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trHeight w:val="240"/>
          <w:jc w:val="center"/>
        </w:trPr>
        <w:tc>
          <w:tcPr>
            <w:tcW w:w="2349" w:type="dxa"/>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4E4639" w:rsidP="004E4639">
            <w:pPr>
              <w:jc w:val="cente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Pr>
          <w:p w:rsidR="00B35DBB" w:rsidRPr="00A40276"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A40276" w:rsidRDefault="00B35DBB" w:rsidP="003B46C3">
            <w:pPr>
              <w:rPr>
                <w:rFonts w:ascii="Arial" w:hAnsi="Arial" w:cs="Arial"/>
                <w:szCs w:val="2"/>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1EC4" w:rsidRPr="00F91EC4" w:rsidRDefault="00F91EC4" w:rsidP="00F91EC4">
            <w:pPr>
              <w:jc w:val="both"/>
              <w:rPr>
                <w:rFonts w:ascii="Arial" w:hAnsi="Arial" w:cs="Arial"/>
                <w:b/>
                <w:i/>
                <w:lang w:val="es-BO"/>
              </w:rPr>
            </w:pPr>
            <w:r w:rsidRPr="00F91EC4">
              <w:rPr>
                <w:rFonts w:ascii="Arial" w:hAnsi="Arial" w:cs="Arial"/>
                <w:b/>
                <w:i/>
                <w:lang w:val="es-BO"/>
              </w:rPr>
              <w:t>El tiempo de activación del servicio no debe exceder los quince (15) días calendario computados a partir del día siguiente hábil de la Firma de Contrato.</w:t>
            </w:r>
          </w:p>
          <w:p w:rsidR="00B35DBB" w:rsidRPr="00A40276" w:rsidRDefault="00F91EC4" w:rsidP="00F91EC4">
            <w:pPr>
              <w:jc w:val="both"/>
              <w:rPr>
                <w:rFonts w:ascii="Arial" w:hAnsi="Arial" w:cs="Arial"/>
                <w:b/>
                <w:i/>
                <w:lang w:val="es-BO"/>
              </w:rPr>
            </w:pPr>
            <w:r w:rsidRPr="00F91EC4">
              <w:rPr>
                <w:rFonts w:ascii="Arial" w:hAnsi="Arial" w:cs="Arial"/>
                <w:b/>
                <w:i/>
                <w:lang w:val="es-BO"/>
              </w:rPr>
              <w:t>La vigencia de la renovación del mantenimiento debe ser de un (1) año calendario.</w:t>
            </w: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816" w:type="dxa"/>
            <w:gridSpan w:val="3"/>
            <w:shd w:val="clear" w:color="auto" w:fill="auto"/>
          </w:tcPr>
          <w:p w:rsidR="00B35DBB" w:rsidRPr="00A40276" w:rsidRDefault="00B35DBB" w:rsidP="003B46C3">
            <w:pPr>
              <w:jc w:val="right"/>
              <w:rPr>
                <w:rFonts w:ascii="Arial" w:hAnsi="Arial" w:cs="Arial"/>
                <w:lang w:val="es-BO"/>
              </w:rPr>
            </w:pPr>
          </w:p>
        </w:tc>
        <w:tc>
          <w:tcPr>
            <w:tcW w:w="816" w:type="dxa"/>
            <w:gridSpan w:val="3"/>
            <w:shd w:val="clear" w:color="auto" w:fill="auto"/>
          </w:tcPr>
          <w:p w:rsidR="00B35DBB" w:rsidRPr="00A40276"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A40276" w:rsidRDefault="003409ED" w:rsidP="003B46C3">
            <w:pPr>
              <w:jc w:val="both"/>
              <w:rPr>
                <w:rFonts w:ascii="Arial" w:hAnsi="Arial" w:cs="Arial"/>
                <w:b/>
                <w:i/>
                <w:lang w:val="es-BO"/>
              </w:rPr>
            </w:pPr>
            <w:r w:rsidRPr="003409ED">
              <w:rPr>
                <w:rFonts w:ascii="Arial" w:hAnsi="Arial" w:cs="Arial"/>
                <w:b/>
                <w:i/>
                <w:lang w:val="es-BO"/>
              </w:rPr>
              <w:t xml:space="preserve">El PROVEEDOR, podrá realizar la renovación del soporte físicamente en el Centro de Cómputo de ENDE en la ciudad de Cochabamba, ubicada en la calle Colombia </w:t>
            </w:r>
            <w:proofErr w:type="spellStart"/>
            <w:r w:rsidRPr="003409ED">
              <w:rPr>
                <w:rFonts w:ascii="Arial" w:hAnsi="Arial" w:cs="Arial"/>
                <w:b/>
                <w:i/>
                <w:lang w:val="es-BO"/>
              </w:rPr>
              <w:t>Nro</w:t>
            </w:r>
            <w:proofErr w:type="spellEnd"/>
            <w:r w:rsidRPr="003409ED">
              <w:rPr>
                <w:rFonts w:ascii="Arial" w:hAnsi="Arial" w:cs="Arial"/>
                <w:b/>
                <w:i/>
                <w:lang w:val="es-BO"/>
              </w:rPr>
              <w:t xml:space="preserve"> 655 o de manera remota, en ambos casos se debe coordinar los trabajos con personal designado, por ENDE.</w:t>
            </w: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A40276"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vAlign w:val="center"/>
          </w:tcPr>
          <w:p w:rsidR="00BA2001" w:rsidRPr="00A40276" w:rsidRDefault="00BA2001" w:rsidP="003B46C3">
            <w:pPr>
              <w:jc w:val="right"/>
              <w:rPr>
                <w:rFonts w:ascii="Arial" w:hAnsi="Arial" w:cs="Arial"/>
                <w:lang w:val="es-BO"/>
              </w:rPr>
            </w:pPr>
          </w:p>
        </w:tc>
        <w:tc>
          <w:tcPr>
            <w:tcW w:w="324" w:type="dxa"/>
            <w:shd w:val="clear" w:color="auto" w:fill="auto"/>
          </w:tcPr>
          <w:p w:rsidR="00BA2001" w:rsidRPr="00A40276" w:rsidRDefault="00BA2001" w:rsidP="003B46C3">
            <w:pPr>
              <w:rPr>
                <w:rFonts w:ascii="Arial" w:hAnsi="Arial" w:cs="Arial"/>
                <w:lang w:val="es-BO"/>
              </w:rPr>
            </w:pPr>
          </w:p>
        </w:tc>
        <w:tc>
          <w:tcPr>
            <w:tcW w:w="281" w:type="dxa"/>
            <w:shd w:val="clear" w:color="auto" w:fill="auto"/>
          </w:tcPr>
          <w:p w:rsidR="00BA2001" w:rsidRPr="00A40276" w:rsidRDefault="00BA2001" w:rsidP="003B46C3">
            <w:pPr>
              <w:rPr>
                <w:rFonts w:ascii="Arial" w:hAnsi="Arial" w:cs="Arial"/>
                <w:lang w:val="es-BO"/>
              </w:rPr>
            </w:pPr>
          </w:p>
        </w:tc>
        <w:tc>
          <w:tcPr>
            <w:tcW w:w="282"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7" w:type="dxa"/>
            <w:shd w:val="clear" w:color="auto" w:fill="auto"/>
          </w:tcPr>
          <w:p w:rsidR="00BA2001" w:rsidRPr="00A40276" w:rsidRDefault="00BA2001" w:rsidP="003B46C3">
            <w:pPr>
              <w:rPr>
                <w:rFonts w:ascii="Arial" w:hAnsi="Arial" w:cs="Arial"/>
                <w:lang w:val="es-BO"/>
              </w:rPr>
            </w:pPr>
          </w:p>
        </w:tc>
        <w:tc>
          <w:tcPr>
            <w:tcW w:w="275" w:type="dxa"/>
            <w:shd w:val="clear" w:color="auto" w:fill="auto"/>
          </w:tcPr>
          <w:p w:rsidR="00BA2001" w:rsidRPr="00A40276" w:rsidRDefault="00BA2001" w:rsidP="003B46C3">
            <w:pPr>
              <w:rPr>
                <w:rFonts w:ascii="Arial" w:hAnsi="Arial" w:cs="Arial"/>
                <w:lang w:val="es-BO"/>
              </w:rPr>
            </w:pPr>
          </w:p>
        </w:tc>
        <w:tc>
          <w:tcPr>
            <w:tcW w:w="280"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6"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2"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273" w:type="dxa"/>
            <w:shd w:val="clear" w:color="auto" w:fill="auto"/>
          </w:tcPr>
          <w:p w:rsidR="00BA2001" w:rsidRPr="00A40276" w:rsidRDefault="00BA2001" w:rsidP="003B46C3">
            <w:pPr>
              <w:rPr>
                <w:rFonts w:ascii="Arial" w:hAnsi="Arial" w:cs="Arial"/>
                <w:lang w:val="es-BO"/>
              </w:rPr>
            </w:pPr>
          </w:p>
        </w:tc>
        <w:tc>
          <w:tcPr>
            <w:tcW w:w="816" w:type="dxa"/>
            <w:gridSpan w:val="3"/>
            <w:shd w:val="clear" w:color="auto" w:fill="auto"/>
          </w:tcPr>
          <w:p w:rsidR="00BA2001" w:rsidRPr="00A40276" w:rsidRDefault="00BA2001" w:rsidP="003B46C3">
            <w:pPr>
              <w:jc w:val="right"/>
              <w:rPr>
                <w:rFonts w:ascii="Arial" w:hAnsi="Arial" w:cs="Arial"/>
                <w:lang w:val="es-BO"/>
              </w:rPr>
            </w:pPr>
          </w:p>
        </w:tc>
        <w:tc>
          <w:tcPr>
            <w:tcW w:w="816" w:type="dxa"/>
            <w:gridSpan w:val="3"/>
            <w:shd w:val="clear" w:color="auto" w:fill="auto"/>
          </w:tcPr>
          <w:p w:rsidR="00BA2001" w:rsidRPr="00A40276"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A40276" w:rsidRDefault="00BA2001" w:rsidP="003B46C3">
            <w:pPr>
              <w:rPr>
                <w:rFonts w:ascii="Arial" w:hAnsi="Arial" w:cs="Arial"/>
                <w:lang w:val="es-BO"/>
              </w:rPr>
            </w:pPr>
          </w:p>
        </w:tc>
      </w:tr>
      <w:tr w:rsidR="00A40276" w:rsidRPr="00A40276" w:rsidTr="00695D97">
        <w:trPr>
          <w:jc w:val="center"/>
        </w:trPr>
        <w:tc>
          <w:tcPr>
            <w:tcW w:w="2349" w:type="dxa"/>
            <w:vMerge w:val="restart"/>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rsidR="00B35DBB" w:rsidRPr="00A40276" w:rsidRDefault="00B35DBB" w:rsidP="003B46C3">
            <w:pPr>
              <w:jc w:val="right"/>
              <w:rPr>
                <w:rFonts w:ascii="Arial" w:hAnsi="Arial" w:cs="Arial"/>
                <w:lang w:val="es-BO"/>
              </w:rPr>
            </w:pPr>
            <w:r w:rsidRPr="00A40276">
              <w:rPr>
                <w:rFonts w:ascii="Arial" w:hAnsi="Arial" w:cs="Arial"/>
                <w:lang w:val="es-BO"/>
              </w:rPr>
              <w:t>de Contrato</w:t>
            </w:r>
          </w:p>
          <w:p w:rsidR="00B35DBB" w:rsidRPr="00A40276" w:rsidRDefault="00B35DBB" w:rsidP="00695D97">
            <w:pPr>
              <w:jc w:val="center"/>
              <w:rPr>
                <w:rFonts w:ascii="Arial" w:hAnsi="Arial" w:cs="Arial"/>
                <w:b/>
                <w:i/>
                <w:lang w:val="es-BO"/>
              </w:rPr>
            </w:pP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A40276" w:rsidRDefault="007B1446" w:rsidP="007B1446">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según corresponda. </w:t>
            </w:r>
          </w:p>
          <w:p w:rsidR="00B35DBB" w:rsidRPr="00A40276" w:rsidRDefault="00B35DBB" w:rsidP="00695D97">
            <w:pPr>
              <w:jc w:val="both"/>
              <w:rPr>
                <w:rFonts w:ascii="Arial" w:hAnsi="Arial" w:cs="Arial"/>
                <w:b/>
                <w:i/>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vMerge/>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695D97">
        <w:trPr>
          <w:jc w:val="center"/>
        </w:trPr>
        <w:tc>
          <w:tcPr>
            <w:tcW w:w="2349" w:type="dxa"/>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324"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5" w:type="dxa"/>
            <w:shd w:val="clear" w:color="auto" w:fill="auto"/>
          </w:tcPr>
          <w:p w:rsidR="00B35DBB" w:rsidRPr="00A40276" w:rsidRDefault="00B35DBB" w:rsidP="003B46C3">
            <w:pPr>
              <w:rPr>
                <w:rFonts w:ascii="Arial" w:hAnsi="Arial" w:cs="Arial"/>
                <w:lang w:val="es-BO"/>
              </w:rPr>
            </w:pPr>
          </w:p>
        </w:tc>
        <w:tc>
          <w:tcPr>
            <w:tcW w:w="280"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3B46C3">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A40276" w:rsidRDefault="00B35DBB" w:rsidP="003B46C3">
            <w:pPr>
              <w:rPr>
                <w:rFonts w:ascii="Arial" w:hAnsi="Arial" w:cs="Arial"/>
                <w:sz w:val="8"/>
                <w:szCs w:val="8"/>
              </w:rPr>
            </w:pPr>
          </w:p>
        </w:tc>
        <w:tc>
          <w:tcPr>
            <w:tcW w:w="282" w:type="dxa"/>
            <w:shd w:val="clear" w:color="auto" w:fill="auto"/>
          </w:tcPr>
          <w:p w:rsidR="00B35DBB" w:rsidRPr="00A40276" w:rsidRDefault="00B35DBB" w:rsidP="003B46C3">
            <w:pPr>
              <w:rPr>
                <w:rFonts w:ascii="Arial" w:hAnsi="Arial" w:cs="Arial"/>
                <w:sz w:val="8"/>
                <w:szCs w:val="8"/>
              </w:rPr>
            </w:pPr>
          </w:p>
        </w:tc>
        <w:tc>
          <w:tcPr>
            <w:tcW w:w="275" w:type="dxa"/>
            <w:shd w:val="clear" w:color="auto" w:fill="auto"/>
          </w:tcPr>
          <w:p w:rsidR="00B35DBB" w:rsidRPr="00A40276" w:rsidRDefault="00B35DBB" w:rsidP="003B46C3">
            <w:pPr>
              <w:rPr>
                <w:rFonts w:ascii="Arial" w:hAnsi="Arial" w:cs="Arial"/>
                <w:sz w:val="8"/>
                <w:szCs w:val="8"/>
              </w:rPr>
            </w:pPr>
          </w:p>
        </w:tc>
        <w:tc>
          <w:tcPr>
            <w:tcW w:w="280" w:type="dxa"/>
            <w:shd w:val="clear" w:color="auto" w:fill="auto"/>
          </w:tcPr>
          <w:p w:rsidR="00B35DBB" w:rsidRPr="00A40276" w:rsidRDefault="00B35DBB" w:rsidP="003B46C3">
            <w:pPr>
              <w:rPr>
                <w:rFonts w:ascii="Arial" w:hAnsi="Arial" w:cs="Arial"/>
                <w:sz w:val="8"/>
                <w:szCs w:val="8"/>
              </w:rPr>
            </w:pPr>
          </w:p>
        </w:tc>
        <w:tc>
          <w:tcPr>
            <w:tcW w:w="278" w:type="dxa"/>
            <w:shd w:val="clear" w:color="auto" w:fill="auto"/>
          </w:tcPr>
          <w:p w:rsidR="00B35DBB" w:rsidRPr="00A40276" w:rsidRDefault="00B35DBB" w:rsidP="003B46C3">
            <w:pPr>
              <w:rPr>
                <w:rFonts w:ascii="Arial" w:hAnsi="Arial" w:cs="Arial"/>
                <w:sz w:val="8"/>
                <w:szCs w:val="8"/>
              </w:rPr>
            </w:pPr>
          </w:p>
        </w:tc>
        <w:tc>
          <w:tcPr>
            <w:tcW w:w="276" w:type="dxa"/>
            <w:shd w:val="clear" w:color="auto" w:fill="auto"/>
          </w:tcPr>
          <w:p w:rsidR="00B35DBB" w:rsidRPr="00A40276" w:rsidRDefault="00B35DBB" w:rsidP="003B46C3">
            <w:pPr>
              <w:rPr>
                <w:rFonts w:ascii="Arial" w:hAnsi="Arial" w:cs="Arial"/>
                <w:sz w:val="8"/>
                <w:szCs w:val="8"/>
              </w:rPr>
            </w:pPr>
          </w:p>
        </w:tc>
        <w:tc>
          <w:tcPr>
            <w:tcW w:w="281"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7" w:type="dxa"/>
            <w:shd w:val="clear" w:color="auto" w:fill="auto"/>
          </w:tcPr>
          <w:p w:rsidR="00B35DBB" w:rsidRPr="00A40276" w:rsidRDefault="00B35DBB" w:rsidP="003B46C3">
            <w:pPr>
              <w:rPr>
                <w:rFonts w:ascii="Arial" w:hAnsi="Arial" w:cs="Arial"/>
                <w:sz w:val="8"/>
                <w:szCs w:val="8"/>
              </w:rPr>
            </w:pPr>
          </w:p>
        </w:tc>
        <w:tc>
          <w:tcPr>
            <w:tcW w:w="273" w:type="dxa"/>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Borders>
              <w:left w:val="nil"/>
            </w:tcBorders>
            <w:shd w:val="clear" w:color="auto" w:fill="auto"/>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left w:val="nil"/>
            </w:tcBorders>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Pr>
          <w:p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8"/>
                <w:szCs w:val="8"/>
              </w:rPr>
            </w:pPr>
          </w:p>
        </w:tc>
      </w:tr>
      <w:tr w:rsidR="00A40276" w:rsidRPr="00A40276"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r w:rsidR="00A40276" w:rsidRPr="00A40276" w:rsidTr="004A000A">
        <w:trPr>
          <w:jc w:val="center"/>
        </w:trPr>
        <w:tc>
          <w:tcPr>
            <w:tcW w:w="2373" w:type="dxa"/>
            <w:vMerge/>
            <w:tcBorders>
              <w:left w:val="single" w:sz="12" w:space="0" w:color="244061" w:themeColor="accent1" w:themeShade="80"/>
            </w:tcBorders>
            <w:shd w:val="clear" w:color="auto" w:fill="auto"/>
            <w:vAlign w:val="center"/>
          </w:tcPr>
          <w:p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A40276" w:rsidRDefault="00B35DBB" w:rsidP="003B46C3">
            <w:pPr>
              <w:rPr>
                <w:rFonts w:ascii="Arial" w:hAnsi="Arial" w:cs="Arial"/>
              </w:rPr>
            </w:pPr>
          </w:p>
        </w:tc>
        <w:tc>
          <w:tcPr>
            <w:tcW w:w="7417" w:type="dxa"/>
            <w:gridSpan w:val="27"/>
            <w:vMerge/>
            <w:tcBorders>
              <w:left w:val="nil"/>
            </w:tcBorders>
            <w:shd w:val="clear" w:color="auto" w:fill="auto"/>
          </w:tcPr>
          <w:p w:rsidR="00B35DBB" w:rsidRPr="00A40276" w:rsidRDefault="00B35DBB" w:rsidP="003B46C3">
            <w:pPr>
              <w:rPr>
                <w:rFonts w:ascii="Arial" w:hAnsi="Arial" w:cs="Arial"/>
              </w:rPr>
            </w:pPr>
          </w:p>
        </w:tc>
        <w:tc>
          <w:tcPr>
            <w:tcW w:w="273" w:type="dxa"/>
            <w:tcBorders>
              <w:right w:val="single" w:sz="12" w:space="0" w:color="244061" w:themeColor="accent1" w:themeShade="80"/>
            </w:tcBorders>
          </w:tcPr>
          <w:p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val="restart"/>
            <w:tcBorders>
              <w:left w:val="single" w:sz="12" w:space="0" w:color="244061" w:themeColor="accent1" w:themeShade="80"/>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trHeight w:val="60"/>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Merge/>
            <w:vAlign w:val="center"/>
          </w:tcPr>
          <w:p w:rsidR="00B35DBB" w:rsidRPr="00A40276" w:rsidRDefault="00B35DBB" w:rsidP="003B46C3">
            <w:pPr>
              <w:rPr>
                <w:rFonts w:ascii="Arial" w:hAnsi="Arial" w:cs="Arial"/>
                <w:lang w:val="es-BO"/>
              </w:rPr>
            </w:pPr>
          </w:p>
        </w:tc>
        <w:tc>
          <w:tcPr>
            <w:tcW w:w="5238" w:type="dxa"/>
            <w:gridSpan w:val="20"/>
            <w:vMerge/>
          </w:tcPr>
          <w:p w:rsidR="00B35DBB" w:rsidRPr="00A40276" w:rsidRDefault="00B35DBB" w:rsidP="003B46C3">
            <w:pPr>
              <w:jc w:val="center"/>
              <w:rPr>
                <w:rFonts w:ascii="Arial" w:hAnsi="Arial" w:cs="Arial"/>
                <w:lang w:val="es-BO"/>
              </w:rPr>
            </w:pPr>
          </w:p>
        </w:tc>
        <w:tc>
          <w:tcPr>
            <w:tcW w:w="274" w:type="dxa"/>
            <w:vMerge/>
          </w:tcPr>
          <w:p w:rsidR="00B35DBB" w:rsidRPr="00A40276" w:rsidRDefault="00B35DBB" w:rsidP="003B46C3">
            <w:pPr>
              <w:jc w:val="center"/>
              <w:rPr>
                <w:rFonts w:ascii="Arial" w:hAnsi="Arial" w:cs="Arial"/>
                <w:lang w:val="es-BO"/>
              </w:rPr>
            </w:pPr>
          </w:p>
        </w:tc>
        <w:tc>
          <w:tcPr>
            <w:tcW w:w="1912" w:type="dxa"/>
            <w:gridSpan w:val="8"/>
            <w:vMerge/>
            <w:tcBorders>
              <w:left w:val="nil"/>
            </w:tcBorders>
          </w:tcPr>
          <w:p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rPr>
                <w:rFonts w:ascii="Arial" w:hAnsi="Arial" w:cs="Arial"/>
                <w:lang w:val="es-BO"/>
              </w:rPr>
            </w:pPr>
            <w:r>
              <w:rPr>
                <w:rFonts w:ascii="Arial" w:hAnsi="Arial" w:cs="Arial"/>
                <w:lang w:val="es-BO"/>
              </w:rPr>
              <w:t xml:space="preserve">Recursos Propios </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vAlign w:val="center"/>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4" w:type="dxa"/>
          </w:tcPr>
          <w:p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sz w:val="2"/>
                <w:szCs w:val="2"/>
                <w:lang w:val="es-BO"/>
              </w:rPr>
            </w:pPr>
          </w:p>
        </w:tc>
      </w:tr>
      <w:tr w:rsidR="00A40276" w:rsidRPr="00A40276" w:rsidTr="003646F1">
        <w:trPr>
          <w:jc w:val="center"/>
        </w:trPr>
        <w:tc>
          <w:tcPr>
            <w:tcW w:w="2089" w:type="dxa"/>
            <w:gridSpan w:val="7"/>
            <w:vMerge/>
            <w:tcBorders>
              <w:left w:val="single" w:sz="12" w:space="0" w:color="244061" w:themeColor="accent1" w:themeShade="80"/>
            </w:tcBorders>
            <w:vAlign w:val="center"/>
          </w:tcPr>
          <w:p w:rsidR="00B35DBB" w:rsidRPr="00A40276" w:rsidRDefault="00B35DBB" w:rsidP="003B46C3">
            <w:pPr>
              <w:jc w:val="right"/>
              <w:rPr>
                <w:rFonts w:ascii="Arial" w:hAnsi="Arial" w:cs="Arial"/>
                <w:b/>
                <w:lang w:val="es-BO"/>
              </w:rPr>
            </w:pPr>
          </w:p>
        </w:tc>
        <w:tc>
          <w:tcPr>
            <w:tcW w:w="560" w:type="dxa"/>
            <w:gridSpan w:val="2"/>
            <w:tcBorders>
              <w:right w:val="single" w:sz="4" w:space="0" w:color="auto"/>
            </w:tcBorders>
            <w:vAlign w:val="center"/>
          </w:tcPr>
          <w:p w:rsidR="00B35DBB" w:rsidRPr="00A40276" w:rsidRDefault="00B35DBB" w:rsidP="003B46C3">
            <w:pPr>
              <w:rPr>
                <w:rFonts w:ascii="Arial" w:hAnsi="Arial" w:cs="Arial"/>
                <w:sz w:val="12"/>
                <w:lang w:val="es-BO"/>
              </w:rPr>
            </w:pPr>
            <w:r w:rsidRPr="00A40276">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rPr>
                <w:rFonts w:ascii="Arial" w:hAnsi="Arial" w:cs="Arial"/>
                <w:lang w:val="es-BO"/>
              </w:rPr>
            </w:pP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8"/>
                <w:lang w:val="es-BO"/>
              </w:rPr>
            </w:pPr>
          </w:p>
        </w:tc>
        <w:tc>
          <w:tcPr>
            <w:tcW w:w="560" w:type="dxa"/>
            <w:gridSpan w:val="2"/>
            <w:shd w:val="clear" w:color="auto" w:fill="auto"/>
            <w:vAlign w:val="center"/>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4"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shd w:val="clear" w:color="auto" w:fill="auto"/>
          </w:tcPr>
          <w:p w:rsidR="00B35DBB" w:rsidRPr="00A40276"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8"/>
                <w:lang w:val="es-BO"/>
              </w:rPr>
            </w:pPr>
          </w:p>
        </w:tc>
      </w:tr>
      <w:tr w:rsidR="00A40276" w:rsidRPr="00A40276"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11B22" w:rsidRPr="00111B22" w:rsidRDefault="00111B22" w:rsidP="00111B22">
            <w:pPr>
              <w:jc w:val="center"/>
              <w:rPr>
                <w:rFonts w:ascii="Arial" w:hAnsi="Arial" w:cs="Arial"/>
                <w:lang w:val="es-BO"/>
              </w:rPr>
            </w:pPr>
            <w:r w:rsidRPr="00111B22">
              <w:rPr>
                <w:rFonts w:ascii="Arial" w:hAnsi="Arial" w:cs="Arial"/>
                <w:lang w:val="es-BO"/>
              </w:rPr>
              <w:t xml:space="preserve">Calle Colombia esquina </w:t>
            </w:r>
            <w:proofErr w:type="spellStart"/>
            <w:r w:rsidRPr="00111B22">
              <w:rPr>
                <w:rFonts w:ascii="Arial" w:hAnsi="Arial" w:cs="Arial"/>
                <w:lang w:val="es-BO"/>
              </w:rPr>
              <w:t>Falsuri</w:t>
            </w:r>
            <w:proofErr w:type="spellEnd"/>
            <w:r w:rsidRPr="00111B22">
              <w:rPr>
                <w:rFonts w:ascii="Arial" w:hAnsi="Arial" w:cs="Arial"/>
                <w:lang w:val="es-BO"/>
              </w:rPr>
              <w:t xml:space="preserve"> N° 655</w:t>
            </w:r>
          </w:p>
          <w:p w:rsidR="00B35DBB" w:rsidRPr="00A40276" w:rsidRDefault="00111B22" w:rsidP="00111B22">
            <w:pPr>
              <w:jc w:val="center"/>
              <w:rPr>
                <w:rFonts w:ascii="Arial" w:hAnsi="Arial" w:cs="Arial"/>
                <w:lang w:val="es-BO"/>
              </w:rPr>
            </w:pPr>
            <w:r w:rsidRPr="00111B22">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82" w:type="dxa"/>
            <w:shd w:val="clear" w:color="auto" w:fill="auto"/>
          </w:tcPr>
          <w:p w:rsidR="00B35DBB" w:rsidRPr="00A40276" w:rsidRDefault="00B35DBB" w:rsidP="003B46C3">
            <w:pPr>
              <w:rPr>
                <w:rFonts w:ascii="Arial" w:hAnsi="Arial" w:cs="Arial"/>
                <w:sz w:val="8"/>
                <w:szCs w:val="2"/>
                <w:lang w:val="es-BO"/>
              </w:rPr>
            </w:pPr>
          </w:p>
        </w:tc>
        <w:tc>
          <w:tcPr>
            <w:tcW w:w="272"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6" w:type="dxa"/>
            <w:shd w:val="clear" w:color="auto" w:fill="auto"/>
          </w:tcPr>
          <w:p w:rsidR="00B35DBB" w:rsidRPr="00A40276" w:rsidRDefault="00B35DBB" w:rsidP="003B46C3">
            <w:pPr>
              <w:rPr>
                <w:rFonts w:ascii="Arial" w:hAnsi="Arial" w:cs="Arial"/>
                <w:sz w:val="8"/>
                <w:szCs w:val="2"/>
                <w:lang w:val="es-BO"/>
              </w:rPr>
            </w:pPr>
          </w:p>
        </w:tc>
        <w:tc>
          <w:tcPr>
            <w:tcW w:w="281"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7"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4"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gridSpan w:val="2"/>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jc w:val="center"/>
        </w:trPr>
        <w:tc>
          <w:tcPr>
            <w:tcW w:w="2089" w:type="dxa"/>
            <w:gridSpan w:val="7"/>
            <w:tcBorders>
              <w:left w:val="single" w:sz="12" w:space="0" w:color="244061" w:themeColor="accent1" w:themeShade="80"/>
            </w:tcBorders>
            <w:vAlign w:val="center"/>
          </w:tcPr>
          <w:p w:rsidR="00B35DBB" w:rsidRPr="00A40276" w:rsidRDefault="00B35DBB" w:rsidP="003B46C3">
            <w:pPr>
              <w:jc w:val="right"/>
              <w:rPr>
                <w:rFonts w:ascii="Arial" w:hAnsi="Arial" w:cs="Arial"/>
                <w:b/>
                <w:sz w:val="10"/>
                <w:szCs w:val="8"/>
                <w:lang w:val="es-BO"/>
              </w:rPr>
            </w:pPr>
          </w:p>
        </w:tc>
        <w:tc>
          <w:tcPr>
            <w:tcW w:w="560" w:type="dxa"/>
            <w:gridSpan w:val="2"/>
          </w:tcPr>
          <w:p w:rsidR="00B35DBB" w:rsidRPr="00A40276" w:rsidRDefault="00B35DBB" w:rsidP="003B46C3">
            <w:pPr>
              <w:rPr>
                <w:rFonts w:ascii="Arial" w:hAnsi="Arial" w:cs="Arial"/>
                <w:sz w:val="10"/>
                <w:szCs w:val="8"/>
                <w:lang w:val="es-BO"/>
              </w:rPr>
            </w:pPr>
          </w:p>
        </w:tc>
        <w:tc>
          <w:tcPr>
            <w:tcW w:w="281" w:type="dxa"/>
          </w:tcPr>
          <w:p w:rsidR="00B35DBB" w:rsidRPr="00A40276" w:rsidRDefault="00B35DBB" w:rsidP="003B46C3">
            <w:pPr>
              <w:rPr>
                <w:rFonts w:ascii="Arial" w:hAnsi="Arial" w:cs="Arial"/>
                <w:sz w:val="10"/>
                <w:szCs w:val="8"/>
                <w:lang w:val="es-BO"/>
              </w:rPr>
            </w:pPr>
          </w:p>
        </w:tc>
        <w:tc>
          <w:tcPr>
            <w:tcW w:w="282" w:type="dxa"/>
          </w:tcPr>
          <w:p w:rsidR="00B35DBB" w:rsidRPr="00A40276" w:rsidRDefault="00B35DBB" w:rsidP="003B46C3">
            <w:pPr>
              <w:rPr>
                <w:rFonts w:ascii="Arial" w:hAnsi="Arial" w:cs="Arial"/>
                <w:sz w:val="10"/>
                <w:szCs w:val="8"/>
                <w:lang w:val="es-BO"/>
              </w:rPr>
            </w:pPr>
          </w:p>
        </w:tc>
        <w:tc>
          <w:tcPr>
            <w:tcW w:w="272" w:type="dxa"/>
          </w:tcPr>
          <w:p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rsidR="00B35DBB" w:rsidRPr="00A40276" w:rsidRDefault="00B35DBB" w:rsidP="003B46C3">
            <w:pPr>
              <w:rPr>
                <w:rFonts w:ascii="Arial" w:hAnsi="Arial" w:cs="Arial"/>
                <w:sz w:val="10"/>
                <w:szCs w:val="8"/>
                <w:lang w:val="es-BO"/>
              </w:rPr>
            </w:pPr>
          </w:p>
        </w:tc>
      </w:tr>
      <w:tr w:rsidR="00A40276" w:rsidRPr="00A40276" w:rsidTr="003B46C3">
        <w:trPr>
          <w:jc w:val="center"/>
        </w:trPr>
        <w:tc>
          <w:tcPr>
            <w:tcW w:w="3484" w:type="dxa"/>
            <w:gridSpan w:val="12"/>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Ramiro Enrique Ramallo Rocha</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 xml:space="preserve">Profesional Nivel II – USTI1 </w:t>
            </w:r>
          </w:p>
        </w:tc>
        <w:tc>
          <w:tcPr>
            <w:tcW w:w="274" w:type="dxa"/>
            <w:tcBorders>
              <w:left w:val="single" w:sz="4" w:space="0" w:color="auto"/>
              <w:right w:val="single" w:sz="4" w:space="0" w:color="auto"/>
            </w:tcBorders>
          </w:tcPr>
          <w:p w:rsidR="00B35DBB" w:rsidRPr="00A40276"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111B22">
            <w:pPr>
              <w:jc w:val="center"/>
              <w:rPr>
                <w:rFonts w:ascii="Arial" w:hAnsi="Arial" w:cs="Arial"/>
                <w:lang w:val="es-BO"/>
              </w:rPr>
            </w:pPr>
            <w:r>
              <w:rPr>
                <w:rFonts w:ascii="Arial" w:hAnsi="Arial" w:cs="Arial"/>
                <w:lang w:val="es-BO"/>
              </w:rPr>
              <w:t>USTI</w:t>
            </w:r>
          </w:p>
        </w:tc>
        <w:tc>
          <w:tcPr>
            <w:tcW w:w="273" w:type="dxa"/>
            <w:tcBorders>
              <w:left w:val="single" w:sz="4" w:space="0" w:color="auto"/>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lang w:val="es-BO"/>
              </w:rPr>
            </w:pPr>
          </w:p>
        </w:tc>
        <w:tc>
          <w:tcPr>
            <w:tcW w:w="560" w:type="dxa"/>
            <w:gridSpan w:val="2"/>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82" w:type="dxa"/>
            <w:shd w:val="clear" w:color="auto" w:fill="auto"/>
          </w:tcPr>
          <w:p w:rsidR="00B35DBB" w:rsidRPr="00A40276" w:rsidRDefault="00B35DBB" w:rsidP="003B46C3">
            <w:pPr>
              <w:rPr>
                <w:rFonts w:ascii="Arial" w:hAnsi="Arial" w:cs="Arial"/>
                <w:lang w:val="es-BO"/>
              </w:rPr>
            </w:pPr>
          </w:p>
        </w:tc>
        <w:tc>
          <w:tcPr>
            <w:tcW w:w="272"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6" w:type="dxa"/>
            <w:shd w:val="clear" w:color="auto" w:fill="auto"/>
          </w:tcPr>
          <w:p w:rsidR="00B35DBB" w:rsidRPr="00A40276" w:rsidRDefault="00B35DBB" w:rsidP="003B46C3">
            <w:pPr>
              <w:rPr>
                <w:rFonts w:ascii="Arial" w:hAnsi="Arial" w:cs="Arial"/>
                <w:lang w:val="es-BO"/>
              </w:rPr>
            </w:pPr>
          </w:p>
        </w:tc>
        <w:tc>
          <w:tcPr>
            <w:tcW w:w="281"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7"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4"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gridSpan w:val="2"/>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shd w:val="clear" w:color="auto" w:fill="auto"/>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lang w:val="es-BO"/>
              </w:rPr>
            </w:pPr>
          </w:p>
        </w:tc>
      </w:tr>
      <w:tr w:rsidR="00A40276" w:rsidRPr="00A40276"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A40276" w:rsidRDefault="00B35DBB" w:rsidP="003B46C3">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F91EC4" w:rsidP="003B46C3">
            <w:pPr>
              <w:rPr>
                <w:rFonts w:ascii="Arial" w:hAnsi="Arial" w:cs="Arial"/>
                <w:lang w:val="es-BO"/>
              </w:rPr>
            </w:pPr>
            <w:r>
              <w:rPr>
                <w:rFonts w:ascii="Arial" w:hAnsi="Arial" w:cs="Arial"/>
                <w:lang w:val="es-BO"/>
              </w:rPr>
              <w:t>452031</w:t>
            </w:r>
            <w:r w:rsidR="00111B22">
              <w:rPr>
                <w:rFonts w:ascii="Arial" w:hAnsi="Arial" w:cs="Arial"/>
                <w:lang w:val="es-BO"/>
              </w:rPr>
              <w:t>7</w:t>
            </w:r>
          </w:p>
        </w:tc>
        <w:tc>
          <w:tcPr>
            <w:tcW w:w="281" w:type="dxa"/>
            <w:tcBorders>
              <w:left w:val="single" w:sz="4" w:space="0" w:color="auto"/>
            </w:tcBorders>
            <w:vAlign w:val="center"/>
          </w:tcPr>
          <w:p w:rsidR="00B35DBB" w:rsidRPr="00A40276" w:rsidRDefault="00B35DBB" w:rsidP="003B46C3">
            <w:pPr>
              <w:rPr>
                <w:rFonts w:ascii="Arial" w:hAnsi="Arial" w:cs="Arial"/>
                <w:lang w:val="es-BO"/>
              </w:rPr>
            </w:pPr>
          </w:p>
        </w:tc>
        <w:tc>
          <w:tcPr>
            <w:tcW w:w="554" w:type="dxa"/>
            <w:gridSpan w:val="2"/>
            <w:tcBorders>
              <w:left w:val="nil"/>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4520318</w:t>
            </w:r>
          </w:p>
        </w:tc>
        <w:tc>
          <w:tcPr>
            <w:tcW w:w="277" w:type="dxa"/>
            <w:tcBorders>
              <w:left w:val="single" w:sz="4" w:space="0" w:color="auto"/>
            </w:tcBorders>
          </w:tcPr>
          <w:p w:rsidR="00B35DBB" w:rsidRPr="00A40276" w:rsidRDefault="00B35DBB" w:rsidP="003B46C3">
            <w:pPr>
              <w:rPr>
                <w:rFonts w:ascii="Arial" w:hAnsi="Arial" w:cs="Arial"/>
                <w:lang w:val="es-BO"/>
              </w:rPr>
            </w:pPr>
          </w:p>
        </w:tc>
        <w:tc>
          <w:tcPr>
            <w:tcW w:w="1646" w:type="dxa"/>
            <w:gridSpan w:val="6"/>
            <w:tcBorders>
              <w:right w:val="single" w:sz="4" w:space="0" w:color="auto"/>
            </w:tcBorders>
          </w:tcPr>
          <w:p w:rsidR="00B35DBB" w:rsidRPr="00A40276" w:rsidRDefault="00B35DBB" w:rsidP="003B46C3">
            <w:pPr>
              <w:rPr>
                <w:rFonts w:ascii="Arial" w:hAnsi="Arial" w:cs="Arial"/>
                <w:lang w:val="es-BO"/>
              </w:rPr>
            </w:pPr>
            <w:r w:rsidRPr="00A40276">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A40276" w:rsidRDefault="00111B22" w:rsidP="003B46C3">
            <w:pPr>
              <w:rPr>
                <w:rFonts w:ascii="Arial" w:hAnsi="Arial" w:cs="Arial"/>
                <w:lang w:val="es-BO"/>
              </w:rPr>
            </w:pPr>
            <w:r>
              <w:rPr>
                <w:rFonts w:ascii="Arial" w:hAnsi="Arial" w:cs="Arial"/>
                <w:lang w:val="es-BO"/>
              </w:rPr>
              <w:t>r</w:t>
            </w:r>
            <w:r w:rsidR="00F91EC4">
              <w:rPr>
                <w:rFonts w:ascii="Arial" w:hAnsi="Arial" w:cs="Arial"/>
                <w:lang w:val="es-BO"/>
              </w:rPr>
              <w:t>amiro.ramallo@ende.bo</w:t>
            </w:r>
          </w:p>
        </w:tc>
        <w:tc>
          <w:tcPr>
            <w:tcW w:w="273" w:type="dxa"/>
            <w:tcBorders>
              <w:left w:val="single" w:sz="4" w:space="0" w:color="auto"/>
            </w:tcBorders>
          </w:tcPr>
          <w:p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A40276" w:rsidRDefault="00B35DBB" w:rsidP="003B46C3">
            <w:pPr>
              <w:rPr>
                <w:rFonts w:ascii="Arial" w:hAnsi="Arial" w:cs="Arial"/>
                <w:lang w:val="es-BO"/>
              </w:rPr>
            </w:pPr>
          </w:p>
        </w:tc>
      </w:tr>
      <w:tr w:rsidR="00A40276" w:rsidRPr="00A40276" w:rsidTr="003646F1">
        <w:trPr>
          <w:jc w:val="center"/>
        </w:trPr>
        <w:tc>
          <w:tcPr>
            <w:tcW w:w="2089" w:type="dxa"/>
            <w:gridSpan w:val="7"/>
            <w:tcBorders>
              <w:left w:val="single" w:sz="12" w:space="0" w:color="244061" w:themeColor="accent1" w:themeShade="80"/>
            </w:tcBorders>
            <w:shd w:val="clear" w:color="auto" w:fill="auto"/>
            <w:vAlign w:val="center"/>
          </w:tcPr>
          <w:p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B35DBB" w:rsidRPr="00A40276" w:rsidRDefault="00B35DBB" w:rsidP="003B46C3">
            <w:pPr>
              <w:rPr>
                <w:rFonts w:ascii="Arial" w:hAnsi="Arial" w:cs="Arial"/>
                <w:sz w:val="8"/>
                <w:szCs w:val="2"/>
                <w:lang w:val="es-BO"/>
              </w:rPr>
            </w:pPr>
          </w:p>
        </w:tc>
        <w:tc>
          <w:tcPr>
            <w:tcW w:w="273" w:type="dxa"/>
            <w:shd w:val="clear" w:color="auto" w:fill="auto"/>
          </w:tcPr>
          <w:p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A40276" w:rsidRDefault="00B35DBB" w:rsidP="003B46C3">
            <w:pPr>
              <w:rPr>
                <w:rFonts w:ascii="Arial" w:hAnsi="Arial" w:cs="Arial"/>
                <w:sz w:val="8"/>
                <w:szCs w:val="2"/>
                <w:lang w:val="es-BO"/>
              </w:rPr>
            </w:pPr>
          </w:p>
        </w:tc>
      </w:tr>
      <w:tr w:rsidR="00A40276" w:rsidRPr="00A40276" w:rsidTr="003646F1">
        <w:trPr>
          <w:trHeight w:val="283"/>
          <w:jc w:val="center"/>
        </w:trPr>
        <w:tc>
          <w:tcPr>
            <w:tcW w:w="2089" w:type="dxa"/>
            <w:gridSpan w:val="7"/>
            <w:tcBorders>
              <w:left w:val="single" w:sz="12" w:space="0" w:color="244061" w:themeColor="accent1" w:themeShade="80"/>
            </w:tcBorders>
            <w:shd w:val="clear" w:color="auto" w:fill="auto"/>
            <w:vAlign w:val="center"/>
          </w:tcPr>
          <w:p w:rsidR="0035258E" w:rsidRPr="001D4164" w:rsidRDefault="0035258E" w:rsidP="0035258E">
            <w:pPr>
              <w:jc w:val="right"/>
              <w:rPr>
                <w:rFonts w:ascii="Arial" w:hAnsi="Arial" w:cs="Arial"/>
                <w:lang w:val="x-none"/>
              </w:rPr>
            </w:pPr>
            <w:r w:rsidRPr="00A40276">
              <w:rPr>
                <w:rFonts w:ascii="Arial" w:hAnsi="Arial" w:cs="Arial"/>
                <w:lang w:val="es-BO"/>
              </w:rPr>
              <w:t>N° de la Cuenta Corriente Fiscal</w:t>
            </w:r>
            <w:r w:rsidR="0085464B">
              <w:rPr>
                <w:rFonts w:ascii="Arial" w:hAnsi="Arial" w:cs="Arial"/>
                <w:lang w:val="es-BO"/>
              </w:rPr>
              <w:t xml:space="preserve"> para depósito por concepto de Garantía de Seriedad de Propuesta</w:t>
            </w:r>
          </w:p>
          <w:p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5258E" w:rsidRPr="00A40276" w:rsidRDefault="0035258E" w:rsidP="003B46C3">
            <w:pPr>
              <w:rPr>
                <w:rFonts w:ascii="Arial" w:hAnsi="Arial" w:cs="Arial"/>
                <w:sz w:val="8"/>
                <w:szCs w:val="2"/>
                <w:lang w:val="es-BO"/>
              </w:rPr>
            </w:pPr>
          </w:p>
        </w:tc>
        <w:tc>
          <w:tcPr>
            <w:tcW w:w="273" w:type="dxa"/>
            <w:tcBorders>
              <w:left w:val="single" w:sz="6" w:space="0" w:color="auto"/>
            </w:tcBorders>
            <w:shd w:val="clear" w:color="auto" w:fill="auto"/>
          </w:tcPr>
          <w:p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35258E" w:rsidRPr="00A40276" w:rsidRDefault="0035258E" w:rsidP="003B46C3">
            <w:pPr>
              <w:rPr>
                <w:rFonts w:ascii="Arial" w:hAnsi="Arial" w:cs="Arial"/>
                <w:sz w:val="8"/>
                <w:szCs w:val="2"/>
                <w:lang w:val="es-BO"/>
              </w:rPr>
            </w:pPr>
          </w:p>
        </w:tc>
      </w:tr>
      <w:tr w:rsidR="00B35DBB" w:rsidRPr="00A40276"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A40276" w:rsidRDefault="00B35DBB" w:rsidP="003B46C3">
            <w:pPr>
              <w:rPr>
                <w:rFonts w:ascii="Arial" w:hAnsi="Arial" w:cs="Arial"/>
                <w:sz w:val="8"/>
                <w:szCs w:val="8"/>
                <w:lang w:val="es-BO"/>
              </w:rPr>
            </w:pPr>
          </w:p>
        </w:tc>
      </w:tr>
    </w:tbl>
    <w:p w:rsidR="00B35DBB" w:rsidRPr="00A40276" w:rsidRDefault="00B35DBB"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p>
          <w:p w:rsidR="00B35DBB" w:rsidRPr="00A40276" w:rsidRDefault="00B35DBB" w:rsidP="00AD23B7">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rsidR="00B35DBB" w:rsidRPr="00A40276" w:rsidRDefault="00B35DBB" w:rsidP="00AD23B7">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p>
        </w:tc>
      </w:tr>
      <w:tr w:rsidR="00A40276" w:rsidRPr="00A40276"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A40276" w:rsidRDefault="00A829FD"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A40276" w:rsidRDefault="00A829FD" w:rsidP="00A829FD">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8F51C9">
            <w:pPr>
              <w:adjustRightInd w:val="0"/>
              <w:snapToGrid w:val="0"/>
              <w:jc w:val="center"/>
              <w:rPr>
                <w:rFonts w:ascii="Arial" w:hAnsi="Arial" w:cs="Arial"/>
                <w:lang w:val="es-BO"/>
              </w:rPr>
            </w:pPr>
            <w:r>
              <w:rPr>
                <w:rFonts w:ascii="Arial" w:hAnsi="Arial" w:cs="Arial"/>
                <w:lang w:val="es-BO"/>
              </w:rPr>
              <w:t>1</w:t>
            </w:r>
            <w:r w:rsidR="008F51C9">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111B22"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A40276" w:rsidRDefault="00111B22" w:rsidP="003B46C3">
            <w:pPr>
              <w:adjustRightInd w:val="0"/>
              <w:snapToGrid w:val="0"/>
              <w:jc w:val="center"/>
              <w:rPr>
                <w:rFonts w:ascii="Arial" w:hAnsi="Arial" w:cs="Arial"/>
                <w:lang w:val="es-BO"/>
              </w:rPr>
            </w:pPr>
            <w:r w:rsidRPr="00B01CFF">
              <w:rPr>
                <w:rFonts w:ascii="Arial" w:hAnsi="Arial" w:cs="Arial"/>
                <w:lang w:val="es-BO"/>
              </w:rPr>
              <w:t xml:space="preserve">ENDE, Calle Colombia esquina </w:t>
            </w:r>
            <w:proofErr w:type="spellStart"/>
            <w:r w:rsidRPr="00B01CFF">
              <w:rPr>
                <w:rFonts w:ascii="Arial" w:hAnsi="Arial" w:cs="Arial"/>
                <w:lang w:val="es-BO"/>
              </w:rPr>
              <w:t>Falsuri</w:t>
            </w:r>
            <w:proofErr w:type="spellEnd"/>
            <w:r w:rsidRPr="00B01CFF">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A40276" w:rsidRDefault="000855D3"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A40276" w:rsidRDefault="000855D3" w:rsidP="000855D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A40276" w:rsidRDefault="00B35DBB" w:rsidP="003B46C3">
            <w:pPr>
              <w:adjustRightInd w:val="0"/>
              <w:snapToGrid w:val="0"/>
              <w:jc w:val="center"/>
              <w:rPr>
                <w:rFonts w:ascii="Arial" w:hAnsi="Arial" w:cs="Arial"/>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rFonts w:ascii="Arial" w:hAnsi="Arial" w:cs="Arial"/>
                <w:sz w:val="4"/>
                <w:szCs w:val="4"/>
                <w:lang w:val="es-BO"/>
              </w:rPr>
            </w:pPr>
          </w:p>
        </w:tc>
      </w:tr>
      <w:tr w:rsidR="00A40276"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A40276" w:rsidRDefault="00B35DBB"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A40276" w:rsidRDefault="00B35DBB"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8F51C9" w:rsidP="003B46C3">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11B22" w:rsidRPr="00A40276" w:rsidRDefault="00111B22"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Default="00111B22" w:rsidP="003409ED">
            <w:pPr>
              <w:adjustRightInd w:val="0"/>
              <w:snapToGrid w:val="0"/>
              <w:jc w:val="center"/>
              <w:rPr>
                <w:rFonts w:ascii="Arial" w:hAnsi="Arial" w:cs="Arial"/>
                <w:lang w:val="es-BO"/>
              </w:rPr>
            </w:pPr>
          </w:p>
          <w:p w:rsidR="00111B22" w:rsidRDefault="00114671" w:rsidP="003409ED">
            <w:pPr>
              <w:adjustRightInd w:val="0"/>
              <w:snapToGrid w:val="0"/>
              <w:jc w:val="center"/>
              <w:rPr>
                <w:rFonts w:ascii="Arial" w:hAnsi="Arial" w:cs="Arial"/>
                <w:lang w:val="es-BO"/>
              </w:rPr>
            </w:pPr>
            <w:r>
              <w:rPr>
                <w:rFonts w:ascii="Arial" w:hAnsi="Arial" w:cs="Arial"/>
                <w:lang w:val="es-BO"/>
              </w:rPr>
              <w:t>10</w:t>
            </w: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8F51C9" w:rsidP="003409ED">
            <w:pPr>
              <w:adjustRightInd w:val="0"/>
              <w:snapToGrid w:val="0"/>
              <w:jc w:val="center"/>
              <w:rPr>
                <w:rFonts w:ascii="Arial" w:hAnsi="Arial" w:cs="Arial"/>
                <w:lang w:val="es-BO"/>
              </w:rPr>
            </w:pPr>
            <w:r>
              <w:rPr>
                <w:rFonts w:ascii="Arial" w:hAnsi="Arial" w:cs="Arial"/>
                <w:lang w:val="es-BO"/>
              </w:rPr>
              <w:t>11</w:t>
            </w:r>
          </w:p>
          <w:p w:rsidR="00111B22" w:rsidRPr="00A40276" w:rsidRDefault="00111B22"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Default="008F51C9" w:rsidP="003409ED">
            <w:pPr>
              <w:adjustRightInd w:val="0"/>
              <w:snapToGrid w:val="0"/>
              <w:jc w:val="center"/>
              <w:rPr>
                <w:rFonts w:ascii="Arial" w:hAnsi="Arial" w:cs="Arial"/>
                <w:lang w:val="es-BO"/>
              </w:rPr>
            </w:pPr>
            <w:r>
              <w:rPr>
                <w:rFonts w:ascii="Arial" w:hAnsi="Arial" w:cs="Arial"/>
                <w:lang w:val="es-BO"/>
              </w:rPr>
              <w:t>3</w:t>
            </w:r>
            <w:r w:rsidR="00111B22">
              <w:rPr>
                <w:rFonts w:ascii="Arial" w:hAnsi="Arial" w:cs="Arial"/>
                <w:lang w:val="es-BO"/>
              </w:rPr>
              <w:t>0</w:t>
            </w: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Default="00111B22" w:rsidP="003409ED">
            <w:pPr>
              <w:adjustRightInd w:val="0"/>
              <w:snapToGrid w:val="0"/>
              <w:jc w:val="center"/>
              <w:rPr>
                <w:rFonts w:ascii="Arial" w:hAnsi="Arial" w:cs="Arial"/>
                <w:lang w:val="es-BO"/>
              </w:rPr>
            </w:pPr>
          </w:p>
          <w:p w:rsidR="00111B22" w:rsidRPr="00A40276" w:rsidRDefault="008F51C9" w:rsidP="003B46C3">
            <w:pPr>
              <w:adjustRightInd w:val="0"/>
              <w:snapToGrid w:val="0"/>
              <w:jc w:val="center"/>
              <w:rPr>
                <w:rFonts w:ascii="Arial" w:hAnsi="Arial" w:cs="Arial"/>
                <w:lang w:val="es-BO"/>
              </w:rPr>
            </w:pPr>
            <w:r>
              <w:rPr>
                <w:rFonts w:ascii="Arial" w:hAnsi="Arial" w:cs="Arial"/>
                <w:lang w:val="es-BO"/>
              </w:rPr>
              <w:t>0</w:t>
            </w:r>
            <w:r w:rsidR="00111B22">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B9369B" w:rsidRDefault="00111B22" w:rsidP="00111B22">
            <w:pPr>
              <w:snapToGrid w:val="0"/>
              <w:rPr>
                <w:rFonts w:ascii="Arial" w:hAnsi="Arial" w:cs="Arial"/>
                <w:b/>
                <w:u w:val="single"/>
                <w:lang w:val="es-BO" w:eastAsia="es-BO"/>
              </w:rPr>
            </w:pPr>
            <w:r w:rsidRPr="00B9369B">
              <w:rPr>
                <w:rFonts w:ascii="Arial" w:hAnsi="Arial" w:cs="Arial"/>
                <w:b/>
                <w:u w:val="single"/>
                <w:lang w:val="es-BO" w:eastAsia="es-BO"/>
              </w:rPr>
              <w:t>Presentación</w:t>
            </w:r>
          </w:p>
          <w:p w:rsidR="00111B22" w:rsidRPr="00B9369B" w:rsidRDefault="00111B22" w:rsidP="00111B22">
            <w:pPr>
              <w:snapToGrid w:val="0"/>
              <w:rPr>
                <w:rFonts w:ascii="Arial" w:hAnsi="Arial" w:cs="Arial"/>
                <w:b/>
                <w:lang w:val="es-BO" w:eastAsia="es-BO"/>
              </w:rPr>
            </w:pPr>
            <w:r w:rsidRPr="00B9369B">
              <w:rPr>
                <w:rFonts w:ascii="Arial" w:hAnsi="Arial" w:cs="Arial"/>
                <w:b/>
                <w:u w:val="single"/>
                <w:lang w:val="es-BO" w:eastAsia="es-BO"/>
              </w:rPr>
              <w:t>de Propuestas</w:t>
            </w:r>
            <w:r w:rsidRPr="00B9369B">
              <w:rPr>
                <w:rFonts w:ascii="Arial" w:hAnsi="Arial" w:cs="Arial"/>
                <w:b/>
                <w:lang w:val="es-BO" w:eastAsia="es-BO"/>
              </w:rPr>
              <w:t>:</w:t>
            </w:r>
          </w:p>
          <w:p w:rsidR="00111B22" w:rsidRPr="00B9369B" w:rsidRDefault="00111B22" w:rsidP="00111B22">
            <w:pPr>
              <w:snapToGrid w:val="0"/>
              <w:rPr>
                <w:rFonts w:ascii="Tahoma" w:hAnsi="Tahoma" w:cs="Tahoma"/>
                <w:lang w:val="es-BO"/>
              </w:rPr>
            </w:pPr>
            <w:r>
              <w:rPr>
                <w:rFonts w:ascii="Arial" w:hAnsi="Arial" w:cs="Arial"/>
                <w:lang w:val="es-BO" w:eastAsia="es-BO"/>
              </w:rPr>
              <w:t xml:space="preserve">De manera física: </w:t>
            </w: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(Recepción de correspondencia)</w:t>
            </w:r>
            <w:r>
              <w:rPr>
                <w:rFonts w:ascii="Arial" w:hAnsi="Arial" w:cs="Arial"/>
                <w:lang w:val="es-BO" w:eastAsia="es-BO"/>
              </w:rPr>
              <w:t>; presentación electrónica mediante el RUPE.</w:t>
            </w:r>
          </w:p>
          <w:p w:rsidR="00111B22" w:rsidRDefault="00111B22" w:rsidP="00111B22">
            <w:pPr>
              <w:snapToGrid w:val="0"/>
              <w:rPr>
                <w:rFonts w:ascii="Arial" w:hAnsi="Arial" w:cs="Arial"/>
                <w:b/>
                <w:sz w:val="12"/>
                <w:szCs w:val="12"/>
                <w:u w:val="single"/>
                <w:lang w:val="es-BO" w:eastAsia="es-BO"/>
              </w:rPr>
            </w:pPr>
          </w:p>
          <w:p w:rsidR="008F51C9" w:rsidRPr="00067453" w:rsidRDefault="008F51C9" w:rsidP="00111B22">
            <w:pPr>
              <w:snapToGrid w:val="0"/>
              <w:rPr>
                <w:rFonts w:ascii="Arial" w:hAnsi="Arial" w:cs="Arial"/>
                <w:b/>
                <w:sz w:val="12"/>
                <w:szCs w:val="12"/>
                <w:u w:val="single"/>
                <w:lang w:val="es-BO" w:eastAsia="es-BO"/>
              </w:rPr>
            </w:pPr>
          </w:p>
          <w:p w:rsidR="00111B22" w:rsidRPr="00B9369B" w:rsidRDefault="00111B22" w:rsidP="00111B22">
            <w:pPr>
              <w:snapToGrid w:val="0"/>
              <w:rPr>
                <w:rFonts w:ascii="Arial" w:hAnsi="Arial" w:cs="Arial"/>
                <w:b/>
                <w:lang w:val="es-BO" w:eastAsia="es-BO"/>
              </w:rPr>
            </w:pPr>
            <w:r w:rsidRPr="00B9369B">
              <w:rPr>
                <w:rFonts w:ascii="Arial" w:hAnsi="Arial" w:cs="Arial"/>
                <w:b/>
                <w:u w:val="single"/>
                <w:lang w:val="es-BO" w:eastAsia="es-BO"/>
              </w:rPr>
              <w:t>Apertura de Propuestas:</w:t>
            </w:r>
          </w:p>
          <w:p w:rsidR="00111B22" w:rsidRDefault="00111B22" w:rsidP="00111B22">
            <w:pPr>
              <w:adjustRightInd w:val="0"/>
              <w:snapToGrid w:val="0"/>
              <w:rPr>
                <w:rFonts w:ascii="Arial" w:hAnsi="Arial" w:cs="Arial"/>
              </w:rPr>
            </w:pPr>
            <w:r w:rsidRPr="00B9369B">
              <w:rPr>
                <w:rFonts w:ascii="Arial" w:hAnsi="Arial" w:cs="Arial"/>
                <w:lang w:val="es-BO" w:eastAsia="es-BO"/>
              </w:rPr>
              <w:t xml:space="preserve">Oficinas de ENDE de la Calle Colombia esquina </w:t>
            </w:r>
            <w:proofErr w:type="spellStart"/>
            <w:r w:rsidRPr="00B9369B">
              <w:rPr>
                <w:rFonts w:ascii="Arial" w:hAnsi="Arial" w:cs="Arial"/>
                <w:lang w:val="es-BO" w:eastAsia="es-BO"/>
              </w:rPr>
              <w:t>Falsuri</w:t>
            </w:r>
            <w:proofErr w:type="spellEnd"/>
            <w:r w:rsidRPr="00B9369B">
              <w:rPr>
                <w:rFonts w:ascii="Arial" w:hAnsi="Arial" w:cs="Arial"/>
                <w:lang w:val="es-BO" w:eastAsia="es-BO"/>
              </w:rPr>
              <w:t xml:space="preserve"> N° 655 (Sala de Apertura de Sobres</w:t>
            </w:r>
            <w:r w:rsidRPr="00B9369B">
              <w:rPr>
                <w:rFonts w:ascii="Arial" w:hAnsi="Arial" w:cs="Arial"/>
                <w:b/>
                <w:lang w:val="es-BO" w:eastAsia="es-BO"/>
              </w:rPr>
              <w:t>)</w:t>
            </w:r>
            <w:r w:rsidRPr="008F554D">
              <w:rPr>
                <w:rFonts w:ascii="Arial" w:hAnsi="Arial" w:cs="Arial"/>
              </w:rPr>
              <w:t xml:space="preserve"> </w:t>
            </w:r>
          </w:p>
          <w:p w:rsidR="00111B22" w:rsidRDefault="00111B22" w:rsidP="00111B22">
            <w:pPr>
              <w:adjustRightInd w:val="0"/>
              <w:snapToGrid w:val="0"/>
              <w:rPr>
                <w:rFonts w:ascii="Arial" w:hAnsi="Arial" w:cs="Arial"/>
                <w:sz w:val="14"/>
                <w:szCs w:val="14"/>
                <w:lang w:val="es-BO"/>
              </w:rPr>
            </w:pPr>
            <w:r w:rsidRPr="004447E1">
              <w:rPr>
                <w:rFonts w:ascii="Arial" w:hAnsi="Arial" w:cs="Arial"/>
                <w:b/>
                <w:lang w:val="es-BO" w:eastAsia="es-BO"/>
              </w:rPr>
              <w:t>DE MANERA VIRTUAL</w:t>
            </w:r>
            <w:r w:rsidRPr="004447E1">
              <w:rPr>
                <w:rFonts w:ascii="Arial" w:hAnsi="Arial" w:cs="Arial"/>
                <w:b/>
                <w:lang w:val="es-BO"/>
              </w:rPr>
              <w:t xml:space="preserve"> </w:t>
            </w:r>
            <w:r w:rsidRPr="004447E1">
              <w:rPr>
                <w:rFonts w:ascii="Arial" w:hAnsi="Arial" w:cs="Arial"/>
                <w:lang w:val="es-BO"/>
              </w:rPr>
              <w:t>mediante el enlace:</w:t>
            </w:r>
            <w:r w:rsidRPr="00246974">
              <w:rPr>
                <w:rFonts w:ascii="Arial" w:hAnsi="Arial" w:cs="Arial"/>
                <w:sz w:val="14"/>
                <w:szCs w:val="14"/>
                <w:lang w:val="es-BO"/>
              </w:rPr>
              <w:t xml:space="preserve"> </w:t>
            </w:r>
          </w:p>
          <w:p w:rsidR="00111B22" w:rsidRPr="00A40276" w:rsidRDefault="00111B22" w:rsidP="00111B22">
            <w:pPr>
              <w:adjustRightInd w:val="0"/>
              <w:snapToGrid w:val="0"/>
              <w:jc w:val="center"/>
              <w:rPr>
                <w:rFonts w:ascii="Arial" w:hAnsi="Arial" w:cs="Arial"/>
                <w:lang w:val="es-BO"/>
              </w:rPr>
            </w:pPr>
            <w:r w:rsidRPr="0082408F">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8F51C9"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w:t>
            </w:r>
            <w:r w:rsidR="008F51C9">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rsidR="00111B22" w:rsidRPr="00A40276" w:rsidRDefault="00111B22"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w:t>
            </w:r>
            <w:r w:rsidR="008F51C9">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8F51C9" w:rsidP="003B46C3">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03</w:t>
            </w:r>
          </w:p>
        </w:tc>
        <w:tc>
          <w:tcPr>
            <w:tcW w:w="135" w:type="dxa"/>
            <w:vMerge w:val="restart"/>
            <w:tcBorders>
              <w:top w:val="nil"/>
              <w:left w:val="single" w:sz="4"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111B22" w:rsidP="003B46C3">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11B22" w:rsidRPr="00A40276" w:rsidRDefault="00111B22"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8F51C9" w:rsidP="00D5126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11B22" w:rsidRPr="00A40276" w:rsidRDefault="00111B22"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rsidR="00111B22" w:rsidRPr="00A40276" w:rsidRDefault="00111B22"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11B22" w:rsidRPr="00A40276" w:rsidRDefault="00111B22"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11B22" w:rsidRPr="00A40276" w:rsidRDefault="00111B22" w:rsidP="00AD23B7">
            <w:pPr>
              <w:pStyle w:val="Prrafodelista"/>
              <w:numPr>
                <w:ilvl w:val="0"/>
                <w:numId w:val="35"/>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11B22" w:rsidRPr="00A40276" w:rsidRDefault="00111B22" w:rsidP="00802C36">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11B22" w:rsidRPr="00A40276" w:rsidRDefault="00111B22"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11B22" w:rsidRPr="00A40276" w:rsidRDefault="00111B22"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i/>
                <w:sz w:val="14"/>
                <w:szCs w:val="14"/>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11B22" w:rsidRPr="00A40276" w:rsidRDefault="00111B22"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rsidR="00111B22" w:rsidRPr="00A40276" w:rsidRDefault="00111B22"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8F51C9">
            <w:pPr>
              <w:adjustRightInd w:val="0"/>
              <w:snapToGrid w:val="0"/>
              <w:jc w:val="center"/>
              <w:rPr>
                <w:rFonts w:ascii="Arial" w:hAnsi="Arial" w:cs="Arial"/>
                <w:lang w:val="es-BO"/>
              </w:rPr>
            </w:pPr>
            <w:r>
              <w:rPr>
                <w:rFonts w:ascii="Arial" w:hAnsi="Arial" w:cs="Arial"/>
                <w:lang w:val="es-BO"/>
              </w:rPr>
              <w:t>1</w:t>
            </w:r>
            <w:r w:rsidR="008F51C9">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1B22" w:rsidRPr="00A40276" w:rsidRDefault="00D5126A" w:rsidP="003B46C3">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11B22" w:rsidRPr="00A40276" w:rsidRDefault="00111B22"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lang w:val="es-BO"/>
              </w:rPr>
            </w:pPr>
          </w:p>
        </w:tc>
      </w:tr>
      <w:tr w:rsidR="00111B22" w:rsidRPr="00A40276"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11B22" w:rsidRPr="00A40276" w:rsidRDefault="00111B22"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rsidR="00111B22" w:rsidRPr="00A40276" w:rsidRDefault="00111B22"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11B22" w:rsidRPr="00A40276" w:rsidRDefault="00111B22"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11B22" w:rsidRPr="00A40276" w:rsidRDefault="00111B22"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11B22" w:rsidRPr="00A40276" w:rsidRDefault="00111B22" w:rsidP="003B46C3">
            <w:pPr>
              <w:adjustRightInd w:val="0"/>
              <w:snapToGrid w:val="0"/>
              <w:jc w:val="center"/>
              <w:rPr>
                <w:rFonts w:ascii="Arial" w:hAnsi="Arial" w:cs="Arial"/>
                <w:sz w:val="4"/>
                <w:szCs w:val="4"/>
                <w:lang w:val="es-BO"/>
              </w:rPr>
            </w:pPr>
          </w:p>
        </w:tc>
      </w:tr>
    </w:tbl>
    <w:p w:rsidR="00693C34" w:rsidRPr="00A40276" w:rsidRDefault="00693C34" w:rsidP="00693C34">
      <w:pPr>
        <w:pStyle w:val="Ttulo"/>
        <w:spacing w:before="0" w:after="0"/>
        <w:ind w:left="432"/>
        <w:jc w:val="both"/>
        <w:rPr>
          <w:rFonts w:ascii="Verdana" w:hAnsi="Verdana"/>
          <w:sz w:val="18"/>
        </w:rPr>
      </w:pPr>
    </w:p>
    <w:p w:rsidR="00A72FB0" w:rsidRPr="00A40276" w:rsidRDefault="00783EFD" w:rsidP="00AD23B7">
      <w:pPr>
        <w:pStyle w:val="Ttulo"/>
        <w:numPr>
          <w:ilvl w:val="0"/>
          <w:numId w:val="21"/>
        </w:numPr>
        <w:spacing w:before="0" w:after="0"/>
        <w:jc w:val="both"/>
        <w:rPr>
          <w:rFonts w:ascii="Verdana" w:hAnsi="Verdana"/>
          <w:sz w:val="18"/>
        </w:rPr>
      </w:pPr>
      <w:bookmarkStart w:id="135" w:name="_Toc61866680"/>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35"/>
    </w:p>
    <w:p w:rsidR="00A72FB0" w:rsidRPr="00A40276" w:rsidRDefault="00A72FB0" w:rsidP="00F32849">
      <w:pPr>
        <w:ind w:left="709"/>
        <w:jc w:val="both"/>
        <w:rPr>
          <w:rFonts w:cs="Arial"/>
          <w:b/>
          <w:sz w:val="18"/>
          <w:szCs w:val="18"/>
          <w:lang w:val="es-BO"/>
        </w:rPr>
      </w:pPr>
    </w:p>
    <w:p w:rsidR="006A1F58" w:rsidRPr="00A40276" w:rsidRDefault="006A1F58" w:rsidP="00F32849">
      <w:pPr>
        <w:ind w:left="709"/>
        <w:jc w:val="both"/>
        <w:rPr>
          <w:rFonts w:cs="Arial"/>
          <w:sz w:val="18"/>
          <w:szCs w:val="18"/>
          <w:lang w:val="es-BO"/>
        </w:rPr>
      </w:pPr>
      <w:r w:rsidRPr="00A40276">
        <w:rPr>
          <w:rFonts w:cs="Arial"/>
          <w:sz w:val="18"/>
          <w:szCs w:val="18"/>
          <w:lang w:val="es-BO"/>
        </w:rPr>
        <w:t>Las especificaciones técnicas requeridas son:</w:t>
      </w:r>
    </w:p>
    <w:p w:rsidR="006A1F58" w:rsidRPr="00A40276"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rsidTr="007F4BF4">
        <w:trPr>
          <w:trHeight w:val="435"/>
        </w:trPr>
        <w:tc>
          <w:tcPr>
            <w:tcW w:w="9781" w:type="dxa"/>
            <w:shd w:val="clear" w:color="auto" w:fill="244061" w:themeFill="accent1" w:themeFillShade="80"/>
            <w:vAlign w:val="center"/>
          </w:tcPr>
          <w:p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rsidR="00A72FB0" w:rsidRPr="00A40276" w:rsidRDefault="00A72FB0" w:rsidP="007F4BF4">
            <w:pPr>
              <w:jc w:val="center"/>
              <w:rPr>
                <w:rFonts w:cs="Arial"/>
                <w:b/>
                <w:lang w:val="es-BO"/>
              </w:rPr>
            </w:pPr>
          </w:p>
        </w:tc>
      </w:tr>
      <w:tr w:rsidR="00A40276" w:rsidRPr="00A40276" w:rsidTr="007B2157">
        <w:trPr>
          <w:trHeight w:val="995"/>
        </w:trPr>
        <w:tc>
          <w:tcPr>
            <w:tcW w:w="9781" w:type="dxa"/>
            <w:shd w:val="clear" w:color="auto" w:fill="FFFFFF"/>
            <w:vAlign w:val="center"/>
          </w:tcPr>
          <w:p w:rsidR="003409ED" w:rsidRPr="003409ED" w:rsidRDefault="003409ED" w:rsidP="003409ED">
            <w:pPr>
              <w:numPr>
                <w:ilvl w:val="0"/>
                <w:numId w:val="54"/>
              </w:numPr>
              <w:spacing w:after="160" w:line="259" w:lineRule="auto"/>
              <w:jc w:val="both"/>
              <w:rPr>
                <w:rFonts w:ascii="Tahoma" w:hAnsi="Tahoma" w:cs="Tahoma"/>
                <w:b/>
                <w:sz w:val="20"/>
                <w:szCs w:val="20"/>
                <w:u w:val="single"/>
                <w:lang w:eastAsia="en-US"/>
              </w:rPr>
            </w:pPr>
            <w:r w:rsidRPr="003409ED">
              <w:rPr>
                <w:rFonts w:ascii="Tahoma" w:hAnsi="Tahoma" w:cs="Tahoma"/>
                <w:b/>
                <w:sz w:val="20"/>
                <w:szCs w:val="20"/>
                <w:u w:val="single"/>
                <w:lang w:eastAsia="en-US"/>
              </w:rPr>
              <w:t xml:space="preserve">OBJETIVO </w:t>
            </w:r>
          </w:p>
          <w:p w:rsidR="003409ED" w:rsidRPr="003409ED" w:rsidRDefault="003409ED" w:rsidP="003409ED">
            <w:pPr>
              <w:ind w:firstLine="1418"/>
              <w:jc w:val="both"/>
              <w:rPr>
                <w:rFonts w:ascii="Tahoma" w:hAnsi="Tahoma" w:cs="Tahoma"/>
                <w:sz w:val="20"/>
                <w:szCs w:val="20"/>
                <w:lang w:eastAsia="en-US"/>
              </w:rPr>
            </w:pPr>
            <w:r w:rsidRPr="003409ED">
              <w:rPr>
                <w:rFonts w:ascii="Tahoma" w:hAnsi="Tahoma" w:cs="Tahoma"/>
                <w:sz w:val="20"/>
                <w:szCs w:val="20"/>
                <w:lang w:eastAsia="en-US"/>
              </w:rPr>
              <w:t xml:space="preserve">Renovación del Soporte o Mantenimiento del Software </w:t>
            </w:r>
            <w:proofErr w:type="spellStart"/>
            <w:r w:rsidRPr="003409ED">
              <w:rPr>
                <w:rFonts w:ascii="Tahoma" w:hAnsi="Tahoma" w:cs="Tahoma"/>
                <w:sz w:val="20"/>
                <w:szCs w:val="20"/>
                <w:lang w:eastAsia="en-US"/>
              </w:rPr>
              <w:t>TrendMicro</w:t>
            </w:r>
            <w:proofErr w:type="spellEnd"/>
            <w:r w:rsidRPr="003409ED">
              <w:rPr>
                <w:rFonts w:ascii="Tahoma" w:hAnsi="Tahoma" w:cs="Tahoma"/>
                <w:sz w:val="20"/>
                <w:szCs w:val="20"/>
                <w:lang w:eastAsia="en-US"/>
              </w:rPr>
              <w:t xml:space="preserve">, especializado en protección de redes frente a </w:t>
            </w:r>
            <w:proofErr w:type="spellStart"/>
            <w:r w:rsidRPr="003409ED">
              <w:rPr>
                <w:rFonts w:ascii="Tahoma" w:hAnsi="Tahoma" w:cs="Tahoma"/>
                <w:sz w:val="20"/>
                <w:szCs w:val="20"/>
                <w:lang w:eastAsia="en-US"/>
              </w:rPr>
              <w:t>ciber</w:t>
            </w:r>
            <w:proofErr w:type="spellEnd"/>
            <w:r w:rsidRPr="003409ED">
              <w:rPr>
                <w:rFonts w:ascii="Tahoma" w:hAnsi="Tahoma" w:cs="Tahoma"/>
                <w:sz w:val="20"/>
                <w:szCs w:val="20"/>
                <w:lang w:eastAsia="en-US"/>
              </w:rPr>
              <w:t xml:space="preserve"> ataques.</w:t>
            </w:r>
          </w:p>
          <w:p w:rsidR="003409ED" w:rsidRPr="003409ED" w:rsidRDefault="003409ED" w:rsidP="003409ED">
            <w:pPr>
              <w:ind w:left="720"/>
              <w:jc w:val="both"/>
              <w:rPr>
                <w:rFonts w:ascii="Tahoma" w:hAnsi="Tahoma" w:cs="Tahoma"/>
                <w:sz w:val="20"/>
                <w:szCs w:val="20"/>
                <w:lang w:eastAsia="en-US"/>
              </w:rPr>
            </w:pPr>
          </w:p>
          <w:p w:rsidR="003409ED" w:rsidRPr="003409ED" w:rsidRDefault="003409ED" w:rsidP="003409ED">
            <w:pPr>
              <w:numPr>
                <w:ilvl w:val="0"/>
                <w:numId w:val="54"/>
              </w:numPr>
              <w:spacing w:after="160" w:line="259" w:lineRule="auto"/>
              <w:jc w:val="both"/>
              <w:rPr>
                <w:rFonts w:ascii="Tahoma" w:hAnsi="Tahoma" w:cs="Tahoma"/>
                <w:b/>
                <w:sz w:val="20"/>
                <w:szCs w:val="20"/>
                <w:u w:val="single"/>
                <w:lang w:eastAsia="en-US"/>
              </w:rPr>
            </w:pPr>
            <w:r w:rsidRPr="003409ED">
              <w:rPr>
                <w:rFonts w:ascii="Tahoma" w:hAnsi="Tahoma" w:cs="Tahoma"/>
                <w:b/>
                <w:sz w:val="20"/>
                <w:szCs w:val="20"/>
                <w:u w:val="single"/>
                <w:lang w:eastAsia="en-US"/>
              </w:rPr>
              <w:t>ALCANCE DEL SERVICIO</w:t>
            </w:r>
          </w:p>
          <w:p w:rsidR="003409ED" w:rsidRPr="003409ED" w:rsidRDefault="003409ED" w:rsidP="003409ED">
            <w:pPr>
              <w:spacing w:after="160"/>
              <w:ind w:firstLine="1418"/>
              <w:jc w:val="both"/>
              <w:rPr>
                <w:rFonts w:ascii="Tahoma" w:hAnsi="Tahoma" w:cs="Tahoma"/>
                <w:sz w:val="20"/>
                <w:szCs w:val="20"/>
                <w:lang w:val="es-BO" w:eastAsia="es-BO"/>
              </w:rPr>
            </w:pPr>
            <w:r w:rsidRPr="003409ED">
              <w:rPr>
                <w:rFonts w:ascii="Tahoma" w:hAnsi="Tahoma" w:cs="Tahoma"/>
                <w:sz w:val="20"/>
                <w:szCs w:val="20"/>
                <w:lang w:val="es-ES_tradnl" w:eastAsia="es-BO"/>
              </w:rPr>
              <w:t xml:space="preserve">De acuerdo al requerimiento SAST: </w:t>
            </w:r>
            <w:r w:rsidRPr="003409ED">
              <w:rPr>
                <w:rFonts w:ascii="Tahoma" w:hAnsi="Tahoma" w:cs="Tahoma"/>
                <w:sz w:val="20"/>
                <w:szCs w:val="20"/>
                <w:shd w:val="clear" w:color="auto" w:fill="FFFFFF"/>
                <w:lang w:eastAsia="es-BO"/>
              </w:rPr>
              <w:t>REQ29012021080501 realizado por Ramiro Enrique Ramallo Rocha</w:t>
            </w:r>
            <w:r w:rsidRPr="003409ED">
              <w:rPr>
                <w:rFonts w:ascii="Calibri" w:hAnsi="Calibri" w:cs="Calibri"/>
                <w:sz w:val="22"/>
                <w:szCs w:val="22"/>
                <w:lang w:val="es-BO" w:eastAsia="es-BO"/>
              </w:rPr>
              <w:t>,</w:t>
            </w:r>
            <w:r w:rsidRPr="003409ED">
              <w:rPr>
                <w:rFonts w:ascii="Tahoma" w:hAnsi="Tahoma" w:cs="Tahoma"/>
                <w:sz w:val="20"/>
                <w:szCs w:val="20"/>
                <w:shd w:val="clear" w:color="auto" w:fill="FFFFFF"/>
                <w:lang w:eastAsia="es-BO"/>
              </w:rPr>
              <w:t xml:space="preserve"> </w:t>
            </w:r>
            <w:r w:rsidRPr="003409ED">
              <w:rPr>
                <w:rFonts w:ascii="Tahoma" w:hAnsi="Tahoma" w:cs="Tahoma"/>
                <w:sz w:val="20"/>
                <w:szCs w:val="20"/>
                <w:shd w:val="clear" w:color="auto" w:fill="FFFFFF"/>
                <w:lang w:val="es-BO" w:eastAsia="es-BO"/>
              </w:rPr>
              <w:t xml:space="preserve">se </w:t>
            </w:r>
            <w:r w:rsidRPr="003409ED">
              <w:rPr>
                <w:rFonts w:ascii="Tahoma" w:hAnsi="Tahoma" w:cs="Tahoma"/>
                <w:sz w:val="20"/>
                <w:szCs w:val="20"/>
                <w:lang w:val="es-ES_tradnl" w:eastAsia="es-BO"/>
              </w:rPr>
              <w:t xml:space="preserve">tiene las siguientes especificaciones técnicas de Renovación de Soporte o Mantenimiento de Software </w:t>
            </w:r>
            <w:proofErr w:type="spellStart"/>
            <w:r w:rsidRPr="003409ED">
              <w:rPr>
                <w:rFonts w:ascii="Tahoma" w:hAnsi="Tahoma" w:cs="Tahoma"/>
                <w:sz w:val="20"/>
                <w:szCs w:val="20"/>
                <w:lang w:val="es-ES_tradnl" w:eastAsia="es-BO"/>
              </w:rPr>
              <w:t>Trend</w:t>
            </w:r>
            <w:proofErr w:type="spellEnd"/>
            <w:r w:rsidRPr="003409ED">
              <w:rPr>
                <w:rFonts w:ascii="Tahoma" w:hAnsi="Tahoma" w:cs="Tahoma"/>
                <w:sz w:val="20"/>
                <w:szCs w:val="20"/>
                <w:lang w:val="es-ES_tradnl" w:eastAsia="es-BO"/>
              </w:rPr>
              <w:t xml:space="preserve"> Micro, el mismo que fue atendido por ENDE Tecnologías, dentro del marco del contrato N° 12892 y el Contrato Modificatorio N°1, mediante nota </w:t>
            </w:r>
            <w:r w:rsidRPr="003409ED">
              <w:rPr>
                <w:rFonts w:ascii="Tahoma" w:hAnsi="Tahoma" w:cs="Tahoma"/>
                <w:sz w:val="20"/>
                <w:szCs w:val="20"/>
                <w:lang w:val="es-BO" w:eastAsia="es-BO"/>
              </w:rPr>
              <w:t>ET21/01144 emitida por Freddy Enzo Rojas Heredia.</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803"/>
              <w:gridCol w:w="851"/>
              <w:gridCol w:w="1276"/>
            </w:tblGrid>
            <w:tr w:rsidR="003409ED" w:rsidRPr="003409ED" w:rsidTr="008F51C9">
              <w:tc>
                <w:tcPr>
                  <w:tcW w:w="818" w:type="dxa"/>
                  <w:tcBorders>
                    <w:top w:val="single" w:sz="4" w:space="0" w:color="auto"/>
                    <w:left w:val="single" w:sz="4" w:space="0" w:color="auto"/>
                    <w:bottom w:val="single" w:sz="4" w:space="0" w:color="auto"/>
                    <w:right w:val="single" w:sz="4" w:space="0" w:color="auto"/>
                  </w:tcBorders>
                  <w:shd w:val="clear" w:color="auto" w:fill="E7E6E6"/>
                  <w:vAlign w:val="bottom"/>
                </w:tcPr>
                <w:p w:rsidR="003409ED" w:rsidRPr="008F51C9" w:rsidRDefault="003409ED" w:rsidP="003409ED">
                  <w:pPr>
                    <w:spacing w:after="160"/>
                    <w:rPr>
                      <w:rFonts w:ascii="Tahoma" w:hAnsi="Tahoma" w:cs="Tahoma"/>
                      <w:b/>
                      <w:bCs/>
                      <w:color w:val="000000"/>
                      <w:sz w:val="20"/>
                      <w:szCs w:val="20"/>
                      <w:lang w:val="es-BO"/>
                    </w:rPr>
                  </w:pPr>
                  <w:r w:rsidRPr="008F51C9">
                    <w:rPr>
                      <w:rFonts w:ascii="Tahoma" w:hAnsi="Tahoma" w:cs="Tahoma"/>
                      <w:b/>
                      <w:bCs/>
                      <w:color w:val="000000"/>
                      <w:sz w:val="20"/>
                      <w:szCs w:val="20"/>
                      <w:lang w:val="es-BO"/>
                    </w:rPr>
                    <w:t>Ítem</w:t>
                  </w:r>
                </w:p>
              </w:tc>
              <w:tc>
                <w:tcPr>
                  <w:tcW w:w="6803" w:type="dxa"/>
                  <w:tcBorders>
                    <w:top w:val="single" w:sz="4" w:space="0" w:color="auto"/>
                    <w:left w:val="nil"/>
                    <w:bottom w:val="single" w:sz="4" w:space="0" w:color="auto"/>
                    <w:right w:val="single" w:sz="4" w:space="0" w:color="auto"/>
                  </w:tcBorders>
                  <w:shd w:val="clear" w:color="auto" w:fill="E7E6E6"/>
                  <w:vAlign w:val="bottom"/>
                </w:tcPr>
                <w:p w:rsidR="003409ED" w:rsidRPr="008F51C9" w:rsidRDefault="003409ED" w:rsidP="003409ED">
                  <w:pPr>
                    <w:spacing w:after="160"/>
                    <w:jc w:val="center"/>
                    <w:rPr>
                      <w:rFonts w:ascii="Tahoma" w:hAnsi="Tahoma" w:cs="Tahoma"/>
                      <w:b/>
                      <w:bCs/>
                      <w:color w:val="000000"/>
                      <w:sz w:val="20"/>
                      <w:szCs w:val="20"/>
                      <w:lang w:val="es-BO"/>
                    </w:rPr>
                  </w:pPr>
                  <w:r w:rsidRPr="008F51C9">
                    <w:rPr>
                      <w:rFonts w:ascii="Tahoma" w:hAnsi="Tahoma" w:cs="Tahoma"/>
                      <w:b/>
                      <w:bCs/>
                      <w:color w:val="000000"/>
                      <w:sz w:val="20"/>
                      <w:szCs w:val="20"/>
                      <w:lang w:val="es-BO"/>
                    </w:rPr>
                    <w:t>Descripción</w:t>
                  </w:r>
                </w:p>
              </w:tc>
              <w:tc>
                <w:tcPr>
                  <w:tcW w:w="851" w:type="dxa"/>
                  <w:tcBorders>
                    <w:top w:val="single" w:sz="4" w:space="0" w:color="auto"/>
                    <w:left w:val="nil"/>
                    <w:bottom w:val="single" w:sz="4" w:space="0" w:color="auto"/>
                    <w:right w:val="single" w:sz="4" w:space="0" w:color="auto"/>
                  </w:tcBorders>
                  <w:shd w:val="clear" w:color="auto" w:fill="E7E6E6"/>
                  <w:vAlign w:val="bottom"/>
                </w:tcPr>
                <w:p w:rsidR="003409ED" w:rsidRPr="008F51C9" w:rsidRDefault="003409ED" w:rsidP="003409ED">
                  <w:pPr>
                    <w:spacing w:after="160"/>
                    <w:jc w:val="center"/>
                    <w:rPr>
                      <w:rFonts w:ascii="Tahoma" w:hAnsi="Tahoma" w:cs="Tahoma"/>
                      <w:b/>
                      <w:bCs/>
                      <w:color w:val="000000"/>
                      <w:sz w:val="20"/>
                      <w:szCs w:val="20"/>
                      <w:lang w:val="es-BO"/>
                    </w:rPr>
                  </w:pPr>
                  <w:proofErr w:type="spellStart"/>
                  <w:r w:rsidRPr="008F51C9">
                    <w:rPr>
                      <w:rFonts w:ascii="Tahoma" w:hAnsi="Tahoma" w:cs="Tahoma"/>
                      <w:b/>
                      <w:bCs/>
                      <w:color w:val="000000"/>
                      <w:sz w:val="20"/>
                      <w:szCs w:val="20"/>
                      <w:lang w:val="es-BO"/>
                    </w:rPr>
                    <w:t>Cant</w:t>
                  </w:r>
                  <w:proofErr w:type="spellEnd"/>
                  <w:r w:rsidRPr="008F51C9">
                    <w:rPr>
                      <w:rFonts w:ascii="Tahoma" w:hAnsi="Tahoma" w:cs="Tahoma"/>
                      <w:b/>
                      <w:bCs/>
                      <w:color w:val="000000"/>
                      <w:sz w:val="20"/>
                      <w:szCs w:val="20"/>
                      <w:lang w:val="es-BO"/>
                    </w:rPr>
                    <w:t>.</w:t>
                  </w:r>
                </w:p>
              </w:tc>
              <w:tc>
                <w:tcPr>
                  <w:tcW w:w="1276" w:type="dxa"/>
                  <w:tcBorders>
                    <w:top w:val="single" w:sz="4" w:space="0" w:color="auto"/>
                    <w:left w:val="nil"/>
                    <w:bottom w:val="single" w:sz="4" w:space="0" w:color="auto"/>
                    <w:right w:val="single" w:sz="4" w:space="0" w:color="auto"/>
                  </w:tcBorders>
                  <w:shd w:val="clear" w:color="auto" w:fill="E7E6E6"/>
                  <w:vAlign w:val="bottom"/>
                </w:tcPr>
                <w:p w:rsidR="003409ED" w:rsidRPr="008F51C9" w:rsidRDefault="003409ED" w:rsidP="003409ED">
                  <w:pPr>
                    <w:spacing w:after="160"/>
                    <w:jc w:val="center"/>
                    <w:rPr>
                      <w:rFonts w:ascii="Tahoma" w:hAnsi="Tahoma" w:cs="Tahoma"/>
                      <w:b/>
                      <w:bCs/>
                      <w:color w:val="000000"/>
                      <w:sz w:val="20"/>
                      <w:szCs w:val="20"/>
                      <w:lang w:val="es-BO"/>
                    </w:rPr>
                  </w:pPr>
                  <w:r w:rsidRPr="008F51C9">
                    <w:rPr>
                      <w:rFonts w:ascii="Tahoma" w:hAnsi="Tahoma" w:cs="Tahoma"/>
                      <w:b/>
                      <w:bCs/>
                      <w:color w:val="000000"/>
                      <w:sz w:val="20"/>
                      <w:szCs w:val="20"/>
                      <w:lang w:val="es-BO"/>
                    </w:rPr>
                    <w:t>Ud.</w:t>
                  </w:r>
                </w:p>
              </w:tc>
            </w:tr>
            <w:tr w:rsidR="003409ED" w:rsidRPr="003409ED" w:rsidTr="008F51C9">
              <w:tc>
                <w:tcPr>
                  <w:tcW w:w="818" w:type="dxa"/>
                  <w:shd w:val="clear" w:color="auto" w:fill="auto"/>
                </w:tcPr>
                <w:p w:rsidR="003409ED" w:rsidRPr="003409ED" w:rsidRDefault="003409ED" w:rsidP="003409ED">
                  <w:pPr>
                    <w:spacing w:after="160"/>
                    <w:jc w:val="center"/>
                    <w:rPr>
                      <w:rFonts w:ascii="Tahoma" w:hAnsi="Tahoma" w:cs="Tahoma"/>
                      <w:sz w:val="20"/>
                      <w:szCs w:val="20"/>
                      <w:lang w:val="es-BO" w:eastAsia="es-BO"/>
                    </w:rPr>
                  </w:pPr>
                  <w:r w:rsidRPr="003409ED">
                    <w:rPr>
                      <w:rFonts w:ascii="Tahoma" w:hAnsi="Tahoma" w:cs="Tahoma"/>
                      <w:sz w:val="20"/>
                      <w:szCs w:val="20"/>
                      <w:lang w:val="es-BO" w:eastAsia="es-BO"/>
                    </w:rPr>
                    <w:t>1</w:t>
                  </w:r>
                </w:p>
              </w:tc>
              <w:tc>
                <w:tcPr>
                  <w:tcW w:w="6803" w:type="dxa"/>
                  <w:shd w:val="clear" w:color="auto" w:fill="auto"/>
                </w:tcPr>
                <w:p w:rsidR="003409ED" w:rsidRPr="003409ED" w:rsidRDefault="003409ED" w:rsidP="003409ED">
                  <w:pPr>
                    <w:spacing w:after="160"/>
                    <w:jc w:val="both"/>
                    <w:rPr>
                      <w:rFonts w:ascii="Tahoma" w:hAnsi="Tahoma" w:cs="Tahoma"/>
                      <w:b/>
                      <w:sz w:val="20"/>
                      <w:szCs w:val="20"/>
                      <w:lang w:val="es-BO" w:eastAsia="es-BO"/>
                    </w:rPr>
                  </w:pPr>
                  <w:r w:rsidRPr="003409ED">
                    <w:rPr>
                      <w:rFonts w:ascii="Tahoma" w:hAnsi="Tahoma" w:cs="Tahoma"/>
                      <w:b/>
                      <w:sz w:val="20"/>
                      <w:szCs w:val="20"/>
                      <w:lang w:val="es-BO" w:eastAsia="es-BO"/>
                    </w:rPr>
                    <w:t>RENOVACIÓN DEL SOPORTE DEL SUITE DE CONTROL PERIMETRAL TREND MICRO: SMART PROTECTION COMPLETE, QUE CONTIENE:</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r w:rsidRPr="003409ED">
                    <w:rPr>
                      <w:rFonts w:ascii="Tahoma" w:hAnsi="Tahoma" w:cs="Tahoma"/>
                      <w:sz w:val="20"/>
                      <w:szCs w:val="20"/>
                      <w:lang w:val="es-BO" w:eastAsia="es-BO"/>
                    </w:rPr>
                    <w:t>Control Manager, gestión de seguridad e investigación centralizada</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Endpoint</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Encryption</w:t>
                  </w:r>
                  <w:proofErr w:type="spellEnd"/>
                  <w:r w:rsidRPr="003409ED">
                    <w:rPr>
                      <w:rFonts w:ascii="Tahoma" w:hAnsi="Tahoma" w:cs="Tahoma"/>
                      <w:sz w:val="20"/>
                      <w:szCs w:val="20"/>
                      <w:lang w:val="es-BO" w:eastAsia="es-BO"/>
                    </w:rPr>
                    <w:t>, Encargado de cifra los datos en una amplia gama de dispositivos, tanto PC como Mac, ordenadores portátiles y de sobremesa, unidades USB y otros medios extraíbles.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r w:rsidRPr="003409ED">
                    <w:rPr>
                      <w:rFonts w:ascii="Tahoma" w:hAnsi="Tahoma" w:cs="Tahoma"/>
                      <w:sz w:val="20"/>
                      <w:szCs w:val="20"/>
                      <w:lang w:val="es-BO" w:eastAsia="es-BO"/>
                    </w:rPr>
                    <w:t xml:space="preserve">IM Security, Protección de datos y contra amenazas para servidores Microsoft </w:t>
                  </w:r>
                  <w:proofErr w:type="spellStart"/>
                  <w:r w:rsidRPr="003409ED">
                    <w:rPr>
                      <w:rFonts w:ascii="Tahoma" w:hAnsi="Tahoma" w:cs="Tahoma"/>
                      <w:sz w:val="20"/>
                      <w:szCs w:val="20"/>
                      <w:lang w:val="es-BO" w:eastAsia="es-BO"/>
                    </w:rPr>
                    <w:t>Skype</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Business. </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r w:rsidRPr="003409ED">
                    <w:rPr>
                      <w:rFonts w:ascii="Tahoma" w:hAnsi="Tahoma" w:cs="Tahoma"/>
                      <w:sz w:val="20"/>
                      <w:szCs w:val="20"/>
                      <w:lang w:val="es-BO" w:eastAsia="es-BO"/>
                    </w:rPr>
                    <w:t xml:space="preserve">Mobile Security, componente esencial de la solución completa </w:t>
                  </w:r>
                  <w:proofErr w:type="spellStart"/>
                  <w:r w:rsidRPr="003409ED">
                    <w:rPr>
                      <w:rFonts w:ascii="Tahoma" w:hAnsi="Tahoma" w:cs="Tahoma"/>
                      <w:sz w:val="20"/>
                      <w:szCs w:val="20"/>
                      <w:lang w:val="es-BO" w:eastAsia="es-BO"/>
                    </w:rPr>
                    <w:t>user</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protection</w:t>
                  </w:r>
                  <w:proofErr w:type="spellEnd"/>
                  <w:r w:rsidRPr="003409ED">
                    <w:rPr>
                      <w:rFonts w:ascii="Tahoma" w:hAnsi="Tahoma" w:cs="Tahoma"/>
                      <w:sz w:val="20"/>
                      <w:szCs w:val="20"/>
                      <w:lang w:val="es-BO" w:eastAsia="es-BO"/>
                    </w:rPr>
                    <w:t xml:space="preserve"> de </w:t>
                  </w:r>
                  <w:proofErr w:type="spellStart"/>
                  <w:r w:rsidRPr="003409ED">
                    <w:rPr>
                      <w:rFonts w:ascii="Tahoma" w:hAnsi="Tahoma" w:cs="Tahoma"/>
                      <w:sz w:val="20"/>
                      <w:szCs w:val="20"/>
                      <w:lang w:val="es-BO" w:eastAsia="es-BO"/>
                    </w:rPr>
                    <w:t>Trend</w:t>
                  </w:r>
                  <w:proofErr w:type="spellEnd"/>
                  <w:r w:rsidRPr="003409ED">
                    <w:rPr>
                      <w:rFonts w:ascii="Tahoma" w:hAnsi="Tahoma" w:cs="Tahoma"/>
                      <w:sz w:val="20"/>
                      <w:szCs w:val="20"/>
                      <w:lang w:val="es-BO" w:eastAsia="es-BO"/>
                    </w:rPr>
                    <w:t xml:space="preserve"> Micro y le ofrece total visibilidad y control de los dispositivos móviles, las aplicaciones y los datos a través de una única consola integrada.</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OfficeScan</w:t>
                  </w:r>
                  <w:proofErr w:type="spellEnd"/>
                  <w:r w:rsidRPr="003409ED">
                    <w:rPr>
                      <w:rFonts w:ascii="Tahoma" w:hAnsi="Tahoma" w:cs="Tahoma"/>
                      <w:sz w:val="20"/>
                      <w:szCs w:val="20"/>
                      <w:lang w:val="es-BO" w:eastAsia="es-BO"/>
                    </w:rPr>
                    <w:t xml:space="preserve"> y programas de complemento:</w:t>
                  </w:r>
                </w:p>
                <w:p w:rsidR="003409ED" w:rsidRPr="003409ED" w:rsidRDefault="003409ED" w:rsidP="003409ED">
                  <w:pPr>
                    <w:numPr>
                      <w:ilvl w:val="0"/>
                      <w:numId w:val="57"/>
                    </w:numPr>
                    <w:suppressAutoHyphens/>
                    <w:spacing w:after="160" w:line="259" w:lineRule="auto"/>
                    <w:ind w:left="1168"/>
                    <w:jc w:val="both"/>
                    <w:rPr>
                      <w:rFonts w:ascii="Tahoma" w:hAnsi="Tahoma" w:cs="Tahoma"/>
                      <w:sz w:val="20"/>
                      <w:szCs w:val="20"/>
                      <w:lang w:val="es-BO" w:eastAsia="es-BO"/>
                    </w:rPr>
                  </w:pPr>
                  <w:r w:rsidRPr="003409ED">
                    <w:rPr>
                      <w:rFonts w:ascii="Tahoma" w:hAnsi="Tahoma" w:cs="Tahoma"/>
                      <w:sz w:val="20"/>
                      <w:szCs w:val="20"/>
                      <w:lang w:val="es-BO" w:eastAsia="es-BO"/>
                    </w:rPr>
                    <w:t xml:space="preserve">Data </w:t>
                  </w:r>
                  <w:proofErr w:type="spellStart"/>
                  <w:r w:rsidRPr="003409ED">
                    <w:rPr>
                      <w:rFonts w:ascii="Tahoma" w:hAnsi="Tahoma" w:cs="Tahoma"/>
                      <w:sz w:val="20"/>
                      <w:szCs w:val="20"/>
                      <w:lang w:val="es-BO" w:eastAsia="es-BO"/>
                    </w:rPr>
                    <w:t>Loss</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Prevention</w:t>
                  </w:r>
                  <w:proofErr w:type="spellEnd"/>
                  <w:r w:rsidRPr="003409ED">
                    <w:rPr>
                      <w:rFonts w:ascii="Tahoma" w:hAnsi="Tahoma" w:cs="Tahoma"/>
                      <w:sz w:val="20"/>
                      <w:szCs w:val="20"/>
                      <w:lang w:val="es-BO" w:eastAsia="es-BO"/>
                    </w:rPr>
                    <w:t xml:space="preserve">, para obtener visibilidad y control de los datos confidenciales, así como evitar la pérdida de datos a través de USB, correo electrónico, aplicaciones de </w:t>
                  </w:r>
                  <w:proofErr w:type="spellStart"/>
                  <w:r w:rsidRPr="003409ED">
                    <w:rPr>
                      <w:rFonts w:ascii="Tahoma" w:hAnsi="Tahoma" w:cs="Tahoma"/>
                      <w:sz w:val="20"/>
                      <w:szCs w:val="20"/>
                      <w:lang w:val="es-BO" w:eastAsia="es-BO"/>
                    </w:rPr>
                    <w:t>SaaS</w:t>
                  </w:r>
                  <w:proofErr w:type="spellEnd"/>
                  <w:r w:rsidRPr="003409ED">
                    <w:rPr>
                      <w:rFonts w:ascii="Tahoma" w:hAnsi="Tahoma" w:cs="Tahoma"/>
                      <w:sz w:val="20"/>
                      <w:szCs w:val="20"/>
                      <w:lang w:val="es-BO" w:eastAsia="es-BO"/>
                    </w:rPr>
                    <w:t>, web, dispositivos móviles y almacenamiento en la nube.</w:t>
                  </w:r>
                </w:p>
                <w:p w:rsidR="003409ED" w:rsidRPr="003409ED" w:rsidRDefault="003409ED" w:rsidP="003409ED">
                  <w:pPr>
                    <w:numPr>
                      <w:ilvl w:val="0"/>
                      <w:numId w:val="57"/>
                    </w:numPr>
                    <w:suppressAutoHyphens/>
                    <w:spacing w:after="160" w:line="259" w:lineRule="auto"/>
                    <w:ind w:left="1168"/>
                    <w:jc w:val="both"/>
                    <w:rPr>
                      <w:rFonts w:ascii="Tahoma" w:hAnsi="Tahoma" w:cs="Tahoma"/>
                      <w:sz w:val="20"/>
                      <w:szCs w:val="20"/>
                      <w:lang w:val="es-BO" w:eastAsia="es-BO"/>
                    </w:rPr>
                  </w:pPr>
                  <w:r w:rsidRPr="003409ED">
                    <w:rPr>
                      <w:rFonts w:ascii="Tahoma" w:hAnsi="Tahoma" w:cs="Tahoma"/>
                      <w:sz w:val="20"/>
                      <w:szCs w:val="20"/>
                      <w:lang w:val="es-BO" w:eastAsia="es-BO"/>
                    </w:rPr>
                    <w:t xml:space="preserve">Security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Mac, complemento integrado con productos de </w:t>
                  </w:r>
                  <w:proofErr w:type="spellStart"/>
                  <w:r w:rsidRPr="003409ED">
                    <w:rPr>
                      <w:rFonts w:ascii="Tahoma" w:hAnsi="Tahoma" w:cs="Tahoma"/>
                      <w:sz w:val="20"/>
                      <w:szCs w:val="20"/>
                      <w:lang w:val="es-BO" w:eastAsia="es-BO"/>
                    </w:rPr>
                    <w:t>Trend</w:t>
                  </w:r>
                  <w:proofErr w:type="spellEnd"/>
                  <w:r w:rsidRPr="003409ED">
                    <w:rPr>
                      <w:rFonts w:ascii="Tahoma" w:hAnsi="Tahoma" w:cs="Tahoma"/>
                      <w:sz w:val="20"/>
                      <w:szCs w:val="20"/>
                      <w:lang w:val="es-BO" w:eastAsia="es-BO"/>
                    </w:rPr>
                    <w:t xml:space="preserve"> Micro como </w:t>
                  </w:r>
                  <w:proofErr w:type="spellStart"/>
                  <w:r w:rsidRPr="003409ED">
                    <w:rPr>
                      <w:rFonts w:ascii="Tahoma" w:hAnsi="Tahoma" w:cs="Tahoma"/>
                      <w:sz w:val="20"/>
                      <w:szCs w:val="20"/>
                      <w:lang w:val="es-BO" w:eastAsia="es-BO"/>
                    </w:rPr>
                    <w:t>OfficeScan</w:t>
                  </w:r>
                  <w:proofErr w:type="spellEnd"/>
                  <w:r w:rsidRPr="003409ED">
                    <w:rPr>
                      <w:rFonts w:ascii="Tahoma" w:hAnsi="Tahoma" w:cs="Tahoma"/>
                      <w:sz w:val="20"/>
                      <w:szCs w:val="20"/>
                      <w:lang w:val="es-BO" w:eastAsia="es-BO"/>
                    </w:rPr>
                    <w:t xml:space="preserve"> y </w:t>
                  </w:r>
                  <w:proofErr w:type="spellStart"/>
                  <w:r w:rsidRPr="003409ED">
                    <w:rPr>
                      <w:rFonts w:ascii="Tahoma" w:hAnsi="Tahoma" w:cs="Tahoma"/>
                      <w:sz w:val="20"/>
                      <w:szCs w:val="20"/>
                      <w:lang w:val="es-BO" w:eastAsia="es-BO"/>
                    </w:rPr>
                    <w:t>Worry</w:t>
                  </w:r>
                  <w:proofErr w:type="spellEnd"/>
                  <w:r w:rsidRPr="003409ED">
                    <w:rPr>
                      <w:rFonts w:ascii="Tahoma" w:hAnsi="Tahoma" w:cs="Tahoma"/>
                      <w:sz w:val="20"/>
                      <w:szCs w:val="20"/>
                      <w:lang w:val="es-BO" w:eastAsia="es-BO"/>
                    </w:rPr>
                    <w:t>-Free Business Security para ser implementados a través de  agentes en las computadoras Mac</w:t>
                  </w:r>
                </w:p>
                <w:p w:rsidR="003409ED" w:rsidRPr="003409ED" w:rsidRDefault="003409ED" w:rsidP="003409ED">
                  <w:pPr>
                    <w:numPr>
                      <w:ilvl w:val="0"/>
                      <w:numId w:val="57"/>
                    </w:numPr>
                    <w:suppressAutoHyphens/>
                    <w:spacing w:after="160" w:line="259" w:lineRule="auto"/>
                    <w:ind w:left="1168"/>
                    <w:jc w:val="both"/>
                    <w:rPr>
                      <w:rFonts w:ascii="Tahoma" w:hAnsi="Tahoma" w:cs="Tahoma"/>
                      <w:sz w:val="20"/>
                      <w:szCs w:val="20"/>
                      <w:lang w:val="es-BO" w:eastAsia="es-BO"/>
                    </w:rPr>
                  </w:pPr>
                  <w:r w:rsidRPr="003409ED">
                    <w:rPr>
                      <w:rFonts w:ascii="Tahoma" w:hAnsi="Tahoma" w:cs="Tahoma"/>
                      <w:sz w:val="20"/>
                      <w:szCs w:val="20"/>
                      <w:lang w:val="es-BO" w:eastAsia="es-BO"/>
                    </w:rPr>
                    <w:lastRenderedPageBreak/>
                    <w:t xml:space="preserve">Virtual Desktop </w:t>
                  </w:r>
                  <w:proofErr w:type="spellStart"/>
                  <w:r w:rsidRPr="003409ED">
                    <w:rPr>
                      <w:rFonts w:ascii="Tahoma" w:hAnsi="Tahoma" w:cs="Tahoma"/>
                      <w:sz w:val="20"/>
                      <w:szCs w:val="20"/>
                      <w:lang w:val="es-BO" w:eastAsia="es-BO"/>
                    </w:rPr>
                    <w:t>Support</w:t>
                  </w:r>
                  <w:proofErr w:type="spellEnd"/>
                  <w:r w:rsidRPr="003409ED">
                    <w:rPr>
                      <w:rFonts w:ascii="Tahoma" w:hAnsi="Tahoma" w:cs="Tahoma"/>
                      <w:sz w:val="20"/>
                      <w:szCs w:val="20"/>
                      <w:lang w:val="es-BO" w:eastAsia="es-BO"/>
                    </w:rPr>
                    <w:t xml:space="preserve">, para optimizar la protección del escritorio virtual usando soporte de escritorio virtual de </w:t>
                  </w:r>
                  <w:proofErr w:type="spellStart"/>
                  <w:r w:rsidRPr="003409ED">
                    <w:rPr>
                      <w:rFonts w:ascii="Tahoma" w:hAnsi="Tahoma" w:cs="Tahoma"/>
                      <w:sz w:val="20"/>
                      <w:szCs w:val="20"/>
                      <w:lang w:val="es-BO" w:eastAsia="es-BO"/>
                    </w:rPr>
                    <w:t>Trend</w:t>
                  </w:r>
                  <w:proofErr w:type="spellEnd"/>
                  <w:r w:rsidRPr="003409ED">
                    <w:rPr>
                      <w:rFonts w:ascii="Tahoma" w:hAnsi="Tahoma" w:cs="Tahoma"/>
                      <w:sz w:val="20"/>
                      <w:szCs w:val="20"/>
                      <w:lang w:val="es-BO" w:eastAsia="es-BO"/>
                    </w:rPr>
                    <w:t xml:space="preserve"> Micro.</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PortalProtect</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SharePoint, para evitar que los enlaces maliciosos se introduzcan en los portales web mientras que su filtro eficaz de contenidos analiza los archivos y los componentes web de SharePoint.</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ScanMail</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IBM Domino, detiene los ataques por correo electrónico con un objetivo altamente definido, como el </w:t>
                  </w:r>
                  <w:proofErr w:type="spellStart"/>
                  <w:r w:rsidRPr="003409ED">
                    <w:rPr>
                      <w:rFonts w:ascii="Tahoma" w:hAnsi="Tahoma" w:cs="Tahoma"/>
                      <w:sz w:val="20"/>
                      <w:szCs w:val="20"/>
                      <w:lang w:val="es-BO" w:eastAsia="es-BO"/>
                    </w:rPr>
                    <w:t>phishing</w:t>
                  </w:r>
                  <w:proofErr w:type="spellEnd"/>
                  <w:r w:rsidRPr="003409ED">
                    <w:rPr>
                      <w:rFonts w:ascii="Tahoma" w:hAnsi="Tahoma" w:cs="Tahoma"/>
                      <w:sz w:val="20"/>
                      <w:szCs w:val="20"/>
                      <w:lang w:val="es-BO" w:eastAsia="es-BO"/>
                    </w:rPr>
                    <w:t xml:space="preserve"> localizado, mediante la detección de vulnerabilidades de documentos, la reputación web mejorada y el entorno aislado como parte de una defensa personalizada frente a las APT.</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ScanMail</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Microsoft Exchange, detiene los ataques de correo electrónico altamente dirigidos y el </w:t>
                  </w:r>
                  <w:proofErr w:type="spellStart"/>
                  <w:r w:rsidRPr="003409ED">
                    <w:rPr>
                      <w:rFonts w:ascii="Tahoma" w:hAnsi="Tahoma" w:cs="Tahoma"/>
                      <w:sz w:val="20"/>
                      <w:szCs w:val="20"/>
                      <w:lang w:val="es-BO" w:eastAsia="es-BO"/>
                    </w:rPr>
                    <w:t>phishing</w:t>
                  </w:r>
                  <w:proofErr w:type="spellEnd"/>
                  <w:r w:rsidRPr="003409ED">
                    <w:rPr>
                      <w:rFonts w:ascii="Tahoma" w:hAnsi="Tahoma" w:cs="Tahoma"/>
                      <w:sz w:val="20"/>
                      <w:szCs w:val="20"/>
                      <w:lang w:val="es-BO" w:eastAsia="es-BO"/>
                    </w:rPr>
                    <w:t xml:space="preserve"> localizado mediante el uso de detección de vulnerabilidades de documentos, reputación web mejorada y </w:t>
                  </w:r>
                  <w:proofErr w:type="spellStart"/>
                  <w:r w:rsidRPr="003409ED">
                    <w:rPr>
                      <w:rFonts w:ascii="Tahoma" w:hAnsi="Tahoma" w:cs="Tahoma"/>
                      <w:sz w:val="20"/>
                      <w:szCs w:val="20"/>
                      <w:lang w:val="es-BO" w:eastAsia="es-BO"/>
                    </w:rPr>
                    <w:t>sandboxing</w:t>
                  </w:r>
                  <w:proofErr w:type="spellEnd"/>
                  <w:r w:rsidRPr="003409ED">
                    <w:rPr>
                      <w:rFonts w:ascii="Tahoma" w:hAnsi="Tahoma" w:cs="Tahoma"/>
                      <w:sz w:val="20"/>
                      <w:szCs w:val="20"/>
                      <w:lang w:val="es-BO" w:eastAsia="es-BO"/>
                    </w:rPr>
                    <w:t xml:space="preserve"> como parte de una defensa APT personalizada.</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Vulnerability</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Protection</w:t>
                  </w:r>
                  <w:proofErr w:type="spellEnd"/>
                  <w:r w:rsidRPr="003409ED">
                    <w:rPr>
                      <w:rFonts w:ascii="Tahoma" w:hAnsi="Tahoma" w:cs="Tahoma"/>
                      <w:sz w:val="20"/>
                      <w:szCs w:val="20"/>
                      <w:lang w:val="es-BO" w:eastAsia="es-BO"/>
                    </w:rPr>
                    <w:t>, proporciona una protección temprana de los puntos de conexión más sólida al complementar la seguridad antimalware y de amenazas de escritorio con la aplicación proactiva de parches virtuales.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Endpoint</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Application</w:t>
                  </w:r>
                  <w:proofErr w:type="spellEnd"/>
                  <w:r w:rsidRPr="003409ED">
                    <w:rPr>
                      <w:rFonts w:ascii="Tahoma" w:hAnsi="Tahoma" w:cs="Tahoma"/>
                      <w:sz w:val="20"/>
                      <w:szCs w:val="20"/>
                      <w:lang w:val="es-BO" w:eastAsia="es-BO"/>
                    </w:rPr>
                    <w:t xml:space="preserve"> Control, permite mejorar sus defensas contra malware y ataques dirigidos al evitar que se ejecuten aplicaciones desconocidas y no deseadas en sus puntos finales corporativos.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Hosted</w:t>
                  </w:r>
                  <w:proofErr w:type="spellEnd"/>
                  <w:r w:rsidRPr="003409ED">
                    <w:rPr>
                      <w:rFonts w:ascii="Tahoma" w:hAnsi="Tahoma" w:cs="Tahoma"/>
                      <w:sz w:val="20"/>
                      <w:szCs w:val="20"/>
                      <w:lang w:val="es-BO" w:eastAsia="es-BO"/>
                    </w:rPr>
                    <w:t xml:space="preserve"> Email Security 2.0, solución sin necesidad de mantenimiento que ofrece protección actualizada continuamente para detener el </w:t>
                  </w:r>
                  <w:proofErr w:type="spellStart"/>
                  <w:r w:rsidRPr="003409ED">
                    <w:rPr>
                      <w:rFonts w:ascii="Tahoma" w:hAnsi="Tahoma" w:cs="Tahoma"/>
                      <w:sz w:val="20"/>
                      <w:szCs w:val="20"/>
                      <w:lang w:val="es-BO" w:eastAsia="es-BO"/>
                    </w:rPr>
                    <w:t>spam</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phishing</w:t>
                  </w:r>
                  <w:proofErr w:type="spellEnd"/>
                  <w:r w:rsidRPr="003409ED">
                    <w:rPr>
                      <w:rFonts w:ascii="Tahoma" w:hAnsi="Tahoma" w:cs="Tahoma"/>
                      <w:sz w:val="20"/>
                      <w:szCs w:val="20"/>
                      <w:lang w:val="es-BO" w:eastAsia="es-BO"/>
                    </w:rPr>
                    <w:t xml:space="preserve"> y malware antes de que lleguen a la red, Protege Microsoft Exchange, Microsoft Office 365 y otras soluciones de correo electrónico alojadas.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Worry</w:t>
                  </w:r>
                  <w:proofErr w:type="spellEnd"/>
                  <w:r w:rsidRPr="003409ED">
                    <w:rPr>
                      <w:rFonts w:ascii="Tahoma" w:hAnsi="Tahoma" w:cs="Tahoma"/>
                      <w:sz w:val="20"/>
                      <w:szCs w:val="20"/>
                      <w:lang w:val="es-BO" w:eastAsia="es-BO"/>
                    </w:rPr>
                    <w:t xml:space="preserve">-Free Business Security </w:t>
                  </w:r>
                  <w:proofErr w:type="spellStart"/>
                  <w:r w:rsidRPr="003409ED">
                    <w:rPr>
                      <w:rFonts w:ascii="Tahoma" w:hAnsi="Tahoma" w:cs="Tahoma"/>
                      <w:sz w:val="20"/>
                      <w:szCs w:val="20"/>
                      <w:lang w:val="es-BO" w:eastAsia="es-BO"/>
                    </w:rPr>
                    <w:t>Services</w:t>
                  </w:r>
                  <w:proofErr w:type="spellEnd"/>
                  <w:r w:rsidRPr="003409ED">
                    <w:rPr>
                      <w:rFonts w:ascii="Tahoma" w:hAnsi="Tahoma" w:cs="Tahoma"/>
                      <w:sz w:val="20"/>
                      <w:szCs w:val="20"/>
                      <w:lang w:val="es-BO" w:eastAsia="es-BO"/>
                    </w:rPr>
                    <w:t>, protege varios equipos de sobremesa y portátiles, ubicados tanto dentro como fuera de la oficina, frente a virus y otras amenazas. Tras una instalación única, los clientes pueden gestionar centralmente la seguridad desde cualquier lugar.</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Trend</w:t>
                  </w:r>
                  <w:proofErr w:type="spellEnd"/>
                  <w:r w:rsidRPr="003409ED">
                    <w:rPr>
                      <w:rFonts w:ascii="Tahoma" w:hAnsi="Tahoma" w:cs="Tahoma"/>
                      <w:sz w:val="20"/>
                      <w:szCs w:val="20"/>
                      <w:lang w:val="es-BO" w:eastAsia="es-BO"/>
                    </w:rPr>
                    <w:t xml:space="preserve"> Micro </w:t>
                  </w:r>
                  <w:proofErr w:type="spellStart"/>
                  <w:r w:rsidRPr="003409ED">
                    <w:rPr>
                      <w:rFonts w:ascii="Tahoma" w:hAnsi="Tahoma" w:cs="Tahoma"/>
                      <w:sz w:val="20"/>
                      <w:szCs w:val="20"/>
                      <w:lang w:val="es-BO" w:eastAsia="es-BO"/>
                    </w:rPr>
                    <w:t>InterScan</w:t>
                  </w:r>
                  <w:proofErr w:type="spellEnd"/>
                  <w:r w:rsidRPr="003409ED">
                    <w:rPr>
                      <w:rFonts w:ascii="Tahoma" w:hAnsi="Tahoma" w:cs="Tahoma"/>
                      <w:sz w:val="20"/>
                      <w:szCs w:val="20"/>
                      <w:lang w:val="es-BO" w:eastAsia="es-BO"/>
                    </w:rPr>
                    <w:t xml:space="preserve"> Web Security as a </w:t>
                  </w:r>
                  <w:proofErr w:type="spellStart"/>
                  <w:r w:rsidRPr="003409ED">
                    <w:rPr>
                      <w:rFonts w:ascii="Tahoma" w:hAnsi="Tahoma" w:cs="Tahoma"/>
                      <w:sz w:val="20"/>
                      <w:szCs w:val="20"/>
                      <w:lang w:val="es-BO" w:eastAsia="es-BO"/>
                    </w:rPr>
                    <w:t>Service</w:t>
                  </w:r>
                  <w:proofErr w:type="spellEnd"/>
                  <w:r w:rsidRPr="003409ED">
                    <w:rPr>
                      <w:rFonts w:ascii="Tahoma" w:hAnsi="Tahoma" w:cs="Tahoma"/>
                      <w:sz w:val="20"/>
                      <w:szCs w:val="20"/>
                      <w:lang w:val="es-BO" w:eastAsia="es-BO"/>
                    </w:rPr>
                    <w:t>, protege dinámicamente contra las amenazas cibernéticas en la nube, antes de que lleguen a sus usuarios o a la red. También ofrece visibilidad y control en tiempo real del uso de Internet que hacen los empleados.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Trend</w:t>
                  </w:r>
                  <w:proofErr w:type="spellEnd"/>
                  <w:r w:rsidRPr="003409ED">
                    <w:rPr>
                      <w:rFonts w:ascii="Tahoma" w:hAnsi="Tahoma" w:cs="Tahoma"/>
                      <w:sz w:val="20"/>
                      <w:szCs w:val="20"/>
                      <w:lang w:val="es-BO" w:eastAsia="es-BO"/>
                    </w:rPr>
                    <w:t xml:space="preserve"> Micro Cloud App Security, detecta malware desconocido mediante machine </w:t>
                  </w:r>
                  <w:proofErr w:type="spellStart"/>
                  <w:r w:rsidRPr="003409ED">
                    <w:rPr>
                      <w:rFonts w:ascii="Tahoma" w:hAnsi="Tahoma" w:cs="Tahoma"/>
                      <w:sz w:val="20"/>
                      <w:szCs w:val="20"/>
                      <w:lang w:val="es-BO" w:eastAsia="es-BO"/>
                    </w:rPr>
                    <w:t>learning</w:t>
                  </w:r>
                  <w:proofErr w:type="spellEnd"/>
                  <w:r w:rsidRPr="003409ED">
                    <w:rPr>
                      <w:rFonts w:ascii="Tahoma" w:hAnsi="Tahoma" w:cs="Tahoma"/>
                      <w:sz w:val="20"/>
                      <w:szCs w:val="20"/>
                      <w:lang w:val="es-BO" w:eastAsia="es-BO"/>
                    </w:rPr>
                    <w:t xml:space="preserve"> previo a la ejecución, el motor de detección de vulnerabilidades de documentos descubre malware oculto en los archivos office y la inteligencia artificial comprueba el comportamiento del correo electrónico, la intensión y la autoría </w:t>
                  </w:r>
                  <w:r w:rsidRPr="003409ED">
                    <w:rPr>
                      <w:rFonts w:ascii="Tahoma" w:hAnsi="Tahoma" w:cs="Tahoma"/>
                      <w:sz w:val="20"/>
                      <w:szCs w:val="20"/>
                      <w:lang w:val="es-BO" w:eastAsia="es-BO"/>
                    </w:rPr>
                    <w:lastRenderedPageBreak/>
                    <w:t>para identificar ataques BEC.</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Trend</w:t>
                  </w:r>
                  <w:proofErr w:type="spellEnd"/>
                  <w:r w:rsidRPr="003409ED">
                    <w:rPr>
                      <w:rFonts w:ascii="Tahoma" w:hAnsi="Tahoma" w:cs="Tahoma"/>
                      <w:sz w:val="20"/>
                      <w:szCs w:val="20"/>
                      <w:lang w:val="es-BO" w:eastAsia="es-BO"/>
                    </w:rPr>
                    <w:t xml:space="preserve"> Micro </w:t>
                  </w:r>
                  <w:proofErr w:type="spellStart"/>
                  <w:r w:rsidRPr="003409ED">
                    <w:rPr>
                      <w:rFonts w:ascii="Tahoma" w:hAnsi="Tahoma" w:cs="Tahoma"/>
                      <w:sz w:val="20"/>
                      <w:szCs w:val="20"/>
                      <w:lang w:val="es-BO" w:eastAsia="es-BO"/>
                    </w:rPr>
                    <w:t>Apex</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One</w:t>
                  </w:r>
                  <w:proofErr w:type="spellEnd"/>
                  <w:r w:rsidRPr="003409ED">
                    <w:rPr>
                      <w:rFonts w:ascii="Tahoma" w:hAnsi="Tahoma" w:cs="Tahoma"/>
                      <w:sz w:val="20"/>
                      <w:szCs w:val="20"/>
                      <w:lang w:val="es-BO" w:eastAsia="es-BO"/>
                    </w:rPr>
                    <w:t xml:space="preserve">™ as a </w:t>
                  </w:r>
                  <w:proofErr w:type="spellStart"/>
                  <w:r w:rsidRPr="003409ED">
                    <w:rPr>
                      <w:rFonts w:ascii="Tahoma" w:hAnsi="Tahoma" w:cs="Tahoma"/>
                      <w:sz w:val="20"/>
                      <w:szCs w:val="20"/>
                      <w:lang w:val="es-BO" w:eastAsia="es-BO"/>
                    </w:rPr>
                    <w:t>Service</w:t>
                  </w:r>
                  <w:proofErr w:type="spellEnd"/>
                  <w:r w:rsidRPr="003409ED">
                    <w:rPr>
                      <w:rFonts w:ascii="Tahoma" w:hAnsi="Tahoma" w:cs="Tahoma"/>
                      <w:sz w:val="20"/>
                      <w:szCs w:val="20"/>
                      <w:lang w:val="es-BO" w:eastAsia="es-BO"/>
                    </w:rPr>
                    <w:t xml:space="preserve">, ofrece una detección y respuesta frente amenazas automatizada y avanzada, así como protección contra amenazas en crecimiento como el </w:t>
                  </w:r>
                  <w:proofErr w:type="spellStart"/>
                  <w:r w:rsidRPr="003409ED">
                    <w:rPr>
                      <w:rFonts w:ascii="Tahoma" w:hAnsi="Tahoma" w:cs="Tahoma"/>
                      <w:sz w:val="20"/>
                      <w:szCs w:val="20"/>
                      <w:lang w:val="es-BO" w:eastAsia="es-BO"/>
                    </w:rPr>
                    <w:t>ransomware</w:t>
                  </w:r>
                  <w:proofErr w:type="spellEnd"/>
                  <w:r w:rsidRPr="003409ED">
                    <w:rPr>
                      <w:rFonts w:ascii="Tahoma" w:hAnsi="Tahoma" w:cs="Tahoma"/>
                      <w:sz w:val="20"/>
                      <w:szCs w:val="20"/>
                      <w:lang w:val="es-BO" w:eastAsia="es-BO"/>
                    </w:rPr>
                    <w:t xml:space="preserve"> sin archivos.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InterScan</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Messaging</w:t>
                  </w:r>
                  <w:proofErr w:type="spellEnd"/>
                  <w:r w:rsidRPr="003409ED">
                    <w:rPr>
                      <w:rFonts w:ascii="Tahoma" w:hAnsi="Tahoma" w:cs="Tahoma"/>
                      <w:sz w:val="20"/>
                      <w:szCs w:val="20"/>
                      <w:lang w:val="es-BO" w:eastAsia="es-BO"/>
                    </w:rPr>
                    <w:t xml:space="preserve"> Security Virtual </w:t>
                  </w:r>
                  <w:proofErr w:type="spellStart"/>
                  <w:r w:rsidRPr="003409ED">
                    <w:rPr>
                      <w:rFonts w:ascii="Tahoma" w:hAnsi="Tahoma" w:cs="Tahoma"/>
                      <w:sz w:val="20"/>
                      <w:szCs w:val="20"/>
                      <w:lang w:val="es-BO" w:eastAsia="es-BO"/>
                    </w:rPr>
                    <w:t>Appliance</w:t>
                  </w:r>
                  <w:proofErr w:type="spellEnd"/>
                  <w:r w:rsidRPr="003409ED">
                    <w:rPr>
                      <w:rFonts w:ascii="Tahoma" w:hAnsi="Tahoma" w:cs="Tahoma"/>
                      <w:sz w:val="20"/>
                      <w:szCs w:val="20"/>
                      <w:lang w:val="es-BO" w:eastAsia="es-BO"/>
                    </w:rPr>
                    <w:t xml:space="preserve">, para proporcionar la protección más completa frente a ataques tradicionales y dirigidos y del análisis de ejecución en entorno aislado opcional, bloquea el </w:t>
                  </w:r>
                  <w:proofErr w:type="spellStart"/>
                  <w:r w:rsidRPr="003409ED">
                    <w:rPr>
                      <w:rFonts w:ascii="Tahoma" w:hAnsi="Tahoma" w:cs="Tahoma"/>
                      <w:sz w:val="20"/>
                      <w:szCs w:val="20"/>
                      <w:lang w:val="es-BO" w:eastAsia="es-BO"/>
                    </w:rPr>
                    <w:t>spam</w:t>
                  </w:r>
                  <w:proofErr w:type="spellEnd"/>
                  <w:r w:rsidRPr="003409ED">
                    <w:rPr>
                      <w:rFonts w:ascii="Tahoma" w:hAnsi="Tahoma" w:cs="Tahoma"/>
                      <w:sz w:val="20"/>
                      <w:szCs w:val="20"/>
                      <w:lang w:val="es-BO" w:eastAsia="es-BO"/>
                    </w:rPr>
                    <w:t xml:space="preserve">, el </w:t>
                  </w:r>
                  <w:proofErr w:type="spellStart"/>
                  <w:r w:rsidRPr="003409ED">
                    <w:rPr>
                      <w:rFonts w:ascii="Tahoma" w:hAnsi="Tahoma" w:cs="Tahoma"/>
                      <w:sz w:val="20"/>
                      <w:szCs w:val="20"/>
                      <w:lang w:val="es-BO" w:eastAsia="es-BO"/>
                    </w:rPr>
                    <w:t>phishing</w:t>
                  </w:r>
                  <w:proofErr w:type="spellEnd"/>
                  <w:r w:rsidRPr="003409ED">
                    <w:rPr>
                      <w:rFonts w:ascii="Tahoma" w:hAnsi="Tahoma" w:cs="Tahoma"/>
                      <w:sz w:val="20"/>
                      <w:szCs w:val="20"/>
                      <w:lang w:val="es-BO" w:eastAsia="es-BO"/>
                    </w:rPr>
                    <w:t xml:space="preserve"> y las amenazas persistentes avanzadas (APT) que combina un potente dispositivo virtual de pasarela con un </w:t>
                  </w:r>
                  <w:proofErr w:type="spellStart"/>
                  <w:r w:rsidRPr="003409ED">
                    <w:rPr>
                      <w:rFonts w:ascii="Tahoma" w:hAnsi="Tahoma" w:cs="Tahoma"/>
                      <w:sz w:val="20"/>
                      <w:szCs w:val="20"/>
                      <w:lang w:val="es-BO" w:eastAsia="es-BO"/>
                    </w:rPr>
                    <w:t>prefiltro</w:t>
                  </w:r>
                  <w:proofErr w:type="spellEnd"/>
                  <w:r w:rsidRPr="003409ED">
                    <w:rPr>
                      <w:rFonts w:ascii="Tahoma" w:hAnsi="Tahoma" w:cs="Tahoma"/>
                      <w:sz w:val="20"/>
                      <w:szCs w:val="20"/>
                      <w:lang w:val="es-BO" w:eastAsia="es-BO"/>
                    </w:rPr>
                    <w:t xml:space="preserve"> de </w:t>
                  </w:r>
                  <w:proofErr w:type="spellStart"/>
                  <w:r w:rsidRPr="003409ED">
                    <w:rPr>
                      <w:rFonts w:ascii="Tahoma" w:hAnsi="Tahoma" w:cs="Tahoma"/>
                      <w:sz w:val="20"/>
                      <w:szCs w:val="20"/>
                      <w:lang w:val="es-BO" w:eastAsia="es-BO"/>
                    </w:rPr>
                    <w:t>SaaS</w:t>
                  </w:r>
                  <w:proofErr w:type="spellEnd"/>
                  <w:r w:rsidRPr="003409ED">
                    <w:rPr>
                      <w:rFonts w:ascii="Tahoma" w:hAnsi="Tahoma" w:cs="Tahoma"/>
                      <w:sz w:val="20"/>
                      <w:szCs w:val="20"/>
                      <w:lang w:val="es-BO" w:eastAsia="es-BO"/>
                    </w:rPr>
                    <w:t xml:space="preserve"> que detiene la mayoría de las amenazas y el </w:t>
                  </w:r>
                  <w:proofErr w:type="spellStart"/>
                  <w:r w:rsidRPr="003409ED">
                    <w:rPr>
                      <w:rFonts w:ascii="Tahoma" w:hAnsi="Tahoma" w:cs="Tahoma"/>
                      <w:sz w:val="20"/>
                      <w:szCs w:val="20"/>
                      <w:lang w:val="es-BO" w:eastAsia="es-BO"/>
                    </w:rPr>
                    <w:t>spam</w:t>
                  </w:r>
                  <w:proofErr w:type="spellEnd"/>
                  <w:r w:rsidRPr="003409ED">
                    <w:rPr>
                      <w:rFonts w:ascii="Tahoma" w:hAnsi="Tahoma" w:cs="Tahoma"/>
                      <w:sz w:val="20"/>
                      <w:szCs w:val="20"/>
                      <w:lang w:val="es-BO" w:eastAsia="es-BO"/>
                    </w:rPr>
                    <w:t xml:space="preserve"> en la nube.</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InterScan</w:t>
                  </w:r>
                  <w:proofErr w:type="spellEnd"/>
                  <w:r w:rsidRPr="003409ED">
                    <w:rPr>
                      <w:rFonts w:ascii="Tahoma" w:hAnsi="Tahoma" w:cs="Tahoma"/>
                      <w:sz w:val="20"/>
                      <w:szCs w:val="20"/>
                      <w:lang w:val="es-BO" w:eastAsia="es-BO"/>
                    </w:rPr>
                    <w:t xml:space="preserve"> Web Security Virtual </w:t>
                  </w:r>
                  <w:proofErr w:type="spellStart"/>
                  <w:r w:rsidRPr="003409ED">
                    <w:rPr>
                      <w:rFonts w:ascii="Tahoma" w:hAnsi="Tahoma" w:cs="Tahoma"/>
                      <w:sz w:val="20"/>
                      <w:szCs w:val="20"/>
                      <w:lang w:val="es-BO" w:eastAsia="es-BO"/>
                    </w:rPr>
                    <w:t>Appliance</w:t>
                  </w:r>
                  <w:proofErr w:type="spellEnd"/>
                  <w:r w:rsidRPr="003409ED">
                    <w:rPr>
                      <w:rFonts w:ascii="Tahoma" w:hAnsi="Tahoma" w:cs="Tahoma"/>
                      <w:sz w:val="20"/>
                      <w:szCs w:val="20"/>
                      <w:lang w:val="es-BO" w:eastAsia="es-BO"/>
                    </w:rPr>
                    <w:t xml:space="preserve">, es una </w:t>
                  </w:r>
                  <w:proofErr w:type="spellStart"/>
                  <w:r w:rsidRPr="003409ED">
                    <w:rPr>
                      <w:rFonts w:ascii="Tahoma" w:hAnsi="Tahoma" w:cs="Tahoma"/>
                      <w:sz w:val="20"/>
                      <w:szCs w:val="20"/>
                      <w:lang w:val="es-BO" w:eastAsia="es-BO"/>
                    </w:rPr>
                    <w:t>gateway</w:t>
                  </w:r>
                  <w:proofErr w:type="spellEnd"/>
                  <w:r w:rsidRPr="003409ED">
                    <w:rPr>
                      <w:rFonts w:ascii="Tahoma" w:hAnsi="Tahoma" w:cs="Tahoma"/>
                      <w:sz w:val="20"/>
                      <w:szCs w:val="20"/>
                      <w:lang w:val="es-BO" w:eastAsia="es-BO"/>
                    </w:rPr>
                    <w:t xml:space="preserve"> web local que segura que le ofrece una protección superior contra las amenazas en línea dinámicas, a la vez que le proporciona visibilidad y control en tiempo real del uso de internet de los empleados.</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r w:rsidRPr="003409ED">
                    <w:rPr>
                      <w:rFonts w:ascii="Tahoma" w:hAnsi="Tahoma" w:cs="Tahoma"/>
                      <w:sz w:val="20"/>
                      <w:szCs w:val="20"/>
                      <w:lang w:val="es-BO" w:eastAsia="es-BO"/>
                    </w:rPr>
                    <w:t xml:space="preserve">Email </w:t>
                  </w:r>
                  <w:proofErr w:type="spellStart"/>
                  <w:r w:rsidRPr="003409ED">
                    <w:rPr>
                      <w:rFonts w:ascii="Tahoma" w:hAnsi="Tahoma" w:cs="Tahoma"/>
                      <w:sz w:val="20"/>
                      <w:szCs w:val="20"/>
                      <w:lang w:val="es-BO" w:eastAsia="es-BO"/>
                    </w:rPr>
                    <w:t>Encryption</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InterScan</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Messaging</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Hosted</w:t>
                  </w:r>
                  <w:proofErr w:type="spellEnd"/>
                  <w:r w:rsidRPr="003409ED">
                    <w:rPr>
                      <w:rFonts w:ascii="Tahoma" w:hAnsi="Tahoma" w:cs="Tahoma"/>
                      <w:sz w:val="20"/>
                      <w:szCs w:val="20"/>
                      <w:lang w:val="es-BO" w:eastAsia="es-BO"/>
                    </w:rPr>
                    <w:t xml:space="preserve"> Security, para mantener el correo electrónico confidencial, lo cual simplifica el cumplimiento de los requisitos de GDPR, y reduce los costos de administración al eliminar la complejidad del cifrado.</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ServerProtect</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Microsoft Windows/Novell NetWare, Ofrece la protección frente a virus, spyware y </w:t>
                  </w:r>
                  <w:proofErr w:type="spellStart"/>
                  <w:r w:rsidRPr="003409ED">
                    <w:rPr>
                      <w:rFonts w:ascii="Tahoma" w:hAnsi="Tahoma" w:cs="Tahoma"/>
                      <w:sz w:val="20"/>
                      <w:szCs w:val="20"/>
                      <w:lang w:val="es-BO" w:eastAsia="es-BO"/>
                    </w:rPr>
                    <w:t>rootkit</w:t>
                  </w:r>
                  <w:proofErr w:type="spellEnd"/>
                  <w:r w:rsidRPr="003409ED">
                    <w:rPr>
                      <w:rFonts w:ascii="Tahoma" w:hAnsi="Tahoma" w:cs="Tahoma"/>
                      <w:sz w:val="20"/>
                      <w:szCs w:val="20"/>
                      <w:lang w:val="es-BO" w:eastAsia="es-BO"/>
                    </w:rPr>
                    <w:t xml:space="preserve"> más fiable del sector a la vez que simplifica y automatiza las operaciones de seguridad en los servidores. </w:t>
                  </w:r>
                  <w:proofErr w:type="spellStart"/>
                  <w:r w:rsidRPr="003409ED">
                    <w:rPr>
                      <w:rFonts w:ascii="Tahoma" w:hAnsi="Tahoma" w:cs="Tahoma"/>
                      <w:sz w:val="20"/>
                      <w:szCs w:val="20"/>
                      <w:lang w:val="es-BO" w:eastAsia="es-BO"/>
                    </w:rPr>
                    <w:t>ServerProtect</w:t>
                  </w:r>
                  <w:proofErr w:type="spellEnd"/>
                  <w:r w:rsidRPr="003409ED">
                    <w:rPr>
                      <w:rFonts w:ascii="Tahoma" w:hAnsi="Tahoma" w:cs="Tahoma"/>
                      <w:sz w:val="20"/>
                      <w:szCs w:val="20"/>
                      <w:lang w:val="es-BO" w:eastAsia="es-BO"/>
                    </w:rPr>
                    <w:t xml:space="preserve"> explora y detecta el malware en tiempo real e incorpora funciones de limpieza para ayudar a eliminar el código malicioso y reparar cualquier daño producido en el sistema.</w:t>
                  </w:r>
                </w:p>
                <w:p w:rsidR="003409ED" w:rsidRPr="003409ED" w:rsidRDefault="003409ED" w:rsidP="003409ED">
                  <w:pPr>
                    <w:numPr>
                      <w:ilvl w:val="0"/>
                      <w:numId w:val="56"/>
                    </w:numPr>
                    <w:suppressAutoHyphens/>
                    <w:spacing w:after="160" w:line="259" w:lineRule="auto"/>
                    <w:jc w:val="both"/>
                    <w:rPr>
                      <w:rFonts w:ascii="Tahoma" w:hAnsi="Tahoma" w:cs="Tahoma"/>
                      <w:sz w:val="20"/>
                      <w:szCs w:val="20"/>
                      <w:lang w:val="es-BO" w:eastAsia="es-BO"/>
                    </w:rPr>
                  </w:pPr>
                  <w:proofErr w:type="spellStart"/>
                  <w:r w:rsidRPr="003409ED">
                    <w:rPr>
                      <w:rFonts w:ascii="Tahoma" w:hAnsi="Tahoma" w:cs="Tahoma"/>
                      <w:sz w:val="20"/>
                      <w:szCs w:val="20"/>
                      <w:lang w:val="es-BO" w:eastAsia="es-BO"/>
                    </w:rPr>
                    <w:t>ServerProtect</w:t>
                  </w:r>
                  <w:proofErr w:type="spellEnd"/>
                  <w:r w:rsidRPr="003409ED">
                    <w:rPr>
                      <w:rFonts w:ascii="Tahoma" w:hAnsi="Tahoma" w:cs="Tahoma"/>
                      <w:sz w:val="20"/>
                      <w:szCs w:val="20"/>
                      <w:lang w:val="es-BO" w:eastAsia="es-BO"/>
                    </w:rPr>
                    <w:t xml:space="preserve"> </w:t>
                  </w:r>
                  <w:proofErr w:type="spellStart"/>
                  <w:r w:rsidRPr="003409ED">
                    <w:rPr>
                      <w:rFonts w:ascii="Tahoma" w:hAnsi="Tahoma" w:cs="Tahoma"/>
                      <w:sz w:val="20"/>
                      <w:szCs w:val="20"/>
                      <w:lang w:val="es-BO" w:eastAsia="es-BO"/>
                    </w:rPr>
                    <w:t>for</w:t>
                  </w:r>
                  <w:proofErr w:type="spellEnd"/>
                  <w:r w:rsidRPr="003409ED">
                    <w:rPr>
                      <w:rFonts w:ascii="Tahoma" w:hAnsi="Tahoma" w:cs="Tahoma"/>
                      <w:sz w:val="20"/>
                      <w:szCs w:val="20"/>
                      <w:lang w:val="es-BO" w:eastAsia="es-BO"/>
                    </w:rPr>
                    <w:t xml:space="preserve"> Linux, Protección completa en tiempo real para los servidores web y los servidores de archivos de la empresa, y evita que se propaguen virus, spyware y otras amenazas web a los </w:t>
                  </w:r>
                  <w:proofErr w:type="spellStart"/>
                  <w:r w:rsidRPr="003409ED">
                    <w:rPr>
                      <w:rFonts w:ascii="Tahoma" w:hAnsi="Tahoma" w:cs="Tahoma"/>
                      <w:sz w:val="20"/>
                      <w:szCs w:val="20"/>
                      <w:lang w:val="es-BO" w:eastAsia="es-BO"/>
                    </w:rPr>
                    <w:t>endpoints</w:t>
                  </w:r>
                  <w:proofErr w:type="spellEnd"/>
                  <w:r w:rsidRPr="003409ED">
                    <w:rPr>
                      <w:rFonts w:ascii="Tahoma" w:hAnsi="Tahoma" w:cs="Tahoma"/>
                      <w:sz w:val="20"/>
                      <w:szCs w:val="20"/>
                      <w:lang w:val="es-BO" w:eastAsia="es-BO"/>
                    </w:rPr>
                    <w:t xml:space="preserve"> internos o externos. Gestionado a través de una intuitiva consola portátil basada en web, </w:t>
                  </w:r>
                  <w:proofErr w:type="spellStart"/>
                  <w:r w:rsidRPr="003409ED">
                    <w:rPr>
                      <w:rFonts w:ascii="Tahoma" w:hAnsi="Tahoma" w:cs="Tahoma"/>
                      <w:sz w:val="20"/>
                      <w:szCs w:val="20"/>
                      <w:lang w:val="es-BO" w:eastAsia="es-BO"/>
                    </w:rPr>
                    <w:t>ServerProtect</w:t>
                  </w:r>
                  <w:proofErr w:type="spellEnd"/>
                  <w:r w:rsidRPr="003409ED">
                    <w:rPr>
                      <w:rFonts w:ascii="Tahoma" w:hAnsi="Tahoma" w:cs="Tahoma"/>
                      <w:sz w:val="20"/>
                      <w:szCs w:val="20"/>
                      <w:lang w:val="es-BO" w:eastAsia="es-BO"/>
                    </w:rPr>
                    <w:t xml:space="preserve"> proporciona escaneo centralizado de antivirus y antimalware, actualizaciones de patrones, informes de eventos y configuración.</w:t>
                  </w:r>
                </w:p>
              </w:tc>
              <w:tc>
                <w:tcPr>
                  <w:tcW w:w="851" w:type="dxa"/>
                  <w:shd w:val="clear" w:color="auto" w:fill="auto"/>
                </w:tcPr>
                <w:p w:rsidR="003409ED" w:rsidRPr="003409ED" w:rsidRDefault="003409ED" w:rsidP="003409ED">
                  <w:pPr>
                    <w:spacing w:after="160"/>
                    <w:rPr>
                      <w:rFonts w:ascii="Tahoma" w:hAnsi="Tahoma" w:cs="Tahoma"/>
                      <w:sz w:val="20"/>
                      <w:szCs w:val="20"/>
                      <w:lang w:val="es-BO" w:eastAsia="es-BO"/>
                    </w:rPr>
                  </w:pPr>
                  <w:r w:rsidRPr="003409ED">
                    <w:rPr>
                      <w:rFonts w:ascii="Tahoma" w:hAnsi="Tahoma" w:cs="Tahoma"/>
                      <w:sz w:val="20"/>
                      <w:szCs w:val="20"/>
                      <w:lang w:val="es-BO" w:eastAsia="es-BO"/>
                    </w:rPr>
                    <w:lastRenderedPageBreak/>
                    <w:t>500</w:t>
                  </w:r>
                </w:p>
              </w:tc>
              <w:tc>
                <w:tcPr>
                  <w:tcW w:w="1276" w:type="dxa"/>
                  <w:shd w:val="clear" w:color="auto" w:fill="auto"/>
                </w:tcPr>
                <w:p w:rsidR="003409ED" w:rsidRPr="003409ED" w:rsidRDefault="003409ED" w:rsidP="003409ED">
                  <w:pPr>
                    <w:spacing w:after="160"/>
                    <w:rPr>
                      <w:rFonts w:ascii="Tahoma" w:hAnsi="Tahoma" w:cs="Tahoma"/>
                      <w:sz w:val="20"/>
                      <w:szCs w:val="20"/>
                      <w:lang w:val="es-BO" w:eastAsia="es-BO"/>
                    </w:rPr>
                  </w:pPr>
                  <w:r w:rsidRPr="003409ED">
                    <w:rPr>
                      <w:rFonts w:ascii="Tahoma" w:hAnsi="Tahoma" w:cs="Tahoma"/>
                      <w:sz w:val="20"/>
                      <w:szCs w:val="20"/>
                      <w:lang w:val="es-BO" w:eastAsia="es-BO"/>
                    </w:rPr>
                    <w:t>Renovación</w:t>
                  </w:r>
                </w:p>
              </w:tc>
            </w:tr>
            <w:tr w:rsidR="003409ED" w:rsidRPr="003409ED" w:rsidTr="008F51C9">
              <w:trPr>
                <w:trHeight w:val="564"/>
              </w:trPr>
              <w:tc>
                <w:tcPr>
                  <w:tcW w:w="818" w:type="dxa"/>
                  <w:shd w:val="clear" w:color="auto" w:fill="auto"/>
                </w:tcPr>
                <w:p w:rsidR="003409ED" w:rsidRPr="003409ED" w:rsidRDefault="003409ED" w:rsidP="003409ED">
                  <w:pPr>
                    <w:jc w:val="center"/>
                    <w:rPr>
                      <w:rFonts w:ascii="Tahoma" w:hAnsi="Tahoma" w:cs="Tahoma"/>
                      <w:sz w:val="20"/>
                      <w:szCs w:val="20"/>
                      <w:lang w:val="es-BO" w:eastAsia="es-BO"/>
                    </w:rPr>
                  </w:pPr>
                  <w:r w:rsidRPr="003409ED">
                    <w:rPr>
                      <w:rFonts w:ascii="Tahoma" w:hAnsi="Tahoma" w:cs="Tahoma"/>
                      <w:sz w:val="20"/>
                      <w:szCs w:val="20"/>
                      <w:lang w:val="es-BO" w:eastAsia="es-BO"/>
                    </w:rPr>
                    <w:lastRenderedPageBreak/>
                    <w:t>2</w:t>
                  </w:r>
                </w:p>
              </w:tc>
              <w:tc>
                <w:tcPr>
                  <w:tcW w:w="6803" w:type="dxa"/>
                  <w:shd w:val="clear" w:color="auto" w:fill="auto"/>
                </w:tcPr>
                <w:p w:rsidR="003409ED" w:rsidRPr="003409ED" w:rsidRDefault="003409ED" w:rsidP="003409ED">
                  <w:pPr>
                    <w:jc w:val="both"/>
                    <w:rPr>
                      <w:rFonts w:ascii="Tahoma" w:hAnsi="Tahoma" w:cs="Tahoma"/>
                      <w:sz w:val="20"/>
                      <w:szCs w:val="20"/>
                      <w:lang w:val="es-BO" w:eastAsia="es-BO"/>
                    </w:rPr>
                  </w:pPr>
                  <w:r w:rsidRPr="003409ED">
                    <w:rPr>
                      <w:rFonts w:ascii="Tahoma" w:hAnsi="Tahoma" w:cs="Tahoma"/>
                      <w:color w:val="000000"/>
                      <w:sz w:val="20"/>
                      <w:szCs w:val="20"/>
                      <w:lang w:val="es-BO"/>
                    </w:rPr>
                    <w:t>Tiempo de la Renovación: un año calendario.</w:t>
                  </w:r>
                </w:p>
              </w:tc>
              <w:tc>
                <w:tcPr>
                  <w:tcW w:w="851" w:type="dxa"/>
                  <w:shd w:val="clear" w:color="auto" w:fill="auto"/>
                </w:tcPr>
                <w:p w:rsidR="003409ED" w:rsidRPr="003409ED" w:rsidRDefault="003409ED" w:rsidP="003409ED">
                  <w:pPr>
                    <w:rPr>
                      <w:rFonts w:ascii="Tahoma" w:hAnsi="Tahoma" w:cs="Tahoma"/>
                      <w:sz w:val="20"/>
                      <w:szCs w:val="20"/>
                      <w:lang w:val="es-BO" w:eastAsia="es-BO"/>
                    </w:rPr>
                  </w:pPr>
                </w:p>
              </w:tc>
              <w:tc>
                <w:tcPr>
                  <w:tcW w:w="1276" w:type="dxa"/>
                  <w:shd w:val="clear" w:color="auto" w:fill="auto"/>
                </w:tcPr>
                <w:p w:rsidR="003409ED" w:rsidRPr="003409ED" w:rsidRDefault="003409ED" w:rsidP="003409ED">
                  <w:pPr>
                    <w:rPr>
                      <w:rFonts w:ascii="Tahoma" w:hAnsi="Tahoma" w:cs="Tahoma"/>
                      <w:sz w:val="20"/>
                      <w:szCs w:val="20"/>
                      <w:lang w:val="es-BO" w:eastAsia="es-BO"/>
                    </w:rPr>
                  </w:pPr>
                </w:p>
              </w:tc>
            </w:tr>
            <w:tr w:rsidR="003409ED" w:rsidRPr="003409ED" w:rsidTr="008F51C9">
              <w:tc>
                <w:tcPr>
                  <w:tcW w:w="818" w:type="dxa"/>
                  <w:shd w:val="clear" w:color="auto" w:fill="auto"/>
                </w:tcPr>
                <w:p w:rsidR="003409ED" w:rsidRPr="003409ED" w:rsidRDefault="003409ED" w:rsidP="003409ED">
                  <w:pPr>
                    <w:jc w:val="center"/>
                    <w:rPr>
                      <w:rFonts w:ascii="Tahoma" w:hAnsi="Tahoma" w:cs="Tahoma"/>
                      <w:sz w:val="20"/>
                      <w:szCs w:val="20"/>
                      <w:lang w:val="es-BO" w:eastAsia="es-BO"/>
                    </w:rPr>
                  </w:pPr>
                  <w:r w:rsidRPr="003409ED">
                    <w:rPr>
                      <w:rFonts w:ascii="Tahoma" w:hAnsi="Tahoma" w:cs="Tahoma"/>
                      <w:sz w:val="20"/>
                      <w:szCs w:val="20"/>
                      <w:lang w:val="es-BO" w:eastAsia="es-BO"/>
                    </w:rPr>
                    <w:t>3</w:t>
                  </w:r>
                </w:p>
              </w:tc>
              <w:tc>
                <w:tcPr>
                  <w:tcW w:w="6803" w:type="dxa"/>
                  <w:shd w:val="clear" w:color="auto" w:fill="auto"/>
                </w:tcPr>
                <w:p w:rsidR="003409ED" w:rsidRPr="003409ED" w:rsidRDefault="003409ED" w:rsidP="003409ED">
                  <w:pPr>
                    <w:jc w:val="both"/>
                    <w:rPr>
                      <w:rFonts w:ascii="Tahoma" w:hAnsi="Tahoma" w:cs="Tahoma"/>
                      <w:sz w:val="20"/>
                      <w:szCs w:val="20"/>
                      <w:lang w:val="es-BO" w:eastAsia="es-BO"/>
                    </w:rPr>
                  </w:pPr>
                  <w:r w:rsidRPr="003409ED">
                    <w:rPr>
                      <w:rFonts w:ascii="Tahoma" w:hAnsi="Tahoma" w:cs="Tahoma"/>
                      <w:color w:val="000000"/>
                      <w:sz w:val="20"/>
                      <w:szCs w:val="20"/>
                      <w:lang w:val="es-BO"/>
                    </w:rPr>
                    <w:t xml:space="preserve">Soporte técnico: Debe incluir soporte mínimamente por 1 año en modalidad 24 x7, </w:t>
                  </w:r>
                  <w:r w:rsidRPr="003409ED">
                    <w:rPr>
                      <w:rFonts w:ascii="Tahoma" w:hAnsi="Tahoma" w:cs="Tahoma"/>
                      <w:color w:val="000000"/>
                      <w:sz w:val="20"/>
                      <w:szCs w:val="20"/>
                      <w:lang w:val="es-BO" w:eastAsia="es-BO"/>
                    </w:rPr>
                    <w:t>a partir de la activación del servicio</w:t>
                  </w:r>
                  <w:r w:rsidRPr="003409ED">
                    <w:rPr>
                      <w:rFonts w:ascii="Tahoma" w:hAnsi="Tahoma" w:cs="Tahoma"/>
                      <w:color w:val="000000"/>
                      <w:sz w:val="22"/>
                      <w:szCs w:val="22"/>
                      <w:lang w:val="es-BO" w:eastAsia="es-BO"/>
                    </w:rPr>
                    <w:t>.</w:t>
                  </w:r>
                </w:p>
              </w:tc>
              <w:tc>
                <w:tcPr>
                  <w:tcW w:w="851" w:type="dxa"/>
                  <w:shd w:val="clear" w:color="auto" w:fill="auto"/>
                </w:tcPr>
                <w:p w:rsidR="003409ED" w:rsidRPr="003409ED" w:rsidRDefault="003409ED" w:rsidP="003409ED">
                  <w:pPr>
                    <w:rPr>
                      <w:rFonts w:ascii="Tahoma" w:hAnsi="Tahoma" w:cs="Tahoma"/>
                      <w:sz w:val="20"/>
                      <w:szCs w:val="20"/>
                      <w:lang w:val="es-BO" w:eastAsia="es-BO"/>
                    </w:rPr>
                  </w:pPr>
                </w:p>
              </w:tc>
              <w:tc>
                <w:tcPr>
                  <w:tcW w:w="1276" w:type="dxa"/>
                  <w:shd w:val="clear" w:color="auto" w:fill="auto"/>
                </w:tcPr>
                <w:p w:rsidR="003409ED" w:rsidRPr="003409ED" w:rsidRDefault="003409ED" w:rsidP="003409ED">
                  <w:pPr>
                    <w:rPr>
                      <w:rFonts w:ascii="Tahoma" w:hAnsi="Tahoma" w:cs="Tahoma"/>
                      <w:sz w:val="20"/>
                      <w:szCs w:val="20"/>
                      <w:lang w:val="es-BO" w:eastAsia="es-BO"/>
                    </w:rPr>
                  </w:pPr>
                </w:p>
              </w:tc>
            </w:tr>
          </w:tbl>
          <w:p w:rsidR="003409ED" w:rsidRPr="003409ED" w:rsidRDefault="003409ED" w:rsidP="003409ED">
            <w:pPr>
              <w:widowControl w:val="0"/>
              <w:autoSpaceDE w:val="0"/>
              <w:autoSpaceDN w:val="0"/>
              <w:adjustRightInd w:val="0"/>
              <w:ind w:left="709"/>
              <w:jc w:val="both"/>
              <w:rPr>
                <w:rFonts w:ascii="Tahoma" w:hAnsi="Tahoma" w:cs="Tahoma"/>
                <w:color w:val="080808"/>
                <w:sz w:val="20"/>
                <w:szCs w:val="20"/>
              </w:rPr>
            </w:pPr>
          </w:p>
          <w:p w:rsidR="003409ED" w:rsidRPr="003409ED" w:rsidRDefault="003409ED" w:rsidP="003409ED">
            <w:pPr>
              <w:widowControl w:val="0"/>
              <w:numPr>
                <w:ilvl w:val="0"/>
                <w:numId w:val="54"/>
              </w:numPr>
              <w:autoSpaceDE w:val="0"/>
              <w:autoSpaceDN w:val="0"/>
              <w:adjustRightInd w:val="0"/>
              <w:spacing w:after="160" w:line="259" w:lineRule="auto"/>
              <w:jc w:val="both"/>
              <w:rPr>
                <w:rFonts w:ascii="Tahoma" w:hAnsi="Tahoma" w:cs="Tahoma"/>
                <w:b/>
                <w:sz w:val="20"/>
                <w:szCs w:val="20"/>
                <w:lang w:eastAsia="en-US"/>
              </w:rPr>
            </w:pPr>
            <w:r w:rsidRPr="003409ED">
              <w:rPr>
                <w:rFonts w:ascii="Tahoma" w:hAnsi="Tahoma" w:cs="Tahoma"/>
                <w:b/>
                <w:sz w:val="20"/>
                <w:szCs w:val="20"/>
                <w:u w:val="single"/>
                <w:lang w:eastAsia="en-US"/>
              </w:rPr>
              <w:t>EXPERIENCIA GENERAL Y ESPECÍFICA DE LA EMPRESA OFERTANTE</w:t>
            </w:r>
          </w:p>
          <w:p w:rsidR="003409ED" w:rsidRPr="003409ED" w:rsidRDefault="003409ED" w:rsidP="003409ED">
            <w:pPr>
              <w:widowControl w:val="0"/>
              <w:autoSpaceDE w:val="0"/>
              <w:autoSpaceDN w:val="0"/>
              <w:adjustRightInd w:val="0"/>
              <w:ind w:firstLine="1418"/>
              <w:jc w:val="both"/>
              <w:rPr>
                <w:rFonts w:ascii="Tahoma" w:hAnsi="Tahoma" w:cs="Tahoma"/>
                <w:sz w:val="20"/>
                <w:szCs w:val="20"/>
                <w:lang w:val="es-BO" w:eastAsia="es-BO"/>
              </w:rPr>
            </w:pPr>
            <w:r w:rsidRPr="003409ED">
              <w:rPr>
                <w:rFonts w:ascii="Tahoma" w:hAnsi="Tahoma" w:cs="Tahoma"/>
                <w:sz w:val="20"/>
                <w:szCs w:val="20"/>
                <w:lang w:val="es-BO" w:eastAsia="es-BO"/>
              </w:rPr>
              <w:t xml:space="preserve">Experiencia de por lo menos 3 servicios en soporte de </w:t>
            </w:r>
            <w:proofErr w:type="spellStart"/>
            <w:r w:rsidRPr="003409ED">
              <w:rPr>
                <w:rFonts w:ascii="Tahoma" w:hAnsi="Tahoma" w:cs="Tahoma"/>
                <w:sz w:val="20"/>
                <w:szCs w:val="20"/>
                <w:lang w:val="es-BO" w:eastAsia="es-BO"/>
              </w:rPr>
              <w:t>softwares</w:t>
            </w:r>
            <w:proofErr w:type="spellEnd"/>
            <w:r w:rsidRPr="003409ED">
              <w:rPr>
                <w:rFonts w:ascii="Tahoma" w:hAnsi="Tahoma" w:cs="Tahoma"/>
                <w:sz w:val="20"/>
                <w:szCs w:val="20"/>
                <w:lang w:val="es-BO" w:eastAsia="es-BO"/>
              </w:rPr>
              <w:t xml:space="preserve"> especializados en protección de </w:t>
            </w:r>
            <w:proofErr w:type="spellStart"/>
            <w:r w:rsidRPr="003409ED">
              <w:rPr>
                <w:rFonts w:ascii="Tahoma" w:hAnsi="Tahoma" w:cs="Tahoma"/>
                <w:sz w:val="20"/>
                <w:szCs w:val="20"/>
                <w:lang w:val="es-BO" w:eastAsia="es-BO"/>
              </w:rPr>
              <w:t>ciber</w:t>
            </w:r>
            <w:proofErr w:type="spellEnd"/>
            <w:r w:rsidRPr="003409ED">
              <w:rPr>
                <w:rFonts w:ascii="Tahoma" w:hAnsi="Tahoma" w:cs="Tahoma"/>
                <w:sz w:val="20"/>
                <w:szCs w:val="20"/>
                <w:lang w:val="es-BO" w:eastAsia="es-BO"/>
              </w:rPr>
              <w:t xml:space="preserve"> ataques.</w:t>
            </w:r>
          </w:p>
          <w:p w:rsidR="003409ED" w:rsidRDefault="003409ED" w:rsidP="003409ED">
            <w:pPr>
              <w:widowControl w:val="0"/>
              <w:autoSpaceDE w:val="0"/>
              <w:autoSpaceDN w:val="0"/>
              <w:adjustRightInd w:val="0"/>
              <w:ind w:firstLine="1418"/>
              <w:jc w:val="both"/>
              <w:rPr>
                <w:rFonts w:ascii="Tahoma" w:hAnsi="Tahoma" w:cs="Tahoma"/>
                <w:sz w:val="20"/>
                <w:szCs w:val="20"/>
                <w:lang w:val="es-BO" w:eastAsia="es-BO"/>
              </w:rPr>
            </w:pPr>
          </w:p>
          <w:p w:rsidR="008F51C9" w:rsidRDefault="008F51C9" w:rsidP="003409ED">
            <w:pPr>
              <w:widowControl w:val="0"/>
              <w:autoSpaceDE w:val="0"/>
              <w:autoSpaceDN w:val="0"/>
              <w:adjustRightInd w:val="0"/>
              <w:ind w:firstLine="1418"/>
              <w:jc w:val="both"/>
              <w:rPr>
                <w:rFonts w:ascii="Tahoma" w:hAnsi="Tahoma" w:cs="Tahoma"/>
                <w:sz w:val="20"/>
                <w:szCs w:val="20"/>
                <w:lang w:val="es-BO" w:eastAsia="es-BO"/>
              </w:rPr>
            </w:pPr>
          </w:p>
          <w:p w:rsidR="008F51C9" w:rsidRPr="003409ED" w:rsidRDefault="008F51C9" w:rsidP="003409ED">
            <w:pPr>
              <w:widowControl w:val="0"/>
              <w:autoSpaceDE w:val="0"/>
              <w:autoSpaceDN w:val="0"/>
              <w:adjustRightInd w:val="0"/>
              <w:ind w:firstLine="1418"/>
              <w:jc w:val="both"/>
              <w:rPr>
                <w:rFonts w:ascii="Tahoma" w:hAnsi="Tahoma" w:cs="Tahoma"/>
                <w:sz w:val="20"/>
                <w:szCs w:val="20"/>
                <w:lang w:val="es-BO" w:eastAsia="es-BO"/>
              </w:rPr>
            </w:pPr>
          </w:p>
          <w:p w:rsidR="003409ED" w:rsidRPr="003409ED" w:rsidRDefault="003409ED" w:rsidP="003409ED">
            <w:pPr>
              <w:widowControl w:val="0"/>
              <w:numPr>
                <w:ilvl w:val="0"/>
                <w:numId w:val="54"/>
              </w:numPr>
              <w:autoSpaceDE w:val="0"/>
              <w:autoSpaceDN w:val="0"/>
              <w:adjustRightInd w:val="0"/>
              <w:spacing w:after="160" w:line="259" w:lineRule="auto"/>
              <w:jc w:val="both"/>
              <w:rPr>
                <w:rFonts w:ascii="Tahoma" w:hAnsi="Tahoma" w:cs="Tahoma"/>
                <w:b/>
                <w:sz w:val="20"/>
                <w:szCs w:val="20"/>
                <w:lang w:eastAsia="en-US"/>
              </w:rPr>
            </w:pPr>
            <w:r w:rsidRPr="003409ED">
              <w:rPr>
                <w:rFonts w:ascii="Tahoma" w:hAnsi="Tahoma" w:cs="Tahoma"/>
                <w:b/>
                <w:sz w:val="20"/>
                <w:szCs w:val="20"/>
                <w:u w:val="single"/>
                <w:lang w:eastAsia="en-US"/>
              </w:rPr>
              <w:lastRenderedPageBreak/>
              <w:t>REQUISITOS DE LA EMPRESA OFERTANTE</w:t>
            </w:r>
            <w:r w:rsidRPr="003409ED">
              <w:rPr>
                <w:rFonts w:ascii="Tahoma" w:hAnsi="Tahoma" w:cs="Tahoma"/>
                <w:b/>
                <w:sz w:val="20"/>
                <w:szCs w:val="20"/>
                <w:lang w:eastAsia="en-US"/>
              </w:rPr>
              <w:t xml:space="preserve"> </w:t>
            </w:r>
          </w:p>
          <w:p w:rsidR="003409ED" w:rsidRPr="003409ED" w:rsidRDefault="003409ED" w:rsidP="003409ED">
            <w:pPr>
              <w:widowControl w:val="0"/>
              <w:numPr>
                <w:ilvl w:val="0"/>
                <w:numId w:val="58"/>
              </w:numPr>
              <w:autoSpaceDE w:val="0"/>
              <w:autoSpaceDN w:val="0"/>
              <w:adjustRightInd w:val="0"/>
              <w:spacing w:after="160" w:line="259" w:lineRule="auto"/>
              <w:jc w:val="both"/>
              <w:rPr>
                <w:rFonts w:ascii="Tahoma" w:hAnsi="Tahoma" w:cs="Tahoma"/>
                <w:sz w:val="20"/>
                <w:szCs w:val="20"/>
                <w:lang w:val="es-BO" w:eastAsia="es-BO"/>
              </w:rPr>
            </w:pPr>
            <w:r w:rsidRPr="003409ED">
              <w:rPr>
                <w:rFonts w:ascii="Tahoma" w:hAnsi="Tahoma" w:cs="Tahoma"/>
                <w:b/>
                <w:sz w:val="20"/>
                <w:szCs w:val="20"/>
                <w:lang w:val="es-BO" w:eastAsia="es-BO"/>
              </w:rPr>
              <w:t>Certificación del Personal Técnico</w:t>
            </w:r>
            <w:r w:rsidRPr="003409ED">
              <w:rPr>
                <w:rFonts w:ascii="Tahoma" w:hAnsi="Tahoma" w:cs="Tahoma"/>
                <w:sz w:val="20"/>
                <w:szCs w:val="20"/>
                <w:lang w:val="es-BO" w:eastAsia="es-BO"/>
              </w:rPr>
              <w:t xml:space="preserve"> </w:t>
            </w:r>
          </w:p>
          <w:p w:rsidR="003409ED" w:rsidRPr="003409ED" w:rsidRDefault="003409ED" w:rsidP="003409ED">
            <w:pPr>
              <w:widowControl w:val="0"/>
              <w:autoSpaceDE w:val="0"/>
              <w:autoSpaceDN w:val="0"/>
              <w:adjustRightInd w:val="0"/>
              <w:ind w:left="720" w:firstLine="698"/>
              <w:jc w:val="both"/>
              <w:rPr>
                <w:rFonts w:ascii="Tahoma" w:hAnsi="Tahoma" w:cs="Tahoma"/>
                <w:sz w:val="20"/>
                <w:szCs w:val="20"/>
                <w:lang w:val="es-BO" w:eastAsia="es-BO"/>
              </w:rPr>
            </w:pPr>
            <w:r w:rsidRPr="003409ED">
              <w:rPr>
                <w:rFonts w:ascii="Tahoma" w:hAnsi="Tahoma" w:cs="Tahoma"/>
                <w:sz w:val="20"/>
                <w:szCs w:val="20"/>
                <w:lang w:val="es-BO" w:eastAsia="es-BO"/>
              </w:rPr>
              <w:t xml:space="preserve">La empresa ofertante debe contar mínimamente con 2 técnicos certificados por Fábrica (Adjuntar certificados). </w:t>
            </w:r>
          </w:p>
          <w:p w:rsidR="003409ED" w:rsidRPr="003409ED" w:rsidRDefault="003409ED" w:rsidP="003409ED">
            <w:pPr>
              <w:widowControl w:val="0"/>
              <w:autoSpaceDE w:val="0"/>
              <w:autoSpaceDN w:val="0"/>
              <w:adjustRightInd w:val="0"/>
              <w:ind w:left="720"/>
              <w:jc w:val="both"/>
              <w:rPr>
                <w:rFonts w:ascii="Tahoma" w:hAnsi="Tahoma" w:cs="Tahoma"/>
                <w:sz w:val="20"/>
                <w:szCs w:val="20"/>
                <w:lang w:val="es-BO" w:eastAsia="es-BO"/>
              </w:rPr>
            </w:pPr>
          </w:p>
          <w:p w:rsidR="003409ED" w:rsidRPr="003409ED" w:rsidRDefault="003409ED" w:rsidP="003409ED">
            <w:pPr>
              <w:widowControl w:val="0"/>
              <w:numPr>
                <w:ilvl w:val="0"/>
                <w:numId w:val="58"/>
              </w:numPr>
              <w:autoSpaceDE w:val="0"/>
              <w:autoSpaceDN w:val="0"/>
              <w:adjustRightInd w:val="0"/>
              <w:spacing w:after="160" w:line="259" w:lineRule="auto"/>
              <w:jc w:val="both"/>
              <w:rPr>
                <w:rFonts w:ascii="Tahoma" w:hAnsi="Tahoma" w:cs="Tahoma"/>
                <w:sz w:val="20"/>
                <w:szCs w:val="20"/>
                <w:lang w:val="es-BO" w:eastAsia="es-BO"/>
              </w:rPr>
            </w:pPr>
            <w:r w:rsidRPr="003409ED">
              <w:rPr>
                <w:rFonts w:ascii="Tahoma" w:hAnsi="Tahoma" w:cs="Tahoma"/>
                <w:b/>
                <w:sz w:val="20"/>
                <w:szCs w:val="20"/>
                <w:lang w:val="es-BO" w:eastAsia="es-BO"/>
              </w:rPr>
              <w:t>Representación de Fábrica</w:t>
            </w:r>
            <w:r w:rsidRPr="003409ED">
              <w:rPr>
                <w:rFonts w:ascii="Tahoma" w:hAnsi="Tahoma" w:cs="Tahoma"/>
                <w:sz w:val="20"/>
                <w:szCs w:val="20"/>
                <w:lang w:val="es-BO" w:eastAsia="es-BO"/>
              </w:rPr>
              <w:t xml:space="preserve"> </w:t>
            </w:r>
          </w:p>
          <w:p w:rsidR="003409ED" w:rsidRPr="003409ED" w:rsidRDefault="003409ED" w:rsidP="003409ED">
            <w:pPr>
              <w:widowControl w:val="0"/>
              <w:autoSpaceDE w:val="0"/>
              <w:autoSpaceDN w:val="0"/>
              <w:adjustRightInd w:val="0"/>
              <w:ind w:left="720" w:firstLine="698"/>
              <w:jc w:val="both"/>
              <w:rPr>
                <w:rFonts w:ascii="Tahoma" w:hAnsi="Tahoma" w:cs="Tahoma"/>
                <w:sz w:val="20"/>
                <w:szCs w:val="20"/>
                <w:lang w:val="es-BO" w:eastAsia="es-BO"/>
              </w:rPr>
            </w:pPr>
            <w:r w:rsidRPr="003409ED">
              <w:rPr>
                <w:rFonts w:ascii="Tahoma" w:hAnsi="Tahoma" w:cs="Tahoma"/>
                <w:sz w:val="20"/>
                <w:szCs w:val="20"/>
                <w:lang w:val="es-BO" w:eastAsia="es-BO"/>
              </w:rPr>
              <w:t xml:space="preserve">El adjudicatario debe contar y presentar la representación de Fábrica (debe ser </w:t>
            </w:r>
            <w:proofErr w:type="spellStart"/>
            <w:r w:rsidRPr="003409ED">
              <w:rPr>
                <w:rFonts w:ascii="Tahoma" w:hAnsi="Tahoma" w:cs="Tahoma"/>
                <w:sz w:val="20"/>
                <w:szCs w:val="20"/>
                <w:lang w:val="es-BO" w:eastAsia="es-BO"/>
              </w:rPr>
              <w:t>Partner</w:t>
            </w:r>
            <w:proofErr w:type="spellEnd"/>
            <w:r w:rsidRPr="003409ED">
              <w:rPr>
                <w:rFonts w:ascii="Tahoma" w:hAnsi="Tahoma" w:cs="Tahoma"/>
                <w:sz w:val="20"/>
                <w:szCs w:val="20"/>
                <w:lang w:val="es-BO" w:eastAsia="es-BO"/>
              </w:rPr>
              <w:t xml:space="preserve">) nivel Gold, adjuntar certificado. </w:t>
            </w:r>
          </w:p>
          <w:p w:rsidR="003409ED" w:rsidRPr="003409ED" w:rsidRDefault="003409ED" w:rsidP="003409ED">
            <w:pPr>
              <w:widowControl w:val="0"/>
              <w:autoSpaceDE w:val="0"/>
              <w:autoSpaceDN w:val="0"/>
              <w:adjustRightInd w:val="0"/>
              <w:ind w:left="720" w:firstLine="698"/>
              <w:jc w:val="both"/>
              <w:rPr>
                <w:rFonts w:ascii="Tahoma" w:hAnsi="Tahoma" w:cs="Tahoma"/>
                <w:sz w:val="20"/>
                <w:szCs w:val="20"/>
                <w:lang w:val="es-BO" w:eastAsia="es-BO"/>
              </w:rPr>
            </w:pPr>
          </w:p>
          <w:p w:rsidR="003409ED" w:rsidRPr="003409ED" w:rsidRDefault="003409ED" w:rsidP="003409ED">
            <w:pPr>
              <w:numPr>
                <w:ilvl w:val="0"/>
                <w:numId w:val="54"/>
              </w:numPr>
              <w:spacing w:after="160" w:line="259" w:lineRule="auto"/>
              <w:jc w:val="both"/>
              <w:rPr>
                <w:rFonts w:ascii="Tahoma" w:hAnsi="Tahoma" w:cs="Tahoma"/>
                <w:b/>
                <w:sz w:val="20"/>
                <w:szCs w:val="20"/>
                <w:u w:val="single"/>
                <w:lang w:eastAsia="en-US"/>
              </w:rPr>
            </w:pPr>
            <w:r w:rsidRPr="003409ED">
              <w:rPr>
                <w:rFonts w:ascii="Tahoma" w:hAnsi="Tahoma" w:cs="Tahoma"/>
                <w:b/>
                <w:sz w:val="20"/>
                <w:szCs w:val="20"/>
                <w:u w:val="single"/>
                <w:lang w:eastAsia="en-US"/>
              </w:rPr>
              <w:t>TIEMPO DEL SERVICIO DE MANTENIMIENTO</w:t>
            </w:r>
          </w:p>
          <w:p w:rsidR="003409ED" w:rsidRPr="003409ED" w:rsidRDefault="003409ED" w:rsidP="003409ED">
            <w:pPr>
              <w:ind w:firstLine="1418"/>
              <w:jc w:val="both"/>
              <w:rPr>
                <w:rFonts w:ascii="Tahoma" w:hAnsi="Tahoma" w:cs="Tahoma"/>
                <w:color w:val="080808"/>
                <w:sz w:val="20"/>
                <w:szCs w:val="20"/>
              </w:rPr>
            </w:pPr>
            <w:r w:rsidRPr="003409ED">
              <w:rPr>
                <w:rFonts w:ascii="Tahoma" w:hAnsi="Tahoma" w:cs="Tahoma"/>
                <w:color w:val="080808"/>
                <w:sz w:val="20"/>
                <w:szCs w:val="20"/>
              </w:rPr>
              <w:t>El tiempo de activación del servicio no debe exceder los quince (15) días calendario computados a partir del día siguiente hábil de la Firma de Contrato.</w:t>
            </w:r>
          </w:p>
          <w:p w:rsidR="003409ED" w:rsidRPr="003409ED" w:rsidRDefault="003409ED" w:rsidP="003409ED">
            <w:pPr>
              <w:ind w:firstLine="1418"/>
              <w:jc w:val="both"/>
              <w:rPr>
                <w:rFonts w:ascii="Tahoma" w:hAnsi="Tahoma" w:cs="Tahoma"/>
                <w:color w:val="080808"/>
                <w:sz w:val="20"/>
                <w:szCs w:val="20"/>
              </w:rPr>
            </w:pPr>
          </w:p>
          <w:p w:rsidR="003409ED" w:rsidRPr="003409ED" w:rsidRDefault="003409ED" w:rsidP="003409ED">
            <w:pPr>
              <w:ind w:firstLine="1418"/>
              <w:jc w:val="both"/>
              <w:rPr>
                <w:rFonts w:ascii="Tahoma" w:hAnsi="Tahoma" w:cs="Tahoma"/>
                <w:color w:val="080808"/>
                <w:sz w:val="20"/>
                <w:szCs w:val="20"/>
              </w:rPr>
            </w:pPr>
            <w:r w:rsidRPr="003409ED">
              <w:rPr>
                <w:rFonts w:ascii="Tahoma" w:hAnsi="Tahoma" w:cs="Tahoma"/>
                <w:color w:val="080808"/>
                <w:sz w:val="20"/>
                <w:szCs w:val="20"/>
              </w:rPr>
              <w:t>La vigencia de la renovación del mantenimiento debe ser de un (1) año calendario.</w:t>
            </w:r>
          </w:p>
          <w:p w:rsidR="003409ED" w:rsidRPr="003409ED" w:rsidRDefault="003409ED" w:rsidP="003409ED">
            <w:pPr>
              <w:ind w:firstLine="1418"/>
              <w:jc w:val="both"/>
              <w:rPr>
                <w:rFonts w:ascii="Tahoma" w:hAnsi="Tahoma" w:cs="Tahoma"/>
                <w:color w:val="080808"/>
                <w:sz w:val="20"/>
                <w:szCs w:val="20"/>
                <w:lang w:eastAsia="es-BO"/>
              </w:rPr>
            </w:pPr>
          </w:p>
          <w:p w:rsidR="003409ED" w:rsidRPr="003409ED" w:rsidRDefault="003409ED" w:rsidP="003409ED">
            <w:pPr>
              <w:numPr>
                <w:ilvl w:val="0"/>
                <w:numId w:val="54"/>
              </w:numPr>
              <w:spacing w:after="160" w:line="259" w:lineRule="auto"/>
              <w:ind w:left="851" w:hanging="567"/>
              <w:jc w:val="both"/>
              <w:rPr>
                <w:rFonts w:ascii="Tahoma" w:hAnsi="Tahoma" w:cs="Tahoma"/>
                <w:b/>
                <w:sz w:val="20"/>
                <w:szCs w:val="20"/>
                <w:u w:val="single"/>
                <w:lang w:eastAsia="en-US"/>
              </w:rPr>
            </w:pPr>
            <w:r w:rsidRPr="003409ED">
              <w:rPr>
                <w:rFonts w:ascii="Tahoma" w:hAnsi="Tahoma" w:cs="Tahoma"/>
                <w:b/>
                <w:sz w:val="20"/>
                <w:szCs w:val="20"/>
                <w:u w:val="single"/>
                <w:lang w:eastAsia="en-US"/>
              </w:rPr>
              <w:t>LUGAR DE SERVICIO</w:t>
            </w:r>
          </w:p>
          <w:p w:rsidR="003409ED" w:rsidRPr="003409ED" w:rsidRDefault="003409ED" w:rsidP="003409ED">
            <w:pPr>
              <w:ind w:firstLine="1418"/>
              <w:jc w:val="both"/>
              <w:rPr>
                <w:rFonts w:ascii="Tahoma" w:hAnsi="Tahoma" w:cs="Tahoma"/>
                <w:sz w:val="20"/>
                <w:szCs w:val="20"/>
                <w:lang w:eastAsia="en-US"/>
              </w:rPr>
            </w:pPr>
            <w:r w:rsidRPr="003409ED">
              <w:rPr>
                <w:rFonts w:ascii="Tahoma" w:hAnsi="Tahoma" w:cs="Tahoma"/>
                <w:color w:val="080808"/>
                <w:sz w:val="20"/>
                <w:szCs w:val="20"/>
              </w:rPr>
              <w:t xml:space="preserve">El </w:t>
            </w:r>
            <w:r w:rsidRPr="003409ED">
              <w:rPr>
                <w:rFonts w:ascii="Tahoma" w:hAnsi="Tahoma" w:cs="Tahoma"/>
                <w:b/>
                <w:color w:val="080808"/>
                <w:sz w:val="20"/>
                <w:szCs w:val="20"/>
              </w:rPr>
              <w:t>PROVEEDOR</w:t>
            </w:r>
            <w:r w:rsidRPr="003409ED">
              <w:rPr>
                <w:rFonts w:ascii="Tahoma" w:hAnsi="Tahoma" w:cs="Tahoma"/>
                <w:color w:val="080808"/>
                <w:sz w:val="20"/>
                <w:szCs w:val="20"/>
              </w:rPr>
              <w:t>,</w:t>
            </w:r>
            <w:r w:rsidRPr="003409ED">
              <w:rPr>
                <w:rFonts w:ascii="Tahoma" w:hAnsi="Tahoma" w:cs="Tahoma"/>
                <w:sz w:val="20"/>
                <w:szCs w:val="20"/>
                <w:lang w:eastAsia="en-US"/>
              </w:rPr>
              <w:t xml:space="preserve"> podrá realizar la renovación del soporte físicamente en </w:t>
            </w:r>
            <w:r w:rsidRPr="003409ED">
              <w:rPr>
                <w:rFonts w:ascii="Tahoma" w:hAnsi="Tahoma" w:cs="Tahoma"/>
                <w:sz w:val="20"/>
                <w:szCs w:val="20"/>
              </w:rPr>
              <w:t xml:space="preserve">el Centro de Cómputo de ENDE </w:t>
            </w:r>
            <w:r w:rsidRPr="003409ED">
              <w:rPr>
                <w:rFonts w:ascii="Tahoma" w:hAnsi="Tahoma" w:cs="Tahoma"/>
                <w:sz w:val="20"/>
                <w:szCs w:val="20"/>
                <w:lang w:eastAsia="en-US"/>
              </w:rPr>
              <w:t xml:space="preserve">en la ciudad de Cochabamba, ubicada en la calle Colombia </w:t>
            </w:r>
            <w:proofErr w:type="spellStart"/>
            <w:r w:rsidRPr="003409ED">
              <w:rPr>
                <w:rFonts w:ascii="Tahoma" w:hAnsi="Tahoma" w:cs="Tahoma"/>
                <w:sz w:val="20"/>
                <w:szCs w:val="20"/>
                <w:lang w:eastAsia="en-US"/>
              </w:rPr>
              <w:t>Nro</w:t>
            </w:r>
            <w:proofErr w:type="spellEnd"/>
            <w:r w:rsidRPr="003409ED">
              <w:rPr>
                <w:rFonts w:ascii="Tahoma" w:hAnsi="Tahoma" w:cs="Tahoma"/>
                <w:sz w:val="20"/>
                <w:szCs w:val="20"/>
                <w:lang w:eastAsia="en-US"/>
              </w:rPr>
              <w:t xml:space="preserve"> 655 o de manera remota</w:t>
            </w:r>
            <w:r w:rsidRPr="003409ED">
              <w:rPr>
                <w:rFonts w:ascii="Tahoma" w:hAnsi="Tahoma" w:cs="Tahoma"/>
                <w:sz w:val="20"/>
                <w:szCs w:val="20"/>
              </w:rPr>
              <w:t>, en ambos casos se debe coordinar los trabajos con personal designado, por ENDE.</w:t>
            </w:r>
          </w:p>
          <w:p w:rsidR="003409ED" w:rsidRPr="003409ED" w:rsidRDefault="003409ED" w:rsidP="003409ED">
            <w:pPr>
              <w:autoSpaceDE w:val="0"/>
              <w:autoSpaceDN w:val="0"/>
              <w:adjustRightInd w:val="0"/>
              <w:ind w:left="720"/>
              <w:jc w:val="both"/>
              <w:rPr>
                <w:rFonts w:ascii="Tahoma" w:hAnsi="Tahoma" w:cs="Tahoma"/>
                <w:color w:val="080808"/>
                <w:sz w:val="20"/>
                <w:szCs w:val="20"/>
              </w:rPr>
            </w:pPr>
          </w:p>
          <w:p w:rsidR="003409ED" w:rsidRPr="003409ED" w:rsidRDefault="003409ED" w:rsidP="003409ED">
            <w:pPr>
              <w:numPr>
                <w:ilvl w:val="0"/>
                <w:numId w:val="54"/>
              </w:numPr>
              <w:spacing w:after="160" w:line="259" w:lineRule="auto"/>
              <w:ind w:left="851" w:hanging="567"/>
              <w:jc w:val="both"/>
              <w:rPr>
                <w:rFonts w:ascii="Tahoma" w:hAnsi="Tahoma" w:cs="Tahoma"/>
                <w:b/>
                <w:sz w:val="20"/>
                <w:szCs w:val="20"/>
                <w:u w:val="single"/>
                <w:lang w:eastAsia="en-US"/>
              </w:rPr>
            </w:pPr>
            <w:r w:rsidRPr="003409ED">
              <w:rPr>
                <w:rFonts w:ascii="Tahoma" w:hAnsi="Tahoma" w:cs="Tahoma"/>
                <w:b/>
                <w:sz w:val="20"/>
                <w:szCs w:val="20"/>
                <w:u w:val="single"/>
                <w:lang w:eastAsia="en-US"/>
              </w:rPr>
              <w:t>PRECIO REFERENCIAL</w:t>
            </w:r>
          </w:p>
          <w:p w:rsidR="003409ED" w:rsidRPr="003409ED" w:rsidRDefault="003409ED" w:rsidP="003409ED">
            <w:pPr>
              <w:ind w:left="851"/>
              <w:jc w:val="both"/>
              <w:rPr>
                <w:rFonts w:ascii="Tahoma" w:hAnsi="Tahoma" w:cs="Tahoma"/>
                <w:b/>
                <w:sz w:val="20"/>
                <w:szCs w:val="20"/>
                <w:u w:val="single"/>
                <w:lang w:eastAsia="en-US"/>
              </w:rPr>
            </w:pPr>
          </w:p>
          <w:p w:rsidR="003409ED" w:rsidRPr="003409ED" w:rsidRDefault="003409ED" w:rsidP="003409ED">
            <w:pPr>
              <w:ind w:firstLine="1418"/>
              <w:jc w:val="both"/>
              <w:rPr>
                <w:rFonts w:ascii="Tahoma" w:hAnsi="Tahoma" w:cs="Tahoma"/>
                <w:b/>
                <w:sz w:val="20"/>
                <w:szCs w:val="20"/>
                <w:lang w:eastAsia="en-US"/>
              </w:rPr>
            </w:pPr>
            <w:r w:rsidRPr="003409ED">
              <w:rPr>
                <w:rFonts w:ascii="Tahoma" w:hAnsi="Tahoma" w:cs="Tahoma"/>
                <w:sz w:val="20"/>
                <w:szCs w:val="20"/>
                <w:lang w:eastAsia="en-US"/>
              </w:rPr>
              <w:t xml:space="preserve">El precio referencial total de la prestación del </w:t>
            </w:r>
            <w:r w:rsidRPr="003409ED">
              <w:rPr>
                <w:rFonts w:ascii="Tahoma" w:hAnsi="Tahoma" w:cs="Tahoma"/>
                <w:b/>
                <w:sz w:val="20"/>
                <w:szCs w:val="20"/>
                <w:lang w:eastAsia="en-US"/>
              </w:rPr>
              <w:t xml:space="preserve">SERVICIO </w:t>
            </w:r>
            <w:r w:rsidRPr="003409ED">
              <w:rPr>
                <w:rFonts w:ascii="Tahoma" w:hAnsi="Tahoma" w:cs="Tahoma"/>
                <w:sz w:val="20"/>
                <w:szCs w:val="20"/>
                <w:lang w:eastAsia="en-US"/>
              </w:rPr>
              <w:t>es de</w:t>
            </w:r>
            <w:r w:rsidRPr="003409ED">
              <w:rPr>
                <w:rFonts w:ascii="Tahoma" w:hAnsi="Tahoma" w:cs="Tahoma"/>
                <w:b/>
                <w:sz w:val="20"/>
                <w:szCs w:val="20"/>
                <w:lang w:eastAsia="en-US"/>
              </w:rPr>
              <w:t xml:space="preserve"> Bs. 143.785,00</w:t>
            </w:r>
            <w:r w:rsidRPr="003409ED">
              <w:rPr>
                <w:rFonts w:ascii="Tahoma" w:hAnsi="Tahoma" w:cs="Tahoma"/>
                <w:sz w:val="20"/>
                <w:szCs w:val="20"/>
                <w:lang w:eastAsia="en-US"/>
              </w:rPr>
              <w:t xml:space="preserve"> </w:t>
            </w:r>
            <w:r w:rsidRPr="003409ED">
              <w:rPr>
                <w:rFonts w:ascii="Tahoma" w:hAnsi="Tahoma" w:cs="Tahoma"/>
                <w:b/>
                <w:sz w:val="20"/>
                <w:szCs w:val="20"/>
                <w:lang w:eastAsia="en-US"/>
              </w:rPr>
              <w:t>(Ciento cuarenta y tres mil setecientos ochenta y cinco 00/100 bolivianos).</w:t>
            </w:r>
          </w:p>
          <w:p w:rsidR="003409ED" w:rsidRPr="003409ED" w:rsidRDefault="003409ED" w:rsidP="003409ED">
            <w:pPr>
              <w:jc w:val="both"/>
              <w:rPr>
                <w:rFonts w:ascii="Tahoma" w:hAnsi="Tahoma" w:cs="Tahoma"/>
                <w:b/>
                <w:sz w:val="22"/>
                <w:szCs w:val="22"/>
                <w:lang w:val="es-BO" w:eastAsia="es-BO"/>
              </w:rPr>
            </w:pPr>
          </w:p>
          <w:p w:rsidR="003409ED" w:rsidRPr="003409ED" w:rsidRDefault="003409ED" w:rsidP="003409ED">
            <w:pPr>
              <w:numPr>
                <w:ilvl w:val="0"/>
                <w:numId w:val="54"/>
              </w:numPr>
              <w:tabs>
                <w:tab w:val="left" w:pos="993"/>
              </w:tabs>
              <w:spacing w:after="160" w:line="259" w:lineRule="auto"/>
              <w:ind w:left="851" w:hanging="567"/>
              <w:jc w:val="both"/>
              <w:rPr>
                <w:rFonts w:ascii="Tahoma" w:hAnsi="Tahoma" w:cs="Tahoma"/>
                <w:b/>
                <w:sz w:val="20"/>
                <w:szCs w:val="20"/>
                <w:u w:val="single"/>
                <w:lang w:eastAsia="en-US"/>
              </w:rPr>
            </w:pPr>
            <w:r w:rsidRPr="003409ED">
              <w:rPr>
                <w:rFonts w:ascii="Tahoma" w:hAnsi="Tahoma" w:cs="Tahoma"/>
                <w:b/>
                <w:sz w:val="20"/>
                <w:szCs w:val="20"/>
                <w:u w:val="single"/>
                <w:lang w:eastAsia="en-US"/>
              </w:rPr>
              <w:t>FORMA DE PAGO</w:t>
            </w:r>
          </w:p>
          <w:p w:rsidR="003409ED" w:rsidRPr="003409ED" w:rsidRDefault="003409ED" w:rsidP="003409ED">
            <w:pPr>
              <w:spacing w:line="276" w:lineRule="auto"/>
              <w:ind w:firstLine="1418"/>
              <w:jc w:val="both"/>
              <w:rPr>
                <w:rFonts w:ascii="Tahoma" w:hAnsi="Tahoma" w:cs="Tahoma"/>
                <w:sz w:val="20"/>
                <w:szCs w:val="20"/>
                <w:lang w:eastAsia="en-US"/>
              </w:rPr>
            </w:pPr>
            <w:r w:rsidRPr="003409ED">
              <w:rPr>
                <w:rFonts w:ascii="Tahoma" w:hAnsi="Tahoma" w:cs="Tahoma"/>
                <w:sz w:val="20"/>
                <w:szCs w:val="20"/>
                <w:lang w:eastAsia="en-US"/>
              </w:rPr>
              <w:t>Posterior a la activación del soporte o mantenimiento, el proveedor entregará una nota formal indicando las fechas de vigencia del soporte o mantenimiento.</w:t>
            </w:r>
          </w:p>
          <w:p w:rsidR="003409ED" w:rsidRPr="003409ED" w:rsidRDefault="003409ED" w:rsidP="003409ED">
            <w:pPr>
              <w:spacing w:line="276" w:lineRule="auto"/>
              <w:ind w:firstLine="1418"/>
              <w:jc w:val="both"/>
              <w:rPr>
                <w:rFonts w:ascii="Tahoma" w:hAnsi="Tahoma" w:cs="Tahoma"/>
                <w:sz w:val="20"/>
                <w:szCs w:val="20"/>
                <w:lang w:eastAsia="en-US"/>
              </w:rPr>
            </w:pPr>
          </w:p>
          <w:p w:rsidR="003409ED" w:rsidRPr="003409ED" w:rsidRDefault="003409ED" w:rsidP="003409ED">
            <w:pPr>
              <w:spacing w:line="276" w:lineRule="auto"/>
              <w:ind w:firstLine="1418"/>
              <w:jc w:val="both"/>
              <w:rPr>
                <w:rFonts w:ascii="Tahoma" w:hAnsi="Tahoma" w:cs="Tahoma"/>
                <w:sz w:val="20"/>
                <w:szCs w:val="20"/>
                <w:lang w:eastAsia="en-US"/>
              </w:rPr>
            </w:pPr>
            <w:r w:rsidRPr="003409ED">
              <w:rPr>
                <w:rFonts w:ascii="Tahoma" w:hAnsi="Tahoma" w:cs="Tahoma"/>
                <w:sz w:val="20"/>
                <w:szCs w:val="20"/>
                <w:lang w:eastAsia="en-US"/>
              </w:rPr>
              <w:t>La cancelación del servicio se realizará en un (1) solo pago contra entrega y verificación de la nueva fecha de caducidad de la renovación del soporte o mantenimiento, mediante un informe de Conformidad de la Unidad de Seguridad y Tecnologías de Información (USTI) y previa presentación de la factura correspondiente.</w:t>
            </w:r>
          </w:p>
          <w:p w:rsidR="003409ED" w:rsidRPr="003409ED" w:rsidRDefault="003409ED" w:rsidP="003409ED">
            <w:pPr>
              <w:ind w:firstLine="1418"/>
              <w:jc w:val="both"/>
              <w:rPr>
                <w:rFonts w:ascii="Tahoma" w:hAnsi="Tahoma" w:cs="Tahoma"/>
                <w:sz w:val="20"/>
                <w:szCs w:val="20"/>
                <w:lang w:eastAsia="en-US"/>
              </w:rPr>
            </w:pPr>
          </w:p>
          <w:p w:rsidR="003409ED" w:rsidRPr="003409ED" w:rsidRDefault="003409ED" w:rsidP="003409ED">
            <w:pPr>
              <w:numPr>
                <w:ilvl w:val="0"/>
                <w:numId w:val="54"/>
              </w:numPr>
              <w:tabs>
                <w:tab w:val="left" w:pos="993"/>
              </w:tabs>
              <w:spacing w:after="160" w:line="259" w:lineRule="auto"/>
              <w:ind w:left="851" w:hanging="567"/>
              <w:jc w:val="both"/>
              <w:rPr>
                <w:rFonts w:ascii="Tahoma" w:hAnsi="Tahoma" w:cs="Tahoma"/>
                <w:b/>
                <w:sz w:val="20"/>
                <w:szCs w:val="20"/>
                <w:u w:val="single"/>
                <w:lang w:eastAsia="en-US"/>
              </w:rPr>
            </w:pPr>
            <w:r w:rsidRPr="003409ED">
              <w:rPr>
                <w:rFonts w:ascii="Tahoma" w:hAnsi="Tahoma" w:cs="Tahoma"/>
                <w:b/>
                <w:sz w:val="20"/>
                <w:szCs w:val="20"/>
                <w:u w:val="single"/>
                <w:lang w:eastAsia="en-US"/>
              </w:rPr>
              <w:t>DETERMINACIÓN DE GARANTÍAS SOLICITADAS</w:t>
            </w:r>
          </w:p>
          <w:p w:rsidR="003409ED" w:rsidRPr="003409ED" w:rsidRDefault="003409ED" w:rsidP="003409ED">
            <w:pPr>
              <w:spacing w:after="200" w:line="276" w:lineRule="auto"/>
              <w:ind w:firstLine="1418"/>
              <w:jc w:val="both"/>
              <w:rPr>
                <w:rFonts w:ascii="Tahoma" w:hAnsi="Tahoma" w:cs="Tahoma"/>
                <w:sz w:val="20"/>
                <w:szCs w:val="20"/>
                <w:lang w:val="es-BO" w:eastAsia="es-BO"/>
              </w:rPr>
            </w:pPr>
            <w:r w:rsidRPr="003409ED">
              <w:rPr>
                <w:rFonts w:ascii="Tahoma" w:hAnsi="Tahoma" w:cs="Tahoma"/>
                <w:sz w:val="20"/>
                <w:szCs w:val="20"/>
                <w:lang w:val="es-BO" w:eastAsia="es-BO"/>
              </w:rPr>
              <w:t>La empresa adjudicada deberá presentar</w:t>
            </w:r>
            <w:r w:rsidRPr="003409ED">
              <w:rPr>
                <w:rFonts w:ascii="Tahoma" w:hAnsi="Tahoma" w:cs="Tahoma"/>
                <w:bCs/>
                <w:sz w:val="20"/>
                <w:szCs w:val="20"/>
                <w:lang w:val="es-BO" w:eastAsia="es-BO"/>
              </w:rPr>
              <w:t xml:space="preserve"> Garantía de Cumplimiento de Contrato, que cumpla con las características de renovable, irrevocable y de ejecución inmediata, por el 7% (Siete por ciento) o 3.5% (Tres y medio por ciento) según corresponda, del monto total del servicio, emitida a nombre de la </w:t>
            </w:r>
            <w:r w:rsidRPr="003409ED">
              <w:rPr>
                <w:rFonts w:ascii="Tahoma" w:hAnsi="Tahoma" w:cs="Tahoma"/>
                <w:b/>
                <w:sz w:val="20"/>
                <w:szCs w:val="20"/>
                <w:lang w:val="es-BO" w:eastAsia="es-BO"/>
              </w:rPr>
              <w:t>EMPRESA NACIONAL DE ELECTRICIDAD – ENDE</w:t>
            </w:r>
            <w:r w:rsidRPr="003409ED">
              <w:rPr>
                <w:rFonts w:ascii="Tahoma" w:hAnsi="Tahoma" w:cs="Tahoma"/>
                <w:bCs/>
                <w:sz w:val="20"/>
                <w:szCs w:val="20"/>
                <w:lang w:val="es-BO" w:eastAsia="es-BO"/>
              </w:rPr>
              <w:t xml:space="preserve">, con vigencia a partir de la firma de contrato hasta 30 días posteriores a la conclusión de la vigencia del servicio. </w:t>
            </w:r>
          </w:p>
          <w:p w:rsidR="003409ED" w:rsidRPr="003409ED" w:rsidRDefault="003409ED" w:rsidP="003409ED">
            <w:pPr>
              <w:numPr>
                <w:ilvl w:val="0"/>
                <w:numId w:val="54"/>
              </w:numPr>
              <w:spacing w:after="200" w:line="276" w:lineRule="auto"/>
              <w:jc w:val="both"/>
              <w:rPr>
                <w:rFonts w:ascii="Tahoma" w:hAnsi="Tahoma" w:cs="Tahoma"/>
                <w:sz w:val="20"/>
                <w:szCs w:val="20"/>
                <w:lang w:eastAsia="en-US"/>
              </w:rPr>
            </w:pPr>
            <w:r w:rsidRPr="003409ED">
              <w:rPr>
                <w:rFonts w:ascii="Tahoma" w:hAnsi="Tahoma" w:cs="Tahoma"/>
                <w:b/>
                <w:sz w:val="20"/>
                <w:szCs w:val="20"/>
                <w:u w:val="single"/>
                <w:lang w:eastAsia="en-US"/>
              </w:rPr>
              <w:t xml:space="preserve">METODO DE EVALUACION DE PROPUESTAS </w:t>
            </w:r>
          </w:p>
          <w:p w:rsidR="003409ED" w:rsidRPr="003409ED" w:rsidRDefault="003409ED" w:rsidP="003409ED">
            <w:pPr>
              <w:widowControl w:val="0"/>
              <w:autoSpaceDE w:val="0"/>
              <w:autoSpaceDN w:val="0"/>
              <w:adjustRightInd w:val="0"/>
              <w:ind w:firstLine="1418"/>
              <w:jc w:val="both"/>
              <w:rPr>
                <w:rFonts w:ascii="Tahoma" w:hAnsi="Tahoma" w:cs="Tahoma"/>
                <w:sz w:val="20"/>
                <w:szCs w:val="20"/>
                <w:lang w:val="es-BO" w:eastAsia="es-BO"/>
              </w:rPr>
            </w:pPr>
            <w:r w:rsidRPr="003409ED">
              <w:rPr>
                <w:rFonts w:ascii="Tahoma" w:hAnsi="Tahoma" w:cs="Tahoma"/>
                <w:sz w:val="20"/>
                <w:szCs w:val="20"/>
                <w:lang w:val="es-BO" w:eastAsia="es-BO"/>
              </w:rPr>
              <w:t xml:space="preserve">El método será precio evaluado más bajo. </w:t>
            </w:r>
          </w:p>
          <w:p w:rsidR="003409ED" w:rsidRDefault="003409ED" w:rsidP="003409ED">
            <w:pPr>
              <w:widowControl w:val="0"/>
              <w:autoSpaceDE w:val="0"/>
              <w:autoSpaceDN w:val="0"/>
              <w:adjustRightInd w:val="0"/>
              <w:jc w:val="both"/>
              <w:rPr>
                <w:rFonts w:ascii="Tahoma" w:hAnsi="Tahoma" w:cs="Tahoma"/>
                <w:b/>
                <w:sz w:val="20"/>
                <w:szCs w:val="20"/>
                <w:lang w:val="es-BO" w:eastAsia="es-BO"/>
              </w:rPr>
            </w:pPr>
          </w:p>
          <w:p w:rsidR="008F51C9" w:rsidRDefault="008F51C9" w:rsidP="003409ED">
            <w:pPr>
              <w:widowControl w:val="0"/>
              <w:autoSpaceDE w:val="0"/>
              <w:autoSpaceDN w:val="0"/>
              <w:adjustRightInd w:val="0"/>
              <w:jc w:val="both"/>
              <w:rPr>
                <w:rFonts w:ascii="Tahoma" w:hAnsi="Tahoma" w:cs="Tahoma"/>
                <w:b/>
                <w:sz w:val="20"/>
                <w:szCs w:val="20"/>
                <w:lang w:val="es-BO" w:eastAsia="es-BO"/>
              </w:rPr>
            </w:pPr>
          </w:p>
          <w:p w:rsidR="008F51C9" w:rsidRPr="003409ED" w:rsidRDefault="008F51C9" w:rsidP="003409ED">
            <w:pPr>
              <w:widowControl w:val="0"/>
              <w:autoSpaceDE w:val="0"/>
              <w:autoSpaceDN w:val="0"/>
              <w:adjustRightInd w:val="0"/>
              <w:jc w:val="both"/>
              <w:rPr>
                <w:rFonts w:ascii="Tahoma" w:hAnsi="Tahoma" w:cs="Tahoma"/>
                <w:b/>
                <w:sz w:val="20"/>
                <w:szCs w:val="20"/>
                <w:lang w:val="es-BO" w:eastAsia="es-BO"/>
              </w:rPr>
            </w:pPr>
          </w:p>
          <w:p w:rsidR="003409ED" w:rsidRPr="003409ED" w:rsidRDefault="003409ED" w:rsidP="003409ED">
            <w:pPr>
              <w:widowControl w:val="0"/>
              <w:numPr>
                <w:ilvl w:val="0"/>
                <w:numId w:val="54"/>
              </w:numPr>
              <w:autoSpaceDE w:val="0"/>
              <w:autoSpaceDN w:val="0"/>
              <w:adjustRightInd w:val="0"/>
              <w:spacing w:after="160" w:line="259" w:lineRule="auto"/>
              <w:jc w:val="both"/>
              <w:rPr>
                <w:rFonts w:ascii="Tahoma" w:hAnsi="Tahoma" w:cs="Tahoma"/>
                <w:b/>
                <w:sz w:val="20"/>
                <w:szCs w:val="20"/>
                <w:u w:val="single"/>
                <w:lang w:eastAsia="en-US"/>
              </w:rPr>
            </w:pPr>
            <w:r w:rsidRPr="003409ED">
              <w:rPr>
                <w:rFonts w:ascii="Tahoma" w:hAnsi="Tahoma" w:cs="Tahoma"/>
                <w:b/>
                <w:sz w:val="20"/>
                <w:szCs w:val="20"/>
                <w:lang w:eastAsia="en-US"/>
              </w:rPr>
              <w:lastRenderedPageBreak/>
              <w:t xml:space="preserve"> </w:t>
            </w:r>
            <w:r w:rsidRPr="003409ED">
              <w:rPr>
                <w:rFonts w:ascii="Tahoma" w:hAnsi="Tahoma" w:cs="Tahoma"/>
                <w:b/>
                <w:sz w:val="20"/>
                <w:szCs w:val="20"/>
                <w:u w:val="single"/>
                <w:lang w:eastAsia="en-US"/>
              </w:rPr>
              <w:t>APROBACIÓN DEL SERVICIO FINAL</w:t>
            </w:r>
          </w:p>
          <w:p w:rsidR="003409ED" w:rsidRPr="003409ED" w:rsidRDefault="003409ED" w:rsidP="003409ED">
            <w:pPr>
              <w:widowControl w:val="0"/>
              <w:autoSpaceDE w:val="0"/>
              <w:autoSpaceDN w:val="0"/>
              <w:adjustRightInd w:val="0"/>
              <w:spacing w:line="276" w:lineRule="auto"/>
              <w:ind w:firstLine="1418"/>
              <w:jc w:val="both"/>
              <w:rPr>
                <w:rFonts w:ascii="Tahoma" w:hAnsi="Tahoma" w:cs="Tahoma"/>
                <w:b/>
                <w:sz w:val="20"/>
                <w:szCs w:val="20"/>
                <w:lang w:val="es-BO" w:eastAsia="es-BO"/>
              </w:rPr>
            </w:pPr>
            <w:bookmarkStart w:id="136" w:name="_Hlk63933843"/>
            <w:r w:rsidRPr="003409ED">
              <w:rPr>
                <w:rFonts w:ascii="Tahoma" w:hAnsi="Tahoma" w:cs="Tahoma"/>
                <w:sz w:val="20"/>
                <w:szCs w:val="20"/>
                <w:lang w:val="es-BO" w:eastAsia="es-BO"/>
              </w:rPr>
              <w:t>Posterior a la finalización del soporte, el proveedor entregará un informe final mediante nota formal, indicando las incidencias dentro del desarrollo del soporte o mantenimiento. Posteriormente, la Unidad Solicitante emitirá el correspondiente Informe de Conformidad Final del servicio.</w:t>
            </w:r>
          </w:p>
          <w:bookmarkEnd w:id="136"/>
          <w:p w:rsidR="006A1F58" w:rsidRPr="00A40276" w:rsidRDefault="006A1F58" w:rsidP="003409ED">
            <w:pPr>
              <w:widowControl w:val="0"/>
              <w:autoSpaceDE w:val="0"/>
              <w:autoSpaceDN w:val="0"/>
              <w:adjustRightInd w:val="0"/>
              <w:spacing w:line="276" w:lineRule="auto"/>
              <w:jc w:val="both"/>
              <w:rPr>
                <w:rFonts w:cs="Arial"/>
                <w:b/>
                <w:i/>
                <w:lang w:val="es-BO"/>
              </w:rPr>
            </w:pPr>
          </w:p>
        </w:tc>
      </w:tr>
    </w:tbl>
    <w:p w:rsidR="00A72FB0" w:rsidRPr="00A40276" w:rsidRDefault="00A72FB0" w:rsidP="00A72FB0">
      <w:pPr>
        <w:jc w:val="both"/>
        <w:rPr>
          <w:rFonts w:ascii="Arial" w:hAnsi="Arial" w:cs="Arial"/>
          <w:lang w:val="es-BO"/>
        </w:rPr>
      </w:pPr>
    </w:p>
    <w:p w:rsidR="00F0261E" w:rsidRPr="00A40276" w:rsidRDefault="00F0261E" w:rsidP="00F0261E">
      <w:pPr>
        <w:ind w:left="709"/>
        <w:jc w:val="both"/>
        <w:rPr>
          <w:rFonts w:cs="Arial"/>
          <w:b/>
          <w:sz w:val="18"/>
          <w:szCs w:val="18"/>
          <w:lang w:val="es-BO"/>
        </w:rPr>
      </w:pPr>
      <w:r w:rsidRPr="00A40276">
        <w:rPr>
          <w:rFonts w:cs="Arial"/>
          <w:b/>
          <w:sz w:val="18"/>
          <w:szCs w:val="18"/>
          <w:lang w:val="es-BO"/>
        </w:rPr>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Pr="00A40276">
        <w:rPr>
          <w:rFonts w:cs="Arial"/>
          <w:b/>
          <w:sz w:val="18"/>
          <w:szCs w:val="18"/>
          <w:lang w:val="es-BO"/>
        </w:rPr>
        <w:t>ESPECIFICACIONES</w:t>
      </w:r>
      <w:r w:rsidR="00C85460" w:rsidRPr="00A40276">
        <w:rPr>
          <w:rFonts w:cs="Arial"/>
          <w:b/>
          <w:sz w:val="18"/>
          <w:szCs w:val="18"/>
          <w:lang w:val="es-BO"/>
        </w:rPr>
        <w:t xml:space="preserve"> </w:t>
      </w:r>
      <w:r w:rsidRPr="00A40276">
        <w:rPr>
          <w:rFonts w:cs="Arial"/>
          <w:b/>
          <w:sz w:val="18"/>
          <w:szCs w:val="18"/>
          <w:lang w:val="es-BO"/>
        </w:rPr>
        <w:t xml:space="preserve"> TÉCNICAS </w:t>
      </w:r>
    </w:p>
    <w:p w:rsidR="007F4BF4" w:rsidRPr="00A40276" w:rsidRDefault="007F4BF4" w:rsidP="00F0261E">
      <w:pPr>
        <w:ind w:left="709"/>
        <w:jc w:val="both"/>
        <w:rPr>
          <w:sz w:val="18"/>
          <w:szCs w:val="18"/>
          <w:lang w:val="es-BO"/>
        </w:rPr>
      </w:pPr>
    </w:p>
    <w:p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p>
    <w:p w:rsidR="00F0261E" w:rsidRPr="00A40276" w:rsidRDefault="00F0261E" w:rsidP="00AD23B7">
      <w:pPr>
        <w:numPr>
          <w:ilvl w:val="0"/>
          <w:numId w:val="13"/>
        </w:numPr>
        <w:ind w:firstLine="349"/>
        <w:rPr>
          <w:sz w:val="18"/>
          <w:szCs w:val="18"/>
          <w:lang w:val="es-BO"/>
        </w:rPr>
      </w:pPr>
      <w:r w:rsidRPr="00A40276">
        <w:rPr>
          <w:sz w:val="18"/>
          <w:szCs w:val="18"/>
          <w:lang w:val="es-BO"/>
        </w:rPr>
        <w:t>Personal</w:t>
      </w:r>
    </w:p>
    <w:p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p>
    <w:p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p>
    <w:p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p>
    <w:p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p>
    <w:p w:rsidR="00F0261E" w:rsidRPr="00A40276" w:rsidRDefault="00F0261E" w:rsidP="00AD23B7">
      <w:pPr>
        <w:numPr>
          <w:ilvl w:val="0"/>
          <w:numId w:val="13"/>
        </w:numPr>
        <w:ind w:firstLine="349"/>
        <w:rPr>
          <w:sz w:val="18"/>
          <w:szCs w:val="18"/>
          <w:lang w:val="es-BO"/>
        </w:rPr>
      </w:pPr>
      <w:r w:rsidRPr="00A40276">
        <w:rPr>
          <w:sz w:val="18"/>
          <w:szCs w:val="18"/>
          <w:lang w:val="es-BO"/>
        </w:rPr>
        <w:t>Seguros</w:t>
      </w:r>
    </w:p>
    <w:p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rsidR="00F0261E" w:rsidRPr="00A40276" w:rsidRDefault="00F0261E" w:rsidP="00F0261E">
      <w:pPr>
        <w:rPr>
          <w:sz w:val="18"/>
          <w:szCs w:val="18"/>
          <w:lang w:val="es-BO"/>
        </w:rPr>
      </w:pPr>
    </w:p>
    <w:p w:rsidR="00F0261E" w:rsidRPr="00A40276" w:rsidRDefault="00F0261E" w:rsidP="00F0261E">
      <w:pPr>
        <w:tabs>
          <w:tab w:val="left" w:pos="8505"/>
        </w:tabs>
        <w:ind w:left="708"/>
        <w:jc w:val="both"/>
        <w:rPr>
          <w:sz w:val="18"/>
          <w:szCs w:val="18"/>
          <w:lang w:val="es-BO"/>
        </w:rPr>
      </w:pPr>
      <w:r w:rsidRPr="00A40276">
        <w:rPr>
          <w:sz w:val="18"/>
          <w:szCs w:val="18"/>
          <w:lang w:val="es-BO"/>
        </w:rPr>
        <w:t>La inclusión de los criterios señalados es opcional y depende de las características del servicio general y los requisitos del contratante, no siendo limitativas, pudiendo adicionarse otras.</w:t>
      </w:r>
    </w:p>
    <w:p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rsidR="00A72FB0" w:rsidRPr="00A40276" w:rsidRDefault="00A72FB0" w:rsidP="00A72FB0">
      <w:pPr>
        <w:jc w:val="center"/>
        <w:rPr>
          <w:rFonts w:cs="Arial"/>
          <w:b/>
          <w:sz w:val="18"/>
          <w:szCs w:val="18"/>
          <w:lang w:val="es-BO"/>
        </w:rPr>
      </w:pPr>
      <w:r w:rsidRPr="00A40276">
        <w:rPr>
          <w:rFonts w:cs="Arial"/>
          <w:b/>
          <w:sz w:val="18"/>
          <w:szCs w:val="18"/>
          <w:lang w:val="es-BO"/>
        </w:rPr>
        <w:t>ANEXO 1</w:t>
      </w:r>
    </w:p>
    <w:p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A40276" w:rsidRPr="00A40276" w:rsidTr="003B46C3">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A40276" w:rsidRDefault="007277A5" w:rsidP="00AD23B7">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0276" w:rsidRPr="00A40276" w:rsidTr="003B46C3">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A40276" w:rsidRDefault="007277A5" w:rsidP="003B46C3">
            <w:pPr>
              <w:rPr>
                <w:rFonts w:ascii="Arial" w:hAnsi="Arial" w:cs="Arial"/>
                <w:lang w:val="es-BO"/>
              </w:rPr>
            </w:pPr>
          </w:p>
        </w:tc>
      </w:tr>
      <w:tr w:rsidR="00A40276" w:rsidRPr="00A40276" w:rsidTr="003B46C3">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sz w:val="8"/>
                <w:lang w:val="es-BO"/>
              </w:rPr>
            </w:pPr>
            <w:r w:rsidRPr="00A40276">
              <w:rPr>
                <w:sz w:val="8"/>
                <w:lang w:val="es-BO"/>
              </w:rPr>
              <w:t> </w:t>
            </w:r>
          </w:p>
        </w:tc>
      </w:tr>
      <w:tr w:rsidR="00A40276" w:rsidRPr="00A40276" w:rsidTr="003B46C3">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rsidTr="003B46C3">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A40276" w:rsidRDefault="007277A5" w:rsidP="003B46C3">
            <w:pPr>
              <w:rPr>
                <w:rFonts w:ascii="Arial" w:hAnsi="Arial" w:cs="Arial"/>
                <w:sz w:val="8"/>
                <w:lang w:val="es-BO"/>
              </w:rPr>
            </w:pPr>
          </w:p>
        </w:tc>
      </w:tr>
      <w:tr w:rsidR="00A40276" w:rsidRPr="00A40276" w:rsidTr="003B46C3">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A40276" w:rsidRDefault="007277A5" w:rsidP="0085464B">
            <w:pPr>
              <w:pStyle w:val="Prrafodelista"/>
              <w:numPr>
                <w:ilvl w:val="0"/>
                <w:numId w:val="33"/>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0276" w:rsidRPr="00A40276" w:rsidTr="00617EE9">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rsidR="00617EE9" w:rsidRPr="00A40276" w:rsidRDefault="00617EE9" w:rsidP="003B46C3">
            <w:pPr>
              <w:rPr>
                <w:rFonts w:ascii="Arial" w:hAnsi="Arial" w:cs="Arial"/>
                <w:sz w:val="8"/>
                <w:lang w:val="es-BO"/>
              </w:rPr>
            </w:pPr>
          </w:p>
        </w:tc>
      </w:tr>
      <w:tr w:rsidR="00A40276" w:rsidRPr="00A40276" w:rsidTr="0092415B">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B67B30" w:rsidRPr="00A40276" w:rsidRDefault="00B67B30" w:rsidP="003B46C3">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rsidR="00B67B30" w:rsidRPr="00A40276" w:rsidRDefault="00B67B30" w:rsidP="003B46C3">
            <w:pPr>
              <w:jc w:val="center"/>
              <w:rPr>
                <w:rFonts w:ascii="Arial" w:hAnsi="Arial" w:cs="Arial"/>
                <w:b/>
                <w:bCs/>
                <w:lang w:val="es-BO"/>
              </w:rPr>
            </w:pPr>
            <w:r w:rsidRPr="00A40276">
              <w:rPr>
                <w:rFonts w:ascii="Arial" w:hAnsi="Arial" w:cs="Arial"/>
                <w:b/>
                <w:bCs/>
                <w:lang w:val="es-BO"/>
              </w:rPr>
              <w:t>PLAZO DE VALIDEZ</w:t>
            </w:r>
          </w:p>
          <w:p w:rsidR="00B67B30" w:rsidRPr="00A40276" w:rsidRDefault="00B67B30" w:rsidP="003B46C3">
            <w:pPr>
              <w:jc w:val="center"/>
              <w:rPr>
                <w:rFonts w:ascii="Arial" w:hAnsi="Arial" w:cs="Arial"/>
                <w:lang w:val="es-BO"/>
              </w:rPr>
            </w:pPr>
            <w:r w:rsidRPr="00A40276">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B67B30" w:rsidRPr="00A40276" w:rsidRDefault="00B67B30" w:rsidP="003B46C3">
            <w:pPr>
              <w:jc w:val="center"/>
              <w:rPr>
                <w:rFonts w:ascii="Arial" w:hAnsi="Arial" w:cs="Arial"/>
                <w:lang w:val="es-BO"/>
              </w:rPr>
            </w:pPr>
          </w:p>
        </w:tc>
      </w:tr>
      <w:tr w:rsidR="00A40276" w:rsidRPr="00A40276" w:rsidTr="0092415B">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B67B30" w:rsidRPr="00A40276" w:rsidRDefault="00B67B30" w:rsidP="003B46C3">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rsidR="00B67B30" w:rsidRPr="00A40276" w:rsidRDefault="00B67B30"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B67B30" w:rsidRPr="00A40276" w:rsidRDefault="00B67B30" w:rsidP="003B46C3">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rsidR="00B67B30" w:rsidRPr="00A40276" w:rsidRDefault="00B67B30"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B67B30" w:rsidRPr="00A40276" w:rsidRDefault="00B67B30" w:rsidP="003B46C3">
            <w:pPr>
              <w:jc w:val="center"/>
              <w:rPr>
                <w:rFonts w:ascii="Arial" w:hAnsi="Arial" w:cs="Arial"/>
                <w:lang w:val="es-BO"/>
              </w:rPr>
            </w:pPr>
          </w:p>
        </w:tc>
      </w:tr>
      <w:tr w:rsidR="007277A5" w:rsidRPr="00A40276" w:rsidTr="003B46C3">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A40276" w:rsidRDefault="007277A5" w:rsidP="003B46C3">
            <w:pPr>
              <w:jc w:val="both"/>
              <w:rPr>
                <w:b/>
                <w:strike/>
                <w:sz w:val="14"/>
                <w:lang w:val="es-BO"/>
              </w:rPr>
            </w:pPr>
          </w:p>
        </w:tc>
      </w:tr>
    </w:tbl>
    <w:p w:rsidR="007277A5" w:rsidRPr="00A40276" w:rsidRDefault="007277A5" w:rsidP="00F90802">
      <w:pPr>
        <w:jc w:val="center"/>
        <w:rPr>
          <w:rFonts w:cs="Arial"/>
          <w:sz w:val="18"/>
          <w:szCs w:val="18"/>
          <w:lang w:val="es-BO"/>
        </w:rPr>
      </w:pPr>
    </w:p>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si esta fue</w:t>
      </w:r>
      <w:r w:rsidR="00240325" w:rsidRPr="00A40276">
        <w:rPr>
          <w:rFonts w:cs="Arial"/>
          <w:sz w:val="18"/>
          <w:szCs w:val="18"/>
          <w:lang w:val="es-BO"/>
        </w:rPr>
        <w:t>se presentada</w:t>
      </w:r>
      <w:r w:rsidR="00604287" w:rsidRPr="00A40276">
        <w:rPr>
          <w:rFonts w:cs="Arial"/>
          <w:sz w:val="18"/>
          <w:szCs w:val="18"/>
          <w:lang w:val="es-BO"/>
        </w:rPr>
        <w:t>, sin perjuicio de lo dispuesto en normativa específica.</w:t>
      </w:r>
    </w:p>
    <w:p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875E1B" w:rsidRPr="00A40276" w:rsidRDefault="00875E1B" w:rsidP="00F93CB8">
      <w:pPr>
        <w:ind w:left="360"/>
        <w:jc w:val="both"/>
        <w:rPr>
          <w:rFonts w:cs="Arial"/>
          <w:sz w:val="18"/>
          <w:szCs w:val="18"/>
          <w:lang w:val="es-BO"/>
        </w:rPr>
      </w:pPr>
    </w:p>
    <w:p w:rsidR="00B67B30" w:rsidRDefault="00B67B30" w:rsidP="00F93CB8">
      <w:pPr>
        <w:ind w:left="360"/>
        <w:jc w:val="both"/>
        <w:rPr>
          <w:rFonts w:cs="Arial"/>
          <w:sz w:val="18"/>
          <w:szCs w:val="18"/>
          <w:lang w:val="es-BO"/>
        </w:rPr>
      </w:pPr>
    </w:p>
    <w:p w:rsidR="00795D2F" w:rsidRDefault="00795D2F" w:rsidP="00F93CB8">
      <w:pPr>
        <w:ind w:left="360"/>
        <w:jc w:val="both"/>
        <w:rPr>
          <w:rFonts w:cs="Arial"/>
          <w:sz w:val="18"/>
          <w:szCs w:val="18"/>
          <w:lang w:val="es-BO"/>
        </w:rPr>
      </w:pPr>
    </w:p>
    <w:p w:rsidR="00795D2F" w:rsidRPr="00A40276" w:rsidRDefault="00795D2F"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lastRenderedPageBreak/>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ación declarada en su propuesta</w:t>
      </w:r>
      <w:r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2D0164">
      <w:pPr>
        <w:ind w:left="360"/>
        <w:jc w:val="both"/>
        <w:rPr>
          <w:rFonts w:cs="Arial"/>
          <w:b/>
          <w:i/>
          <w:sz w:val="18"/>
          <w:szCs w:val="18"/>
          <w:lang w:val="es-BO"/>
        </w:rPr>
      </w:pPr>
      <w:r w:rsidRPr="00A40276">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rsidR="009F4CE8" w:rsidRPr="00A40276" w:rsidRDefault="009F4CE8" w:rsidP="00AD23B7">
      <w:pPr>
        <w:numPr>
          <w:ilvl w:val="0"/>
          <w:numId w:val="15"/>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rsidR="00604287" w:rsidRPr="00A40276" w:rsidRDefault="00604287" w:rsidP="009F4CE8">
      <w:pPr>
        <w:ind w:left="360"/>
        <w:jc w:val="both"/>
        <w:rPr>
          <w:rFonts w:cs="Arial"/>
          <w:sz w:val="18"/>
          <w:szCs w:val="18"/>
          <w:lang w:val="es-BO"/>
        </w:rPr>
      </w:pPr>
    </w:p>
    <w:p w:rsidR="00604287" w:rsidRPr="00A40276" w:rsidRDefault="00604287" w:rsidP="00604287">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6" w:type="dxa"/>
            <w:gridSpan w:val="2"/>
            <w:shd w:val="clear" w:color="auto" w:fill="auto"/>
            <w:vAlign w:val="bottom"/>
          </w:tcPr>
          <w:p w:rsidR="0050622B" w:rsidRPr="00A40276" w:rsidRDefault="0050622B" w:rsidP="0006505B">
            <w:pPr>
              <w:rPr>
                <w:rFonts w:ascii="Arial" w:hAnsi="Arial" w:cs="Arial"/>
                <w:lang w:val="es-BO" w:eastAsia="es-BO"/>
              </w:rPr>
            </w:pPr>
          </w:p>
        </w:tc>
        <w:tc>
          <w:tcPr>
            <w:tcW w:w="544" w:type="dxa"/>
            <w:gridSpan w:val="4"/>
            <w:shd w:val="clear" w:color="auto" w:fill="auto"/>
            <w:vAlign w:val="bottom"/>
          </w:tcPr>
          <w:p w:rsidR="0050622B" w:rsidRPr="00A40276" w:rsidRDefault="0050622B" w:rsidP="0006505B">
            <w:pPr>
              <w:rPr>
                <w:rFonts w:ascii="Arial" w:hAnsi="Arial" w:cs="Arial"/>
                <w:lang w:val="es-BO" w:eastAsia="es-BO"/>
              </w:rPr>
            </w:pPr>
          </w:p>
        </w:tc>
        <w:tc>
          <w:tcPr>
            <w:tcW w:w="165" w:type="dxa"/>
            <w:shd w:val="clear" w:color="auto" w:fill="auto"/>
            <w:vAlign w:val="bottom"/>
          </w:tcPr>
          <w:p w:rsidR="0050622B" w:rsidRPr="00A40276" w:rsidRDefault="0050622B" w:rsidP="0006505B">
            <w:pPr>
              <w:rPr>
                <w:rFonts w:ascii="Arial" w:hAnsi="Arial" w:cs="Arial"/>
                <w:lang w:val="es-BO" w:eastAsia="es-BO"/>
              </w:rPr>
            </w:pPr>
          </w:p>
        </w:tc>
        <w:tc>
          <w:tcPr>
            <w:tcW w:w="160" w:type="dxa"/>
            <w:gridSpan w:val="2"/>
            <w:shd w:val="clear" w:color="auto" w:fill="auto"/>
            <w:vAlign w:val="bottom"/>
          </w:tcPr>
          <w:p w:rsidR="0050622B" w:rsidRPr="00A40276" w:rsidRDefault="0050622B" w:rsidP="0006505B">
            <w:pPr>
              <w:rPr>
                <w:rFonts w:ascii="Arial" w:hAnsi="Arial" w:cs="Arial"/>
                <w:lang w:val="es-BO" w:eastAsia="es-BO"/>
              </w:rPr>
            </w:pPr>
          </w:p>
        </w:tc>
        <w:tc>
          <w:tcPr>
            <w:tcW w:w="549" w:type="dxa"/>
            <w:gridSpan w:val="3"/>
            <w:shd w:val="clear" w:color="auto" w:fill="auto"/>
            <w:vAlign w:val="bottom"/>
          </w:tcPr>
          <w:p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8"/>
        <w:gridCol w:w="1"/>
        <w:gridCol w:w="20"/>
        <w:gridCol w:w="183"/>
        <w:gridCol w:w="24"/>
        <w:gridCol w:w="27"/>
        <w:gridCol w:w="24"/>
        <w:gridCol w:w="164"/>
        <w:gridCol w:w="13"/>
        <w:gridCol w:w="38"/>
        <w:gridCol w:w="12"/>
        <w:gridCol w:w="9"/>
        <w:gridCol w:w="171"/>
        <w:gridCol w:w="37"/>
        <w:gridCol w:w="11"/>
        <w:gridCol w:w="185"/>
        <w:gridCol w:w="46"/>
        <w:gridCol w:w="76"/>
        <w:gridCol w:w="113"/>
        <w:gridCol w:w="40"/>
        <w:gridCol w:w="76"/>
        <w:gridCol w:w="119"/>
        <w:gridCol w:w="36"/>
        <w:gridCol w:w="72"/>
        <w:gridCol w:w="2"/>
        <w:gridCol w:w="19"/>
        <w:gridCol w:w="106"/>
        <w:gridCol w:w="30"/>
        <w:gridCol w:w="76"/>
        <w:gridCol w:w="17"/>
        <w:gridCol w:w="112"/>
        <w:gridCol w:w="49"/>
        <w:gridCol w:w="104"/>
        <w:gridCol w:w="4"/>
        <w:gridCol w:w="77"/>
        <w:gridCol w:w="44"/>
        <w:gridCol w:w="191"/>
        <w:gridCol w:w="40"/>
        <w:gridCol w:w="6"/>
        <w:gridCol w:w="191"/>
        <w:gridCol w:w="55"/>
        <w:gridCol w:w="147"/>
        <w:gridCol w:w="6"/>
        <w:gridCol w:w="26"/>
        <w:gridCol w:w="53"/>
        <w:gridCol w:w="85"/>
        <w:gridCol w:w="17"/>
        <w:gridCol w:w="104"/>
        <w:gridCol w:w="48"/>
        <w:gridCol w:w="187"/>
        <w:gridCol w:w="22"/>
        <w:gridCol w:w="24"/>
        <w:gridCol w:w="189"/>
        <w:gridCol w:w="42"/>
        <w:gridCol w:w="4"/>
        <w:gridCol w:w="189"/>
        <w:gridCol w:w="36"/>
        <w:gridCol w:w="2"/>
        <w:gridCol w:w="6"/>
        <w:gridCol w:w="40"/>
        <w:gridCol w:w="151"/>
        <w:gridCol w:w="30"/>
        <w:gridCol w:w="14"/>
        <w:gridCol w:w="47"/>
        <w:gridCol w:w="46"/>
        <w:gridCol w:w="100"/>
        <w:gridCol w:w="22"/>
        <w:gridCol w:w="22"/>
        <w:gridCol w:w="41"/>
        <w:gridCol w:w="46"/>
        <w:gridCol w:w="103"/>
        <w:gridCol w:w="17"/>
        <w:gridCol w:w="26"/>
        <w:gridCol w:w="78"/>
        <w:gridCol w:w="47"/>
        <w:gridCol w:w="67"/>
        <w:gridCol w:w="11"/>
        <w:gridCol w:w="30"/>
        <w:gridCol w:w="141"/>
        <w:gridCol w:w="46"/>
        <w:gridCol w:w="7"/>
        <w:gridCol w:w="5"/>
        <w:gridCol w:w="35"/>
        <w:gridCol w:w="142"/>
        <w:gridCol w:w="45"/>
        <w:gridCol w:w="8"/>
        <w:gridCol w:w="24"/>
        <w:gridCol w:w="13"/>
        <w:gridCol w:w="200"/>
        <w:gridCol w:w="16"/>
        <w:gridCol w:w="21"/>
        <w:gridCol w:w="200"/>
        <w:gridCol w:w="33"/>
        <w:gridCol w:w="204"/>
        <w:gridCol w:w="29"/>
        <w:gridCol w:w="208"/>
        <w:gridCol w:w="25"/>
        <w:gridCol w:w="212"/>
        <w:gridCol w:w="19"/>
        <w:gridCol w:w="13"/>
        <w:gridCol w:w="15"/>
        <w:gridCol w:w="190"/>
        <w:gridCol w:w="29"/>
        <w:gridCol w:w="4"/>
        <w:gridCol w:w="204"/>
        <w:gridCol w:w="25"/>
        <w:gridCol w:w="128"/>
        <w:gridCol w:w="23"/>
        <w:gridCol w:w="60"/>
        <w:gridCol w:w="21"/>
        <w:gridCol w:w="107"/>
        <w:gridCol w:w="109"/>
        <w:gridCol w:w="19"/>
        <w:gridCol w:w="218"/>
        <w:gridCol w:w="17"/>
        <w:gridCol w:w="30"/>
        <w:gridCol w:w="19"/>
        <w:gridCol w:w="154"/>
        <w:gridCol w:w="16"/>
        <w:gridCol w:w="15"/>
        <w:gridCol w:w="70"/>
        <w:gridCol w:w="15"/>
        <w:gridCol w:w="113"/>
        <w:gridCol w:w="23"/>
        <w:gridCol w:w="13"/>
        <w:gridCol w:w="68"/>
        <w:gridCol w:w="13"/>
        <w:gridCol w:w="112"/>
        <w:gridCol w:w="30"/>
        <w:gridCol w:w="11"/>
        <w:gridCol w:w="146"/>
        <w:gridCol w:w="11"/>
        <w:gridCol w:w="44"/>
        <w:gridCol w:w="24"/>
        <w:gridCol w:w="10"/>
        <w:gridCol w:w="183"/>
        <w:gridCol w:w="10"/>
        <w:gridCol w:w="6"/>
        <w:gridCol w:w="28"/>
        <w:gridCol w:w="17"/>
        <w:gridCol w:w="180"/>
        <w:gridCol w:w="15"/>
        <w:gridCol w:w="6"/>
        <w:gridCol w:w="19"/>
        <w:gridCol w:w="19"/>
        <w:gridCol w:w="223"/>
      </w:tblGrid>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3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734" w:type="pct"/>
            <w:gridSpan w:val="110"/>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bottom w:val="nil"/>
            </w:tcBorders>
            <w:shd w:val="clear" w:color="auto" w:fill="auto"/>
            <w:vAlign w:val="center"/>
          </w:tcPr>
          <w:p w:rsidR="003B46C3" w:rsidRPr="00A40276" w:rsidRDefault="003B46C3" w:rsidP="003B46C3">
            <w:pPr>
              <w:rPr>
                <w:lang w:val="es-BO"/>
              </w:rPr>
            </w:pPr>
          </w:p>
        </w:tc>
        <w:tc>
          <w:tcPr>
            <w:tcW w:w="124" w:type="pct"/>
            <w:gridSpan w:val="3"/>
            <w:tcBorders>
              <w:bottom w:val="nil"/>
            </w:tcBorders>
            <w:shd w:val="clear" w:color="auto" w:fill="auto"/>
            <w:vAlign w:val="center"/>
          </w:tcPr>
          <w:p w:rsidR="003B46C3" w:rsidRPr="00A40276" w:rsidRDefault="003B46C3" w:rsidP="003B46C3">
            <w:pPr>
              <w:rPr>
                <w:lang w:val="es-BO"/>
              </w:rPr>
            </w:pPr>
          </w:p>
        </w:tc>
        <w:tc>
          <w:tcPr>
            <w:tcW w:w="123" w:type="pct"/>
            <w:gridSpan w:val="4"/>
            <w:tcBorders>
              <w:bottom w:val="nil"/>
            </w:tcBorders>
            <w:shd w:val="clear" w:color="auto" w:fill="auto"/>
            <w:vAlign w:val="center"/>
          </w:tcPr>
          <w:p w:rsidR="003B46C3" w:rsidRPr="00A40276" w:rsidRDefault="003B46C3" w:rsidP="003B46C3">
            <w:pPr>
              <w:rPr>
                <w:lang w:val="es-BO"/>
              </w:rPr>
            </w:pPr>
          </w:p>
        </w:tc>
        <w:tc>
          <w:tcPr>
            <w:tcW w:w="124" w:type="pct"/>
            <w:gridSpan w:val="4"/>
            <w:tcBorders>
              <w:bottom w:val="nil"/>
            </w:tcBorders>
            <w:shd w:val="clear" w:color="auto" w:fill="auto"/>
            <w:vAlign w:val="center"/>
          </w:tcPr>
          <w:p w:rsidR="003B46C3" w:rsidRPr="00A40276" w:rsidRDefault="003B46C3" w:rsidP="003B46C3">
            <w:pPr>
              <w:rPr>
                <w:lang w:val="es-BO"/>
              </w:rPr>
            </w:pPr>
          </w:p>
        </w:tc>
        <w:tc>
          <w:tcPr>
            <w:tcW w:w="125"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4" w:type="pct"/>
            <w:gridSpan w:val="5"/>
            <w:tcBorders>
              <w:top w:val="nil"/>
            </w:tcBorders>
            <w:shd w:val="clear" w:color="auto" w:fill="auto"/>
            <w:vAlign w:val="center"/>
          </w:tcPr>
          <w:p w:rsidR="003B46C3" w:rsidRPr="00A40276" w:rsidRDefault="003B46C3" w:rsidP="003B46C3">
            <w:pPr>
              <w:rPr>
                <w:lang w:val="es-BO"/>
              </w:rPr>
            </w:pPr>
          </w:p>
        </w:tc>
        <w:tc>
          <w:tcPr>
            <w:tcW w:w="123" w:type="pct"/>
            <w:gridSpan w:val="5"/>
            <w:tcBorders>
              <w:top w:val="nil"/>
            </w:tcBorders>
            <w:shd w:val="clear" w:color="auto" w:fill="auto"/>
            <w:vAlign w:val="center"/>
          </w:tcPr>
          <w:p w:rsidR="003B46C3" w:rsidRPr="00A40276" w:rsidRDefault="003B46C3" w:rsidP="003B46C3">
            <w:pPr>
              <w:rPr>
                <w:lang w:val="es-BO"/>
              </w:rPr>
            </w:pPr>
          </w:p>
        </w:tc>
        <w:tc>
          <w:tcPr>
            <w:tcW w:w="125" w:type="pct"/>
            <w:gridSpan w:val="3"/>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3" w:type="pct"/>
            <w:gridSpan w:val="2"/>
            <w:tcBorders>
              <w:top w:val="nil"/>
            </w:tcBorders>
            <w:shd w:val="clear" w:color="auto" w:fill="auto"/>
            <w:vAlign w:val="center"/>
          </w:tcPr>
          <w:p w:rsidR="003B46C3" w:rsidRPr="00A40276" w:rsidRDefault="003B46C3" w:rsidP="003B46C3">
            <w:pPr>
              <w:rPr>
                <w:lang w:val="es-BO"/>
              </w:rPr>
            </w:pPr>
          </w:p>
        </w:tc>
        <w:tc>
          <w:tcPr>
            <w:tcW w:w="129" w:type="pct"/>
            <w:gridSpan w:val="3"/>
            <w:tcBorders>
              <w:top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40" w:type="pct"/>
            <w:gridSpan w:val="37"/>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21" w:type="pct"/>
            <w:gridSpan w:val="3"/>
            <w:tcBorders>
              <w:top w:val="nil"/>
              <w:bottom w:val="nil"/>
            </w:tcBorders>
            <w:shd w:val="clear" w:color="auto" w:fill="auto"/>
            <w:vAlign w:val="center"/>
          </w:tcPr>
          <w:p w:rsidR="003B46C3" w:rsidRPr="00A40276" w:rsidRDefault="003B46C3" w:rsidP="003B46C3">
            <w:pPr>
              <w:rPr>
                <w:lang w:val="es-BO"/>
              </w:rPr>
            </w:pPr>
          </w:p>
        </w:tc>
        <w:tc>
          <w:tcPr>
            <w:tcW w:w="122" w:type="pct"/>
            <w:gridSpan w:val="3"/>
            <w:tcBorders>
              <w:top w:val="nil"/>
              <w:bottom w:val="nil"/>
            </w:tcBorders>
            <w:shd w:val="clear" w:color="auto" w:fill="auto"/>
            <w:vAlign w:val="center"/>
          </w:tcPr>
          <w:p w:rsidR="003B46C3" w:rsidRPr="00A40276" w:rsidRDefault="003B46C3" w:rsidP="003B46C3">
            <w:pPr>
              <w:rPr>
                <w:lang w:val="es-BO"/>
              </w:rPr>
            </w:pPr>
          </w:p>
        </w:tc>
        <w:tc>
          <w:tcPr>
            <w:tcW w:w="121" w:type="pct"/>
            <w:gridSpan w:val="5"/>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1" w:type="pct"/>
            <w:gridSpan w:val="4"/>
            <w:tcBorders>
              <w:top w:val="nil"/>
              <w:bottom w:val="nil"/>
            </w:tcBorders>
            <w:shd w:val="clear" w:color="auto" w:fill="auto"/>
            <w:vAlign w:val="center"/>
          </w:tcPr>
          <w:p w:rsidR="003B46C3" w:rsidRPr="00A40276" w:rsidRDefault="003B46C3" w:rsidP="003B46C3">
            <w:pPr>
              <w:rPr>
                <w:lang w:val="es-BO"/>
              </w:rPr>
            </w:pPr>
          </w:p>
        </w:tc>
        <w:tc>
          <w:tcPr>
            <w:tcW w:w="122" w:type="pct"/>
            <w:gridSpan w:val="2"/>
            <w:tcBorders>
              <w:top w:val="nil"/>
              <w:bottom w:val="nil"/>
            </w:tcBorders>
            <w:shd w:val="clear" w:color="auto" w:fill="auto"/>
            <w:vAlign w:val="center"/>
          </w:tcPr>
          <w:p w:rsidR="003B46C3" w:rsidRPr="00A40276" w:rsidRDefault="003B46C3" w:rsidP="003B46C3">
            <w:pPr>
              <w:rPr>
                <w:lang w:val="es-BO"/>
              </w:rPr>
            </w:pPr>
          </w:p>
        </w:tc>
        <w:tc>
          <w:tcPr>
            <w:tcW w:w="131"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34" w:type="pct"/>
            <w:gridSpan w:val="4"/>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4"/>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3"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3" w:type="pct"/>
            <w:gridSpan w:val="2"/>
            <w:tcBorders>
              <w:top w:val="nil"/>
              <w:bottom w:val="nil"/>
            </w:tcBorders>
            <w:shd w:val="clear" w:color="auto" w:fill="auto"/>
            <w:vAlign w:val="center"/>
          </w:tcPr>
          <w:p w:rsidR="003B46C3" w:rsidRPr="00A40276" w:rsidRDefault="003B46C3" w:rsidP="003B46C3">
            <w:pPr>
              <w:rPr>
                <w:lang w:val="es-BO"/>
              </w:rPr>
            </w:pPr>
          </w:p>
        </w:tc>
        <w:tc>
          <w:tcPr>
            <w:tcW w:w="129"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3"/>
            <w:tcBorders>
              <w:top w:val="nil"/>
              <w:bottom w:val="nil"/>
            </w:tcBorders>
            <w:shd w:val="clear" w:color="auto" w:fill="auto"/>
            <w:vAlign w:val="center"/>
          </w:tcPr>
          <w:p w:rsidR="003B46C3" w:rsidRPr="00A40276" w:rsidRDefault="003B46C3" w:rsidP="003B46C3">
            <w:pPr>
              <w:rPr>
                <w:lang w:val="es-BO"/>
              </w:rPr>
            </w:pPr>
          </w:p>
        </w:tc>
        <w:tc>
          <w:tcPr>
            <w:tcW w:w="123" w:type="pct"/>
            <w:gridSpan w:val="4"/>
            <w:tcBorders>
              <w:top w:val="nil"/>
              <w:bottom w:val="nil"/>
            </w:tcBorders>
            <w:shd w:val="clear" w:color="auto" w:fill="auto"/>
            <w:vAlign w:val="center"/>
          </w:tcPr>
          <w:p w:rsidR="003B46C3" w:rsidRPr="00A40276" w:rsidRDefault="003B46C3" w:rsidP="003B46C3">
            <w:pPr>
              <w:rPr>
                <w:lang w:val="es-BO"/>
              </w:rPr>
            </w:pPr>
          </w:p>
        </w:tc>
        <w:tc>
          <w:tcPr>
            <w:tcW w:w="124" w:type="pct"/>
            <w:gridSpan w:val="3"/>
            <w:tcBorders>
              <w:top w:val="nil"/>
              <w:bottom w:val="nil"/>
            </w:tcBorders>
            <w:shd w:val="clear" w:color="auto" w:fill="auto"/>
            <w:vAlign w:val="center"/>
          </w:tcPr>
          <w:p w:rsidR="003B46C3" w:rsidRPr="00A40276" w:rsidRDefault="003B46C3" w:rsidP="003B46C3">
            <w:pPr>
              <w:rPr>
                <w:lang w:val="es-BO"/>
              </w:rPr>
            </w:pPr>
          </w:p>
        </w:tc>
        <w:tc>
          <w:tcPr>
            <w:tcW w:w="124" w:type="pct"/>
            <w:gridSpan w:val="2"/>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4" w:type="pct"/>
            <w:gridSpan w:val="5"/>
            <w:tcBorders>
              <w:top w:val="nil"/>
              <w:bottom w:val="nil"/>
            </w:tcBorders>
            <w:shd w:val="clear" w:color="auto" w:fill="auto"/>
            <w:vAlign w:val="center"/>
          </w:tcPr>
          <w:p w:rsidR="003B46C3" w:rsidRPr="00A40276" w:rsidRDefault="003B46C3" w:rsidP="003B46C3">
            <w:pPr>
              <w:rPr>
                <w:lang w:val="es-BO"/>
              </w:rPr>
            </w:pPr>
          </w:p>
        </w:tc>
        <w:tc>
          <w:tcPr>
            <w:tcW w:w="129" w:type="pct"/>
            <w:gridSpan w:val="5"/>
            <w:tcBorders>
              <w:top w:val="nil"/>
              <w:bottom w:val="nil"/>
            </w:tcBorders>
            <w:shd w:val="clear" w:color="auto" w:fill="auto"/>
            <w:vAlign w:val="center"/>
          </w:tcPr>
          <w:p w:rsidR="003B46C3" w:rsidRPr="00A40276" w:rsidRDefault="003B46C3" w:rsidP="003B46C3">
            <w:pPr>
              <w:rPr>
                <w:lang w:val="es-BO"/>
              </w:rPr>
            </w:pPr>
          </w:p>
        </w:tc>
        <w:tc>
          <w:tcPr>
            <w:tcW w:w="125" w:type="pct"/>
            <w:gridSpan w:val="5"/>
            <w:tcBorders>
              <w:top w:val="nil"/>
              <w:bottom w:val="nil"/>
            </w:tcBorders>
            <w:shd w:val="clear" w:color="auto" w:fill="auto"/>
            <w:vAlign w:val="center"/>
          </w:tcPr>
          <w:p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4209F6">
        <w:trPr>
          <w:trHeight w:val="59"/>
        </w:trPr>
        <w:tc>
          <w:tcPr>
            <w:tcW w:w="148"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7" w:type="pct"/>
            <w:gridSpan w:val="5"/>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4209F6">
        <w:trPr>
          <w:trHeight w:val="79"/>
        </w:trPr>
        <w:tc>
          <w:tcPr>
            <w:tcW w:w="122"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209F6">
        <w:trPr>
          <w:trHeight w:val="284"/>
        </w:trPr>
        <w:tc>
          <w:tcPr>
            <w:tcW w:w="1691" w:type="pct"/>
            <w:gridSpan w:val="47"/>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FC1F6B">
        <w:trPr>
          <w:trHeight w:val="57"/>
        </w:trPr>
        <w:tc>
          <w:tcPr>
            <w:tcW w:w="1696" w:type="pct"/>
            <w:gridSpan w:val="48"/>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FC1F6B">
        <w:trPr>
          <w:trHeight w:val="284"/>
        </w:trPr>
        <w:tc>
          <w:tcPr>
            <w:tcW w:w="1696" w:type="pct"/>
            <w:gridSpan w:val="48"/>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FC1F6B" w:rsidRPr="00A40276" w:rsidRDefault="00FC1F6B"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59"/>
          <w:jc w:val="center"/>
        </w:trPr>
        <w:tc>
          <w:tcPr>
            <w:tcW w:w="243"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shd w:val="clear" w:color="auto" w:fill="auto"/>
            <w:vAlign w:val="bottom"/>
          </w:tcPr>
          <w:p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43" w:type="dxa"/>
            <w:shd w:val="clear" w:color="auto" w:fill="auto"/>
            <w:vAlign w:val="bottom"/>
          </w:tcPr>
          <w:p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9"/>
          <w:jc w:val="center"/>
        </w:trPr>
        <w:tc>
          <w:tcPr>
            <w:tcW w:w="243"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226"/>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79"/>
          <w:jc w:val="center"/>
        </w:trPr>
        <w:tc>
          <w:tcPr>
            <w:tcW w:w="243"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rsidTr="00AA0C86">
        <w:trPr>
          <w:trHeight w:val="412"/>
        </w:trPr>
        <w:tc>
          <w:tcPr>
            <w:tcW w:w="13934" w:type="dxa"/>
          </w:tcPr>
          <w:p w:rsidR="0085464B" w:rsidRDefault="0085464B" w:rsidP="00AA0C86">
            <w:pPr>
              <w:jc w:val="both"/>
              <w:rPr>
                <w:rFonts w:cs="Arial"/>
                <w:i/>
                <w:sz w:val="18"/>
                <w:szCs w:val="18"/>
                <w:lang w:val="es-BO"/>
              </w:rPr>
            </w:pPr>
            <w:r>
              <w:rPr>
                <w:rFonts w:ascii="Arial" w:hAnsi="Arial" w:cs="Arial"/>
                <w:b/>
                <w:i/>
                <w:szCs w:val="18"/>
                <w:lang w:val="es-BO"/>
              </w:rPr>
              <w:t>(</w:t>
            </w:r>
            <w:r w:rsidR="00D71E62" w:rsidRPr="00A40276">
              <w:rPr>
                <w:rFonts w:ascii="Arial" w:hAnsi="Arial" w:cs="Arial"/>
                <w:b/>
                <w:i/>
                <w:szCs w:val="18"/>
                <w:lang w:val="es-BO"/>
              </w:rPr>
              <w:t>Este Formulario no es aplicable para el Método de Selección y Adjudicación de Presupuesto Fijo, donde no es necesaria la presentación de propuesta económica. En caso de que</w:t>
            </w:r>
            <w:r>
              <w:rPr>
                <w:rFonts w:ascii="Arial" w:hAnsi="Arial" w:cs="Arial"/>
                <w:b/>
                <w:i/>
                <w:szCs w:val="18"/>
                <w:lang w:val="es-BO"/>
              </w:rPr>
              <w:t xml:space="preserve"> </w:t>
            </w:r>
            <w:proofErr w:type="gramStart"/>
            <w:r w:rsidR="00D71E62" w:rsidRPr="00A40276">
              <w:rPr>
                <w:rFonts w:ascii="Arial" w:hAnsi="Arial" w:cs="Arial"/>
                <w:b/>
                <w:i/>
                <w:szCs w:val="18"/>
                <w:lang w:val="es-BO"/>
              </w:rPr>
              <w:t>el</w:t>
            </w:r>
            <w:proofErr w:type="gramEnd"/>
            <w:r w:rsidR="00D71E62" w:rsidRPr="00A40276">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lang w:val="es-BO"/>
              </w:rPr>
              <w:t xml:space="preserve"> </w:t>
            </w:r>
            <w:r w:rsidRPr="0085464B">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r w:rsidR="00D71E62" w:rsidRPr="00A40276">
              <w:rPr>
                <w:rFonts w:ascii="Arial" w:hAnsi="Arial" w:cs="Arial"/>
                <w:b/>
                <w:i/>
                <w:szCs w:val="18"/>
                <w:lang w:val="es-BO"/>
              </w:rPr>
              <w:t>)</w:t>
            </w:r>
            <w:r w:rsidRPr="009956C4">
              <w:rPr>
                <w:rFonts w:cs="Arial"/>
                <w:i/>
                <w:sz w:val="18"/>
                <w:szCs w:val="18"/>
                <w:lang w:val="es-BO"/>
              </w:rPr>
              <w:t xml:space="preserve"> </w:t>
            </w:r>
          </w:p>
          <w:p w:rsidR="00D71E62" w:rsidRPr="001D4164" w:rsidRDefault="00D71E62" w:rsidP="00AA0C86">
            <w:pPr>
              <w:jc w:val="both"/>
              <w:rPr>
                <w:b/>
                <w:sz w:val="18"/>
                <w:szCs w:val="18"/>
              </w:rPr>
            </w:pPr>
          </w:p>
        </w:tc>
      </w:tr>
    </w:tbl>
    <w:p w:rsidR="00D71E62" w:rsidRPr="00A40276"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A40276" w:rsidRPr="00A40276"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A40276" w:rsidRDefault="00D71E62" w:rsidP="00AA0C86">
            <w:pPr>
              <w:jc w:val="center"/>
              <w:rPr>
                <w:rFonts w:ascii="Arial" w:hAnsi="Arial" w:cs="Arial"/>
                <w:b/>
                <w:lang w:val="es-BO"/>
              </w:rPr>
            </w:pPr>
            <w:r w:rsidRPr="00A40276">
              <w:rPr>
                <w:rFonts w:ascii="Arial" w:hAnsi="Arial" w:cs="Arial"/>
                <w:b/>
                <w:lang w:val="es-BO"/>
              </w:rPr>
              <w:t>DATOS COMPLETADOS POR EL PROPONENTE</w:t>
            </w:r>
          </w:p>
        </w:tc>
      </w:tr>
      <w:tr w:rsidR="00A40276" w:rsidRPr="00A40276"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A40276" w:rsidRDefault="00D71E62" w:rsidP="00AA0C86">
            <w:pPr>
              <w:jc w:val="center"/>
              <w:rPr>
                <w:lang w:val="es-BO"/>
              </w:rPr>
            </w:pPr>
            <w:r w:rsidRPr="00A40276">
              <w:rPr>
                <w:lang w:val="es-BO"/>
              </w:rPr>
              <w:br w:type="page"/>
            </w:r>
            <w:r w:rsidRPr="00A40276">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A40276" w:rsidRDefault="00D71E62" w:rsidP="00AA0C86">
            <w:pPr>
              <w:jc w:val="center"/>
              <w:rPr>
                <w:rFonts w:ascii="Arial" w:hAnsi="Arial" w:cs="Arial"/>
                <w:b/>
                <w:lang w:val="es-BO"/>
              </w:rPr>
            </w:pPr>
            <w:r w:rsidRPr="00A40276">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A40276" w:rsidRDefault="00D71E62" w:rsidP="00AA0C86">
            <w:pPr>
              <w:jc w:val="center"/>
              <w:rPr>
                <w:rFonts w:ascii="Arial" w:hAnsi="Arial" w:cs="Arial"/>
                <w:b/>
                <w:sz w:val="14"/>
                <w:szCs w:val="14"/>
                <w:lang w:val="es-BO"/>
              </w:rPr>
            </w:pPr>
            <w:r w:rsidRPr="00A40276">
              <w:rPr>
                <w:rFonts w:ascii="Arial" w:hAnsi="Arial" w:cs="Arial"/>
                <w:b/>
                <w:lang w:val="es-BO"/>
              </w:rPr>
              <w:t>Precio total (**)</w:t>
            </w:r>
          </w:p>
        </w:tc>
      </w:tr>
      <w:tr w:rsidR="00A40276" w:rsidRPr="00A40276" w:rsidTr="00B036D5">
        <w:trPr>
          <w:trHeight w:val="51"/>
        </w:trPr>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B036D5" w:rsidRDefault="00D5126A" w:rsidP="00AA0C86">
            <w:pPr>
              <w:rPr>
                <w:rFonts w:ascii="Arial" w:hAnsi="Arial" w:cs="Arial"/>
                <w:lang w:val="es-BO"/>
              </w:rPr>
            </w:pPr>
            <w:r w:rsidRPr="00BD2231">
              <w:rPr>
                <w:rFonts w:ascii="Arial" w:hAnsi="Arial" w:cs="Arial"/>
                <w:lang w:val="es-BO"/>
              </w:rPr>
              <w:t xml:space="preserve">RENOVACION DEL SOPORTE O MANTENIMIENTO DEL SOFTWARE </w:t>
            </w:r>
            <w:r w:rsidR="003409ED" w:rsidRPr="003409ED">
              <w:rPr>
                <w:rFonts w:ascii="Arial" w:hAnsi="Arial" w:cs="Arial"/>
                <w:lang w:val="es-BO"/>
              </w:rPr>
              <w:t>TREND MICRO</w:t>
            </w:r>
            <w:r w:rsidRPr="00BD2231">
              <w:rPr>
                <w:rFonts w:ascii="Arial" w:hAnsi="Arial" w:cs="Arial"/>
                <w:lang w:val="es-BO"/>
              </w:rPr>
              <w:t xml:space="preserve"> – GESTION 2021</w:t>
            </w:r>
          </w:p>
          <w:p w:rsidR="00B036D5" w:rsidRPr="00A40276" w:rsidRDefault="00B036D5" w:rsidP="00B036D5">
            <w:pPr>
              <w:rPr>
                <w:rFonts w:ascii="Arial" w:hAnsi="Arial" w:cs="Arial"/>
                <w:lang w:val="es-BO"/>
              </w:rPr>
            </w:pPr>
            <w:r>
              <w:rPr>
                <w:rFonts w:ascii="Arial" w:hAnsi="Arial" w:cs="Arial"/>
                <w:lang w:val="es-BO"/>
              </w:rPr>
              <w:t>(</w:t>
            </w:r>
            <w:r w:rsidR="003409ED" w:rsidRPr="003409ED">
              <w:rPr>
                <w:rFonts w:ascii="Arial" w:hAnsi="Arial" w:cs="Arial"/>
                <w:lang w:val="es-BO"/>
              </w:rPr>
              <w:t>RENOVACIÓN DEL SOPORTE DEL SUITE DE CONTROL PERIMETRAL TREND MICRO: SMART PROTECTION COMPLETE</w:t>
            </w:r>
            <w:r>
              <w:rPr>
                <w:rFonts w:ascii="Arial" w:hAnsi="Arial" w:cs="Arial"/>
                <w:lang w:val="es-BO"/>
              </w:rPr>
              <w:t>)</w:t>
            </w:r>
          </w:p>
        </w:tc>
        <w:tc>
          <w:tcPr>
            <w:tcW w:w="1275" w:type="dxa"/>
            <w:tcBorders>
              <w:top w:val="single" w:sz="4" w:space="0" w:color="auto"/>
              <w:bottom w:val="single" w:sz="4" w:space="0" w:color="auto"/>
            </w:tcBorders>
            <w:shd w:val="clear" w:color="auto" w:fill="auto"/>
            <w:vAlign w:val="center"/>
          </w:tcPr>
          <w:p w:rsidR="00D71E62" w:rsidRPr="00A40276" w:rsidRDefault="003409ED" w:rsidP="00B036D5">
            <w:pPr>
              <w:jc w:val="center"/>
              <w:rPr>
                <w:rFonts w:ascii="Arial" w:hAnsi="Arial" w:cs="Arial"/>
                <w:lang w:val="es-BO"/>
              </w:rPr>
            </w:pPr>
            <w:r>
              <w:rPr>
                <w:rFonts w:ascii="Arial" w:hAnsi="Arial" w:cs="Arial"/>
                <w:lang w:val="es-BO"/>
              </w:rPr>
              <w:t>500</w:t>
            </w:r>
          </w:p>
        </w:tc>
        <w:tc>
          <w:tcPr>
            <w:tcW w:w="1418" w:type="dxa"/>
            <w:tcBorders>
              <w:top w:val="single" w:sz="4" w:space="0" w:color="auto"/>
              <w:bottom w:val="single" w:sz="4" w:space="0" w:color="auto"/>
            </w:tcBorders>
            <w:shd w:val="clear" w:color="auto" w:fill="auto"/>
            <w:vAlign w:val="center"/>
          </w:tcPr>
          <w:p w:rsidR="00D71E62" w:rsidRPr="00A40276" w:rsidRDefault="003409ED" w:rsidP="00B036D5">
            <w:pPr>
              <w:jc w:val="center"/>
              <w:rPr>
                <w:rFonts w:ascii="Arial" w:hAnsi="Arial" w:cs="Arial"/>
                <w:lang w:val="es-BO"/>
              </w:rPr>
            </w:pPr>
            <w:r>
              <w:rPr>
                <w:rFonts w:ascii="Arial" w:hAnsi="Arial" w:cs="Arial"/>
                <w:lang w:val="es-BO"/>
              </w:rPr>
              <w:t>287.57</w:t>
            </w:r>
          </w:p>
        </w:tc>
        <w:tc>
          <w:tcPr>
            <w:tcW w:w="1276" w:type="dxa"/>
            <w:tcBorders>
              <w:top w:val="single" w:sz="4" w:space="0" w:color="auto"/>
              <w:bottom w:val="single" w:sz="4" w:space="0" w:color="auto"/>
              <w:right w:val="single" w:sz="12" w:space="0" w:color="auto"/>
            </w:tcBorders>
            <w:shd w:val="clear" w:color="auto" w:fill="auto"/>
            <w:vAlign w:val="center"/>
          </w:tcPr>
          <w:p w:rsidR="00D71E62" w:rsidRPr="00A40276" w:rsidRDefault="003409ED" w:rsidP="003409ED">
            <w:pPr>
              <w:jc w:val="center"/>
              <w:rPr>
                <w:rFonts w:ascii="Arial" w:hAnsi="Arial" w:cs="Arial"/>
                <w:lang w:val="es-BO"/>
              </w:rPr>
            </w:pPr>
            <w:r>
              <w:rPr>
                <w:rFonts w:ascii="Arial" w:hAnsi="Arial" w:cs="Arial"/>
                <w:lang w:val="es-BO"/>
              </w:rPr>
              <w:t>143.785,0</w:t>
            </w:r>
            <w:r w:rsidR="00E4657C">
              <w:rPr>
                <w:rFonts w:ascii="Arial" w:hAnsi="Arial" w:cs="Arial"/>
                <w:lang w:val="es-BO"/>
              </w:rPr>
              <w:t>0</w:t>
            </w:r>
            <w:bookmarkStart w:id="137" w:name="_GoBack"/>
            <w:bookmarkEnd w:id="137"/>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AA0C86">
        <w:tc>
          <w:tcPr>
            <w:tcW w:w="453" w:type="dxa"/>
            <w:tcBorders>
              <w:top w:val="single" w:sz="4" w:space="0" w:color="auto"/>
              <w:left w:val="single" w:sz="12" w:space="0" w:color="auto"/>
              <w:bottom w:val="single" w:sz="4" w:space="0" w:color="auto"/>
            </w:tcBorders>
          </w:tcPr>
          <w:p w:rsidR="00D71E62" w:rsidRPr="00A40276"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A40276"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A40276"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A40276"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A40276" w:rsidRDefault="00D71E62" w:rsidP="00AA0C86">
            <w:pPr>
              <w:rPr>
                <w:rFonts w:ascii="Arial" w:hAnsi="Arial" w:cs="Arial"/>
                <w:lang w:val="es-BO"/>
              </w:rPr>
            </w:pPr>
          </w:p>
        </w:tc>
      </w:tr>
      <w:tr w:rsidR="00A40276" w:rsidRPr="00A40276"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A40276" w:rsidRDefault="003409ED" w:rsidP="00AA0C86">
            <w:pPr>
              <w:jc w:val="right"/>
              <w:rPr>
                <w:rFonts w:ascii="Arial" w:hAnsi="Arial" w:cs="Arial"/>
                <w:b/>
                <w:lang w:val="es-BO"/>
              </w:rPr>
            </w:pPr>
            <w:r w:rsidRPr="003409ED">
              <w:rPr>
                <w:rFonts w:ascii="Arial" w:hAnsi="Arial" w:cs="Arial"/>
                <w:b/>
                <w:lang w:val="es-BO"/>
              </w:rPr>
              <w:t>143.785,00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A40276" w:rsidRDefault="00D71E62" w:rsidP="00AA0C86">
            <w:pPr>
              <w:jc w:val="right"/>
              <w:rPr>
                <w:rFonts w:ascii="Arial" w:hAnsi="Arial" w:cs="Arial"/>
                <w:b/>
                <w:lang w:val="es-BO"/>
              </w:rPr>
            </w:pPr>
          </w:p>
        </w:tc>
      </w:tr>
      <w:tr w:rsidR="00A40276" w:rsidRPr="00A40276"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A40276" w:rsidRDefault="003409ED" w:rsidP="00AA0C86">
            <w:pPr>
              <w:jc w:val="right"/>
              <w:rPr>
                <w:rFonts w:ascii="Arial" w:hAnsi="Arial" w:cs="Arial"/>
                <w:b/>
                <w:lang w:val="es-BO"/>
              </w:rPr>
            </w:pPr>
            <w:r w:rsidRPr="003409ED">
              <w:rPr>
                <w:rFonts w:ascii="Arial" w:hAnsi="Arial" w:cs="Arial"/>
                <w:b/>
                <w:lang w:val="es-BO"/>
              </w:rPr>
              <w:t>(Ciento cuarenta y tres mil setecientos ochenta y cinco 00/100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A40276" w:rsidRDefault="00D71E62" w:rsidP="00AA0C86">
            <w:pPr>
              <w:jc w:val="right"/>
              <w:rPr>
                <w:rFonts w:ascii="Arial" w:hAnsi="Arial" w:cs="Arial"/>
                <w:b/>
                <w:lang w:val="es-BO"/>
              </w:rPr>
            </w:pPr>
            <w:r w:rsidRPr="00A40276">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A40276" w:rsidRDefault="00D71E62" w:rsidP="00AA0C86">
            <w:pPr>
              <w:jc w:val="right"/>
              <w:rPr>
                <w:rFonts w:ascii="Arial" w:hAnsi="Arial" w:cs="Arial"/>
                <w:b/>
                <w:lang w:val="es-BO"/>
              </w:rPr>
            </w:pPr>
          </w:p>
        </w:tc>
      </w:tr>
    </w:tbl>
    <w:p w:rsidR="00D71E62" w:rsidRPr="00A40276" w:rsidRDefault="00D71E62" w:rsidP="001F1D1D">
      <w:pPr>
        <w:jc w:val="both"/>
        <w:rPr>
          <w:rFonts w:cs="Arial"/>
          <w:lang w:val="es-BO"/>
        </w:rPr>
      </w:pPr>
      <w:r w:rsidRPr="00A40276">
        <w:rPr>
          <w:rFonts w:cs="Arial"/>
          <w:i/>
          <w:lang w:val="es-BO"/>
        </w:rPr>
        <w:t xml:space="preserve">(*)  </w:t>
      </w:r>
      <w:r w:rsidRPr="00A40276">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A40276" w:rsidRDefault="00D71E62" w:rsidP="001F1D1D">
      <w:pPr>
        <w:jc w:val="both"/>
        <w:rPr>
          <w:rFonts w:cs="Arial"/>
          <w:lang w:val="es-BO"/>
        </w:rPr>
      </w:pPr>
      <w:r w:rsidRPr="00A40276">
        <w:rPr>
          <w:rFonts w:cs="Arial"/>
          <w:lang w:val="es-BO"/>
        </w:rPr>
        <w:t>(**) El precio total será el resultado de la multiplicación entre el precio ofertado y la cantidad de servicios requeridos o estimados.</w:t>
      </w:r>
    </w:p>
    <w:p w:rsidR="00107B3A" w:rsidRPr="00A40276" w:rsidRDefault="00107B3A" w:rsidP="00107B3A">
      <w:pPr>
        <w:spacing w:line="200" w:lineRule="exact"/>
        <w:jc w:val="both"/>
        <w:rPr>
          <w:lang w:val="es-BO"/>
        </w:rPr>
      </w:pPr>
    </w:p>
    <w:p w:rsidR="001F1D1D" w:rsidRPr="00A40276" w:rsidRDefault="001F1D1D" w:rsidP="001F1D1D">
      <w:pPr>
        <w:spacing w:line="200" w:lineRule="exact"/>
        <w:jc w:val="both"/>
        <w:rPr>
          <w:sz w:val="18"/>
          <w:szCs w:val="18"/>
          <w:lang w:val="es-BO"/>
        </w:rPr>
      </w:pPr>
      <w:r w:rsidRPr="00A40276">
        <w:rPr>
          <w:sz w:val="18"/>
          <w:szCs w:val="18"/>
          <w:lang w:val="es-BO"/>
        </w:rPr>
        <w:t>En caso de que la contratación se efectúe por ítems o lotes se deberá repetir este cuadro para cada ítem o lote.</w:t>
      </w:r>
    </w:p>
    <w:p w:rsidR="00107B3A" w:rsidRPr="00A40276" w:rsidRDefault="00107B3A" w:rsidP="00107B3A">
      <w:pPr>
        <w:spacing w:line="200" w:lineRule="exact"/>
        <w:jc w:val="both"/>
        <w:rPr>
          <w:lang w:val="es-BO"/>
        </w:rPr>
      </w:pPr>
    </w:p>
    <w:p w:rsidR="0089196D" w:rsidRPr="00A40276" w:rsidRDefault="0089196D" w:rsidP="00107B3A">
      <w:pPr>
        <w:spacing w:line="200" w:lineRule="exact"/>
        <w:jc w:val="both"/>
        <w:rPr>
          <w:lang w:val="es-BO"/>
        </w:rPr>
      </w:pPr>
    </w:p>
    <w:p w:rsidR="0089196D" w:rsidRPr="00A40276" w:rsidRDefault="0089196D"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D71E62" w:rsidRPr="00A40276" w:rsidRDefault="00107B3A" w:rsidP="00107B3A">
      <w:pPr>
        <w:jc w:val="center"/>
        <w:rPr>
          <w:lang w:val="es-BO"/>
        </w:rPr>
        <w:sectPr w:rsidR="00D71E62" w:rsidRPr="00A40276" w:rsidSect="00DB6901">
          <w:footerReference w:type="default" r:id="rId14"/>
          <w:pgSz w:w="15840" w:h="12240" w:orient="landscape" w:code="1"/>
          <w:pgMar w:top="1701" w:right="1418" w:bottom="1701" w:left="1134" w:header="709" w:footer="709" w:gutter="0"/>
          <w:cols w:space="708"/>
          <w:docGrid w:linePitch="360"/>
        </w:sectPr>
      </w:pPr>
      <w:r w:rsidRPr="00A40276">
        <w:rPr>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C-1</w:t>
      </w:r>
    </w:p>
    <w:p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107B3A" w:rsidRPr="00A40276" w:rsidRDefault="00107B3A" w:rsidP="00107B3A">
      <w:pPr>
        <w:jc w:val="center"/>
        <w:rPr>
          <w:rFonts w:cs="Arial"/>
          <w:b/>
          <w:lang w:val="es-BO"/>
        </w:rPr>
      </w:pPr>
    </w:p>
    <w:p w:rsidR="00107B3A"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7614"/>
        <w:gridCol w:w="1115"/>
      </w:tblGrid>
      <w:tr w:rsidR="003409ED" w:rsidRPr="001219FE" w:rsidTr="003409ED">
        <w:trPr>
          <w:tblHeader/>
        </w:trPr>
        <w:tc>
          <w:tcPr>
            <w:tcW w:w="7759" w:type="dxa"/>
            <w:gridSpan w:val="2"/>
            <w:shd w:val="clear" w:color="auto" w:fill="C6D9F1"/>
            <w:vAlign w:val="center"/>
          </w:tcPr>
          <w:p w:rsidR="003409ED" w:rsidRPr="001219FE" w:rsidRDefault="003409ED" w:rsidP="003409ED">
            <w:pPr>
              <w:jc w:val="center"/>
              <w:rPr>
                <w:rFonts w:ascii="Arial" w:hAnsi="Arial" w:cs="Arial"/>
                <w:b/>
                <w:lang w:val="es-BO"/>
              </w:rPr>
            </w:pPr>
            <w:r w:rsidRPr="001219FE">
              <w:rPr>
                <w:rFonts w:ascii="Arial" w:hAnsi="Arial" w:cs="Arial"/>
                <w:b/>
                <w:lang w:val="es-BO"/>
              </w:rPr>
              <w:t>Para ser llenado por la Entidad convocante</w:t>
            </w:r>
          </w:p>
          <w:p w:rsidR="003409ED" w:rsidRPr="001219FE" w:rsidRDefault="003409ED" w:rsidP="003409ED">
            <w:pPr>
              <w:jc w:val="center"/>
              <w:rPr>
                <w:rFonts w:ascii="Arial" w:hAnsi="Arial" w:cs="Arial"/>
                <w:b/>
                <w:lang w:val="es-BO"/>
              </w:rPr>
            </w:pPr>
            <w:r w:rsidRPr="001219FE">
              <w:rPr>
                <w:rFonts w:ascii="Arial" w:hAnsi="Arial" w:cs="Arial"/>
                <w:b/>
                <w:lang w:val="es-BO"/>
              </w:rPr>
              <w:t>(Llenar las especificaciones técnicas de manera previa a la publicación del DBC)</w:t>
            </w:r>
          </w:p>
        </w:tc>
        <w:tc>
          <w:tcPr>
            <w:tcW w:w="1115" w:type="dxa"/>
            <w:shd w:val="clear" w:color="auto" w:fill="DBE5F1"/>
            <w:vAlign w:val="center"/>
          </w:tcPr>
          <w:p w:rsidR="003409ED" w:rsidRPr="001219FE" w:rsidRDefault="003409ED" w:rsidP="003409ED">
            <w:pPr>
              <w:jc w:val="center"/>
              <w:rPr>
                <w:rFonts w:ascii="Arial" w:hAnsi="Arial" w:cs="Arial"/>
                <w:b/>
                <w:lang w:val="es-BO"/>
              </w:rPr>
            </w:pPr>
            <w:r w:rsidRPr="001219FE">
              <w:rPr>
                <w:rFonts w:ascii="Arial" w:hAnsi="Arial" w:cs="Arial"/>
                <w:b/>
                <w:lang w:val="es-BO"/>
              </w:rPr>
              <w:t>Para ser llenado por el proponente al momento de elaborar su propuesta</w:t>
            </w:r>
          </w:p>
        </w:tc>
      </w:tr>
      <w:tr w:rsidR="003409ED" w:rsidRPr="001219FE" w:rsidTr="003409ED">
        <w:trPr>
          <w:cantSplit/>
          <w:trHeight w:val="447"/>
        </w:trPr>
        <w:tc>
          <w:tcPr>
            <w:tcW w:w="145" w:type="dxa"/>
            <w:tcBorders>
              <w:bottom w:val="single" w:sz="2" w:space="0" w:color="000000"/>
            </w:tcBorders>
            <w:shd w:val="clear" w:color="auto" w:fill="C6D9F1"/>
            <w:vAlign w:val="center"/>
          </w:tcPr>
          <w:p w:rsidR="003409ED" w:rsidRPr="001219FE" w:rsidRDefault="003409ED" w:rsidP="003409ED">
            <w:pPr>
              <w:jc w:val="center"/>
              <w:rPr>
                <w:rFonts w:ascii="Arial" w:hAnsi="Arial" w:cs="Arial"/>
                <w:b/>
                <w:lang w:val="es-BO"/>
              </w:rPr>
            </w:pPr>
            <w:r w:rsidRPr="001219FE">
              <w:rPr>
                <w:rFonts w:ascii="Arial" w:hAnsi="Arial" w:cs="Arial"/>
                <w:b/>
                <w:lang w:val="es-BO"/>
              </w:rPr>
              <w:t>#</w:t>
            </w:r>
          </w:p>
        </w:tc>
        <w:tc>
          <w:tcPr>
            <w:tcW w:w="7614" w:type="dxa"/>
            <w:tcBorders>
              <w:bottom w:val="single" w:sz="2" w:space="0" w:color="000000"/>
            </w:tcBorders>
            <w:shd w:val="clear" w:color="auto" w:fill="C6D9F1"/>
            <w:vAlign w:val="center"/>
          </w:tcPr>
          <w:p w:rsidR="003409ED" w:rsidRPr="001219FE" w:rsidRDefault="003409ED" w:rsidP="003409ED">
            <w:pPr>
              <w:jc w:val="center"/>
              <w:rPr>
                <w:rFonts w:ascii="Arial" w:hAnsi="Arial" w:cs="Arial"/>
                <w:b/>
                <w:lang w:val="es-BO"/>
              </w:rPr>
            </w:pPr>
            <w:r w:rsidRPr="001219FE">
              <w:rPr>
                <w:rFonts w:ascii="Arial" w:hAnsi="Arial" w:cs="Arial"/>
                <w:b/>
                <w:lang w:val="es-BO"/>
              </w:rPr>
              <w:t>Características y condiciones técnicas solicitadas (*)</w:t>
            </w:r>
          </w:p>
        </w:tc>
        <w:tc>
          <w:tcPr>
            <w:tcW w:w="1115" w:type="dxa"/>
            <w:tcBorders>
              <w:bottom w:val="single" w:sz="2" w:space="0" w:color="000000"/>
            </w:tcBorders>
            <w:shd w:val="clear" w:color="auto" w:fill="DBE5F1"/>
            <w:vAlign w:val="center"/>
          </w:tcPr>
          <w:p w:rsidR="003409ED" w:rsidRPr="001219FE" w:rsidRDefault="003409ED" w:rsidP="003409ED">
            <w:pPr>
              <w:jc w:val="center"/>
              <w:rPr>
                <w:rFonts w:ascii="Arial" w:hAnsi="Arial" w:cs="Arial"/>
                <w:b/>
                <w:lang w:val="es-BO"/>
              </w:rPr>
            </w:pPr>
            <w:r w:rsidRPr="001219FE">
              <w:rPr>
                <w:rFonts w:ascii="Arial" w:hAnsi="Arial" w:cs="Arial"/>
                <w:b/>
                <w:lang w:val="es-BO"/>
              </w:rPr>
              <w:t>Característica Propuesta (**)</w:t>
            </w:r>
          </w:p>
        </w:tc>
      </w:tr>
      <w:tr w:rsidR="003409ED" w:rsidRPr="001219FE" w:rsidTr="003409ED">
        <w:trPr>
          <w:trHeight w:val="500"/>
        </w:trPr>
        <w:tc>
          <w:tcPr>
            <w:tcW w:w="145" w:type="dxa"/>
          </w:tcPr>
          <w:p w:rsidR="003409ED" w:rsidRPr="001219FE" w:rsidRDefault="003409ED" w:rsidP="003409ED">
            <w:pPr>
              <w:jc w:val="both"/>
              <w:rPr>
                <w:rFonts w:ascii="Arial" w:hAnsi="Arial" w:cs="Arial"/>
                <w:lang w:val="es-BO"/>
              </w:rPr>
            </w:pPr>
          </w:p>
        </w:tc>
        <w:tc>
          <w:tcPr>
            <w:tcW w:w="7614" w:type="dxa"/>
          </w:tcPr>
          <w:p w:rsidR="003409ED" w:rsidRPr="00171BB9" w:rsidRDefault="003409ED" w:rsidP="003409ED">
            <w:pPr>
              <w:pStyle w:val="Prrafodelista"/>
              <w:numPr>
                <w:ilvl w:val="0"/>
                <w:numId w:val="59"/>
              </w:numPr>
              <w:ind w:right="177"/>
              <w:jc w:val="both"/>
              <w:rPr>
                <w:rFonts w:ascii="Arial" w:hAnsi="Arial" w:cs="Arial"/>
                <w:b/>
                <w:sz w:val="16"/>
                <w:szCs w:val="16"/>
                <w:u w:val="single"/>
              </w:rPr>
            </w:pPr>
            <w:r w:rsidRPr="00171BB9">
              <w:rPr>
                <w:rFonts w:ascii="Arial" w:hAnsi="Arial" w:cs="Arial"/>
                <w:b/>
                <w:sz w:val="16"/>
                <w:szCs w:val="16"/>
                <w:u w:val="single"/>
              </w:rPr>
              <w:t xml:space="preserve">OBJETIVO </w:t>
            </w:r>
          </w:p>
          <w:p w:rsidR="003409ED" w:rsidRPr="00171BB9" w:rsidRDefault="003409ED" w:rsidP="003409ED">
            <w:pPr>
              <w:pStyle w:val="Prrafodelista"/>
              <w:ind w:right="177"/>
              <w:jc w:val="both"/>
              <w:rPr>
                <w:rFonts w:ascii="Arial" w:hAnsi="Arial" w:cs="Arial"/>
                <w:sz w:val="16"/>
                <w:szCs w:val="16"/>
              </w:rPr>
            </w:pPr>
          </w:p>
          <w:p w:rsidR="003409ED" w:rsidRPr="00171BB9" w:rsidRDefault="003409ED" w:rsidP="003409ED">
            <w:pPr>
              <w:pStyle w:val="Prrafodelista"/>
              <w:ind w:left="0" w:right="177"/>
              <w:jc w:val="both"/>
              <w:rPr>
                <w:rFonts w:ascii="Arial" w:hAnsi="Arial" w:cs="Arial"/>
                <w:sz w:val="16"/>
                <w:szCs w:val="16"/>
              </w:rPr>
            </w:pPr>
            <w:r w:rsidRPr="00171BB9">
              <w:rPr>
                <w:rFonts w:ascii="Arial" w:hAnsi="Arial" w:cs="Arial"/>
                <w:sz w:val="16"/>
                <w:szCs w:val="16"/>
              </w:rPr>
              <w:t xml:space="preserve">Renovación del Soporte o Mantenimiento del Software </w:t>
            </w:r>
            <w:proofErr w:type="spellStart"/>
            <w:r w:rsidRPr="00171BB9">
              <w:rPr>
                <w:rFonts w:ascii="Arial" w:hAnsi="Arial" w:cs="Arial"/>
                <w:sz w:val="16"/>
                <w:szCs w:val="16"/>
              </w:rPr>
              <w:t>TrendMicro</w:t>
            </w:r>
            <w:proofErr w:type="spellEnd"/>
            <w:r w:rsidRPr="00171BB9">
              <w:rPr>
                <w:rFonts w:ascii="Arial" w:hAnsi="Arial" w:cs="Arial"/>
                <w:sz w:val="16"/>
                <w:szCs w:val="16"/>
              </w:rPr>
              <w:t xml:space="preserve">, especializado en protección de redes frente a </w:t>
            </w:r>
            <w:proofErr w:type="spellStart"/>
            <w:r w:rsidRPr="00171BB9">
              <w:rPr>
                <w:rFonts w:ascii="Arial" w:hAnsi="Arial" w:cs="Arial"/>
                <w:sz w:val="16"/>
                <w:szCs w:val="16"/>
              </w:rPr>
              <w:t>ciber</w:t>
            </w:r>
            <w:proofErr w:type="spellEnd"/>
            <w:r w:rsidRPr="00171BB9">
              <w:rPr>
                <w:rFonts w:ascii="Arial" w:hAnsi="Arial" w:cs="Arial"/>
                <w:sz w:val="16"/>
                <w:szCs w:val="16"/>
              </w:rPr>
              <w:t xml:space="preserve"> ataques.</w:t>
            </w:r>
          </w:p>
          <w:p w:rsidR="003409ED" w:rsidRPr="00171BB9" w:rsidRDefault="003409ED" w:rsidP="003409ED">
            <w:pPr>
              <w:pStyle w:val="Prrafodelista"/>
              <w:ind w:right="177"/>
              <w:jc w:val="both"/>
              <w:rPr>
                <w:rFonts w:ascii="Arial" w:hAnsi="Arial" w:cs="Arial"/>
                <w:sz w:val="16"/>
                <w:szCs w:val="16"/>
              </w:rPr>
            </w:pPr>
          </w:p>
          <w:p w:rsidR="003409ED" w:rsidRPr="00171BB9" w:rsidRDefault="003409ED" w:rsidP="003409ED">
            <w:pPr>
              <w:pStyle w:val="Prrafodelista"/>
              <w:numPr>
                <w:ilvl w:val="0"/>
                <w:numId w:val="59"/>
              </w:numPr>
              <w:ind w:right="177"/>
              <w:jc w:val="both"/>
              <w:rPr>
                <w:rFonts w:ascii="Arial" w:hAnsi="Arial" w:cs="Arial"/>
                <w:b/>
                <w:sz w:val="16"/>
                <w:szCs w:val="16"/>
                <w:u w:val="single"/>
              </w:rPr>
            </w:pPr>
            <w:r w:rsidRPr="00171BB9">
              <w:rPr>
                <w:rFonts w:ascii="Arial" w:hAnsi="Arial" w:cs="Arial"/>
                <w:b/>
                <w:sz w:val="16"/>
                <w:szCs w:val="16"/>
                <w:u w:val="single"/>
              </w:rPr>
              <w:t>ALCANCE DEL SERVICIO</w:t>
            </w:r>
          </w:p>
          <w:p w:rsidR="003409ED" w:rsidRPr="00171BB9" w:rsidRDefault="003409ED" w:rsidP="003409ED">
            <w:pPr>
              <w:pStyle w:val="Prrafodelista"/>
              <w:ind w:right="177"/>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463"/>
              <w:gridCol w:w="1125"/>
              <w:gridCol w:w="1238"/>
            </w:tblGrid>
            <w:tr w:rsidR="003409ED" w:rsidRPr="00171BB9" w:rsidTr="003409ED">
              <w:tc>
                <w:tcPr>
                  <w:tcW w:w="722" w:type="dxa"/>
                  <w:tcBorders>
                    <w:top w:val="single" w:sz="4" w:space="0" w:color="auto"/>
                    <w:left w:val="single" w:sz="4" w:space="0" w:color="auto"/>
                    <w:bottom w:val="single" w:sz="4" w:space="0" w:color="auto"/>
                    <w:right w:val="single" w:sz="4" w:space="0" w:color="auto"/>
                  </w:tcBorders>
                  <w:shd w:val="clear" w:color="auto" w:fill="E7E6E6"/>
                  <w:vAlign w:val="bottom"/>
                  <w:hideMark/>
                </w:tcPr>
                <w:p w:rsidR="003409ED" w:rsidRPr="00171BB9" w:rsidRDefault="003409ED" w:rsidP="003409ED">
                  <w:pPr>
                    <w:ind w:right="177"/>
                    <w:rPr>
                      <w:rFonts w:ascii="Arial" w:hAnsi="Arial" w:cs="Arial"/>
                      <w:b/>
                      <w:bCs/>
                      <w:color w:val="000000"/>
                    </w:rPr>
                  </w:pPr>
                  <w:r w:rsidRPr="00171BB9">
                    <w:rPr>
                      <w:rFonts w:ascii="Arial" w:hAnsi="Arial" w:cs="Arial"/>
                      <w:b/>
                      <w:bCs/>
                      <w:color w:val="000000"/>
                    </w:rPr>
                    <w:t>Ítem</w:t>
                  </w:r>
                </w:p>
              </w:tc>
              <w:tc>
                <w:tcPr>
                  <w:tcW w:w="4717" w:type="dxa"/>
                  <w:tcBorders>
                    <w:top w:val="single" w:sz="4" w:space="0" w:color="auto"/>
                    <w:left w:val="nil"/>
                    <w:bottom w:val="single" w:sz="4" w:space="0" w:color="auto"/>
                    <w:right w:val="single" w:sz="4" w:space="0" w:color="auto"/>
                  </w:tcBorders>
                  <w:shd w:val="clear" w:color="auto" w:fill="E7E6E6"/>
                  <w:vAlign w:val="bottom"/>
                  <w:hideMark/>
                </w:tcPr>
                <w:p w:rsidR="003409ED" w:rsidRPr="00171BB9" w:rsidRDefault="003409ED" w:rsidP="003409ED">
                  <w:pPr>
                    <w:ind w:right="177"/>
                    <w:jc w:val="center"/>
                    <w:rPr>
                      <w:rFonts w:ascii="Arial" w:hAnsi="Arial" w:cs="Arial"/>
                      <w:b/>
                      <w:bCs/>
                      <w:color w:val="000000"/>
                    </w:rPr>
                  </w:pPr>
                  <w:r w:rsidRPr="00171BB9">
                    <w:rPr>
                      <w:rFonts w:ascii="Arial" w:hAnsi="Arial" w:cs="Arial"/>
                      <w:b/>
                      <w:bCs/>
                      <w:color w:val="000000"/>
                    </w:rPr>
                    <w:t>Descripción</w:t>
                  </w:r>
                </w:p>
              </w:tc>
              <w:tc>
                <w:tcPr>
                  <w:tcW w:w="1180" w:type="dxa"/>
                  <w:tcBorders>
                    <w:top w:val="single" w:sz="4" w:space="0" w:color="auto"/>
                    <w:left w:val="nil"/>
                    <w:bottom w:val="single" w:sz="4" w:space="0" w:color="auto"/>
                    <w:right w:val="single" w:sz="4" w:space="0" w:color="auto"/>
                  </w:tcBorders>
                  <w:shd w:val="clear" w:color="auto" w:fill="E7E6E6"/>
                  <w:vAlign w:val="bottom"/>
                  <w:hideMark/>
                </w:tcPr>
                <w:p w:rsidR="003409ED" w:rsidRPr="00171BB9" w:rsidRDefault="003409ED" w:rsidP="003409ED">
                  <w:pPr>
                    <w:ind w:right="177"/>
                    <w:jc w:val="center"/>
                    <w:rPr>
                      <w:rFonts w:ascii="Arial" w:hAnsi="Arial" w:cs="Arial"/>
                      <w:b/>
                      <w:bCs/>
                      <w:color w:val="000000"/>
                    </w:rPr>
                  </w:pPr>
                  <w:proofErr w:type="spellStart"/>
                  <w:r w:rsidRPr="00171BB9">
                    <w:rPr>
                      <w:rFonts w:ascii="Arial" w:hAnsi="Arial" w:cs="Arial"/>
                      <w:b/>
                      <w:bCs/>
                      <w:color w:val="000000"/>
                    </w:rPr>
                    <w:t>Cant</w:t>
                  </w:r>
                  <w:proofErr w:type="spellEnd"/>
                  <w:r w:rsidRPr="00171BB9">
                    <w:rPr>
                      <w:rFonts w:ascii="Arial" w:hAnsi="Arial" w:cs="Arial"/>
                      <w:b/>
                      <w:bCs/>
                      <w:color w:val="000000"/>
                    </w:rPr>
                    <w:t>.</w:t>
                  </w:r>
                </w:p>
              </w:tc>
              <w:tc>
                <w:tcPr>
                  <w:tcW w:w="885" w:type="dxa"/>
                  <w:tcBorders>
                    <w:top w:val="single" w:sz="4" w:space="0" w:color="auto"/>
                    <w:left w:val="nil"/>
                    <w:bottom w:val="single" w:sz="4" w:space="0" w:color="auto"/>
                    <w:right w:val="single" w:sz="4" w:space="0" w:color="auto"/>
                  </w:tcBorders>
                  <w:shd w:val="clear" w:color="auto" w:fill="E7E6E6"/>
                  <w:vAlign w:val="bottom"/>
                  <w:hideMark/>
                </w:tcPr>
                <w:p w:rsidR="003409ED" w:rsidRPr="00171BB9" w:rsidRDefault="003409ED" w:rsidP="003409ED">
                  <w:pPr>
                    <w:ind w:right="177"/>
                    <w:jc w:val="center"/>
                    <w:rPr>
                      <w:rFonts w:ascii="Arial" w:hAnsi="Arial" w:cs="Arial"/>
                      <w:b/>
                      <w:bCs/>
                      <w:color w:val="000000"/>
                    </w:rPr>
                  </w:pPr>
                  <w:r w:rsidRPr="00171BB9">
                    <w:rPr>
                      <w:rFonts w:ascii="Arial" w:hAnsi="Arial" w:cs="Arial"/>
                      <w:b/>
                      <w:bCs/>
                      <w:color w:val="000000"/>
                    </w:rPr>
                    <w:t>Ud.</w:t>
                  </w:r>
                </w:p>
              </w:tc>
            </w:tr>
            <w:tr w:rsidR="003409ED" w:rsidRPr="00171BB9" w:rsidTr="003409ED">
              <w:tc>
                <w:tcPr>
                  <w:tcW w:w="722"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jc w:val="center"/>
                    <w:rPr>
                      <w:rFonts w:ascii="Arial" w:hAnsi="Arial" w:cs="Arial"/>
                      <w:lang w:eastAsia="es-BO"/>
                    </w:rPr>
                  </w:pPr>
                  <w:r w:rsidRPr="00171BB9">
                    <w:rPr>
                      <w:rFonts w:ascii="Arial" w:hAnsi="Arial" w:cs="Arial"/>
                    </w:rPr>
                    <w:t>1</w:t>
                  </w:r>
                </w:p>
              </w:tc>
              <w:tc>
                <w:tcPr>
                  <w:tcW w:w="4717"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jc w:val="both"/>
                    <w:rPr>
                      <w:rFonts w:ascii="Arial" w:hAnsi="Arial" w:cs="Arial"/>
                      <w:b/>
                    </w:rPr>
                  </w:pPr>
                  <w:r w:rsidRPr="00171BB9">
                    <w:rPr>
                      <w:rFonts w:ascii="Arial" w:hAnsi="Arial" w:cs="Arial"/>
                      <w:b/>
                    </w:rPr>
                    <w:t>RENOVACIÓN DEL SOPORTE DEL SUITE DE CONTROL PERIMETRAL TREND MICRO: SMART PROTECTION COMPLETE, QUE CONTIENE:</w:t>
                  </w:r>
                </w:p>
                <w:p w:rsidR="003409ED" w:rsidRPr="00171BB9" w:rsidRDefault="003409ED" w:rsidP="003409ED">
                  <w:pPr>
                    <w:numPr>
                      <w:ilvl w:val="0"/>
                      <w:numId w:val="56"/>
                    </w:numPr>
                    <w:suppressAutoHyphens/>
                    <w:ind w:right="177"/>
                    <w:jc w:val="both"/>
                    <w:rPr>
                      <w:rFonts w:ascii="Arial" w:hAnsi="Arial" w:cs="Arial"/>
                    </w:rPr>
                  </w:pPr>
                  <w:r w:rsidRPr="00171BB9">
                    <w:rPr>
                      <w:rFonts w:ascii="Arial" w:hAnsi="Arial" w:cs="Arial"/>
                    </w:rPr>
                    <w:t>Control Manager, gestión de seguridad e investigación centralizada</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Endpoint</w:t>
                  </w:r>
                  <w:proofErr w:type="spellEnd"/>
                  <w:r w:rsidRPr="00171BB9">
                    <w:rPr>
                      <w:rFonts w:ascii="Arial" w:hAnsi="Arial" w:cs="Arial"/>
                    </w:rPr>
                    <w:t xml:space="preserve"> </w:t>
                  </w:r>
                  <w:proofErr w:type="spellStart"/>
                  <w:r w:rsidRPr="00171BB9">
                    <w:rPr>
                      <w:rFonts w:ascii="Arial" w:hAnsi="Arial" w:cs="Arial"/>
                    </w:rPr>
                    <w:t>Encryption</w:t>
                  </w:r>
                  <w:proofErr w:type="spellEnd"/>
                  <w:r w:rsidRPr="00171BB9">
                    <w:rPr>
                      <w:rFonts w:ascii="Arial" w:hAnsi="Arial" w:cs="Arial"/>
                    </w:rPr>
                    <w:t>, Encargado de cifra los datos en una amplia gama de dispositivos, tanto PC como Mac, ordenadores portátiles y de sobremesa, unidades USB y otros medios extraíbles.</w:t>
                  </w:r>
                </w:p>
                <w:p w:rsidR="003409ED" w:rsidRPr="00171BB9" w:rsidRDefault="003409ED" w:rsidP="003409ED">
                  <w:pPr>
                    <w:numPr>
                      <w:ilvl w:val="0"/>
                      <w:numId w:val="56"/>
                    </w:numPr>
                    <w:suppressAutoHyphens/>
                    <w:ind w:right="177"/>
                    <w:jc w:val="both"/>
                    <w:rPr>
                      <w:rFonts w:ascii="Arial" w:hAnsi="Arial" w:cs="Arial"/>
                    </w:rPr>
                  </w:pPr>
                  <w:r w:rsidRPr="00171BB9">
                    <w:rPr>
                      <w:rFonts w:ascii="Arial" w:hAnsi="Arial" w:cs="Arial"/>
                    </w:rPr>
                    <w:t xml:space="preserve">IM Security, Protección de datos y contra amenazas para servidores Microsoft </w:t>
                  </w:r>
                  <w:proofErr w:type="spellStart"/>
                  <w:r w:rsidRPr="00171BB9">
                    <w:rPr>
                      <w:rFonts w:ascii="Arial" w:hAnsi="Arial" w:cs="Arial"/>
                    </w:rPr>
                    <w:t>Skype</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Business. </w:t>
                  </w:r>
                </w:p>
                <w:p w:rsidR="003409ED" w:rsidRPr="00171BB9" w:rsidRDefault="003409ED" w:rsidP="003409ED">
                  <w:pPr>
                    <w:numPr>
                      <w:ilvl w:val="0"/>
                      <w:numId w:val="56"/>
                    </w:numPr>
                    <w:suppressAutoHyphens/>
                    <w:ind w:right="177"/>
                    <w:jc w:val="both"/>
                    <w:rPr>
                      <w:rFonts w:ascii="Arial" w:hAnsi="Arial" w:cs="Arial"/>
                    </w:rPr>
                  </w:pPr>
                  <w:r w:rsidRPr="00171BB9">
                    <w:rPr>
                      <w:rFonts w:ascii="Arial" w:hAnsi="Arial" w:cs="Arial"/>
                    </w:rPr>
                    <w:t xml:space="preserve">Mobile Security, componente esencial de la solución completa </w:t>
                  </w:r>
                  <w:proofErr w:type="spellStart"/>
                  <w:r w:rsidRPr="00171BB9">
                    <w:rPr>
                      <w:rFonts w:ascii="Arial" w:hAnsi="Arial" w:cs="Arial"/>
                    </w:rPr>
                    <w:t>user</w:t>
                  </w:r>
                  <w:proofErr w:type="spellEnd"/>
                  <w:r w:rsidRPr="00171BB9">
                    <w:rPr>
                      <w:rFonts w:ascii="Arial" w:hAnsi="Arial" w:cs="Arial"/>
                    </w:rPr>
                    <w:t xml:space="preserve"> </w:t>
                  </w:r>
                  <w:proofErr w:type="spellStart"/>
                  <w:r w:rsidRPr="00171BB9">
                    <w:rPr>
                      <w:rFonts w:ascii="Arial" w:hAnsi="Arial" w:cs="Arial"/>
                    </w:rPr>
                    <w:t>protection</w:t>
                  </w:r>
                  <w:proofErr w:type="spellEnd"/>
                  <w:r w:rsidRPr="00171BB9">
                    <w:rPr>
                      <w:rFonts w:ascii="Arial" w:hAnsi="Arial" w:cs="Arial"/>
                    </w:rPr>
                    <w:t xml:space="preserve"> de </w:t>
                  </w:r>
                  <w:proofErr w:type="spellStart"/>
                  <w:r w:rsidRPr="00171BB9">
                    <w:rPr>
                      <w:rFonts w:ascii="Arial" w:hAnsi="Arial" w:cs="Arial"/>
                    </w:rPr>
                    <w:t>Trend</w:t>
                  </w:r>
                  <w:proofErr w:type="spellEnd"/>
                  <w:r w:rsidRPr="00171BB9">
                    <w:rPr>
                      <w:rFonts w:ascii="Arial" w:hAnsi="Arial" w:cs="Arial"/>
                    </w:rPr>
                    <w:t xml:space="preserve"> Micro y le ofrece total visibilidad y control de los dispositivos móviles, las aplicaciones y los datos a través de una única consola integrada.</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OfficeScan</w:t>
                  </w:r>
                  <w:proofErr w:type="spellEnd"/>
                  <w:r w:rsidRPr="00171BB9">
                    <w:rPr>
                      <w:rFonts w:ascii="Arial" w:hAnsi="Arial" w:cs="Arial"/>
                    </w:rPr>
                    <w:t xml:space="preserve"> y programas de complemento:</w:t>
                  </w:r>
                </w:p>
                <w:p w:rsidR="003409ED" w:rsidRPr="00171BB9" w:rsidRDefault="003409ED" w:rsidP="003409ED">
                  <w:pPr>
                    <w:numPr>
                      <w:ilvl w:val="0"/>
                      <w:numId w:val="57"/>
                    </w:numPr>
                    <w:suppressAutoHyphens/>
                    <w:ind w:left="1168" w:right="177"/>
                    <w:jc w:val="both"/>
                    <w:rPr>
                      <w:rFonts w:ascii="Arial" w:hAnsi="Arial" w:cs="Arial"/>
                    </w:rPr>
                  </w:pPr>
                  <w:r w:rsidRPr="00171BB9">
                    <w:rPr>
                      <w:rFonts w:ascii="Arial" w:hAnsi="Arial" w:cs="Arial"/>
                    </w:rPr>
                    <w:t xml:space="preserve">Data </w:t>
                  </w:r>
                  <w:proofErr w:type="spellStart"/>
                  <w:r w:rsidRPr="00171BB9">
                    <w:rPr>
                      <w:rFonts w:ascii="Arial" w:hAnsi="Arial" w:cs="Arial"/>
                    </w:rPr>
                    <w:t>Loss</w:t>
                  </w:r>
                  <w:proofErr w:type="spellEnd"/>
                  <w:r w:rsidRPr="00171BB9">
                    <w:rPr>
                      <w:rFonts w:ascii="Arial" w:hAnsi="Arial" w:cs="Arial"/>
                    </w:rPr>
                    <w:t xml:space="preserve"> </w:t>
                  </w:r>
                  <w:proofErr w:type="spellStart"/>
                  <w:r w:rsidRPr="00171BB9">
                    <w:rPr>
                      <w:rFonts w:ascii="Arial" w:hAnsi="Arial" w:cs="Arial"/>
                    </w:rPr>
                    <w:t>Prevention</w:t>
                  </w:r>
                  <w:proofErr w:type="spellEnd"/>
                  <w:r w:rsidRPr="00171BB9">
                    <w:rPr>
                      <w:rFonts w:ascii="Arial" w:hAnsi="Arial" w:cs="Arial"/>
                    </w:rPr>
                    <w:t xml:space="preserve">, para obtener visibilidad y control de los datos confidenciales, así como evitar la pérdida de datos a través de USB, correo electrónico, aplicaciones de </w:t>
                  </w:r>
                  <w:proofErr w:type="spellStart"/>
                  <w:r w:rsidRPr="00171BB9">
                    <w:rPr>
                      <w:rFonts w:ascii="Arial" w:hAnsi="Arial" w:cs="Arial"/>
                    </w:rPr>
                    <w:t>SaaS</w:t>
                  </w:r>
                  <w:proofErr w:type="spellEnd"/>
                  <w:r w:rsidRPr="00171BB9">
                    <w:rPr>
                      <w:rFonts w:ascii="Arial" w:hAnsi="Arial" w:cs="Arial"/>
                    </w:rPr>
                    <w:t>, web, dispositivos móviles y almacenamiento en la nube.</w:t>
                  </w:r>
                </w:p>
                <w:p w:rsidR="003409ED" w:rsidRPr="00171BB9" w:rsidRDefault="003409ED" w:rsidP="003409ED">
                  <w:pPr>
                    <w:numPr>
                      <w:ilvl w:val="0"/>
                      <w:numId w:val="57"/>
                    </w:numPr>
                    <w:suppressAutoHyphens/>
                    <w:ind w:left="1168" w:right="177"/>
                    <w:jc w:val="both"/>
                    <w:rPr>
                      <w:rFonts w:ascii="Arial" w:hAnsi="Arial" w:cs="Arial"/>
                    </w:rPr>
                  </w:pPr>
                  <w:r w:rsidRPr="00171BB9">
                    <w:rPr>
                      <w:rFonts w:ascii="Arial" w:hAnsi="Arial" w:cs="Arial"/>
                    </w:rPr>
                    <w:t xml:space="preserve">Security </w:t>
                  </w:r>
                  <w:proofErr w:type="spellStart"/>
                  <w:r w:rsidRPr="00171BB9">
                    <w:rPr>
                      <w:rFonts w:ascii="Arial" w:hAnsi="Arial" w:cs="Arial"/>
                    </w:rPr>
                    <w:t>for</w:t>
                  </w:r>
                  <w:proofErr w:type="spellEnd"/>
                  <w:r w:rsidRPr="00171BB9">
                    <w:rPr>
                      <w:rFonts w:ascii="Arial" w:hAnsi="Arial" w:cs="Arial"/>
                    </w:rPr>
                    <w:t xml:space="preserve"> Mac, complemento integrado con productos de </w:t>
                  </w:r>
                  <w:proofErr w:type="spellStart"/>
                  <w:r w:rsidRPr="00171BB9">
                    <w:rPr>
                      <w:rFonts w:ascii="Arial" w:hAnsi="Arial" w:cs="Arial"/>
                    </w:rPr>
                    <w:t>Trend</w:t>
                  </w:r>
                  <w:proofErr w:type="spellEnd"/>
                  <w:r w:rsidRPr="00171BB9">
                    <w:rPr>
                      <w:rFonts w:ascii="Arial" w:hAnsi="Arial" w:cs="Arial"/>
                    </w:rPr>
                    <w:t xml:space="preserve"> Micro como </w:t>
                  </w:r>
                  <w:proofErr w:type="spellStart"/>
                  <w:r w:rsidRPr="00171BB9">
                    <w:rPr>
                      <w:rFonts w:ascii="Arial" w:hAnsi="Arial" w:cs="Arial"/>
                    </w:rPr>
                    <w:t>OfficeScan</w:t>
                  </w:r>
                  <w:proofErr w:type="spellEnd"/>
                  <w:r w:rsidRPr="00171BB9">
                    <w:rPr>
                      <w:rFonts w:ascii="Arial" w:hAnsi="Arial" w:cs="Arial"/>
                    </w:rPr>
                    <w:t xml:space="preserve"> y </w:t>
                  </w:r>
                  <w:proofErr w:type="spellStart"/>
                  <w:r w:rsidRPr="00171BB9">
                    <w:rPr>
                      <w:rFonts w:ascii="Arial" w:hAnsi="Arial" w:cs="Arial"/>
                    </w:rPr>
                    <w:t>Worry</w:t>
                  </w:r>
                  <w:proofErr w:type="spellEnd"/>
                  <w:r w:rsidRPr="00171BB9">
                    <w:rPr>
                      <w:rFonts w:ascii="Arial" w:hAnsi="Arial" w:cs="Arial"/>
                    </w:rPr>
                    <w:t>-Free Business Security para ser implementados a través de  agentes en las computadoras Mac</w:t>
                  </w:r>
                </w:p>
                <w:p w:rsidR="003409ED" w:rsidRPr="00171BB9" w:rsidRDefault="003409ED" w:rsidP="003409ED">
                  <w:pPr>
                    <w:numPr>
                      <w:ilvl w:val="0"/>
                      <w:numId w:val="57"/>
                    </w:numPr>
                    <w:suppressAutoHyphens/>
                    <w:ind w:left="1168" w:right="177"/>
                    <w:jc w:val="both"/>
                    <w:rPr>
                      <w:rFonts w:ascii="Arial" w:hAnsi="Arial" w:cs="Arial"/>
                    </w:rPr>
                  </w:pPr>
                  <w:r w:rsidRPr="00171BB9">
                    <w:rPr>
                      <w:rFonts w:ascii="Arial" w:hAnsi="Arial" w:cs="Arial"/>
                    </w:rPr>
                    <w:t xml:space="preserve">Virtual Desktop </w:t>
                  </w:r>
                  <w:proofErr w:type="spellStart"/>
                  <w:r w:rsidRPr="00171BB9">
                    <w:rPr>
                      <w:rFonts w:ascii="Arial" w:hAnsi="Arial" w:cs="Arial"/>
                    </w:rPr>
                    <w:t>Support</w:t>
                  </w:r>
                  <w:proofErr w:type="spellEnd"/>
                  <w:r w:rsidRPr="00171BB9">
                    <w:rPr>
                      <w:rFonts w:ascii="Arial" w:hAnsi="Arial" w:cs="Arial"/>
                    </w:rPr>
                    <w:t xml:space="preserve">, para optimizar la protección del escritorio virtual usando soporte de escritorio virtual de </w:t>
                  </w:r>
                  <w:proofErr w:type="spellStart"/>
                  <w:r w:rsidRPr="00171BB9">
                    <w:rPr>
                      <w:rFonts w:ascii="Arial" w:hAnsi="Arial" w:cs="Arial"/>
                    </w:rPr>
                    <w:t>Trend</w:t>
                  </w:r>
                  <w:proofErr w:type="spellEnd"/>
                  <w:r w:rsidRPr="00171BB9">
                    <w:rPr>
                      <w:rFonts w:ascii="Arial" w:hAnsi="Arial" w:cs="Arial"/>
                    </w:rPr>
                    <w:t xml:space="preserve"> Micro.</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PortalProtect</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SharePoint, para evitar que los enlaces maliciosos se introduzcan en los portales web mientras que su filtro eficaz de contenidos analiza los archivos y los componentes web de SharePoint.</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ScanMail</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IBM Domino, detiene los ataques por correo electrónico con un objetivo altamente definido, como el </w:t>
                  </w:r>
                  <w:proofErr w:type="spellStart"/>
                  <w:r w:rsidRPr="00171BB9">
                    <w:rPr>
                      <w:rFonts w:ascii="Arial" w:hAnsi="Arial" w:cs="Arial"/>
                    </w:rPr>
                    <w:t>phishing</w:t>
                  </w:r>
                  <w:proofErr w:type="spellEnd"/>
                  <w:r w:rsidRPr="00171BB9">
                    <w:rPr>
                      <w:rFonts w:ascii="Arial" w:hAnsi="Arial" w:cs="Arial"/>
                    </w:rPr>
                    <w:t xml:space="preserve"> localizado, mediante la detección de vulnerabilidades de documentos, la reputación web mejorada y el entorno aislado como parte de una defensa personalizada frente a las APT.</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ScanMail</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Microsoft Exchange, detiene los </w:t>
                  </w:r>
                  <w:r w:rsidRPr="00171BB9">
                    <w:rPr>
                      <w:rFonts w:ascii="Arial" w:hAnsi="Arial" w:cs="Arial"/>
                    </w:rPr>
                    <w:lastRenderedPageBreak/>
                    <w:t xml:space="preserve">ataques de correo electrónico altamente dirigidos y el </w:t>
                  </w:r>
                  <w:proofErr w:type="spellStart"/>
                  <w:r w:rsidRPr="00171BB9">
                    <w:rPr>
                      <w:rFonts w:ascii="Arial" w:hAnsi="Arial" w:cs="Arial"/>
                    </w:rPr>
                    <w:t>phishing</w:t>
                  </w:r>
                  <w:proofErr w:type="spellEnd"/>
                  <w:r w:rsidRPr="00171BB9">
                    <w:rPr>
                      <w:rFonts w:ascii="Arial" w:hAnsi="Arial" w:cs="Arial"/>
                    </w:rPr>
                    <w:t xml:space="preserve"> localizado mediante el uso de detección de vulnerabilidades de documentos, reputación web mejorada y </w:t>
                  </w:r>
                  <w:proofErr w:type="spellStart"/>
                  <w:r w:rsidRPr="00171BB9">
                    <w:rPr>
                      <w:rFonts w:ascii="Arial" w:hAnsi="Arial" w:cs="Arial"/>
                    </w:rPr>
                    <w:t>sandboxing</w:t>
                  </w:r>
                  <w:proofErr w:type="spellEnd"/>
                  <w:r w:rsidRPr="00171BB9">
                    <w:rPr>
                      <w:rFonts w:ascii="Arial" w:hAnsi="Arial" w:cs="Arial"/>
                    </w:rPr>
                    <w:t xml:space="preserve"> como parte de una defensa APT personalizada.</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Vulnerability</w:t>
                  </w:r>
                  <w:proofErr w:type="spellEnd"/>
                  <w:r w:rsidRPr="00171BB9">
                    <w:rPr>
                      <w:rFonts w:ascii="Arial" w:hAnsi="Arial" w:cs="Arial"/>
                    </w:rPr>
                    <w:t xml:space="preserve"> </w:t>
                  </w:r>
                  <w:proofErr w:type="spellStart"/>
                  <w:r w:rsidRPr="00171BB9">
                    <w:rPr>
                      <w:rFonts w:ascii="Arial" w:hAnsi="Arial" w:cs="Arial"/>
                    </w:rPr>
                    <w:t>Protection</w:t>
                  </w:r>
                  <w:proofErr w:type="spellEnd"/>
                  <w:r w:rsidRPr="00171BB9">
                    <w:rPr>
                      <w:rFonts w:ascii="Arial" w:hAnsi="Arial" w:cs="Arial"/>
                    </w:rPr>
                    <w:t>, proporciona una protección temprana de los puntos de conexión más sólida al complementar la seguridad antimalware y de amenazas de escritorio con la aplicación proactiva de parches virtuales.</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Endpoint</w:t>
                  </w:r>
                  <w:proofErr w:type="spellEnd"/>
                  <w:r w:rsidRPr="00171BB9">
                    <w:rPr>
                      <w:rFonts w:ascii="Arial" w:hAnsi="Arial" w:cs="Arial"/>
                    </w:rPr>
                    <w:t xml:space="preserve"> </w:t>
                  </w:r>
                  <w:proofErr w:type="spellStart"/>
                  <w:r w:rsidRPr="00171BB9">
                    <w:rPr>
                      <w:rFonts w:ascii="Arial" w:hAnsi="Arial" w:cs="Arial"/>
                    </w:rPr>
                    <w:t>Application</w:t>
                  </w:r>
                  <w:proofErr w:type="spellEnd"/>
                  <w:r w:rsidRPr="00171BB9">
                    <w:rPr>
                      <w:rFonts w:ascii="Arial" w:hAnsi="Arial" w:cs="Arial"/>
                    </w:rPr>
                    <w:t xml:space="preserve"> Control, permite mejorar sus defensas contra malware y ataques dirigidos al evitar que se ejecuten aplicaciones desconocidas y no deseadas en sus puntos finales corporativos.</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Hosted</w:t>
                  </w:r>
                  <w:proofErr w:type="spellEnd"/>
                  <w:r w:rsidRPr="00171BB9">
                    <w:rPr>
                      <w:rFonts w:ascii="Arial" w:hAnsi="Arial" w:cs="Arial"/>
                    </w:rPr>
                    <w:t xml:space="preserve"> Email Security 2.0, solución sin necesidad de mantenimiento que ofrece protección actualizada continuamente para detener el </w:t>
                  </w:r>
                  <w:proofErr w:type="spellStart"/>
                  <w:r w:rsidRPr="00171BB9">
                    <w:rPr>
                      <w:rFonts w:ascii="Arial" w:hAnsi="Arial" w:cs="Arial"/>
                    </w:rPr>
                    <w:t>spam</w:t>
                  </w:r>
                  <w:proofErr w:type="spellEnd"/>
                  <w:r w:rsidRPr="00171BB9">
                    <w:rPr>
                      <w:rFonts w:ascii="Arial" w:hAnsi="Arial" w:cs="Arial"/>
                    </w:rPr>
                    <w:t xml:space="preserve">, </w:t>
                  </w:r>
                  <w:proofErr w:type="spellStart"/>
                  <w:r w:rsidRPr="00171BB9">
                    <w:rPr>
                      <w:rFonts w:ascii="Arial" w:hAnsi="Arial" w:cs="Arial"/>
                    </w:rPr>
                    <w:t>phishing</w:t>
                  </w:r>
                  <w:proofErr w:type="spellEnd"/>
                  <w:r w:rsidRPr="00171BB9">
                    <w:rPr>
                      <w:rFonts w:ascii="Arial" w:hAnsi="Arial" w:cs="Arial"/>
                    </w:rPr>
                    <w:t xml:space="preserve"> y malware antes de que lleguen a la red, Protege Microsoft Exchange, Microsoft Office 365 y otras soluciones de correo electrónico alojadas.</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Worry</w:t>
                  </w:r>
                  <w:proofErr w:type="spellEnd"/>
                  <w:r w:rsidRPr="00171BB9">
                    <w:rPr>
                      <w:rFonts w:ascii="Arial" w:hAnsi="Arial" w:cs="Arial"/>
                    </w:rPr>
                    <w:t xml:space="preserve">-Free Business Security </w:t>
                  </w:r>
                  <w:proofErr w:type="spellStart"/>
                  <w:r w:rsidRPr="00171BB9">
                    <w:rPr>
                      <w:rFonts w:ascii="Arial" w:hAnsi="Arial" w:cs="Arial"/>
                    </w:rPr>
                    <w:t>Services</w:t>
                  </w:r>
                  <w:proofErr w:type="spellEnd"/>
                  <w:r w:rsidRPr="00171BB9">
                    <w:rPr>
                      <w:rFonts w:ascii="Arial" w:hAnsi="Arial" w:cs="Arial"/>
                    </w:rPr>
                    <w:t>, protege varios equipos de sobremesa y portátiles, ubicados tanto dentro como fuera de la oficina, frente a virus y otras amenazas. Tras una instalación única, los clientes pueden gestionar centralmente la seguridad desde cualquier lugar.</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Trend</w:t>
                  </w:r>
                  <w:proofErr w:type="spellEnd"/>
                  <w:r w:rsidRPr="00171BB9">
                    <w:rPr>
                      <w:rFonts w:ascii="Arial" w:hAnsi="Arial" w:cs="Arial"/>
                    </w:rPr>
                    <w:t xml:space="preserve"> Micro </w:t>
                  </w:r>
                  <w:proofErr w:type="spellStart"/>
                  <w:r w:rsidRPr="00171BB9">
                    <w:rPr>
                      <w:rFonts w:ascii="Arial" w:hAnsi="Arial" w:cs="Arial"/>
                    </w:rPr>
                    <w:t>InterScan</w:t>
                  </w:r>
                  <w:proofErr w:type="spellEnd"/>
                  <w:r w:rsidRPr="00171BB9">
                    <w:rPr>
                      <w:rFonts w:ascii="Arial" w:hAnsi="Arial" w:cs="Arial"/>
                    </w:rPr>
                    <w:t xml:space="preserve"> Web Security as a </w:t>
                  </w:r>
                  <w:proofErr w:type="spellStart"/>
                  <w:r w:rsidRPr="00171BB9">
                    <w:rPr>
                      <w:rFonts w:ascii="Arial" w:hAnsi="Arial" w:cs="Arial"/>
                    </w:rPr>
                    <w:t>Service</w:t>
                  </w:r>
                  <w:proofErr w:type="spellEnd"/>
                  <w:r w:rsidRPr="00171BB9">
                    <w:rPr>
                      <w:rFonts w:ascii="Arial" w:hAnsi="Arial" w:cs="Arial"/>
                    </w:rPr>
                    <w:t>, protege dinámicamente contra las amenazas cibernéticas en la nube, antes de que lleguen a sus usuarios o a la red. También ofrece visibilidad y control en tiempo real del uso de Internet que hacen los empleados.</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Trend</w:t>
                  </w:r>
                  <w:proofErr w:type="spellEnd"/>
                  <w:r w:rsidRPr="00171BB9">
                    <w:rPr>
                      <w:rFonts w:ascii="Arial" w:hAnsi="Arial" w:cs="Arial"/>
                    </w:rPr>
                    <w:t xml:space="preserve"> Micro Cloud App Security, detecta malware desconocido mediante machine </w:t>
                  </w:r>
                  <w:proofErr w:type="spellStart"/>
                  <w:r w:rsidRPr="00171BB9">
                    <w:rPr>
                      <w:rFonts w:ascii="Arial" w:hAnsi="Arial" w:cs="Arial"/>
                    </w:rPr>
                    <w:t>learning</w:t>
                  </w:r>
                  <w:proofErr w:type="spellEnd"/>
                  <w:r w:rsidRPr="00171BB9">
                    <w:rPr>
                      <w:rFonts w:ascii="Arial" w:hAnsi="Arial" w:cs="Arial"/>
                    </w:rPr>
                    <w:t xml:space="preserve"> previo a la ejecución, el motor de detección de vulnerabilidades de documentos descubre malware oculto en los archivos office y la inteligencia artificial comprueba el comportamiento del correo electrónico, la intensión y la autoría para identificar ataques BEC.</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Trend</w:t>
                  </w:r>
                  <w:proofErr w:type="spellEnd"/>
                  <w:r w:rsidRPr="00171BB9">
                    <w:rPr>
                      <w:rFonts w:ascii="Arial" w:hAnsi="Arial" w:cs="Arial"/>
                    </w:rPr>
                    <w:t xml:space="preserve"> Micro </w:t>
                  </w:r>
                  <w:proofErr w:type="spellStart"/>
                  <w:r w:rsidRPr="00171BB9">
                    <w:rPr>
                      <w:rFonts w:ascii="Arial" w:hAnsi="Arial" w:cs="Arial"/>
                    </w:rPr>
                    <w:t>Apex</w:t>
                  </w:r>
                  <w:proofErr w:type="spellEnd"/>
                  <w:r w:rsidRPr="00171BB9">
                    <w:rPr>
                      <w:rFonts w:ascii="Arial" w:hAnsi="Arial" w:cs="Arial"/>
                    </w:rPr>
                    <w:t xml:space="preserve"> </w:t>
                  </w:r>
                  <w:proofErr w:type="spellStart"/>
                  <w:r w:rsidRPr="00171BB9">
                    <w:rPr>
                      <w:rFonts w:ascii="Arial" w:hAnsi="Arial" w:cs="Arial"/>
                    </w:rPr>
                    <w:t>One</w:t>
                  </w:r>
                  <w:proofErr w:type="spellEnd"/>
                  <w:r w:rsidRPr="00171BB9">
                    <w:rPr>
                      <w:rFonts w:ascii="Arial" w:hAnsi="Arial" w:cs="Arial"/>
                    </w:rPr>
                    <w:t xml:space="preserve">™ as a </w:t>
                  </w:r>
                  <w:proofErr w:type="spellStart"/>
                  <w:r w:rsidRPr="00171BB9">
                    <w:rPr>
                      <w:rFonts w:ascii="Arial" w:hAnsi="Arial" w:cs="Arial"/>
                    </w:rPr>
                    <w:t>Service</w:t>
                  </w:r>
                  <w:proofErr w:type="spellEnd"/>
                  <w:r w:rsidRPr="00171BB9">
                    <w:rPr>
                      <w:rFonts w:ascii="Arial" w:hAnsi="Arial" w:cs="Arial"/>
                    </w:rPr>
                    <w:t xml:space="preserve">, ofrece una detección y respuesta frente amenazas automatizada y avanzada, así como protección contra amenazas en crecimiento como el </w:t>
                  </w:r>
                  <w:proofErr w:type="spellStart"/>
                  <w:r w:rsidRPr="00171BB9">
                    <w:rPr>
                      <w:rFonts w:ascii="Arial" w:hAnsi="Arial" w:cs="Arial"/>
                    </w:rPr>
                    <w:t>ransomware</w:t>
                  </w:r>
                  <w:proofErr w:type="spellEnd"/>
                  <w:r w:rsidRPr="00171BB9">
                    <w:rPr>
                      <w:rFonts w:ascii="Arial" w:hAnsi="Arial" w:cs="Arial"/>
                    </w:rPr>
                    <w:t xml:space="preserve"> sin archivos.</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InterScan</w:t>
                  </w:r>
                  <w:proofErr w:type="spellEnd"/>
                  <w:r w:rsidRPr="00171BB9">
                    <w:rPr>
                      <w:rFonts w:ascii="Arial" w:hAnsi="Arial" w:cs="Arial"/>
                    </w:rPr>
                    <w:t xml:space="preserve"> </w:t>
                  </w:r>
                  <w:proofErr w:type="spellStart"/>
                  <w:r w:rsidRPr="00171BB9">
                    <w:rPr>
                      <w:rFonts w:ascii="Arial" w:hAnsi="Arial" w:cs="Arial"/>
                    </w:rPr>
                    <w:t>Messaging</w:t>
                  </w:r>
                  <w:proofErr w:type="spellEnd"/>
                  <w:r w:rsidRPr="00171BB9">
                    <w:rPr>
                      <w:rFonts w:ascii="Arial" w:hAnsi="Arial" w:cs="Arial"/>
                    </w:rPr>
                    <w:t xml:space="preserve"> Security Virtual </w:t>
                  </w:r>
                  <w:proofErr w:type="spellStart"/>
                  <w:r w:rsidRPr="00171BB9">
                    <w:rPr>
                      <w:rFonts w:ascii="Arial" w:hAnsi="Arial" w:cs="Arial"/>
                    </w:rPr>
                    <w:t>Appliance</w:t>
                  </w:r>
                  <w:proofErr w:type="spellEnd"/>
                  <w:r w:rsidRPr="00171BB9">
                    <w:rPr>
                      <w:rFonts w:ascii="Arial" w:hAnsi="Arial" w:cs="Arial"/>
                    </w:rPr>
                    <w:t xml:space="preserve">, para proporcionar la protección más completa frente a ataques tradicionales y dirigidos y del análisis de ejecución en entorno aislado opcional, bloquea el </w:t>
                  </w:r>
                  <w:proofErr w:type="spellStart"/>
                  <w:r w:rsidRPr="00171BB9">
                    <w:rPr>
                      <w:rFonts w:ascii="Arial" w:hAnsi="Arial" w:cs="Arial"/>
                    </w:rPr>
                    <w:t>spam</w:t>
                  </w:r>
                  <w:proofErr w:type="spellEnd"/>
                  <w:r w:rsidRPr="00171BB9">
                    <w:rPr>
                      <w:rFonts w:ascii="Arial" w:hAnsi="Arial" w:cs="Arial"/>
                    </w:rPr>
                    <w:t xml:space="preserve">, el </w:t>
                  </w:r>
                  <w:proofErr w:type="spellStart"/>
                  <w:r w:rsidRPr="00171BB9">
                    <w:rPr>
                      <w:rFonts w:ascii="Arial" w:hAnsi="Arial" w:cs="Arial"/>
                    </w:rPr>
                    <w:t>phishing</w:t>
                  </w:r>
                  <w:proofErr w:type="spellEnd"/>
                  <w:r w:rsidRPr="00171BB9">
                    <w:rPr>
                      <w:rFonts w:ascii="Arial" w:hAnsi="Arial" w:cs="Arial"/>
                    </w:rPr>
                    <w:t xml:space="preserve"> y las amenazas persistentes avanzadas (APT) que combina un potente dispositivo virtual de pasarela con un </w:t>
                  </w:r>
                  <w:proofErr w:type="spellStart"/>
                  <w:r w:rsidRPr="00171BB9">
                    <w:rPr>
                      <w:rFonts w:ascii="Arial" w:hAnsi="Arial" w:cs="Arial"/>
                    </w:rPr>
                    <w:t>prefiltro</w:t>
                  </w:r>
                  <w:proofErr w:type="spellEnd"/>
                  <w:r w:rsidRPr="00171BB9">
                    <w:rPr>
                      <w:rFonts w:ascii="Arial" w:hAnsi="Arial" w:cs="Arial"/>
                    </w:rPr>
                    <w:t xml:space="preserve"> de </w:t>
                  </w:r>
                  <w:proofErr w:type="spellStart"/>
                  <w:r w:rsidRPr="00171BB9">
                    <w:rPr>
                      <w:rFonts w:ascii="Arial" w:hAnsi="Arial" w:cs="Arial"/>
                    </w:rPr>
                    <w:t>SaaS</w:t>
                  </w:r>
                  <w:proofErr w:type="spellEnd"/>
                  <w:r w:rsidRPr="00171BB9">
                    <w:rPr>
                      <w:rFonts w:ascii="Arial" w:hAnsi="Arial" w:cs="Arial"/>
                    </w:rPr>
                    <w:t xml:space="preserve"> que detiene la mayoría de las amenazas y el </w:t>
                  </w:r>
                  <w:proofErr w:type="spellStart"/>
                  <w:r w:rsidRPr="00171BB9">
                    <w:rPr>
                      <w:rFonts w:ascii="Arial" w:hAnsi="Arial" w:cs="Arial"/>
                    </w:rPr>
                    <w:t>spam</w:t>
                  </w:r>
                  <w:proofErr w:type="spellEnd"/>
                  <w:r w:rsidRPr="00171BB9">
                    <w:rPr>
                      <w:rFonts w:ascii="Arial" w:hAnsi="Arial" w:cs="Arial"/>
                    </w:rPr>
                    <w:t xml:space="preserve"> en la nube.</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InterScan</w:t>
                  </w:r>
                  <w:proofErr w:type="spellEnd"/>
                  <w:r w:rsidRPr="00171BB9">
                    <w:rPr>
                      <w:rFonts w:ascii="Arial" w:hAnsi="Arial" w:cs="Arial"/>
                    </w:rPr>
                    <w:t xml:space="preserve"> Web Security Virtual </w:t>
                  </w:r>
                  <w:proofErr w:type="spellStart"/>
                  <w:r w:rsidRPr="00171BB9">
                    <w:rPr>
                      <w:rFonts w:ascii="Arial" w:hAnsi="Arial" w:cs="Arial"/>
                    </w:rPr>
                    <w:t>Appliance</w:t>
                  </w:r>
                  <w:proofErr w:type="spellEnd"/>
                  <w:r w:rsidRPr="00171BB9">
                    <w:rPr>
                      <w:rFonts w:ascii="Arial" w:hAnsi="Arial" w:cs="Arial"/>
                    </w:rPr>
                    <w:t xml:space="preserve">, es una </w:t>
                  </w:r>
                  <w:proofErr w:type="spellStart"/>
                  <w:r w:rsidRPr="00171BB9">
                    <w:rPr>
                      <w:rFonts w:ascii="Arial" w:hAnsi="Arial" w:cs="Arial"/>
                    </w:rPr>
                    <w:t>gateway</w:t>
                  </w:r>
                  <w:proofErr w:type="spellEnd"/>
                  <w:r w:rsidRPr="00171BB9">
                    <w:rPr>
                      <w:rFonts w:ascii="Arial" w:hAnsi="Arial" w:cs="Arial"/>
                    </w:rPr>
                    <w:t xml:space="preserve"> web local que segura que le ofrece una protección superior contra las amenazas en línea dinámicas, a la vez que le </w:t>
                  </w:r>
                  <w:r w:rsidRPr="00171BB9">
                    <w:rPr>
                      <w:rFonts w:ascii="Arial" w:hAnsi="Arial" w:cs="Arial"/>
                    </w:rPr>
                    <w:lastRenderedPageBreak/>
                    <w:t>proporciona visibilidad y control en tiempo real del uso de internet de los empleados.</w:t>
                  </w:r>
                </w:p>
                <w:p w:rsidR="003409ED" w:rsidRPr="00171BB9" w:rsidRDefault="003409ED" w:rsidP="003409ED">
                  <w:pPr>
                    <w:numPr>
                      <w:ilvl w:val="0"/>
                      <w:numId w:val="56"/>
                    </w:numPr>
                    <w:suppressAutoHyphens/>
                    <w:ind w:right="177"/>
                    <w:jc w:val="both"/>
                    <w:rPr>
                      <w:rFonts w:ascii="Arial" w:hAnsi="Arial" w:cs="Arial"/>
                    </w:rPr>
                  </w:pPr>
                  <w:r w:rsidRPr="00171BB9">
                    <w:rPr>
                      <w:rFonts w:ascii="Arial" w:hAnsi="Arial" w:cs="Arial"/>
                    </w:rPr>
                    <w:t xml:space="preserve">Email </w:t>
                  </w:r>
                  <w:proofErr w:type="spellStart"/>
                  <w:r w:rsidRPr="00171BB9">
                    <w:rPr>
                      <w:rFonts w:ascii="Arial" w:hAnsi="Arial" w:cs="Arial"/>
                    </w:rPr>
                    <w:t>Encryption</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w:t>
                  </w:r>
                  <w:proofErr w:type="spellStart"/>
                  <w:r w:rsidRPr="00171BB9">
                    <w:rPr>
                      <w:rFonts w:ascii="Arial" w:hAnsi="Arial" w:cs="Arial"/>
                    </w:rPr>
                    <w:t>InterScan</w:t>
                  </w:r>
                  <w:proofErr w:type="spellEnd"/>
                  <w:r w:rsidRPr="00171BB9">
                    <w:rPr>
                      <w:rFonts w:ascii="Arial" w:hAnsi="Arial" w:cs="Arial"/>
                    </w:rPr>
                    <w:t xml:space="preserve"> </w:t>
                  </w:r>
                  <w:proofErr w:type="spellStart"/>
                  <w:r w:rsidRPr="00171BB9">
                    <w:rPr>
                      <w:rFonts w:ascii="Arial" w:hAnsi="Arial" w:cs="Arial"/>
                    </w:rPr>
                    <w:t>Messaging</w:t>
                  </w:r>
                  <w:proofErr w:type="spellEnd"/>
                  <w:r w:rsidRPr="00171BB9">
                    <w:rPr>
                      <w:rFonts w:ascii="Arial" w:hAnsi="Arial" w:cs="Arial"/>
                    </w:rPr>
                    <w:t xml:space="preserve"> </w:t>
                  </w:r>
                  <w:proofErr w:type="spellStart"/>
                  <w:r w:rsidRPr="00171BB9">
                    <w:rPr>
                      <w:rFonts w:ascii="Arial" w:hAnsi="Arial" w:cs="Arial"/>
                    </w:rPr>
                    <w:t>Hosted</w:t>
                  </w:r>
                  <w:proofErr w:type="spellEnd"/>
                  <w:r w:rsidRPr="00171BB9">
                    <w:rPr>
                      <w:rFonts w:ascii="Arial" w:hAnsi="Arial" w:cs="Arial"/>
                    </w:rPr>
                    <w:t xml:space="preserve"> Security, para mantener el correo electrónico confidencial, lo cual simplifica el cumplimiento de los requisitos de GDPR, y reduce los costos de administración al eliminar la complejidad del cifrado.</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ServerProtect</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Microsoft Windows/Novell NetWare, Ofrece la protección frente a virus, spyware y </w:t>
                  </w:r>
                  <w:proofErr w:type="spellStart"/>
                  <w:r w:rsidRPr="00171BB9">
                    <w:rPr>
                      <w:rFonts w:ascii="Arial" w:hAnsi="Arial" w:cs="Arial"/>
                    </w:rPr>
                    <w:t>rootkit</w:t>
                  </w:r>
                  <w:proofErr w:type="spellEnd"/>
                  <w:r w:rsidRPr="00171BB9">
                    <w:rPr>
                      <w:rFonts w:ascii="Arial" w:hAnsi="Arial" w:cs="Arial"/>
                    </w:rPr>
                    <w:t xml:space="preserve"> más fiable del sector a la vez que simplifica y automatiza las operaciones de seguridad en los servidores. </w:t>
                  </w:r>
                  <w:proofErr w:type="spellStart"/>
                  <w:r w:rsidRPr="00171BB9">
                    <w:rPr>
                      <w:rFonts w:ascii="Arial" w:hAnsi="Arial" w:cs="Arial"/>
                    </w:rPr>
                    <w:t>ServerProtect</w:t>
                  </w:r>
                  <w:proofErr w:type="spellEnd"/>
                  <w:r w:rsidRPr="00171BB9">
                    <w:rPr>
                      <w:rFonts w:ascii="Arial" w:hAnsi="Arial" w:cs="Arial"/>
                    </w:rPr>
                    <w:t xml:space="preserve"> explora y detecta el malware en tiempo real e incorpora funciones de limpieza para ayudar a eliminar el código malicioso y reparar cualquier daño producido en el sistema.</w:t>
                  </w:r>
                </w:p>
                <w:p w:rsidR="003409ED" w:rsidRPr="00171BB9" w:rsidRDefault="003409ED" w:rsidP="003409ED">
                  <w:pPr>
                    <w:numPr>
                      <w:ilvl w:val="0"/>
                      <w:numId w:val="56"/>
                    </w:numPr>
                    <w:suppressAutoHyphens/>
                    <w:ind w:right="177"/>
                    <w:jc w:val="both"/>
                    <w:rPr>
                      <w:rFonts w:ascii="Arial" w:hAnsi="Arial" w:cs="Arial"/>
                    </w:rPr>
                  </w:pPr>
                  <w:proofErr w:type="spellStart"/>
                  <w:r w:rsidRPr="00171BB9">
                    <w:rPr>
                      <w:rFonts w:ascii="Arial" w:hAnsi="Arial" w:cs="Arial"/>
                    </w:rPr>
                    <w:t>ServerProtect</w:t>
                  </w:r>
                  <w:proofErr w:type="spellEnd"/>
                  <w:r w:rsidRPr="00171BB9">
                    <w:rPr>
                      <w:rFonts w:ascii="Arial" w:hAnsi="Arial" w:cs="Arial"/>
                    </w:rPr>
                    <w:t xml:space="preserve"> </w:t>
                  </w:r>
                  <w:proofErr w:type="spellStart"/>
                  <w:r w:rsidRPr="00171BB9">
                    <w:rPr>
                      <w:rFonts w:ascii="Arial" w:hAnsi="Arial" w:cs="Arial"/>
                    </w:rPr>
                    <w:t>for</w:t>
                  </w:r>
                  <w:proofErr w:type="spellEnd"/>
                  <w:r w:rsidRPr="00171BB9">
                    <w:rPr>
                      <w:rFonts w:ascii="Arial" w:hAnsi="Arial" w:cs="Arial"/>
                    </w:rPr>
                    <w:t xml:space="preserve"> Linux, Protección completa en tiempo real para los servidores web y los servidores de archivos de la empresa, y evita que se propaguen virus, spyware y otras amenazas web a los </w:t>
                  </w:r>
                  <w:proofErr w:type="spellStart"/>
                  <w:r w:rsidRPr="00171BB9">
                    <w:rPr>
                      <w:rFonts w:ascii="Arial" w:hAnsi="Arial" w:cs="Arial"/>
                    </w:rPr>
                    <w:t>endpoints</w:t>
                  </w:r>
                  <w:proofErr w:type="spellEnd"/>
                  <w:r w:rsidRPr="00171BB9">
                    <w:rPr>
                      <w:rFonts w:ascii="Arial" w:hAnsi="Arial" w:cs="Arial"/>
                    </w:rPr>
                    <w:t xml:space="preserve"> internos o externos. Gestionado a través de una intuitiva consola portátil basada en web, </w:t>
                  </w:r>
                  <w:proofErr w:type="spellStart"/>
                  <w:r w:rsidRPr="00171BB9">
                    <w:rPr>
                      <w:rFonts w:ascii="Arial" w:hAnsi="Arial" w:cs="Arial"/>
                    </w:rPr>
                    <w:t>ServerProtect</w:t>
                  </w:r>
                  <w:proofErr w:type="spellEnd"/>
                  <w:r w:rsidRPr="00171BB9">
                    <w:rPr>
                      <w:rFonts w:ascii="Arial" w:hAnsi="Arial" w:cs="Arial"/>
                    </w:rPr>
                    <w:t xml:space="preserve"> proporciona escaneo centralizado de antivirus y antimalware, actualizaciones de patrones, informes de eventos y configuración.</w:t>
                  </w:r>
                </w:p>
              </w:tc>
              <w:tc>
                <w:tcPr>
                  <w:tcW w:w="1180"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rPr>
                      <w:rFonts w:ascii="Arial" w:hAnsi="Arial" w:cs="Arial"/>
                    </w:rPr>
                  </w:pPr>
                  <w:r w:rsidRPr="00171BB9">
                    <w:rPr>
                      <w:rFonts w:ascii="Arial" w:hAnsi="Arial" w:cs="Arial"/>
                    </w:rPr>
                    <w:lastRenderedPageBreak/>
                    <w:t>500</w:t>
                  </w:r>
                </w:p>
              </w:tc>
              <w:tc>
                <w:tcPr>
                  <w:tcW w:w="885"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rPr>
                      <w:rFonts w:ascii="Arial" w:hAnsi="Arial" w:cs="Arial"/>
                    </w:rPr>
                  </w:pPr>
                  <w:r w:rsidRPr="00171BB9">
                    <w:rPr>
                      <w:rFonts w:ascii="Arial" w:hAnsi="Arial" w:cs="Arial"/>
                    </w:rPr>
                    <w:t>Renovación</w:t>
                  </w:r>
                </w:p>
              </w:tc>
            </w:tr>
            <w:tr w:rsidR="003409ED" w:rsidRPr="00171BB9" w:rsidTr="003409ED">
              <w:tc>
                <w:tcPr>
                  <w:tcW w:w="722"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jc w:val="center"/>
                    <w:rPr>
                      <w:rFonts w:ascii="Arial" w:hAnsi="Arial" w:cs="Arial"/>
                    </w:rPr>
                  </w:pPr>
                  <w:r w:rsidRPr="00171BB9">
                    <w:rPr>
                      <w:rFonts w:ascii="Arial" w:hAnsi="Arial" w:cs="Arial"/>
                    </w:rPr>
                    <w:lastRenderedPageBreak/>
                    <w:t>2</w:t>
                  </w:r>
                </w:p>
              </w:tc>
              <w:tc>
                <w:tcPr>
                  <w:tcW w:w="4717"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jc w:val="both"/>
                    <w:rPr>
                      <w:rFonts w:ascii="Arial" w:hAnsi="Arial" w:cs="Arial"/>
                    </w:rPr>
                  </w:pPr>
                  <w:r>
                    <w:rPr>
                      <w:rFonts w:ascii="Arial" w:hAnsi="Arial" w:cs="Arial"/>
                      <w:color w:val="000000"/>
                    </w:rPr>
                    <w:t>Tiempo de la Renovación</w:t>
                  </w:r>
                  <w:proofErr w:type="gramStart"/>
                  <w:r>
                    <w:rPr>
                      <w:rFonts w:ascii="Arial" w:hAnsi="Arial" w:cs="Arial"/>
                      <w:color w:val="000000"/>
                    </w:rPr>
                    <w:t xml:space="preserve">:  </w:t>
                  </w:r>
                  <w:r w:rsidRPr="00171BB9">
                    <w:rPr>
                      <w:rFonts w:ascii="Arial" w:hAnsi="Arial" w:cs="Arial"/>
                      <w:color w:val="000000"/>
                    </w:rPr>
                    <w:t>un</w:t>
                  </w:r>
                  <w:proofErr w:type="gramEnd"/>
                  <w:r w:rsidRPr="00171BB9">
                    <w:rPr>
                      <w:rFonts w:ascii="Arial" w:hAnsi="Arial" w:cs="Arial"/>
                      <w:color w:val="000000"/>
                    </w:rPr>
                    <w:t xml:space="preserve"> año calendario</w:t>
                  </w:r>
                  <w:r>
                    <w:rPr>
                      <w:rFonts w:ascii="Arial" w:hAnsi="Arial" w:cs="Arial"/>
                      <w:color w:val="000000"/>
                    </w:rPr>
                    <w:t>.</w:t>
                  </w:r>
                </w:p>
              </w:tc>
              <w:tc>
                <w:tcPr>
                  <w:tcW w:w="1180" w:type="dxa"/>
                  <w:tcBorders>
                    <w:top w:val="single" w:sz="4" w:space="0" w:color="auto"/>
                    <w:left w:val="single" w:sz="4" w:space="0" w:color="auto"/>
                    <w:bottom w:val="single" w:sz="4" w:space="0" w:color="auto"/>
                    <w:right w:val="single" w:sz="4" w:space="0" w:color="auto"/>
                  </w:tcBorders>
                </w:tcPr>
                <w:p w:rsidR="003409ED" w:rsidRPr="00171BB9" w:rsidRDefault="003409ED" w:rsidP="003409ED">
                  <w:pPr>
                    <w:ind w:right="177"/>
                    <w:rPr>
                      <w:rFonts w:ascii="Arial" w:hAnsi="Arial" w:cs="Arial"/>
                    </w:rPr>
                  </w:pPr>
                </w:p>
              </w:tc>
              <w:tc>
                <w:tcPr>
                  <w:tcW w:w="885" w:type="dxa"/>
                  <w:tcBorders>
                    <w:top w:val="single" w:sz="4" w:space="0" w:color="auto"/>
                    <w:left w:val="single" w:sz="4" w:space="0" w:color="auto"/>
                    <w:bottom w:val="single" w:sz="4" w:space="0" w:color="auto"/>
                    <w:right w:val="single" w:sz="4" w:space="0" w:color="auto"/>
                  </w:tcBorders>
                </w:tcPr>
                <w:p w:rsidR="003409ED" w:rsidRPr="00171BB9" w:rsidRDefault="003409ED" w:rsidP="003409ED">
                  <w:pPr>
                    <w:ind w:right="177"/>
                    <w:rPr>
                      <w:rFonts w:ascii="Arial" w:hAnsi="Arial" w:cs="Arial"/>
                    </w:rPr>
                  </w:pPr>
                </w:p>
              </w:tc>
            </w:tr>
            <w:tr w:rsidR="003409ED" w:rsidRPr="00171BB9" w:rsidTr="003409ED">
              <w:tc>
                <w:tcPr>
                  <w:tcW w:w="722"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jc w:val="center"/>
                    <w:rPr>
                      <w:rFonts w:ascii="Arial" w:hAnsi="Arial" w:cs="Arial"/>
                    </w:rPr>
                  </w:pPr>
                  <w:r w:rsidRPr="00171BB9">
                    <w:rPr>
                      <w:rFonts w:ascii="Arial" w:hAnsi="Arial" w:cs="Arial"/>
                    </w:rPr>
                    <w:t>3</w:t>
                  </w:r>
                </w:p>
              </w:tc>
              <w:tc>
                <w:tcPr>
                  <w:tcW w:w="4717" w:type="dxa"/>
                  <w:tcBorders>
                    <w:top w:val="single" w:sz="4" w:space="0" w:color="auto"/>
                    <w:left w:val="single" w:sz="4" w:space="0" w:color="auto"/>
                    <w:bottom w:val="single" w:sz="4" w:space="0" w:color="auto"/>
                    <w:right w:val="single" w:sz="4" w:space="0" w:color="auto"/>
                  </w:tcBorders>
                  <w:hideMark/>
                </w:tcPr>
                <w:p w:rsidR="003409ED" w:rsidRPr="00171BB9" w:rsidRDefault="003409ED" w:rsidP="003409ED">
                  <w:pPr>
                    <w:ind w:right="177"/>
                    <w:jc w:val="both"/>
                    <w:rPr>
                      <w:rFonts w:ascii="Arial" w:hAnsi="Arial" w:cs="Arial"/>
                    </w:rPr>
                  </w:pPr>
                  <w:r w:rsidRPr="00171BB9">
                    <w:rPr>
                      <w:rFonts w:ascii="Arial" w:hAnsi="Arial" w:cs="Arial"/>
                      <w:color w:val="000000"/>
                    </w:rPr>
                    <w:t xml:space="preserve">Soporte técnico: Debe incluir soporte mínimamente por 1 año en modalidad 24 x7, </w:t>
                  </w:r>
                  <w:r w:rsidRPr="003409ED">
                    <w:rPr>
                      <w:rFonts w:ascii="Arial" w:hAnsi="Arial" w:cs="Arial"/>
                      <w:color w:val="000000"/>
                    </w:rPr>
                    <w:t>a partir de la activación del servicio.</w:t>
                  </w:r>
                </w:p>
              </w:tc>
              <w:tc>
                <w:tcPr>
                  <w:tcW w:w="1180" w:type="dxa"/>
                  <w:tcBorders>
                    <w:top w:val="single" w:sz="4" w:space="0" w:color="auto"/>
                    <w:left w:val="single" w:sz="4" w:space="0" w:color="auto"/>
                    <w:bottom w:val="single" w:sz="4" w:space="0" w:color="auto"/>
                    <w:right w:val="single" w:sz="4" w:space="0" w:color="auto"/>
                  </w:tcBorders>
                </w:tcPr>
                <w:p w:rsidR="003409ED" w:rsidRPr="00171BB9" w:rsidRDefault="003409ED" w:rsidP="003409ED">
                  <w:pPr>
                    <w:ind w:right="177"/>
                    <w:rPr>
                      <w:rFonts w:ascii="Arial" w:hAnsi="Arial" w:cs="Arial"/>
                    </w:rPr>
                  </w:pPr>
                </w:p>
              </w:tc>
              <w:tc>
                <w:tcPr>
                  <w:tcW w:w="885" w:type="dxa"/>
                  <w:tcBorders>
                    <w:top w:val="single" w:sz="4" w:space="0" w:color="auto"/>
                    <w:left w:val="single" w:sz="4" w:space="0" w:color="auto"/>
                    <w:bottom w:val="single" w:sz="4" w:space="0" w:color="auto"/>
                    <w:right w:val="single" w:sz="4" w:space="0" w:color="auto"/>
                  </w:tcBorders>
                </w:tcPr>
                <w:p w:rsidR="003409ED" w:rsidRPr="00171BB9" w:rsidRDefault="003409ED" w:rsidP="003409ED">
                  <w:pPr>
                    <w:ind w:right="177"/>
                    <w:rPr>
                      <w:rFonts w:ascii="Arial" w:hAnsi="Arial" w:cs="Arial"/>
                    </w:rPr>
                  </w:pPr>
                </w:p>
              </w:tc>
            </w:tr>
          </w:tbl>
          <w:p w:rsidR="003409ED" w:rsidRPr="00171BB9" w:rsidRDefault="003409ED" w:rsidP="003409ED">
            <w:pPr>
              <w:pStyle w:val="Prrafodelista"/>
              <w:ind w:right="177"/>
              <w:jc w:val="both"/>
              <w:rPr>
                <w:rFonts w:ascii="Arial" w:hAnsi="Arial" w:cs="Arial"/>
                <w:b/>
                <w:sz w:val="16"/>
                <w:szCs w:val="16"/>
                <w:u w:val="single"/>
                <w:lang w:val="es-BO"/>
              </w:rPr>
            </w:pPr>
          </w:p>
          <w:p w:rsidR="003409ED" w:rsidRPr="00F5143D" w:rsidRDefault="003409ED" w:rsidP="003409ED">
            <w:pPr>
              <w:pStyle w:val="Prrafodelista"/>
              <w:widowControl w:val="0"/>
              <w:numPr>
                <w:ilvl w:val="0"/>
                <w:numId w:val="54"/>
              </w:numPr>
              <w:autoSpaceDE w:val="0"/>
              <w:autoSpaceDN w:val="0"/>
              <w:adjustRightInd w:val="0"/>
              <w:jc w:val="both"/>
              <w:rPr>
                <w:rFonts w:ascii="Arial" w:hAnsi="Arial" w:cs="Arial"/>
                <w:b/>
                <w:sz w:val="16"/>
                <w:szCs w:val="16"/>
              </w:rPr>
            </w:pPr>
            <w:r w:rsidRPr="00F5143D">
              <w:rPr>
                <w:rFonts w:ascii="Arial" w:hAnsi="Arial" w:cs="Arial"/>
                <w:b/>
                <w:sz w:val="16"/>
                <w:szCs w:val="16"/>
                <w:u w:val="single"/>
              </w:rPr>
              <w:t>EXPERIENCIA GENERAL Y ESPECÍFICA DE LA EMPRESA OFERTANTE</w:t>
            </w:r>
          </w:p>
          <w:p w:rsidR="003409ED" w:rsidRPr="00F5143D" w:rsidRDefault="003409ED" w:rsidP="003409ED">
            <w:pPr>
              <w:widowControl w:val="0"/>
              <w:autoSpaceDE w:val="0"/>
              <w:autoSpaceDN w:val="0"/>
              <w:adjustRightInd w:val="0"/>
              <w:ind w:firstLine="1418"/>
              <w:jc w:val="both"/>
              <w:rPr>
                <w:rFonts w:ascii="Arial" w:hAnsi="Arial" w:cs="Arial"/>
              </w:rPr>
            </w:pPr>
          </w:p>
          <w:p w:rsidR="003409ED" w:rsidRPr="00F5143D" w:rsidRDefault="003409ED" w:rsidP="003409ED">
            <w:pPr>
              <w:widowControl w:val="0"/>
              <w:autoSpaceDE w:val="0"/>
              <w:autoSpaceDN w:val="0"/>
              <w:adjustRightInd w:val="0"/>
              <w:jc w:val="both"/>
              <w:rPr>
                <w:rFonts w:ascii="Arial" w:hAnsi="Arial" w:cs="Arial"/>
              </w:rPr>
            </w:pPr>
            <w:r w:rsidRPr="00F5143D">
              <w:rPr>
                <w:rFonts w:ascii="Arial" w:hAnsi="Arial" w:cs="Arial"/>
              </w:rPr>
              <w:t xml:space="preserve">Experiencia de por lo menos 3 servicios en soporte de </w:t>
            </w:r>
            <w:proofErr w:type="spellStart"/>
            <w:r w:rsidRPr="00F5143D">
              <w:rPr>
                <w:rFonts w:ascii="Arial" w:hAnsi="Arial" w:cs="Arial"/>
              </w:rPr>
              <w:t>softwares</w:t>
            </w:r>
            <w:proofErr w:type="spellEnd"/>
            <w:r w:rsidRPr="00F5143D">
              <w:rPr>
                <w:rFonts w:ascii="Arial" w:hAnsi="Arial" w:cs="Arial"/>
              </w:rPr>
              <w:t xml:space="preserve"> especializados en protección de </w:t>
            </w:r>
            <w:proofErr w:type="spellStart"/>
            <w:r w:rsidRPr="00F5143D">
              <w:rPr>
                <w:rFonts w:ascii="Arial" w:hAnsi="Arial" w:cs="Arial"/>
              </w:rPr>
              <w:t>ciber</w:t>
            </w:r>
            <w:proofErr w:type="spellEnd"/>
            <w:r w:rsidRPr="00F5143D">
              <w:rPr>
                <w:rFonts w:ascii="Arial" w:hAnsi="Arial" w:cs="Arial"/>
              </w:rPr>
              <w:t xml:space="preserve"> ataques.</w:t>
            </w:r>
          </w:p>
          <w:p w:rsidR="003409ED" w:rsidRPr="00F5143D" w:rsidRDefault="003409ED" w:rsidP="003409ED">
            <w:pPr>
              <w:widowControl w:val="0"/>
              <w:autoSpaceDE w:val="0"/>
              <w:autoSpaceDN w:val="0"/>
              <w:adjustRightInd w:val="0"/>
              <w:ind w:firstLine="1418"/>
              <w:jc w:val="both"/>
              <w:rPr>
                <w:rFonts w:ascii="Arial" w:hAnsi="Arial" w:cs="Arial"/>
              </w:rPr>
            </w:pPr>
          </w:p>
          <w:p w:rsidR="003409ED" w:rsidRPr="00F5143D" w:rsidRDefault="003409ED" w:rsidP="003409ED">
            <w:pPr>
              <w:pStyle w:val="Prrafodelista"/>
              <w:widowControl w:val="0"/>
              <w:numPr>
                <w:ilvl w:val="0"/>
                <w:numId w:val="54"/>
              </w:numPr>
              <w:autoSpaceDE w:val="0"/>
              <w:autoSpaceDN w:val="0"/>
              <w:adjustRightInd w:val="0"/>
              <w:jc w:val="both"/>
              <w:rPr>
                <w:rFonts w:ascii="Arial" w:hAnsi="Arial" w:cs="Arial"/>
                <w:b/>
                <w:sz w:val="16"/>
                <w:szCs w:val="16"/>
              </w:rPr>
            </w:pPr>
            <w:r w:rsidRPr="00F5143D">
              <w:rPr>
                <w:rFonts w:ascii="Arial" w:hAnsi="Arial" w:cs="Arial"/>
                <w:b/>
                <w:sz w:val="16"/>
                <w:szCs w:val="16"/>
                <w:u w:val="single"/>
              </w:rPr>
              <w:t>REQUISITOS DE LA EMPRESA OFERTANTE</w:t>
            </w:r>
            <w:r w:rsidRPr="00F5143D">
              <w:rPr>
                <w:rFonts w:ascii="Arial" w:hAnsi="Arial" w:cs="Arial"/>
                <w:b/>
                <w:sz w:val="16"/>
                <w:szCs w:val="16"/>
              </w:rPr>
              <w:t xml:space="preserve"> </w:t>
            </w:r>
          </w:p>
          <w:p w:rsidR="003409ED" w:rsidRPr="00F5143D" w:rsidRDefault="003409ED" w:rsidP="003409ED">
            <w:pPr>
              <w:widowControl w:val="0"/>
              <w:autoSpaceDE w:val="0"/>
              <w:autoSpaceDN w:val="0"/>
              <w:adjustRightInd w:val="0"/>
              <w:ind w:firstLine="360"/>
              <w:jc w:val="both"/>
              <w:rPr>
                <w:rFonts w:ascii="Arial" w:hAnsi="Arial" w:cs="Arial"/>
              </w:rPr>
            </w:pPr>
          </w:p>
          <w:p w:rsidR="003409ED" w:rsidRPr="00F5143D" w:rsidRDefault="003409ED" w:rsidP="003409ED">
            <w:pPr>
              <w:widowControl w:val="0"/>
              <w:numPr>
                <w:ilvl w:val="0"/>
                <w:numId w:val="60"/>
              </w:numPr>
              <w:autoSpaceDE w:val="0"/>
              <w:autoSpaceDN w:val="0"/>
              <w:adjustRightInd w:val="0"/>
              <w:jc w:val="both"/>
              <w:rPr>
                <w:rFonts w:ascii="Arial" w:hAnsi="Arial" w:cs="Arial"/>
              </w:rPr>
            </w:pPr>
            <w:r w:rsidRPr="00F5143D">
              <w:rPr>
                <w:rFonts w:ascii="Arial" w:hAnsi="Arial" w:cs="Arial"/>
                <w:b/>
              </w:rPr>
              <w:t>Certificación del Personal Técnico</w:t>
            </w:r>
            <w:r w:rsidRPr="00F5143D">
              <w:rPr>
                <w:rFonts w:ascii="Arial" w:hAnsi="Arial" w:cs="Arial"/>
              </w:rPr>
              <w:t xml:space="preserve"> </w:t>
            </w:r>
          </w:p>
          <w:p w:rsidR="003409ED" w:rsidRPr="00F5143D" w:rsidRDefault="003409ED" w:rsidP="003409ED">
            <w:pPr>
              <w:widowControl w:val="0"/>
              <w:autoSpaceDE w:val="0"/>
              <w:autoSpaceDN w:val="0"/>
              <w:adjustRightInd w:val="0"/>
              <w:ind w:left="720"/>
              <w:jc w:val="both"/>
              <w:rPr>
                <w:rFonts w:ascii="Arial" w:hAnsi="Arial" w:cs="Arial"/>
              </w:rPr>
            </w:pPr>
            <w:r w:rsidRPr="00F5143D">
              <w:rPr>
                <w:rFonts w:ascii="Arial" w:hAnsi="Arial" w:cs="Arial"/>
              </w:rPr>
              <w:t xml:space="preserve">La empresa ofertante debe contar mínimamente con 2 técnicos certificados por Fábrica (Adjuntar certificados). </w:t>
            </w:r>
          </w:p>
          <w:p w:rsidR="003409ED" w:rsidRPr="00F5143D" w:rsidRDefault="003409ED" w:rsidP="003409ED">
            <w:pPr>
              <w:widowControl w:val="0"/>
              <w:autoSpaceDE w:val="0"/>
              <w:autoSpaceDN w:val="0"/>
              <w:adjustRightInd w:val="0"/>
              <w:ind w:left="720"/>
              <w:jc w:val="both"/>
              <w:rPr>
                <w:rFonts w:ascii="Arial" w:hAnsi="Arial" w:cs="Arial"/>
              </w:rPr>
            </w:pPr>
          </w:p>
          <w:p w:rsidR="003409ED" w:rsidRPr="00F5143D" w:rsidRDefault="003409ED" w:rsidP="003409ED">
            <w:pPr>
              <w:widowControl w:val="0"/>
              <w:numPr>
                <w:ilvl w:val="0"/>
                <w:numId w:val="60"/>
              </w:numPr>
              <w:autoSpaceDE w:val="0"/>
              <w:autoSpaceDN w:val="0"/>
              <w:adjustRightInd w:val="0"/>
              <w:jc w:val="both"/>
              <w:rPr>
                <w:rFonts w:ascii="Arial" w:hAnsi="Arial" w:cs="Arial"/>
              </w:rPr>
            </w:pPr>
            <w:r w:rsidRPr="00F5143D">
              <w:rPr>
                <w:rFonts w:ascii="Arial" w:hAnsi="Arial" w:cs="Arial"/>
                <w:b/>
              </w:rPr>
              <w:t>Representación de Fábrica</w:t>
            </w:r>
            <w:r w:rsidRPr="00F5143D">
              <w:rPr>
                <w:rFonts w:ascii="Arial" w:hAnsi="Arial" w:cs="Arial"/>
              </w:rPr>
              <w:t xml:space="preserve"> </w:t>
            </w:r>
          </w:p>
          <w:p w:rsidR="003409ED" w:rsidRPr="00F5143D" w:rsidRDefault="003409ED" w:rsidP="003409ED">
            <w:pPr>
              <w:widowControl w:val="0"/>
              <w:autoSpaceDE w:val="0"/>
              <w:autoSpaceDN w:val="0"/>
              <w:adjustRightInd w:val="0"/>
              <w:ind w:left="720"/>
              <w:jc w:val="both"/>
              <w:rPr>
                <w:rFonts w:ascii="Arial" w:hAnsi="Arial" w:cs="Arial"/>
              </w:rPr>
            </w:pPr>
            <w:r w:rsidRPr="00F5143D">
              <w:rPr>
                <w:rFonts w:ascii="Arial" w:hAnsi="Arial" w:cs="Arial"/>
              </w:rPr>
              <w:t xml:space="preserve">El adjudicatario debe contar y presentar la representación de Fábrica (debe ser </w:t>
            </w:r>
            <w:proofErr w:type="spellStart"/>
            <w:r w:rsidRPr="00F5143D">
              <w:rPr>
                <w:rFonts w:ascii="Arial" w:hAnsi="Arial" w:cs="Arial"/>
              </w:rPr>
              <w:t>Partner</w:t>
            </w:r>
            <w:proofErr w:type="spellEnd"/>
            <w:r w:rsidRPr="00F5143D">
              <w:rPr>
                <w:rFonts w:ascii="Arial" w:hAnsi="Arial" w:cs="Arial"/>
              </w:rPr>
              <w:t xml:space="preserve">) nivel Gold, adjuntar certificado. </w:t>
            </w:r>
          </w:p>
          <w:p w:rsidR="003409ED" w:rsidRPr="00F5143D" w:rsidRDefault="003409ED" w:rsidP="003409ED">
            <w:pPr>
              <w:widowControl w:val="0"/>
              <w:autoSpaceDE w:val="0"/>
              <w:autoSpaceDN w:val="0"/>
              <w:adjustRightInd w:val="0"/>
              <w:ind w:left="720" w:firstLine="698"/>
              <w:jc w:val="both"/>
              <w:rPr>
                <w:rFonts w:ascii="Arial" w:hAnsi="Arial" w:cs="Arial"/>
              </w:rPr>
            </w:pPr>
          </w:p>
          <w:p w:rsidR="003409ED" w:rsidRPr="00F5143D" w:rsidRDefault="003409ED" w:rsidP="003409ED">
            <w:pPr>
              <w:pStyle w:val="Prrafodelista"/>
              <w:numPr>
                <w:ilvl w:val="0"/>
                <w:numId w:val="54"/>
              </w:numPr>
              <w:jc w:val="both"/>
              <w:rPr>
                <w:rFonts w:ascii="Arial" w:hAnsi="Arial" w:cs="Arial"/>
                <w:b/>
                <w:sz w:val="16"/>
                <w:szCs w:val="16"/>
                <w:u w:val="single"/>
              </w:rPr>
            </w:pPr>
            <w:r w:rsidRPr="00F5143D">
              <w:rPr>
                <w:rFonts w:ascii="Arial" w:hAnsi="Arial" w:cs="Arial"/>
                <w:b/>
                <w:sz w:val="16"/>
                <w:szCs w:val="16"/>
                <w:u w:val="single"/>
              </w:rPr>
              <w:t>TIEMPO DEL SERVICIO DE MANTENIMIENTO</w:t>
            </w:r>
          </w:p>
          <w:p w:rsidR="003409ED" w:rsidRPr="00F5143D" w:rsidRDefault="003409ED" w:rsidP="003409ED">
            <w:pPr>
              <w:pStyle w:val="Prrafodelista"/>
              <w:jc w:val="both"/>
              <w:rPr>
                <w:rFonts w:ascii="Arial" w:hAnsi="Arial" w:cs="Arial"/>
                <w:b/>
                <w:sz w:val="16"/>
                <w:szCs w:val="16"/>
                <w:u w:val="single"/>
              </w:rPr>
            </w:pPr>
          </w:p>
          <w:p w:rsidR="003409ED" w:rsidRPr="00F5143D" w:rsidRDefault="003409ED" w:rsidP="003409ED">
            <w:pPr>
              <w:jc w:val="both"/>
              <w:rPr>
                <w:rFonts w:ascii="Arial" w:hAnsi="Arial" w:cs="Arial"/>
                <w:color w:val="080808"/>
              </w:rPr>
            </w:pPr>
            <w:r w:rsidRPr="00F5143D">
              <w:rPr>
                <w:rFonts w:ascii="Arial" w:hAnsi="Arial" w:cs="Arial"/>
                <w:color w:val="080808"/>
              </w:rPr>
              <w:t>El tiempo de activación del servicio no debe exceder los quince (15) días calendario computados a partir del día siguiente hábil de la Firma de Contrato.</w:t>
            </w:r>
          </w:p>
          <w:p w:rsidR="003409ED" w:rsidRPr="00F5143D" w:rsidRDefault="003409ED" w:rsidP="003409ED">
            <w:pPr>
              <w:ind w:firstLine="1418"/>
              <w:jc w:val="both"/>
              <w:rPr>
                <w:rFonts w:ascii="Arial" w:hAnsi="Arial" w:cs="Arial"/>
                <w:color w:val="080808"/>
              </w:rPr>
            </w:pPr>
          </w:p>
          <w:p w:rsidR="003409ED" w:rsidRPr="00F5143D" w:rsidRDefault="003409ED" w:rsidP="003409ED">
            <w:pPr>
              <w:jc w:val="both"/>
              <w:rPr>
                <w:rFonts w:ascii="Arial" w:hAnsi="Arial" w:cs="Arial"/>
                <w:color w:val="080808"/>
              </w:rPr>
            </w:pPr>
            <w:r w:rsidRPr="00F5143D">
              <w:rPr>
                <w:rFonts w:ascii="Arial" w:hAnsi="Arial" w:cs="Arial"/>
                <w:color w:val="080808"/>
              </w:rPr>
              <w:t>La vigencia de la renovación del mantenimiento debe ser de un (1) año calendario.</w:t>
            </w:r>
          </w:p>
          <w:p w:rsidR="003409ED" w:rsidRPr="00F5143D" w:rsidRDefault="003409ED" w:rsidP="003409ED">
            <w:pPr>
              <w:ind w:firstLine="1418"/>
              <w:jc w:val="both"/>
              <w:rPr>
                <w:rFonts w:ascii="Arial" w:hAnsi="Arial" w:cs="Arial"/>
                <w:color w:val="080808"/>
              </w:rPr>
            </w:pPr>
          </w:p>
          <w:p w:rsidR="003409ED" w:rsidRPr="00F5143D" w:rsidRDefault="003409ED" w:rsidP="003409ED">
            <w:pPr>
              <w:pStyle w:val="Prrafodelista"/>
              <w:numPr>
                <w:ilvl w:val="0"/>
                <w:numId w:val="54"/>
              </w:numPr>
              <w:ind w:left="851" w:hanging="567"/>
              <w:jc w:val="both"/>
              <w:rPr>
                <w:rFonts w:ascii="Arial" w:hAnsi="Arial" w:cs="Arial"/>
                <w:b/>
                <w:sz w:val="16"/>
                <w:szCs w:val="16"/>
                <w:u w:val="single"/>
              </w:rPr>
            </w:pPr>
            <w:r w:rsidRPr="00F5143D">
              <w:rPr>
                <w:rFonts w:ascii="Arial" w:hAnsi="Arial" w:cs="Arial"/>
                <w:b/>
                <w:sz w:val="16"/>
                <w:szCs w:val="16"/>
                <w:u w:val="single"/>
              </w:rPr>
              <w:t>LUGAR DE SERVICIO</w:t>
            </w:r>
          </w:p>
          <w:p w:rsidR="003409ED" w:rsidRPr="00F5143D" w:rsidRDefault="003409ED" w:rsidP="003409ED">
            <w:pPr>
              <w:pStyle w:val="Prrafodelista"/>
              <w:ind w:left="851"/>
              <w:jc w:val="both"/>
              <w:rPr>
                <w:rFonts w:ascii="Arial" w:hAnsi="Arial" w:cs="Arial"/>
                <w:b/>
                <w:sz w:val="16"/>
                <w:szCs w:val="16"/>
                <w:u w:val="single"/>
              </w:rPr>
            </w:pPr>
          </w:p>
          <w:p w:rsidR="003409ED" w:rsidRPr="00F5143D" w:rsidRDefault="003409ED" w:rsidP="003409ED">
            <w:pPr>
              <w:pStyle w:val="Prrafodelista"/>
              <w:ind w:left="0"/>
              <w:jc w:val="both"/>
              <w:rPr>
                <w:rFonts w:ascii="Arial" w:hAnsi="Arial" w:cs="Arial"/>
                <w:sz w:val="16"/>
                <w:szCs w:val="16"/>
              </w:rPr>
            </w:pPr>
            <w:r w:rsidRPr="00F5143D">
              <w:rPr>
                <w:rFonts w:ascii="Arial" w:hAnsi="Arial" w:cs="Arial"/>
                <w:color w:val="080808"/>
                <w:sz w:val="16"/>
                <w:szCs w:val="16"/>
                <w:lang w:eastAsia="es-ES"/>
              </w:rPr>
              <w:t xml:space="preserve">El </w:t>
            </w:r>
            <w:r w:rsidRPr="00F5143D">
              <w:rPr>
                <w:rFonts w:ascii="Arial" w:hAnsi="Arial" w:cs="Arial"/>
                <w:b/>
                <w:color w:val="080808"/>
                <w:sz w:val="16"/>
                <w:szCs w:val="16"/>
                <w:lang w:eastAsia="es-ES"/>
              </w:rPr>
              <w:t>PROVEEDOR</w:t>
            </w:r>
            <w:r w:rsidRPr="00F5143D">
              <w:rPr>
                <w:rFonts w:ascii="Arial" w:hAnsi="Arial" w:cs="Arial"/>
                <w:color w:val="080808"/>
                <w:sz w:val="16"/>
                <w:szCs w:val="16"/>
                <w:lang w:eastAsia="es-ES"/>
              </w:rPr>
              <w:t>,</w:t>
            </w:r>
            <w:r w:rsidRPr="00F5143D">
              <w:rPr>
                <w:rFonts w:ascii="Arial" w:hAnsi="Arial" w:cs="Arial"/>
                <w:sz w:val="16"/>
                <w:szCs w:val="16"/>
              </w:rPr>
              <w:t xml:space="preserve"> podrá realizar la renovación del soporte físicamente en </w:t>
            </w:r>
            <w:r w:rsidRPr="00F5143D">
              <w:rPr>
                <w:rFonts w:ascii="Arial" w:hAnsi="Arial" w:cs="Arial"/>
                <w:sz w:val="16"/>
                <w:szCs w:val="16"/>
                <w:lang w:eastAsia="es-ES"/>
              </w:rPr>
              <w:t xml:space="preserve">el Centro de Cómputo de ENDE </w:t>
            </w:r>
            <w:r w:rsidRPr="00F5143D">
              <w:rPr>
                <w:rFonts w:ascii="Arial" w:hAnsi="Arial" w:cs="Arial"/>
                <w:sz w:val="16"/>
                <w:szCs w:val="16"/>
              </w:rPr>
              <w:t xml:space="preserve">en la ciudad de Cochabamba, ubicada en la calle Colombia </w:t>
            </w:r>
            <w:proofErr w:type="spellStart"/>
            <w:r w:rsidRPr="00F5143D">
              <w:rPr>
                <w:rFonts w:ascii="Arial" w:hAnsi="Arial" w:cs="Arial"/>
                <w:sz w:val="16"/>
                <w:szCs w:val="16"/>
              </w:rPr>
              <w:t>Nro</w:t>
            </w:r>
            <w:proofErr w:type="spellEnd"/>
            <w:r w:rsidRPr="00F5143D">
              <w:rPr>
                <w:rFonts w:ascii="Arial" w:hAnsi="Arial" w:cs="Arial"/>
                <w:sz w:val="16"/>
                <w:szCs w:val="16"/>
              </w:rPr>
              <w:t xml:space="preserve"> 655 o de manera remota</w:t>
            </w:r>
            <w:r w:rsidRPr="00F5143D">
              <w:rPr>
                <w:rFonts w:ascii="Arial" w:hAnsi="Arial" w:cs="Arial"/>
                <w:sz w:val="16"/>
                <w:szCs w:val="16"/>
                <w:lang w:eastAsia="es-ES"/>
              </w:rPr>
              <w:t>, en ambos casos se debe coordinar los trabajos con personal designado, por ENDE.</w:t>
            </w:r>
          </w:p>
          <w:p w:rsidR="003409ED" w:rsidRPr="00F5143D" w:rsidRDefault="003409ED" w:rsidP="003409ED">
            <w:pPr>
              <w:pStyle w:val="Prrafodelista"/>
              <w:autoSpaceDE w:val="0"/>
              <w:autoSpaceDN w:val="0"/>
              <w:adjustRightInd w:val="0"/>
              <w:jc w:val="both"/>
              <w:rPr>
                <w:rFonts w:ascii="Arial" w:hAnsi="Arial" w:cs="Arial"/>
                <w:color w:val="080808"/>
                <w:sz w:val="16"/>
                <w:szCs w:val="16"/>
                <w:lang w:eastAsia="es-ES"/>
              </w:rPr>
            </w:pPr>
          </w:p>
          <w:p w:rsidR="003409ED" w:rsidRPr="00F5143D" w:rsidRDefault="003409ED" w:rsidP="003409ED">
            <w:pPr>
              <w:pStyle w:val="Prrafodelista"/>
              <w:numPr>
                <w:ilvl w:val="0"/>
                <w:numId w:val="54"/>
              </w:numPr>
              <w:ind w:left="851" w:hanging="567"/>
              <w:jc w:val="both"/>
              <w:rPr>
                <w:rFonts w:ascii="Arial" w:hAnsi="Arial" w:cs="Arial"/>
                <w:b/>
                <w:sz w:val="16"/>
                <w:szCs w:val="16"/>
                <w:u w:val="single"/>
              </w:rPr>
            </w:pPr>
            <w:r w:rsidRPr="00F5143D">
              <w:rPr>
                <w:rFonts w:ascii="Arial" w:hAnsi="Arial" w:cs="Arial"/>
                <w:b/>
                <w:sz w:val="16"/>
                <w:szCs w:val="16"/>
                <w:u w:val="single"/>
              </w:rPr>
              <w:t>PRECIO REFERENCIAL</w:t>
            </w:r>
          </w:p>
          <w:p w:rsidR="003409ED" w:rsidRPr="00F5143D" w:rsidRDefault="003409ED" w:rsidP="003409ED">
            <w:pPr>
              <w:pStyle w:val="Prrafodelista"/>
              <w:ind w:left="851"/>
              <w:jc w:val="both"/>
              <w:rPr>
                <w:rFonts w:ascii="Arial" w:hAnsi="Arial" w:cs="Arial"/>
                <w:b/>
                <w:sz w:val="16"/>
                <w:szCs w:val="16"/>
                <w:u w:val="single"/>
              </w:rPr>
            </w:pPr>
          </w:p>
          <w:p w:rsidR="003409ED" w:rsidRPr="00F5143D" w:rsidRDefault="003409ED" w:rsidP="003409ED">
            <w:pPr>
              <w:pStyle w:val="Prrafodelista"/>
              <w:ind w:left="0"/>
              <w:jc w:val="both"/>
              <w:rPr>
                <w:rFonts w:ascii="Arial" w:hAnsi="Arial" w:cs="Arial"/>
                <w:b/>
                <w:sz w:val="16"/>
                <w:szCs w:val="16"/>
              </w:rPr>
            </w:pPr>
            <w:r w:rsidRPr="00F5143D">
              <w:rPr>
                <w:rFonts w:ascii="Arial" w:hAnsi="Arial" w:cs="Arial"/>
                <w:sz w:val="16"/>
                <w:szCs w:val="16"/>
              </w:rPr>
              <w:t xml:space="preserve">El precio referencial total de la prestación del </w:t>
            </w:r>
            <w:r w:rsidRPr="00F5143D">
              <w:rPr>
                <w:rFonts w:ascii="Arial" w:hAnsi="Arial" w:cs="Arial"/>
                <w:b/>
                <w:sz w:val="16"/>
                <w:szCs w:val="16"/>
              </w:rPr>
              <w:t xml:space="preserve">SERVICIO </w:t>
            </w:r>
            <w:r w:rsidRPr="00F5143D">
              <w:rPr>
                <w:rFonts w:ascii="Arial" w:hAnsi="Arial" w:cs="Arial"/>
                <w:sz w:val="16"/>
                <w:szCs w:val="16"/>
              </w:rPr>
              <w:t>es de</w:t>
            </w:r>
            <w:r w:rsidRPr="00F5143D">
              <w:rPr>
                <w:rFonts w:ascii="Arial" w:hAnsi="Arial" w:cs="Arial"/>
                <w:b/>
                <w:sz w:val="16"/>
                <w:szCs w:val="16"/>
              </w:rPr>
              <w:t xml:space="preserve"> Bs. 143.785,00</w:t>
            </w:r>
            <w:r w:rsidRPr="00F5143D">
              <w:rPr>
                <w:rFonts w:ascii="Arial" w:hAnsi="Arial" w:cs="Arial"/>
                <w:sz w:val="16"/>
                <w:szCs w:val="16"/>
              </w:rPr>
              <w:t xml:space="preserve"> </w:t>
            </w:r>
            <w:r w:rsidRPr="00F5143D">
              <w:rPr>
                <w:rFonts w:ascii="Arial" w:hAnsi="Arial" w:cs="Arial"/>
                <w:b/>
                <w:sz w:val="16"/>
                <w:szCs w:val="16"/>
              </w:rPr>
              <w:t>(Ciento cuarenta y tres mil setecientos ochenta y cinco 00/100 bolivianos).</w:t>
            </w:r>
          </w:p>
          <w:p w:rsidR="003409ED" w:rsidRDefault="003409ED" w:rsidP="003409ED">
            <w:pPr>
              <w:jc w:val="both"/>
              <w:rPr>
                <w:rFonts w:ascii="Arial" w:hAnsi="Arial" w:cs="Arial"/>
                <w:b/>
              </w:rPr>
            </w:pPr>
          </w:p>
          <w:p w:rsidR="003409ED" w:rsidRDefault="003409ED" w:rsidP="003409ED">
            <w:pPr>
              <w:jc w:val="both"/>
              <w:rPr>
                <w:rFonts w:ascii="Arial" w:hAnsi="Arial" w:cs="Arial"/>
                <w:b/>
              </w:rPr>
            </w:pPr>
          </w:p>
          <w:p w:rsidR="003409ED" w:rsidRPr="00F5143D" w:rsidRDefault="003409ED" w:rsidP="003409ED">
            <w:pPr>
              <w:pStyle w:val="Prrafodelista"/>
              <w:numPr>
                <w:ilvl w:val="0"/>
                <w:numId w:val="54"/>
              </w:numPr>
              <w:tabs>
                <w:tab w:val="left" w:pos="993"/>
              </w:tabs>
              <w:ind w:left="851" w:hanging="567"/>
              <w:jc w:val="both"/>
              <w:rPr>
                <w:rFonts w:ascii="Arial" w:hAnsi="Arial" w:cs="Arial"/>
                <w:b/>
                <w:sz w:val="16"/>
                <w:szCs w:val="16"/>
                <w:u w:val="single"/>
              </w:rPr>
            </w:pPr>
            <w:r w:rsidRPr="00F5143D">
              <w:rPr>
                <w:rFonts w:ascii="Arial" w:hAnsi="Arial" w:cs="Arial"/>
                <w:b/>
                <w:sz w:val="16"/>
                <w:szCs w:val="16"/>
                <w:u w:val="single"/>
              </w:rPr>
              <w:t>FORMA DE PAGO</w:t>
            </w:r>
          </w:p>
          <w:p w:rsidR="003409ED" w:rsidRPr="00F5143D" w:rsidRDefault="003409ED" w:rsidP="003409ED">
            <w:pPr>
              <w:pStyle w:val="Prrafodelista"/>
              <w:tabs>
                <w:tab w:val="left" w:pos="993"/>
              </w:tabs>
              <w:ind w:left="851"/>
              <w:jc w:val="both"/>
              <w:rPr>
                <w:rFonts w:ascii="Arial" w:hAnsi="Arial" w:cs="Arial"/>
                <w:b/>
                <w:sz w:val="16"/>
                <w:szCs w:val="16"/>
                <w:u w:val="single"/>
              </w:rPr>
            </w:pPr>
          </w:p>
          <w:p w:rsidR="003409ED" w:rsidRPr="0004762F" w:rsidRDefault="003409ED" w:rsidP="003409ED">
            <w:pPr>
              <w:pStyle w:val="Prrafodelista"/>
              <w:spacing w:line="276" w:lineRule="auto"/>
              <w:ind w:left="0"/>
              <w:jc w:val="both"/>
              <w:rPr>
                <w:rFonts w:ascii="Arial" w:hAnsi="Arial" w:cs="Arial"/>
                <w:sz w:val="16"/>
                <w:szCs w:val="16"/>
              </w:rPr>
            </w:pPr>
            <w:r w:rsidRPr="0004762F">
              <w:rPr>
                <w:rFonts w:ascii="Arial" w:hAnsi="Arial" w:cs="Arial"/>
                <w:sz w:val="16"/>
                <w:szCs w:val="16"/>
              </w:rPr>
              <w:t>Posterior a la activación del soporte o mantenimiento, el proveedor entregará una nota formal indicando las fechas de vigencia del soporte o mantenimiento.</w:t>
            </w:r>
          </w:p>
          <w:p w:rsidR="003409ED" w:rsidRPr="0004762F" w:rsidRDefault="003409ED" w:rsidP="003409ED">
            <w:pPr>
              <w:pStyle w:val="Prrafodelista"/>
              <w:spacing w:line="276" w:lineRule="auto"/>
              <w:ind w:left="0" w:firstLine="1418"/>
              <w:jc w:val="both"/>
              <w:rPr>
                <w:rFonts w:ascii="Arial" w:hAnsi="Arial" w:cs="Arial"/>
                <w:sz w:val="16"/>
                <w:szCs w:val="16"/>
              </w:rPr>
            </w:pPr>
          </w:p>
          <w:p w:rsidR="003409ED" w:rsidRDefault="003409ED" w:rsidP="003409ED">
            <w:pPr>
              <w:pStyle w:val="Prrafodelista"/>
              <w:ind w:left="0"/>
              <w:jc w:val="both"/>
              <w:rPr>
                <w:rFonts w:ascii="Arial" w:hAnsi="Arial" w:cs="Arial"/>
                <w:sz w:val="16"/>
                <w:szCs w:val="16"/>
              </w:rPr>
            </w:pPr>
            <w:r w:rsidRPr="0004762F">
              <w:rPr>
                <w:rFonts w:ascii="Arial" w:hAnsi="Arial" w:cs="Arial"/>
                <w:sz w:val="16"/>
                <w:szCs w:val="16"/>
              </w:rPr>
              <w:t>La cancelación del servicio se realizará en un (1) solo pago contra entrega y verificación de la nueva fecha de caducidad de la renovación del soporte o mantenimiento, mediante un informe de Conformidad de la Unidad de Seguridad y Tecnologías de Información (USTI) y previa presentación de la factura correspondiente</w:t>
            </w:r>
          </w:p>
          <w:p w:rsidR="003409ED" w:rsidRPr="00F5143D" w:rsidRDefault="003409ED" w:rsidP="003409ED">
            <w:pPr>
              <w:pStyle w:val="Prrafodelista"/>
              <w:ind w:left="0" w:firstLine="1418"/>
              <w:jc w:val="both"/>
              <w:rPr>
                <w:rFonts w:ascii="Arial" w:hAnsi="Arial" w:cs="Arial"/>
                <w:sz w:val="16"/>
                <w:szCs w:val="16"/>
              </w:rPr>
            </w:pPr>
          </w:p>
          <w:p w:rsidR="003409ED" w:rsidRPr="00F5143D" w:rsidRDefault="003409ED" w:rsidP="003409ED">
            <w:pPr>
              <w:pStyle w:val="Prrafodelista"/>
              <w:numPr>
                <w:ilvl w:val="0"/>
                <w:numId w:val="54"/>
              </w:numPr>
              <w:tabs>
                <w:tab w:val="left" w:pos="993"/>
              </w:tabs>
              <w:ind w:left="851" w:hanging="567"/>
              <w:jc w:val="both"/>
              <w:rPr>
                <w:rFonts w:ascii="Arial" w:hAnsi="Arial" w:cs="Arial"/>
                <w:b/>
                <w:sz w:val="16"/>
                <w:szCs w:val="16"/>
                <w:u w:val="single"/>
              </w:rPr>
            </w:pPr>
            <w:r w:rsidRPr="00F5143D">
              <w:rPr>
                <w:rFonts w:ascii="Arial" w:hAnsi="Arial" w:cs="Arial"/>
                <w:b/>
                <w:sz w:val="16"/>
                <w:szCs w:val="16"/>
                <w:u w:val="single"/>
              </w:rPr>
              <w:t>DETERMINACIÓN DE GARANTÍAS SOLICITADAS</w:t>
            </w:r>
          </w:p>
          <w:p w:rsidR="003409ED" w:rsidRPr="00F5143D" w:rsidRDefault="003409ED" w:rsidP="003409ED">
            <w:pPr>
              <w:pStyle w:val="Prrafodelista"/>
              <w:tabs>
                <w:tab w:val="left" w:pos="993"/>
              </w:tabs>
              <w:ind w:left="851"/>
              <w:jc w:val="both"/>
              <w:rPr>
                <w:rFonts w:ascii="Arial" w:hAnsi="Arial" w:cs="Arial"/>
                <w:b/>
                <w:sz w:val="16"/>
                <w:szCs w:val="16"/>
                <w:u w:val="single"/>
              </w:rPr>
            </w:pPr>
          </w:p>
          <w:p w:rsidR="003409ED" w:rsidRPr="00150878" w:rsidRDefault="003409ED" w:rsidP="003409ED">
            <w:pPr>
              <w:spacing w:after="200" w:line="276" w:lineRule="auto"/>
              <w:jc w:val="both"/>
              <w:rPr>
                <w:rFonts w:ascii="Arial" w:hAnsi="Arial" w:cs="Arial"/>
              </w:rPr>
            </w:pPr>
            <w:r w:rsidRPr="00150878">
              <w:rPr>
                <w:rFonts w:ascii="Arial" w:hAnsi="Arial" w:cs="Arial"/>
              </w:rPr>
              <w:t>La empresa adjudicada deberá presentar</w:t>
            </w:r>
            <w:r w:rsidRPr="00150878">
              <w:rPr>
                <w:rFonts w:ascii="Arial" w:hAnsi="Arial" w:cs="Arial"/>
                <w:bCs/>
              </w:rPr>
              <w:t xml:space="preserve"> Garantía de Cumplimiento de Contrato, que cumpla con las características de renovable, irrevocable y de ejecución inmediata, por el 7% (Siete por ciento) o 3.5% (Tres y medio por ciento) según corresponda, del monto total del servicio, emitida a nombre de la </w:t>
            </w:r>
            <w:r w:rsidRPr="00150878">
              <w:rPr>
                <w:rFonts w:ascii="Arial" w:hAnsi="Arial" w:cs="Arial"/>
                <w:b/>
              </w:rPr>
              <w:t>EMPRESA NACIONAL DE ELECTRICIDAD – ENDE</w:t>
            </w:r>
            <w:r w:rsidRPr="00150878">
              <w:rPr>
                <w:rFonts w:ascii="Arial" w:hAnsi="Arial" w:cs="Arial"/>
                <w:bCs/>
              </w:rPr>
              <w:t xml:space="preserve">, con vigencia a partir de la firma de contrato hasta 30 días posteriores a la conclusión de la vigencia del servicio. </w:t>
            </w:r>
          </w:p>
          <w:p w:rsidR="003409ED" w:rsidRPr="00F5143D" w:rsidRDefault="003409ED" w:rsidP="003409ED">
            <w:pPr>
              <w:pStyle w:val="Prrafodelista"/>
              <w:numPr>
                <w:ilvl w:val="0"/>
                <w:numId w:val="54"/>
              </w:numPr>
              <w:spacing w:after="200" w:line="276" w:lineRule="auto"/>
              <w:jc w:val="both"/>
              <w:rPr>
                <w:rFonts w:ascii="Arial" w:hAnsi="Arial" w:cs="Arial"/>
                <w:sz w:val="16"/>
                <w:szCs w:val="16"/>
              </w:rPr>
            </w:pPr>
            <w:r w:rsidRPr="00F5143D">
              <w:rPr>
                <w:rFonts w:ascii="Arial" w:hAnsi="Arial" w:cs="Arial"/>
                <w:b/>
                <w:sz w:val="16"/>
                <w:szCs w:val="16"/>
                <w:u w:val="single"/>
              </w:rPr>
              <w:t xml:space="preserve">METODO DE EVALUACION DE PROPUESTAS </w:t>
            </w:r>
          </w:p>
          <w:p w:rsidR="003409ED" w:rsidRPr="00F5143D" w:rsidRDefault="003409ED" w:rsidP="003409ED">
            <w:pPr>
              <w:widowControl w:val="0"/>
              <w:autoSpaceDE w:val="0"/>
              <w:autoSpaceDN w:val="0"/>
              <w:adjustRightInd w:val="0"/>
              <w:jc w:val="both"/>
              <w:rPr>
                <w:rFonts w:ascii="Arial" w:hAnsi="Arial" w:cs="Arial"/>
              </w:rPr>
            </w:pPr>
            <w:r w:rsidRPr="00F5143D">
              <w:rPr>
                <w:rFonts w:ascii="Arial" w:hAnsi="Arial" w:cs="Arial"/>
              </w:rPr>
              <w:t xml:space="preserve">El método será precio evaluado más bajo. </w:t>
            </w:r>
          </w:p>
          <w:p w:rsidR="003409ED" w:rsidRPr="00F5143D" w:rsidRDefault="003409ED" w:rsidP="003409ED">
            <w:pPr>
              <w:widowControl w:val="0"/>
              <w:autoSpaceDE w:val="0"/>
              <w:autoSpaceDN w:val="0"/>
              <w:adjustRightInd w:val="0"/>
              <w:jc w:val="both"/>
              <w:rPr>
                <w:rFonts w:ascii="Arial" w:hAnsi="Arial" w:cs="Arial"/>
                <w:b/>
              </w:rPr>
            </w:pPr>
          </w:p>
          <w:p w:rsidR="003409ED" w:rsidRPr="00F5143D" w:rsidRDefault="003409ED" w:rsidP="003409ED">
            <w:pPr>
              <w:pStyle w:val="Prrafodelista"/>
              <w:widowControl w:val="0"/>
              <w:numPr>
                <w:ilvl w:val="0"/>
                <w:numId w:val="54"/>
              </w:numPr>
              <w:autoSpaceDE w:val="0"/>
              <w:autoSpaceDN w:val="0"/>
              <w:adjustRightInd w:val="0"/>
              <w:jc w:val="both"/>
              <w:rPr>
                <w:rFonts w:ascii="Arial" w:hAnsi="Arial" w:cs="Arial"/>
                <w:b/>
                <w:sz w:val="16"/>
                <w:szCs w:val="16"/>
                <w:u w:val="single"/>
              </w:rPr>
            </w:pPr>
            <w:r w:rsidRPr="00F5143D">
              <w:rPr>
                <w:rFonts w:ascii="Arial" w:hAnsi="Arial" w:cs="Arial"/>
                <w:b/>
                <w:sz w:val="16"/>
                <w:szCs w:val="16"/>
              </w:rPr>
              <w:t xml:space="preserve"> </w:t>
            </w:r>
            <w:r w:rsidRPr="00F5143D">
              <w:rPr>
                <w:rFonts w:ascii="Arial" w:hAnsi="Arial" w:cs="Arial"/>
                <w:b/>
                <w:sz w:val="16"/>
                <w:szCs w:val="16"/>
                <w:u w:val="single"/>
              </w:rPr>
              <w:t>APROBACIÓN DEL SERVICIO FINAL</w:t>
            </w:r>
          </w:p>
          <w:p w:rsidR="003409ED" w:rsidRPr="00F5143D" w:rsidRDefault="003409ED" w:rsidP="003409ED">
            <w:pPr>
              <w:pStyle w:val="Prrafodelista"/>
              <w:widowControl w:val="0"/>
              <w:autoSpaceDE w:val="0"/>
              <w:autoSpaceDN w:val="0"/>
              <w:adjustRightInd w:val="0"/>
              <w:jc w:val="both"/>
              <w:rPr>
                <w:rFonts w:ascii="Arial" w:hAnsi="Arial" w:cs="Arial"/>
                <w:b/>
                <w:sz w:val="16"/>
                <w:szCs w:val="16"/>
                <w:u w:val="single"/>
              </w:rPr>
            </w:pPr>
          </w:p>
          <w:p w:rsidR="003409ED" w:rsidRDefault="003409ED" w:rsidP="003409ED">
            <w:pPr>
              <w:widowControl w:val="0"/>
              <w:autoSpaceDE w:val="0"/>
              <w:autoSpaceDN w:val="0"/>
              <w:adjustRightInd w:val="0"/>
              <w:jc w:val="both"/>
              <w:rPr>
                <w:rFonts w:ascii="Arial" w:hAnsi="Arial" w:cs="Arial"/>
              </w:rPr>
            </w:pPr>
            <w:r w:rsidRPr="0004762F">
              <w:rPr>
                <w:rFonts w:ascii="Arial" w:hAnsi="Arial" w:cs="Arial"/>
              </w:rPr>
              <w:t>Posterior a la finalización del soporte, el proveedor entregará un informe final mediante nota formal, indicando las incidencias dentro del desarrollo del soporte o mantenimiento. Posteriormente, la Unidad Solicitante emitirá el correspondiente Informe de Conformidad Final del servicio.</w:t>
            </w:r>
          </w:p>
          <w:p w:rsidR="003409ED" w:rsidRPr="001219FE" w:rsidRDefault="003409ED" w:rsidP="003409ED">
            <w:pPr>
              <w:widowControl w:val="0"/>
              <w:autoSpaceDE w:val="0"/>
              <w:autoSpaceDN w:val="0"/>
              <w:adjustRightInd w:val="0"/>
              <w:jc w:val="both"/>
              <w:rPr>
                <w:rFonts w:ascii="Arial" w:hAnsi="Arial" w:cs="Arial"/>
              </w:rPr>
            </w:pPr>
          </w:p>
        </w:tc>
        <w:tc>
          <w:tcPr>
            <w:tcW w:w="1115" w:type="dxa"/>
          </w:tcPr>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p w:rsidR="003409ED" w:rsidRPr="001219FE" w:rsidRDefault="003409ED" w:rsidP="003409ED">
            <w:pPr>
              <w:jc w:val="right"/>
              <w:rPr>
                <w:rFonts w:ascii="Arial" w:hAnsi="Arial" w:cs="Arial"/>
                <w:lang w:val="es-BO"/>
              </w:rPr>
            </w:pPr>
          </w:p>
        </w:tc>
      </w:tr>
    </w:tbl>
    <w:p w:rsidR="002F689E" w:rsidRDefault="002F689E" w:rsidP="00107B3A">
      <w:pPr>
        <w:jc w:val="both"/>
        <w:rPr>
          <w:rFonts w:cs="Arial"/>
          <w:sz w:val="18"/>
          <w:szCs w:val="18"/>
          <w:lang w:val="es-BO"/>
        </w:rPr>
      </w:pPr>
    </w:p>
    <w:p w:rsidR="003409ED" w:rsidRDefault="003409ED" w:rsidP="00107B3A">
      <w:pPr>
        <w:jc w:val="both"/>
        <w:rPr>
          <w:rFonts w:cs="Arial"/>
          <w:sz w:val="18"/>
          <w:szCs w:val="18"/>
          <w:lang w:val="es-BO"/>
        </w:rPr>
      </w:pPr>
    </w:p>
    <w:p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(*)La Entidad Convocante deberá incluir las Especificaciones Técnicas </w:t>
      </w:r>
      <w:r w:rsidR="001F1D1D" w:rsidRPr="00A40276">
        <w:rPr>
          <w:rFonts w:cs="Arial"/>
          <w:sz w:val="18"/>
          <w:szCs w:val="18"/>
          <w:lang w:val="es-BO"/>
        </w:rPr>
        <w:t xml:space="preserve">y Condiciones Técnicas </w:t>
      </w:r>
      <w:r w:rsidRPr="00A40276">
        <w:rPr>
          <w:rFonts w:cs="Arial"/>
          <w:sz w:val="18"/>
          <w:szCs w:val="18"/>
          <w:lang w:val="es-BO"/>
        </w:rPr>
        <w:t xml:space="preserve">señaladas en el Numeral </w:t>
      </w:r>
      <w:r w:rsidR="00530330" w:rsidRPr="00A40276">
        <w:rPr>
          <w:rFonts w:cs="Arial"/>
          <w:sz w:val="18"/>
          <w:szCs w:val="18"/>
          <w:lang w:val="es-BO"/>
        </w:rPr>
        <w:t>2</w:t>
      </w:r>
      <w:r w:rsidR="001F1D1D" w:rsidRPr="00A40276">
        <w:rPr>
          <w:rFonts w:cs="Arial"/>
          <w:sz w:val="18"/>
          <w:szCs w:val="18"/>
          <w:lang w:val="es-BO"/>
        </w:rPr>
        <w:t>7</w:t>
      </w:r>
      <w:r w:rsidR="00530330" w:rsidRPr="00A40276">
        <w:rPr>
          <w:rFonts w:cs="Arial"/>
          <w:sz w:val="18"/>
          <w:szCs w:val="18"/>
          <w:lang w:val="es-BO"/>
        </w:rPr>
        <w:t xml:space="preserve"> </w:t>
      </w:r>
      <w:r w:rsidRPr="00A40276">
        <w:rPr>
          <w:rFonts w:cs="Arial"/>
          <w:sz w:val="18"/>
          <w:szCs w:val="18"/>
          <w:lang w:val="es-BO"/>
        </w:rPr>
        <w:t>de presente DBC.</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rsidR="00107B3A" w:rsidRPr="00A40276" w:rsidRDefault="00107B3A" w:rsidP="00107B3A">
      <w:pPr>
        <w:jc w:val="both"/>
        <w:rPr>
          <w:rFonts w:ascii="Arial" w:hAnsi="Arial" w:cs="Arial"/>
          <w:sz w:val="18"/>
          <w:szCs w:val="18"/>
          <w:lang w:val="es-BO"/>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107B3A" w:rsidRPr="00A40276" w:rsidTr="00107B3A">
        <w:tc>
          <w:tcPr>
            <w:tcW w:w="9054" w:type="dxa"/>
          </w:tcPr>
          <w:p w:rsidR="00107B3A" w:rsidRPr="00A40276" w:rsidRDefault="00107B3A" w:rsidP="007E1298">
            <w:pPr>
              <w:jc w:val="both"/>
              <w:rPr>
                <w:b/>
                <w:bCs/>
                <w:i/>
                <w:sz w:val="18"/>
                <w:szCs w:val="18"/>
                <w:lang w:val="es-BO"/>
              </w:rPr>
            </w:pPr>
            <w:r w:rsidRPr="00A40276">
              <w:rPr>
                <w:b/>
                <w:i/>
                <w:sz w:val="18"/>
                <w:szCs w:val="18"/>
                <w:lang w:val="es-BO"/>
              </w:rPr>
              <w:t xml:space="preserve">Este formulario </w:t>
            </w:r>
            <w:r w:rsidR="007E1298" w:rsidRPr="00A40276">
              <w:rPr>
                <w:b/>
                <w:i/>
                <w:sz w:val="18"/>
                <w:szCs w:val="18"/>
                <w:lang w:val="es-BO"/>
              </w:rPr>
              <w:t xml:space="preserve">no será aplicado y deberá ser suprimido, cuando el </w:t>
            </w:r>
            <w:r w:rsidR="0007121A" w:rsidRPr="00A40276">
              <w:rPr>
                <w:b/>
                <w:i/>
                <w:sz w:val="18"/>
                <w:szCs w:val="18"/>
                <w:lang w:val="es-BO"/>
              </w:rPr>
              <w:t xml:space="preserve">Método </w:t>
            </w:r>
            <w:r w:rsidR="007E1298" w:rsidRPr="00A40276">
              <w:rPr>
                <w:b/>
                <w:i/>
                <w:sz w:val="18"/>
                <w:szCs w:val="18"/>
                <w:lang w:val="es-BO"/>
              </w:rPr>
              <w:t>de Selección y Adjudicación utilizado sea Precio Evaluado Más Bajo.</w:t>
            </w:r>
          </w:p>
        </w:tc>
      </w:tr>
    </w:tbl>
    <w:p w:rsidR="00107B3A" w:rsidRPr="00A40276" w:rsidRDefault="00107B3A" w:rsidP="00107B3A">
      <w:pPr>
        <w:jc w:val="both"/>
        <w:rPr>
          <w:b/>
          <w:i/>
          <w:lang w:val="es-BO"/>
        </w:rPr>
      </w:pPr>
    </w:p>
    <w:p w:rsidR="00107B3A" w:rsidRPr="00A40276" w:rsidRDefault="00107B3A" w:rsidP="00107B3A">
      <w:pPr>
        <w:jc w:val="both"/>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3309"/>
        <w:gridCol w:w="1720"/>
        <w:gridCol w:w="3662"/>
      </w:tblGrid>
      <w:tr w:rsidR="00A40276" w:rsidRPr="00A40276" w:rsidTr="00FC1F6B">
        <w:trPr>
          <w:trHeight w:val="397"/>
          <w:tblHeader/>
        </w:trPr>
        <w:tc>
          <w:tcPr>
            <w:tcW w:w="5332" w:type="dxa"/>
            <w:gridSpan w:val="3"/>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Para ser llenado por la Entidad convocante</w:t>
            </w:r>
          </w:p>
          <w:p w:rsidR="00107B3A" w:rsidRPr="00A40276" w:rsidRDefault="00107B3A" w:rsidP="00267ED7">
            <w:pPr>
              <w:jc w:val="center"/>
              <w:rPr>
                <w:rFonts w:ascii="Arial" w:hAnsi="Arial" w:cs="Arial"/>
                <w:b/>
                <w:i/>
                <w:lang w:val="es-BO"/>
              </w:rPr>
            </w:pPr>
            <w:r w:rsidRPr="00A40276">
              <w:rPr>
                <w:rFonts w:ascii="Arial" w:hAnsi="Arial" w:cs="Arial"/>
                <w:b/>
                <w:i/>
                <w:lang w:val="es-BO"/>
              </w:rPr>
              <w:t xml:space="preserve">(Llenar de manera previa a la publicación del DBC) </w:t>
            </w:r>
          </w:p>
        </w:tc>
        <w:tc>
          <w:tcPr>
            <w:tcW w:w="3662" w:type="dxa"/>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rsidTr="00FC1F6B">
        <w:trPr>
          <w:cantSplit/>
          <w:trHeight w:val="618"/>
        </w:trPr>
        <w:tc>
          <w:tcPr>
            <w:tcW w:w="303" w:type="dxa"/>
            <w:shd w:val="clear" w:color="auto" w:fill="DBE5F1" w:themeFill="accent1" w:themeFillTint="33"/>
            <w:vAlign w:val="center"/>
          </w:tcPr>
          <w:p w:rsidR="00107B3A" w:rsidRPr="00A40276" w:rsidRDefault="00107B3A" w:rsidP="00267ED7">
            <w:pPr>
              <w:jc w:val="center"/>
              <w:rPr>
                <w:rFonts w:cs="Arial"/>
                <w:b/>
                <w:lang w:val="es-BO"/>
              </w:rPr>
            </w:pPr>
            <w:r w:rsidRPr="00A40276">
              <w:rPr>
                <w:rFonts w:cs="Arial"/>
                <w:b/>
                <w:lang w:val="es-BO"/>
              </w:rPr>
              <w:t>#</w:t>
            </w:r>
          </w:p>
        </w:tc>
        <w:tc>
          <w:tcPr>
            <w:tcW w:w="3309" w:type="dxa"/>
            <w:shd w:val="clear" w:color="auto" w:fill="DBE5F1" w:themeFill="accent1" w:themeFillTint="33"/>
            <w:vAlign w:val="center"/>
          </w:tcPr>
          <w:p w:rsidR="00107B3A" w:rsidRPr="00A40276" w:rsidRDefault="00107B3A" w:rsidP="00267ED7">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Solicitada</w:t>
            </w:r>
            <w:r w:rsidR="006F2992" w:rsidRPr="00A40276">
              <w:rPr>
                <w:rFonts w:ascii="Arial" w:hAnsi="Arial" w:cs="Arial"/>
                <w:b/>
                <w:lang w:val="es-BO"/>
              </w:rPr>
              <w:t>s</w:t>
            </w:r>
            <w:r w:rsidRPr="00A40276">
              <w:rPr>
                <w:rFonts w:ascii="Arial" w:hAnsi="Arial" w:cs="Arial"/>
                <w:b/>
                <w:lang w:val="es-BO"/>
              </w:rPr>
              <w:t xml:space="preserve"> (*)</w:t>
            </w:r>
          </w:p>
          <w:p w:rsidR="00107B3A" w:rsidRPr="00A40276" w:rsidRDefault="00107B3A" w:rsidP="00267ED7">
            <w:pPr>
              <w:jc w:val="center"/>
              <w:rPr>
                <w:rFonts w:ascii="Arial" w:hAnsi="Arial" w:cs="Arial"/>
                <w:b/>
                <w:lang w:val="es-BO"/>
              </w:rPr>
            </w:pPr>
          </w:p>
        </w:tc>
        <w:tc>
          <w:tcPr>
            <w:tcW w:w="1720" w:type="dxa"/>
            <w:shd w:val="clear" w:color="auto" w:fill="DBE5F1" w:themeFill="accent1" w:themeFillTint="33"/>
            <w:vAlign w:val="center"/>
          </w:tcPr>
          <w:p w:rsidR="00107B3A" w:rsidRPr="00A40276" w:rsidRDefault="00107B3A" w:rsidP="00720391">
            <w:pPr>
              <w:jc w:val="center"/>
              <w:rPr>
                <w:rFonts w:ascii="Arial" w:hAnsi="Arial" w:cs="Arial"/>
                <w:b/>
                <w:lang w:val="es-BO"/>
              </w:rPr>
            </w:pPr>
            <w:r w:rsidRPr="00A40276">
              <w:rPr>
                <w:rFonts w:ascii="Arial" w:hAnsi="Arial" w:cs="Arial"/>
                <w:b/>
                <w:lang w:val="es-BO"/>
              </w:rPr>
              <w:t xml:space="preserve">Puntaje Asignado </w:t>
            </w:r>
            <w:r w:rsidRPr="00A40276">
              <w:rPr>
                <w:rFonts w:ascii="Arial" w:hAnsi="Arial" w:cs="Arial"/>
                <w:lang w:val="es-BO"/>
              </w:rPr>
              <w:t>(</w:t>
            </w:r>
            <w:r w:rsidRPr="00A40276">
              <w:rPr>
                <w:rFonts w:ascii="Arial" w:hAnsi="Arial" w:cs="Arial"/>
                <w:b/>
                <w:i/>
                <w:lang w:val="es-BO"/>
              </w:rPr>
              <w:t>Definir Puntaje</w:t>
            </w:r>
            <w:r w:rsidRPr="00A40276">
              <w:rPr>
                <w:rFonts w:ascii="Arial" w:hAnsi="Arial" w:cs="Arial"/>
                <w:lang w:val="es-BO"/>
              </w:rPr>
              <w:t>)</w:t>
            </w:r>
            <w:r w:rsidR="006F2992" w:rsidRPr="00A40276">
              <w:rPr>
                <w:rFonts w:ascii="Arial" w:hAnsi="Arial" w:cs="Arial"/>
                <w:b/>
                <w:lang w:val="es-BO"/>
              </w:rPr>
              <w:t xml:space="preserve"> (**)</w:t>
            </w:r>
          </w:p>
        </w:tc>
        <w:tc>
          <w:tcPr>
            <w:tcW w:w="3662" w:type="dxa"/>
            <w:shd w:val="clear" w:color="auto" w:fill="DBE5F1" w:themeFill="accent1" w:themeFillTint="33"/>
            <w:vAlign w:val="center"/>
          </w:tcPr>
          <w:p w:rsidR="00107B3A" w:rsidRPr="00A40276" w:rsidRDefault="00107B3A" w:rsidP="006F2992">
            <w:pPr>
              <w:jc w:val="center"/>
              <w:rPr>
                <w:rFonts w:ascii="Arial" w:hAnsi="Arial" w:cs="Arial"/>
                <w:b/>
                <w:lang w:val="es-BO"/>
              </w:rPr>
            </w:pPr>
            <w:r w:rsidRPr="00A40276">
              <w:rPr>
                <w:rFonts w:ascii="Arial" w:hAnsi="Arial" w:cs="Arial"/>
                <w:b/>
                <w:lang w:val="es-BO"/>
              </w:rPr>
              <w:t>Condici</w:t>
            </w:r>
            <w:r w:rsidR="006F2992" w:rsidRPr="00A40276">
              <w:rPr>
                <w:rFonts w:ascii="Arial" w:hAnsi="Arial" w:cs="Arial"/>
                <w:b/>
                <w:lang w:val="es-BO"/>
              </w:rPr>
              <w:t>ones</w:t>
            </w:r>
            <w:r w:rsidRPr="00A40276">
              <w:rPr>
                <w:rFonts w:ascii="Arial" w:hAnsi="Arial" w:cs="Arial"/>
                <w:b/>
                <w:lang w:val="es-BO"/>
              </w:rPr>
              <w:t xml:space="preserve"> Adicional</w:t>
            </w:r>
            <w:r w:rsidR="006F2992" w:rsidRPr="00A40276">
              <w:rPr>
                <w:rFonts w:ascii="Arial" w:hAnsi="Arial" w:cs="Arial"/>
                <w:b/>
                <w:lang w:val="es-BO"/>
              </w:rPr>
              <w:t>es</w:t>
            </w:r>
            <w:r w:rsidRPr="00A40276">
              <w:rPr>
                <w:rFonts w:ascii="Arial" w:hAnsi="Arial" w:cs="Arial"/>
                <w:b/>
                <w:lang w:val="es-BO"/>
              </w:rPr>
              <w:t xml:space="preserve"> Propuesta</w:t>
            </w:r>
            <w:r w:rsidR="006F2992" w:rsidRPr="00A40276">
              <w:rPr>
                <w:rFonts w:ascii="Arial" w:hAnsi="Arial" w:cs="Arial"/>
                <w:b/>
                <w:lang w:val="es-BO"/>
              </w:rPr>
              <w:t>s</w:t>
            </w:r>
            <w:r w:rsidRPr="00A40276">
              <w:rPr>
                <w:rFonts w:ascii="Arial" w:hAnsi="Arial" w:cs="Arial"/>
                <w:b/>
                <w:lang w:val="es-BO"/>
              </w:rPr>
              <w:t xml:space="preserve"> (***)</w:t>
            </w: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1.</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rPr>
                <w:rFonts w:ascii="Arial" w:hAnsi="Arial" w:cs="Arial"/>
                <w:lang w:val="es-BO"/>
              </w:rPr>
            </w:pPr>
            <w:r w:rsidRPr="00A40276">
              <w:rPr>
                <w:rFonts w:ascii="Arial" w:hAnsi="Arial" w:cs="Arial"/>
                <w:lang w:val="es-BO"/>
              </w:rPr>
              <w:t>Puntaje 1</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2.</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2</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188"/>
        </w:trPr>
        <w:tc>
          <w:tcPr>
            <w:tcW w:w="303" w:type="dxa"/>
          </w:tcPr>
          <w:p w:rsidR="006F2992" w:rsidRPr="00A40276" w:rsidRDefault="006F2992" w:rsidP="006F2992">
            <w:pPr>
              <w:jc w:val="both"/>
              <w:rPr>
                <w:rFonts w:cs="Arial"/>
                <w:lang w:val="es-BO"/>
              </w:rPr>
            </w:pPr>
            <w:r w:rsidRPr="00A40276">
              <w:rPr>
                <w:rFonts w:cs="Arial"/>
                <w:lang w:val="es-BO"/>
              </w:rPr>
              <w:t>3.</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3</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4.</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4</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5.</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5</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cs="Arial"/>
                <w:lang w:val="es-BO"/>
              </w:rPr>
            </w:pPr>
            <w:r w:rsidRPr="00A40276">
              <w:rPr>
                <w:rFonts w:cs="Arial"/>
                <w:lang w:val="es-BO"/>
              </w:rPr>
              <w:t>6.</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6</w:t>
            </w: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p>
        </w:tc>
        <w:tc>
          <w:tcPr>
            <w:tcW w:w="3662" w:type="dxa"/>
          </w:tcPr>
          <w:p w:rsidR="006F2992" w:rsidRPr="00A40276" w:rsidRDefault="006F2992" w:rsidP="006F2992">
            <w:pPr>
              <w:jc w:val="both"/>
              <w:rPr>
                <w:rFonts w:ascii="Arial" w:hAnsi="Arial" w:cs="Arial"/>
                <w:lang w:val="es-BO"/>
              </w:rPr>
            </w:pPr>
          </w:p>
        </w:tc>
      </w:tr>
      <w:tr w:rsidR="00A40276" w:rsidRPr="00A40276" w:rsidTr="0089196D">
        <w:trPr>
          <w:trHeight w:val="207"/>
        </w:trPr>
        <w:tc>
          <w:tcPr>
            <w:tcW w:w="303" w:type="dxa"/>
          </w:tcPr>
          <w:p w:rsidR="006F2992" w:rsidRPr="00A40276" w:rsidRDefault="006F2992" w:rsidP="006F2992">
            <w:pPr>
              <w:jc w:val="both"/>
              <w:rPr>
                <w:rFonts w:ascii="Arial" w:hAnsi="Arial" w:cs="Arial"/>
                <w:lang w:val="es-BO"/>
              </w:rPr>
            </w:pPr>
            <w:r w:rsidRPr="00A40276">
              <w:rPr>
                <w:rFonts w:ascii="Arial" w:hAnsi="Arial" w:cs="Arial"/>
                <w:lang w:val="es-BO"/>
              </w:rPr>
              <w:t>n</w:t>
            </w:r>
          </w:p>
        </w:tc>
        <w:tc>
          <w:tcPr>
            <w:tcW w:w="3309" w:type="dxa"/>
          </w:tcPr>
          <w:p w:rsidR="006F2992" w:rsidRPr="00A40276" w:rsidRDefault="006F2992" w:rsidP="006F2992">
            <w:pPr>
              <w:jc w:val="both"/>
              <w:rPr>
                <w:rFonts w:ascii="Arial" w:hAnsi="Arial" w:cs="Arial"/>
                <w:lang w:val="es-BO"/>
              </w:rPr>
            </w:pPr>
          </w:p>
        </w:tc>
        <w:tc>
          <w:tcPr>
            <w:tcW w:w="1720" w:type="dxa"/>
          </w:tcPr>
          <w:p w:rsidR="006F2992" w:rsidRPr="00A40276" w:rsidRDefault="006F2992" w:rsidP="006F2992">
            <w:pPr>
              <w:jc w:val="both"/>
              <w:rPr>
                <w:rFonts w:ascii="Arial" w:hAnsi="Arial" w:cs="Arial"/>
                <w:lang w:val="es-BO"/>
              </w:rPr>
            </w:pPr>
            <w:r w:rsidRPr="00A40276">
              <w:rPr>
                <w:rFonts w:ascii="Arial" w:hAnsi="Arial" w:cs="Arial"/>
                <w:lang w:val="es-BO"/>
              </w:rPr>
              <w:t>Puntaje n</w:t>
            </w:r>
          </w:p>
        </w:tc>
        <w:tc>
          <w:tcPr>
            <w:tcW w:w="3662" w:type="dxa"/>
          </w:tcPr>
          <w:p w:rsidR="006F2992" w:rsidRPr="00A40276" w:rsidRDefault="006F2992" w:rsidP="006F2992">
            <w:pPr>
              <w:jc w:val="both"/>
              <w:rPr>
                <w:rFonts w:ascii="Arial" w:hAnsi="Arial" w:cs="Arial"/>
                <w:lang w:val="es-BO"/>
              </w:rPr>
            </w:pPr>
          </w:p>
        </w:tc>
      </w:tr>
      <w:tr w:rsidR="00A40276" w:rsidRPr="00A40276" w:rsidTr="006F2992">
        <w:trPr>
          <w:trHeight w:val="414"/>
        </w:trPr>
        <w:tc>
          <w:tcPr>
            <w:tcW w:w="3612" w:type="dxa"/>
            <w:gridSpan w:val="2"/>
            <w:shd w:val="clear" w:color="auto" w:fill="DBE5F1" w:themeFill="accent1" w:themeFillTint="33"/>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PUNTAJE TOTAL</w:t>
            </w:r>
          </w:p>
        </w:tc>
        <w:tc>
          <w:tcPr>
            <w:tcW w:w="1720" w:type="dxa"/>
            <w:shd w:val="clear" w:color="auto" w:fill="DBE5F1" w:themeFill="accent1" w:themeFillTint="33"/>
            <w:vAlign w:val="center"/>
          </w:tcPr>
          <w:p w:rsidR="006F2992" w:rsidRPr="00A40276" w:rsidRDefault="006F2992" w:rsidP="006F2992">
            <w:pPr>
              <w:jc w:val="both"/>
              <w:rPr>
                <w:rFonts w:ascii="Arial" w:hAnsi="Arial" w:cs="Arial"/>
                <w:b/>
                <w:lang w:val="es-BO"/>
              </w:rPr>
            </w:pPr>
            <w:r w:rsidRPr="00A40276">
              <w:rPr>
                <w:rFonts w:ascii="Arial" w:hAnsi="Arial" w:cs="Arial"/>
                <w:b/>
                <w:lang w:val="es-BO"/>
              </w:rPr>
              <w:t>35</w:t>
            </w:r>
          </w:p>
        </w:tc>
        <w:tc>
          <w:tcPr>
            <w:tcW w:w="3662" w:type="dxa"/>
            <w:shd w:val="clear" w:color="auto" w:fill="DBE5F1" w:themeFill="accent1" w:themeFillTint="33"/>
            <w:vAlign w:val="center"/>
          </w:tcPr>
          <w:p w:rsidR="006F2992" w:rsidRPr="00A40276" w:rsidRDefault="006F2992" w:rsidP="006F2992">
            <w:pPr>
              <w:jc w:val="both"/>
              <w:rPr>
                <w:rFonts w:ascii="Arial" w:hAnsi="Arial" w:cs="Arial"/>
                <w:b/>
                <w:lang w:val="es-BO"/>
              </w:rPr>
            </w:pPr>
          </w:p>
        </w:tc>
      </w:tr>
    </w:tbl>
    <w:p w:rsidR="00107B3A" w:rsidRPr="00A40276" w:rsidRDefault="00107B3A" w:rsidP="00107B3A">
      <w:pPr>
        <w:spacing w:line="200" w:lineRule="exact"/>
        <w:jc w:val="both"/>
        <w:rPr>
          <w:sz w:val="18"/>
          <w:szCs w:val="18"/>
          <w:lang w:val="es-BO"/>
        </w:rPr>
      </w:pPr>
      <w:r w:rsidRPr="00A40276">
        <w:rPr>
          <w:sz w:val="18"/>
          <w:szCs w:val="18"/>
          <w:lang w:val="es-BO"/>
        </w:rPr>
        <w:t xml:space="preserve">En caso que la contratación se efectúe por </w:t>
      </w:r>
      <w:r w:rsidR="007E1298" w:rsidRPr="00A40276">
        <w:rPr>
          <w:sz w:val="18"/>
          <w:szCs w:val="18"/>
          <w:lang w:val="es-BO"/>
        </w:rPr>
        <w:t xml:space="preserve">Ítems </w:t>
      </w:r>
      <w:r w:rsidRPr="00A40276">
        <w:rPr>
          <w:sz w:val="18"/>
          <w:szCs w:val="18"/>
          <w:lang w:val="es-BO"/>
        </w:rPr>
        <w:t xml:space="preserve">o </w:t>
      </w:r>
      <w:r w:rsidR="007E1298" w:rsidRPr="00A40276">
        <w:rPr>
          <w:sz w:val="18"/>
          <w:szCs w:val="18"/>
          <w:lang w:val="es-BO"/>
        </w:rPr>
        <w:t xml:space="preserve">Lotes </w:t>
      </w:r>
      <w:r w:rsidRPr="00A40276">
        <w:rPr>
          <w:sz w:val="18"/>
          <w:szCs w:val="18"/>
          <w:lang w:val="es-BO"/>
        </w:rPr>
        <w:t>se deberá repetir el cuadro para cada ítem o lote.</w:t>
      </w:r>
    </w:p>
    <w:p w:rsidR="00107B3A" w:rsidRPr="00A40276" w:rsidRDefault="00107B3A" w:rsidP="00107B3A">
      <w:pPr>
        <w:jc w:val="both"/>
        <w:rPr>
          <w:b/>
          <w:bCs/>
          <w:i/>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Se deberá describir los criterios, rangos o parámetros que se consider</w:t>
      </w:r>
      <w:r w:rsidR="00401E56" w:rsidRPr="00A40276">
        <w:rPr>
          <w:sz w:val="18"/>
          <w:szCs w:val="18"/>
          <w:lang w:val="es-BO"/>
        </w:rPr>
        <w:t>en necesarios</w:t>
      </w:r>
      <w:r w:rsidRPr="00A40276">
        <w:rPr>
          <w:sz w:val="18"/>
          <w:szCs w:val="18"/>
          <w:lang w:val="es-BO"/>
        </w:rPr>
        <w:t xml:space="preserve">. </w:t>
      </w:r>
      <w:r w:rsidR="00401E56" w:rsidRPr="00A40276">
        <w:rPr>
          <w:sz w:val="18"/>
          <w:szCs w:val="18"/>
          <w:lang w:val="es-BO"/>
        </w:rPr>
        <w:t>P</w:t>
      </w:r>
      <w:r w:rsidRPr="00A40276">
        <w:rPr>
          <w:sz w:val="18"/>
          <w:szCs w:val="18"/>
          <w:lang w:val="es-BO"/>
        </w:rPr>
        <w:t>or ejemplo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rsidR="00107B3A" w:rsidRPr="00A40276" w:rsidRDefault="00107B3A" w:rsidP="00107B3A">
      <w:pPr>
        <w:jc w:val="both"/>
        <w:rPr>
          <w:sz w:val="18"/>
          <w:szCs w:val="18"/>
          <w:lang w:val="es-BO"/>
        </w:rPr>
      </w:pPr>
    </w:p>
    <w:p w:rsidR="00107B3A" w:rsidRPr="00A40276" w:rsidRDefault="00107B3A" w:rsidP="00107B3A">
      <w:pPr>
        <w:jc w:val="both"/>
        <w:rPr>
          <w:rFonts w:cs="Arial"/>
          <w:sz w:val="18"/>
          <w:szCs w:val="18"/>
          <w:lang w:val="es-BO"/>
        </w:rPr>
      </w:pPr>
      <w:r w:rsidRPr="00A40276">
        <w:rPr>
          <w:sz w:val="18"/>
          <w:szCs w:val="18"/>
          <w:lang w:val="es-BO"/>
        </w:rPr>
        <w:t xml:space="preserve">(**)La suma de los puntajes asignados para las condiciones adicionales solicitadas </w:t>
      </w:r>
      <w:r w:rsidR="00690F7B" w:rsidRPr="00A40276">
        <w:rPr>
          <w:sz w:val="18"/>
          <w:szCs w:val="18"/>
          <w:lang w:val="es-BO"/>
        </w:rPr>
        <w:t>deberá ser</w:t>
      </w:r>
      <w:r w:rsidR="006F2992" w:rsidRPr="00A40276">
        <w:rPr>
          <w:sz w:val="18"/>
          <w:szCs w:val="18"/>
          <w:lang w:val="es-BO"/>
        </w:rPr>
        <w:t xml:space="preserve"> </w:t>
      </w:r>
      <w:r w:rsidRPr="00A40276">
        <w:rPr>
          <w:sz w:val="18"/>
          <w:szCs w:val="18"/>
          <w:lang w:val="es-BO"/>
        </w:rPr>
        <w:t>35 puntos</w:t>
      </w:r>
      <w:r w:rsidR="00464207" w:rsidRPr="00A40276">
        <w:rPr>
          <w:sz w:val="18"/>
          <w:szCs w:val="18"/>
          <w:lang w:val="es-BO"/>
        </w:rPr>
        <w:t>.</w:t>
      </w:r>
    </w:p>
    <w:p w:rsidR="00107B3A" w:rsidRPr="00A40276" w:rsidRDefault="00107B3A" w:rsidP="00107B3A">
      <w:pPr>
        <w:jc w:val="both"/>
        <w:rPr>
          <w:rFonts w:cs="Arial"/>
          <w:sz w:val="18"/>
          <w:szCs w:val="18"/>
          <w:lang w:val="es-BO"/>
        </w:rPr>
      </w:pPr>
    </w:p>
    <w:p w:rsidR="00107B3A" w:rsidRPr="00A40276" w:rsidRDefault="00107B3A" w:rsidP="00107B3A">
      <w:pPr>
        <w:jc w:val="both"/>
        <w:rPr>
          <w:rFonts w:cs="Arial"/>
          <w:sz w:val="18"/>
          <w:szCs w:val="18"/>
          <w:lang w:val="es-BO"/>
        </w:rPr>
      </w:pPr>
      <w:r w:rsidRPr="00A40276">
        <w:rPr>
          <w:rFonts w:cs="Arial"/>
          <w:sz w:val="18"/>
          <w:szCs w:val="18"/>
          <w:lang w:val="es-BO"/>
        </w:rPr>
        <w:t xml:space="preserve">(***)El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rsidTr="00472910">
        <w:tc>
          <w:tcPr>
            <w:tcW w:w="9781" w:type="dxa"/>
            <w:shd w:val="clear" w:color="auto" w:fill="auto"/>
          </w:tcPr>
          <w:p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r w:rsidR="00A40276" w:rsidRPr="00A40276"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Depósito</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A40276" w:rsidRDefault="00C90A3D" w:rsidP="00845E01">
            <w:pPr>
              <w:numPr>
                <w:ilvl w:val="0"/>
                <w:numId w:val="40"/>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1B38C2" w:rsidRPr="00A40276" w:rsidRDefault="00543855" w:rsidP="001B38C2">
      <w:pPr>
        <w:jc w:val="center"/>
        <w:rPr>
          <w:rFonts w:cs="Arial"/>
          <w:b/>
          <w:sz w:val="18"/>
          <w:lang w:val="es-BO"/>
        </w:rPr>
      </w:pPr>
      <w:r w:rsidRPr="00A40276">
        <w:rPr>
          <w:rFonts w:cs="Arial"/>
          <w:b/>
          <w:sz w:val="18"/>
          <w:lang w:val="es-BO"/>
        </w:rPr>
        <w:lastRenderedPageBreak/>
        <w:t>FO</w:t>
      </w:r>
      <w:r w:rsidR="001B38C2" w:rsidRPr="00A40276">
        <w:rPr>
          <w:rFonts w:cs="Arial"/>
          <w:b/>
          <w:sz w:val="18"/>
          <w:lang w:val="es-BO"/>
        </w:rPr>
        <w:t>RMULARIO V-2</w:t>
      </w:r>
    </w:p>
    <w:p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rsidR="002F5716" w:rsidRPr="00A40276" w:rsidRDefault="002F5716" w:rsidP="002F5716">
      <w:pPr>
        <w:jc w:val="center"/>
        <w:rPr>
          <w:rFonts w:cs="Arial"/>
          <w:b/>
          <w:sz w:val="18"/>
          <w:szCs w:val="18"/>
          <w:lang w:val="es-BO"/>
        </w:rPr>
      </w:pPr>
      <w:r w:rsidRPr="00A40276">
        <w:rPr>
          <w:rFonts w:cs="Arial"/>
          <w:b/>
          <w:sz w:val="18"/>
          <w:szCs w:val="18"/>
          <w:lang w:val="es-BO"/>
        </w:rPr>
        <w:t>(</w:t>
      </w:r>
      <w:r w:rsidRPr="00A40276">
        <w:rPr>
          <w:rFonts w:cs="Arial"/>
          <w:b/>
          <w:i/>
          <w:sz w:val="18"/>
          <w:szCs w:val="18"/>
          <w:lang w:val="es-BO"/>
        </w:rPr>
        <w:t>Este formulario no es aplicable para el método de selección y adjudicación de presupuesto fijo</w:t>
      </w:r>
      <w:r w:rsidRPr="00A40276">
        <w:rPr>
          <w:rFonts w:cs="Arial"/>
          <w:b/>
          <w:sz w:val="18"/>
          <w:szCs w:val="18"/>
          <w:lang w:val="es-BO"/>
        </w:rPr>
        <w:t>)</w:t>
      </w:r>
    </w:p>
    <w:p w:rsidR="002F5716" w:rsidRPr="00A40276" w:rsidRDefault="002F5716" w:rsidP="001B38C2">
      <w:pPr>
        <w:jc w:val="center"/>
        <w:rPr>
          <w:rFonts w:cs="Arial"/>
          <w:b/>
          <w:sz w:val="18"/>
          <w:lang w:val="es-BO"/>
        </w:rPr>
      </w:pPr>
    </w:p>
    <w:p w:rsidR="00752632" w:rsidRPr="00A40276"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A40276" w:rsidRPr="00A40276"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A40276" w:rsidRDefault="00752632" w:rsidP="00C90A3D">
            <w:pPr>
              <w:jc w:val="center"/>
              <w:rPr>
                <w:rFonts w:ascii="Arial" w:hAnsi="Arial" w:cs="Arial"/>
                <w:b/>
                <w:bCs/>
                <w:lang w:val="es-BO"/>
              </w:rPr>
            </w:pPr>
            <w:r w:rsidRPr="00A40276">
              <w:rPr>
                <w:rFonts w:ascii="Arial" w:hAnsi="Arial" w:cs="Arial"/>
                <w:b/>
                <w:bCs/>
                <w:lang w:val="es-BO"/>
              </w:rPr>
              <w:t>DATOS DEL PROCESO</w:t>
            </w:r>
          </w:p>
        </w:tc>
      </w:tr>
      <w:tr w:rsidR="00A40276" w:rsidRPr="00A40276"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194" w:type="dxa"/>
            <w:tcBorders>
              <w:top w:val="nil"/>
              <w:left w:val="nil"/>
              <w:bottom w:val="nil"/>
              <w:right w:val="nil"/>
            </w:tcBorders>
            <w:shd w:val="clear" w:color="auto" w:fill="auto"/>
            <w:vAlign w:val="bottom"/>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jc w:val="right"/>
              <w:rPr>
                <w:rFonts w:ascii="Arial" w:hAnsi="Arial" w:cs="Arial"/>
                <w:b/>
                <w:bCs/>
                <w:lang w:val="es-BO"/>
              </w:rPr>
            </w:pPr>
            <w:r w:rsidRPr="00A40276">
              <w:rPr>
                <w:rFonts w:ascii="Arial" w:hAnsi="Arial" w:cs="Arial"/>
                <w:b/>
                <w:bCs/>
                <w:lang w:val="es-BO"/>
              </w:rPr>
              <w:t>CUCE</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lang w:val="es-BO"/>
              </w:rPr>
            </w:pPr>
            <w:r w:rsidRPr="00A40276">
              <w:rPr>
                <w:rFonts w:ascii="Arial" w:hAnsi="Arial" w:cs="Arial"/>
                <w:b/>
                <w:bCs/>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39"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gridSpan w:val="2"/>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40" w:type="dxa"/>
            <w:tcBorders>
              <w:top w:val="nil"/>
              <w:left w:val="nil"/>
              <w:bottom w:val="nil"/>
              <w:right w:val="nil"/>
            </w:tcBorders>
            <w:shd w:val="clear" w:color="000000" w:fill="FFFFFF"/>
            <w:vAlign w:val="bottom"/>
            <w:hideMark/>
          </w:tcPr>
          <w:p w:rsidR="00752632" w:rsidRPr="00A40276" w:rsidRDefault="00752632" w:rsidP="00752632">
            <w:pPr>
              <w:jc w:val="center"/>
              <w:rPr>
                <w:rFonts w:ascii="Arial" w:hAnsi="Arial" w:cs="Arial"/>
                <w:lang w:val="es-BO"/>
              </w:rPr>
            </w:pPr>
            <w:r w:rsidRPr="00A40276">
              <w:rPr>
                <w:rFonts w:ascii="Arial" w:hAnsi="Arial" w:cs="Arial"/>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A40276" w:rsidRDefault="00752632" w:rsidP="00752632">
            <w:pPr>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nil"/>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40"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339" w:type="dxa"/>
            <w:tcBorders>
              <w:top w:val="nil"/>
              <w:left w:val="nil"/>
              <w:bottom w:val="nil"/>
              <w:right w:val="nil"/>
            </w:tcBorders>
            <w:shd w:val="clear" w:color="auto" w:fill="auto"/>
            <w:vAlign w:val="bottom"/>
            <w:hideMark/>
          </w:tcPr>
          <w:p w:rsidR="00752632" w:rsidRPr="00A40276" w:rsidRDefault="00752632" w:rsidP="00752632">
            <w:pPr>
              <w:rPr>
                <w:rFonts w:ascii="Arial" w:hAnsi="Arial" w:cs="Arial"/>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A40276" w:rsidRDefault="00C90A3D" w:rsidP="002F5716">
            <w:pPr>
              <w:jc w:val="right"/>
              <w:rPr>
                <w:rFonts w:ascii="Arial" w:hAnsi="Arial" w:cs="Arial"/>
                <w:b/>
                <w:bCs/>
                <w:lang w:val="es-BO"/>
              </w:rPr>
            </w:pPr>
            <w:r w:rsidRPr="00A40276">
              <w:rPr>
                <w:rFonts w:ascii="Arial" w:hAnsi="Arial" w:cs="Arial"/>
                <w:b/>
                <w:bCs/>
                <w:lang w:val="es-BO"/>
              </w:rPr>
              <w:t>Objeto de la Contratación</w:t>
            </w:r>
          </w:p>
        </w:tc>
        <w:tc>
          <w:tcPr>
            <w:tcW w:w="194" w:type="dxa"/>
            <w:tcBorders>
              <w:top w:val="nil"/>
              <w:left w:val="nil"/>
              <w:bottom w:val="nil"/>
              <w:right w:val="nil"/>
            </w:tcBorders>
            <w:shd w:val="clear" w:color="auto" w:fill="auto"/>
            <w:vAlign w:val="center"/>
            <w:hideMark/>
          </w:tcPr>
          <w:p w:rsidR="00C90A3D" w:rsidRPr="00A40276" w:rsidRDefault="00C90A3D" w:rsidP="00752632">
            <w:pPr>
              <w:jc w:val="center"/>
              <w:rPr>
                <w:rFonts w:ascii="Arial" w:hAnsi="Arial" w:cs="Arial"/>
                <w:b/>
                <w:bCs/>
                <w:lang w:val="es-BO"/>
              </w:rPr>
            </w:pPr>
            <w:r w:rsidRPr="00A40276">
              <w:rPr>
                <w:rFonts w:ascii="Arial" w:hAnsi="Arial" w:cs="Arial"/>
                <w:b/>
                <w:bCs/>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A40276" w:rsidRDefault="00C90A3D" w:rsidP="00C90A3D">
            <w:pPr>
              <w:rPr>
                <w:rFonts w:ascii="Arial" w:hAnsi="Arial" w:cs="Arial"/>
                <w:lang w:val="es-BO"/>
              </w:rPr>
            </w:pPr>
            <w:r w:rsidRPr="00A40276">
              <w:rPr>
                <w:rFonts w:ascii="Arial" w:hAnsi="Arial" w:cs="Arial"/>
                <w:lang w:val="es-BO"/>
              </w:rPr>
              <w:t> </w:t>
            </w:r>
          </w:p>
        </w:tc>
        <w:tc>
          <w:tcPr>
            <w:tcW w:w="259" w:type="dxa"/>
            <w:tcBorders>
              <w:top w:val="nil"/>
              <w:left w:val="nil"/>
              <w:bottom w:val="nil"/>
              <w:right w:val="single" w:sz="8" w:space="0" w:color="auto"/>
            </w:tcBorders>
            <w:shd w:val="clear" w:color="auto" w:fill="auto"/>
            <w:vAlign w:val="bottom"/>
            <w:hideMark/>
          </w:tcPr>
          <w:p w:rsidR="00C90A3D" w:rsidRPr="00A40276" w:rsidRDefault="00C90A3D" w:rsidP="00752632">
            <w:pPr>
              <w:rPr>
                <w:rFonts w:ascii="Arial" w:hAnsi="Arial" w:cs="Arial"/>
                <w:lang w:val="es-BO"/>
              </w:rPr>
            </w:pPr>
            <w:r w:rsidRPr="00A40276">
              <w:rPr>
                <w:rFonts w:ascii="Arial" w:hAnsi="Arial" w:cs="Arial"/>
                <w:lang w:val="es-BO"/>
              </w:rPr>
              <w:t> </w:t>
            </w:r>
          </w:p>
        </w:tc>
      </w:tr>
      <w:tr w:rsidR="00A40276" w:rsidRPr="00A40276"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A40276" w:rsidRDefault="00752632" w:rsidP="00752632">
            <w:pPr>
              <w:jc w:val="right"/>
              <w:rPr>
                <w:rFonts w:ascii="Arial" w:hAnsi="Arial" w:cs="Arial"/>
                <w:b/>
                <w:bCs/>
                <w:sz w:val="2"/>
                <w:szCs w:val="2"/>
                <w:lang w:val="es-BO"/>
              </w:rPr>
            </w:pPr>
            <w:r w:rsidRPr="00A40276">
              <w:rPr>
                <w:rFonts w:ascii="Arial" w:hAnsi="Arial" w:cs="Arial"/>
                <w:b/>
                <w:bCs/>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A40276" w:rsidRDefault="00752632" w:rsidP="00752632">
            <w:pPr>
              <w:jc w:val="center"/>
              <w:rPr>
                <w:rFonts w:ascii="Arial" w:hAnsi="Arial" w:cs="Arial"/>
                <w:b/>
                <w:bCs/>
                <w:sz w:val="2"/>
                <w:szCs w:val="2"/>
                <w:lang w:val="es-BO"/>
              </w:rPr>
            </w:pPr>
            <w:r w:rsidRPr="00A40276">
              <w:rPr>
                <w:rFonts w:ascii="Arial" w:hAnsi="Arial" w:cs="Arial"/>
                <w:b/>
                <w:bCs/>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jc w:val="cente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A40276" w:rsidRDefault="00752632" w:rsidP="00752632">
            <w:pPr>
              <w:rPr>
                <w:rFonts w:ascii="Arial" w:hAnsi="Arial" w:cs="Arial"/>
                <w:sz w:val="2"/>
                <w:szCs w:val="2"/>
                <w:lang w:val="es-BO"/>
              </w:rPr>
            </w:pPr>
            <w:r w:rsidRPr="00A40276">
              <w:rPr>
                <w:rFonts w:ascii="Arial" w:hAnsi="Arial" w:cs="Arial"/>
                <w:sz w:val="2"/>
                <w:szCs w:val="2"/>
                <w:lang w:val="es-BO"/>
              </w:rPr>
              <w:t> </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w:t>
            </w:r>
          </w:p>
        </w:tc>
        <w:tc>
          <w:tcPr>
            <w:tcW w:w="2114" w:type="dxa"/>
            <w:gridSpan w:val="3"/>
            <w:vMerge w:val="restart"/>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NOMBRE DEL PROPONENTE</w:t>
            </w: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 xml:space="preserve">VALOR </w:t>
            </w:r>
            <w:r w:rsidR="00E82EEA" w:rsidRPr="00A40276">
              <w:rPr>
                <w:rFonts w:ascii="Arial" w:hAnsi="Arial" w:cs="Arial"/>
                <w:b/>
                <w:lang w:val="es-BO"/>
              </w:rPr>
              <w:t>LEÍDO</w:t>
            </w:r>
            <w:r w:rsidRPr="00A40276">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PRECIO AJUSTADO</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proofErr w:type="spellStart"/>
            <w:r w:rsidRPr="00A40276">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MAPRA (*)</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fa</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PA=MAPRA*fa</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A40276"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(a)</w:t>
            </w:r>
          </w:p>
        </w:tc>
        <w:tc>
          <w:tcPr>
            <w:tcW w:w="1586" w:type="dxa"/>
            <w:gridSpan w:val="6"/>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w:t>
            </w:r>
          </w:p>
        </w:tc>
        <w:tc>
          <w:tcPr>
            <w:tcW w:w="1351" w:type="dxa"/>
            <w:gridSpan w:val="5"/>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(c)</w:t>
            </w:r>
          </w:p>
        </w:tc>
        <w:tc>
          <w:tcPr>
            <w:tcW w:w="2306" w:type="dxa"/>
            <w:gridSpan w:val="9"/>
            <w:shd w:val="clear" w:color="auto" w:fill="DBE5F1" w:themeFill="accent1" w:themeFillTint="33"/>
            <w:vAlign w:val="center"/>
          </w:tcPr>
          <w:p w:rsidR="0076290C" w:rsidRPr="00A40276" w:rsidRDefault="0076290C" w:rsidP="00682011">
            <w:pPr>
              <w:jc w:val="center"/>
              <w:rPr>
                <w:rFonts w:ascii="Arial" w:hAnsi="Arial" w:cs="Arial"/>
                <w:b/>
                <w:lang w:val="es-BO"/>
              </w:rPr>
            </w:pPr>
            <w:r w:rsidRPr="00A40276">
              <w:rPr>
                <w:rFonts w:ascii="Arial" w:hAnsi="Arial" w:cs="Arial"/>
                <w:b/>
                <w:lang w:val="es-BO"/>
              </w:rPr>
              <w:t>(b)x(c)</w:t>
            </w: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1</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2</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3</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4</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5</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A40276"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76290C" w:rsidP="00682011">
            <w:pPr>
              <w:jc w:val="center"/>
              <w:rPr>
                <w:rFonts w:ascii="Arial" w:hAnsi="Arial" w:cs="Arial"/>
                <w:lang w:val="es-BO"/>
              </w:rPr>
            </w:pPr>
            <w:r w:rsidRPr="00A40276">
              <w:rPr>
                <w:rFonts w:ascii="Arial" w:hAnsi="Arial" w:cs="Arial"/>
                <w:lang w:val="es-BO"/>
              </w:rPr>
              <w:t>…</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r w:rsidR="0076290C" w:rsidRPr="00A40276"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A40276" w:rsidRDefault="002F5716" w:rsidP="002F5716">
            <w:pPr>
              <w:jc w:val="center"/>
              <w:rPr>
                <w:rFonts w:ascii="Arial" w:hAnsi="Arial" w:cs="Arial"/>
                <w:lang w:val="es-BO"/>
              </w:rPr>
            </w:pPr>
            <w:r w:rsidRPr="00A40276">
              <w:rPr>
                <w:rFonts w:ascii="Arial" w:hAnsi="Arial" w:cs="Arial"/>
                <w:lang w:val="es-BO"/>
              </w:rPr>
              <w:t>n</w:t>
            </w:r>
          </w:p>
        </w:tc>
        <w:tc>
          <w:tcPr>
            <w:tcW w:w="2114" w:type="dxa"/>
            <w:gridSpan w:val="3"/>
            <w:vAlign w:val="center"/>
          </w:tcPr>
          <w:p w:rsidR="0076290C" w:rsidRPr="00A40276" w:rsidRDefault="0076290C" w:rsidP="00682011">
            <w:pPr>
              <w:jc w:val="center"/>
              <w:rPr>
                <w:rFonts w:ascii="Arial" w:hAnsi="Arial" w:cs="Arial"/>
                <w:lang w:val="es-BO"/>
              </w:rPr>
            </w:pPr>
          </w:p>
        </w:tc>
        <w:tc>
          <w:tcPr>
            <w:tcW w:w="1311" w:type="dxa"/>
            <w:gridSpan w:val="6"/>
            <w:vAlign w:val="center"/>
          </w:tcPr>
          <w:p w:rsidR="0076290C" w:rsidRPr="00A40276" w:rsidRDefault="0076290C" w:rsidP="00682011">
            <w:pPr>
              <w:jc w:val="center"/>
              <w:rPr>
                <w:rFonts w:ascii="Arial" w:hAnsi="Arial" w:cs="Arial"/>
                <w:lang w:val="es-BO"/>
              </w:rPr>
            </w:pPr>
          </w:p>
        </w:tc>
        <w:tc>
          <w:tcPr>
            <w:tcW w:w="1586" w:type="dxa"/>
            <w:gridSpan w:val="6"/>
            <w:vAlign w:val="center"/>
          </w:tcPr>
          <w:p w:rsidR="0076290C" w:rsidRPr="00A40276" w:rsidRDefault="0076290C" w:rsidP="00682011">
            <w:pPr>
              <w:jc w:val="center"/>
              <w:rPr>
                <w:rFonts w:ascii="Arial" w:hAnsi="Arial" w:cs="Arial"/>
                <w:lang w:val="es-BO"/>
              </w:rPr>
            </w:pPr>
          </w:p>
        </w:tc>
        <w:tc>
          <w:tcPr>
            <w:tcW w:w="1351" w:type="dxa"/>
            <w:gridSpan w:val="5"/>
            <w:vAlign w:val="center"/>
          </w:tcPr>
          <w:p w:rsidR="0076290C" w:rsidRPr="00A40276" w:rsidRDefault="0076290C" w:rsidP="00682011">
            <w:pPr>
              <w:jc w:val="center"/>
              <w:rPr>
                <w:rFonts w:ascii="Arial" w:hAnsi="Arial" w:cs="Arial"/>
                <w:lang w:val="es-BO"/>
              </w:rPr>
            </w:pPr>
          </w:p>
        </w:tc>
        <w:tc>
          <w:tcPr>
            <w:tcW w:w="2306" w:type="dxa"/>
            <w:gridSpan w:val="9"/>
          </w:tcPr>
          <w:p w:rsidR="0076290C" w:rsidRPr="00A40276" w:rsidRDefault="0076290C" w:rsidP="00682011">
            <w:pPr>
              <w:jc w:val="center"/>
              <w:rPr>
                <w:rFonts w:ascii="Arial" w:hAnsi="Arial" w:cs="Arial"/>
                <w:lang w:val="es-BO"/>
              </w:rPr>
            </w:pPr>
          </w:p>
        </w:tc>
      </w:tr>
    </w:tbl>
    <w:p w:rsidR="001B38C2" w:rsidRPr="00A40276" w:rsidRDefault="001B38C2" w:rsidP="001B38C2">
      <w:pPr>
        <w:rPr>
          <w:lang w:val="es-BO"/>
        </w:rPr>
      </w:pPr>
    </w:p>
    <w:p w:rsidR="001B38C2" w:rsidRPr="00A40276" w:rsidRDefault="001B38C2" w:rsidP="005C5A8F">
      <w:pPr>
        <w:jc w:val="both"/>
        <w:rPr>
          <w:sz w:val="18"/>
          <w:szCs w:val="18"/>
          <w:lang w:val="es-BO"/>
        </w:rPr>
      </w:pPr>
      <w:r w:rsidRPr="00A40276">
        <w:rPr>
          <w:sz w:val="18"/>
          <w:szCs w:val="18"/>
          <w:lang w:val="es-BO"/>
        </w:rPr>
        <w:t>(*) En caso de no evidenciarse errores aritméticos el monto leído de la propuesta (</w:t>
      </w:r>
      <w:proofErr w:type="spellStart"/>
      <w:r w:rsidRPr="00A40276">
        <w:rPr>
          <w:sz w:val="18"/>
          <w:szCs w:val="18"/>
          <w:lang w:val="es-BO"/>
        </w:rPr>
        <w:t>pp</w:t>
      </w:r>
      <w:proofErr w:type="spellEnd"/>
      <w:r w:rsidRPr="00A40276">
        <w:rPr>
          <w:sz w:val="18"/>
          <w:szCs w:val="18"/>
          <w:lang w:val="es-BO"/>
        </w:rPr>
        <w:t>) debe trasladarse a la casilla Monto Ajustado Por Revisión Aritmética (MAPRA).</w:t>
      </w:r>
    </w:p>
    <w:p w:rsidR="001B38C2" w:rsidRPr="00A40276" w:rsidRDefault="001B38C2" w:rsidP="001B38C2">
      <w:pPr>
        <w:rPr>
          <w:sz w:val="18"/>
          <w:szCs w:val="18"/>
          <w:lang w:val="es-BO"/>
        </w:rPr>
      </w:pPr>
    </w:p>
    <w:p w:rsidR="001B38C2" w:rsidRPr="00A40276" w:rsidRDefault="001B38C2" w:rsidP="001B38C2">
      <w:pPr>
        <w:rPr>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jc w:val="center"/>
        <w:rPr>
          <w:rFonts w:cs="Arial"/>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ascii="Tahoma" w:hAnsi="Tahoma" w:cs="Tahoma"/>
          <w:b/>
          <w:lang w:val="es-BO"/>
        </w:rPr>
      </w:pPr>
    </w:p>
    <w:p w:rsidR="005E74D3" w:rsidRPr="00A40276" w:rsidRDefault="005E74D3" w:rsidP="001B38C2">
      <w:pPr>
        <w:tabs>
          <w:tab w:val="center" w:pos="5833"/>
          <w:tab w:val="right" w:pos="10252"/>
        </w:tabs>
        <w:jc w:val="center"/>
        <w:rPr>
          <w:rFonts w:ascii="Tahoma" w:hAnsi="Tahoma" w:cs="Tahoma"/>
          <w:b/>
          <w:lang w:val="es-BO"/>
        </w:rPr>
      </w:pP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 xml:space="preserve">FORMULARIO V-3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jc w:val="both"/>
        <w:rPr>
          <w:rFonts w:eastAsia="Calibri" w:cs="Arial"/>
          <w:b/>
          <w:i/>
          <w:sz w:val="18"/>
          <w:szCs w:val="18"/>
          <w:lang w:val="es-BO"/>
        </w:rPr>
      </w:pPr>
      <w:r w:rsidRPr="00A40276">
        <w:rPr>
          <w:rFonts w:cs="Arial"/>
          <w:b/>
          <w:i/>
          <w:sz w:val="18"/>
          <w:szCs w:val="18"/>
          <w:lang w:val="es-BO"/>
        </w:rPr>
        <w:t>(</w:t>
      </w:r>
      <w:r w:rsidR="00492AD8" w:rsidRPr="00A40276">
        <w:rPr>
          <w:rFonts w:eastAsia="Calibri" w:cs="Arial"/>
          <w:b/>
          <w:i/>
          <w:sz w:val="18"/>
          <w:szCs w:val="18"/>
          <w:lang w:val="es-BO"/>
        </w:rPr>
        <w:t>Los</w:t>
      </w:r>
      <w:r w:rsidRPr="00A40276">
        <w:rPr>
          <w:rFonts w:eastAsia="Calibri" w:cs="Arial"/>
          <w:b/>
          <w:i/>
          <w:sz w:val="18"/>
          <w:szCs w:val="18"/>
          <w:lang w:val="es-BO"/>
        </w:rPr>
        <w:t xml:space="preserve"> siguiente</w:t>
      </w:r>
      <w:r w:rsidR="00492AD8" w:rsidRPr="00A40276">
        <w:rPr>
          <w:rFonts w:eastAsia="Calibri" w:cs="Arial"/>
          <w:b/>
          <w:i/>
          <w:sz w:val="18"/>
          <w:szCs w:val="18"/>
          <w:lang w:val="es-BO"/>
        </w:rPr>
        <w:t>s</w:t>
      </w:r>
      <w:r w:rsidRPr="00A40276">
        <w:rPr>
          <w:rFonts w:eastAsia="Calibri" w:cs="Arial"/>
          <w:b/>
          <w:i/>
          <w:sz w:val="18"/>
          <w:szCs w:val="18"/>
          <w:lang w:val="es-BO"/>
        </w:rPr>
        <w:t xml:space="preserve"> cuadro</w:t>
      </w:r>
      <w:r w:rsidR="00492AD8" w:rsidRPr="00A40276">
        <w:rPr>
          <w:rFonts w:eastAsia="Calibri" w:cs="Arial"/>
          <w:b/>
          <w:i/>
          <w:sz w:val="18"/>
          <w:szCs w:val="18"/>
          <w:lang w:val="es-BO"/>
        </w:rPr>
        <w:t>s</w:t>
      </w:r>
      <w:r w:rsidRPr="00A40276">
        <w:rPr>
          <w:rFonts w:eastAsia="Calibri" w:cs="Arial"/>
          <w:b/>
          <w:i/>
          <w:sz w:val="18"/>
          <w:szCs w:val="18"/>
          <w:lang w:val="es-BO"/>
        </w:rPr>
        <w:t xml:space="preserve"> será</w:t>
      </w:r>
      <w:r w:rsidR="00827CB6" w:rsidRPr="00A40276">
        <w:rPr>
          <w:rFonts w:eastAsia="Calibri" w:cs="Arial"/>
          <w:b/>
          <w:i/>
          <w:sz w:val="18"/>
          <w:szCs w:val="18"/>
          <w:lang w:val="es-BO"/>
        </w:rPr>
        <w:t>n</w:t>
      </w:r>
      <w:r w:rsidRPr="00A40276">
        <w:rPr>
          <w:rFonts w:eastAsia="Calibri" w:cs="Arial"/>
          <w:b/>
          <w:i/>
          <w:sz w:val="18"/>
          <w:szCs w:val="18"/>
          <w:lang w:val="es-BO"/>
        </w:rPr>
        <w:t xml:space="preserve"> aplicado</w:t>
      </w:r>
      <w:r w:rsidR="00827CB6" w:rsidRPr="00A40276">
        <w:rPr>
          <w:rFonts w:eastAsia="Calibri" w:cs="Arial"/>
          <w:b/>
          <w:i/>
          <w:sz w:val="18"/>
          <w:szCs w:val="18"/>
          <w:lang w:val="es-BO"/>
        </w:rPr>
        <w:t>s</w:t>
      </w:r>
      <w:r w:rsidRPr="00A40276">
        <w:rPr>
          <w:rFonts w:eastAsia="Calibri" w:cs="Arial"/>
          <w:b/>
          <w:i/>
          <w:sz w:val="18"/>
          <w:szCs w:val="18"/>
          <w:lang w:val="es-BO"/>
        </w:rPr>
        <w:t xml:space="preserve"> cuando se emplee el Método de Selección y Adjudicación de: Calidad, Propuesta Técnica y Costo</w:t>
      </w:r>
      <w:r w:rsidR="00827CB6" w:rsidRPr="00A40276">
        <w:rPr>
          <w:rFonts w:eastAsia="Calibri" w:cs="Arial"/>
          <w:b/>
          <w:i/>
          <w:sz w:val="18"/>
          <w:szCs w:val="18"/>
          <w:lang w:val="es-BO"/>
        </w:rPr>
        <w:t xml:space="preserve"> y Presupuesto Fijo</w:t>
      </w:r>
      <w:r w:rsidRPr="00A40276">
        <w:rPr>
          <w:rFonts w:eastAsia="Calibri" w:cs="Arial"/>
          <w:b/>
          <w:i/>
          <w:sz w:val="18"/>
          <w:szCs w:val="18"/>
          <w:lang w:val="es-BO"/>
        </w:rPr>
        <w:t>. Cuando se emplee el Método de Selección y Adjudicación de Precio Evaluado Más Bajo est</w:t>
      </w:r>
      <w:r w:rsidR="0007121A" w:rsidRPr="00A40276">
        <w:rPr>
          <w:rFonts w:eastAsia="Calibri" w:cs="Arial"/>
          <w:b/>
          <w:i/>
          <w:sz w:val="18"/>
          <w:szCs w:val="18"/>
          <w:lang w:val="es-BO"/>
        </w:rPr>
        <w:t>os</w:t>
      </w:r>
      <w:r w:rsidRPr="00A40276">
        <w:rPr>
          <w:rFonts w:eastAsia="Calibri" w:cs="Arial"/>
          <w:b/>
          <w:i/>
          <w:sz w:val="18"/>
          <w:szCs w:val="18"/>
          <w:lang w:val="es-BO"/>
        </w:rPr>
        <w:t xml:space="preserve"> cuadro</w:t>
      </w:r>
      <w:r w:rsidR="0007121A" w:rsidRPr="00A40276">
        <w:rPr>
          <w:rFonts w:eastAsia="Calibri" w:cs="Arial"/>
          <w:b/>
          <w:i/>
          <w:sz w:val="18"/>
          <w:szCs w:val="18"/>
          <w:lang w:val="es-BO"/>
        </w:rPr>
        <w:t>s</w:t>
      </w:r>
      <w:r w:rsidRPr="00A40276">
        <w:rPr>
          <w:rFonts w:eastAsia="Calibri" w:cs="Arial"/>
          <w:b/>
          <w:i/>
          <w:sz w:val="18"/>
          <w:szCs w:val="18"/>
          <w:lang w:val="es-BO"/>
        </w:rPr>
        <w:t xml:space="preserve"> deberá</w:t>
      </w:r>
      <w:r w:rsidR="0007121A" w:rsidRPr="00A40276">
        <w:rPr>
          <w:rFonts w:eastAsia="Calibri" w:cs="Arial"/>
          <w:b/>
          <w:i/>
          <w:sz w:val="18"/>
          <w:szCs w:val="18"/>
          <w:lang w:val="es-BO"/>
        </w:rPr>
        <w:t>n</w:t>
      </w:r>
      <w:r w:rsidRPr="00A40276">
        <w:rPr>
          <w:rFonts w:eastAsia="Calibri" w:cs="Arial"/>
          <w:b/>
          <w:i/>
          <w:sz w:val="18"/>
          <w:szCs w:val="18"/>
          <w:lang w:val="es-BO"/>
        </w:rPr>
        <w:t xml:space="preserve"> ser suprimido</w:t>
      </w:r>
      <w:r w:rsidR="0007121A" w:rsidRPr="00A40276">
        <w:rPr>
          <w:rFonts w:eastAsia="Calibri" w:cs="Arial"/>
          <w:b/>
          <w:i/>
          <w:sz w:val="18"/>
          <w:szCs w:val="18"/>
          <w:lang w:val="es-BO"/>
        </w:rPr>
        <w:t>s</w:t>
      </w:r>
      <w:r w:rsidRPr="00A40276">
        <w:rPr>
          <w:rFonts w:eastAsia="Calibri" w:cs="Arial"/>
          <w:b/>
          <w:i/>
          <w:sz w:val="18"/>
          <w:szCs w:val="18"/>
          <w:lang w:val="es-BO"/>
        </w:rPr>
        <w:t>).</w:t>
      </w:r>
    </w:p>
    <w:p w:rsidR="00E82EEA" w:rsidRPr="00A40276" w:rsidRDefault="00E82EEA" w:rsidP="001B38C2">
      <w:pPr>
        <w:jc w:val="both"/>
        <w:rPr>
          <w:rFonts w:eastAsia="Calibri" w:cs="Arial"/>
          <w:b/>
          <w:i/>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79"/>
        <w:gridCol w:w="145"/>
        <w:gridCol w:w="795"/>
        <w:gridCol w:w="339"/>
        <w:gridCol w:w="1272"/>
        <w:gridCol w:w="151"/>
        <w:gridCol w:w="1432"/>
        <w:gridCol w:w="1431"/>
        <w:gridCol w:w="1431"/>
      </w:tblGrid>
      <w:tr w:rsidR="00A40276" w:rsidRPr="00A40276" w:rsidTr="00A80EA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sz w:val="4"/>
                <w:szCs w:val="4"/>
                <w:lang w:val="es-BO"/>
              </w:rPr>
            </w:pPr>
          </w:p>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rsidTr="00A80EAD">
        <w:trPr>
          <w:trHeight w:val="134"/>
        </w:trPr>
        <w:tc>
          <w:tcPr>
            <w:tcW w:w="1347" w:type="pct"/>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5000" w:type="pct"/>
            <w:gridSpan w:val="9"/>
            <w:tcBorders>
              <w:top w:val="nil"/>
              <w:left w:val="nil"/>
              <w:bottom w:val="single" w:sz="4" w:space="0" w:color="auto"/>
              <w:right w:val="nil"/>
            </w:tcBorders>
            <w:shd w:val="clear" w:color="auto" w:fill="auto"/>
            <w:vAlign w:val="center"/>
          </w:tcPr>
          <w:p w:rsidR="00E82EEA" w:rsidRPr="00A40276" w:rsidRDefault="00E82EEA" w:rsidP="00A80EAD">
            <w:pP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rsidTr="00A80EAD">
        <w:trPr>
          <w:trHeight w:val="255"/>
        </w:trPr>
        <w:tc>
          <w:tcPr>
            <w:tcW w:w="1423"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tc>
      </w:tr>
    </w:tbl>
    <w:p w:rsidR="00E82EEA" w:rsidRPr="00A40276" w:rsidRDefault="00E82EEA"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3E7FEA" w:rsidRPr="00A40276" w:rsidRDefault="00821372" w:rsidP="00184FAD">
      <w:pPr>
        <w:tabs>
          <w:tab w:val="center" w:pos="5833"/>
          <w:tab w:val="right" w:pos="10252"/>
        </w:tabs>
        <w:jc w:val="center"/>
        <w:rPr>
          <w:rFonts w:cs="Tahoma"/>
          <w:sz w:val="18"/>
          <w:szCs w:val="18"/>
          <w:lang w:val="es-BO"/>
        </w:rPr>
      </w:pPr>
      <w:r w:rsidRPr="00A40276">
        <w:rPr>
          <w:rFonts w:cs="Tahoma"/>
          <w:sz w:val="18"/>
          <w:szCs w:val="18"/>
          <w:lang w:val="es-BO"/>
        </w:rPr>
        <w:t>(</w:t>
      </w:r>
      <w:r w:rsidRPr="00A40276">
        <w:rPr>
          <w:rFonts w:cs="Tahoma"/>
          <w:b/>
          <w:i/>
          <w:sz w:val="18"/>
          <w:szCs w:val="18"/>
          <w:lang w:val="es-BO"/>
        </w:rPr>
        <w:t>Este Formulario es aplicable solo cuando se emplee el Método de Selección y Adjudicación Calidad, Propuesta Técnica y Costo. Caso contrario suprimir este Formulario</w:t>
      </w:r>
      <w:r w:rsidRPr="00A40276">
        <w:rPr>
          <w:rFonts w:cs="Tahoma"/>
          <w:sz w:val="18"/>
          <w:szCs w:val="18"/>
          <w:lang w:val="es-BO"/>
        </w:rPr>
        <w:t>)</w:t>
      </w:r>
    </w:p>
    <w:p w:rsidR="00184FAD" w:rsidRPr="00A40276" w:rsidRDefault="00184FAD" w:rsidP="00184FAD">
      <w:pPr>
        <w:tabs>
          <w:tab w:val="center" w:pos="5833"/>
          <w:tab w:val="right" w:pos="10252"/>
        </w:tabs>
        <w:jc w:val="center"/>
        <w:rPr>
          <w:rFonts w:cs="Tahoma"/>
          <w:sz w:val="18"/>
          <w:szCs w:val="18"/>
          <w:lang w:val="es-BO"/>
        </w:rPr>
      </w:pPr>
    </w:p>
    <w:p w:rsidR="00184FAD" w:rsidRPr="00A40276" w:rsidRDefault="00184FAD" w:rsidP="00184FAD">
      <w:pPr>
        <w:tabs>
          <w:tab w:val="left" w:pos="709"/>
        </w:tabs>
        <w:jc w:val="both"/>
        <w:rPr>
          <w:rFonts w:cs="Tahoma"/>
          <w:sz w:val="18"/>
          <w:szCs w:val="18"/>
          <w:lang w:val="es-BO"/>
        </w:rPr>
      </w:pPr>
      <w:r w:rsidRPr="00A40276">
        <w:rPr>
          <w:rFonts w:cs="Tahoma"/>
          <w:sz w:val="18"/>
          <w:szCs w:val="18"/>
          <w:lang w:val="es-BO"/>
        </w:rPr>
        <w:t>Los factores de evaluación deberán determinarse de acuerdo con lo siguiente:</w:t>
      </w:r>
    </w:p>
    <w:p w:rsidR="00184FAD" w:rsidRPr="00A40276" w:rsidRDefault="00184FAD" w:rsidP="00184FAD">
      <w:pPr>
        <w:tabs>
          <w:tab w:val="left" w:pos="709"/>
        </w:tabs>
        <w:jc w:val="both"/>
        <w:rPr>
          <w:rFonts w:cs="Tahoma"/>
          <w:lang w:val="es-BO"/>
        </w:rPr>
      </w:pPr>
    </w:p>
    <w:p w:rsidR="00184FAD" w:rsidRPr="00A40276" w:rsidRDefault="00184FAD" w:rsidP="00184FAD">
      <w:pPr>
        <w:tabs>
          <w:tab w:val="left" w:pos="709"/>
        </w:tabs>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A40276" w:rsidRPr="00A40276" w:rsidTr="00A80EAD">
        <w:trPr>
          <w:jc w:val="center"/>
        </w:trPr>
        <w:tc>
          <w:tcPr>
            <w:tcW w:w="1505" w:type="dxa"/>
            <w:shd w:val="clear" w:color="auto" w:fill="244061" w:themeFill="accent1" w:themeFillShade="80"/>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ABREVIACIÓN</w:t>
            </w:r>
          </w:p>
          <w:p w:rsidR="00184FAD" w:rsidRPr="00A40276" w:rsidRDefault="00184FAD" w:rsidP="00A80EAD">
            <w:pPr>
              <w:tabs>
                <w:tab w:val="left" w:pos="709"/>
              </w:tabs>
              <w:jc w:val="center"/>
              <w:rPr>
                <w:rFonts w:ascii="Arial" w:hAnsi="Arial" w:cs="Arial"/>
                <w:b/>
                <w:lang w:val="es-BO"/>
              </w:rPr>
            </w:pPr>
          </w:p>
        </w:tc>
        <w:tc>
          <w:tcPr>
            <w:tcW w:w="453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DESCRIPCIÓN</w:t>
            </w:r>
          </w:p>
        </w:tc>
        <w:tc>
          <w:tcPr>
            <w:tcW w:w="1991" w:type="dxa"/>
            <w:shd w:val="clear" w:color="auto" w:fill="244061" w:themeFill="accent1" w:themeFillShade="80"/>
            <w:vAlign w:val="center"/>
          </w:tcPr>
          <w:p w:rsidR="00184FAD" w:rsidRPr="00A40276" w:rsidRDefault="00184FAD" w:rsidP="00A80EAD">
            <w:pPr>
              <w:tabs>
                <w:tab w:val="left" w:pos="709"/>
              </w:tabs>
              <w:jc w:val="center"/>
              <w:rPr>
                <w:rFonts w:ascii="Arial" w:hAnsi="Arial" w:cs="Arial"/>
                <w:b/>
                <w:lang w:val="es-BO"/>
              </w:rPr>
            </w:pPr>
            <w:r w:rsidRPr="00A40276">
              <w:rPr>
                <w:rFonts w:ascii="Arial" w:eastAsia="Calibri" w:hAnsi="Arial" w:cs="Arial"/>
                <w:b/>
                <w:lang w:val="es-BO"/>
              </w:rPr>
              <w:t>PUNTAJE ASIGNADO</w:t>
            </w:r>
          </w:p>
        </w:tc>
      </w:tr>
      <w:tr w:rsidR="00A40276" w:rsidRPr="00A40276" w:rsidTr="00A80EAD">
        <w:trPr>
          <w:jc w:val="center"/>
        </w:trPr>
        <w:tc>
          <w:tcPr>
            <w:tcW w:w="1505" w:type="dxa"/>
            <w:vAlign w:val="center"/>
          </w:tcPr>
          <w:p w:rsidR="00184FAD" w:rsidRPr="00A40276" w:rsidRDefault="00184FAD" w:rsidP="00A80EAD">
            <w:pPr>
              <w:tabs>
                <w:tab w:val="left" w:pos="709"/>
              </w:tabs>
              <w:jc w:val="center"/>
              <w:rPr>
                <w:rFonts w:ascii="Arial" w:eastAsia="Calibri" w:hAnsi="Arial" w:cs="Arial"/>
                <w:lang w:val="es-BO"/>
              </w:rPr>
            </w:pPr>
          </w:p>
          <w:p w:rsidR="00184FAD" w:rsidRPr="00A40276" w:rsidRDefault="00184FAD" w:rsidP="00A80EAD">
            <w:pPr>
              <w:tabs>
                <w:tab w:val="left" w:pos="709"/>
              </w:tabs>
              <w:jc w:val="center"/>
              <w:rPr>
                <w:rFonts w:ascii="Arial" w:eastAsia="Calibri" w:hAnsi="Arial" w:cs="Arial"/>
                <w:lang w:val="es-BO"/>
              </w:rPr>
            </w:pPr>
            <w:r w:rsidRPr="00A40276">
              <w:rPr>
                <w:rFonts w:ascii="Arial" w:eastAsia="Calibri" w:hAnsi="Arial" w:cs="Arial"/>
                <w:lang w:val="es-BO"/>
              </w:rPr>
              <w:t>PE</w:t>
            </w:r>
          </w:p>
          <w:p w:rsidR="00184FAD" w:rsidRPr="00A40276" w:rsidRDefault="00184FAD" w:rsidP="00A80EAD">
            <w:pPr>
              <w:tabs>
                <w:tab w:val="left" w:pos="709"/>
              </w:tabs>
              <w:jc w:val="center"/>
              <w:rPr>
                <w:rFonts w:ascii="Arial" w:hAnsi="Arial" w:cs="Arial"/>
                <w:lang w:val="es-BO"/>
              </w:rPr>
            </w:pPr>
          </w:p>
        </w:tc>
        <w:tc>
          <w:tcPr>
            <w:tcW w:w="4531" w:type="dxa"/>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Puntaje de la Evaluación de la Propuesta Económica </w:t>
            </w:r>
          </w:p>
        </w:tc>
        <w:tc>
          <w:tcPr>
            <w:tcW w:w="1991" w:type="dxa"/>
            <w:vAlign w:val="center"/>
          </w:tcPr>
          <w:p w:rsidR="00184FAD" w:rsidRPr="00A40276" w:rsidRDefault="00184FAD" w:rsidP="00A80EAD">
            <w:pPr>
              <w:tabs>
                <w:tab w:val="left" w:pos="709"/>
              </w:tabs>
              <w:rPr>
                <w:rFonts w:ascii="Arial" w:hAnsi="Arial" w:cs="Arial"/>
                <w:lang w:val="es-BO"/>
              </w:rPr>
            </w:pPr>
            <w:r w:rsidRPr="00A40276">
              <w:rPr>
                <w:rFonts w:ascii="Arial" w:eastAsia="Calibri" w:hAnsi="Arial" w:cs="Arial"/>
                <w:lang w:val="es-BO"/>
              </w:rPr>
              <w:t xml:space="preserve"> 30 puntos</w:t>
            </w:r>
          </w:p>
        </w:tc>
      </w:tr>
      <w:tr w:rsidR="00A40276" w:rsidRPr="00A40276" w:rsidTr="00A80EAD">
        <w:trPr>
          <w:jc w:val="center"/>
        </w:trPr>
        <w:tc>
          <w:tcPr>
            <w:tcW w:w="1505" w:type="dxa"/>
            <w:tcBorders>
              <w:bottom w:val="single" w:sz="4" w:space="0" w:color="auto"/>
            </w:tcBorders>
            <w:vAlign w:val="center"/>
          </w:tcPr>
          <w:p w:rsidR="00184FAD" w:rsidRPr="00A40276" w:rsidRDefault="00184FAD" w:rsidP="00A80EAD">
            <w:pPr>
              <w:tabs>
                <w:tab w:val="left" w:pos="709"/>
              </w:tabs>
              <w:jc w:val="center"/>
              <w:rPr>
                <w:rFonts w:ascii="Arial" w:hAnsi="Arial" w:cs="Arial"/>
                <w:lang w:val="es-BO"/>
              </w:rPr>
            </w:pPr>
          </w:p>
          <w:p w:rsidR="00184FAD" w:rsidRPr="00A40276" w:rsidRDefault="00184FAD" w:rsidP="00A80EAD">
            <w:pPr>
              <w:tabs>
                <w:tab w:val="left" w:pos="709"/>
              </w:tabs>
              <w:jc w:val="center"/>
              <w:rPr>
                <w:rFonts w:ascii="Arial" w:hAnsi="Arial" w:cs="Arial"/>
                <w:lang w:val="es-BO"/>
              </w:rPr>
            </w:pPr>
            <w:r w:rsidRPr="00A40276">
              <w:rPr>
                <w:rFonts w:ascii="Arial" w:hAnsi="Arial" w:cs="Arial"/>
                <w:lang w:val="es-BO"/>
              </w:rPr>
              <w:t>PT</w:t>
            </w:r>
          </w:p>
          <w:p w:rsidR="00184FAD" w:rsidRPr="00A40276" w:rsidRDefault="00184FAD" w:rsidP="00A80EAD">
            <w:pPr>
              <w:tabs>
                <w:tab w:val="left" w:pos="709"/>
              </w:tabs>
              <w:jc w:val="center"/>
              <w:rPr>
                <w:rFonts w:ascii="Arial" w:hAnsi="Arial" w:cs="Arial"/>
                <w:lang w:val="es-BO"/>
              </w:rPr>
            </w:pPr>
          </w:p>
        </w:tc>
        <w:tc>
          <w:tcPr>
            <w:tcW w:w="453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Puntaje de la Evaluación de la  Propuesta Técnica</w:t>
            </w:r>
          </w:p>
        </w:tc>
        <w:tc>
          <w:tcPr>
            <w:tcW w:w="1991" w:type="dxa"/>
            <w:tcBorders>
              <w:bottom w:val="single" w:sz="4" w:space="0" w:color="auto"/>
            </w:tcBorders>
            <w:vAlign w:val="center"/>
          </w:tcPr>
          <w:p w:rsidR="00184FAD" w:rsidRPr="00A40276" w:rsidRDefault="00184FAD" w:rsidP="00A80EAD">
            <w:pPr>
              <w:tabs>
                <w:tab w:val="left" w:pos="709"/>
              </w:tabs>
              <w:rPr>
                <w:rFonts w:ascii="Arial" w:eastAsia="Calibri" w:hAnsi="Arial" w:cs="Arial"/>
                <w:lang w:val="es-BO"/>
              </w:rPr>
            </w:pPr>
            <w:r w:rsidRPr="00A40276">
              <w:rPr>
                <w:rFonts w:ascii="Arial" w:eastAsia="Calibri" w:hAnsi="Arial" w:cs="Arial"/>
                <w:lang w:val="es-BO"/>
              </w:rPr>
              <w:t xml:space="preserve"> 70 puntos</w:t>
            </w:r>
          </w:p>
        </w:tc>
      </w:tr>
      <w:tr w:rsidR="00A40276" w:rsidRPr="00A40276" w:rsidTr="00A80EAD">
        <w:trPr>
          <w:jc w:val="center"/>
        </w:trPr>
        <w:tc>
          <w:tcPr>
            <w:tcW w:w="1505" w:type="dxa"/>
            <w:shd w:val="clear" w:color="auto" w:fill="DBE5F1" w:themeFill="accent1" w:themeFillTint="33"/>
            <w:vAlign w:val="center"/>
          </w:tcPr>
          <w:p w:rsidR="00184FAD" w:rsidRPr="00A40276" w:rsidRDefault="00184FAD" w:rsidP="00A80EAD">
            <w:pPr>
              <w:tabs>
                <w:tab w:val="left" w:pos="709"/>
              </w:tabs>
              <w:jc w:val="center"/>
              <w:rPr>
                <w:rFonts w:ascii="Arial" w:eastAsia="Calibri" w:hAnsi="Arial" w:cs="Arial"/>
                <w:b/>
                <w:lang w:val="es-BO"/>
              </w:rPr>
            </w:pPr>
          </w:p>
          <w:p w:rsidR="00184FAD" w:rsidRPr="00A40276" w:rsidRDefault="00184FAD" w:rsidP="00A80EAD">
            <w:pPr>
              <w:tabs>
                <w:tab w:val="left" w:pos="709"/>
              </w:tabs>
              <w:jc w:val="center"/>
              <w:rPr>
                <w:rFonts w:ascii="Arial" w:eastAsia="Calibri" w:hAnsi="Arial" w:cs="Arial"/>
                <w:b/>
                <w:lang w:val="es-BO"/>
              </w:rPr>
            </w:pPr>
            <w:r w:rsidRPr="00A40276">
              <w:rPr>
                <w:rFonts w:ascii="Arial" w:eastAsia="Calibri" w:hAnsi="Arial" w:cs="Arial"/>
                <w:b/>
                <w:lang w:val="es-BO"/>
              </w:rPr>
              <w:t>PTP</w:t>
            </w:r>
          </w:p>
          <w:p w:rsidR="00184FAD" w:rsidRPr="00A40276" w:rsidRDefault="00184FAD" w:rsidP="00A80EAD">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rsidR="00184FAD" w:rsidRPr="00A40276" w:rsidRDefault="00184FAD" w:rsidP="00A80EAD">
            <w:pPr>
              <w:tabs>
                <w:tab w:val="left" w:pos="709"/>
              </w:tabs>
              <w:rPr>
                <w:rFonts w:ascii="Arial" w:eastAsia="Calibri" w:hAnsi="Arial" w:cs="Arial"/>
                <w:b/>
                <w:lang w:val="es-BO"/>
              </w:rPr>
            </w:pPr>
            <w:r w:rsidRPr="00A40276">
              <w:rPr>
                <w:rFonts w:ascii="Arial" w:eastAsia="Calibri" w:hAnsi="Arial" w:cs="Arial"/>
                <w:b/>
                <w:lang w:val="es-BO"/>
              </w:rPr>
              <w:t>100 puntos</w:t>
            </w:r>
          </w:p>
        </w:tc>
      </w:tr>
    </w:tbl>
    <w:p w:rsidR="00184FAD" w:rsidRPr="00A40276" w:rsidRDefault="00184FAD" w:rsidP="00184FAD">
      <w:pPr>
        <w:pStyle w:val="Prrafodelista"/>
        <w:tabs>
          <w:tab w:val="left" w:pos="709"/>
        </w:tabs>
        <w:jc w:val="both"/>
        <w:rPr>
          <w:rFonts w:ascii="Arial" w:hAnsi="Arial" w:cs="Arial"/>
          <w:sz w:val="16"/>
          <w:szCs w:val="16"/>
          <w:lang w:val="es-BO"/>
        </w:rPr>
      </w:pPr>
    </w:p>
    <w:p w:rsidR="00184FAD" w:rsidRPr="00A40276" w:rsidRDefault="00184FAD" w:rsidP="00184FAD">
      <w:pPr>
        <w:pStyle w:val="Prrafodelista"/>
        <w:tabs>
          <w:tab w:val="left" w:pos="709"/>
        </w:tabs>
        <w:jc w:val="both"/>
        <w:rPr>
          <w:rFonts w:ascii="Arial" w:hAnsi="Arial" w:cs="Arial"/>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A40276" w:rsidRPr="00A40276"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A40276" w:rsidRDefault="00184FAD" w:rsidP="00A80EAD">
            <w:pPr>
              <w:pStyle w:val="Prrafodelista"/>
              <w:tabs>
                <w:tab w:val="left" w:pos="360"/>
              </w:tabs>
              <w:ind w:left="450"/>
              <w:jc w:val="center"/>
              <w:rPr>
                <w:rFonts w:ascii="Arial" w:hAnsi="Arial" w:cs="Arial"/>
                <w:b/>
                <w:lang w:val="es-BO"/>
              </w:rPr>
            </w:pPr>
            <w:r w:rsidRPr="00A40276">
              <w:rPr>
                <w:rFonts w:ascii="Arial" w:hAnsi="Arial" w:cs="Arial"/>
                <w:b/>
                <w:sz w:val="16"/>
                <w:szCs w:val="16"/>
                <w:lang w:val="es-BO"/>
              </w:rPr>
              <w:t xml:space="preserve">RESUMEN DE </w:t>
            </w:r>
            <w:r w:rsidR="00780825" w:rsidRPr="00A40276">
              <w:rPr>
                <w:rFonts w:ascii="Arial" w:hAnsi="Arial" w:cs="Arial"/>
                <w:b/>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p>
          <w:p w:rsidR="00184FAD" w:rsidRPr="00A40276" w:rsidRDefault="00184FAD" w:rsidP="00A80EAD">
            <w:pPr>
              <w:jc w:val="center"/>
              <w:rPr>
                <w:rFonts w:ascii="Arial" w:hAnsi="Arial" w:cs="Arial"/>
                <w:b/>
                <w:lang w:val="es-BO"/>
              </w:rPr>
            </w:pPr>
            <w:r w:rsidRPr="00A40276">
              <w:rPr>
                <w:rFonts w:ascii="Arial" w:hAnsi="Arial" w:cs="Arial"/>
                <w:b/>
                <w:lang w:val="es-BO"/>
              </w:rPr>
              <w:t>PROPONENTES</w:t>
            </w:r>
          </w:p>
          <w:p w:rsidR="00184FAD" w:rsidRPr="00A40276" w:rsidRDefault="00184FAD" w:rsidP="00A80EAD">
            <w:pPr>
              <w:jc w:val="center"/>
              <w:rPr>
                <w:rFonts w:ascii="Arial" w:hAnsi="Arial" w:cs="Arial"/>
                <w:b/>
                <w:lang w:val="es-BO"/>
              </w:rPr>
            </w:pPr>
          </w:p>
        </w:tc>
      </w:tr>
      <w:tr w:rsidR="00A40276" w:rsidRPr="00A40276" w:rsidTr="00A80EAD">
        <w:trPr>
          <w:trHeight w:val="255"/>
        </w:trPr>
        <w:tc>
          <w:tcPr>
            <w:tcW w:w="1597" w:type="pct"/>
            <w:vMerge/>
            <w:tcBorders>
              <w:bottom w:val="single" w:sz="4" w:space="0" w:color="auto"/>
            </w:tcBorders>
            <w:shd w:val="clear" w:color="auto" w:fill="244061" w:themeFill="accent1" w:themeFillShade="80"/>
            <w:vAlign w:val="center"/>
          </w:tcPr>
          <w:p w:rsidR="00184FAD" w:rsidRPr="00A40276" w:rsidRDefault="00184FAD" w:rsidP="00A80EAD">
            <w:pPr>
              <w:pStyle w:val="Prrafodelista"/>
              <w:tabs>
                <w:tab w:val="left" w:pos="709"/>
              </w:tabs>
              <w:ind w:left="360"/>
              <w:contextualSpacing/>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A40276" w:rsidRDefault="00184FAD" w:rsidP="00A80EAD">
            <w:pPr>
              <w:jc w:val="center"/>
              <w:rPr>
                <w:rFonts w:ascii="Arial" w:hAnsi="Arial" w:cs="Arial"/>
                <w:b/>
                <w:lang w:val="es-BO"/>
              </w:rPr>
            </w:pPr>
            <w:r w:rsidRPr="00A40276">
              <w:rPr>
                <w:rFonts w:ascii="Arial" w:hAnsi="Arial" w:cs="Arial"/>
                <w:b/>
                <w:lang w:val="es-BO"/>
              </w:rPr>
              <w:t xml:space="preserve">PROPONENTE </w:t>
            </w:r>
          </w:p>
          <w:p w:rsidR="00184FAD" w:rsidRPr="00A40276" w:rsidRDefault="00184FAD" w:rsidP="00A80EAD">
            <w:pPr>
              <w:jc w:val="center"/>
              <w:rPr>
                <w:rFonts w:ascii="Arial" w:hAnsi="Arial" w:cs="Arial"/>
                <w:b/>
                <w:lang w:val="es-BO"/>
              </w:rPr>
            </w:pPr>
            <w:r w:rsidRPr="00A40276">
              <w:rPr>
                <w:rFonts w:ascii="Arial" w:hAnsi="Arial" w:cs="Arial"/>
                <w:b/>
                <w:lang w:val="es-BO"/>
              </w:rPr>
              <w:t>n</w:t>
            </w:r>
          </w:p>
        </w:tc>
      </w:tr>
      <w:tr w:rsidR="00A40276" w:rsidRPr="00A40276" w:rsidTr="00A80EAD">
        <w:trPr>
          <w:trHeight w:val="766"/>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 xml:space="preserve">Puntaje de la Evaluación de la Propuesta Económica(de acuerdo con lo establecido en el </w:t>
            </w:r>
            <w:proofErr w:type="spellStart"/>
            <w:r w:rsidRPr="00A40276">
              <w:rPr>
                <w:rFonts w:ascii="Arial" w:hAnsi="Arial" w:cs="Arial"/>
                <w:sz w:val="16"/>
                <w:szCs w:val="16"/>
                <w:lang w:val="es-BO"/>
              </w:rPr>
              <w:t>Subnumeral</w:t>
            </w:r>
            <w:proofErr w:type="spellEnd"/>
            <w:r w:rsidRPr="00A40276">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564"/>
        </w:trPr>
        <w:tc>
          <w:tcPr>
            <w:tcW w:w="1597" w:type="pct"/>
            <w:tcBorders>
              <w:top w:val="single" w:sz="4" w:space="0" w:color="auto"/>
              <w:bottom w:val="single" w:sz="4" w:space="0" w:color="auto"/>
            </w:tcBorders>
            <w:shd w:val="clear" w:color="auto" w:fill="auto"/>
            <w:vAlign w:val="center"/>
          </w:tcPr>
          <w:p w:rsidR="00184FAD" w:rsidRPr="00A40276" w:rsidRDefault="00184FAD" w:rsidP="00A80EAD">
            <w:pPr>
              <w:pStyle w:val="Prrafodelista"/>
              <w:ind w:left="142"/>
              <w:jc w:val="both"/>
              <w:rPr>
                <w:rFonts w:ascii="Arial" w:hAnsi="Arial" w:cs="Arial"/>
                <w:sz w:val="16"/>
                <w:szCs w:val="16"/>
                <w:lang w:val="es-BO"/>
              </w:rPr>
            </w:pPr>
            <w:r w:rsidRPr="00A40276">
              <w:rPr>
                <w:rFonts w:ascii="Arial" w:eastAsia="Calibri" w:hAnsi="Arial" w:cs="Arial"/>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A40276" w:rsidRDefault="00184FAD" w:rsidP="00A80EAD">
            <w:pPr>
              <w:jc w:val="center"/>
              <w:rPr>
                <w:rFonts w:ascii="Arial" w:hAnsi="Arial" w:cs="Arial"/>
                <w:b/>
                <w:lang w:val="es-BO"/>
              </w:rPr>
            </w:pPr>
          </w:p>
        </w:tc>
      </w:tr>
      <w:tr w:rsidR="00A40276" w:rsidRPr="00A40276"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A40276" w:rsidRDefault="00184FAD" w:rsidP="00A80EAD">
            <w:pPr>
              <w:jc w:val="center"/>
              <w:rPr>
                <w:rFonts w:ascii="Arial" w:hAnsi="Arial" w:cs="Arial"/>
                <w:b/>
                <w:lang w:val="es-BO"/>
              </w:rPr>
            </w:pPr>
          </w:p>
        </w:tc>
      </w:tr>
    </w:tbl>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38" w:name="_Toc347135044"/>
      <w:bookmarkStart w:id="139" w:name="_Toc347135332"/>
      <w:r w:rsidR="00895F85" w:rsidRPr="00A40276">
        <w:rPr>
          <w:rFonts w:ascii="Verdana" w:hAnsi="Verdana" w:cs="Arial"/>
          <w:b/>
          <w:sz w:val="18"/>
          <w:szCs w:val="18"/>
          <w:lang w:val="es-BO"/>
        </w:rPr>
        <w:lastRenderedPageBreak/>
        <w:t>ANEXO 3</w:t>
      </w:r>
      <w:bookmarkEnd w:id="138"/>
      <w:bookmarkEnd w:id="139"/>
    </w:p>
    <w:p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rsidTr="0034787D">
        <w:trPr>
          <w:trHeight w:val="590"/>
        </w:trPr>
        <w:tc>
          <w:tcPr>
            <w:tcW w:w="8647" w:type="dxa"/>
            <w:shd w:val="clear" w:color="auto" w:fill="E0E0E0"/>
          </w:tcPr>
          <w:p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rsidR="00895F85" w:rsidRPr="00A40276" w:rsidRDefault="00895F85" w:rsidP="00486E57">
      <w:pPr>
        <w:jc w:val="both"/>
        <w:rPr>
          <w:rFonts w:cs="Arial"/>
          <w:b/>
          <w:sz w:val="18"/>
          <w:szCs w:val="18"/>
          <w:lang w:val="es-BO"/>
        </w:rPr>
      </w:pPr>
    </w:p>
    <w:p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rsidR="00895F85" w:rsidRPr="00A40276" w:rsidRDefault="00895F85" w:rsidP="00486E57">
      <w:pPr>
        <w:jc w:val="both"/>
        <w:rPr>
          <w:b/>
          <w:i/>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rsidR="00895F85" w:rsidRPr="00A40276" w:rsidRDefault="00895F85" w:rsidP="00486E57">
      <w:pPr>
        <w:jc w:val="both"/>
        <w:rPr>
          <w:rFonts w:cs="Arial"/>
          <w:sz w:val="18"/>
          <w:szCs w:val="18"/>
          <w:lang w:val="es-BO"/>
        </w:rPr>
      </w:pP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rsidR="00895F85" w:rsidRPr="00A40276" w:rsidRDefault="00895F85" w:rsidP="00486E57">
      <w:pPr>
        <w:rPr>
          <w:sz w:val="18"/>
          <w:szCs w:val="18"/>
          <w:lang w:val="es-BO"/>
        </w:rPr>
      </w:pPr>
    </w:p>
    <w:p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rsidR="00895F85" w:rsidRPr="00A40276" w:rsidRDefault="00895F85" w:rsidP="00486E57">
      <w:pPr>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rsidR="00895F85" w:rsidRPr="00A40276" w:rsidRDefault="00895F85" w:rsidP="00486E57">
      <w:pPr>
        <w:ind w:left="720"/>
        <w:jc w:val="both"/>
        <w:rPr>
          <w:rFonts w:cs="MECOGP+Verdana"/>
          <w:sz w:val="18"/>
          <w:szCs w:val="18"/>
          <w:lang w:val="es-BO"/>
        </w:rPr>
      </w:pPr>
    </w:p>
    <w:p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rsidR="00895F85" w:rsidRPr="00A40276" w:rsidRDefault="00895F85" w:rsidP="00486E57">
      <w:pPr>
        <w:jc w:val="both"/>
        <w:rPr>
          <w:rFonts w:cs="MECOGP+Verdana"/>
          <w:sz w:val="18"/>
          <w:szCs w:val="18"/>
          <w:lang w:val="es-BO"/>
        </w:rPr>
      </w:pP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rsidR="00895F85" w:rsidRPr="00A40276" w:rsidRDefault="00895F85" w:rsidP="00486E57">
      <w:pPr>
        <w:jc w:val="both"/>
        <w:rPr>
          <w:sz w:val="18"/>
          <w:szCs w:val="18"/>
          <w:lang w:val="es-BO"/>
        </w:rPr>
      </w:pPr>
    </w:p>
    <w:p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rsidR="00895F85" w:rsidRPr="00A40276" w:rsidRDefault="00895F85" w:rsidP="00486E57">
      <w:pPr>
        <w:jc w:val="both"/>
        <w:rPr>
          <w:rFonts w:cs="Verdana"/>
          <w:b/>
          <w:i/>
          <w:sz w:val="18"/>
          <w:szCs w:val="18"/>
          <w:lang w:val="es-BO"/>
        </w:rPr>
      </w:pPr>
    </w:p>
    <w:p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rsidR="00895F85" w:rsidRPr="00A40276" w:rsidRDefault="00895F85" w:rsidP="00486E57">
      <w:pPr>
        <w:pStyle w:val="Sangra2detindependiente"/>
        <w:spacing w:after="0" w:line="240" w:lineRule="auto"/>
        <w:ind w:left="0"/>
        <w:jc w:val="both"/>
        <w:rPr>
          <w:rFonts w:ascii="Verdana" w:hAnsi="Verdana"/>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rsidR="00895F85" w:rsidRPr="00A40276" w:rsidRDefault="00895F85" w:rsidP="00486E57">
      <w:pPr>
        <w:rPr>
          <w:lang w:val="es-BO"/>
        </w:rPr>
      </w:pPr>
    </w:p>
    <w:p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rsidR="00895F85" w:rsidRPr="00A40276" w:rsidRDefault="00895F85" w:rsidP="00486E57">
      <w:pPr>
        <w:jc w:val="both"/>
        <w:rPr>
          <w:rFonts w:cs="Arial"/>
          <w:b/>
          <w:i/>
          <w:sz w:val="18"/>
          <w:szCs w:val="18"/>
          <w:lang w:val="es-BO"/>
        </w:rPr>
      </w:pPr>
    </w:p>
    <w:p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rsidR="00895F85" w:rsidRPr="00A40276" w:rsidRDefault="00895F85" w:rsidP="00486E57">
      <w:pPr>
        <w:rPr>
          <w:sz w:val="18"/>
          <w:szCs w:val="18"/>
          <w:lang w:val="es-BO"/>
        </w:rPr>
      </w:pPr>
    </w:p>
    <w:p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rsidR="00895F85" w:rsidRPr="00A40276" w:rsidRDefault="00895F85" w:rsidP="00486E57">
      <w:pPr>
        <w:jc w:val="both"/>
        <w:rPr>
          <w:rFonts w:cs="Arial"/>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rsidR="00895F85" w:rsidRPr="00A40276" w:rsidRDefault="00895F85" w:rsidP="00486E57">
      <w:pPr>
        <w:jc w:val="both"/>
        <w:rPr>
          <w:b/>
          <w:i/>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 xml:space="preserve"> </w:t>
      </w: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rsidR="00895F85" w:rsidRPr="00A40276" w:rsidRDefault="00895F85" w:rsidP="00486E57">
      <w:pPr>
        <w:jc w:val="both"/>
        <w:rPr>
          <w:b/>
          <w:sz w:val="18"/>
          <w:szCs w:val="18"/>
          <w:lang w:val="es-BO"/>
        </w:rPr>
      </w:pPr>
    </w:p>
    <w:p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rsidR="00895F85" w:rsidRPr="00A40276" w:rsidRDefault="00895F85" w:rsidP="00486E57">
      <w:pPr>
        <w:jc w:val="both"/>
        <w:rPr>
          <w:rFonts w:cs="Arial"/>
          <w:b/>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rsidR="00895F85" w:rsidRPr="00A40276" w:rsidRDefault="00895F85" w:rsidP="00486E57">
      <w:pPr>
        <w:jc w:val="both"/>
        <w:rPr>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rsidR="00895F85" w:rsidRPr="00A40276" w:rsidRDefault="00895F85" w:rsidP="00486E57">
      <w:pPr>
        <w:jc w:val="both"/>
        <w:rPr>
          <w:sz w:val="18"/>
          <w:szCs w:val="18"/>
          <w:lang w:val="es-BO"/>
        </w:rPr>
      </w:pPr>
    </w:p>
    <w:p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rsidR="00895F85" w:rsidRPr="00A40276" w:rsidRDefault="00895F85" w:rsidP="00486E57">
      <w:pPr>
        <w:autoSpaceDE w:val="0"/>
        <w:autoSpaceDN w:val="0"/>
        <w:adjustRightInd w:val="0"/>
        <w:jc w:val="both"/>
        <w:rPr>
          <w:rFonts w:cs="Verdana-Bold"/>
          <w:b/>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rsidR="00895F85" w:rsidRPr="00A40276" w:rsidRDefault="00895F85" w:rsidP="00486E57">
      <w:pPr>
        <w:autoSpaceDE w:val="0"/>
        <w:autoSpaceDN w:val="0"/>
        <w:adjustRightInd w:val="0"/>
        <w:jc w:val="both"/>
        <w:rPr>
          <w:rFonts w:cs="Verdana-Bold"/>
          <w:bCs/>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rsidR="00895F85" w:rsidRPr="00A40276" w:rsidRDefault="00895F85" w:rsidP="00486E57">
      <w:pPr>
        <w:jc w:val="both"/>
        <w:rPr>
          <w:rFonts w:cs="Arial"/>
          <w:b/>
          <w:sz w:val="18"/>
          <w:szCs w:val="18"/>
          <w:lang w:val="es-BO"/>
        </w:rPr>
      </w:pPr>
    </w:p>
    <w:p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rsidR="00895F85" w:rsidRPr="00A40276" w:rsidRDefault="00895F85" w:rsidP="00486E57">
      <w:pPr>
        <w:jc w:val="both"/>
        <w:rPr>
          <w:sz w:val="18"/>
          <w:szCs w:val="18"/>
          <w:lang w:val="es-BO"/>
        </w:rPr>
      </w:pPr>
    </w:p>
    <w:p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rsidR="00895F85" w:rsidRPr="00A40276" w:rsidRDefault="00895F85" w:rsidP="00486E57">
      <w:pPr>
        <w:jc w:val="both"/>
        <w:rPr>
          <w:rFonts w:cs="Arial"/>
          <w:b/>
          <w:sz w:val="18"/>
          <w:szCs w:val="18"/>
          <w:lang w:val="es-BO"/>
        </w:rPr>
      </w:pPr>
    </w:p>
    <w:p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A40276" w:rsidRDefault="002D0164" w:rsidP="00486E57">
      <w:pPr>
        <w:jc w:val="both"/>
        <w:rPr>
          <w:sz w:val="18"/>
          <w:szCs w:val="18"/>
          <w:lang w:val="es-BO"/>
        </w:rPr>
      </w:pPr>
    </w:p>
    <w:p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rsidR="002D0164" w:rsidRPr="00A40276" w:rsidRDefault="002D0164" w:rsidP="00486E57">
      <w:pPr>
        <w:contextualSpacing/>
        <w:jc w:val="both"/>
        <w:rPr>
          <w:b/>
          <w:i/>
          <w:sz w:val="18"/>
          <w:szCs w:val="18"/>
          <w:lang w:val="es-BO"/>
        </w:rPr>
      </w:pPr>
    </w:p>
    <w:p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A40276" w:rsidRDefault="002D0164" w:rsidP="00486E57">
      <w:pPr>
        <w:pStyle w:val="Prrafodelista"/>
        <w:rPr>
          <w:rFonts w:ascii="Verdana" w:hAnsi="Verdana"/>
          <w:b/>
          <w:i/>
          <w:sz w:val="18"/>
          <w:szCs w:val="18"/>
          <w:lang w:val="es-BO"/>
        </w:rPr>
      </w:pPr>
    </w:p>
    <w:p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rsidR="002D0164" w:rsidRPr="00A40276" w:rsidRDefault="002D0164" w:rsidP="00486E57">
      <w:pPr>
        <w:rPr>
          <w:sz w:val="18"/>
          <w:szCs w:val="18"/>
          <w:lang w:val="es-BO"/>
        </w:rPr>
      </w:pPr>
    </w:p>
    <w:p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A40276" w:rsidRDefault="00895F85" w:rsidP="00486E57">
      <w:pPr>
        <w:jc w:val="both"/>
        <w:rPr>
          <w:rFonts w:cs="Arial"/>
          <w:b/>
          <w:sz w:val="18"/>
          <w:szCs w:val="18"/>
          <w:lang w:val="es-BO"/>
        </w:rPr>
      </w:pPr>
    </w:p>
    <w:p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rsidR="00895F85" w:rsidRPr="00A40276" w:rsidRDefault="00895F85" w:rsidP="00486E57">
      <w:pPr>
        <w:jc w:val="both"/>
        <w:rPr>
          <w:b/>
          <w:sz w:val="18"/>
          <w:szCs w:val="18"/>
          <w:lang w:val="es-BO"/>
        </w:rPr>
      </w:pPr>
      <w:r w:rsidRPr="00A40276">
        <w:rPr>
          <w:b/>
          <w:sz w:val="18"/>
          <w:szCs w:val="18"/>
          <w:lang w:val="es-BO"/>
        </w:rPr>
        <w:t xml:space="preserve"> </w:t>
      </w:r>
    </w:p>
    <w:p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A40276" w:rsidRDefault="00895F85" w:rsidP="00486E57">
      <w:pPr>
        <w:jc w:val="both"/>
        <w:rPr>
          <w:sz w:val="18"/>
          <w:szCs w:val="18"/>
          <w:lang w:val="es-BO"/>
        </w:rPr>
      </w:pPr>
    </w:p>
    <w:p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A40276" w:rsidRDefault="00895F85" w:rsidP="00486E57">
      <w:pPr>
        <w:jc w:val="both"/>
        <w:rPr>
          <w:sz w:val="18"/>
          <w:szCs w:val="18"/>
          <w:lang w:val="es-BO"/>
        </w:rPr>
      </w:pPr>
    </w:p>
    <w:p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rsidR="00895F85" w:rsidRPr="00A40276" w:rsidRDefault="00895F85" w:rsidP="00486E57">
      <w:pPr>
        <w:jc w:val="both"/>
        <w:rPr>
          <w:rFonts w:cs="Arial"/>
          <w:spacing w:val="-3"/>
          <w:sz w:val="18"/>
          <w:szCs w:val="18"/>
          <w:lang w:val="es-BO"/>
        </w:rPr>
      </w:pPr>
    </w:p>
    <w:p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rsidR="00895F85" w:rsidRPr="00A40276" w:rsidRDefault="00895F85" w:rsidP="00486E57">
      <w:pPr>
        <w:jc w:val="both"/>
        <w:rPr>
          <w:rFonts w:cs="Verdana-Bold"/>
          <w:b/>
          <w:bCs/>
          <w:sz w:val="18"/>
          <w:szCs w:val="18"/>
          <w:lang w:val="es-BO"/>
        </w:rPr>
      </w:pPr>
    </w:p>
    <w:p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rsidR="00895F85" w:rsidRPr="00A40276" w:rsidRDefault="002F7E50" w:rsidP="002F7E50">
      <w:pPr>
        <w:tabs>
          <w:tab w:val="left" w:pos="3063"/>
        </w:tabs>
        <w:jc w:val="both"/>
        <w:rPr>
          <w:sz w:val="18"/>
          <w:szCs w:val="18"/>
          <w:lang w:val="es-BO"/>
        </w:rPr>
      </w:pPr>
      <w:r w:rsidRPr="00A40276">
        <w:rPr>
          <w:sz w:val="18"/>
          <w:szCs w:val="18"/>
          <w:lang w:val="es-BO"/>
        </w:rPr>
        <w:tab/>
      </w:r>
    </w:p>
    <w:p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rsidR="00895F85" w:rsidRPr="00A40276" w:rsidRDefault="00895F85" w:rsidP="00486E57">
      <w:pPr>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rsidR="00895F85" w:rsidRPr="00A40276" w:rsidRDefault="00895F85" w:rsidP="00486E57">
      <w:pPr>
        <w:pStyle w:val="Prrafodelista"/>
        <w:rPr>
          <w:rFonts w:ascii="Verdana" w:hAnsi="Verdana"/>
          <w:b/>
          <w:sz w:val="18"/>
          <w:szCs w:val="18"/>
          <w:lang w:val="es-BO"/>
        </w:rPr>
      </w:pPr>
    </w:p>
    <w:p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rsidR="00895F85" w:rsidRPr="00A40276" w:rsidRDefault="00895F85" w:rsidP="00486E57">
      <w:pPr>
        <w:pStyle w:val="Prrafodelista"/>
        <w:tabs>
          <w:tab w:val="left" w:pos="1418"/>
        </w:tabs>
        <w:ind w:left="1418"/>
        <w:jc w:val="both"/>
        <w:rPr>
          <w:rFonts w:ascii="Verdana" w:hAnsi="Verdana"/>
          <w:b/>
          <w:sz w:val="18"/>
          <w:szCs w:val="18"/>
          <w:lang w:val="es-BO"/>
        </w:rPr>
      </w:pP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rsidR="00895F85" w:rsidRPr="00A40276" w:rsidRDefault="00895F85" w:rsidP="00486E57">
      <w:pPr>
        <w:jc w:val="both"/>
        <w:rPr>
          <w:sz w:val="18"/>
          <w:szCs w:val="18"/>
          <w:lang w:val="es-BO"/>
        </w:rPr>
      </w:pP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rsidR="00895F85" w:rsidRPr="00A40276" w:rsidRDefault="00895F85" w:rsidP="00486E57">
      <w:pPr>
        <w:ind w:left="1800"/>
        <w:jc w:val="both"/>
        <w:rPr>
          <w:sz w:val="18"/>
          <w:szCs w:val="18"/>
          <w:lang w:val="es-BO"/>
        </w:rPr>
      </w:pPr>
    </w:p>
    <w:p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rsidR="00895F85" w:rsidRPr="00A40276" w:rsidRDefault="00895F85" w:rsidP="00486E57">
      <w:pPr>
        <w:ind w:left="426" w:firstLine="24"/>
        <w:jc w:val="both"/>
        <w:rPr>
          <w:sz w:val="18"/>
          <w:szCs w:val="18"/>
          <w:lang w:val="es-BO"/>
        </w:rPr>
      </w:pPr>
    </w:p>
    <w:p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rsidR="00895F85" w:rsidRPr="00A40276" w:rsidRDefault="00895F85" w:rsidP="00486E57">
      <w:pPr>
        <w:pStyle w:val="Prrafodelista"/>
        <w:tabs>
          <w:tab w:val="left" w:pos="1418"/>
        </w:tabs>
        <w:ind w:left="465"/>
        <w:jc w:val="both"/>
        <w:rPr>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w:t>
      </w:r>
      <w:proofErr w:type="gramStart"/>
      <w:r w:rsidRPr="00A40276">
        <w:rPr>
          <w:rFonts w:ascii="Verdana" w:hAnsi="Verdana"/>
          <w:sz w:val="18"/>
          <w:szCs w:val="18"/>
          <w:lang w:val="es-BO"/>
        </w:rPr>
        <w:t>atribuibles</w:t>
      </w:r>
      <w:proofErr w:type="gramEnd"/>
      <w:r w:rsidRPr="00A40276">
        <w:rPr>
          <w:rFonts w:ascii="Verdana" w:hAnsi="Verdana"/>
          <w:sz w:val="18"/>
          <w:szCs w:val="18"/>
          <w:lang w:val="es-BO"/>
        </w:rPr>
        <w:t xml:space="preserve">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rsidR="00895F85" w:rsidRPr="00A40276" w:rsidRDefault="00895F85" w:rsidP="00486E57">
      <w:pPr>
        <w:pStyle w:val="Prrafodelista"/>
        <w:tabs>
          <w:tab w:val="left" w:pos="1418"/>
        </w:tabs>
        <w:ind w:left="465"/>
        <w:jc w:val="both"/>
        <w:rPr>
          <w:rFonts w:ascii="Verdana" w:hAnsi="Verdana"/>
          <w:sz w:val="18"/>
          <w:szCs w:val="18"/>
          <w:lang w:val="es-BO"/>
        </w:rPr>
      </w:pP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rsidR="00895F85" w:rsidRPr="00A40276" w:rsidRDefault="00895F85" w:rsidP="00486E57">
      <w:pPr>
        <w:ind w:left="1276"/>
        <w:jc w:val="both"/>
        <w:rPr>
          <w:sz w:val="18"/>
          <w:szCs w:val="18"/>
          <w:lang w:val="es-BO"/>
        </w:rPr>
      </w:pPr>
    </w:p>
    <w:p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rsidR="00895F85" w:rsidRPr="00A40276" w:rsidRDefault="00895F85" w:rsidP="00486E57">
      <w:pPr>
        <w:pStyle w:val="Prrafodelista"/>
        <w:jc w:val="both"/>
        <w:rPr>
          <w:rFonts w:ascii="Verdana" w:hAnsi="Verdana"/>
          <w:b/>
          <w:sz w:val="18"/>
          <w:szCs w:val="18"/>
          <w:lang w:val="es-BO"/>
        </w:rPr>
      </w:pPr>
    </w:p>
    <w:p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A40276" w:rsidRDefault="00895F85" w:rsidP="00486E57">
      <w:pPr>
        <w:pStyle w:val="Prrafodelista"/>
        <w:ind w:left="465"/>
        <w:jc w:val="both"/>
        <w:rPr>
          <w:rFonts w:ascii="Verdana" w:hAnsi="Verdana"/>
          <w:sz w:val="18"/>
          <w:szCs w:val="18"/>
          <w:lang w:val="es-BO"/>
        </w:rPr>
      </w:pPr>
    </w:p>
    <w:p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rsidR="00895F85" w:rsidRPr="00A40276" w:rsidRDefault="00895F85" w:rsidP="00486E57">
      <w:pPr>
        <w:autoSpaceDE w:val="0"/>
        <w:autoSpaceDN w:val="0"/>
        <w:adjustRightInd w:val="0"/>
        <w:jc w:val="both"/>
        <w:rPr>
          <w:rFonts w:cs="Arial"/>
          <w:b/>
          <w:sz w:val="18"/>
          <w:szCs w:val="18"/>
          <w:lang w:val="es-BO"/>
        </w:rPr>
      </w:pPr>
    </w:p>
    <w:p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A40276" w:rsidRDefault="00895F85" w:rsidP="00486E57">
      <w:pPr>
        <w:autoSpaceDE w:val="0"/>
        <w:autoSpaceDN w:val="0"/>
        <w:adjustRightInd w:val="0"/>
        <w:jc w:val="both"/>
        <w:rPr>
          <w:rFonts w:cs="Verdana-Bold"/>
          <w:bCs/>
          <w:sz w:val="18"/>
          <w:szCs w:val="18"/>
          <w:lang w:val="es-BO"/>
        </w:rPr>
      </w:pPr>
    </w:p>
    <w:p w:rsidR="00895F85" w:rsidRPr="00795D2F" w:rsidRDefault="00895F85" w:rsidP="00486E57">
      <w:pPr>
        <w:jc w:val="both"/>
        <w:rPr>
          <w:sz w:val="18"/>
          <w:szCs w:val="18"/>
          <w:lang w:val="es-BO"/>
        </w:rPr>
      </w:pPr>
      <w:r w:rsidRPr="00795D2F">
        <w:rPr>
          <w:b/>
          <w:sz w:val="18"/>
          <w:szCs w:val="18"/>
          <w:lang w:val="es-BO"/>
        </w:rPr>
        <w:lastRenderedPageBreak/>
        <w:t>VIGÉSIMA TERCERA.- (</w:t>
      </w:r>
      <w:r w:rsidRPr="00795D2F">
        <w:rPr>
          <w:b/>
          <w:bCs/>
          <w:sz w:val="18"/>
          <w:szCs w:val="18"/>
          <w:lang w:val="es-BO"/>
        </w:rPr>
        <w:t>FISCAL</w:t>
      </w:r>
      <w:r w:rsidRPr="00795D2F">
        <w:rPr>
          <w:b/>
          <w:sz w:val="18"/>
          <w:szCs w:val="18"/>
          <w:lang w:val="es-BO"/>
        </w:rPr>
        <w:t xml:space="preserve">IZACIÓN DEL SERVICIO) </w:t>
      </w:r>
      <w:r w:rsidRPr="00795D2F">
        <w:rPr>
          <w:sz w:val="18"/>
          <w:szCs w:val="18"/>
          <w:lang w:val="es-BO"/>
        </w:rPr>
        <w:t xml:space="preserve">La </w:t>
      </w:r>
      <w:r w:rsidRPr="00795D2F">
        <w:rPr>
          <w:b/>
          <w:sz w:val="18"/>
          <w:szCs w:val="18"/>
          <w:lang w:val="es-BO"/>
        </w:rPr>
        <w:t xml:space="preserve">ENTIDAD </w:t>
      </w:r>
      <w:r w:rsidRPr="00795D2F">
        <w:rPr>
          <w:sz w:val="18"/>
          <w:szCs w:val="18"/>
          <w:lang w:val="es-BO"/>
        </w:rPr>
        <w:t xml:space="preserve">designará un </w:t>
      </w:r>
      <w:r w:rsidRPr="00795D2F">
        <w:rPr>
          <w:b/>
          <w:bCs/>
          <w:sz w:val="18"/>
          <w:szCs w:val="18"/>
          <w:lang w:val="es-BO"/>
        </w:rPr>
        <w:t>FISCAL</w:t>
      </w:r>
      <w:r w:rsidRPr="00795D2F">
        <w:rPr>
          <w:sz w:val="18"/>
          <w:szCs w:val="18"/>
          <w:lang w:val="es-BO"/>
        </w:rPr>
        <w:t xml:space="preserve"> de seguimiento y control del servicio, y comunicará oficialmente esta designación al </w:t>
      </w:r>
      <w:r w:rsidRPr="00795D2F">
        <w:rPr>
          <w:b/>
          <w:sz w:val="18"/>
          <w:szCs w:val="18"/>
          <w:lang w:val="es-BO"/>
        </w:rPr>
        <w:t>PROVEEDOR</w:t>
      </w:r>
      <w:r w:rsidRPr="00795D2F">
        <w:rPr>
          <w:sz w:val="18"/>
          <w:szCs w:val="18"/>
          <w:lang w:val="es-BO"/>
        </w:rPr>
        <w:t xml:space="preserve"> mediante carta expresa.</w:t>
      </w:r>
    </w:p>
    <w:p w:rsidR="002345B1" w:rsidRPr="00795D2F" w:rsidRDefault="002345B1" w:rsidP="00486E57">
      <w:pPr>
        <w:jc w:val="both"/>
        <w:rPr>
          <w:b/>
          <w:sz w:val="18"/>
          <w:szCs w:val="18"/>
          <w:lang w:val="es-BO"/>
        </w:rPr>
      </w:pPr>
    </w:p>
    <w:p w:rsidR="00895F85" w:rsidRPr="00795D2F" w:rsidRDefault="00895F85" w:rsidP="00486E57">
      <w:pPr>
        <w:jc w:val="both"/>
        <w:rPr>
          <w:b/>
          <w:i/>
          <w:sz w:val="18"/>
          <w:szCs w:val="18"/>
          <w:lang w:val="es-BO"/>
        </w:rPr>
      </w:pPr>
      <w:r w:rsidRPr="00795D2F">
        <w:rPr>
          <w:sz w:val="18"/>
          <w:szCs w:val="18"/>
          <w:lang w:val="es-BO"/>
        </w:rPr>
        <w:t xml:space="preserve">El fiscal tendrá las siguientes funciones: </w:t>
      </w:r>
      <w:r w:rsidRPr="00795D2F">
        <w:rPr>
          <w:b/>
          <w:i/>
          <w:sz w:val="18"/>
          <w:szCs w:val="18"/>
          <w:lang w:val="es-BO"/>
        </w:rPr>
        <w:t xml:space="preserve">(Las funciones específicas del </w:t>
      </w:r>
      <w:r w:rsidRPr="00795D2F">
        <w:rPr>
          <w:b/>
          <w:bCs/>
          <w:i/>
          <w:sz w:val="18"/>
          <w:szCs w:val="18"/>
          <w:lang w:val="es-BO"/>
        </w:rPr>
        <w:t>FISCAL</w:t>
      </w:r>
      <w:r w:rsidRPr="00795D2F">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95D2F" w:rsidRDefault="00895F85" w:rsidP="00486E57">
      <w:pPr>
        <w:jc w:val="both"/>
        <w:rPr>
          <w:b/>
          <w:sz w:val="18"/>
          <w:szCs w:val="18"/>
          <w:lang w:val="es-BO"/>
        </w:rPr>
      </w:pPr>
    </w:p>
    <w:p w:rsidR="00895F85" w:rsidRPr="00B036D5" w:rsidRDefault="00895F85" w:rsidP="00486E57">
      <w:pPr>
        <w:jc w:val="both"/>
        <w:rPr>
          <w:rFonts w:cs="Arial"/>
          <w:i/>
          <w:sz w:val="18"/>
          <w:szCs w:val="18"/>
          <w:lang w:val="es-BO"/>
        </w:rPr>
      </w:pPr>
      <w:r w:rsidRPr="00795D2F">
        <w:rPr>
          <w:b/>
          <w:i/>
          <w:sz w:val="18"/>
          <w:szCs w:val="18"/>
          <w:lang w:val="es-BO"/>
        </w:rPr>
        <w:t>VIGÉSIMA CUARTA.- (RECEPCIÓN DEL SERVICIO)</w:t>
      </w:r>
      <w:r w:rsidRPr="00795D2F">
        <w:rPr>
          <w:rFonts w:cs="Arial"/>
          <w:i/>
          <w:sz w:val="18"/>
          <w:szCs w:val="18"/>
          <w:lang w:val="es-BO"/>
        </w:rPr>
        <w:t xml:space="preserve"> La </w:t>
      </w:r>
      <w:r w:rsidRPr="00795D2F">
        <w:rPr>
          <w:rFonts w:cs="Arial"/>
          <w:b/>
          <w:i/>
          <w:sz w:val="18"/>
          <w:szCs w:val="18"/>
          <w:lang w:val="es-BO"/>
        </w:rPr>
        <w:t>COMISIÓN DE RECEPCIÓN</w:t>
      </w:r>
      <w:r w:rsidRPr="00795D2F">
        <w:rPr>
          <w:rFonts w:cs="Arial"/>
          <w:i/>
          <w:sz w:val="18"/>
          <w:szCs w:val="18"/>
          <w:lang w:val="es-BO"/>
        </w:rPr>
        <w:t xml:space="preserve">, una vez concluido el </w:t>
      </w:r>
      <w:r w:rsidRPr="00795D2F">
        <w:rPr>
          <w:rFonts w:cs="Arial"/>
          <w:b/>
          <w:i/>
          <w:sz w:val="18"/>
          <w:szCs w:val="18"/>
          <w:lang w:val="es-BO"/>
        </w:rPr>
        <w:t>SERVICIO</w:t>
      </w:r>
      <w:r w:rsidRPr="00795D2F">
        <w:rPr>
          <w:rFonts w:cs="Arial"/>
          <w:i/>
          <w:sz w:val="18"/>
          <w:szCs w:val="18"/>
          <w:lang w:val="es-BO"/>
        </w:rPr>
        <w:t>,</w:t>
      </w:r>
      <w:r w:rsidRPr="00795D2F">
        <w:rPr>
          <w:rFonts w:cs="Arial"/>
          <w:b/>
          <w:i/>
          <w:sz w:val="18"/>
          <w:szCs w:val="18"/>
          <w:lang w:val="es-BO"/>
        </w:rPr>
        <w:t xml:space="preserve"> </w:t>
      </w:r>
      <w:r w:rsidRPr="00795D2F">
        <w:rPr>
          <w:rFonts w:cs="Arial"/>
          <w:i/>
          <w:sz w:val="18"/>
          <w:szCs w:val="18"/>
          <w:lang w:val="es-BO"/>
        </w:rPr>
        <w:t>emitirá el Informe Final de Conformidad, según corresponda en un plazo máximo de tres (3) días hábiles, a fin de realizar la liquidación del contrato.</w:t>
      </w:r>
    </w:p>
    <w:p w:rsidR="00895F85" w:rsidRPr="00A40276" w:rsidRDefault="00895F85" w:rsidP="00486E57">
      <w:pPr>
        <w:jc w:val="both"/>
        <w:rPr>
          <w:rFonts w:cs="Arial"/>
          <w:sz w:val="18"/>
          <w:szCs w:val="18"/>
          <w:lang w:val="es-BO"/>
        </w:rPr>
      </w:pPr>
    </w:p>
    <w:p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rsidR="00895F85" w:rsidRPr="00A40276" w:rsidRDefault="00895F85" w:rsidP="00486E57">
      <w:pPr>
        <w:jc w:val="both"/>
        <w:rPr>
          <w:bCs/>
          <w:sz w:val="18"/>
          <w:szCs w:val="18"/>
          <w:lang w:val="es-BO"/>
        </w:rPr>
      </w:pPr>
    </w:p>
    <w:p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rsidR="00895F85" w:rsidRPr="00A40276" w:rsidRDefault="00895F85" w:rsidP="00486E57">
      <w:pPr>
        <w:jc w:val="both"/>
        <w:rPr>
          <w:b/>
          <w:sz w:val="18"/>
          <w:szCs w:val="18"/>
          <w:lang w:val="es-BO"/>
        </w:rPr>
      </w:pPr>
    </w:p>
    <w:p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A40276" w:rsidRDefault="00895F85" w:rsidP="00486E57">
      <w:pPr>
        <w:jc w:val="both"/>
        <w:rPr>
          <w:sz w:val="18"/>
          <w:szCs w:val="18"/>
          <w:lang w:val="es-BO"/>
        </w:rPr>
      </w:pPr>
    </w:p>
    <w:p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rsidR="00895F85" w:rsidRPr="00A40276" w:rsidRDefault="00895F85" w:rsidP="00486E57">
      <w:pPr>
        <w:jc w:val="both"/>
        <w:rPr>
          <w:b/>
          <w:sz w:val="18"/>
          <w:szCs w:val="18"/>
          <w:lang w:val="es-BO"/>
        </w:rPr>
      </w:pPr>
    </w:p>
    <w:p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rsidR="00895F85" w:rsidRPr="00A40276" w:rsidRDefault="00895F85" w:rsidP="00486E57">
      <w:pPr>
        <w:jc w:val="both"/>
        <w:rPr>
          <w:rFonts w:cs="Arial"/>
          <w:b/>
          <w:sz w:val="18"/>
          <w:szCs w:val="18"/>
          <w:lang w:val="es-BO"/>
        </w:rPr>
      </w:pPr>
    </w:p>
    <w:p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rsidR="00895F85" w:rsidRPr="00A40276" w:rsidRDefault="00895F85" w:rsidP="00486E57">
      <w:pPr>
        <w:jc w:val="both"/>
        <w:rPr>
          <w:rFonts w:cs="Arial"/>
          <w:sz w:val="18"/>
          <w:szCs w:val="18"/>
          <w:lang w:val="es-BO"/>
        </w:rPr>
      </w:pPr>
    </w:p>
    <w:p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rsidR="00895F85" w:rsidRPr="00A40276" w:rsidRDefault="00895F85" w:rsidP="00486E57">
      <w:pPr>
        <w:jc w:val="both"/>
        <w:rPr>
          <w:rFonts w:cs="Arial"/>
          <w:sz w:val="18"/>
          <w:szCs w:val="18"/>
          <w:lang w:val="es-BO"/>
        </w:rPr>
      </w:pPr>
    </w:p>
    <w:p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rsidTr="0034787D">
        <w:trPr>
          <w:jc w:val="center"/>
        </w:trPr>
        <w:tc>
          <w:tcPr>
            <w:tcW w:w="4077"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p w:rsidR="00895F85" w:rsidRPr="00A40276" w:rsidRDefault="00895F85" w:rsidP="00486E57">
            <w:pPr>
              <w:autoSpaceDE w:val="0"/>
              <w:autoSpaceDN w:val="0"/>
              <w:adjustRightInd w:val="0"/>
              <w:jc w:val="both"/>
              <w:rPr>
                <w:rFonts w:cs="Verdana"/>
                <w:sz w:val="18"/>
                <w:szCs w:val="18"/>
                <w:lang w:val="es-BO"/>
              </w:rPr>
            </w:pP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A40276" w:rsidRDefault="00895F85" w:rsidP="00486E57">
            <w:pPr>
              <w:autoSpaceDE w:val="0"/>
              <w:autoSpaceDN w:val="0"/>
              <w:adjustRightInd w:val="0"/>
              <w:jc w:val="both"/>
              <w:rPr>
                <w:rFonts w:cs="Verdana"/>
                <w:sz w:val="18"/>
                <w:szCs w:val="18"/>
                <w:lang w:val="es-BO"/>
              </w:rPr>
            </w:pPr>
          </w:p>
        </w:tc>
      </w:tr>
      <w:tr w:rsidR="00895F85" w:rsidRPr="00A40276" w:rsidTr="0034787D">
        <w:trPr>
          <w:jc w:val="center"/>
        </w:trPr>
        <w:tc>
          <w:tcPr>
            <w:tcW w:w="4077"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rsidR="00184FAD" w:rsidRPr="00A40276" w:rsidRDefault="00184FAD" w:rsidP="007C74BD">
      <w:pPr>
        <w:tabs>
          <w:tab w:val="center" w:pos="5833"/>
          <w:tab w:val="right" w:pos="10252"/>
        </w:tabs>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C7" w:rsidRDefault="001425C7">
      <w:r>
        <w:separator/>
      </w:r>
    </w:p>
  </w:endnote>
  <w:endnote w:type="continuationSeparator" w:id="0">
    <w:p w:rsidR="001425C7" w:rsidRDefault="001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71" w:rsidRDefault="00114671">
    <w:pPr>
      <w:pStyle w:val="Piedepgina"/>
      <w:jc w:val="right"/>
    </w:pPr>
    <w:r>
      <w:fldChar w:fldCharType="begin"/>
    </w:r>
    <w:r>
      <w:instrText xml:space="preserve"> PAGE   \* MERGEFORMAT </w:instrText>
    </w:r>
    <w:r>
      <w:fldChar w:fldCharType="separate"/>
    </w:r>
    <w:r w:rsidR="00E4657C">
      <w:rPr>
        <w:noProof/>
      </w:rPr>
      <w:t>ii</w:t>
    </w:r>
    <w:r>
      <w:rPr>
        <w:noProof/>
      </w:rPr>
      <w:fldChar w:fldCharType="end"/>
    </w:r>
  </w:p>
  <w:p w:rsidR="00114671" w:rsidRDefault="001146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rsidR="00114671" w:rsidRDefault="00114671">
        <w:pPr>
          <w:pStyle w:val="Piedepgina"/>
          <w:jc w:val="right"/>
        </w:pPr>
        <w:r>
          <w:fldChar w:fldCharType="begin"/>
        </w:r>
        <w:r>
          <w:instrText>PAGE   \* MERGEFORMAT</w:instrText>
        </w:r>
        <w:r>
          <w:fldChar w:fldCharType="separate"/>
        </w:r>
        <w:r w:rsidR="00E4657C">
          <w:rPr>
            <w:noProof/>
          </w:rPr>
          <w:t>30</w:t>
        </w:r>
        <w:r>
          <w:fldChar w:fldCharType="end"/>
        </w:r>
      </w:p>
    </w:sdtContent>
  </w:sdt>
  <w:p w:rsidR="00114671" w:rsidRDefault="001146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rsidR="00114671" w:rsidRDefault="00114671">
        <w:pPr>
          <w:pStyle w:val="Piedepgina"/>
          <w:jc w:val="right"/>
        </w:pPr>
        <w:r>
          <w:fldChar w:fldCharType="begin"/>
        </w:r>
        <w:r>
          <w:instrText>PAGE   \* MERGEFORMAT</w:instrText>
        </w:r>
        <w:r>
          <w:fldChar w:fldCharType="separate"/>
        </w:r>
        <w:r w:rsidR="00E4657C">
          <w:rPr>
            <w:noProof/>
          </w:rPr>
          <w:t>32</w:t>
        </w:r>
        <w:r>
          <w:fldChar w:fldCharType="end"/>
        </w:r>
      </w:p>
    </w:sdtContent>
  </w:sdt>
  <w:p w:rsidR="00114671" w:rsidRDefault="001146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C7" w:rsidRDefault="001425C7">
      <w:r>
        <w:separator/>
      </w:r>
    </w:p>
  </w:footnote>
  <w:footnote w:type="continuationSeparator" w:id="0">
    <w:p w:rsidR="001425C7" w:rsidRDefault="0014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71" w:rsidRPr="002237A5" w:rsidRDefault="00114671"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rsidR="00114671" w:rsidRDefault="001146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2F20566"/>
    <w:multiLevelType w:val="hybridMultilevel"/>
    <w:tmpl w:val="58D2D5D4"/>
    <w:lvl w:ilvl="0" w:tplc="CF34B9FA">
      <w:start w:val="1"/>
      <w:numFmt w:val="low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0B25D99"/>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nsid w:val="3A8A6F64"/>
    <w:multiLevelType w:val="hybridMultilevel"/>
    <w:tmpl w:val="4F642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3B5E49AE"/>
    <w:multiLevelType w:val="hybridMultilevel"/>
    <w:tmpl w:val="BC7EC0A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CA87BA6"/>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nsid w:val="4DF870BA"/>
    <w:multiLevelType w:val="hybridMultilevel"/>
    <w:tmpl w:val="58D2D5D4"/>
    <w:lvl w:ilvl="0" w:tplc="CF34B9FA">
      <w:start w:val="1"/>
      <w:numFmt w:val="lowerLetter"/>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7">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2">
    <w:nsid w:val="5870195F"/>
    <w:multiLevelType w:val="singleLevel"/>
    <w:tmpl w:val="38C2B268"/>
    <w:lvl w:ilvl="0">
      <w:numFmt w:val="decimal"/>
      <w:pStyle w:val="Ttulo9"/>
      <w:lvlText w:val=""/>
      <w:lvlJc w:val="left"/>
    </w:lvl>
  </w:abstractNum>
  <w:abstractNum w:abstractNumId="43">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3">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46"/>
  </w:num>
  <w:num w:numId="3">
    <w:abstractNumId w:val="42"/>
  </w:num>
  <w:num w:numId="4">
    <w:abstractNumId w:val="9"/>
  </w:num>
  <w:num w:numId="5">
    <w:abstractNumId w:val="52"/>
  </w:num>
  <w:num w:numId="6">
    <w:abstractNumId w:val="38"/>
  </w:num>
  <w:num w:numId="7">
    <w:abstractNumId w:val="13"/>
  </w:num>
  <w:num w:numId="8">
    <w:abstractNumId w:val="47"/>
  </w:num>
  <w:num w:numId="9">
    <w:abstractNumId w:val="28"/>
  </w:num>
  <w:num w:numId="10">
    <w:abstractNumId w:val="48"/>
  </w:num>
  <w:num w:numId="11">
    <w:abstractNumId w:val="48"/>
    <w:lvlOverride w:ilvl="0">
      <w:startOverride w:val="1"/>
    </w:lvlOverride>
  </w:num>
  <w:num w:numId="12">
    <w:abstractNumId w:val="37"/>
  </w:num>
  <w:num w:numId="13">
    <w:abstractNumId w:val="29"/>
  </w:num>
  <w:num w:numId="14">
    <w:abstractNumId w:val="51"/>
  </w:num>
  <w:num w:numId="15">
    <w:abstractNumId w:val="8"/>
  </w:num>
  <w:num w:numId="16">
    <w:abstractNumId w:val="26"/>
  </w:num>
  <w:num w:numId="17">
    <w:abstractNumId w:val="55"/>
  </w:num>
  <w:num w:numId="18">
    <w:abstractNumId w:val="25"/>
  </w:num>
  <w:num w:numId="19">
    <w:abstractNumId w:val="15"/>
  </w:num>
  <w:num w:numId="20">
    <w:abstractNumId w:val="40"/>
  </w:num>
  <w:num w:numId="21">
    <w:abstractNumId w:val="57"/>
  </w:num>
  <w:num w:numId="22">
    <w:abstractNumId w:val="16"/>
  </w:num>
  <w:num w:numId="23">
    <w:abstractNumId w:val="6"/>
  </w:num>
  <w:num w:numId="24">
    <w:abstractNumId w:val="30"/>
  </w:num>
  <w:num w:numId="25">
    <w:abstractNumId w:val="12"/>
  </w:num>
  <w:num w:numId="26">
    <w:abstractNumId w:val="14"/>
  </w:num>
  <w:num w:numId="27">
    <w:abstractNumId w:val="2"/>
  </w:num>
  <w:num w:numId="28">
    <w:abstractNumId w:val="24"/>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3"/>
  </w:num>
  <w:num w:numId="32">
    <w:abstractNumId w:val="5"/>
  </w:num>
  <w:num w:numId="33">
    <w:abstractNumId w:val="45"/>
  </w:num>
  <w:num w:numId="34">
    <w:abstractNumId w:val="7"/>
  </w:num>
  <w:num w:numId="35">
    <w:abstractNumId w:val="17"/>
  </w:num>
  <w:num w:numId="36">
    <w:abstractNumId w:val="44"/>
  </w:num>
  <w:num w:numId="37">
    <w:abstractNumId w:val="1"/>
  </w:num>
  <w:num w:numId="38">
    <w:abstractNumId w:val="33"/>
  </w:num>
  <w:num w:numId="39">
    <w:abstractNumId w:val="11"/>
  </w:num>
  <w:num w:numId="40">
    <w:abstractNumId w:val="50"/>
  </w:num>
  <w:num w:numId="41">
    <w:abstractNumId w:val="54"/>
  </w:num>
  <w:num w:numId="42">
    <w:abstractNumId w:val="4"/>
  </w:num>
  <w:num w:numId="43">
    <w:abstractNumId w:val="56"/>
  </w:num>
  <w:num w:numId="44">
    <w:abstractNumId w:val="35"/>
  </w:num>
  <w:num w:numId="45">
    <w:abstractNumId w:val="32"/>
  </w:num>
  <w:num w:numId="46">
    <w:abstractNumId w:val="0"/>
  </w:num>
  <w:num w:numId="47">
    <w:abstractNumId w:val="18"/>
  </w:num>
  <w:num w:numId="48">
    <w:abstractNumId w:val="3"/>
  </w:num>
  <w:num w:numId="49">
    <w:abstractNumId w:val="41"/>
  </w:num>
  <w:num w:numId="50">
    <w:abstractNumId w:val="49"/>
  </w:num>
  <w:num w:numId="51">
    <w:abstractNumId w:val="27"/>
  </w:num>
  <w:num w:numId="52">
    <w:abstractNumId w:val="19"/>
  </w:num>
  <w:num w:numId="53">
    <w:abstractNumId w:val="39"/>
  </w:num>
  <w:num w:numId="54">
    <w:abstractNumId w:val="34"/>
  </w:num>
  <w:num w:numId="55">
    <w:abstractNumId w:val="20"/>
  </w:num>
  <w:num w:numId="56">
    <w:abstractNumId w:val="22"/>
  </w:num>
  <w:num w:numId="57">
    <w:abstractNumId w:val="23"/>
  </w:num>
  <w:num w:numId="58">
    <w:abstractNumId w:val="36"/>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40BEE"/>
    <w:rsid w:val="000419B8"/>
    <w:rsid w:val="00043063"/>
    <w:rsid w:val="00044C36"/>
    <w:rsid w:val="00045055"/>
    <w:rsid w:val="00051471"/>
    <w:rsid w:val="00055CCC"/>
    <w:rsid w:val="0005679E"/>
    <w:rsid w:val="0005747F"/>
    <w:rsid w:val="00061952"/>
    <w:rsid w:val="00064A4A"/>
    <w:rsid w:val="0006505B"/>
    <w:rsid w:val="00066211"/>
    <w:rsid w:val="000663B4"/>
    <w:rsid w:val="0007121A"/>
    <w:rsid w:val="00071E00"/>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144"/>
    <w:rsid w:val="000B15A8"/>
    <w:rsid w:val="000B1C60"/>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014F"/>
    <w:rsid w:val="00101656"/>
    <w:rsid w:val="00101963"/>
    <w:rsid w:val="00102457"/>
    <w:rsid w:val="001038A4"/>
    <w:rsid w:val="00103FFA"/>
    <w:rsid w:val="00104A89"/>
    <w:rsid w:val="00106C47"/>
    <w:rsid w:val="00107B3A"/>
    <w:rsid w:val="00110DD5"/>
    <w:rsid w:val="00111B22"/>
    <w:rsid w:val="00113732"/>
    <w:rsid w:val="0011463D"/>
    <w:rsid w:val="00114671"/>
    <w:rsid w:val="00121292"/>
    <w:rsid w:val="00121735"/>
    <w:rsid w:val="00123DB3"/>
    <w:rsid w:val="00124CC3"/>
    <w:rsid w:val="00124D40"/>
    <w:rsid w:val="00126A28"/>
    <w:rsid w:val="00133A58"/>
    <w:rsid w:val="00133D9A"/>
    <w:rsid w:val="001348A7"/>
    <w:rsid w:val="00134A56"/>
    <w:rsid w:val="001412FB"/>
    <w:rsid w:val="00141FB3"/>
    <w:rsid w:val="001425C7"/>
    <w:rsid w:val="00142B95"/>
    <w:rsid w:val="001431A3"/>
    <w:rsid w:val="001434C9"/>
    <w:rsid w:val="001469B7"/>
    <w:rsid w:val="00147AAA"/>
    <w:rsid w:val="00150176"/>
    <w:rsid w:val="00150ADC"/>
    <w:rsid w:val="00152AC3"/>
    <w:rsid w:val="00152E5F"/>
    <w:rsid w:val="0015302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5EB7"/>
    <w:rsid w:val="001B70BB"/>
    <w:rsid w:val="001C1983"/>
    <w:rsid w:val="001C3374"/>
    <w:rsid w:val="001C666B"/>
    <w:rsid w:val="001C6B89"/>
    <w:rsid w:val="001C7AE6"/>
    <w:rsid w:val="001C7C54"/>
    <w:rsid w:val="001D4164"/>
    <w:rsid w:val="001D5FF3"/>
    <w:rsid w:val="001E015D"/>
    <w:rsid w:val="001E147E"/>
    <w:rsid w:val="001E46EC"/>
    <w:rsid w:val="001E4872"/>
    <w:rsid w:val="001E5F02"/>
    <w:rsid w:val="001E76F3"/>
    <w:rsid w:val="001F07DE"/>
    <w:rsid w:val="001F0B9A"/>
    <w:rsid w:val="001F1823"/>
    <w:rsid w:val="001F1D1D"/>
    <w:rsid w:val="001F447F"/>
    <w:rsid w:val="001F4EE1"/>
    <w:rsid w:val="001F5BCF"/>
    <w:rsid w:val="002016A6"/>
    <w:rsid w:val="00206849"/>
    <w:rsid w:val="00206E70"/>
    <w:rsid w:val="00207324"/>
    <w:rsid w:val="00207DBF"/>
    <w:rsid w:val="00210A32"/>
    <w:rsid w:val="00210A75"/>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9C5"/>
    <w:rsid w:val="00243702"/>
    <w:rsid w:val="00243F4E"/>
    <w:rsid w:val="0024659C"/>
    <w:rsid w:val="002501B3"/>
    <w:rsid w:val="0025262B"/>
    <w:rsid w:val="00253D92"/>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E7BA9"/>
    <w:rsid w:val="002F0215"/>
    <w:rsid w:val="002F0BA8"/>
    <w:rsid w:val="002F1204"/>
    <w:rsid w:val="002F1D73"/>
    <w:rsid w:val="002F3224"/>
    <w:rsid w:val="002F5716"/>
    <w:rsid w:val="002F62A3"/>
    <w:rsid w:val="002F689E"/>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2C6C"/>
    <w:rsid w:val="00324A01"/>
    <w:rsid w:val="00325005"/>
    <w:rsid w:val="00325B78"/>
    <w:rsid w:val="00327819"/>
    <w:rsid w:val="00327DA0"/>
    <w:rsid w:val="0033088B"/>
    <w:rsid w:val="00330BB9"/>
    <w:rsid w:val="00330BE8"/>
    <w:rsid w:val="00332335"/>
    <w:rsid w:val="003356D3"/>
    <w:rsid w:val="00335966"/>
    <w:rsid w:val="003373B0"/>
    <w:rsid w:val="003379A7"/>
    <w:rsid w:val="003409ED"/>
    <w:rsid w:val="0034152A"/>
    <w:rsid w:val="0034226F"/>
    <w:rsid w:val="003424CC"/>
    <w:rsid w:val="003424E2"/>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E43"/>
    <w:rsid w:val="003D7C42"/>
    <w:rsid w:val="003E1AB0"/>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4873"/>
    <w:rsid w:val="00415A84"/>
    <w:rsid w:val="0041662D"/>
    <w:rsid w:val="00417686"/>
    <w:rsid w:val="004209F6"/>
    <w:rsid w:val="004221FA"/>
    <w:rsid w:val="004238F2"/>
    <w:rsid w:val="00431F8A"/>
    <w:rsid w:val="00431FED"/>
    <w:rsid w:val="00435603"/>
    <w:rsid w:val="00436878"/>
    <w:rsid w:val="00437A39"/>
    <w:rsid w:val="00442D98"/>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4476"/>
    <w:rsid w:val="004D4844"/>
    <w:rsid w:val="004D683B"/>
    <w:rsid w:val="004E3AEE"/>
    <w:rsid w:val="004E435C"/>
    <w:rsid w:val="004E4639"/>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5DDA"/>
    <w:rsid w:val="005672D3"/>
    <w:rsid w:val="005674FA"/>
    <w:rsid w:val="00567501"/>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35659"/>
    <w:rsid w:val="00640847"/>
    <w:rsid w:val="006412B8"/>
    <w:rsid w:val="0064150D"/>
    <w:rsid w:val="00642845"/>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3C34"/>
    <w:rsid w:val="00695D97"/>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5613"/>
    <w:rsid w:val="006F68F7"/>
    <w:rsid w:val="00700A64"/>
    <w:rsid w:val="007018BD"/>
    <w:rsid w:val="00701ACA"/>
    <w:rsid w:val="0070294F"/>
    <w:rsid w:val="00702FFE"/>
    <w:rsid w:val="007031F3"/>
    <w:rsid w:val="007052C2"/>
    <w:rsid w:val="00705EA9"/>
    <w:rsid w:val="00706EF9"/>
    <w:rsid w:val="007076AF"/>
    <w:rsid w:val="00710109"/>
    <w:rsid w:val="00711867"/>
    <w:rsid w:val="007144A0"/>
    <w:rsid w:val="00720391"/>
    <w:rsid w:val="0072227A"/>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5867"/>
    <w:rsid w:val="00775868"/>
    <w:rsid w:val="00775DEC"/>
    <w:rsid w:val="007772EF"/>
    <w:rsid w:val="00780825"/>
    <w:rsid w:val="00780BA7"/>
    <w:rsid w:val="00782190"/>
    <w:rsid w:val="00783EFD"/>
    <w:rsid w:val="00784C20"/>
    <w:rsid w:val="007931A1"/>
    <w:rsid w:val="007936B5"/>
    <w:rsid w:val="0079487F"/>
    <w:rsid w:val="00795D2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C74BD"/>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E01"/>
    <w:rsid w:val="008463D3"/>
    <w:rsid w:val="008467F6"/>
    <w:rsid w:val="00846A8A"/>
    <w:rsid w:val="00847D8D"/>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2261"/>
    <w:rsid w:val="008867A7"/>
    <w:rsid w:val="00887DFD"/>
    <w:rsid w:val="0089196D"/>
    <w:rsid w:val="00891A95"/>
    <w:rsid w:val="00891F37"/>
    <w:rsid w:val="0089322B"/>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51C9"/>
    <w:rsid w:val="008F6068"/>
    <w:rsid w:val="008F7506"/>
    <w:rsid w:val="008F759A"/>
    <w:rsid w:val="00901D2B"/>
    <w:rsid w:val="00902CDF"/>
    <w:rsid w:val="009041B9"/>
    <w:rsid w:val="00904DFB"/>
    <w:rsid w:val="009055F4"/>
    <w:rsid w:val="00906F2B"/>
    <w:rsid w:val="00907680"/>
    <w:rsid w:val="00907B23"/>
    <w:rsid w:val="00910178"/>
    <w:rsid w:val="009121EB"/>
    <w:rsid w:val="0091494D"/>
    <w:rsid w:val="00915A53"/>
    <w:rsid w:val="00916360"/>
    <w:rsid w:val="0092038E"/>
    <w:rsid w:val="00920BE8"/>
    <w:rsid w:val="00921735"/>
    <w:rsid w:val="00922C98"/>
    <w:rsid w:val="0092415B"/>
    <w:rsid w:val="00924984"/>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080F"/>
    <w:rsid w:val="00A3186E"/>
    <w:rsid w:val="00A32749"/>
    <w:rsid w:val="00A333EB"/>
    <w:rsid w:val="00A35071"/>
    <w:rsid w:val="00A35239"/>
    <w:rsid w:val="00A359A0"/>
    <w:rsid w:val="00A35D3B"/>
    <w:rsid w:val="00A40276"/>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36D5"/>
    <w:rsid w:val="00B04129"/>
    <w:rsid w:val="00B04DF6"/>
    <w:rsid w:val="00B05863"/>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231"/>
    <w:rsid w:val="00BD32B1"/>
    <w:rsid w:val="00BD3CE4"/>
    <w:rsid w:val="00BD4107"/>
    <w:rsid w:val="00BD5787"/>
    <w:rsid w:val="00BD6D9B"/>
    <w:rsid w:val="00BE5794"/>
    <w:rsid w:val="00BE79B9"/>
    <w:rsid w:val="00BF12AA"/>
    <w:rsid w:val="00BF14DE"/>
    <w:rsid w:val="00BF3095"/>
    <w:rsid w:val="00BF3FAC"/>
    <w:rsid w:val="00BF4202"/>
    <w:rsid w:val="00BF5E05"/>
    <w:rsid w:val="00BF5E49"/>
    <w:rsid w:val="00C0114D"/>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3543"/>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1B88"/>
    <w:rsid w:val="00D4252F"/>
    <w:rsid w:val="00D4488B"/>
    <w:rsid w:val="00D45542"/>
    <w:rsid w:val="00D461B0"/>
    <w:rsid w:val="00D47263"/>
    <w:rsid w:val="00D50E28"/>
    <w:rsid w:val="00D5100A"/>
    <w:rsid w:val="00D5126A"/>
    <w:rsid w:val="00D5190E"/>
    <w:rsid w:val="00D54F3D"/>
    <w:rsid w:val="00D57DF4"/>
    <w:rsid w:val="00D607F6"/>
    <w:rsid w:val="00D63418"/>
    <w:rsid w:val="00D64DD8"/>
    <w:rsid w:val="00D7014F"/>
    <w:rsid w:val="00D71E62"/>
    <w:rsid w:val="00D73389"/>
    <w:rsid w:val="00D75196"/>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901"/>
    <w:rsid w:val="00DB76A9"/>
    <w:rsid w:val="00DC0B06"/>
    <w:rsid w:val="00DC29A0"/>
    <w:rsid w:val="00DC4494"/>
    <w:rsid w:val="00DD079D"/>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657C"/>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1EC4"/>
    <w:rsid w:val="00F936B0"/>
    <w:rsid w:val="00F93CB8"/>
    <w:rsid w:val="00F950FA"/>
    <w:rsid w:val="00F95CBF"/>
    <w:rsid w:val="00FA078F"/>
    <w:rsid w:val="00FA1899"/>
    <w:rsid w:val="00FA37F6"/>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C6E"/>
    <w:rsid w:val="00FE719F"/>
    <w:rsid w:val="00FF00E4"/>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C777-FAED-4112-B6F8-F438F0CE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53</Pages>
  <Words>20938</Words>
  <Characters>115161</Characters>
  <Application>Microsoft Office Word</Application>
  <DocSecurity>0</DocSecurity>
  <Lines>959</Lines>
  <Paragraphs>271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Lesly Marcela Arispe Paniagua</cp:lastModifiedBy>
  <cp:revision>5</cp:revision>
  <cp:lastPrinted>2021-02-18T15:54:00Z</cp:lastPrinted>
  <dcterms:created xsi:type="dcterms:W3CDTF">2021-02-12T15:10:00Z</dcterms:created>
  <dcterms:modified xsi:type="dcterms:W3CDTF">2021-02-18T20:15:00Z</dcterms:modified>
</cp:coreProperties>
</file>