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8B89" w14:textId="67E22965" w:rsidR="00AB1737" w:rsidRDefault="00AB1737" w:rsidP="00AB1737">
      <w:pPr>
        <w:tabs>
          <w:tab w:val="left" w:pos="1710"/>
          <w:tab w:val="center" w:pos="4535"/>
        </w:tabs>
        <w:rPr>
          <w:rFonts w:cs="Arial"/>
          <w:b/>
          <w:sz w:val="18"/>
          <w:szCs w:val="18"/>
        </w:rPr>
      </w:pPr>
      <w:r>
        <w:rPr>
          <w:noProof/>
          <w:lang w:eastAsia="es-BO"/>
        </w:rPr>
        <w:drawing>
          <wp:anchor distT="0" distB="0" distL="114300" distR="114300" simplePos="0" relativeHeight="251675648" behindDoc="0" locked="0" layoutInCell="1" allowOverlap="1" wp14:anchorId="7AE781EA" wp14:editId="6A4A3492">
            <wp:simplePos x="0" y="0"/>
            <wp:positionH relativeFrom="column">
              <wp:posOffset>2106390</wp:posOffset>
            </wp:positionH>
            <wp:positionV relativeFrom="paragraph">
              <wp:posOffset>-88937</wp:posOffset>
            </wp:positionV>
            <wp:extent cx="2769870" cy="1694815"/>
            <wp:effectExtent l="0" t="0" r="0" b="0"/>
            <wp:wrapNone/>
            <wp:docPr id="1493440424" name="Picture 1493440424" descr="Description: 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tion: D:\LOGOS OFICIALES\LOGO ENDE Corporación\LOGO-ENDE-CORPORACIÓN-RASTERIZA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16948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BO"/>
        </w:rPr>
        <mc:AlternateContent>
          <mc:Choice Requires="wps">
            <w:drawing>
              <wp:anchor distT="0" distB="0" distL="114300" distR="114300" simplePos="0" relativeHeight="251670528" behindDoc="0" locked="0" layoutInCell="1" allowOverlap="1" wp14:anchorId="3CD0AD52" wp14:editId="7A6E4804">
                <wp:simplePos x="0" y="0"/>
                <wp:positionH relativeFrom="column">
                  <wp:posOffset>1524635</wp:posOffset>
                </wp:positionH>
                <wp:positionV relativeFrom="paragraph">
                  <wp:posOffset>7102475</wp:posOffset>
                </wp:positionV>
                <wp:extent cx="3943350" cy="390525"/>
                <wp:effectExtent l="0" t="0" r="0" b="9525"/>
                <wp:wrapNone/>
                <wp:docPr id="1493440428" name="Rectangle 1493440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1F64BE44" w14:textId="6187175F" w:rsidR="00BC5C8A" w:rsidRDefault="00BC5C8A" w:rsidP="00AB1737">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octubre</w:t>
                            </w:r>
                            <w:proofErr w:type="spellEnd"/>
                            <w:r>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CD0AD52" id="Rectangle 1493440428" o:spid="_x0000_s1026" style="position:absolute;margin-left:120.05pt;margin-top:559.25pt;width:310.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Mq7wIAAHkGAAAOAAAAZHJzL2Uyb0RvYy54bWysVW1v0zAQ/o7Ef7D8PYvTuG0SLUVtmiCk&#10;ARODH+AmThOR2MH2mg7Ef+fsdl23gYQYjWT57PPd89xbL9/s+w7tuNKtFCkOLghGXJSyasU2xV8+&#10;F16EkTZMVKyTgqf4jmv8ZvH61eU4JHwiG9lVXCEwInQyDilujBkS39dlw3umL+TABVzWUvXMgKi2&#10;fqXYCNb7zp8QMvNHqapByZJrDafrwyVeOPt1zUvzsa41N6hLMWAzblVu3djVX1yyZKvY0LTlEQb7&#10;BxQ9awU4PZlaM8PQrWqfmerbUkkta3NRyt6Xdd2W3HEANgF5wuamYQN3XCA4ejiFSf8/s+WH3bVC&#10;bQW5o3FIKaETyJhgPeTqE0SPiW3H0dkdBGwcdALvboZrZSnr4UqWXzUSMmtAnS+VkmPDWQUwAxtg&#10;/9EDK2h4ijbje1mBG3ZrpIvdvla9NQhRQXuXortTivjeoBIOw5iG4RQyWcJdGJPpZOpcsOT+9aC0&#10;ectlj+wmxQpIOOtsd6WNRcOSexXrTMii7TpXBp14dACKhxPu6ujwmiWABLZW02JyOf4RkziP8oh6&#10;dDLLPUrWa29ZZNSbFcF8ug7XWbYOfloUAU2atqq4sE7v6y2gf5fPY+UfKuVUcVp2bWXNWUhabTdZ&#10;p9COQb3nS/sdw3Om5j+G4UICXJ5QCiaUrCaxV8yiuUcLOvXiOYk8EsSreEZoTNfFY0pXreAvp4TG&#10;FMc2q47OH7lFxH7PubGkbw1MlK7tUxwR+7NKLLEFmYvK7Q1ru8P+LBQW/u9DsSymZE7DyJvPp6FH&#10;w5x4q6jIvGUWzGbzfJWt8ifZzV3F6JdHw+XkrPzO8B59PECGer2vTddxtskOzWr2mz0Qt523kdUd&#10;9J6S0BrQRTC5YdNI9R2jEaZgivW3W6Y4Rt07Af0bETqbw9h0AiWTkGKkzm825zdMlGAqxaVRGB2E&#10;zLhha3kIuYROr1vXhA9YgIAVYL45KsdZbAfouey0Hv4xFr8AAAD//wMAUEsDBBQABgAIAAAAIQC9&#10;PGo23wAAAA0BAAAPAAAAZHJzL2Rvd25yZXYueG1sTI/BTsMwEETvSPyDtUjcqJ0qVCHEqRACxAWJ&#10;Jv0AJ16SqPE6it02/Xu2JzjuzGjmbbFd3ChOOIfBk4ZkpUAgtd4O1GnY1+8PGYgQDVkzekINFwyw&#10;LW9vCpNbf6YdnqrYCS6hkBsNfYxTLmVoe3QmrPyExN6Pn52JfM6dtLM5c7kb5VqpjXRmIF7ozYSv&#10;PbaH6uh4ZKrd99fhs1ZV2qUfl93+qYlvWt/fLS/PICIu8S8MV3xGh5KZGn8kG8SoYZ2qhKNsJEn2&#10;CIIj2SZhqblKmVIgy0L+/6L8BQAA//8DAFBLAQItABQABgAIAAAAIQC2gziS/gAAAOEBAAATAAAA&#10;AAAAAAAAAAAAAAAAAABbQ29udGVudF9UeXBlc10ueG1sUEsBAi0AFAAGAAgAAAAhADj9If/WAAAA&#10;lAEAAAsAAAAAAAAAAAAAAAAALwEAAF9yZWxzLy5yZWxzUEsBAi0AFAAGAAgAAAAhAPG/IyrvAgAA&#10;eQYAAA4AAAAAAAAAAAAAAAAALgIAAGRycy9lMm9Eb2MueG1sUEsBAi0AFAAGAAgAAAAhAL08ajbf&#10;AAAADQEAAA8AAAAAAAAAAAAAAAAASQUAAGRycy9kb3ducmV2LnhtbFBLBQYAAAAABAAEAPMAAABV&#10;BgAAAAA=&#10;" filled="f" fillcolor="#eaeaea" stroked="f" strokecolor="gray">
                <v:textbox inset="2.23519mm,1.1176mm,2.23519mm,1.1176mm">
                  <w:txbxContent>
                    <w:p w14:paraId="1F64BE44" w14:textId="6187175F" w:rsidR="00BC5C8A" w:rsidRDefault="00BC5C8A" w:rsidP="00AB1737">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octubre 2024</w:t>
                      </w:r>
                    </w:p>
                  </w:txbxContent>
                </v:textbox>
              </v:rect>
            </w:pict>
          </mc:Fallback>
        </mc:AlternateContent>
      </w:r>
      <w:r>
        <w:rPr>
          <w:noProof/>
          <w:lang w:eastAsia="es-BO"/>
        </w:rPr>
        <w:drawing>
          <wp:anchor distT="0" distB="0" distL="114300" distR="114300" simplePos="0" relativeHeight="251672576" behindDoc="0" locked="0" layoutInCell="1" allowOverlap="1" wp14:anchorId="0F3D92DB" wp14:editId="483795C7">
            <wp:simplePos x="0" y="0"/>
            <wp:positionH relativeFrom="page">
              <wp:align>left</wp:align>
            </wp:positionH>
            <wp:positionV relativeFrom="paragraph">
              <wp:posOffset>-928370</wp:posOffset>
            </wp:positionV>
            <wp:extent cx="1552575" cy="10701020"/>
            <wp:effectExtent l="0" t="0" r="9525" b="5080"/>
            <wp:wrapNone/>
            <wp:docPr id="1493440427" name="Picture 149344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0701020"/>
                    </a:xfrm>
                    <a:prstGeom prst="rect">
                      <a:avLst/>
                    </a:prstGeom>
                    <a:noFill/>
                  </pic:spPr>
                </pic:pic>
              </a:graphicData>
            </a:graphic>
            <wp14:sizeRelH relativeFrom="margin">
              <wp14:pctWidth>0</wp14:pctWidth>
            </wp14:sizeRelH>
            <wp14:sizeRelV relativeFrom="page">
              <wp14:pctHeight>0</wp14:pctHeight>
            </wp14:sizeRelV>
          </wp:anchor>
        </w:drawing>
      </w:r>
    </w:p>
    <w:p w14:paraId="7CEBB1DA" w14:textId="77777777" w:rsidR="00AB1737" w:rsidRDefault="00AB1737" w:rsidP="00AB1737">
      <w:pPr>
        <w:jc w:val="center"/>
        <w:rPr>
          <w:rFonts w:cs="Arial"/>
          <w:b/>
          <w:sz w:val="18"/>
          <w:szCs w:val="18"/>
        </w:rPr>
      </w:pPr>
    </w:p>
    <w:p w14:paraId="7912E30A" w14:textId="77777777" w:rsidR="00AB1737" w:rsidRDefault="00AB1737" w:rsidP="00AB1737">
      <w:pPr>
        <w:jc w:val="center"/>
        <w:outlineLvl w:val="0"/>
        <w:rPr>
          <w:rFonts w:cs="Arial"/>
          <w:b/>
          <w:sz w:val="18"/>
          <w:szCs w:val="18"/>
        </w:rPr>
      </w:pPr>
    </w:p>
    <w:p w14:paraId="649CF7BB" w14:textId="77777777" w:rsidR="00AB1737" w:rsidRDefault="00AB1737" w:rsidP="00AB1737">
      <w:pPr>
        <w:autoSpaceDE w:val="0"/>
        <w:autoSpaceDN w:val="0"/>
        <w:adjustRightInd w:val="0"/>
        <w:jc w:val="center"/>
        <w:rPr>
          <w:rFonts w:cs="Verdana"/>
          <w:b/>
          <w:bCs/>
          <w:sz w:val="18"/>
          <w:szCs w:val="18"/>
        </w:rPr>
      </w:pPr>
    </w:p>
    <w:p w14:paraId="74D8BFEF" w14:textId="77777777" w:rsidR="00AB1737" w:rsidRDefault="00AB1737" w:rsidP="00AB1737">
      <w:pPr>
        <w:rPr>
          <w:sz w:val="16"/>
          <w:szCs w:val="16"/>
        </w:rPr>
      </w:pPr>
    </w:p>
    <w:p w14:paraId="3A482F75" w14:textId="77777777" w:rsidR="00AB1737" w:rsidRDefault="00AB1737" w:rsidP="00AB1737">
      <w:pPr>
        <w:jc w:val="center"/>
        <w:rPr>
          <w:rFonts w:cs="Arial"/>
          <w:b/>
          <w:sz w:val="18"/>
          <w:szCs w:val="18"/>
        </w:rPr>
      </w:pPr>
    </w:p>
    <w:p w14:paraId="7E516A40" w14:textId="77777777" w:rsidR="00AB1737" w:rsidRDefault="00AB1737" w:rsidP="00AB1737">
      <w:pPr>
        <w:jc w:val="center"/>
        <w:rPr>
          <w:rFonts w:cs="Arial"/>
          <w:b/>
          <w:sz w:val="18"/>
          <w:szCs w:val="18"/>
        </w:rPr>
      </w:pPr>
    </w:p>
    <w:p w14:paraId="146615C9" w14:textId="77777777" w:rsidR="00AB1737" w:rsidRDefault="00AB1737" w:rsidP="00AB1737">
      <w:pPr>
        <w:jc w:val="center"/>
        <w:rPr>
          <w:rFonts w:cs="Arial"/>
          <w:b/>
          <w:sz w:val="18"/>
          <w:szCs w:val="18"/>
        </w:rPr>
      </w:pPr>
    </w:p>
    <w:p w14:paraId="2B5E6F4D" w14:textId="77777777" w:rsidR="00AB1737" w:rsidRDefault="00AB1737" w:rsidP="00AB1737">
      <w:pPr>
        <w:jc w:val="center"/>
        <w:rPr>
          <w:rFonts w:cs="Arial"/>
          <w:b/>
          <w:sz w:val="18"/>
          <w:szCs w:val="18"/>
        </w:rPr>
      </w:pPr>
    </w:p>
    <w:p w14:paraId="60E0A80D" w14:textId="77777777" w:rsidR="00AB1737" w:rsidRDefault="00AB1737" w:rsidP="00AB1737">
      <w:pPr>
        <w:jc w:val="center"/>
        <w:rPr>
          <w:rFonts w:cs="Arial"/>
          <w:b/>
          <w:sz w:val="18"/>
          <w:szCs w:val="18"/>
        </w:rPr>
      </w:pPr>
    </w:p>
    <w:p w14:paraId="259BD4B7" w14:textId="77777777" w:rsidR="00AB1737" w:rsidRDefault="00AB1737" w:rsidP="00AB1737">
      <w:pPr>
        <w:jc w:val="center"/>
        <w:rPr>
          <w:rFonts w:cs="Arial"/>
          <w:b/>
          <w:sz w:val="18"/>
          <w:szCs w:val="18"/>
        </w:rPr>
      </w:pPr>
    </w:p>
    <w:p w14:paraId="663C29B9" w14:textId="77777777" w:rsidR="00AB1737" w:rsidRDefault="00AB1737" w:rsidP="00AB1737">
      <w:pPr>
        <w:jc w:val="center"/>
        <w:rPr>
          <w:rFonts w:cs="Arial"/>
          <w:b/>
          <w:sz w:val="18"/>
          <w:szCs w:val="18"/>
        </w:rPr>
      </w:pPr>
    </w:p>
    <w:p w14:paraId="2D1995B8" w14:textId="77777777" w:rsidR="00AB1737" w:rsidRDefault="00AB1737" w:rsidP="00AB1737">
      <w:pPr>
        <w:jc w:val="center"/>
        <w:rPr>
          <w:rFonts w:cs="Arial"/>
          <w:b/>
          <w:sz w:val="18"/>
          <w:szCs w:val="18"/>
        </w:rPr>
      </w:pPr>
    </w:p>
    <w:p w14:paraId="499182D1" w14:textId="68FC48F8" w:rsidR="00AB1737" w:rsidRDefault="00AB1737" w:rsidP="00AB1737">
      <w:pPr>
        <w:jc w:val="center"/>
        <w:rPr>
          <w:rFonts w:cs="Arial"/>
          <w:b/>
          <w:sz w:val="18"/>
          <w:szCs w:val="18"/>
        </w:rPr>
      </w:pPr>
      <w:r>
        <w:rPr>
          <w:noProof/>
          <w:lang w:eastAsia="es-BO"/>
        </w:rPr>
        <mc:AlternateContent>
          <mc:Choice Requires="wps">
            <w:drawing>
              <wp:anchor distT="0" distB="0" distL="114300" distR="114300" simplePos="0" relativeHeight="251671552" behindDoc="0" locked="0" layoutInCell="1" allowOverlap="1" wp14:anchorId="44A5923A" wp14:editId="6BDA61EC">
                <wp:simplePos x="0" y="0"/>
                <wp:positionH relativeFrom="column">
                  <wp:posOffset>1479058</wp:posOffset>
                </wp:positionH>
                <wp:positionV relativeFrom="paragraph">
                  <wp:posOffset>4026</wp:posOffset>
                </wp:positionV>
                <wp:extent cx="4516120" cy="1065530"/>
                <wp:effectExtent l="0" t="0" r="17780" b="20320"/>
                <wp:wrapNone/>
                <wp:docPr id="2002868944" name="Rounded Rectangle 2002868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E9EFCCD" w14:textId="77777777" w:rsidR="00BC5C8A" w:rsidRPr="00E81BD0" w:rsidRDefault="00BC5C8A" w:rsidP="00AB1737">
                            <w:pPr>
                              <w:autoSpaceDE w:val="0"/>
                              <w:autoSpaceDN w:val="0"/>
                              <w:adjustRightInd w:val="0"/>
                              <w:jc w:val="center"/>
                              <w:rPr>
                                <w:rFonts w:ascii="Tahoma" w:hAnsi="Tahoma" w:cs="Tahoma"/>
                                <w:b/>
                                <w:sz w:val="32"/>
                                <w:szCs w:val="32"/>
                                <w:lang w:val="es-MX"/>
                              </w:rPr>
                            </w:pPr>
                            <w:r w:rsidRPr="00E81BD0">
                              <w:rPr>
                                <w:rFonts w:ascii="Tahoma" w:hAnsi="Tahoma" w:cs="Tahoma"/>
                                <w:b/>
                                <w:sz w:val="32"/>
                                <w:szCs w:val="32"/>
                                <w:lang w:val="es-MX"/>
                              </w:rPr>
                              <w:t>DOCUMENTO DE REQUERIMIENTO DE PROPUESTAS</w:t>
                            </w:r>
                          </w:p>
                          <w:p w14:paraId="04550045" w14:textId="77777777" w:rsidR="00BC5C8A" w:rsidRPr="00E81BD0" w:rsidRDefault="00BC5C8A" w:rsidP="00AB1737">
                            <w:pPr>
                              <w:autoSpaceDE w:val="0"/>
                              <w:autoSpaceDN w:val="0"/>
                              <w:adjustRightInd w:val="0"/>
                              <w:jc w:val="center"/>
                              <w:rPr>
                                <w:rFonts w:ascii="Tahoma" w:hAnsi="Tahoma" w:cs="Tahoma"/>
                                <w:b/>
                                <w:sz w:val="32"/>
                                <w:szCs w:val="32"/>
                                <w:lang w:val="es-MX"/>
                              </w:rPr>
                            </w:pPr>
                            <w:r w:rsidRPr="00E81BD0">
                              <w:rPr>
                                <w:rFonts w:ascii="Tahoma" w:hAnsi="Tahoma" w:cs="Tahoma"/>
                                <w:b/>
                                <w:sz w:val="32"/>
                                <w:szCs w:val="32"/>
                                <w:lang w:val="es-MX"/>
                              </w:rPr>
                              <w:t>(</w:t>
                            </w:r>
                            <w:proofErr w:type="spellStart"/>
                            <w:r w:rsidRPr="00E81BD0">
                              <w:rPr>
                                <w:rFonts w:ascii="Tahoma" w:hAnsi="Tahoma" w:cs="Tahoma"/>
                                <w:b/>
                                <w:sz w:val="32"/>
                                <w:szCs w:val="32"/>
                                <w:lang w:val="es-MX"/>
                              </w:rPr>
                              <w:t>DRP</w:t>
                            </w:r>
                            <w:proofErr w:type="spellEnd"/>
                            <w:r w:rsidRPr="00E81BD0">
                              <w:rPr>
                                <w:rFonts w:ascii="Tahoma" w:hAnsi="Tahoma" w:cs="Tahoma"/>
                                <w:b/>
                                <w:sz w:val="32"/>
                                <w:szCs w:val="32"/>
                                <w:lang w:val="es-MX"/>
                              </w:rPr>
                              <w:t>)</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A5923A" id="Rounded Rectangle 2002868944" o:spid="_x0000_s1028" style="position:absolute;left:0;text-align:left;margin-left:116.45pt;margin-top:.3pt;width:355.6pt;height:8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XTPAMAAPgGAAAOAAAAZHJzL2Uyb0RvYy54bWysVV1v2zYUfR+w/0Dw3ZFkS7JsRAkSxw4G&#10;ZF3RtOgzLVIWN4rUSNpyVuy/7/JK9ty0BYa1NiCQ4uX9OOfeo+vbY6vIQVgnjS5pchVTInRluNS7&#10;kn54v5kUlDjPNGfKaFHSF+Ho7c3PP1333VJMTWMUF5aAE+2WfVfSxvtuGUWuakTL3JXphIbD2tiW&#10;edjaXcQt68F7q6JpHOdRbyzvrKmEc/D2YTikN+i/rkXlf6trJzxRJYXcPD4tPrfhGd1cs+XOsq6R&#10;1ZgG+x9ZtExqCHp29cA8I3srv3DVysoaZ2p/VZk2MnUtK4E1QDVJ/Kqa54Z1AmsBcFx3hsn9OLfV&#10;m8NbSyQvKaA5LfJikaaUaNYCV+/MXnPByTtAkemdEuTCBoDrO7eE+8/dWxtKd92Tqf5wRJtVA+bi&#10;zlrTN4JxSDcJQEefXQgbB1fJtv/VcAjH9t4ghsfatsEhoEOOSNXLmSpx9KSCl2mW5MkUGK3gLInz&#10;LJshmRFbnq531vlHYVoSFiW1oZpQCsZghyfnkTA+Vsv475TUrQL6D0yRJM/zOWbNlqMx+D75HKnm&#10;G6kUscZ/lL5BtkKpeOhO/h3pDCAQ42tnd9uVsgQilDTPF4vNZjBnbcuwF13DuBjO03w6z4YOlfrw&#10;OJpAFqMXQBQazg3hhihZDL9vRgocvL6RhBvfvoLOvys5jDiCoaQm0BrIqauYEtB3Q2vg5CCcIaLS&#10;pC/pIptmQy1GyfPZZxAWcfiPNLlLM6QbEQ0tuNYc155JNawhLaVDLIEqAQmiAfTXmGvoNJzgT3eb&#10;LJ6ns2Iyn2ezSTpbx5P7YrOa3K2gSebr+9X9Ovk7JJqky0ZyLvQafbqToCTpfxvYUdoGKThLyjnB&#10;kK3Ze2GfG94TLkNXT4vZAiSWS9C0WRHn8WJOCVM7EOPKW/qqN7/CM9J/QvDsHRvlInD0RW2DxRFm&#10;CJA8oYYTHoZ6EAd/3B4HbQkMhYHfGv4CIw8Tgz0AHw5YNMb+RUkPIlxS9+eeWUGJ+kXD0BRxCkNI&#10;PG7SeDoDbbKXJ9vLE6YrcDUWPmxWHrU+IKfNHQhMLQPPmOeQy7gBecVKxk9B0O/LPVr9+8G6+QcA&#10;AP//AwBQSwMEFAAGAAgAAAAhAOSTGgjeAAAACAEAAA8AAABkcnMvZG93bnJldi54bWxMj8tOwzAQ&#10;RfdI/IM1SGwq6jREIQ1xKh5CQmwQbWHtxEMSEY8j223D3zOsYDm6R/eeqTazHcURfRgcKVgtExBI&#10;rTMDdQr2u6erAkSImoweHaGCbwywqc/PKl0ad6I3PG5jJ7iEQqkV9DFOpZSh7dHqsHQTEmefzlsd&#10;+fSdNF6fuNyOMk2SXFo9EC/0esKHHtuv7cEquH/GD3pfdI15NYvp5aYr6NEHpS4v5rtbEBHn+AfD&#10;rz6rQ81OjTuQCWJUkF6na0YV5CA4XmfZCkTDXF5kIOtK/n+g/gEAAP//AwBQSwECLQAUAAYACAAA&#10;ACEAtoM4kv4AAADhAQAAEwAAAAAAAAAAAAAAAAAAAAAAW0NvbnRlbnRfVHlwZXNdLnhtbFBLAQIt&#10;ABQABgAIAAAAIQA4/SH/1gAAAJQBAAALAAAAAAAAAAAAAAAAAC8BAABfcmVscy8ucmVsc1BLAQIt&#10;ABQABgAIAAAAIQConvXTPAMAAPgGAAAOAAAAAAAAAAAAAAAAAC4CAABkcnMvZTJvRG9jLnhtbFBL&#10;AQItABQABgAIAAAAIQDkkxoI3gAAAAgBAAAPAAAAAAAAAAAAAAAAAJYFAABkcnMvZG93bnJldi54&#10;bWxQSwUGAAAAAAQABADzAAAAoQYAAAAA&#10;" fillcolor="#2f4776" strokecolor="gray">
                <v:fill color2="#69f" rotate="t" angle="90" focus="50%" type="gradient"/>
                <v:shadow color="black" offset="1pt"/>
                <v:textbox inset="2.23519mm,1.1176mm,2.23519mm,1.1176mm">
                  <w:txbxContent>
                    <w:p w14:paraId="0E9EFCCD" w14:textId="77777777" w:rsidR="00BC5C8A" w:rsidRPr="00E81BD0" w:rsidRDefault="00BC5C8A" w:rsidP="00AB1737">
                      <w:pPr>
                        <w:autoSpaceDE w:val="0"/>
                        <w:autoSpaceDN w:val="0"/>
                        <w:adjustRightInd w:val="0"/>
                        <w:jc w:val="center"/>
                        <w:rPr>
                          <w:rFonts w:ascii="Tahoma" w:hAnsi="Tahoma" w:cs="Tahoma"/>
                          <w:b/>
                          <w:sz w:val="32"/>
                          <w:szCs w:val="32"/>
                          <w:lang w:val="es-MX"/>
                        </w:rPr>
                      </w:pPr>
                      <w:r w:rsidRPr="00E81BD0">
                        <w:rPr>
                          <w:rFonts w:ascii="Tahoma" w:hAnsi="Tahoma" w:cs="Tahoma"/>
                          <w:b/>
                          <w:sz w:val="32"/>
                          <w:szCs w:val="32"/>
                          <w:lang w:val="es-MX"/>
                        </w:rPr>
                        <w:t>DOCUMENTO DE REQUERIMIENTO DE PROPUESTAS</w:t>
                      </w:r>
                    </w:p>
                    <w:p w14:paraId="04550045" w14:textId="77777777" w:rsidR="00BC5C8A" w:rsidRPr="00E81BD0" w:rsidRDefault="00BC5C8A" w:rsidP="00AB1737">
                      <w:pPr>
                        <w:autoSpaceDE w:val="0"/>
                        <w:autoSpaceDN w:val="0"/>
                        <w:adjustRightInd w:val="0"/>
                        <w:jc w:val="center"/>
                        <w:rPr>
                          <w:rFonts w:ascii="Tahoma" w:hAnsi="Tahoma" w:cs="Tahoma"/>
                          <w:b/>
                          <w:sz w:val="32"/>
                          <w:szCs w:val="32"/>
                          <w:lang w:val="es-MX"/>
                        </w:rPr>
                      </w:pPr>
                      <w:r w:rsidRPr="00E81BD0">
                        <w:rPr>
                          <w:rFonts w:ascii="Tahoma" w:hAnsi="Tahoma" w:cs="Tahoma"/>
                          <w:b/>
                          <w:sz w:val="32"/>
                          <w:szCs w:val="32"/>
                          <w:lang w:val="es-MX"/>
                        </w:rPr>
                        <w:t>(DRP)</w:t>
                      </w:r>
                    </w:p>
                  </w:txbxContent>
                </v:textbox>
              </v:roundrect>
            </w:pict>
          </mc:Fallback>
        </mc:AlternateContent>
      </w:r>
    </w:p>
    <w:p w14:paraId="6E5476FF" w14:textId="77777777" w:rsidR="00AB1737" w:rsidRDefault="00AB1737" w:rsidP="00AB1737">
      <w:pPr>
        <w:jc w:val="center"/>
        <w:rPr>
          <w:rFonts w:cs="Arial"/>
          <w:b/>
          <w:sz w:val="18"/>
          <w:szCs w:val="18"/>
        </w:rPr>
      </w:pPr>
    </w:p>
    <w:p w14:paraId="39660421" w14:textId="265D6BC6" w:rsidR="00AB1737" w:rsidRDefault="00AB1737" w:rsidP="00AB1737">
      <w:pPr>
        <w:jc w:val="center"/>
        <w:rPr>
          <w:rFonts w:cs="Arial"/>
          <w:b/>
          <w:sz w:val="18"/>
          <w:szCs w:val="18"/>
        </w:rPr>
      </w:pPr>
    </w:p>
    <w:p w14:paraId="19B94A9F" w14:textId="77777777" w:rsidR="00AB1737" w:rsidRDefault="00AB1737" w:rsidP="00AB1737">
      <w:pPr>
        <w:jc w:val="center"/>
        <w:rPr>
          <w:rFonts w:cs="Arial"/>
          <w:b/>
          <w:sz w:val="18"/>
          <w:szCs w:val="18"/>
        </w:rPr>
      </w:pPr>
    </w:p>
    <w:p w14:paraId="74706710" w14:textId="77777777" w:rsidR="00AB1737" w:rsidRDefault="00AB1737" w:rsidP="00AB1737">
      <w:pPr>
        <w:jc w:val="center"/>
        <w:rPr>
          <w:rFonts w:cs="Arial"/>
          <w:b/>
          <w:sz w:val="18"/>
          <w:szCs w:val="18"/>
        </w:rPr>
      </w:pPr>
    </w:p>
    <w:p w14:paraId="172EBE96" w14:textId="77777777" w:rsidR="00AB1737" w:rsidRDefault="00AB1737" w:rsidP="00AB1737">
      <w:pPr>
        <w:jc w:val="center"/>
        <w:rPr>
          <w:rFonts w:cs="Arial"/>
          <w:b/>
          <w:sz w:val="18"/>
          <w:szCs w:val="18"/>
        </w:rPr>
      </w:pPr>
    </w:p>
    <w:p w14:paraId="77523803" w14:textId="77777777" w:rsidR="00AB1737" w:rsidRDefault="00AB1737" w:rsidP="00AB1737">
      <w:pPr>
        <w:jc w:val="center"/>
        <w:rPr>
          <w:rFonts w:cs="Arial"/>
          <w:b/>
          <w:sz w:val="18"/>
          <w:szCs w:val="18"/>
        </w:rPr>
      </w:pPr>
    </w:p>
    <w:p w14:paraId="283BBBC9" w14:textId="77777777" w:rsidR="00AB1737" w:rsidRDefault="00AB1737" w:rsidP="00AB1737">
      <w:pPr>
        <w:jc w:val="center"/>
        <w:rPr>
          <w:rFonts w:cs="Arial"/>
          <w:b/>
          <w:sz w:val="18"/>
          <w:szCs w:val="18"/>
        </w:rPr>
      </w:pPr>
    </w:p>
    <w:p w14:paraId="169FC8B1" w14:textId="77777777" w:rsidR="00AB1737" w:rsidRDefault="00AB1737" w:rsidP="00AB1737">
      <w:pPr>
        <w:jc w:val="center"/>
        <w:rPr>
          <w:rFonts w:cs="Arial"/>
          <w:b/>
          <w:sz w:val="18"/>
          <w:szCs w:val="18"/>
        </w:rPr>
      </w:pPr>
    </w:p>
    <w:p w14:paraId="0AE2EA66" w14:textId="77777777" w:rsidR="00AB1737" w:rsidRDefault="00AB1737" w:rsidP="00AB1737">
      <w:pPr>
        <w:jc w:val="center"/>
        <w:rPr>
          <w:rFonts w:cs="Arial"/>
          <w:b/>
          <w:sz w:val="18"/>
          <w:szCs w:val="18"/>
        </w:rPr>
      </w:pPr>
    </w:p>
    <w:p w14:paraId="3E46F218" w14:textId="10A25E9C" w:rsidR="00AB1737" w:rsidRDefault="00AB1737" w:rsidP="00AB1737">
      <w:pPr>
        <w:jc w:val="center"/>
        <w:rPr>
          <w:rFonts w:cs="Arial"/>
          <w:b/>
          <w:sz w:val="18"/>
          <w:szCs w:val="18"/>
        </w:rPr>
      </w:pPr>
      <w:r>
        <w:rPr>
          <w:noProof/>
          <w:lang w:eastAsia="es-BO"/>
        </w:rPr>
        <mc:AlternateContent>
          <mc:Choice Requires="wps">
            <w:drawing>
              <wp:anchor distT="0" distB="0" distL="114300" distR="114300" simplePos="0" relativeHeight="251673600" behindDoc="0" locked="0" layoutInCell="1" allowOverlap="1" wp14:anchorId="1779D24E" wp14:editId="17220CE8">
                <wp:simplePos x="0" y="0"/>
                <wp:positionH relativeFrom="margin">
                  <wp:posOffset>1515939</wp:posOffset>
                </wp:positionH>
                <wp:positionV relativeFrom="paragraph">
                  <wp:posOffset>46891</wp:posOffset>
                </wp:positionV>
                <wp:extent cx="4391025" cy="790575"/>
                <wp:effectExtent l="57150" t="38100" r="85725" b="104775"/>
                <wp:wrapNone/>
                <wp:docPr id="1493440426" name="Rounded Rectangle 1493440426"/>
                <wp:cNvGraphicFramePr/>
                <a:graphic xmlns:a="http://schemas.openxmlformats.org/drawingml/2006/main">
                  <a:graphicData uri="http://schemas.microsoft.com/office/word/2010/wordprocessingShape">
                    <wps:wsp>
                      <wps:cNvSpPr/>
                      <wps:spPr>
                        <a:xfrm>
                          <a:off x="0" y="0"/>
                          <a:ext cx="4391025" cy="790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489CB1F" w14:textId="77777777" w:rsidR="00BC5C8A" w:rsidRDefault="00BC5C8A" w:rsidP="00AB1737">
                            <w:pPr>
                              <w:jc w:val="center"/>
                              <w:rPr>
                                <w:rFonts w:ascii="Arial" w:hAnsi="Arial" w:cs="Arial"/>
                                <w:b/>
                                <w:bCs/>
                              </w:rPr>
                            </w:pPr>
                            <w:r>
                              <w:rPr>
                                <w:rFonts w:ascii="Arial" w:hAnsi="Arial" w:cs="Arial"/>
                                <w:b/>
                                <w:bCs/>
                              </w:rPr>
                              <w:t>CONTRATACIÓN DIRECTA PARA ACTIVIDADES RELACIONADAS DIRECTAMENTE CON EL GIRO EMPRESARIAL O DE NEGOCIO</w:t>
                            </w:r>
                          </w:p>
                          <w:p w14:paraId="554226B9" w14:textId="77777777" w:rsidR="00BC5C8A" w:rsidRDefault="00BC5C8A" w:rsidP="00AB1737">
                            <w:pPr>
                              <w:jc w:val="center"/>
                              <w:rPr>
                                <w:rFonts w:ascii="Arial" w:hAnsi="Arial" w:cs="Arial"/>
                                <w:b/>
                                <w:bCs/>
                              </w:rPr>
                            </w:pPr>
                            <w:r>
                              <w:rPr>
                                <w:rFonts w:ascii="Arial" w:hAnsi="Arial" w:cs="Arial"/>
                                <w:b/>
                                <w:bCs/>
                              </w:rPr>
                              <w:t>CONTRATACIÓN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9D24E" id="Rounded Rectangle 1493440426" o:spid="_x0000_s1029" style="position:absolute;left:0;text-align:left;margin-left:119.35pt;margin-top:3.7pt;width:345.75pt;height:6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QdeQIAAEcFAAAOAAAAZHJzL2Uyb0RvYy54bWysVFtr2zAUfh/sPwi9r7ZzaZcQp4SWjkFp&#10;S9vRZ0WWEjNJR5OU2Nmv35HsuKErbIy92Do637l/R4vLViuyF87XYEpanOWUCMOhqs2mpN+ebz59&#10;psQHZiqmwIiSHoSnl8uPHxaNnYsRbEFVwhF0Yvy8sSXdhmDnWeb5Vmjmz8AKg0oJTrOAottklWMN&#10;etcqG+X5edaAq6wDLrzH2+tOSZfJv5SCh3spvQhElRRzC+nr0ncdv9lyweYbx+y25n0a7B+y0Kw2&#10;GHRwdc0CIztX/+ZK19yBBxnOOOgMpKy5SDVgNUX+ppqnLbMi1YLN8XZok/9/bvnd/sGRusLZTWbj&#10;ySSfjM4pMUzjrB5hZypRkUfsIjMbJcgJBhvXWD9H+yf74HrJ4zF2oZVOxz/WR9rU7MPQbNEGwvFy&#10;Mp4V+WhKCUfdxSyfXkzjNLJXa+t8+CJAk3goqYvpxFxSo9n+1ocOf8ShcUypSyKdwkGJmIcyj0Ji&#10;lRi2SNaJX+JKObJnyAzGuTDhvI+f0NFM1koNhqM/G/b4aCoS9wbjv4g6WKTIYMJgrGsD7r3o1fei&#10;T1l2+GMHurpjC0K7btN4xxEZb9ZQHXDkDrpd8Jbf1NjfW+bDA3NIflwTXOhwjx+poCkp9CdKtuB+&#10;vncf8chJ1FLS4DKV1P/YMScoUV8NsnVWILNw+5IwmV6MUHCnmvWpxuz0FeBUCnw6LE/HiA/qeJQO&#10;9Avu/SpGRRUzHGOXlAd3FK5Ct+T4cnCxWiUYbpxl4dY8WX7kQaTOc/vCnO1JFpCed3BcPDZ/Q7MO&#10;GydkYLULIOvEwde+9hPAbU1U7l+W+Bycygn1+v4tfwEAAP//AwBQSwMEFAAGAAgAAAAhALfZOi/g&#10;AAAACQEAAA8AAABkcnMvZG93bnJldi54bWxMj0FLw0AQhe+C/2EZwYvYTROxbZpNKYogeklT8bzN&#10;TpPY7GzIbtr47x1Pehzex3vfZJvJduKMg28dKZjPIhBIlTMt1Qo+9i/3SxA+aDK6c4QKvtHDJr++&#10;ynRq3IV2eC5DLbiEfKoVNCH0qZS+atBqP3M9EmdHN1gd+BxqaQZ94XLbyTiKHqXVLfFCo3t8arA6&#10;laNVUNy9yf2rH8dP+eWL9+ey2NFpq9TtzbRdgwg4hT8YfvVZHXJ2OriRjBedgjhZLhhVsHgAwfkq&#10;iWIQBwaT+Qpknsn/H+Q/AAAA//8DAFBLAQItABQABgAIAAAAIQC2gziS/gAAAOEBAAATAAAAAAAA&#10;AAAAAAAAAAAAAABbQ29udGVudF9UeXBlc10ueG1sUEsBAi0AFAAGAAgAAAAhADj9If/WAAAAlAEA&#10;AAsAAAAAAAAAAAAAAAAALwEAAF9yZWxzLy5yZWxzUEsBAi0AFAAGAAgAAAAhAKJRxB15AgAARwUA&#10;AA4AAAAAAAAAAAAAAAAALgIAAGRycy9lMm9Eb2MueG1sUEsBAi0AFAAGAAgAAAAhALfZOi/gAAAA&#10;CQEAAA8AAAAAAAAAAAAAAAAA0w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14:paraId="2489CB1F" w14:textId="77777777" w:rsidR="00BC5C8A" w:rsidRDefault="00BC5C8A" w:rsidP="00AB1737">
                      <w:pPr>
                        <w:jc w:val="center"/>
                        <w:rPr>
                          <w:rFonts w:ascii="Arial" w:hAnsi="Arial" w:cs="Arial"/>
                          <w:b/>
                          <w:bCs/>
                        </w:rPr>
                      </w:pPr>
                      <w:r>
                        <w:rPr>
                          <w:rFonts w:ascii="Arial" w:hAnsi="Arial" w:cs="Arial"/>
                          <w:b/>
                          <w:bCs/>
                        </w:rPr>
                        <w:t>CONTRATACIÓN DIRECTA PARA ACTIVIDADES RELACIONADAS DIRECTAMENTE CON EL GIRO EMPRESARIAL O DE NEGOCIO</w:t>
                      </w:r>
                    </w:p>
                    <w:p w14:paraId="554226B9" w14:textId="77777777" w:rsidR="00BC5C8A" w:rsidRDefault="00BC5C8A" w:rsidP="00AB1737">
                      <w:pPr>
                        <w:jc w:val="center"/>
                        <w:rPr>
                          <w:rFonts w:ascii="Arial" w:hAnsi="Arial" w:cs="Arial"/>
                          <w:b/>
                          <w:bCs/>
                        </w:rPr>
                      </w:pPr>
                      <w:r>
                        <w:rPr>
                          <w:rFonts w:ascii="Arial" w:hAnsi="Arial" w:cs="Arial"/>
                          <w:b/>
                          <w:bCs/>
                        </w:rPr>
                        <w:t>CONTRATACIÓN DIRECTA REGULAR</w:t>
                      </w:r>
                    </w:p>
                  </w:txbxContent>
                </v:textbox>
                <w10:wrap anchorx="margin"/>
              </v:roundrect>
            </w:pict>
          </mc:Fallback>
        </mc:AlternateContent>
      </w:r>
    </w:p>
    <w:p w14:paraId="42C24E8C" w14:textId="0DC5BA8E" w:rsidR="00AB1737" w:rsidRDefault="00AB1737" w:rsidP="00AB1737">
      <w:pPr>
        <w:jc w:val="center"/>
        <w:rPr>
          <w:rFonts w:cs="Arial"/>
          <w:b/>
          <w:sz w:val="18"/>
          <w:szCs w:val="18"/>
        </w:rPr>
      </w:pPr>
    </w:p>
    <w:p w14:paraId="334C23CE" w14:textId="39FA0D7E" w:rsidR="00AB1737" w:rsidRDefault="00AB1737" w:rsidP="00AB1737">
      <w:pPr>
        <w:jc w:val="center"/>
        <w:rPr>
          <w:rFonts w:cs="Arial"/>
          <w:b/>
          <w:sz w:val="18"/>
          <w:szCs w:val="18"/>
        </w:rPr>
      </w:pPr>
    </w:p>
    <w:p w14:paraId="0B06729A" w14:textId="77777777" w:rsidR="00AB1737" w:rsidRDefault="00AB1737" w:rsidP="00AB1737">
      <w:pPr>
        <w:jc w:val="center"/>
        <w:rPr>
          <w:rFonts w:cs="Arial"/>
          <w:b/>
          <w:sz w:val="18"/>
          <w:szCs w:val="18"/>
        </w:rPr>
      </w:pPr>
    </w:p>
    <w:p w14:paraId="11672C7B" w14:textId="77777777" w:rsidR="00AB1737" w:rsidRDefault="00AB1737" w:rsidP="00AB1737">
      <w:pPr>
        <w:jc w:val="center"/>
        <w:rPr>
          <w:rFonts w:cs="Arial"/>
          <w:b/>
          <w:sz w:val="18"/>
          <w:szCs w:val="18"/>
        </w:rPr>
      </w:pPr>
    </w:p>
    <w:p w14:paraId="3E221671" w14:textId="77777777" w:rsidR="00AB1737" w:rsidRDefault="00AB1737" w:rsidP="00AB1737">
      <w:pPr>
        <w:jc w:val="center"/>
        <w:rPr>
          <w:rFonts w:cs="Arial"/>
          <w:b/>
          <w:sz w:val="18"/>
          <w:szCs w:val="18"/>
        </w:rPr>
      </w:pPr>
    </w:p>
    <w:p w14:paraId="3CC3C9E3" w14:textId="77777777" w:rsidR="00AB1737" w:rsidRDefault="00AB1737" w:rsidP="00AB1737">
      <w:pPr>
        <w:jc w:val="center"/>
        <w:rPr>
          <w:rFonts w:cs="Arial"/>
          <w:b/>
          <w:sz w:val="18"/>
          <w:szCs w:val="18"/>
        </w:rPr>
      </w:pPr>
    </w:p>
    <w:p w14:paraId="3E24E554" w14:textId="77777777" w:rsidR="00AB1737" w:rsidRDefault="00AB1737" w:rsidP="00AB1737">
      <w:pPr>
        <w:jc w:val="center"/>
        <w:rPr>
          <w:rFonts w:cs="Arial"/>
          <w:b/>
          <w:sz w:val="18"/>
          <w:szCs w:val="18"/>
        </w:rPr>
      </w:pPr>
    </w:p>
    <w:p w14:paraId="287E9585" w14:textId="4FA07D38" w:rsidR="00AB1737" w:rsidRDefault="00AB1737" w:rsidP="00AB1737">
      <w:pPr>
        <w:jc w:val="center"/>
        <w:rPr>
          <w:rFonts w:cs="Arial"/>
          <w:b/>
          <w:sz w:val="18"/>
          <w:szCs w:val="18"/>
        </w:rPr>
      </w:pPr>
      <w:r>
        <w:rPr>
          <w:noProof/>
          <w:lang w:eastAsia="es-BO"/>
        </w:rPr>
        <mc:AlternateContent>
          <mc:Choice Requires="wps">
            <w:drawing>
              <wp:anchor distT="0" distB="0" distL="114300" distR="114300" simplePos="0" relativeHeight="251669504" behindDoc="0" locked="0" layoutInCell="1" allowOverlap="1" wp14:anchorId="0AB6AA94" wp14:editId="23DA1D28">
                <wp:simplePos x="0" y="0"/>
                <wp:positionH relativeFrom="column">
                  <wp:posOffset>1530431</wp:posOffset>
                </wp:positionH>
                <wp:positionV relativeFrom="paragraph">
                  <wp:posOffset>2034</wp:posOffset>
                </wp:positionV>
                <wp:extent cx="4295775" cy="466725"/>
                <wp:effectExtent l="0" t="0" r="0" b="9525"/>
                <wp:wrapNone/>
                <wp:docPr id="928481687" name="Rectangle 928481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81EAA08" w14:textId="3DC221DF" w:rsidR="00BC5C8A" w:rsidRDefault="00BC5C8A" w:rsidP="00AB1737">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 xml:space="preserve">CÓDIGO: </w:t>
                            </w:r>
                            <w:proofErr w:type="spellStart"/>
                            <w:r>
                              <w:rPr>
                                <w:rFonts w:ascii="Tahoma" w:hAnsi="Tahoma" w:cs="Tahoma"/>
                                <w:b/>
                                <w:bCs/>
                                <w:color w:val="000000"/>
                                <w:sz w:val="32"/>
                                <w:szCs w:val="24"/>
                                <w:lang w:val="pt-BR"/>
                              </w:rPr>
                              <w:t>ENDE</w:t>
                            </w:r>
                            <w:proofErr w:type="spellEnd"/>
                            <w:r>
                              <w:rPr>
                                <w:rFonts w:ascii="Tahoma" w:hAnsi="Tahoma" w:cs="Tahoma"/>
                                <w:b/>
                                <w:bCs/>
                                <w:color w:val="000000"/>
                                <w:sz w:val="32"/>
                                <w:szCs w:val="24"/>
                                <w:lang w:val="pt-BR"/>
                              </w:rPr>
                              <w:t>-</w:t>
                            </w:r>
                            <w:proofErr w:type="spellStart"/>
                            <w:r>
                              <w:rPr>
                                <w:rFonts w:ascii="Tahoma" w:hAnsi="Tahoma" w:cs="Tahoma"/>
                                <w:b/>
                                <w:bCs/>
                                <w:color w:val="000000"/>
                                <w:sz w:val="32"/>
                                <w:szCs w:val="24"/>
                                <w:lang w:val="pt-BR"/>
                              </w:rPr>
                              <w:t>CDGE</w:t>
                            </w:r>
                            <w:proofErr w:type="spellEnd"/>
                            <w:r>
                              <w:rPr>
                                <w:rFonts w:ascii="Tahoma" w:hAnsi="Tahoma" w:cs="Tahoma"/>
                                <w:b/>
                                <w:bCs/>
                                <w:color w:val="000000"/>
                                <w:sz w:val="32"/>
                                <w:szCs w:val="24"/>
                                <w:lang w:val="pt-BR"/>
                              </w:rPr>
                              <w:t>-R-2024-041</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AB6AA94" id="Rectangle 928481687" o:spid="_x0000_s1030" style="position:absolute;left:0;text-align:left;margin-left:120.5pt;margin-top:.15pt;width:338.2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3M8AIAAH4GAAAOAAAAZHJzL2Uyb0RvYy54bWysVduO0zAQfUfiHyy/Z3Op2ybRpqjNBSEt&#10;sGLhA9zEaSISO9jeTRfEvzN277sgIZZGsnwZj8+ZOTO9frPtO/TApGoFT7B/5WHEeCmqlm8S/OVz&#10;4YQYKU15RTvBWYIfmcJvFq9fXY9DzALRiK5iEoETruJxSHCj9RC7riob1lN1JQbG4bAWsqcalnLj&#10;VpKO4L3v3MDzZu4oZDVIUTKlYDfbHeKF9V/XrNQf61oxjboEAzZtR2nHtRndxTWNN5IOTVvuYdB/&#10;QNHTlsOjR1cZ1RTdy/aZq74tpVCi1lel6F1R123JLAdg43tP2Nw1dGCWCwRHDccwqf/ntvzwcCtR&#10;WyU4CkIS+rNwjhGnPaTqEwSP8k3H0OkIwjUOKoZbd8OtNITVcCPKrwpxkTZgzZZSirFhtAKQvgmv&#10;e3HBLBRcRevxvajgFXqvhY3ctpa9cQgxQVuboMdjgthWoxI2SRBN5/MpRiWckdlsHkztEzQ+3B6k&#10;0m+Z6JGZJFgCB+udPtwobdDQ+GBiHuOiaLvOiqDjFxtguNthVkW72zQGJDA1lgaTzfCPyIvyMA+J&#10;Q4JZ7hAvy5xlkRJnVvjzaTbJ0jTzfxoUPombtqoYN48e1OaTv8vmXvc7nRz1pkTXVsadgaTkZp12&#10;Ej1QUHu+NN8+PGdm7iUMGxLg8oSSHxBvFUROAYJwSEGmTjT3Qsfzo1U080hEsuKS0k3L2cspoRGE&#10;OIWsWjp/5BZ65nvOjcZ9q6GfdG2f4NAzP2NEYyPInFd2rmnb7eZnoTDwfx+KZTH15mQSOiC8iUMm&#10;ueeswiJ1lqkPAsxX6Sp/kt3cKka9PBo2J2fyO8O7f+MEGfR60KatOFNku2LV2/XWVjgxsTAFuBbV&#10;I5SgFFAh0BShfcOkEfI7RiO0wgSrb/dUMoy6dxzKOPTIDLqCtgviBROCkTw/WZ+fUF6CqwSXWmK0&#10;W6TadlxDh4slFHzd2lo8YQEeZgFNzjLaN2TTRc/X1ur0t7H4BQAA//8DAFBLAwQUAAYACAAAACEA&#10;LsFNON4AAAAHAQAADwAAAGRycy9kb3ducmV2LnhtbEyPwU7DMBBE70j8g7WVuFEnbaBtGqdCCBAX&#10;JJr0A5x4SaLG6yh22/TvWU70OJrRzJtsN9lenHH0nSMF8TwCgVQ701Gj4FC+P65B+KDJ6N4RKrii&#10;h11+f5fp1LgL7fFchEZwCflUK2hDGFIpfd2i1X7uBiT2ftxodWA5NtKM+sLltpeLKHqWVnfEC60e&#10;8LXF+licLI8Mpf3+On6WUZE0ycd1f9hU4U2ph9n0sgURcAr/YfjDZ3TImalyJzJe9AoWScxfgoIl&#10;CLY38eoJRKVgtVyDzDN5y5//AgAA//8DAFBLAQItABQABgAIAAAAIQC2gziS/gAAAOEBAAATAAAA&#10;AAAAAAAAAAAAAAAAAABbQ29udGVudF9UeXBlc10ueG1sUEsBAi0AFAAGAAgAAAAhADj9If/WAAAA&#10;lAEAAAsAAAAAAAAAAAAAAAAALwEAAF9yZWxzLy5yZWxzUEsBAi0AFAAGAAgAAAAhALgM3czwAgAA&#10;fgYAAA4AAAAAAAAAAAAAAAAALgIAAGRycy9lMm9Eb2MueG1sUEsBAi0AFAAGAAgAAAAhAC7BTTje&#10;AAAABwEAAA8AAAAAAAAAAAAAAAAASgUAAGRycy9kb3ducmV2LnhtbFBLBQYAAAAABAAEAPMAAABV&#10;BgAAAAA=&#10;" filled="f" fillcolor="#eaeaea" stroked="f" strokecolor="gray">
                <v:textbox inset="2.23519mm,1.1176mm,2.23519mm,1.1176mm">
                  <w:txbxContent>
                    <w:p w14:paraId="481EAA08" w14:textId="3DC221DF" w:rsidR="00BC5C8A" w:rsidRDefault="00BC5C8A" w:rsidP="00AB1737">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CÓDIGO: ENDE-CDGE-R-2024-041</w:t>
                      </w:r>
                    </w:p>
                  </w:txbxContent>
                </v:textbox>
              </v:rect>
            </w:pict>
          </mc:Fallback>
        </mc:AlternateContent>
      </w:r>
    </w:p>
    <w:p w14:paraId="1B3AC62B" w14:textId="77777777" w:rsidR="00AB1737" w:rsidRDefault="00AB1737" w:rsidP="00AB1737">
      <w:pPr>
        <w:jc w:val="center"/>
        <w:rPr>
          <w:rFonts w:cs="Arial"/>
          <w:b/>
          <w:color w:val="FF0000"/>
          <w:sz w:val="44"/>
          <w:szCs w:val="18"/>
        </w:rPr>
      </w:pPr>
    </w:p>
    <w:p w14:paraId="38D11199" w14:textId="77777777" w:rsidR="00AB1737" w:rsidRDefault="00AB1737" w:rsidP="00AB1737">
      <w:pPr>
        <w:rPr>
          <w:rFonts w:cs="Arial"/>
          <w:b/>
          <w:sz w:val="18"/>
          <w:szCs w:val="18"/>
        </w:rPr>
      </w:pPr>
    </w:p>
    <w:p w14:paraId="479CFA57" w14:textId="6A5AEDAB" w:rsidR="00AB1737" w:rsidRDefault="00860A4D" w:rsidP="00AB1737">
      <w:pPr>
        <w:rPr>
          <w:rFonts w:cs="Arial"/>
          <w:b/>
          <w:sz w:val="18"/>
          <w:szCs w:val="18"/>
        </w:rPr>
      </w:pPr>
      <w:r>
        <w:rPr>
          <w:noProof/>
          <w:lang w:eastAsia="es-BO"/>
        </w:rPr>
        <mc:AlternateContent>
          <mc:Choice Requires="wps">
            <w:drawing>
              <wp:anchor distT="0" distB="0" distL="114300" distR="114300" simplePos="0" relativeHeight="251674624" behindDoc="0" locked="0" layoutInCell="1" allowOverlap="1" wp14:anchorId="20414107" wp14:editId="3448B0C5">
                <wp:simplePos x="0" y="0"/>
                <wp:positionH relativeFrom="margin">
                  <wp:posOffset>1526898</wp:posOffset>
                </wp:positionH>
                <wp:positionV relativeFrom="paragraph">
                  <wp:posOffset>89321</wp:posOffset>
                </wp:positionV>
                <wp:extent cx="4411345" cy="1661160"/>
                <wp:effectExtent l="0" t="0" r="27305" b="15240"/>
                <wp:wrapNone/>
                <wp:docPr id="1493440425" name="Rounded Rectangle 1493440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345" cy="166116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0457367" w14:textId="4A8EC634" w:rsidR="00BC5C8A" w:rsidRPr="00E81BD0" w:rsidRDefault="00BC5C8A" w:rsidP="00AB1737">
                            <w:pPr>
                              <w:shd w:val="clear" w:color="auto" w:fill="B8CCE4" w:themeFill="accent1" w:themeFillTint="66"/>
                              <w:autoSpaceDE w:val="0"/>
                              <w:autoSpaceDN w:val="0"/>
                              <w:adjustRightInd w:val="0"/>
                              <w:jc w:val="center"/>
                              <w:rPr>
                                <w:rFonts w:ascii="Verdana" w:hAnsi="Verdana" w:cs="Tahoma"/>
                                <w:sz w:val="30"/>
                                <w:szCs w:val="30"/>
                                <w:lang w:val="es-MX"/>
                              </w:rPr>
                            </w:pPr>
                            <w:r>
                              <w:rPr>
                                <w:rFonts w:ascii="Verdana" w:hAnsi="Verdana" w:cs="Tahoma"/>
                                <w:b/>
                                <w:bCs/>
                                <w:sz w:val="30"/>
                                <w:szCs w:val="30"/>
                              </w:rPr>
                              <w:t xml:space="preserve">SERVICIO DE </w:t>
                            </w:r>
                            <w:r w:rsidR="00860A4D">
                              <w:rPr>
                                <w:rFonts w:ascii="Verdana" w:hAnsi="Verdana" w:cs="Tahoma"/>
                                <w:b/>
                                <w:bCs/>
                                <w:sz w:val="30"/>
                                <w:szCs w:val="30"/>
                              </w:rPr>
                              <w:t>INTEGRACIÓN</w:t>
                            </w:r>
                            <w:r>
                              <w:rPr>
                                <w:rFonts w:ascii="Verdana" w:hAnsi="Verdana" w:cs="Tahoma"/>
                                <w:b/>
                                <w:bCs/>
                                <w:sz w:val="30"/>
                                <w:szCs w:val="30"/>
                              </w:rPr>
                              <w:t xml:space="preserve"> DE PLANTAS DE </w:t>
                            </w:r>
                            <w:r w:rsidR="00860A4D">
                              <w:rPr>
                                <w:rFonts w:ascii="Verdana" w:hAnsi="Verdana" w:cs="Tahoma"/>
                                <w:b/>
                                <w:bCs/>
                                <w:sz w:val="30"/>
                                <w:szCs w:val="30"/>
                              </w:rPr>
                              <w:t>GENERACIÓN</w:t>
                            </w:r>
                            <w:r>
                              <w:rPr>
                                <w:rFonts w:ascii="Verdana" w:hAnsi="Verdana" w:cs="Tahoma"/>
                                <w:b/>
                                <w:bCs/>
                                <w:sz w:val="30"/>
                                <w:szCs w:val="30"/>
                              </w:rPr>
                              <w:t xml:space="preserve"> A SISTEMA DE </w:t>
                            </w:r>
                            <w:r w:rsidR="00860A4D">
                              <w:rPr>
                                <w:rFonts w:ascii="Verdana" w:hAnsi="Verdana" w:cs="Tahoma"/>
                                <w:b/>
                                <w:bCs/>
                                <w:sz w:val="30"/>
                                <w:szCs w:val="30"/>
                              </w:rPr>
                              <w:t>ANÁLISIS</w:t>
                            </w:r>
                            <w:r>
                              <w:rPr>
                                <w:rFonts w:ascii="Verdana" w:hAnsi="Verdana" w:cs="Tahoma"/>
                                <w:b/>
                                <w:bCs/>
                                <w:sz w:val="30"/>
                                <w:szCs w:val="30"/>
                              </w:rPr>
                              <w:t xml:space="preserve"> DE DATOS PARA LA </w:t>
                            </w:r>
                            <w:proofErr w:type="spellStart"/>
                            <w:r>
                              <w:rPr>
                                <w:rFonts w:ascii="Verdana" w:hAnsi="Verdana" w:cs="Tahoma"/>
                                <w:b/>
                                <w:bCs/>
                                <w:sz w:val="30"/>
                                <w:szCs w:val="30"/>
                              </w:rPr>
                              <w:t>GOSE</w:t>
                            </w:r>
                            <w:proofErr w:type="spellEnd"/>
                            <w:r>
                              <w:rPr>
                                <w:rFonts w:ascii="Verdana" w:hAnsi="Verdana" w:cs="Tahoma"/>
                                <w:b/>
                                <w:bCs/>
                                <w:sz w:val="30"/>
                                <w:szCs w:val="30"/>
                              </w:rPr>
                              <w:t xml:space="preserve"> – </w:t>
                            </w:r>
                            <w:r w:rsidR="00860A4D">
                              <w:rPr>
                                <w:rFonts w:ascii="Verdana" w:hAnsi="Verdana" w:cs="Tahoma"/>
                                <w:b/>
                                <w:bCs/>
                                <w:sz w:val="30"/>
                                <w:szCs w:val="30"/>
                              </w:rPr>
                              <w:t>GESTIÓN</w:t>
                            </w:r>
                            <w:r>
                              <w:rPr>
                                <w:rFonts w:ascii="Verdana" w:hAnsi="Verdana" w:cs="Tahoma"/>
                                <w:b/>
                                <w:bCs/>
                                <w:sz w:val="30"/>
                                <w:szCs w:val="30"/>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20414107" id="Rounded Rectangle 1493440425" o:spid="_x0000_s1030" style="position:absolute;margin-left:120.25pt;margin-top:7.05pt;width:347.35pt;height:13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fGrwIAALgFAAAOAAAAZHJzL2Uyb0RvYy54bWysVFFv0zAQfkfiP1h+Z0m6NFujpdO00Qlp&#10;wLSBeL7aTmNw7GC7Tbtfz9lJSze0F6CVIjt3993d913u4nLbKrIR1kmjK5qdpJQIzQyXelXRr18W&#10;784pcR40B2W0qOhOOHo5f/vmou9KMTGNUVxYgiDalX1X0cb7rkwSxxrRgjsxndBorI1twePVrhJu&#10;oUf0ViWTNC2S3ljeWcOEc/j2ZjDSecSva8H857p2whNVUazNx6eNz2V4JvMLKFcWukaysQz4iypa&#10;kBqTHqBuwANZW/kHVCuZNc7U/oSZNjF1LZmIPWA3Wfqim8cGOhF7QXJcd6DJ/T9Y9mlzb4nkqF0+&#10;O83zNJ9MKdHQolYPZq254OQBWQS9UoIc+SBxfedKjH/s7m1o3XV3hv1wRJvrBt3FlbWmbwRwLDcL&#10;RCfPAsLFYShZ9h8Nx3Sw9iZyuK1tGwCRHbKNUu0OUomtJwxf5nmWneZYKkNbVhRZVkQxEyj34Z11&#10;/laYloRDRW3oJrQSc8DmzvkoGB+7Bf6dkrpVKP8GFEHM4ixWDeXojNh7zFFqvpBKEWv8N+mbqFZo&#10;NRrdHt+RziADaXzt7Gp5rSzBDBUtitlssRjcoW0hzqJrgIvBnheTs+kwoVJvbkcXrGJEQUZx4NyQ&#10;bsgyTfH3aqagwcuILES8HhLB/6m4mHEkQ0lNcDSipo6BEmHuRpLxI4x0hoxKk76isynOYrg6o+TB&#10;9ozC8zT8R4RnblHuyGgYwfeax7MHqYYzlqV0ABdxS2CBgZ39UA7D7bfLbfw28pAh2JaG73BkUfHY&#10;Ay4+PDTGPlHS4xKpqPu5BisoUR80in6e5jhExMdLnk5Oc0rssWV5bAHNEKqizFuKNIXLtY+7KtSp&#10;zRV+ILU81DnUMhaN62EQd1hlYf8c36PX74U7/wUAAP//AwBQSwMEFAAGAAgAAAAhAO9mdhXgAAAA&#10;CgEAAA8AAABkcnMvZG93bnJldi54bWxMj8tOwzAQRfdI/IM1SGyq1mlomhLiVDyEVLFBlMfaiYck&#10;Ih5HttuGv2dYwXJ0ru49U24nO4gj+tA7UrBcJCCQGmd6ahW8vT7ONyBC1GT04AgVfGOAbXV+VurC&#10;uBO94HEfW8ElFAqtoItxLKQMTYdWh4UbkZh9Om915NO30nh94nI7yDRJ1tLqnnih0yPed9h87Q9W&#10;wd0OP+h91tbm2czGp7zd0IMPSl1eTLc3ICJO8S8Mv/qsDhU71e5AJohBQbpKMo4yWC1BcOD6KktB&#10;1EzyLAdZlfL/C9UPAAAA//8DAFBLAQItABQABgAIAAAAIQC2gziS/gAAAOEBAAATAAAAAAAAAAAA&#10;AAAAAAAAAABbQ29udGVudF9UeXBlc10ueG1sUEsBAi0AFAAGAAgAAAAhADj9If/WAAAAlAEAAAsA&#10;AAAAAAAAAAAAAAAALwEAAF9yZWxzLy5yZWxzUEsBAi0AFAAGAAgAAAAhADqCZ8avAgAAuAUAAA4A&#10;AAAAAAAAAAAAAAAALgIAAGRycy9lMm9Eb2MueG1sUEsBAi0AFAAGAAgAAAAhAO9mdhXgAAAACgEA&#10;AA8AAAAAAAAAAAAAAAAACQUAAGRycy9kb3ducmV2LnhtbFBLBQYAAAAABAAEAPMAAAAWBgAAAAA=&#10;" fillcolor="#2f4776" strokecolor="gray">
                <v:fill color2="#69f" rotate="t" angle="90" focus="50%" type="gradient"/>
                <v:shadow color="black" offset="1pt"/>
                <v:textbox inset="2.23519mm,1.1176mm,2.23519mm,1.1176mm">
                  <w:txbxContent>
                    <w:p w14:paraId="20457367" w14:textId="4A8EC634" w:rsidR="00BC5C8A" w:rsidRPr="00E81BD0" w:rsidRDefault="00BC5C8A" w:rsidP="00AB1737">
                      <w:pPr>
                        <w:shd w:val="clear" w:color="auto" w:fill="B8CCE4" w:themeFill="accent1" w:themeFillTint="66"/>
                        <w:autoSpaceDE w:val="0"/>
                        <w:autoSpaceDN w:val="0"/>
                        <w:adjustRightInd w:val="0"/>
                        <w:jc w:val="center"/>
                        <w:rPr>
                          <w:rFonts w:ascii="Verdana" w:hAnsi="Verdana" w:cs="Tahoma"/>
                          <w:sz w:val="30"/>
                          <w:szCs w:val="30"/>
                          <w:lang w:val="es-MX"/>
                        </w:rPr>
                      </w:pPr>
                      <w:r>
                        <w:rPr>
                          <w:rFonts w:ascii="Verdana" w:hAnsi="Verdana" w:cs="Tahoma"/>
                          <w:b/>
                          <w:bCs/>
                          <w:sz w:val="30"/>
                          <w:szCs w:val="30"/>
                        </w:rPr>
                        <w:t xml:space="preserve">SERVICIO DE </w:t>
                      </w:r>
                      <w:r w:rsidR="00860A4D">
                        <w:rPr>
                          <w:rFonts w:ascii="Verdana" w:hAnsi="Verdana" w:cs="Tahoma"/>
                          <w:b/>
                          <w:bCs/>
                          <w:sz w:val="30"/>
                          <w:szCs w:val="30"/>
                        </w:rPr>
                        <w:t>INTEGRACIÓN</w:t>
                      </w:r>
                      <w:r>
                        <w:rPr>
                          <w:rFonts w:ascii="Verdana" w:hAnsi="Verdana" w:cs="Tahoma"/>
                          <w:b/>
                          <w:bCs/>
                          <w:sz w:val="30"/>
                          <w:szCs w:val="30"/>
                        </w:rPr>
                        <w:t xml:space="preserve"> DE PLANTAS DE </w:t>
                      </w:r>
                      <w:r w:rsidR="00860A4D">
                        <w:rPr>
                          <w:rFonts w:ascii="Verdana" w:hAnsi="Verdana" w:cs="Tahoma"/>
                          <w:b/>
                          <w:bCs/>
                          <w:sz w:val="30"/>
                          <w:szCs w:val="30"/>
                        </w:rPr>
                        <w:t>GENERACIÓN</w:t>
                      </w:r>
                      <w:r>
                        <w:rPr>
                          <w:rFonts w:ascii="Verdana" w:hAnsi="Verdana" w:cs="Tahoma"/>
                          <w:b/>
                          <w:bCs/>
                          <w:sz w:val="30"/>
                          <w:szCs w:val="30"/>
                        </w:rPr>
                        <w:t xml:space="preserve"> A SISTEMA DE </w:t>
                      </w:r>
                      <w:r w:rsidR="00860A4D">
                        <w:rPr>
                          <w:rFonts w:ascii="Verdana" w:hAnsi="Verdana" w:cs="Tahoma"/>
                          <w:b/>
                          <w:bCs/>
                          <w:sz w:val="30"/>
                          <w:szCs w:val="30"/>
                        </w:rPr>
                        <w:t>ANÁLISIS</w:t>
                      </w:r>
                      <w:r>
                        <w:rPr>
                          <w:rFonts w:ascii="Verdana" w:hAnsi="Verdana" w:cs="Tahoma"/>
                          <w:b/>
                          <w:bCs/>
                          <w:sz w:val="30"/>
                          <w:szCs w:val="30"/>
                        </w:rPr>
                        <w:t xml:space="preserve"> DE DATOS PARA LA </w:t>
                      </w:r>
                      <w:proofErr w:type="spellStart"/>
                      <w:r>
                        <w:rPr>
                          <w:rFonts w:ascii="Verdana" w:hAnsi="Verdana" w:cs="Tahoma"/>
                          <w:b/>
                          <w:bCs/>
                          <w:sz w:val="30"/>
                          <w:szCs w:val="30"/>
                        </w:rPr>
                        <w:t>GOSE</w:t>
                      </w:r>
                      <w:proofErr w:type="spellEnd"/>
                      <w:r>
                        <w:rPr>
                          <w:rFonts w:ascii="Verdana" w:hAnsi="Verdana" w:cs="Tahoma"/>
                          <w:b/>
                          <w:bCs/>
                          <w:sz w:val="30"/>
                          <w:szCs w:val="30"/>
                        </w:rPr>
                        <w:t xml:space="preserve"> – </w:t>
                      </w:r>
                      <w:r w:rsidR="00860A4D">
                        <w:rPr>
                          <w:rFonts w:ascii="Verdana" w:hAnsi="Verdana" w:cs="Tahoma"/>
                          <w:b/>
                          <w:bCs/>
                          <w:sz w:val="30"/>
                          <w:szCs w:val="30"/>
                        </w:rPr>
                        <w:t>GESTIÓN</w:t>
                      </w:r>
                      <w:r>
                        <w:rPr>
                          <w:rFonts w:ascii="Verdana" w:hAnsi="Verdana" w:cs="Tahoma"/>
                          <w:b/>
                          <w:bCs/>
                          <w:sz w:val="30"/>
                          <w:szCs w:val="30"/>
                        </w:rPr>
                        <w:t xml:space="preserve"> 2024</w:t>
                      </w:r>
                    </w:p>
                  </w:txbxContent>
                </v:textbox>
                <w10:wrap anchorx="margin"/>
              </v:roundrect>
            </w:pict>
          </mc:Fallback>
        </mc:AlternateContent>
      </w:r>
    </w:p>
    <w:p w14:paraId="6C3CBAB0" w14:textId="77777777" w:rsidR="00AB1737" w:rsidRDefault="00AB1737" w:rsidP="00AB1737">
      <w:pPr>
        <w:rPr>
          <w:rFonts w:cs="Arial"/>
          <w:b/>
          <w:sz w:val="18"/>
          <w:szCs w:val="18"/>
        </w:rPr>
      </w:pPr>
    </w:p>
    <w:p w14:paraId="70D2DF08" w14:textId="77777777" w:rsidR="00AB1737" w:rsidRDefault="00AB1737" w:rsidP="00AB1737">
      <w:pPr>
        <w:rPr>
          <w:rFonts w:cs="Arial"/>
          <w:b/>
          <w:sz w:val="18"/>
          <w:szCs w:val="18"/>
        </w:rPr>
      </w:pPr>
    </w:p>
    <w:p w14:paraId="64C321BA" w14:textId="77777777" w:rsidR="00AB1737" w:rsidRDefault="00AB1737" w:rsidP="00AB1737">
      <w:pPr>
        <w:rPr>
          <w:rFonts w:cs="Arial"/>
          <w:b/>
          <w:sz w:val="18"/>
          <w:szCs w:val="18"/>
        </w:rPr>
      </w:pPr>
    </w:p>
    <w:p w14:paraId="2CF1C519" w14:textId="77777777" w:rsidR="00AB1737" w:rsidRDefault="00AB1737" w:rsidP="00AB1737">
      <w:pPr>
        <w:rPr>
          <w:rFonts w:cs="Arial"/>
          <w:b/>
          <w:sz w:val="18"/>
          <w:szCs w:val="18"/>
        </w:rPr>
      </w:pPr>
    </w:p>
    <w:p w14:paraId="52231278" w14:textId="77777777" w:rsidR="00AB1737" w:rsidRDefault="00AB1737" w:rsidP="00AB1737">
      <w:pPr>
        <w:rPr>
          <w:rFonts w:cs="Arial"/>
          <w:b/>
          <w:sz w:val="18"/>
          <w:szCs w:val="18"/>
        </w:rPr>
      </w:pPr>
    </w:p>
    <w:p w14:paraId="26885CE3" w14:textId="77777777" w:rsidR="00AB1737" w:rsidRDefault="00AB1737" w:rsidP="00AB1737">
      <w:pPr>
        <w:rPr>
          <w:rFonts w:cs="Arial"/>
          <w:b/>
          <w:sz w:val="18"/>
          <w:szCs w:val="18"/>
        </w:rPr>
      </w:pPr>
    </w:p>
    <w:p w14:paraId="58603B64" w14:textId="77777777" w:rsidR="00AB1737" w:rsidRDefault="00AB1737" w:rsidP="00AB1737">
      <w:pPr>
        <w:rPr>
          <w:rFonts w:cs="Arial"/>
          <w:b/>
          <w:sz w:val="18"/>
          <w:szCs w:val="18"/>
        </w:rPr>
      </w:pPr>
    </w:p>
    <w:p w14:paraId="7ED35DBD" w14:textId="77777777" w:rsidR="00AB1737" w:rsidRDefault="00AB1737" w:rsidP="00AB1737">
      <w:pPr>
        <w:rPr>
          <w:rFonts w:cs="Arial"/>
          <w:b/>
          <w:sz w:val="18"/>
          <w:szCs w:val="18"/>
        </w:rPr>
      </w:pPr>
    </w:p>
    <w:p w14:paraId="0DC029E1" w14:textId="77777777" w:rsidR="00AB1737" w:rsidRDefault="00AB1737" w:rsidP="00AB1737">
      <w:pPr>
        <w:rPr>
          <w:rFonts w:cs="Arial"/>
          <w:b/>
          <w:sz w:val="18"/>
          <w:szCs w:val="18"/>
        </w:rPr>
      </w:pPr>
    </w:p>
    <w:p w14:paraId="201346ED" w14:textId="77777777" w:rsidR="00AB1737" w:rsidRDefault="00AB1737" w:rsidP="00AB1737">
      <w:pPr>
        <w:rPr>
          <w:rFonts w:cs="Arial"/>
          <w:b/>
          <w:sz w:val="18"/>
          <w:szCs w:val="18"/>
        </w:rPr>
      </w:pPr>
    </w:p>
    <w:p w14:paraId="1E94AFB1" w14:textId="77777777" w:rsidR="00AB1737" w:rsidRDefault="00AB1737" w:rsidP="00AB1737">
      <w:pPr>
        <w:rPr>
          <w:rFonts w:cs="Arial"/>
          <w:b/>
          <w:sz w:val="18"/>
          <w:szCs w:val="18"/>
        </w:rPr>
      </w:pPr>
    </w:p>
    <w:p w14:paraId="4924D89D" w14:textId="77777777" w:rsidR="00AB1737" w:rsidRDefault="00AB1737" w:rsidP="00AB1737">
      <w:pPr>
        <w:rPr>
          <w:rFonts w:cs="Arial"/>
          <w:b/>
          <w:sz w:val="18"/>
          <w:szCs w:val="18"/>
        </w:rPr>
      </w:pPr>
    </w:p>
    <w:p w14:paraId="2596EB89" w14:textId="77777777" w:rsidR="00AB1737" w:rsidRDefault="00AB1737" w:rsidP="00AB1737">
      <w:pPr>
        <w:rPr>
          <w:rFonts w:cs="Arial"/>
          <w:b/>
          <w:sz w:val="18"/>
          <w:szCs w:val="18"/>
        </w:rPr>
      </w:pPr>
    </w:p>
    <w:p w14:paraId="29D69AD9" w14:textId="77777777" w:rsidR="00AB1737" w:rsidRDefault="00AB1737" w:rsidP="00AB1737">
      <w:pPr>
        <w:rPr>
          <w:rFonts w:cs="Arial"/>
          <w:b/>
          <w:sz w:val="18"/>
          <w:szCs w:val="18"/>
        </w:rPr>
      </w:pPr>
    </w:p>
    <w:p w14:paraId="28FF3387" w14:textId="77777777" w:rsidR="00AB1737" w:rsidRDefault="00AB1737" w:rsidP="00AB1737">
      <w:pPr>
        <w:rPr>
          <w:rFonts w:cs="Arial"/>
          <w:b/>
          <w:sz w:val="18"/>
          <w:szCs w:val="18"/>
        </w:rPr>
      </w:pPr>
    </w:p>
    <w:p w14:paraId="61687A76" w14:textId="77777777" w:rsidR="00AB1737" w:rsidRDefault="00AB1737" w:rsidP="00AB1737">
      <w:pPr>
        <w:rPr>
          <w:rFonts w:cs="Arial"/>
          <w:b/>
          <w:sz w:val="18"/>
          <w:szCs w:val="18"/>
        </w:rPr>
      </w:pPr>
    </w:p>
    <w:p w14:paraId="002EF875" w14:textId="77777777" w:rsidR="00AB1737" w:rsidRDefault="00AB1737" w:rsidP="00AB1737">
      <w:pPr>
        <w:rPr>
          <w:rFonts w:cs="Arial"/>
          <w:b/>
          <w:sz w:val="18"/>
          <w:szCs w:val="18"/>
        </w:rPr>
      </w:pPr>
    </w:p>
    <w:p w14:paraId="24FE5016" w14:textId="77777777" w:rsidR="00AB1737" w:rsidRDefault="00AB1737" w:rsidP="00AB1737">
      <w:pPr>
        <w:rPr>
          <w:rFonts w:cs="Arial"/>
          <w:b/>
          <w:sz w:val="18"/>
          <w:szCs w:val="18"/>
        </w:rPr>
      </w:pPr>
    </w:p>
    <w:p w14:paraId="4B531C95" w14:textId="77777777" w:rsidR="00AB1737" w:rsidRDefault="00AB1737" w:rsidP="00AB1737">
      <w:pPr>
        <w:rPr>
          <w:rFonts w:cs="Arial"/>
          <w:b/>
          <w:sz w:val="18"/>
          <w:szCs w:val="18"/>
        </w:rPr>
      </w:pPr>
    </w:p>
    <w:p w14:paraId="4E7C5805" w14:textId="77777777" w:rsidR="00AB1737" w:rsidRDefault="00AB1737" w:rsidP="00AB1737">
      <w:pPr>
        <w:rPr>
          <w:rFonts w:cs="Arial"/>
          <w:b/>
          <w:sz w:val="18"/>
          <w:szCs w:val="18"/>
        </w:rPr>
      </w:pPr>
    </w:p>
    <w:p w14:paraId="13499422" w14:textId="77777777" w:rsidR="00AB1737" w:rsidRDefault="00AB1737" w:rsidP="00AB1737">
      <w:pPr>
        <w:jc w:val="center"/>
        <w:rPr>
          <w:rFonts w:cs="Arial"/>
          <w:b/>
          <w:sz w:val="18"/>
          <w:szCs w:val="18"/>
        </w:rPr>
      </w:pPr>
    </w:p>
    <w:p w14:paraId="08C48770" w14:textId="77777777" w:rsidR="00AB1737" w:rsidRDefault="00AB1737" w:rsidP="00AB1737">
      <w:pPr>
        <w:jc w:val="center"/>
        <w:rPr>
          <w:rFonts w:cs="Arial"/>
          <w:b/>
          <w:sz w:val="18"/>
          <w:szCs w:val="18"/>
        </w:rPr>
      </w:pPr>
    </w:p>
    <w:p w14:paraId="768C982B" w14:textId="77777777" w:rsidR="00AB1737" w:rsidRDefault="00AB1737" w:rsidP="00AB1737">
      <w:pPr>
        <w:rPr>
          <w:rFonts w:ascii="Verdana" w:hAnsi="Verdana" w:cs="Arial"/>
          <w:b/>
          <w:sz w:val="18"/>
          <w:szCs w:val="18"/>
        </w:rPr>
      </w:pPr>
    </w:p>
    <w:p w14:paraId="73C6978D" w14:textId="77777777" w:rsidR="00AB1737" w:rsidRDefault="00AB1737" w:rsidP="00E25765">
      <w:pPr>
        <w:jc w:val="center"/>
        <w:rPr>
          <w:rFonts w:ascii="Century Gothic" w:hAnsi="Century Gothic"/>
          <w:b/>
          <w:color w:val="244061"/>
          <w:sz w:val="48"/>
          <w:szCs w:val="36"/>
        </w:rPr>
      </w:pPr>
    </w:p>
    <w:p w14:paraId="3A4FBE8D" w14:textId="4FE08A1A" w:rsidR="0027792A" w:rsidRDefault="0027792A" w:rsidP="00C779EB">
      <w:pPr>
        <w:jc w:val="center"/>
        <w:rPr>
          <w:rFonts w:ascii="Verdana" w:hAnsi="Verdana" w:cs="Arial"/>
          <w:b/>
          <w:sz w:val="18"/>
          <w:szCs w:val="18"/>
        </w:rPr>
      </w:pPr>
    </w:p>
    <w:sdt>
      <w:sdtPr>
        <w:rPr>
          <w:rFonts w:ascii="Verdana" w:eastAsia="Times New Roman" w:hAnsi="Verdana" w:cs="Times New Roman"/>
          <w:b w:val="0"/>
          <w:bCs w:val="0"/>
          <w:color w:val="auto"/>
          <w:sz w:val="18"/>
          <w:szCs w:val="18"/>
          <w:lang w:val="es-BO"/>
        </w:rPr>
        <w:id w:val="5719185"/>
        <w:docPartObj>
          <w:docPartGallery w:val="Table of Contents"/>
          <w:docPartUnique/>
        </w:docPartObj>
      </w:sdtPr>
      <w:sdtEndPr>
        <w:rPr>
          <w:rFonts w:ascii="Times New Roman" w:hAnsi="Times New Roman"/>
          <w:sz w:val="20"/>
          <w:szCs w:val="20"/>
        </w:rPr>
      </w:sdtEndPr>
      <w:sdtContent>
        <w:p w14:paraId="6B66362A" w14:textId="77777777" w:rsidR="000052EF" w:rsidRPr="004B26AD" w:rsidRDefault="00166654" w:rsidP="00B7519F">
          <w:pPr>
            <w:pStyle w:val="TtuloTDC"/>
            <w:spacing w:before="0"/>
            <w:jc w:val="center"/>
            <w:rPr>
              <w:rFonts w:ascii="Verdana" w:hAnsi="Verdana"/>
              <w:color w:val="auto"/>
              <w:sz w:val="18"/>
              <w:szCs w:val="18"/>
              <w:lang w:val="es-BO"/>
            </w:rPr>
          </w:pPr>
          <w:r w:rsidRPr="004B26AD">
            <w:rPr>
              <w:rFonts w:ascii="Verdana" w:hAnsi="Verdana"/>
              <w:color w:val="auto"/>
              <w:sz w:val="18"/>
              <w:szCs w:val="18"/>
              <w:lang w:val="es-BO"/>
            </w:rPr>
            <w:t>CONTENIDO</w:t>
          </w:r>
        </w:p>
        <w:p w14:paraId="4B38D1DB" w14:textId="77777777" w:rsidR="00B7519F" w:rsidRPr="004B26AD" w:rsidRDefault="00B7519F" w:rsidP="00B7519F">
          <w:pPr>
            <w:jc w:val="center"/>
          </w:pPr>
        </w:p>
        <w:p w14:paraId="21D7441E" w14:textId="77777777" w:rsidR="00B7519F" w:rsidRPr="004B26AD" w:rsidRDefault="00B7519F" w:rsidP="00B7519F"/>
        <w:p w14:paraId="5A5CF74F" w14:textId="77777777" w:rsidR="00166654" w:rsidRPr="004B26AD" w:rsidRDefault="00166654" w:rsidP="00037C60">
          <w:pPr>
            <w:jc w:val="both"/>
            <w:rPr>
              <w:rFonts w:ascii="Verdana" w:hAnsi="Verdana"/>
              <w:sz w:val="18"/>
              <w:szCs w:val="18"/>
            </w:rPr>
          </w:pPr>
        </w:p>
        <w:p w14:paraId="289D3A8F" w14:textId="038A93DE" w:rsidR="006175B6" w:rsidRDefault="000B0EA2">
          <w:pPr>
            <w:pStyle w:val="TDC1"/>
            <w:tabs>
              <w:tab w:val="left" w:pos="440"/>
              <w:tab w:val="right" w:leader="dot" w:pos="8828"/>
            </w:tabs>
            <w:rPr>
              <w:noProof/>
              <w:sz w:val="22"/>
              <w:lang w:val="es-BO" w:eastAsia="es-BO"/>
            </w:rPr>
          </w:pPr>
          <w:r w:rsidRPr="004B26AD">
            <w:rPr>
              <w:rFonts w:ascii="Verdana" w:hAnsi="Verdana"/>
              <w:szCs w:val="18"/>
            </w:rPr>
            <w:fldChar w:fldCharType="begin"/>
          </w:r>
          <w:r w:rsidRPr="004B26AD">
            <w:rPr>
              <w:rFonts w:ascii="Verdana" w:hAnsi="Verdana"/>
              <w:szCs w:val="18"/>
            </w:rPr>
            <w:instrText xml:space="preserve"> TOC \o "1-3" \h \z \u </w:instrText>
          </w:r>
          <w:r w:rsidRPr="004B26AD">
            <w:rPr>
              <w:rFonts w:ascii="Verdana" w:hAnsi="Verdana"/>
              <w:szCs w:val="18"/>
            </w:rPr>
            <w:fldChar w:fldCharType="separate"/>
          </w:r>
          <w:hyperlink w:anchor="_Toc178764648" w:history="1">
            <w:r w:rsidR="006175B6" w:rsidRPr="00000225">
              <w:rPr>
                <w:rStyle w:val="Hipervnculo"/>
                <w:rFonts w:ascii="Verdana" w:hAnsi="Verdana"/>
                <w:noProof/>
              </w:rPr>
              <w:t>1.</w:t>
            </w:r>
            <w:r w:rsidR="006175B6">
              <w:rPr>
                <w:noProof/>
                <w:sz w:val="22"/>
                <w:lang w:val="es-BO" w:eastAsia="es-BO"/>
              </w:rPr>
              <w:tab/>
            </w:r>
            <w:r w:rsidR="006175B6" w:rsidRPr="00000225">
              <w:rPr>
                <w:rStyle w:val="Hipervnculo"/>
                <w:rFonts w:ascii="Verdana" w:hAnsi="Verdana"/>
                <w:noProof/>
              </w:rPr>
              <w:t>NORMATIVA APLICABLE AL PROCESO DE CONTRATACIÓN</w:t>
            </w:r>
            <w:r w:rsidR="006175B6">
              <w:rPr>
                <w:noProof/>
                <w:webHidden/>
              </w:rPr>
              <w:tab/>
            </w:r>
            <w:r w:rsidR="006175B6">
              <w:rPr>
                <w:noProof/>
                <w:webHidden/>
              </w:rPr>
              <w:fldChar w:fldCharType="begin"/>
            </w:r>
            <w:r w:rsidR="006175B6">
              <w:rPr>
                <w:noProof/>
                <w:webHidden/>
              </w:rPr>
              <w:instrText xml:space="preserve"> PAGEREF _Toc178764648 \h </w:instrText>
            </w:r>
            <w:r w:rsidR="006175B6">
              <w:rPr>
                <w:noProof/>
                <w:webHidden/>
              </w:rPr>
            </w:r>
            <w:r w:rsidR="006175B6">
              <w:rPr>
                <w:noProof/>
                <w:webHidden/>
              </w:rPr>
              <w:fldChar w:fldCharType="separate"/>
            </w:r>
            <w:r w:rsidR="006175B6">
              <w:rPr>
                <w:noProof/>
                <w:webHidden/>
              </w:rPr>
              <w:t>4</w:t>
            </w:r>
            <w:r w:rsidR="006175B6">
              <w:rPr>
                <w:noProof/>
                <w:webHidden/>
              </w:rPr>
              <w:fldChar w:fldCharType="end"/>
            </w:r>
          </w:hyperlink>
        </w:p>
        <w:p w14:paraId="32DC4F4D" w14:textId="0B8DAF65" w:rsidR="006175B6" w:rsidRDefault="006175B6">
          <w:pPr>
            <w:pStyle w:val="TDC1"/>
            <w:tabs>
              <w:tab w:val="left" w:pos="440"/>
              <w:tab w:val="right" w:leader="dot" w:pos="8828"/>
            </w:tabs>
            <w:rPr>
              <w:noProof/>
              <w:sz w:val="22"/>
              <w:lang w:val="es-BO" w:eastAsia="es-BO"/>
            </w:rPr>
          </w:pPr>
          <w:hyperlink w:anchor="_Toc178764649" w:history="1">
            <w:r w:rsidRPr="00000225">
              <w:rPr>
                <w:rStyle w:val="Hipervnculo"/>
                <w:rFonts w:ascii="Verdana" w:hAnsi="Verdana"/>
                <w:noProof/>
              </w:rPr>
              <w:t>2.</w:t>
            </w:r>
            <w:r>
              <w:rPr>
                <w:noProof/>
                <w:sz w:val="22"/>
                <w:lang w:val="es-BO" w:eastAsia="es-BO"/>
              </w:rPr>
              <w:tab/>
            </w:r>
            <w:r w:rsidRPr="00000225">
              <w:rPr>
                <w:rStyle w:val="Hipervnculo"/>
                <w:rFonts w:ascii="Verdana" w:hAnsi="Verdana"/>
                <w:noProof/>
              </w:rPr>
              <w:t>PROPONENTES ELEGIBLES</w:t>
            </w:r>
            <w:r>
              <w:rPr>
                <w:noProof/>
                <w:webHidden/>
              </w:rPr>
              <w:tab/>
            </w:r>
            <w:r>
              <w:rPr>
                <w:noProof/>
                <w:webHidden/>
              </w:rPr>
              <w:fldChar w:fldCharType="begin"/>
            </w:r>
            <w:r>
              <w:rPr>
                <w:noProof/>
                <w:webHidden/>
              </w:rPr>
              <w:instrText xml:space="preserve"> PAGEREF _Toc178764649 \h </w:instrText>
            </w:r>
            <w:r>
              <w:rPr>
                <w:noProof/>
                <w:webHidden/>
              </w:rPr>
            </w:r>
            <w:r>
              <w:rPr>
                <w:noProof/>
                <w:webHidden/>
              </w:rPr>
              <w:fldChar w:fldCharType="separate"/>
            </w:r>
            <w:r>
              <w:rPr>
                <w:noProof/>
                <w:webHidden/>
              </w:rPr>
              <w:t>4</w:t>
            </w:r>
            <w:r>
              <w:rPr>
                <w:noProof/>
                <w:webHidden/>
              </w:rPr>
              <w:fldChar w:fldCharType="end"/>
            </w:r>
          </w:hyperlink>
        </w:p>
        <w:p w14:paraId="48DAFE29" w14:textId="6DF843F1" w:rsidR="006175B6" w:rsidRDefault="006175B6">
          <w:pPr>
            <w:pStyle w:val="TDC1"/>
            <w:tabs>
              <w:tab w:val="left" w:pos="440"/>
              <w:tab w:val="right" w:leader="dot" w:pos="8828"/>
            </w:tabs>
            <w:rPr>
              <w:noProof/>
              <w:sz w:val="22"/>
              <w:lang w:val="es-BO" w:eastAsia="es-BO"/>
            </w:rPr>
          </w:pPr>
          <w:hyperlink w:anchor="_Toc178764650" w:history="1">
            <w:r w:rsidRPr="00000225">
              <w:rPr>
                <w:rStyle w:val="Hipervnculo"/>
                <w:rFonts w:ascii="Verdana" w:hAnsi="Verdana"/>
                <w:noProof/>
              </w:rPr>
              <w:t>3.</w:t>
            </w:r>
            <w:r>
              <w:rPr>
                <w:noProof/>
                <w:sz w:val="22"/>
                <w:lang w:val="es-BO" w:eastAsia="es-BO"/>
              </w:rPr>
              <w:tab/>
            </w:r>
            <w:r w:rsidRPr="00000225">
              <w:rPr>
                <w:rStyle w:val="Hipervnculo"/>
                <w:rFonts w:ascii="Verdana" w:hAnsi="Verdana"/>
                <w:noProof/>
              </w:rPr>
              <w:t>ACTIVIDADES ADMINISTRATIVAS PREVIAS A LA PRESENTACIÓN DE PROPUESTAS</w:t>
            </w:r>
            <w:r>
              <w:rPr>
                <w:noProof/>
                <w:webHidden/>
              </w:rPr>
              <w:tab/>
            </w:r>
            <w:r>
              <w:rPr>
                <w:noProof/>
                <w:webHidden/>
              </w:rPr>
              <w:fldChar w:fldCharType="begin"/>
            </w:r>
            <w:r>
              <w:rPr>
                <w:noProof/>
                <w:webHidden/>
              </w:rPr>
              <w:instrText xml:space="preserve"> PAGEREF _Toc178764650 \h </w:instrText>
            </w:r>
            <w:r>
              <w:rPr>
                <w:noProof/>
                <w:webHidden/>
              </w:rPr>
            </w:r>
            <w:r>
              <w:rPr>
                <w:noProof/>
                <w:webHidden/>
              </w:rPr>
              <w:fldChar w:fldCharType="separate"/>
            </w:r>
            <w:r>
              <w:rPr>
                <w:noProof/>
                <w:webHidden/>
              </w:rPr>
              <w:t>4</w:t>
            </w:r>
            <w:r>
              <w:rPr>
                <w:noProof/>
                <w:webHidden/>
              </w:rPr>
              <w:fldChar w:fldCharType="end"/>
            </w:r>
          </w:hyperlink>
        </w:p>
        <w:p w14:paraId="145545C9" w14:textId="1790D04E" w:rsidR="006175B6" w:rsidRDefault="006175B6">
          <w:pPr>
            <w:pStyle w:val="TDC1"/>
            <w:tabs>
              <w:tab w:val="left" w:pos="440"/>
              <w:tab w:val="right" w:leader="dot" w:pos="8828"/>
            </w:tabs>
            <w:rPr>
              <w:noProof/>
              <w:sz w:val="22"/>
              <w:lang w:val="es-BO" w:eastAsia="es-BO"/>
            </w:rPr>
          </w:pPr>
          <w:hyperlink w:anchor="_Toc178764651" w:history="1">
            <w:r w:rsidRPr="00000225">
              <w:rPr>
                <w:rStyle w:val="Hipervnculo"/>
                <w:rFonts w:ascii="Verdana" w:hAnsi="Verdana"/>
                <w:noProof/>
              </w:rPr>
              <w:t>4.</w:t>
            </w:r>
            <w:r>
              <w:rPr>
                <w:noProof/>
                <w:sz w:val="22"/>
                <w:lang w:val="es-BO" w:eastAsia="es-BO"/>
              </w:rPr>
              <w:tab/>
            </w:r>
            <w:r w:rsidRPr="00000225">
              <w:rPr>
                <w:rStyle w:val="Hipervnculo"/>
                <w:rFonts w:ascii="Verdana" w:hAnsi="Verdana"/>
                <w:noProof/>
              </w:rPr>
              <w:t>ENMIENDAS Y APROBACIÓN DEL DOCUMENTO DE REQUERIMIENTO DE PROPUESTAS (DRP)</w:t>
            </w:r>
            <w:r>
              <w:rPr>
                <w:noProof/>
                <w:webHidden/>
              </w:rPr>
              <w:tab/>
            </w:r>
            <w:r>
              <w:rPr>
                <w:noProof/>
                <w:webHidden/>
              </w:rPr>
              <w:fldChar w:fldCharType="begin"/>
            </w:r>
            <w:r>
              <w:rPr>
                <w:noProof/>
                <w:webHidden/>
              </w:rPr>
              <w:instrText xml:space="preserve"> PAGEREF _Toc178764651 \h </w:instrText>
            </w:r>
            <w:r>
              <w:rPr>
                <w:noProof/>
                <w:webHidden/>
              </w:rPr>
            </w:r>
            <w:r>
              <w:rPr>
                <w:noProof/>
                <w:webHidden/>
              </w:rPr>
              <w:fldChar w:fldCharType="separate"/>
            </w:r>
            <w:r>
              <w:rPr>
                <w:noProof/>
                <w:webHidden/>
              </w:rPr>
              <w:t>4</w:t>
            </w:r>
            <w:r>
              <w:rPr>
                <w:noProof/>
                <w:webHidden/>
              </w:rPr>
              <w:fldChar w:fldCharType="end"/>
            </w:r>
          </w:hyperlink>
        </w:p>
        <w:p w14:paraId="2662F029" w14:textId="5C93A60E" w:rsidR="006175B6" w:rsidRDefault="006175B6">
          <w:pPr>
            <w:pStyle w:val="TDC1"/>
            <w:tabs>
              <w:tab w:val="left" w:pos="440"/>
              <w:tab w:val="right" w:leader="dot" w:pos="8828"/>
            </w:tabs>
            <w:rPr>
              <w:noProof/>
              <w:sz w:val="22"/>
              <w:lang w:val="es-BO" w:eastAsia="es-BO"/>
            </w:rPr>
          </w:pPr>
          <w:hyperlink w:anchor="_Toc178764652" w:history="1">
            <w:r w:rsidRPr="00000225">
              <w:rPr>
                <w:rStyle w:val="Hipervnculo"/>
                <w:rFonts w:ascii="Verdana" w:hAnsi="Verdana"/>
                <w:noProof/>
              </w:rPr>
              <w:t>5.</w:t>
            </w:r>
            <w:r>
              <w:rPr>
                <w:noProof/>
                <w:sz w:val="22"/>
                <w:lang w:val="es-BO" w:eastAsia="es-BO"/>
              </w:rPr>
              <w:tab/>
            </w:r>
            <w:r w:rsidRPr="00000225">
              <w:rPr>
                <w:rStyle w:val="Hipervnculo"/>
                <w:rFonts w:ascii="Verdana" w:hAnsi="Verdana"/>
                <w:noProof/>
              </w:rPr>
              <w:t>AMPLIACIÓN DE PLAZO PARA LA PRESENTACIÓN DE PROPUESTAS</w:t>
            </w:r>
            <w:r>
              <w:rPr>
                <w:noProof/>
                <w:webHidden/>
              </w:rPr>
              <w:tab/>
            </w:r>
            <w:r>
              <w:rPr>
                <w:noProof/>
                <w:webHidden/>
              </w:rPr>
              <w:fldChar w:fldCharType="begin"/>
            </w:r>
            <w:r>
              <w:rPr>
                <w:noProof/>
                <w:webHidden/>
              </w:rPr>
              <w:instrText xml:space="preserve"> PAGEREF _Toc178764652 \h </w:instrText>
            </w:r>
            <w:r>
              <w:rPr>
                <w:noProof/>
                <w:webHidden/>
              </w:rPr>
            </w:r>
            <w:r>
              <w:rPr>
                <w:noProof/>
                <w:webHidden/>
              </w:rPr>
              <w:fldChar w:fldCharType="separate"/>
            </w:r>
            <w:r>
              <w:rPr>
                <w:noProof/>
                <w:webHidden/>
              </w:rPr>
              <w:t>4</w:t>
            </w:r>
            <w:r>
              <w:rPr>
                <w:noProof/>
                <w:webHidden/>
              </w:rPr>
              <w:fldChar w:fldCharType="end"/>
            </w:r>
          </w:hyperlink>
        </w:p>
        <w:p w14:paraId="3CA41AF4" w14:textId="3D410967" w:rsidR="006175B6" w:rsidRDefault="006175B6">
          <w:pPr>
            <w:pStyle w:val="TDC1"/>
            <w:tabs>
              <w:tab w:val="left" w:pos="440"/>
              <w:tab w:val="right" w:leader="dot" w:pos="8828"/>
            </w:tabs>
            <w:rPr>
              <w:noProof/>
              <w:sz w:val="22"/>
              <w:lang w:val="es-BO" w:eastAsia="es-BO"/>
            </w:rPr>
          </w:pPr>
          <w:hyperlink w:anchor="_Toc178764653" w:history="1">
            <w:r w:rsidRPr="00000225">
              <w:rPr>
                <w:rStyle w:val="Hipervnculo"/>
                <w:rFonts w:ascii="Verdana" w:hAnsi="Verdana"/>
                <w:noProof/>
              </w:rPr>
              <w:t>6.</w:t>
            </w:r>
            <w:r>
              <w:rPr>
                <w:noProof/>
                <w:sz w:val="22"/>
                <w:lang w:val="es-BO" w:eastAsia="es-BO"/>
              </w:rPr>
              <w:tab/>
            </w:r>
            <w:r w:rsidRPr="00000225">
              <w:rPr>
                <w:rStyle w:val="Hipervnculo"/>
                <w:rFonts w:ascii="Verdana" w:hAnsi="Verdana"/>
                <w:noProof/>
              </w:rPr>
              <w:t>GARANTÍAS</w:t>
            </w:r>
            <w:r>
              <w:rPr>
                <w:noProof/>
                <w:webHidden/>
              </w:rPr>
              <w:tab/>
            </w:r>
            <w:r>
              <w:rPr>
                <w:noProof/>
                <w:webHidden/>
              </w:rPr>
              <w:fldChar w:fldCharType="begin"/>
            </w:r>
            <w:r>
              <w:rPr>
                <w:noProof/>
                <w:webHidden/>
              </w:rPr>
              <w:instrText xml:space="preserve"> PAGEREF _Toc178764653 \h </w:instrText>
            </w:r>
            <w:r>
              <w:rPr>
                <w:noProof/>
                <w:webHidden/>
              </w:rPr>
            </w:r>
            <w:r>
              <w:rPr>
                <w:noProof/>
                <w:webHidden/>
              </w:rPr>
              <w:fldChar w:fldCharType="separate"/>
            </w:r>
            <w:r>
              <w:rPr>
                <w:noProof/>
                <w:webHidden/>
              </w:rPr>
              <w:t>5</w:t>
            </w:r>
            <w:r>
              <w:rPr>
                <w:noProof/>
                <w:webHidden/>
              </w:rPr>
              <w:fldChar w:fldCharType="end"/>
            </w:r>
          </w:hyperlink>
        </w:p>
        <w:p w14:paraId="7EAAD61B" w14:textId="66DF6073" w:rsidR="006175B6" w:rsidRDefault="006175B6">
          <w:pPr>
            <w:pStyle w:val="TDC1"/>
            <w:tabs>
              <w:tab w:val="left" w:pos="440"/>
              <w:tab w:val="right" w:leader="dot" w:pos="8828"/>
            </w:tabs>
            <w:rPr>
              <w:noProof/>
              <w:sz w:val="22"/>
              <w:lang w:val="es-BO" w:eastAsia="es-BO"/>
            </w:rPr>
          </w:pPr>
          <w:hyperlink w:anchor="_Toc178764654" w:history="1">
            <w:r w:rsidRPr="00000225">
              <w:rPr>
                <w:rStyle w:val="Hipervnculo"/>
                <w:rFonts w:ascii="Verdana" w:hAnsi="Verdana"/>
                <w:noProof/>
              </w:rPr>
              <w:t>7.</w:t>
            </w:r>
            <w:r>
              <w:rPr>
                <w:noProof/>
                <w:sz w:val="22"/>
                <w:lang w:val="es-BO" w:eastAsia="es-BO"/>
              </w:rPr>
              <w:tab/>
            </w:r>
            <w:r w:rsidRPr="00000225">
              <w:rPr>
                <w:rStyle w:val="Hipervnculo"/>
                <w:rFonts w:ascii="Verdana" w:hAnsi="Verdana"/>
                <w:noProof/>
              </w:rPr>
              <w:t>SUSTANCIABILIDAD DE LA OFERTA</w:t>
            </w:r>
            <w:r>
              <w:rPr>
                <w:noProof/>
                <w:webHidden/>
              </w:rPr>
              <w:tab/>
            </w:r>
            <w:r>
              <w:rPr>
                <w:noProof/>
                <w:webHidden/>
              </w:rPr>
              <w:fldChar w:fldCharType="begin"/>
            </w:r>
            <w:r>
              <w:rPr>
                <w:noProof/>
                <w:webHidden/>
              </w:rPr>
              <w:instrText xml:space="preserve"> PAGEREF _Toc178764654 \h </w:instrText>
            </w:r>
            <w:r>
              <w:rPr>
                <w:noProof/>
                <w:webHidden/>
              </w:rPr>
            </w:r>
            <w:r>
              <w:rPr>
                <w:noProof/>
                <w:webHidden/>
              </w:rPr>
              <w:fldChar w:fldCharType="separate"/>
            </w:r>
            <w:r>
              <w:rPr>
                <w:noProof/>
                <w:webHidden/>
              </w:rPr>
              <w:t>5</w:t>
            </w:r>
            <w:r>
              <w:rPr>
                <w:noProof/>
                <w:webHidden/>
              </w:rPr>
              <w:fldChar w:fldCharType="end"/>
            </w:r>
          </w:hyperlink>
        </w:p>
        <w:p w14:paraId="7AE4D758" w14:textId="1E8FD4C5" w:rsidR="006175B6" w:rsidRDefault="006175B6">
          <w:pPr>
            <w:pStyle w:val="TDC1"/>
            <w:tabs>
              <w:tab w:val="left" w:pos="440"/>
              <w:tab w:val="right" w:leader="dot" w:pos="8828"/>
            </w:tabs>
            <w:rPr>
              <w:noProof/>
              <w:sz w:val="22"/>
              <w:lang w:val="es-BO" w:eastAsia="es-BO"/>
            </w:rPr>
          </w:pPr>
          <w:hyperlink w:anchor="_Toc178764655" w:history="1">
            <w:r w:rsidRPr="00000225">
              <w:rPr>
                <w:rStyle w:val="Hipervnculo"/>
                <w:rFonts w:ascii="Verdana" w:hAnsi="Verdana"/>
                <w:noProof/>
              </w:rPr>
              <w:t>8.</w:t>
            </w:r>
            <w:r>
              <w:rPr>
                <w:noProof/>
                <w:sz w:val="22"/>
                <w:lang w:val="es-BO" w:eastAsia="es-BO"/>
              </w:rPr>
              <w:tab/>
            </w:r>
            <w:r w:rsidRPr="00000225">
              <w:rPr>
                <w:rStyle w:val="Hipervnculo"/>
                <w:rFonts w:ascii="Verdana" w:hAnsi="Verdana"/>
                <w:noProof/>
              </w:rPr>
              <w:t xml:space="preserve">ERRORES </w:t>
            </w:r>
            <w:r w:rsidRPr="00000225">
              <w:rPr>
                <w:rStyle w:val="Hipervnculo"/>
                <w:rFonts w:ascii="Verdana" w:hAnsi="Verdana"/>
                <w:noProof/>
                <w:lang w:val="es-MX"/>
              </w:rPr>
              <w:t>SUBSANABLES</w:t>
            </w:r>
            <w:r w:rsidRPr="00000225">
              <w:rPr>
                <w:rStyle w:val="Hipervnculo"/>
                <w:rFonts w:ascii="Verdana" w:hAnsi="Verdana"/>
                <w:noProof/>
              </w:rPr>
              <w:t xml:space="preserve"> Y NO SUBSANABLES</w:t>
            </w:r>
            <w:r>
              <w:rPr>
                <w:noProof/>
                <w:webHidden/>
              </w:rPr>
              <w:tab/>
            </w:r>
            <w:r>
              <w:rPr>
                <w:noProof/>
                <w:webHidden/>
              </w:rPr>
              <w:fldChar w:fldCharType="begin"/>
            </w:r>
            <w:r>
              <w:rPr>
                <w:noProof/>
                <w:webHidden/>
              </w:rPr>
              <w:instrText xml:space="preserve"> PAGEREF _Toc178764655 \h </w:instrText>
            </w:r>
            <w:r>
              <w:rPr>
                <w:noProof/>
                <w:webHidden/>
              </w:rPr>
            </w:r>
            <w:r>
              <w:rPr>
                <w:noProof/>
                <w:webHidden/>
              </w:rPr>
              <w:fldChar w:fldCharType="separate"/>
            </w:r>
            <w:r>
              <w:rPr>
                <w:noProof/>
                <w:webHidden/>
              </w:rPr>
              <w:t>5</w:t>
            </w:r>
            <w:r>
              <w:rPr>
                <w:noProof/>
                <w:webHidden/>
              </w:rPr>
              <w:fldChar w:fldCharType="end"/>
            </w:r>
          </w:hyperlink>
        </w:p>
        <w:p w14:paraId="38264FD1" w14:textId="75D6BA4E" w:rsidR="006175B6" w:rsidRDefault="006175B6">
          <w:pPr>
            <w:pStyle w:val="TDC1"/>
            <w:tabs>
              <w:tab w:val="left" w:pos="440"/>
              <w:tab w:val="right" w:leader="dot" w:pos="8828"/>
            </w:tabs>
            <w:rPr>
              <w:noProof/>
              <w:sz w:val="22"/>
              <w:lang w:val="es-BO" w:eastAsia="es-BO"/>
            </w:rPr>
          </w:pPr>
          <w:hyperlink w:anchor="_Toc178764656" w:history="1">
            <w:r w:rsidRPr="00000225">
              <w:rPr>
                <w:rStyle w:val="Hipervnculo"/>
                <w:rFonts w:ascii="Verdana" w:hAnsi="Verdana"/>
                <w:noProof/>
              </w:rPr>
              <w:t>9.</w:t>
            </w:r>
            <w:r>
              <w:rPr>
                <w:noProof/>
                <w:sz w:val="22"/>
                <w:lang w:val="es-BO" w:eastAsia="es-BO"/>
              </w:rPr>
              <w:tab/>
            </w:r>
            <w:r w:rsidRPr="00000225">
              <w:rPr>
                <w:rStyle w:val="Hipervnculo"/>
                <w:rFonts w:ascii="Verdana" w:hAnsi="Verdana"/>
                <w:noProof/>
              </w:rPr>
              <w:t>DECLARATORIA DESIERTA</w:t>
            </w:r>
            <w:r>
              <w:rPr>
                <w:noProof/>
                <w:webHidden/>
              </w:rPr>
              <w:tab/>
            </w:r>
            <w:r>
              <w:rPr>
                <w:noProof/>
                <w:webHidden/>
              </w:rPr>
              <w:fldChar w:fldCharType="begin"/>
            </w:r>
            <w:r>
              <w:rPr>
                <w:noProof/>
                <w:webHidden/>
              </w:rPr>
              <w:instrText xml:space="preserve"> PAGEREF _Toc178764656 \h </w:instrText>
            </w:r>
            <w:r>
              <w:rPr>
                <w:noProof/>
                <w:webHidden/>
              </w:rPr>
            </w:r>
            <w:r>
              <w:rPr>
                <w:noProof/>
                <w:webHidden/>
              </w:rPr>
              <w:fldChar w:fldCharType="separate"/>
            </w:r>
            <w:r>
              <w:rPr>
                <w:noProof/>
                <w:webHidden/>
              </w:rPr>
              <w:t>6</w:t>
            </w:r>
            <w:r>
              <w:rPr>
                <w:noProof/>
                <w:webHidden/>
              </w:rPr>
              <w:fldChar w:fldCharType="end"/>
            </w:r>
          </w:hyperlink>
        </w:p>
        <w:p w14:paraId="30D0E0B7" w14:textId="00FE2EC7" w:rsidR="006175B6" w:rsidRDefault="006175B6">
          <w:pPr>
            <w:pStyle w:val="TDC1"/>
            <w:tabs>
              <w:tab w:val="left" w:pos="660"/>
              <w:tab w:val="right" w:leader="dot" w:pos="8828"/>
            </w:tabs>
            <w:rPr>
              <w:noProof/>
              <w:sz w:val="22"/>
              <w:lang w:val="es-BO" w:eastAsia="es-BO"/>
            </w:rPr>
          </w:pPr>
          <w:hyperlink w:anchor="_Toc178764657" w:history="1">
            <w:r w:rsidRPr="00000225">
              <w:rPr>
                <w:rStyle w:val="Hipervnculo"/>
                <w:rFonts w:ascii="Verdana" w:hAnsi="Verdana"/>
                <w:noProof/>
              </w:rPr>
              <w:t>10.</w:t>
            </w:r>
            <w:r>
              <w:rPr>
                <w:noProof/>
                <w:sz w:val="22"/>
                <w:lang w:val="es-BO" w:eastAsia="es-BO"/>
              </w:rPr>
              <w:tab/>
            </w:r>
            <w:r w:rsidRPr="00000225">
              <w:rPr>
                <w:rStyle w:val="Hipervnculo"/>
                <w:rFonts w:ascii="Verdana" w:hAnsi="Verdana"/>
                <w:noProof/>
              </w:rPr>
              <w:t>CANCELACIÓN, SUSPENSIÓN Y ANULACIÓN DEL PROCESO DE CONTRATACIÓN</w:t>
            </w:r>
            <w:r>
              <w:rPr>
                <w:noProof/>
                <w:webHidden/>
              </w:rPr>
              <w:tab/>
            </w:r>
            <w:r>
              <w:rPr>
                <w:noProof/>
                <w:webHidden/>
              </w:rPr>
              <w:fldChar w:fldCharType="begin"/>
            </w:r>
            <w:r>
              <w:rPr>
                <w:noProof/>
                <w:webHidden/>
              </w:rPr>
              <w:instrText xml:space="preserve"> PAGEREF _Toc178764657 \h </w:instrText>
            </w:r>
            <w:r>
              <w:rPr>
                <w:noProof/>
                <w:webHidden/>
              </w:rPr>
            </w:r>
            <w:r>
              <w:rPr>
                <w:noProof/>
                <w:webHidden/>
              </w:rPr>
              <w:fldChar w:fldCharType="separate"/>
            </w:r>
            <w:r>
              <w:rPr>
                <w:noProof/>
                <w:webHidden/>
              </w:rPr>
              <w:t>7</w:t>
            </w:r>
            <w:r>
              <w:rPr>
                <w:noProof/>
                <w:webHidden/>
              </w:rPr>
              <w:fldChar w:fldCharType="end"/>
            </w:r>
          </w:hyperlink>
        </w:p>
        <w:p w14:paraId="58499383" w14:textId="33E808D3" w:rsidR="006175B6" w:rsidRDefault="006175B6">
          <w:pPr>
            <w:pStyle w:val="TDC1"/>
            <w:tabs>
              <w:tab w:val="left" w:pos="660"/>
              <w:tab w:val="right" w:leader="dot" w:pos="8828"/>
            </w:tabs>
            <w:rPr>
              <w:noProof/>
              <w:sz w:val="22"/>
              <w:lang w:val="es-BO" w:eastAsia="es-BO"/>
            </w:rPr>
          </w:pPr>
          <w:hyperlink w:anchor="_Toc178764658" w:history="1">
            <w:r w:rsidRPr="00000225">
              <w:rPr>
                <w:rStyle w:val="Hipervnculo"/>
                <w:rFonts w:ascii="Verdana" w:hAnsi="Verdana"/>
                <w:noProof/>
              </w:rPr>
              <w:t>11.</w:t>
            </w:r>
            <w:r>
              <w:rPr>
                <w:noProof/>
                <w:sz w:val="22"/>
                <w:lang w:val="es-BO" w:eastAsia="es-BO"/>
              </w:rPr>
              <w:tab/>
            </w:r>
            <w:r w:rsidRPr="00000225">
              <w:rPr>
                <w:rStyle w:val="Hipervnculo"/>
                <w:rFonts w:ascii="Verdana" w:hAnsi="Verdana"/>
                <w:noProof/>
              </w:rPr>
              <w:t>PREPARACIÓN DE PROPUESTAS</w:t>
            </w:r>
            <w:r>
              <w:rPr>
                <w:noProof/>
                <w:webHidden/>
              </w:rPr>
              <w:tab/>
            </w:r>
            <w:r>
              <w:rPr>
                <w:noProof/>
                <w:webHidden/>
              </w:rPr>
              <w:fldChar w:fldCharType="begin"/>
            </w:r>
            <w:r>
              <w:rPr>
                <w:noProof/>
                <w:webHidden/>
              </w:rPr>
              <w:instrText xml:space="preserve"> PAGEREF _Toc178764658 \h </w:instrText>
            </w:r>
            <w:r>
              <w:rPr>
                <w:noProof/>
                <w:webHidden/>
              </w:rPr>
            </w:r>
            <w:r>
              <w:rPr>
                <w:noProof/>
                <w:webHidden/>
              </w:rPr>
              <w:fldChar w:fldCharType="separate"/>
            </w:r>
            <w:r>
              <w:rPr>
                <w:noProof/>
                <w:webHidden/>
              </w:rPr>
              <w:t>7</w:t>
            </w:r>
            <w:r>
              <w:rPr>
                <w:noProof/>
                <w:webHidden/>
              </w:rPr>
              <w:fldChar w:fldCharType="end"/>
            </w:r>
          </w:hyperlink>
        </w:p>
        <w:p w14:paraId="19ACE9ED" w14:textId="162634A8" w:rsidR="006175B6" w:rsidRDefault="006175B6">
          <w:pPr>
            <w:pStyle w:val="TDC1"/>
            <w:tabs>
              <w:tab w:val="left" w:pos="660"/>
              <w:tab w:val="right" w:leader="dot" w:pos="8828"/>
            </w:tabs>
            <w:rPr>
              <w:noProof/>
              <w:sz w:val="22"/>
              <w:lang w:val="es-BO" w:eastAsia="es-BO"/>
            </w:rPr>
          </w:pPr>
          <w:hyperlink w:anchor="_Toc178764659" w:history="1">
            <w:r w:rsidRPr="00000225">
              <w:rPr>
                <w:rStyle w:val="Hipervnculo"/>
                <w:rFonts w:ascii="Verdana" w:hAnsi="Verdana"/>
                <w:noProof/>
              </w:rPr>
              <w:t>12.</w:t>
            </w:r>
            <w:r>
              <w:rPr>
                <w:noProof/>
                <w:sz w:val="22"/>
                <w:lang w:val="es-BO" w:eastAsia="es-BO"/>
              </w:rPr>
              <w:tab/>
            </w:r>
            <w:r w:rsidRPr="00000225">
              <w:rPr>
                <w:rStyle w:val="Hipervnculo"/>
                <w:rFonts w:ascii="Verdana" w:hAnsi="Verdana"/>
                <w:noProof/>
              </w:rPr>
              <w:t>MONEDA DEL PROCESO DE CONTRATACIÓN</w:t>
            </w:r>
            <w:r>
              <w:rPr>
                <w:noProof/>
                <w:webHidden/>
              </w:rPr>
              <w:tab/>
            </w:r>
            <w:r>
              <w:rPr>
                <w:noProof/>
                <w:webHidden/>
              </w:rPr>
              <w:fldChar w:fldCharType="begin"/>
            </w:r>
            <w:r>
              <w:rPr>
                <w:noProof/>
                <w:webHidden/>
              </w:rPr>
              <w:instrText xml:space="preserve"> PAGEREF _Toc178764659 \h </w:instrText>
            </w:r>
            <w:r>
              <w:rPr>
                <w:noProof/>
                <w:webHidden/>
              </w:rPr>
            </w:r>
            <w:r>
              <w:rPr>
                <w:noProof/>
                <w:webHidden/>
              </w:rPr>
              <w:fldChar w:fldCharType="separate"/>
            </w:r>
            <w:r>
              <w:rPr>
                <w:noProof/>
                <w:webHidden/>
              </w:rPr>
              <w:t>7</w:t>
            </w:r>
            <w:r>
              <w:rPr>
                <w:noProof/>
                <w:webHidden/>
              </w:rPr>
              <w:fldChar w:fldCharType="end"/>
            </w:r>
          </w:hyperlink>
        </w:p>
        <w:p w14:paraId="1996DAB4" w14:textId="0760B001" w:rsidR="006175B6" w:rsidRDefault="006175B6">
          <w:pPr>
            <w:pStyle w:val="TDC1"/>
            <w:tabs>
              <w:tab w:val="left" w:pos="660"/>
              <w:tab w:val="right" w:leader="dot" w:pos="8828"/>
            </w:tabs>
            <w:rPr>
              <w:noProof/>
              <w:sz w:val="22"/>
              <w:lang w:val="es-BO" w:eastAsia="es-BO"/>
            </w:rPr>
          </w:pPr>
          <w:hyperlink w:anchor="_Toc178764660" w:history="1">
            <w:r w:rsidRPr="00000225">
              <w:rPr>
                <w:rStyle w:val="Hipervnculo"/>
                <w:rFonts w:ascii="Verdana" w:hAnsi="Verdana"/>
                <w:noProof/>
              </w:rPr>
              <w:t>13.</w:t>
            </w:r>
            <w:r>
              <w:rPr>
                <w:noProof/>
                <w:sz w:val="22"/>
                <w:lang w:val="es-BO" w:eastAsia="es-BO"/>
              </w:rPr>
              <w:tab/>
            </w:r>
            <w:r w:rsidRPr="00000225">
              <w:rPr>
                <w:rStyle w:val="Hipervnculo"/>
                <w:rFonts w:ascii="Verdana" w:hAnsi="Verdana"/>
                <w:noProof/>
              </w:rPr>
              <w:t>COSTOS DE PARTICIPACIÓN EN EL PROCESO DE CONTRATACIÓN</w:t>
            </w:r>
            <w:r>
              <w:rPr>
                <w:noProof/>
                <w:webHidden/>
              </w:rPr>
              <w:tab/>
            </w:r>
            <w:r>
              <w:rPr>
                <w:noProof/>
                <w:webHidden/>
              </w:rPr>
              <w:fldChar w:fldCharType="begin"/>
            </w:r>
            <w:r>
              <w:rPr>
                <w:noProof/>
                <w:webHidden/>
              </w:rPr>
              <w:instrText xml:space="preserve"> PAGEREF _Toc178764660 \h </w:instrText>
            </w:r>
            <w:r>
              <w:rPr>
                <w:noProof/>
                <w:webHidden/>
              </w:rPr>
            </w:r>
            <w:r>
              <w:rPr>
                <w:noProof/>
                <w:webHidden/>
              </w:rPr>
              <w:fldChar w:fldCharType="separate"/>
            </w:r>
            <w:r>
              <w:rPr>
                <w:noProof/>
                <w:webHidden/>
              </w:rPr>
              <w:t>7</w:t>
            </w:r>
            <w:r>
              <w:rPr>
                <w:noProof/>
                <w:webHidden/>
              </w:rPr>
              <w:fldChar w:fldCharType="end"/>
            </w:r>
          </w:hyperlink>
        </w:p>
        <w:p w14:paraId="4B50E84F" w14:textId="6433C556" w:rsidR="006175B6" w:rsidRDefault="006175B6">
          <w:pPr>
            <w:pStyle w:val="TDC1"/>
            <w:tabs>
              <w:tab w:val="left" w:pos="660"/>
              <w:tab w:val="right" w:leader="dot" w:pos="8828"/>
            </w:tabs>
            <w:rPr>
              <w:noProof/>
              <w:sz w:val="22"/>
              <w:lang w:val="es-BO" w:eastAsia="es-BO"/>
            </w:rPr>
          </w:pPr>
          <w:hyperlink w:anchor="_Toc178764661" w:history="1">
            <w:r w:rsidRPr="00000225">
              <w:rPr>
                <w:rStyle w:val="Hipervnculo"/>
                <w:rFonts w:ascii="Verdana" w:hAnsi="Verdana"/>
                <w:noProof/>
              </w:rPr>
              <w:t>14.</w:t>
            </w:r>
            <w:r>
              <w:rPr>
                <w:noProof/>
                <w:sz w:val="22"/>
                <w:lang w:val="es-BO" w:eastAsia="es-BO"/>
              </w:rPr>
              <w:tab/>
            </w:r>
            <w:r w:rsidRPr="00000225">
              <w:rPr>
                <w:rStyle w:val="Hipervnculo"/>
                <w:rFonts w:ascii="Verdana" w:hAnsi="Verdana"/>
                <w:noProof/>
              </w:rPr>
              <w:t>IDIOMA</w:t>
            </w:r>
            <w:r>
              <w:rPr>
                <w:noProof/>
                <w:webHidden/>
              </w:rPr>
              <w:tab/>
            </w:r>
            <w:r>
              <w:rPr>
                <w:noProof/>
                <w:webHidden/>
              </w:rPr>
              <w:fldChar w:fldCharType="begin"/>
            </w:r>
            <w:r>
              <w:rPr>
                <w:noProof/>
                <w:webHidden/>
              </w:rPr>
              <w:instrText xml:space="preserve"> PAGEREF _Toc178764661 \h </w:instrText>
            </w:r>
            <w:r>
              <w:rPr>
                <w:noProof/>
                <w:webHidden/>
              </w:rPr>
            </w:r>
            <w:r>
              <w:rPr>
                <w:noProof/>
                <w:webHidden/>
              </w:rPr>
              <w:fldChar w:fldCharType="separate"/>
            </w:r>
            <w:r>
              <w:rPr>
                <w:noProof/>
                <w:webHidden/>
              </w:rPr>
              <w:t>7</w:t>
            </w:r>
            <w:r>
              <w:rPr>
                <w:noProof/>
                <w:webHidden/>
              </w:rPr>
              <w:fldChar w:fldCharType="end"/>
            </w:r>
          </w:hyperlink>
        </w:p>
        <w:p w14:paraId="79ECEC06" w14:textId="47F4350D" w:rsidR="006175B6" w:rsidRDefault="006175B6">
          <w:pPr>
            <w:pStyle w:val="TDC1"/>
            <w:tabs>
              <w:tab w:val="left" w:pos="660"/>
              <w:tab w:val="right" w:leader="dot" w:pos="8828"/>
            </w:tabs>
            <w:rPr>
              <w:noProof/>
              <w:sz w:val="22"/>
              <w:lang w:val="es-BO" w:eastAsia="es-BO"/>
            </w:rPr>
          </w:pPr>
          <w:hyperlink w:anchor="_Toc178764662" w:history="1">
            <w:r w:rsidRPr="00000225">
              <w:rPr>
                <w:rStyle w:val="Hipervnculo"/>
                <w:rFonts w:ascii="Verdana" w:hAnsi="Verdana"/>
                <w:noProof/>
              </w:rPr>
              <w:t>15.</w:t>
            </w:r>
            <w:r>
              <w:rPr>
                <w:noProof/>
                <w:sz w:val="22"/>
                <w:lang w:val="es-BO" w:eastAsia="es-BO"/>
              </w:rPr>
              <w:tab/>
            </w:r>
            <w:r w:rsidRPr="00000225">
              <w:rPr>
                <w:rStyle w:val="Hipervnculo"/>
                <w:rFonts w:ascii="Verdana" w:hAnsi="Verdana"/>
                <w:noProof/>
              </w:rPr>
              <w:t>VALIDEZ DE LA PROPUESTA</w:t>
            </w:r>
            <w:r>
              <w:rPr>
                <w:noProof/>
                <w:webHidden/>
              </w:rPr>
              <w:tab/>
            </w:r>
            <w:r>
              <w:rPr>
                <w:noProof/>
                <w:webHidden/>
              </w:rPr>
              <w:fldChar w:fldCharType="begin"/>
            </w:r>
            <w:r>
              <w:rPr>
                <w:noProof/>
                <w:webHidden/>
              </w:rPr>
              <w:instrText xml:space="preserve"> PAGEREF _Toc178764662 \h </w:instrText>
            </w:r>
            <w:r>
              <w:rPr>
                <w:noProof/>
                <w:webHidden/>
              </w:rPr>
            </w:r>
            <w:r>
              <w:rPr>
                <w:noProof/>
                <w:webHidden/>
              </w:rPr>
              <w:fldChar w:fldCharType="separate"/>
            </w:r>
            <w:r>
              <w:rPr>
                <w:noProof/>
                <w:webHidden/>
              </w:rPr>
              <w:t>7</w:t>
            </w:r>
            <w:r>
              <w:rPr>
                <w:noProof/>
                <w:webHidden/>
              </w:rPr>
              <w:fldChar w:fldCharType="end"/>
            </w:r>
          </w:hyperlink>
        </w:p>
        <w:p w14:paraId="11278D68" w14:textId="7158F847" w:rsidR="006175B6" w:rsidRDefault="006175B6">
          <w:pPr>
            <w:pStyle w:val="TDC1"/>
            <w:tabs>
              <w:tab w:val="left" w:pos="660"/>
              <w:tab w:val="right" w:leader="dot" w:pos="8828"/>
            </w:tabs>
            <w:rPr>
              <w:noProof/>
              <w:sz w:val="22"/>
              <w:lang w:val="es-BO" w:eastAsia="es-BO"/>
            </w:rPr>
          </w:pPr>
          <w:hyperlink w:anchor="_Toc178764663" w:history="1">
            <w:r w:rsidRPr="00000225">
              <w:rPr>
                <w:rStyle w:val="Hipervnculo"/>
                <w:rFonts w:ascii="Verdana" w:hAnsi="Verdana"/>
                <w:noProof/>
              </w:rPr>
              <w:t>16.</w:t>
            </w:r>
            <w:r>
              <w:rPr>
                <w:noProof/>
                <w:sz w:val="22"/>
                <w:lang w:val="es-BO" w:eastAsia="es-BO"/>
              </w:rPr>
              <w:tab/>
            </w:r>
            <w:r w:rsidRPr="00000225">
              <w:rPr>
                <w:rStyle w:val="Hipervnculo"/>
                <w:rFonts w:ascii="Verdana" w:hAnsi="Verdana"/>
                <w:noProof/>
              </w:rPr>
              <w:t>DOCUMENTOS DE LA PROPUESTA</w:t>
            </w:r>
            <w:r>
              <w:rPr>
                <w:noProof/>
                <w:webHidden/>
              </w:rPr>
              <w:tab/>
            </w:r>
            <w:r>
              <w:rPr>
                <w:noProof/>
                <w:webHidden/>
              </w:rPr>
              <w:fldChar w:fldCharType="begin"/>
            </w:r>
            <w:r>
              <w:rPr>
                <w:noProof/>
                <w:webHidden/>
              </w:rPr>
              <w:instrText xml:space="preserve"> PAGEREF _Toc178764663 \h </w:instrText>
            </w:r>
            <w:r>
              <w:rPr>
                <w:noProof/>
                <w:webHidden/>
              </w:rPr>
            </w:r>
            <w:r>
              <w:rPr>
                <w:noProof/>
                <w:webHidden/>
              </w:rPr>
              <w:fldChar w:fldCharType="separate"/>
            </w:r>
            <w:r>
              <w:rPr>
                <w:noProof/>
                <w:webHidden/>
              </w:rPr>
              <w:t>8</w:t>
            </w:r>
            <w:r>
              <w:rPr>
                <w:noProof/>
                <w:webHidden/>
              </w:rPr>
              <w:fldChar w:fldCharType="end"/>
            </w:r>
          </w:hyperlink>
        </w:p>
        <w:p w14:paraId="35687F8F" w14:textId="0E9A6C71" w:rsidR="006175B6" w:rsidRDefault="006175B6">
          <w:pPr>
            <w:pStyle w:val="TDC1"/>
            <w:tabs>
              <w:tab w:val="left" w:pos="660"/>
              <w:tab w:val="right" w:leader="dot" w:pos="8828"/>
            </w:tabs>
            <w:rPr>
              <w:noProof/>
              <w:sz w:val="22"/>
              <w:lang w:val="es-BO" w:eastAsia="es-BO"/>
            </w:rPr>
          </w:pPr>
          <w:hyperlink w:anchor="_Toc178764664" w:history="1">
            <w:r w:rsidRPr="00000225">
              <w:rPr>
                <w:rStyle w:val="Hipervnculo"/>
                <w:rFonts w:ascii="Verdana" w:hAnsi="Verdana"/>
                <w:noProof/>
              </w:rPr>
              <w:t>17.</w:t>
            </w:r>
            <w:r>
              <w:rPr>
                <w:noProof/>
                <w:sz w:val="22"/>
                <w:lang w:val="es-BO" w:eastAsia="es-BO"/>
              </w:rPr>
              <w:tab/>
            </w:r>
            <w:r w:rsidRPr="00000225">
              <w:rPr>
                <w:rStyle w:val="Hipervnculo"/>
                <w:rFonts w:ascii="Verdana" w:hAnsi="Verdana"/>
                <w:noProof/>
              </w:rPr>
              <w:t>PROPUESTA ECONÓMICA</w:t>
            </w:r>
            <w:r>
              <w:rPr>
                <w:noProof/>
                <w:webHidden/>
              </w:rPr>
              <w:tab/>
            </w:r>
            <w:r>
              <w:rPr>
                <w:noProof/>
                <w:webHidden/>
              </w:rPr>
              <w:fldChar w:fldCharType="begin"/>
            </w:r>
            <w:r>
              <w:rPr>
                <w:noProof/>
                <w:webHidden/>
              </w:rPr>
              <w:instrText xml:space="preserve"> PAGEREF _Toc178764664 \h </w:instrText>
            </w:r>
            <w:r>
              <w:rPr>
                <w:noProof/>
                <w:webHidden/>
              </w:rPr>
            </w:r>
            <w:r>
              <w:rPr>
                <w:noProof/>
                <w:webHidden/>
              </w:rPr>
              <w:fldChar w:fldCharType="separate"/>
            </w:r>
            <w:r>
              <w:rPr>
                <w:noProof/>
                <w:webHidden/>
              </w:rPr>
              <w:t>9</w:t>
            </w:r>
            <w:r>
              <w:rPr>
                <w:noProof/>
                <w:webHidden/>
              </w:rPr>
              <w:fldChar w:fldCharType="end"/>
            </w:r>
          </w:hyperlink>
        </w:p>
        <w:p w14:paraId="04F2744F" w14:textId="77A70ADA" w:rsidR="006175B6" w:rsidRDefault="006175B6">
          <w:pPr>
            <w:pStyle w:val="TDC1"/>
            <w:tabs>
              <w:tab w:val="left" w:pos="660"/>
              <w:tab w:val="right" w:leader="dot" w:pos="8828"/>
            </w:tabs>
            <w:rPr>
              <w:noProof/>
              <w:sz w:val="22"/>
              <w:lang w:val="es-BO" w:eastAsia="es-BO"/>
            </w:rPr>
          </w:pPr>
          <w:hyperlink w:anchor="_Toc178764665" w:history="1">
            <w:r w:rsidRPr="00000225">
              <w:rPr>
                <w:rStyle w:val="Hipervnculo"/>
                <w:rFonts w:ascii="Verdana" w:hAnsi="Verdana"/>
                <w:noProof/>
              </w:rPr>
              <w:t>18.</w:t>
            </w:r>
            <w:r>
              <w:rPr>
                <w:noProof/>
                <w:sz w:val="22"/>
                <w:lang w:val="es-BO" w:eastAsia="es-BO"/>
              </w:rPr>
              <w:tab/>
            </w:r>
            <w:r w:rsidRPr="00000225">
              <w:rPr>
                <w:rStyle w:val="Hipervnculo"/>
                <w:rFonts w:ascii="Verdana" w:hAnsi="Verdana"/>
                <w:noProof/>
              </w:rPr>
              <w:t>PROPUESTA TÉCNICA</w:t>
            </w:r>
            <w:r>
              <w:rPr>
                <w:noProof/>
                <w:webHidden/>
              </w:rPr>
              <w:tab/>
            </w:r>
            <w:r>
              <w:rPr>
                <w:noProof/>
                <w:webHidden/>
              </w:rPr>
              <w:fldChar w:fldCharType="begin"/>
            </w:r>
            <w:r>
              <w:rPr>
                <w:noProof/>
                <w:webHidden/>
              </w:rPr>
              <w:instrText xml:space="preserve"> PAGEREF _Toc178764665 \h </w:instrText>
            </w:r>
            <w:r>
              <w:rPr>
                <w:noProof/>
                <w:webHidden/>
              </w:rPr>
            </w:r>
            <w:r>
              <w:rPr>
                <w:noProof/>
                <w:webHidden/>
              </w:rPr>
              <w:fldChar w:fldCharType="separate"/>
            </w:r>
            <w:r>
              <w:rPr>
                <w:noProof/>
                <w:webHidden/>
              </w:rPr>
              <w:t>9</w:t>
            </w:r>
            <w:r>
              <w:rPr>
                <w:noProof/>
                <w:webHidden/>
              </w:rPr>
              <w:fldChar w:fldCharType="end"/>
            </w:r>
          </w:hyperlink>
        </w:p>
        <w:p w14:paraId="6464A8A1" w14:textId="1EDE6B50" w:rsidR="006175B6" w:rsidRDefault="006175B6">
          <w:pPr>
            <w:pStyle w:val="TDC1"/>
            <w:tabs>
              <w:tab w:val="left" w:pos="660"/>
              <w:tab w:val="right" w:leader="dot" w:pos="8828"/>
            </w:tabs>
            <w:rPr>
              <w:noProof/>
              <w:sz w:val="22"/>
              <w:lang w:val="es-BO" w:eastAsia="es-BO"/>
            </w:rPr>
          </w:pPr>
          <w:hyperlink w:anchor="_Toc178764666" w:history="1">
            <w:r w:rsidRPr="00000225">
              <w:rPr>
                <w:rStyle w:val="Hipervnculo"/>
                <w:rFonts w:ascii="Verdana" w:hAnsi="Verdana"/>
                <w:noProof/>
              </w:rPr>
              <w:t>19.</w:t>
            </w:r>
            <w:r>
              <w:rPr>
                <w:noProof/>
                <w:sz w:val="22"/>
                <w:lang w:val="es-BO" w:eastAsia="es-BO"/>
              </w:rPr>
              <w:tab/>
            </w:r>
            <w:r w:rsidRPr="00000225">
              <w:rPr>
                <w:rStyle w:val="Hipervnculo"/>
                <w:rFonts w:ascii="Verdana" w:hAnsi="Verdana"/>
                <w:noProof/>
              </w:rPr>
              <w:t>PROPUESTA PARA ADJUDICACIONES POR ÍTEMS O LOTES</w:t>
            </w:r>
            <w:r>
              <w:rPr>
                <w:noProof/>
                <w:webHidden/>
              </w:rPr>
              <w:tab/>
            </w:r>
            <w:r>
              <w:rPr>
                <w:noProof/>
                <w:webHidden/>
              </w:rPr>
              <w:fldChar w:fldCharType="begin"/>
            </w:r>
            <w:r>
              <w:rPr>
                <w:noProof/>
                <w:webHidden/>
              </w:rPr>
              <w:instrText xml:space="preserve"> PAGEREF _Toc178764666 \h </w:instrText>
            </w:r>
            <w:r>
              <w:rPr>
                <w:noProof/>
                <w:webHidden/>
              </w:rPr>
            </w:r>
            <w:r>
              <w:rPr>
                <w:noProof/>
                <w:webHidden/>
              </w:rPr>
              <w:fldChar w:fldCharType="separate"/>
            </w:r>
            <w:r>
              <w:rPr>
                <w:noProof/>
                <w:webHidden/>
              </w:rPr>
              <w:t>9</w:t>
            </w:r>
            <w:r>
              <w:rPr>
                <w:noProof/>
                <w:webHidden/>
              </w:rPr>
              <w:fldChar w:fldCharType="end"/>
            </w:r>
          </w:hyperlink>
        </w:p>
        <w:p w14:paraId="04A60F98" w14:textId="5267C74B" w:rsidR="006175B6" w:rsidRDefault="006175B6">
          <w:pPr>
            <w:pStyle w:val="TDC1"/>
            <w:tabs>
              <w:tab w:val="left" w:pos="660"/>
              <w:tab w:val="right" w:leader="dot" w:pos="8828"/>
            </w:tabs>
            <w:rPr>
              <w:noProof/>
              <w:sz w:val="22"/>
              <w:lang w:val="es-BO" w:eastAsia="es-BO"/>
            </w:rPr>
          </w:pPr>
          <w:hyperlink w:anchor="_Toc178764667" w:history="1">
            <w:r w:rsidRPr="00000225">
              <w:rPr>
                <w:rStyle w:val="Hipervnculo"/>
                <w:rFonts w:ascii="Verdana" w:hAnsi="Verdana"/>
                <w:noProof/>
              </w:rPr>
              <w:t>20.</w:t>
            </w:r>
            <w:r>
              <w:rPr>
                <w:noProof/>
                <w:sz w:val="22"/>
                <w:lang w:val="es-BO" w:eastAsia="es-BO"/>
              </w:rPr>
              <w:tab/>
            </w:r>
            <w:r w:rsidRPr="00000225">
              <w:rPr>
                <w:rStyle w:val="Hipervnculo"/>
                <w:rFonts w:ascii="Verdana" w:hAnsi="Verdana"/>
                <w:noProof/>
              </w:rPr>
              <w:t>PRESENTACIÓN DE PROPUESTAS</w:t>
            </w:r>
            <w:r>
              <w:rPr>
                <w:noProof/>
                <w:webHidden/>
              </w:rPr>
              <w:tab/>
            </w:r>
            <w:r>
              <w:rPr>
                <w:noProof/>
                <w:webHidden/>
              </w:rPr>
              <w:fldChar w:fldCharType="begin"/>
            </w:r>
            <w:r>
              <w:rPr>
                <w:noProof/>
                <w:webHidden/>
              </w:rPr>
              <w:instrText xml:space="preserve"> PAGEREF _Toc178764667 \h </w:instrText>
            </w:r>
            <w:r>
              <w:rPr>
                <w:noProof/>
                <w:webHidden/>
              </w:rPr>
            </w:r>
            <w:r>
              <w:rPr>
                <w:noProof/>
                <w:webHidden/>
              </w:rPr>
              <w:fldChar w:fldCharType="separate"/>
            </w:r>
            <w:r>
              <w:rPr>
                <w:noProof/>
                <w:webHidden/>
              </w:rPr>
              <w:t>9</w:t>
            </w:r>
            <w:r>
              <w:rPr>
                <w:noProof/>
                <w:webHidden/>
              </w:rPr>
              <w:fldChar w:fldCharType="end"/>
            </w:r>
          </w:hyperlink>
        </w:p>
        <w:p w14:paraId="71B0EB4B" w14:textId="54BBCEB0" w:rsidR="006175B6" w:rsidRDefault="006175B6">
          <w:pPr>
            <w:pStyle w:val="TDC1"/>
            <w:tabs>
              <w:tab w:val="left" w:pos="660"/>
              <w:tab w:val="right" w:leader="dot" w:pos="8828"/>
            </w:tabs>
            <w:rPr>
              <w:noProof/>
              <w:sz w:val="22"/>
              <w:lang w:val="es-BO" w:eastAsia="es-BO"/>
            </w:rPr>
          </w:pPr>
          <w:hyperlink w:anchor="_Toc178764668" w:history="1">
            <w:r w:rsidRPr="00000225">
              <w:rPr>
                <w:rStyle w:val="Hipervnculo"/>
                <w:rFonts w:ascii="Verdana" w:hAnsi="Verdana"/>
                <w:noProof/>
              </w:rPr>
              <w:t>21.</w:t>
            </w:r>
            <w:r>
              <w:rPr>
                <w:noProof/>
                <w:sz w:val="22"/>
                <w:lang w:val="es-BO" w:eastAsia="es-BO"/>
              </w:rPr>
              <w:tab/>
            </w:r>
            <w:r w:rsidRPr="00000225">
              <w:rPr>
                <w:rStyle w:val="Hipervnculo"/>
                <w:rFonts w:ascii="Verdana" w:hAnsi="Verdana"/>
                <w:noProof/>
              </w:rPr>
              <w:t>APERTURA DE PROPUESTAS</w:t>
            </w:r>
            <w:r>
              <w:rPr>
                <w:noProof/>
                <w:webHidden/>
              </w:rPr>
              <w:tab/>
            </w:r>
            <w:r>
              <w:rPr>
                <w:noProof/>
                <w:webHidden/>
              </w:rPr>
              <w:fldChar w:fldCharType="begin"/>
            </w:r>
            <w:r>
              <w:rPr>
                <w:noProof/>
                <w:webHidden/>
              </w:rPr>
              <w:instrText xml:space="preserve"> PAGEREF _Toc178764668 \h </w:instrText>
            </w:r>
            <w:r>
              <w:rPr>
                <w:noProof/>
                <w:webHidden/>
              </w:rPr>
            </w:r>
            <w:r>
              <w:rPr>
                <w:noProof/>
                <w:webHidden/>
              </w:rPr>
              <w:fldChar w:fldCharType="separate"/>
            </w:r>
            <w:r>
              <w:rPr>
                <w:noProof/>
                <w:webHidden/>
              </w:rPr>
              <w:t>10</w:t>
            </w:r>
            <w:r>
              <w:rPr>
                <w:noProof/>
                <w:webHidden/>
              </w:rPr>
              <w:fldChar w:fldCharType="end"/>
            </w:r>
          </w:hyperlink>
        </w:p>
        <w:p w14:paraId="2B3F9B7A" w14:textId="628385F6" w:rsidR="006175B6" w:rsidRDefault="006175B6">
          <w:pPr>
            <w:pStyle w:val="TDC1"/>
            <w:tabs>
              <w:tab w:val="left" w:pos="660"/>
              <w:tab w:val="right" w:leader="dot" w:pos="8828"/>
            </w:tabs>
            <w:rPr>
              <w:noProof/>
              <w:sz w:val="22"/>
              <w:lang w:val="es-BO" w:eastAsia="es-BO"/>
            </w:rPr>
          </w:pPr>
          <w:hyperlink w:anchor="_Toc178764669" w:history="1">
            <w:r w:rsidRPr="00000225">
              <w:rPr>
                <w:rStyle w:val="Hipervnculo"/>
                <w:rFonts w:ascii="Verdana" w:hAnsi="Verdana"/>
                <w:noProof/>
              </w:rPr>
              <w:t>22.</w:t>
            </w:r>
            <w:r>
              <w:rPr>
                <w:noProof/>
                <w:sz w:val="22"/>
                <w:lang w:val="es-BO" w:eastAsia="es-BO"/>
              </w:rPr>
              <w:tab/>
            </w:r>
            <w:r w:rsidRPr="00000225">
              <w:rPr>
                <w:rStyle w:val="Hipervnculo"/>
                <w:rFonts w:ascii="Verdana" w:hAnsi="Verdana"/>
                <w:noProof/>
              </w:rPr>
              <w:t>EVALUACIÓN DE PROPUESTAS</w:t>
            </w:r>
            <w:r>
              <w:rPr>
                <w:noProof/>
                <w:webHidden/>
              </w:rPr>
              <w:tab/>
            </w:r>
            <w:r>
              <w:rPr>
                <w:noProof/>
                <w:webHidden/>
              </w:rPr>
              <w:fldChar w:fldCharType="begin"/>
            </w:r>
            <w:r>
              <w:rPr>
                <w:noProof/>
                <w:webHidden/>
              </w:rPr>
              <w:instrText xml:space="preserve"> PAGEREF _Toc178764669 \h </w:instrText>
            </w:r>
            <w:r>
              <w:rPr>
                <w:noProof/>
                <w:webHidden/>
              </w:rPr>
            </w:r>
            <w:r>
              <w:rPr>
                <w:noProof/>
                <w:webHidden/>
              </w:rPr>
              <w:fldChar w:fldCharType="separate"/>
            </w:r>
            <w:r>
              <w:rPr>
                <w:noProof/>
                <w:webHidden/>
              </w:rPr>
              <w:t>11</w:t>
            </w:r>
            <w:r>
              <w:rPr>
                <w:noProof/>
                <w:webHidden/>
              </w:rPr>
              <w:fldChar w:fldCharType="end"/>
            </w:r>
          </w:hyperlink>
        </w:p>
        <w:p w14:paraId="423C5B48" w14:textId="3DFC7B17" w:rsidR="006175B6" w:rsidRDefault="006175B6">
          <w:pPr>
            <w:pStyle w:val="TDC1"/>
            <w:tabs>
              <w:tab w:val="left" w:pos="660"/>
              <w:tab w:val="right" w:leader="dot" w:pos="8828"/>
            </w:tabs>
            <w:rPr>
              <w:noProof/>
              <w:sz w:val="22"/>
              <w:lang w:val="es-BO" w:eastAsia="es-BO"/>
            </w:rPr>
          </w:pPr>
          <w:hyperlink w:anchor="_Toc178764670" w:history="1">
            <w:r w:rsidRPr="00000225">
              <w:rPr>
                <w:rStyle w:val="Hipervnculo"/>
                <w:rFonts w:ascii="Verdana" w:hAnsi="Verdana"/>
                <w:noProof/>
              </w:rPr>
              <w:t>23.</w:t>
            </w:r>
            <w:r>
              <w:rPr>
                <w:noProof/>
                <w:sz w:val="22"/>
                <w:lang w:val="es-BO" w:eastAsia="es-BO"/>
              </w:rPr>
              <w:tab/>
            </w:r>
            <w:r w:rsidRPr="00000225">
              <w:rPr>
                <w:rStyle w:val="Hipervnculo"/>
                <w:rFonts w:ascii="Verdana" w:hAnsi="Verdana"/>
                <w:noProof/>
              </w:rPr>
              <w:t>EVALUACIÓN PRELIMINAR</w:t>
            </w:r>
            <w:r>
              <w:rPr>
                <w:noProof/>
                <w:webHidden/>
              </w:rPr>
              <w:tab/>
            </w:r>
            <w:r>
              <w:rPr>
                <w:noProof/>
                <w:webHidden/>
              </w:rPr>
              <w:fldChar w:fldCharType="begin"/>
            </w:r>
            <w:r>
              <w:rPr>
                <w:noProof/>
                <w:webHidden/>
              </w:rPr>
              <w:instrText xml:space="preserve"> PAGEREF _Toc178764670 \h </w:instrText>
            </w:r>
            <w:r>
              <w:rPr>
                <w:noProof/>
                <w:webHidden/>
              </w:rPr>
            </w:r>
            <w:r>
              <w:rPr>
                <w:noProof/>
                <w:webHidden/>
              </w:rPr>
              <w:fldChar w:fldCharType="separate"/>
            </w:r>
            <w:r>
              <w:rPr>
                <w:noProof/>
                <w:webHidden/>
              </w:rPr>
              <w:t>11</w:t>
            </w:r>
            <w:r>
              <w:rPr>
                <w:noProof/>
                <w:webHidden/>
              </w:rPr>
              <w:fldChar w:fldCharType="end"/>
            </w:r>
          </w:hyperlink>
        </w:p>
        <w:p w14:paraId="2086A955" w14:textId="3D641AD1" w:rsidR="006175B6" w:rsidRDefault="006175B6">
          <w:pPr>
            <w:pStyle w:val="TDC1"/>
            <w:tabs>
              <w:tab w:val="left" w:pos="660"/>
              <w:tab w:val="right" w:leader="dot" w:pos="8828"/>
            </w:tabs>
            <w:rPr>
              <w:noProof/>
              <w:sz w:val="22"/>
              <w:lang w:val="es-BO" w:eastAsia="es-BO"/>
            </w:rPr>
          </w:pPr>
          <w:hyperlink w:anchor="_Toc178764671" w:history="1">
            <w:r w:rsidRPr="00000225">
              <w:rPr>
                <w:rStyle w:val="Hipervnculo"/>
                <w:rFonts w:ascii="Verdana" w:hAnsi="Verdana"/>
                <w:noProof/>
              </w:rPr>
              <w:t>24.</w:t>
            </w:r>
            <w:r>
              <w:rPr>
                <w:noProof/>
                <w:sz w:val="22"/>
                <w:lang w:val="es-BO" w:eastAsia="es-BO"/>
              </w:rPr>
              <w:tab/>
            </w:r>
            <w:r w:rsidRPr="00000225">
              <w:rPr>
                <w:rStyle w:val="Hipervnculo"/>
                <w:rFonts w:ascii="Verdana" w:hAnsi="Verdana"/>
                <w:noProof/>
              </w:rPr>
              <w:t>MÉTODO DE SELECCIÓN Y ADJUDICACIÓN PRECIO EVALUADO MÁS BAJO</w:t>
            </w:r>
            <w:r>
              <w:rPr>
                <w:noProof/>
                <w:webHidden/>
              </w:rPr>
              <w:tab/>
            </w:r>
            <w:r>
              <w:rPr>
                <w:noProof/>
                <w:webHidden/>
              </w:rPr>
              <w:fldChar w:fldCharType="begin"/>
            </w:r>
            <w:r>
              <w:rPr>
                <w:noProof/>
                <w:webHidden/>
              </w:rPr>
              <w:instrText xml:space="preserve"> PAGEREF _Toc178764671 \h </w:instrText>
            </w:r>
            <w:r>
              <w:rPr>
                <w:noProof/>
                <w:webHidden/>
              </w:rPr>
            </w:r>
            <w:r>
              <w:rPr>
                <w:noProof/>
                <w:webHidden/>
              </w:rPr>
              <w:fldChar w:fldCharType="separate"/>
            </w:r>
            <w:r>
              <w:rPr>
                <w:noProof/>
                <w:webHidden/>
              </w:rPr>
              <w:t>11</w:t>
            </w:r>
            <w:r>
              <w:rPr>
                <w:noProof/>
                <w:webHidden/>
              </w:rPr>
              <w:fldChar w:fldCharType="end"/>
            </w:r>
          </w:hyperlink>
        </w:p>
        <w:p w14:paraId="691AE2FD" w14:textId="3AA2310B" w:rsidR="006175B6" w:rsidRDefault="006175B6">
          <w:pPr>
            <w:pStyle w:val="TDC1"/>
            <w:tabs>
              <w:tab w:val="left" w:pos="880"/>
              <w:tab w:val="right" w:leader="dot" w:pos="8828"/>
            </w:tabs>
            <w:rPr>
              <w:noProof/>
              <w:sz w:val="22"/>
              <w:lang w:val="es-BO" w:eastAsia="es-BO"/>
            </w:rPr>
          </w:pPr>
          <w:hyperlink w:anchor="_Toc178764672" w:history="1">
            <w:r w:rsidRPr="00000225">
              <w:rPr>
                <w:rStyle w:val="Hipervnculo"/>
                <w:rFonts w:ascii="Verdana" w:hAnsi="Verdana"/>
                <w:noProof/>
              </w:rPr>
              <w:t>24.1.2</w:t>
            </w:r>
            <w:r>
              <w:rPr>
                <w:noProof/>
                <w:sz w:val="22"/>
                <w:lang w:val="es-BO" w:eastAsia="es-BO"/>
              </w:rPr>
              <w:tab/>
            </w:r>
            <w:r w:rsidRPr="00000225">
              <w:rPr>
                <w:rStyle w:val="Hipervnculo"/>
                <w:rFonts w:ascii="Verdana" w:hAnsi="Verdana"/>
                <w:noProof/>
              </w:rPr>
              <w:t>Determinación de la Propuesta con el Precio Evaluado Más Bajo.</w:t>
            </w:r>
            <w:r>
              <w:rPr>
                <w:noProof/>
                <w:webHidden/>
              </w:rPr>
              <w:tab/>
            </w:r>
            <w:r>
              <w:rPr>
                <w:noProof/>
                <w:webHidden/>
              </w:rPr>
              <w:fldChar w:fldCharType="begin"/>
            </w:r>
            <w:r>
              <w:rPr>
                <w:noProof/>
                <w:webHidden/>
              </w:rPr>
              <w:instrText xml:space="preserve"> PAGEREF _Toc178764672 \h </w:instrText>
            </w:r>
            <w:r>
              <w:rPr>
                <w:noProof/>
                <w:webHidden/>
              </w:rPr>
            </w:r>
            <w:r>
              <w:rPr>
                <w:noProof/>
                <w:webHidden/>
              </w:rPr>
              <w:fldChar w:fldCharType="separate"/>
            </w:r>
            <w:r>
              <w:rPr>
                <w:noProof/>
                <w:webHidden/>
              </w:rPr>
              <w:t>12</w:t>
            </w:r>
            <w:r>
              <w:rPr>
                <w:noProof/>
                <w:webHidden/>
              </w:rPr>
              <w:fldChar w:fldCharType="end"/>
            </w:r>
          </w:hyperlink>
        </w:p>
        <w:p w14:paraId="4782FE31" w14:textId="46449C84" w:rsidR="006175B6" w:rsidRDefault="006175B6">
          <w:pPr>
            <w:pStyle w:val="TDC1"/>
            <w:tabs>
              <w:tab w:val="right" w:leader="dot" w:pos="8828"/>
            </w:tabs>
            <w:rPr>
              <w:noProof/>
              <w:sz w:val="22"/>
              <w:lang w:val="es-BO" w:eastAsia="es-BO"/>
            </w:rPr>
          </w:pPr>
          <w:hyperlink w:anchor="_Toc178764673" w:history="1">
            <w:r w:rsidRPr="00000225">
              <w:rPr>
                <w:rStyle w:val="Hipervnculo"/>
                <w:rFonts w:ascii="Verdana" w:hAnsi="Verdana"/>
                <w:noProof/>
              </w:rPr>
              <w:t>Una vez efectuada la corrección de los errores aritméticos, de la columna “Precio Ajustado” del Formulario V-2, se seleccionará la propuesta con el menor valor, él cual corresponderá al Precio Evaluado Más Bajo.</w:t>
            </w:r>
            <w:r>
              <w:rPr>
                <w:noProof/>
                <w:webHidden/>
              </w:rPr>
              <w:tab/>
            </w:r>
            <w:r>
              <w:rPr>
                <w:noProof/>
                <w:webHidden/>
              </w:rPr>
              <w:fldChar w:fldCharType="begin"/>
            </w:r>
            <w:r>
              <w:rPr>
                <w:noProof/>
                <w:webHidden/>
              </w:rPr>
              <w:instrText xml:space="preserve"> PAGEREF _Toc178764673 \h </w:instrText>
            </w:r>
            <w:r>
              <w:rPr>
                <w:noProof/>
                <w:webHidden/>
              </w:rPr>
            </w:r>
            <w:r>
              <w:rPr>
                <w:noProof/>
                <w:webHidden/>
              </w:rPr>
              <w:fldChar w:fldCharType="separate"/>
            </w:r>
            <w:r>
              <w:rPr>
                <w:noProof/>
                <w:webHidden/>
              </w:rPr>
              <w:t>12</w:t>
            </w:r>
            <w:r>
              <w:rPr>
                <w:noProof/>
                <w:webHidden/>
              </w:rPr>
              <w:fldChar w:fldCharType="end"/>
            </w:r>
          </w:hyperlink>
        </w:p>
        <w:p w14:paraId="075E886D" w14:textId="50FEC37A" w:rsidR="006175B6" w:rsidRDefault="006175B6">
          <w:pPr>
            <w:pStyle w:val="TDC1"/>
            <w:tabs>
              <w:tab w:val="right" w:leader="dot" w:pos="8828"/>
            </w:tabs>
            <w:rPr>
              <w:noProof/>
              <w:sz w:val="22"/>
              <w:lang w:val="es-BO" w:eastAsia="es-BO"/>
            </w:rPr>
          </w:pPr>
          <w:hyperlink w:anchor="_Toc178764674" w:history="1">
            <w:r w:rsidRPr="00000225">
              <w:rPr>
                <w:rStyle w:val="Hipervnculo"/>
                <w:rFonts w:ascii="Verdana" w:hAnsi="Verdana"/>
                <w:noProof/>
              </w:rPr>
              <w:t>En caso de existir un empate entre dos o más propuestas, se procederá a la evaluación de la propuesta técnica de los proponentes que hubiesen empatado.</w:t>
            </w:r>
            <w:r>
              <w:rPr>
                <w:noProof/>
                <w:webHidden/>
              </w:rPr>
              <w:tab/>
            </w:r>
            <w:r>
              <w:rPr>
                <w:noProof/>
                <w:webHidden/>
              </w:rPr>
              <w:fldChar w:fldCharType="begin"/>
            </w:r>
            <w:r>
              <w:rPr>
                <w:noProof/>
                <w:webHidden/>
              </w:rPr>
              <w:instrText xml:space="preserve"> PAGEREF _Toc178764674 \h </w:instrText>
            </w:r>
            <w:r>
              <w:rPr>
                <w:noProof/>
                <w:webHidden/>
              </w:rPr>
            </w:r>
            <w:r>
              <w:rPr>
                <w:noProof/>
                <w:webHidden/>
              </w:rPr>
              <w:fldChar w:fldCharType="separate"/>
            </w:r>
            <w:r>
              <w:rPr>
                <w:noProof/>
                <w:webHidden/>
              </w:rPr>
              <w:t>12</w:t>
            </w:r>
            <w:r>
              <w:rPr>
                <w:noProof/>
                <w:webHidden/>
              </w:rPr>
              <w:fldChar w:fldCharType="end"/>
            </w:r>
          </w:hyperlink>
        </w:p>
        <w:p w14:paraId="50A48348" w14:textId="3252BB47" w:rsidR="006175B6" w:rsidRDefault="006175B6">
          <w:pPr>
            <w:pStyle w:val="TDC1"/>
            <w:tabs>
              <w:tab w:val="left" w:pos="660"/>
              <w:tab w:val="right" w:leader="dot" w:pos="8828"/>
            </w:tabs>
            <w:rPr>
              <w:noProof/>
              <w:sz w:val="22"/>
              <w:lang w:val="es-BO" w:eastAsia="es-BO"/>
            </w:rPr>
          </w:pPr>
          <w:hyperlink w:anchor="_Toc178764675" w:history="1">
            <w:r w:rsidRPr="00000225">
              <w:rPr>
                <w:rStyle w:val="Hipervnculo"/>
                <w:rFonts w:ascii="Verdana" w:hAnsi="Verdana"/>
                <w:noProof/>
              </w:rPr>
              <w:t>25.</w:t>
            </w:r>
            <w:r>
              <w:rPr>
                <w:noProof/>
                <w:sz w:val="22"/>
                <w:lang w:val="es-BO" w:eastAsia="es-BO"/>
              </w:rPr>
              <w:tab/>
            </w:r>
            <w:r w:rsidRPr="00000225">
              <w:rPr>
                <w:rStyle w:val="Hipervnculo"/>
                <w:rFonts w:ascii="Verdana" w:hAnsi="Verdana"/>
                <w:noProof/>
              </w:rPr>
              <w:t>CONTENIDO DEL INFORME DE EVALUACIÓN Y RECOMENDACIÓN</w:t>
            </w:r>
            <w:r>
              <w:rPr>
                <w:noProof/>
                <w:webHidden/>
              </w:rPr>
              <w:tab/>
            </w:r>
            <w:r>
              <w:rPr>
                <w:noProof/>
                <w:webHidden/>
              </w:rPr>
              <w:fldChar w:fldCharType="begin"/>
            </w:r>
            <w:r>
              <w:rPr>
                <w:noProof/>
                <w:webHidden/>
              </w:rPr>
              <w:instrText xml:space="preserve"> PAGEREF _Toc178764675 \h </w:instrText>
            </w:r>
            <w:r>
              <w:rPr>
                <w:noProof/>
                <w:webHidden/>
              </w:rPr>
            </w:r>
            <w:r>
              <w:rPr>
                <w:noProof/>
                <w:webHidden/>
              </w:rPr>
              <w:fldChar w:fldCharType="separate"/>
            </w:r>
            <w:r>
              <w:rPr>
                <w:noProof/>
                <w:webHidden/>
              </w:rPr>
              <w:t>12</w:t>
            </w:r>
            <w:r>
              <w:rPr>
                <w:noProof/>
                <w:webHidden/>
              </w:rPr>
              <w:fldChar w:fldCharType="end"/>
            </w:r>
          </w:hyperlink>
        </w:p>
        <w:p w14:paraId="524D3826" w14:textId="54F52FF5" w:rsidR="006175B6" w:rsidRDefault="006175B6">
          <w:pPr>
            <w:pStyle w:val="TDC1"/>
            <w:tabs>
              <w:tab w:val="left" w:pos="660"/>
              <w:tab w:val="right" w:leader="dot" w:pos="8828"/>
            </w:tabs>
            <w:rPr>
              <w:noProof/>
              <w:sz w:val="22"/>
              <w:lang w:val="es-BO" w:eastAsia="es-BO"/>
            </w:rPr>
          </w:pPr>
          <w:hyperlink w:anchor="_Toc178764676" w:history="1">
            <w:r w:rsidRPr="00000225">
              <w:rPr>
                <w:rStyle w:val="Hipervnculo"/>
                <w:rFonts w:ascii="Verdana" w:hAnsi="Verdana"/>
                <w:noProof/>
              </w:rPr>
              <w:t>26.</w:t>
            </w:r>
            <w:r>
              <w:rPr>
                <w:noProof/>
                <w:sz w:val="22"/>
                <w:lang w:val="es-BO" w:eastAsia="es-BO"/>
              </w:rPr>
              <w:tab/>
            </w:r>
            <w:r w:rsidRPr="00000225">
              <w:rPr>
                <w:rStyle w:val="Hipervnculo"/>
                <w:rFonts w:ascii="Verdana" w:hAnsi="Verdana"/>
                <w:noProof/>
              </w:rPr>
              <w:t>APROBACIÓN DEL INFORME DE LA COMISIÓN DE CALIFICACIÓN, ADJUDICACION Y FORMALIZACION DE LA CONTRATACION O DECLARATORIA DESIERTA</w:t>
            </w:r>
            <w:r>
              <w:rPr>
                <w:noProof/>
                <w:webHidden/>
              </w:rPr>
              <w:tab/>
            </w:r>
            <w:r>
              <w:rPr>
                <w:noProof/>
                <w:webHidden/>
              </w:rPr>
              <w:fldChar w:fldCharType="begin"/>
            </w:r>
            <w:r>
              <w:rPr>
                <w:noProof/>
                <w:webHidden/>
              </w:rPr>
              <w:instrText xml:space="preserve"> PAGEREF _Toc178764676 \h </w:instrText>
            </w:r>
            <w:r>
              <w:rPr>
                <w:noProof/>
                <w:webHidden/>
              </w:rPr>
            </w:r>
            <w:r>
              <w:rPr>
                <w:noProof/>
                <w:webHidden/>
              </w:rPr>
              <w:fldChar w:fldCharType="separate"/>
            </w:r>
            <w:r>
              <w:rPr>
                <w:noProof/>
                <w:webHidden/>
              </w:rPr>
              <w:t>12</w:t>
            </w:r>
            <w:r>
              <w:rPr>
                <w:noProof/>
                <w:webHidden/>
              </w:rPr>
              <w:fldChar w:fldCharType="end"/>
            </w:r>
          </w:hyperlink>
        </w:p>
        <w:p w14:paraId="776FDF38" w14:textId="4A671AF1" w:rsidR="006175B6" w:rsidRDefault="006175B6">
          <w:pPr>
            <w:pStyle w:val="TDC1"/>
            <w:tabs>
              <w:tab w:val="left" w:pos="660"/>
              <w:tab w:val="right" w:leader="dot" w:pos="8828"/>
            </w:tabs>
            <w:rPr>
              <w:noProof/>
              <w:sz w:val="22"/>
              <w:lang w:val="es-BO" w:eastAsia="es-BO"/>
            </w:rPr>
          </w:pPr>
          <w:hyperlink w:anchor="_Toc178764677" w:history="1">
            <w:r w:rsidRPr="00000225">
              <w:rPr>
                <w:rStyle w:val="Hipervnculo"/>
                <w:rFonts w:ascii="Verdana" w:hAnsi="Verdana"/>
                <w:noProof/>
              </w:rPr>
              <w:t>27</w:t>
            </w:r>
            <w:r>
              <w:rPr>
                <w:noProof/>
                <w:sz w:val="22"/>
                <w:lang w:val="es-BO" w:eastAsia="es-BO"/>
              </w:rPr>
              <w:tab/>
            </w:r>
            <w:r w:rsidRPr="00000225">
              <w:rPr>
                <w:rStyle w:val="Hipervnculo"/>
                <w:rFonts w:ascii="Verdana" w:hAnsi="Verdana"/>
                <w:noProof/>
              </w:rPr>
              <w:t>CONCERTACIÓN DE MEJORES CONDICIONES</w:t>
            </w:r>
            <w:r>
              <w:rPr>
                <w:noProof/>
                <w:webHidden/>
              </w:rPr>
              <w:tab/>
            </w:r>
            <w:r>
              <w:rPr>
                <w:noProof/>
                <w:webHidden/>
              </w:rPr>
              <w:fldChar w:fldCharType="begin"/>
            </w:r>
            <w:r>
              <w:rPr>
                <w:noProof/>
                <w:webHidden/>
              </w:rPr>
              <w:instrText xml:space="preserve"> PAGEREF _Toc178764677 \h </w:instrText>
            </w:r>
            <w:r>
              <w:rPr>
                <w:noProof/>
                <w:webHidden/>
              </w:rPr>
            </w:r>
            <w:r>
              <w:rPr>
                <w:noProof/>
                <w:webHidden/>
              </w:rPr>
              <w:fldChar w:fldCharType="separate"/>
            </w:r>
            <w:r>
              <w:rPr>
                <w:noProof/>
                <w:webHidden/>
              </w:rPr>
              <w:t>13</w:t>
            </w:r>
            <w:r>
              <w:rPr>
                <w:noProof/>
                <w:webHidden/>
              </w:rPr>
              <w:fldChar w:fldCharType="end"/>
            </w:r>
          </w:hyperlink>
        </w:p>
        <w:p w14:paraId="19D36A3F" w14:textId="42E9DE94" w:rsidR="006175B6" w:rsidRDefault="006175B6">
          <w:pPr>
            <w:pStyle w:val="TDC1"/>
            <w:tabs>
              <w:tab w:val="left" w:pos="660"/>
              <w:tab w:val="right" w:leader="dot" w:pos="8828"/>
            </w:tabs>
            <w:rPr>
              <w:noProof/>
              <w:sz w:val="22"/>
              <w:lang w:val="es-BO" w:eastAsia="es-BO"/>
            </w:rPr>
          </w:pPr>
          <w:hyperlink w:anchor="_Toc178764678" w:history="1">
            <w:r w:rsidRPr="00000225">
              <w:rPr>
                <w:rStyle w:val="Hipervnculo"/>
                <w:rFonts w:ascii="Verdana" w:hAnsi="Verdana"/>
                <w:noProof/>
              </w:rPr>
              <w:t>28</w:t>
            </w:r>
            <w:r>
              <w:rPr>
                <w:noProof/>
                <w:sz w:val="22"/>
                <w:lang w:val="es-BO" w:eastAsia="es-BO"/>
              </w:rPr>
              <w:tab/>
            </w:r>
            <w:r w:rsidRPr="00000225">
              <w:rPr>
                <w:rStyle w:val="Hipervnculo"/>
                <w:rFonts w:ascii="Verdana" w:hAnsi="Verdana"/>
                <w:noProof/>
              </w:rPr>
              <w:t>SUSCRIPCIÓN DE CONTRATO</w:t>
            </w:r>
            <w:r>
              <w:rPr>
                <w:noProof/>
                <w:webHidden/>
              </w:rPr>
              <w:tab/>
            </w:r>
            <w:r>
              <w:rPr>
                <w:noProof/>
                <w:webHidden/>
              </w:rPr>
              <w:fldChar w:fldCharType="begin"/>
            </w:r>
            <w:r>
              <w:rPr>
                <w:noProof/>
                <w:webHidden/>
              </w:rPr>
              <w:instrText xml:space="preserve"> PAGEREF _Toc178764678 \h </w:instrText>
            </w:r>
            <w:r>
              <w:rPr>
                <w:noProof/>
                <w:webHidden/>
              </w:rPr>
            </w:r>
            <w:r>
              <w:rPr>
                <w:noProof/>
                <w:webHidden/>
              </w:rPr>
              <w:fldChar w:fldCharType="separate"/>
            </w:r>
            <w:r>
              <w:rPr>
                <w:noProof/>
                <w:webHidden/>
              </w:rPr>
              <w:t>13</w:t>
            </w:r>
            <w:r>
              <w:rPr>
                <w:noProof/>
                <w:webHidden/>
              </w:rPr>
              <w:fldChar w:fldCharType="end"/>
            </w:r>
          </w:hyperlink>
        </w:p>
        <w:p w14:paraId="5E9FB2F3" w14:textId="667949D6" w:rsidR="006175B6" w:rsidRDefault="006175B6">
          <w:pPr>
            <w:pStyle w:val="TDC1"/>
            <w:tabs>
              <w:tab w:val="left" w:pos="660"/>
              <w:tab w:val="right" w:leader="dot" w:pos="8828"/>
            </w:tabs>
            <w:rPr>
              <w:noProof/>
              <w:sz w:val="22"/>
              <w:lang w:val="es-BO" w:eastAsia="es-BO"/>
            </w:rPr>
          </w:pPr>
          <w:hyperlink w:anchor="_Toc178764679" w:history="1">
            <w:r w:rsidRPr="00000225">
              <w:rPr>
                <w:rStyle w:val="Hipervnculo"/>
                <w:rFonts w:ascii="Verdana" w:hAnsi="Verdana"/>
                <w:noProof/>
              </w:rPr>
              <w:t>29</w:t>
            </w:r>
            <w:r>
              <w:rPr>
                <w:noProof/>
                <w:sz w:val="22"/>
                <w:lang w:val="es-BO" w:eastAsia="es-BO"/>
              </w:rPr>
              <w:tab/>
            </w:r>
            <w:r w:rsidRPr="00000225">
              <w:rPr>
                <w:rStyle w:val="Hipervnculo"/>
                <w:rFonts w:ascii="Verdana" w:hAnsi="Verdana"/>
                <w:noProof/>
              </w:rPr>
              <w:t>MODIFICACIONES AL CONTRATO</w:t>
            </w:r>
            <w:r>
              <w:rPr>
                <w:noProof/>
                <w:webHidden/>
              </w:rPr>
              <w:tab/>
            </w:r>
            <w:r>
              <w:rPr>
                <w:noProof/>
                <w:webHidden/>
              </w:rPr>
              <w:fldChar w:fldCharType="begin"/>
            </w:r>
            <w:r>
              <w:rPr>
                <w:noProof/>
                <w:webHidden/>
              </w:rPr>
              <w:instrText xml:space="preserve"> PAGEREF _Toc178764679 \h </w:instrText>
            </w:r>
            <w:r>
              <w:rPr>
                <w:noProof/>
                <w:webHidden/>
              </w:rPr>
            </w:r>
            <w:r>
              <w:rPr>
                <w:noProof/>
                <w:webHidden/>
              </w:rPr>
              <w:fldChar w:fldCharType="separate"/>
            </w:r>
            <w:r>
              <w:rPr>
                <w:noProof/>
                <w:webHidden/>
              </w:rPr>
              <w:t>14</w:t>
            </w:r>
            <w:r>
              <w:rPr>
                <w:noProof/>
                <w:webHidden/>
              </w:rPr>
              <w:fldChar w:fldCharType="end"/>
            </w:r>
          </w:hyperlink>
        </w:p>
        <w:p w14:paraId="2FA0F9BB" w14:textId="33F170E3" w:rsidR="006175B6" w:rsidRDefault="006175B6">
          <w:pPr>
            <w:pStyle w:val="TDC1"/>
            <w:tabs>
              <w:tab w:val="left" w:pos="660"/>
              <w:tab w:val="right" w:leader="dot" w:pos="8828"/>
            </w:tabs>
            <w:rPr>
              <w:noProof/>
              <w:sz w:val="22"/>
              <w:lang w:val="es-BO" w:eastAsia="es-BO"/>
            </w:rPr>
          </w:pPr>
          <w:hyperlink w:anchor="_Toc178764680" w:history="1">
            <w:r w:rsidRPr="00000225">
              <w:rPr>
                <w:rStyle w:val="Hipervnculo"/>
                <w:rFonts w:ascii="Verdana" w:hAnsi="Verdana"/>
                <w:noProof/>
              </w:rPr>
              <w:t>30</w:t>
            </w:r>
            <w:r>
              <w:rPr>
                <w:noProof/>
                <w:sz w:val="22"/>
                <w:lang w:val="es-BO" w:eastAsia="es-BO"/>
              </w:rPr>
              <w:tab/>
            </w:r>
            <w:r w:rsidRPr="00000225">
              <w:rPr>
                <w:rStyle w:val="Hipervnculo"/>
                <w:rFonts w:ascii="Verdana" w:hAnsi="Verdana"/>
                <w:noProof/>
              </w:rPr>
              <w:t>SEGUIMIENTO Y CONTROL DEL SERVICIO</w:t>
            </w:r>
            <w:r>
              <w:rPr>
                <w:noProof/>
                <w:webHidden/>
              </w:rPr>
              <w:tab/>
            </w:r>
            <w:r>
              <w:rPr>
                <w:noProof/>
                <w:webHidden/>
              </w:rPr>
              <w:fldChar w:fldCharType="begin"/>
            </w:r>
            <w:r>
              <w:rPr>
                <w:noProof/>
                <w:webHidden/>
              </w:rPr>
              <w:instrText xml:space="preserve"> PAGEREF _Toc178764680 \h </w:instrText>
            </w:r>
            <w:r>
              <w:rPr>
                <w:noProof/>
                <w:webHidden/>
              </w:rPr>
            </w:r>
            <w:r>
              <w:rPr>
                <w:noProof/>
                <w:webHidden/>
              </w:rPr>
              <w:fldChar w:fldCharType="separate"/>
            </w:r>
            <w:r>
              <w:rPr>
                <w:noProof/>
                <w:webHidden/>
              </w:rPr>
              <w:t>14</w:t>
            </w:r>
            <w:r>
              <w:rPr>
                <w:noProof/>
                <w:webHidden/>
              </w:rPr>
              <w:fldChar w:fldCharType="end"/>
            </w:r>
          </w:hyperlink>
        </w:p>
        <w:p w14:paraId="4D995286" w14:textId="226F0588" w:rsidR="006175B6" w:rsidRDefault="006175B6">
          <w:pPr>
            <w:pStyle w:val="TDC1"/>
            <w:tabs>
              <w:tab w:val="left" w:pos="660"/>
              <w:tab w:val="right" w:leader="dot" w:pos="8828"/>
            </w:tabs>
            <w:rPr>
              <w:noProof/>
              <w:sz w:val="22"/>
              <w:lang w:val="es-BO" w:eastAsia="es-BO"/>
            </w:rPr>
          </w:pPr>
          <w:hyperlink w:anchor="_Toc178764681" w:history="1">
            <w:r w:rsidRPr="00000225">
              <w:rPr>
                <w:rStyle w:val="Hipervnculo"/>
                <w:rFonts w:ascii="Verdana" w:hAnsi="Verdana"/>
                <w:noProof/>
              </w:rPr>
              <w:t>31</w:t>
            </w:r>
            <w:r>
              <w:rPr>
                <w:noProof/>
                <w:sz w:val="22"/>
                <w:lang w:val="es-BO" w:eastAsia="es-BO"/>
              </w:rPr>
              <w:tab/>
            </w:r>
            <w:r w:rsidRPr="00000225">
              <w:rPr>
                <w:rStyle w:val="Hipervnculo"/>
                <w:rFonts w:ascii="Verdana" w:hAnsi="Verdana"/>
                <w:noProof/>
              </w:rPr>
              <w:t>INFORME DE CONFORMIDAD DEL SERVICIO</w:t>
            </w:r>
            <w:r>
              <w:rPr>
                <w:noProof/>
                <w:webHidden/>
              </w:rPr>
              <w:tab/>
            </w:r>
            <w:r>
              <w:rPr>
                <w:noProof/>
                <w:webHidden/>
              </w:rPr>
              <w:fldChar w:fldCharType="begin"/>
            </w:r>
            <w:r>
              <w:rPr>
                <w:noProof/>
                <w:webHidden/>
              </w:rPr>
              <w:instrText xml:space="preserve"> PAGEREF _Toc178764681 \h </w:instrText>
            </w:r>
            <w:r>
              <w:rPr>
                <w:noProof/>
                <w:webHidden/>
              </w:rPr>
            </w:r>
            <w:r>
              <w:rPr>
                <w:noProof/>
                <w:webHidden/>
              </w:rPr>
              <w:fldChar w:fldCharType="separate"/>
            </w:r>
            <w:r>
              <w:rPr>
                <w:noProof/>
                <w:webHidden/>
              </w:rPr>
              <w:t>14</w:t>
            </w:r>
            <w:r>
              <w:rPr>
                <w:noProof/>
                <w:webHidden/>
              </w:rPr>
              <w:fldChar w:fldCharType="end"/>
            </w:r>
          </w:hyperlink>
        </w:p>
        <w:p w14:paraId="0DFFC57C" w14:textId="52C86895" w:rsidR="006175B6" w:rsidRDefault="006175B6">
          <w:pPr>
            <w:pStyle w:val="TDC1"/>
            <w:tabs>
              <w:tab w:val="left" w:pos="660"/>
              <w:tab w:val="right" w:leader="dot" w:pos="8828"/>
            </w:tabs>
            <w:rPr>
              <w:noProof/>
              <w:sz w:val="22"/>
              <w:lang w:val="es-BO" w:eastAsia="es-BO"/>
            </w:rPr>
          </w:pPr>
          <w:hyperlink w:anchor="_Toc178764682" w:history="1">
            <w:r w:rsidRPr="00000225">
              <w:rPr>
                <w:rStyle w:val="Hipervnculo"/>
                <w:rFonts w:ascii="Verdana" w:hAnsi="Verdana"/>
                <w:noProof/>
              </w:rPr>
              <w:t>32</w:t>
            </w:r>
            <w:r>
              <w:rPr>
                <w:noProof/>
                <w:sz w:val="22"/>
                <w:lang w:val="es-BO" w:eastAsia="es-BO"/>
              </w:rPr>
              <w:tab/>
            </w:r>
            <w:r w:rsidRPr="00000225">
              <w:rPr>
                <w:rStyle w:val="Hipervnculo"/>
                <w:rFonts w:ascii="Verdana" w:hAnsi="Verdana"/>
                <w:noProof/>
              </w:rPr>
              <w:t>CIERRE DE CONTRATO</w:t>
            </w:r>
            <w:r>
              <w:rPr>
                <w:noProof/>
                <w:webHidden/>
              </w:rPr>
              <w:tab/>
            </w:r>
            <w:r>
              <w:rPr>
                <w:noProof/>
                <w:webHidden/>
              </w:rPr>
              <w:fldChar w:fldCharType="begin"/>
            </w:r>
            <w:r>
              <w:rPr>
                <w:noProof/>
                <w:webHidden/>
              </w:rPr>
              <w:instrText xml:space="preserve"> PAGEREF _Toc178764682 \h </w:instrText>
            </w:r>
            <w:r>
              <w:rPr>
                <w:noProof/>
                <w:webHidden/>
              </w:rPr>
            </w:r>
            <w:r>
              <w:rPr>
                <w:noProof/>
                <w:webHidden/>
              </w:rPr>
              <w:fldChar w:fldCharType="separate"/>
            </w:r>
            <w:r>
              <w:rPr>
                <w:noProof/>
                <w:webHidden/>
              </w:rPr>
              <w:t>14</w:t>
            </w:r>
            <w:r>
              <w:rPr>
                <w:noProof/>
                <w:webHidden/>
              </w:rPr>
              <w:fldChar w:fldCharType="end"/>
            </w:r>
          </w:hyperlink>
        </w:p>
        <w:p w14:paraId="2847E19E" w14:textId="6BBB3F5C" w:rsidR="006175B6" w:rsidRDefault="006175B6">
          <w:pPr>
            <w:pStyle w:val="TDC1"/>
            <w:tabs>
              <w:tab w:val="left" w:pos="660"/>
              <w:tab w:val="right" w:leader="dot" w:pos="8828"/>
            </w:tabs>
            <w:rPr>
              <w:noProof/>
              <w:sz w:val="22"/>
              <w:lang w:val="es-BO" w:eastAsia="es-BO"/>
            </w:rPr>
          </w:pPr>
          <w:hyperlink w:anchor="_Toc178764683" w:history="1">
            <w:r w:rsidRPr="00000225">
              <w:rPr>
                <w:rStyle w:val="Hipervnculo"/>
                <w:rFonts w:ascii="Verdana" w:hAnsi="Verdana"/>
                <w:noProof/>
              </w:rPr>
              <w:t>33</w:t>
            </w:r>
            <w:r>
              <w:rPr>
                <w:noProof/>
                <w:sz w:val="22"/>
                <w:lang w:val="es-BO" w:eastAsia="es-BO"/>
              </w:rPr>
              <w:tab/>
            </w:r>
            <w:r w:rsidRPr="00000225">
              <w:rPr>
                <w:rStyle w:val="Hipervnculo"/>
                <w:rFonts w:ascii="Verdana" w:hAnsi="Verdana"/>
                <w:noProof/>
              </w:rPr>
              <w:t>DATOS GENERALES DEL PROCESO DE CONTRATACIÓN</w:t>
            </w:r>
            <w:r>
              <w:rPr>
                <w:noProof/>
                <w:webHidden/>
              </w:rPr>
              <w:tab/>
            </w:r>
            <w:r>
              <w:rPr>
                <w:noProof/>
                <w:webHidden/>
              </w:rPr>
              <w:fldChar w:fldCharType="begin"/>
            </w:r>
            <w:r>
              <w:rPr>
                <w:noProof/>
                <w:webHidden/>
              </w:rPr>
              <w:instrText xml:space="preserve"> PAGEREF _Toc178764683 \h </w:instrText>
            </w:r>
            <w:r>
              <w:rPr>
                <w:noProof/>
                <w:webHidden/>
              </w:rPr>
            </w:r>
            <w:r>
              <w:rPr>
                <w:noProof/>
                <w:webHidden/>
              </w:rPr>
              <w:fldChar w:fldCharType="separate"/>
            </w:r>
            <w:r>
              <w:rPr>
                <w:noProof/>
                <w:webHidden/>
              </w:rPr>
              <w:t>15</w:t>
            </w:r>
            <w:r>
              <w:rPr>
                <w:noProof/>
                <w:webHidden/>
              </w:rPr>
              <w:fldChar w:fldCharType="end"/>
            </w:r>
          </w:hyperlink>
        </w:p>
        <w:p w14:paraId="68A72D62" w14:textId="69CCBA60" w:rsidR="006175B6" w:rsidRDefault="006175B6">
          <w:pPr>
            <w:pStyle w:val="TDC1"/>
            <w:tabs>
              <w:tab w:val="left" w:pos="660"/>
              <w:tab w:val="right" w:leader="dot" w:pos="8828"/>
            </w:tabs>
            <w:rPr>
              <w:noProof/>
              <w:sz w:val="22"/>
              <w:lang w:val="es-BO" w:eastAsia="es-BO"/>
            </w:rPr>
          </w:pPr>
          <w:hyperlink w:anchor="_Toc178764684" w:history="1">
            <w:r w:rsidRPr="00000225">
              <w:rPr>
                <w:rStyle w:val="Hipervnculo"/>
                <w:rFonts w:ascii="Verdana" w:hAnsi="Verdana"/>
                <w:noProof/>
              </w:rPr>
              <w:t>34</w:t>
            </w:r>
            <w:r>
              <w:rPr>
                <w:noProof/>
                <w:sz w:val="22"/>
                <w:lang w:val="es-BO" w:eastAsia="es-BO"/>
              </w:rPr>
              <w:tab/>
            </w:r>
            <w:r w:rsidRPr="00000225">
              <w:rPr>
                <w:rStyle w:val="Hipervnculo"/>
                <w:rFonts w:ascii="Verdana" w:hAnsi="Verdana"/>
                <w:noProof/>
              </w:rPr>
              <w:t>CRONOGRAMA DE PLAZOS DEL PROCESO DE CONTRATACIÓN</w:t>
            </w:r>
            <w:r>
              <w:rPr>
                <w:noProof/>
                <w:webHidden/>
              </w:rPr>
              <w:tab/>
            </w:r>
            <w:r>
              <w:rPr>
                <w:noProof/>
                <w:webHidden/>
              </w:rPr>
              <w:fldChar w:fldCharType="begin"/>
            </w:r>
            <w:r>
              <w:rPr>
                <w:noProof/>
                <w:webHidden/>
              </w:rPr>
              <w:instrText xml:space="preserve"> PAGEREF _Toc178764684 \h </w:instrText>
            </w:r>
            <w:r>
              <w:rPr>
                <w:noProof/>
                <w:webHidden/>
              </w:rPr>
            </w:r>
            <w:r>
              <w:rPr>
                <w:noProof/>
                <w:webHidden/>
              </w:rPr>
              <w:fldChar w:fldCharType="separate"/>
            </w:r>
            <w:r>
              <w:rPr>
                <w:noProof/>
                <w:webHidden/>
              </w:rPr>
              <w:t>16</w:t>
            </w:r>
            <w:r>
              <w:rPr>
                <w:noProof/>
                <w:webHidden/>
              </w:rPr>
              <w:fldChar w:fldCharType="end"/>
            </w:r>
          </w:hyperlink>
        </w:p>
        <w:p w14:paraId="7084F146" w14:textId="0154F1D7" w:rsidR="006175B6" w:rsidRDefault="006175B6">
          <w:pPr>
            <w:pStyle w:val="TDC1"/>
            <w:tabs>
              <w:tab w:val="left" w:pos="660"/>
              <w:tab w:val="right" w:leader="dot" w:pos="8828"/>
            </w:tabs>
            <w:rPr>
              <w:noProof/>
              <w:sz w:val="22"/>
              <w:lang w:val="es-BO" w:eastAsia="es-BO"/>
            </w:rPr>
          </w:pPr>
          <w:hyperlink w:anchor="_Toc178764685" w:history="1">
            <w:r w:rsidRPr="00000225">
              <w:rPr>
                <w:rStyle w:val="Hipervnculo"/>
                <w:rFonts w:ascii="Verdana" w:hAnsi="Verdana"/>
                <w:noProof/>
              </w:rPr>
              <w:t>35</w:t>
            </w:r>
            <w:r>
              <w:rPr>
                <w:noProof/>
                <w:sz w:val="22"/>
                <w:lang w:val="es-BO" w:eastAsia="es-BO"/>
              </w:rPr>
              <w:tab/>
            </w:r>
            <w:r w:rsidRPr="00000225">
              <w:rPr>
                <w:rStyle w:val="Hipervnculo"/>
                <w:rFonts w:ascii="Verdana" w:hAnsi="Verdana"/>
                <w:noProof/>
              </w:rPr>
              <w:t>ESPECIFICACIONES TÉCNICAS Y CONDICIONES TÉCNICAS REQUERIDAS DEL SERVICIO GENERAL</w:t>
            </w:r>
            <w:r>
              <w:rPr>
                <w:noProof/>
                <w:webHidden/>
              </w:rPr>
              <w:tab/>
            </w:r>
            <w:r>
              <w:rPr>
                <w:noProof/>
                <w:webHidden/>
              </w:rPr>
              <w:fldChar w:fldCharType="begin"/>
            </w:r>
            <w:r>
              <w:rPr>
                <w:noProof/>
                <w:webHidden/>
              </w:rPr>
              <w:instrText xml:space="preserve"> PAGEREF _Toc178764685 \h </w:instrText>
            </w:r>
            <w:r>
              <w:rPr>
                <w:noProof/>
                <w:webHidden/>
              </w:rPr>
            </w:r>
            <w:r>
              <w:rPr>
                <w:noProof/>
                <w:webHidden/>
              </w:rPr>
              <w:fldChar w:fldCharType="separate"/>
            </w:r>
            <w:r>
              <w:rPr>
                <w:noProof/>
                <w:webHidden/>
              </w:rPr>
              <w:t>17</w:t>
            </w:r>
            <w:r>
              <w:rPr>
                <w:noProof/>
                <w:webHidden/>
              </w:rPr>
              <w:fldChar w:fldCharType="end"/>
            </w:r>
          </w:hyperlink>
        </w:p>
        <w:p w14:paraId="6A8CE408" w14:textId="3729011E" w:rsidR="000052EF" w:rsidRPr="004B26AD" w:rsidRDefault="000B0EA2" w:rsidP="00037C60">
          <w:pPr>
            <w:jc w:val="both"/>
          </w:pPr>
          <w:r w:rsidRPr="004B26AD">
            <w:rPr>
              <w:rFonts w:ascii="Verdana" w:eastAsiaTheme="minorEastAsia" w:hAnsi="Verdana" w:cstheme="minorBidi"/>
              <w:sz w:val="18"/>
              <w:szCs w:val="18"/>
            </w:rPr>
            <w:fldChar w:fldCharType="end"/>
          </w:r>
        </w:p>
      </w:sdtContent>
    </w:sdt>
    <w:p w14:paraId="3A15089C" w14:textId="77777777" w:rsidR="000052EF" w:rsidRPr="004B26AD" w:rsidRDefault="000052EF" w:rsidP="000052EF">
      <w:pPr>
        <w:rPr>
          <w:rFonts w:ascii="Verdana" w:hAnsi="Verdana" w:cs="Arial"/>
          <w:b/>
          <w:sz w:val="18"/>
          <w:szCs w:val="18"/>
        </w:rPr>
      </w:pPr>
    </w:p>
    <w:p w14:paraId="53F82342" w14:textId="77777777" w:rsidR="000052EF" w:rsidRPr="004B26AD" w:rsidRDefault="000052EF" w:rsidP="000052EF">
      <w:pPr>
        <w:rPr>
          <w:rFonts w:ascii="Verdana" w:hAnsi="Verdana" w:cs="Arial"/>
          <w:b/>
          <w:sz w:val="18"/>
          <w:szCs w:val="18"/>
        </w:rPr>
      </w:pPr>
    </w:p>
    <w:p w14:paraId="716D8BF7" w14:textId="77777777" w:rsidR="000052EF" w:rsidRPr="004B26AD" w:rsidRDefault="000052EF" w:rsidP="000052EF">
      <w:pPr>
        <w:rPr>
          <w:rFonts w:ascii="Verdana" w:hAnsi="Verdana" w:cs="Arial"/>
          <w:b/>
          <w:sz w:val="18"/>
          <w:szCs w:val="18"/>
        </w:rPr>
      </w:pPr>
    </w:p>
    <w:p w14:paraId="129F7FA4" w14:textId="77777777" w:rsidR="000052EF" w:rsidRPr="004B26AD" w:rsidRDefault="000052EF" w:rsidP="000052EF">
      <w:pPr>
        <w:rPr>
          <w:rFonts w:ascii="Verdana" w:hAnsi="Verdana" w:cs="Arial"/>
          <w:b/>
          <w:sz w:val="18"/>
          <w:szCs w:val="18"/>
        </w:rPr>
      </w:pPr>
    </w:p>
    <w:p w14:paraId="0BF06244" w14:textId="77777777" w:rsidR="000052EF" w:rsidRPr="004B26AD" w:rsidRDefault="000052EF" w:rsidP="000052EF">
      <w:pPr>
        <w:rPr>
          <w:rFonts w:ascii="Verdana" w:hAnsi="Verdana" w:cs="Arial"/>
          <w:b/>
          <w:sz w:val="18"/>
          <w:szCs w:val="18"/>
        </w:rPr>
      </w:pPr>
    </w:p>
    <w:p w14:paraId="1FF67A36" w14:textId="77777777" w:rsidR="000052EF" w:rsidRPr="004B26AD" w:rsidRDefault="000052EF" w:rsidP="000052EF">
      <w:pPr>
        <w:rPr>
          <w:rFonts w:ascii="Verdana" w:hAnsi="Verdana" w:cs="Arial"/>
          <w:b/>
          <w:sz w:val="18"/>
          <w:szCs w:val="18"/>
        </w:rPr>
      </w:pPr>
    </w:p>
    <w:p w14:paraId="4DBB233D" w14:textId="77777777" w:rsidR="008B593A" w:rsidRPr="004B26AD" w:rsidRDefault="008B593A" w:rsidP="00C779EB">
      <w:pPr>
        <w:jc w:val="center"/>
        <w:rPr>
          <w:rFonts w:ascii="Verdana" w:hAnsi="Verdana" w:cs="Arial"/>
          <w:b/>
          <w:sz w:val="18"/>
          <w:szCs w:val="18"/>
        </w:rPr>
        <w:sectPr w:rsidR="008B593A" w:rsidRPr="004B26AD" w:rsidSect="00E25765">
          <w:headerReference w:type="default" r:id="rId10"/>
          <w:footerReference w:type="default" r:id="rId11"/>
          <w:footerReference w:type="first" r:id="rId12"/>
          <w:pgSz w:w="12240" w:h="15840"/>
          <w:pgMar w:top="1418" w:right="1701" w:bottom="1418" w:left="1701" w:header="709" w:footer="709" w:gutter="0"/>
          <w:pgNumType w:fmt="lowerRoman"/>
          <w:cols w:space="708"/>
          <w:titlePg/>
          <w:docGrid w:linePitch="360"/>
        </w:sectPr>
      </w:pPr>
    </w:p>
    <w:p w14:paraId="1F43A8CA"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lastRenderedPageBreak/>
        <w:t>PARTE I</w:t>
      </w:r>
    </w:p>
    <w:p w14:paraId="01AF07C2"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INFORMACIÓN GENERAL A LOS PROPONENTES</w:t>
      </w:r>
    </w:p>
    <w:p w14:paraId="32C93DB2" w14:textId="77777777" w:rsidR="00C779EB" w:rsidRPr="004B26AD" w:rsidRDefault="00C779EB" w:rsidP="00C779EB">
      <w:pPr>
        <w:jc w:val="center"/>
        <w:rPr>
          <w:rFonts w:ascii="Verdana" w:hAnsi="Verdana" w:cs="Arial"/>
          <w:b/>
          <w:sz w:val="18"/>
          <w:szCs w:val="18"/>
        </w:rPr>
      </w:pPr>
    </w:p>
    <w:p w14:paraId="6D50B38D"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SECCIÓN I</w:t>
      </w:r>
    </w:p>
    <w:p w14:paraId="4C05098E" w14:textId="77777777" w:rsidR="00C779EB" w:rsidRPr="004B26AD" w:rsidRDefault="00C779EB" w:rsidP="00C779EB">
      <w:pPr>
        <w:jc w:val="center"/>
        <w:rPr>
          <w:rFonts w:ascii="Verdana" w:hAnsi="Verdana" w:cs="Arial"/>
          <w:b/>
          <w:sz w:val="18"/>
          <w:szCs w:val="18"/>
        </w:rPr>
      </w:pPr>
      <w:r w:rsidRPr="004B26AD">
        <w:rPr>
          <w:rFonts w:ascii="Verdana" w:hAnsi="Verdana" w:cs="Arial"/>
          <w:b/>
          <w:sz w:val="18"/>
          <w:szCs w:val="18"/>
        </w:rPr>
        <w:t>GENERALIDADES</w:t>
      </w:r>
    </w:p>
    <w:p w14:paraId="784C64A0" w14:textId="77777777" w:rsidR="00C779EB" w:rsidRPr="004B26AD" w:rsidRDefault="00C779EB" w:rsidP="00C779EB">
      <w:pPr>
        <w:ind w:left="705" w:hanging="705"/>
        <w:jc w:val="both"/>
        <w:rPr>
          <w:rFonts w:ascii="Verdana" w:hAnsi="Verdana" w:cs="Arial"/>
          <w:sz w:val="18"/>
          <w:szCs w:val="18"/>
        </w:rPr>
      </w:pPr>
    </w:p>
    <w:p w14:paraId="25BD3860" w14:textId="77777777" w:rsidR="00251FB3" w:rsidRPr="004B26AD" w:rsidRDefault="00251FB3" w:rsidP="00BE0922">
      <w:pPr>
        <w:pStyle w:val="Ttulo"/>
        <w:numPr>
          <w:ilvl w:val="0"/>
          <w:numId w:val="11"/>
        </w:numPr>
        <w:spacing w:before="0"/>
        <w:ind w:left="426" w:hanging="426"/>
        <w:jc w:val="left"/>
        <w:rPr>
          <w:rFonts w:ascii="Verdana" w:hAnsi="Verdana"/>
        </w:rPr>
      </w:pPr>
      <w:bookmarkStart w:id="0" w:name="_Toc178764648"/>
      <w:r w:rsidRPr="004B26AD">
        <w:rPr>
          <w:rFonts w:ascii="Verdana" w:hAnsi="Verdana"/>
          <w:sz w:val="18"/>
        </w:rPr>
        <w:t>NORMATIVA APLICABLE AL PROCESO DE CONTRATACIÓN</w:t>
      </w:r>
      <w:bookmarkEnd w:id="0"/>
    </w:p>
    <w:p w14:paraId="6728843A" w14:textId="77777777" w:rsidR="00251FB3" w:rsidRPr="004B26AD" w:rsidRDefault="00251FB3" w:rsidP="00A60C1E">
      <w:pPr>
        <w:ind w:left="720" w:hanging="720"/>
        <w:jc w:val="both"/>
        <w:rPr>
          <w:rFonts w:ascii="Verdana" w:hAnsi="Verdana" w:cs="Arial"/>
          <w:b/>
          <w:sz w:val="18"/>
          <w:szCs w:val="18"/>
        </w:rPr>
      </w:pPr>
    </w:p>
    <w:p w14:paraId="7BD85261" w14:textId="77777777" w:rsidR="00A0744D" w:rsidRPr="00A0744D" w:rsidRDefault="00A0744D" w:rsidP="00A0744D">
      <w:pPr>
        <w:ind w:left="360"/>
        <w:jc w:val="both"/>
        <w:rPr>
          <w:rFonts w:ascii="Verdana" w:hAnsi="Verdana" w:cs="Arial"/>
          <w:sz w:val="18"/>
          <w:szCs w:val="18"/>
        </w:rPr>
      </w:pPr>
      <w:r w:rsidRPr="00A0744D">
        <w:rPr>
          <w:rFonts w:ascii="Verdana" w:hAnsi="Verdana" w:cs="Arial"/>
          <w:sz w:val="18"/>
          <w:szCs w:val="18"/>
        </w:rPr>
        <w:t>El presente proceso de Contratación Directa Regular es para dar cumplimiento al Reglamento Específico RE-</w:t>
      </w:r>
      <w:proofErr w:type="spellStart"/>
      <w:r w:rsidRPr="00A0744D">
        <w:rPr>
          <w:rFonts w:ascii="Verdana" w:hAnsi="Verdana" w:cs="Arial"/>
          <w:sz w:val="18"/>
          <w:szCs w:val="18"/>
        </w:rPr>
        <w:t>SABS</w:t>
      </w:r>
      <w:proofErr w:type="spellEnd"/>
      <w:r w:rsidRPr="00A0744D">
        <w:rPr>
          <w:rFonts w:ascii="Verdana" w:hAnsi="Verdana" w:cs="Arial"/>
          <w:sz w:val="18"/>
          <w:szCs w:val="18"/>
        </w:rPr>
        <w:t xml:space="preserve"> </w:t>
      </w:r>
      <w:proofErr w:type="spellStart"/>
      <w:r w:rsidRPr="00A0744D">
        <w:rPr>
          <w:rFonts w:ascii="Verdana" w:hAnsi="Verdana" w:cs="Arial"/>
          <w:sz w:val="18"/>
          <w:szCs w:val="18"/>
        </w:rPr>
        <w:t>EPNE</w:t>
      </w:r>
      <w:proofErr w:type="spellEnd"/>
      <w:r w:rsidRPr="00A0744D">
        <w:rPr>
          <w:rFonts w:ascii="Verdana" w:hAnsi="Verdana" w:cs="Arial"/>
          <w:sz w:val="18"/>
          <w:szCs w:val="18"/>
        </w:rPr>
        <w:t xml:space="preserve"> (Tercera Versión) de la Empresa Nacional de Electricidad – ENDE, aprobado con Resolución de Directorio </w:t>
      </w:r>
      <w:proofErr w:type="spellStart"/>
      <w:r w:rsidRPr="00A0744D">
        <w:rPr>
          <w:rFonts w:ascii="Verdana" w:hAnsi="Verdana" w:cs="Arial"/>
          <w:sz w:val="18"/>
          <w:szCs w:val="18"/>
        </w:rPr>
        <w:t>N°</w:t>
      </w:r>
      <w:proofErr w:type="spellEnd"/>
      <w:r w:rsidRPr="00A0744D">
        <w:rPr>
          <w:rFonts w:ascii="Verdana" w:hAnsi="Verdana" w:cs="Arial"/>
          <w:sz w:val="18"/>
          <w:szCs w:val="18"/>
        </w:rPr>
        <w:t xml:space="preserve"> 10/2023 del 25 de agosto 2023, Art 21. “Previo a la invitación directa ENDE realizará un análisis de mercado a objeto de establecer potenciales proveedores de bienes, obras o servicios, la misma se realizará de acuerdo a la normativa interna de la empresa”, para tal efecto se aplica el Manual de Procedimiento de Contrataciones para Actividades Relacionadas Directamente con el Giro Empresarial o de Negocios (Segunda Versión), aprobado mediante Resolución Expresa de la MAE de ENDE.</w:t>
      </w:r>
    </w:p>
    <w:p w14:paraId="431AF290" w14:textId="77777777" w:rsidR="00A0744D" w:rsidRPr="004B26AD" w:rsidRDefault="00A0744D" w:rsidP="00632BC9">
      <w:pPr>
        <w:ind w:left="426"/>
        <w:jc w:val="both"/>
        <w:rPr>
          <w:rFonts w:ascii="Verdana" w:hAnsi="Verdana" w:cs="Arial"/>
          <w:sz w:val="18"/>
          <w:szCs w:val="18"/>
        </w:rPr>
      </w:pPr>
    </w:p>
    <w:p w14:paraId="5F672E90" w14:textId="77777777" w:rsidR="00C779EB" w:rsidRPr="004B26AD" w:rsidRDefault="00C779EB" w:rsidP="00BE0922">
      <w:pPr>
        <w:pStyle w:val="Ttulo"/>
        <w:numPr>
          <w:ilvl w:val="0"/>
          <w:numId w:val="11"/>
        </w:numPr>
        <w:spacing w:before="0"/>
        <w:ind w:left="426" w:hanging="426"/>
        <w:jc w:val="left"/>
        <w:rPr>
          <w:rFonts w:ascii="Verdana" w:hAnsi="Verdana"/>
          <w:sz w:val="18"/>
        </w:rPr>
      </w:pPr>
      <w:bookmarkStart w:id="1" w:name="_Toc178764649"/>
      <w:r w:rsidRPr="004B26AD">
        <w:rPr>
          <w:rFonts w:ascii="Verdana" w:hAnsi="Verdana"/>
          <w:sz w:val="18"/>
        </w:rPr>
        <w:t>PROPONENTES ELEGIBLES</w:t>
      </w:r>
      <w:bookmarkEnd w:id="1"/>
    </w:p>
    <w:p w14:paraId="147243ED" w14:textId="77777777" w:rsidR="00C779EB" w:rsidRPr="004B26AD" w:rsidRDefault="00C779EB" w:rsidP="00A60C1E">
      <w:pPr>
        <w:ind w:left="705" w:hanging="705"/>
        <w:jc w:val="both"/>
        <w:rPr>
          <w:rFonts w:ascii="Verdana" w:hAnsi="Verdana" w:cs="Arial"/>
          <w:sz w:val="18"/>
          <w:szCs w:val="18"/>
        </w:rPr>
      </w:pPr>
    </w:p>
    <w:p w14:paraId="7EA48701" w14:textId="77777777" w:rsidR="00C779EB" w:rsidRPr="004B26AD" w:rsidRDefault="00C779EB" w:rsidP="00632BC9">
      <w:pPr>
        <w:ind w:left="426"/>
        <w:jc w:val="both"/>
        <w:rPr>
          <w:rFonts w:ascii="Verdana" w:hAnsi="Verdana" w:cs="Arial"/>
          <w:sz w:val="18"/>
          <w:szCs w:val="18"/>
        </w:rPr>
      </w:pPr>
      <w:r w:rsidRPr="004B26AD">
        <w:rPr>
          <w:rFonts w:ascii="Verdana" w:hAnsi="Verdana" w:cs="Arial"/>
          <w:sz w:val="18"/>
          <w:szCs w:val="18"/>
        </w:rPr>
        <w:t>En esta convocatoria podrán participar únicamente los siguientes proponentes:</w:t>
      </w:r>
    </w:p>
    <w:p w14:paraId="08DC1C24" w14:textId="77777777" w:rsidR="002C269E" w:rsidRPr="004B26AD" w:rsidRDefault="002C269E" w:rsidP="00A60C1E">
      <w:pPr>
        <w:ind w:firstLine="567"/>
        <w:jc w:val="both"/>
        <w:rPr>
          <w:rFonts w:ascii="Verdana" w:hAnsi="Verdana" w:cs="Arial"/>
          <w:sz w:val="18"/>
          <w:szCs w:val="18"/>
        </w:rPr>
      </w:pPr>
    </w:p>
    <w:p w14:paraId="191C88DE" w14:textId="77777777" w:rsidR="00C816F2" w:rsidRPr="00C816F2" w:rsidRDefault="00C816F2" w:rsidP="00BE0922">
      <w:pPr>
        <w:numPr>
          <w:ilvl w:val="0"/>
          <w:numId w:val="5"/>
        </w:numPr>
        <w:tabs>
          <w:tab w:val="clear" w:pos="2136"/>
        </w:tabs>
        <w:ind w:left="851" w:hanging="284"/>
        <w:jc w:val="both"/>
        <w:rPr>
          <w:rFonts w:ascii="Verdana" w:hAnsi="Verdana"/>
          <w:sz w:val="18"/>
          <w:szCs w:val="18"/>
        </w:rPr>
      </w:pPr>
      <w:r w:rsidRPr="00C816F2">
        <w:rPr>
          <w:rFonts w:ascii="Verdana" w:hAnsi="Verdana"/>
          <w:sz w:val="18"/>
          <w:szCs w:val="18"/>
        </w:rPr>
        <w:t>Personas Jurídicas legalmente constituidas en Bolivia;</w:t>
      </w:r>
    </w:p>
    <w:p w14:paraId="76BB6D9C" w14:textId="77777777" w:rsidR="00C816F2" w:rsidRPr="00C816F2" w:rsidRDefault="00C816F2" w:rsidP="00BE0922">
      <w:pPr>
        <w:numPr>
          <w:ilvl w:val="0"/>
          <w:numId w:val="5"/>
        </w:numPr>
        <w:tabs>
          <w:tab w:val="clear" w:pos="2136"/>
        </w:tabs>
        <w:ind w:left="851" w:hanging="284"/>
        <w:jc w:val="both"/>
        <w:rPr>
          <w:rFonts w:ascii="Verdana" w:hAnsi="Verdana"/>
          <w:sz w:val="18"/>
          <w:szCs w:val="18"/>
        </w:rPr>
      </w:pPr>
      <w:r w:rsidRPr="00C816F2">
        <w:rPr>
          <w:rFonts w:ascii="Verdana" w:hAnsi="Verdana"/>
          <w:sz w:val="18"/>
          <w:szCs w:val="18"/>
        </w:rPr>
        <w:t>Asociaciones Accidentales legalmente constituidas en Bolivia;</w:t>
      </w:r>
    </w:p>
    <w:p w14:paraId="4D3A38AE" w14:textId="77777777" w:rsidR="00D767ED" w:rsidRPr="004B26AD" w:rsidRDefault="00D767ED" w:rsidP="000B0EA2">
      <w:pPr>
        <w:ind w:left="2136"/>
        <w:jc w:val="both"/>
        <w:rPr>
          <w:rFonts w:ascii="Verdana" w:hAnsi="Verdana"/>
          <w:sz w:val="18"/>
          <w:szCs w:val="18"/>
        </w:rPr>
      </w:pPr>
    </w:p>
    <w:p w14:paraId="736F8FE5" w14:textId="77777777" w:rsidR="002E1947" w:rsidRPr="004B26AD" w:rsidRDefault="002E1947" w:rsidP="00BE0922">
      <w:pPr>
        <w:pStyle w:val="Ttulo"/>
        <w:numPr>
          <w:ilvl w:val="0"/>
          <w:numId w:val="11"/>
        </w:numPr>
        <w:spacing w:before="0"/>
        <w:ind w:left="426" w:hanging="426"/>
        <w:jc w:val="left"/>
        <w:rPr>
          <w:rFonts w:ascii="Verdana" w:hAnsi="Verdana"/>
          <w:sz w:val="18"/>
        </w:rPr>
      </w:pPr>
      <w:bookmarkStart w:id="2" w:name="_Toc178764650"/>
      <w:r w:rsidRPr="004B26AD">
        <w:rPr>
          <w:rFonts w:ascii="Verdana" w:hAnsi="Verdana"/>
          <w:sz w:val="18"/>
        </w:rPr>
        <w:t xml:space="preserve">ACTIVIDADES </w:t>
      </w:r>
      <w:r w:rsidR="00E940C4" w:rsidRPr="004B26AD">
        <w:rPr>
          <w:rFonts w:ascii="Verdana" w:hAnsi="Verdana"/>
          <w:sz w:val="18"/>
        </w:rPr>
        <w:t xml:space="preserve">ADMINISTRATIVAS </w:t>
      </w:r>
      <w:r w:rsidRPr="004B26AD">
        <w:rPr>
          <w:rFonts w:ascii="Verdana" w:hAnsi="Verdana"/>
          <w:sz w:val="18"/>
        </w:rPr>
        <w:t>PREVIAS A LA PRESENTACI</w:t>
      </w:r>
      <w:r w:rsidR="001F4CAD" w:rsidRPr="004B26AD">
        <w:rPr>
          <w:rFonts w:ascii="Verdana" w:hAnsi="Verdana"/>
          <w:sz w:val="18"/>
        </w:rPr>
        <w:t>Ó</w:t>
      </w:r>
      <w:r w:rsidRPr="004B26AD">
        <w:rPr>
          <w:rFonts w:ascii="Verdana" w:hAnsi="Verdana"/>
          <w:sz w:val="18"/>
        </w:rPr>
        <w:t>N</w:t>
      </w:r>
      <w:r w:rsidR="004750D7" w:rsidRPr="004B26AD">
        <w:rPr>
          <w:rFonts w:ascii="Verdana" w:hAnsi="Verdana"/>
          <w:sz w:val="18"/>
        </w:rPr>
        <w:t xml:space="preserve"> </w:t>
      </w:r>
      <w:r w:rsidRPr="004B26AD">
        <w:rPr>
          <w:rFonts w:ascii="Verdana" w:hAnsi="Verdana"/>
          <w:sz w:val="18"/>
        </w:rPr>
        <w:t>DE PROPUESTAS</w:t>
      </w:r>
      <w:bookmarkEnd w:id="2"/>
    </w:p>
    <w:p w14:paraId="19F047B1" w14:textId="77777777" w:rsidR="002E1947" w:rsidRPr="004B26AD" w:rsidRDefault="002E1947" w:rsidP="00A60C1E">
      <w:pPr>
        <w:ind w:left="705" w:hanging="705"/>
        <w:jc w:val="both"/>
        <w:rPr>
          <w:rFonts w:ascii="Verdana" w:hAnsi="Verdana" w:cs="Arial"/>
          <w:b/>
          <w:sz w:val="18"/>
          <w:szCs w:val="18"/>
        </w:rPr>
      </w:pPr>
    </w:p>
    <w:p w14:paraId="31FB22C0"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Se contemplan las siguientes actividades previas a la presentación de propuestas:</w:t>
      </w:r>
    </w:p>
    <w:p w14:paraId="0A70E43D" w14:textId="77777777" w:rsidR="005B5512" w:rsidRPr="004B26AD" w:rsidRDefault="005B5512" w:rsidP="00A60C1E">
      <w:pPr>
        <w:ind w:left="360"/>
        <w:jc w:val="both"/>
        <w:rPr>
          <w:rFonts w:ascii="Verdana" w:hAnsi="Verdana" w:cs="Arial"/>
          <w:sz w:val="18"/>
          <w:szCs w:val="18"/>
        </w:rPr>
      </w:pPr>
    </w:p>
    <w:p w14:paraId="27F0AC63" w14:textId="397E4554" w:rsidR="002E1947" w:rsidRPr="004B26AD" w:rsidRDefault="002E1947" w:rsidP="00BE0922">
      <w:pPr>
        <w:pStyle w:val="Prrafodelista"/>
        <w:numPr>
          <w:ilvl w:val="1"/>
          <w:numId w:val="11"/>
        </w:numPr>
        <w:ind w:left="993" w:hanging="567"/>
        <w:rPr>
          <w:rFonts w:ascii="Verdana" w:hAnsi="Verdana"/>
          <w:b/>
          <w:sz w:val="18"/>
        </w:rPr>
      </w:pPr>
      <w:r w:rsidRPr="004B26AD">
        <w:rPr>
          <w:rFonts w:ascii="Verdana" w:hAnsi="Verdana"/>
          <w:b/>
          <w:sz w:val="18"/>
        </w:rPr>
        <w:t>Inspección Previa</w:t>
      </w:r>
      <w:r w:rsidR="00A0744D">
        <w:rPr>
          <w:rFonts w:ascii="Verdana" w:hAnsi="Verdana"/>
          <w:b/>
          <w:sz w:val="18"/>
        </w:rPr>
        <w:t xml:space="preserve"> “</w:t>
      </w:r>
      <w:r w:rsidR="00A0744D" w:rsidRPr="004B26AD">
        <w:rPr>
          <w:rFonts w:ascii="Verdana" w:hAnsi="Verdana" w:cs="Arial"/>
          <w:b/>
          <w:i/>
          <w:sz w:val="18"/>
          <w:szCs w:val="18"/>
        </w:rPr>
        <w:t>No corresponde</w:t>
      </w:r>
      <w:r w:rsidR="00A0744D">
        <w:rPr>
          <w:rFonts w:ascii="Verdana" w:hAnsi="Verdana" w:cs="Arial"/>
          <w:b/>
          <w:i/>
          <w:sz w:val="18"/>
          <w:szCs w:val="18"/>
        </w:rPr>
        <w:t>”</w:t>
      </w:r>
    </w:p>
    <w:p w14:paraId="57121C98" w14:textId="77777777" w:rsidR="005B5512" w:rsidRPr="004B26AD" w:rsidRDefault="005B5512" w:rsidP="00A60C1E">
      <w:pPr>
        <w:ind w:left="360"/>
        <w:jc w:val="both"/>
        <w:rPr>
          <w:rFonts w:ascii="Verdana" w:hAnsi="Verdana" w:cs="Arial"/>
          <w:sz w:val="18"/>
          <w:szCs w:val="18"/>
        </w:rPr>
      </w:pPr>
    </w:p>
    <w:p w14:paraId="7504EBB6" w14:textId="77777777" w:rsidR="007130D0" w:rsidRPr="004B26AD" w:rsidRDefault="007130D0" w:rsidP="007130D0">
      <w:pPr>
        <w:ind w:left="1276"/>
        <w:jc w:val="both"/>
        <w:rPr>
          <w:rFonts w:ascii="Verdana" w:hAnsi="Verdana" w:cs="Arial"/>
          <w:sz w:val="18"/>
          <w:szCs w:val="18"/>
        </w:rPr>
      </w:pPr>
    </w:p>
    <w:p w14:paraId="2084B444" w14:textId="5F937196" w:rsidR="002E1947" w:rsidRPr="00CB09DF" w:rsidRDefault="002E1947" w:rsidP="00BE0922">
      <w:pPr>
        <w:pStyle w:val="Prrafodelista"/>
        <w:numPr>
          <w:ilvl w:val="1"/>
          <w:numId w:val="11"/>
        </w:numPr>
        <w:ind w:left="993" w:hanging="567"/>
        <w:rPr>
          <w:rFonts w:ascii="Verdana" w:hAnsi="Verdana"/>
          <w:b/>
          <w:sz w:val="18"/>
          <w:szCs w:val="18"/>
        </w:rPr>
      </w:pPr>
      <w:r w:rsidRPr="00CB09DF">
        <w:rPr>
          <w:rFonts w:ascii="Verdana" w:hAnsi="Verdana"/>
          <w:b/>
          <w:sz w:val="18"/>
        </w:rPr>
        <w:t xml:space="preserve">Consultas escritas sobre el </w:t>
      </w:r>
      <w:r w:rsidR="00A0744D" w:rsidRPr="00CB09DF">
        <w:rPr>
          <w:rFonts w:ascii="Verdana" w:hAnsi="Verdana"/>
          <w:b/>
          <w:sz w:val="18"/>
          <w:szCs w:val="18"/>
        </w:rPr>
        <w:t>Documento de Requerimiento de Propuestas</w:t>
      </w:r>
      <w:r w:rsidR="00C816F2" w:rsidRPr="00CB09DF">
        <w:rPr>
          <w:rFonts w:ascii="Verdana" w:hAnsi="Verdana"/>
          <w:b/>
          <w:sz w:val="18"/>
        </w:rPr>
        <w:t xml:space="preserve"> </w:t>
      </w:r>
    </w:p>
    <w:p w14:paraId="7EE6BF79" w14:textId="77777777" w:rsidR="00BC5C8A" w:rsidRPr="00CB09DF" w:rsidRDefault="00BC5C8A" w:rsidP="00BC5C8A">
      <w:pPr>
        <w:ind w:left="993"/>
        <w:jc w:val="both"/>
        <w:rPr>
          <w:rFonts w:ascii="Verdana" w:hAnsi="Verdana" w:cs="Arial"/>
          <w:sz w:val="18"/>
          <w:szCs w:val="18"/>
        </w:rPr>
      </w:pPr>
    </w:p>
    <w:p w14:paraId="0CFC6A51" w14:textId="7B41447D" w:rsidR="00BC5C8A" w:rsidRPr="00BC5C8A" w:rsidRDefault="00BC5C8A" w:rsidP="00BC5C8A">
      <w:pPr>
        <w:ind w:left="993"/>
        <w:jc w:val="both"/>
        <w:rPr>
          <w:rFonts w:ascii="Verdana" w:hAnsi="Verdana" w:cs="Arial"/>
          <w:sz w:val="18"/>
          <w:szCs w:val="18"/>
        </w:rPr>
      </w:pPr>
      <w:r w:rsidRPr="00CB09DF">
        <w:rPr>
          <w:rFonts w:ascii="Verdana" w:hAnsi="Verdana" w:cs="Arial"/>
          <w:sz w:val="18"/>
          <w:szCs w:val="18"/>
        </w:rPr>
        <w:t xml:space="preserve">Cualquier potencial proponente podrá formular consultas escritas vía correo electrónico definido en la convocatoria, hasta la fecha límite establecida en el cronograma del </w:t>
      </w:r>
      <w:proofErr w:type="spellStart"/>
      <w:r w:rsidRPr="00CB09DF">
        <w:rPr>
          <w:rFonts w:ascii="Verdana" w:hAnsi="Verdana" w:cs="Arial"/>
          <w:sz w:val="18"/>
          <w:szCs w:val="18"/>
        </w:rPr>
        <w:t>DRP</w:t>
      </w:r>
      <w:proofErr w:type="spellEnd"/>
      <w:r w:rsidRPr="00CB09DF">
        <w:rPr>
          <w:rFonts w:ascii="Verdana" w:hAnsi="Verdana" w:cs="Arial"/>
          <w:sz w:val="18"/>
          <w:szCs w:val="18"/>
        </w:rPr>
        <w:t>.</w:t>
      </w:r>
    </w:p>
    <w:p w14:paraId="1E04694D" w14:textId="77777777" w:rsidR="002E1947" w:rsidRPr="004B26AD" w:rsidRDefault="002E1947" w:rsidP="00A60C1E">
      <w:pPr>
        <w:ind w:left="1068"/>
        <w:jc w:val="both"/>
        <w:rPr>
          <w:rFonts w:ascii="Verdana" w:hAnsi="Verdana" w:cs="Arial"/>
          <w:sz w:val="18"/>
          <w:szCs w:val="18"/>
        </w:rPr>
      </w:pPr>
    </w:p>
    <w:p w14:paraId="1C530E20" w14:textId="1C9A6AEC" w:rsidR="002E1947" w:rsidRPr="004B26AD" w:rsidRDefault="002E1947" w:rsidP="00BE0922">
      <w:pPr>
        <w:pStyle w:val="Prrafodelista"/>
        <w:numPr>
          <w:ilvl w:val="1"/>
          <w:numId w:val="11"/>
        </w:numPr>
        <w:ind w:left="993" w:hanging="567"/>
        <w:rPr>
          <w:rFonts w:ascii="Verdana" w:hAnsi="Verdana"/>
          <w:sz w:val="18"/>
        </w:rPr>
      </w:pPr>
      <w:r w:rsidRPr="004B26AD">
        <w:rPr>
          <w:rFonts w:ascii="Verdana" w:hAnsi="Verdana"/>
          <w:b/>
          <w:sz w:val="18"/>
        </w:rPr>
        <w:t>Reunión</w:t>
      </w:r>
      <w:r w:rsidRPr="004B26AD">
        <w:rPr>
          <w:rFonts w:ascii="Verdana" w:hAnsi="Verdana"/>
          <w:sz w:val="18"/>
        </w:rPr>
        <w:t xml:space="preserve"> </w:t>
      </w:r>
      <w:r w:rsidRPr="004B26AD">
        <w:rPr>
          <w:rFonts w:ascii="Verdana" w:hAnsi="Verdana"/>
          <w:b/>
          <w:sz w:val="18"/>
        </w:rPr>
        <w:t>de Aclaración</w:t>
      </w:r>
      <w:r w:rsidR="00A0744D">
        <w:rPr>
          <w:rFonts w:ascii="Verdana" w:hAnsi="Verdana"/>
          <w:b/>
          <w:sz w:val="18"/>
        </w:rPr>
        <w:t xml:space="preserve"> “</w:t>
      </w:r>
      <w:r w:rsidR="00A0744D" w:rsidRPr="004B26AD">
        <w:rPr>
          <w:rFonts w:ascii="Verdana" w:hAnsi="Verdana" w:cs="Arial"/>
          <w:b/>
          <w:i/>
          <w:sz w:val="18"/>
          <w:szCs w:val="18"/>
        </w:rPr>
        <w:t>No corresponde</w:t>
      </w:r>
      <w:r w:rsidR="00A0744D">
        <w:rPr>
          <w:rFonts w:ascii="Verdana" w:hAnsi="Verdana" w:cs="Arial"/>
          <w:b/>
          <w:i/>
          <w:sz w:val="18"/>
          <w:szCs w:val="18"/>
        </w:rPr>
        <w:t>”</w:t>
      </w:r>
    </w:p>
    <w:p w14:paraId="39519759" w14:textId="77777777" w:rsidR="002E1947" w:rsidRPr="004B26AD" w:rsidRDefault="002E1947" w:rsidP="00A60C1E">
      <w:pPr>
        <w:ind w:left="1440" w:hanging="720"/>
        <w:jc w:val="both"/>
        <w:rPr>
          <w:rFonts w:ascii="Verdana" w:hAnsi="Verdana" w:cs="Arial"/>
          <w:sz w:val="18"/>
          <w:szCs w:val="18"/>
        </w:rPr>
      </w:pPr>
    </w:p>
    <w:p w14:paraId="5C471F9F" w14:textId="77777777" w:rsidR="00E93F0B" w:rsidRPr="004B26AD" w:rsidRDefault="00E93F0B" w:rsidP="00E93F0B">
      <w:pPr>
        <w:ind w:left="993"/>
        <w:jc w:val="both"/>
        <w:rPr>
          <w:rFonts w:ascii="Verdana" w:hAnsi="Verdana" w:cs="Arial"/>
          <w:b/>
          <w:sz w:val="18"/>
          <w:szCs w:val="18"/>
        </w:rPr>
      </w:pPr>
    </w:p>
    <w:p w14:paraId="3D7AB23B" w14:textId="75301498" w:rsidR="002E1947" w:rsidRPr="004B26AD" w:rsidRDefault="002E1947" w:rsidP="00BE0922">
      <w:pPr>
        <w:pStyle w:val="Ttulo"/>
        <w:numPr>
          <w:ilvl w:val="0"/>
          <w:numId w:val="11"/>
        </w:numPr>
        <w:spacing w:before="0"/>
        <w:ind w:left="426" w:hanging="426"/>
        <w:jc w:val="both"/>
        <w:rPr>
          <w:rFonts w:ascii="Verdana" w:hAnsi="Verdana"/>
          <w:sz w:val="18"/>
        </w:rPr>
      </w:pPr>
      <w:bookmarkStart w:id="3" w:name="_Toc178764651"/>
      <w:r w:rsidRPr="004B26AD">
        <w:rPr>
          <w:rFonts w:ascii="Verdana" w:hAnsi="Verdana"/>
          <w:sz w:val="18"/>
        </w:rPr>
        <w:t>ENMIENDAS Y APROBACI</w:t>
      </w:r>
      <w:r w:rsidR="000E4325" w:rsidRPr="004B26AD">
        <w:rPr>
          <w:rFonts w:ascii="Verdana" w:hAnsi="Verdana"/>
          <w:sz w:val="18"/>
        </w:rPr>
        <w:t>Ó</w:t>
      </w:r>
      <w:r w:rsidRPr="004B26AD">
        <w:rPr>
          <w:rFonts w:ascii="Verdana" w:hAnsi="Verdana"/>
          <w:sz w:val="18"/>
        </w:rPr>
        <w:t xml:space="preserve">N DEL </w:t>
      </w:r>
      <w:r w:rsidR="0009470C">
        <w:rPr>
          <w:rFonts w:ascii="Verdana" w:hAnsi="Verdana"/>
          <w:sz w:val="18"/>
        </w:rPr>
        <w:t>DOCUMENTO DE REQUERIMIENTO DE PROPUESTAS (</w:t>
      </w:r>
      <w:proofErr w:type="spellStart"/>
      <w:r w:rsidR="0009470C">
        <w:rPr>
          <w:rFonts w:ascii="Verdana" w:hAnsi="Verdana"/>
          <w:sz w:val="18"/>
        </w:rPr>
        <w:t>DRP</w:t>
      </w:r>
      <w:proofErr w:type="spellEnd"/>
      <w:r w:rsidR="0009470C">
        <w:rPr>
          <w:rFonts w:ascii="Verdana" w:hAnsi="Verdana"/>
          <w:sz w:val="18"/>
        </w:rPr>
        <w:t>)</w:t>
      </w:r>
      <w:bookmarkEnd w:id="3"/>
    </w:p>
    <w:p w14:paraId="271467B6" w14:textId="77777777" w:rsidR="002E1947" w:rsidRPr="004B26AD" w:rsidRDefault="002E1947" w:rsidP="00A60C1E">
      <w:pPr>
        <w:jc w:val="both"/>
        <w:rPr>
          <w:rFonts w:ascii="Verdana" w:hAnsi="Verdana" w:cs="Arial"/>
          <w:b/>
          <w:sz w:val="18"/>
          <w:szCs w:val="18"/>
        </w:rPr>
      </w:pPr>
    </w:p>
    <w:p w14:paraId="7D9EFFDB" w14:textId="24A707DC" w:rsidR="006B3698" w:rsidRPr="008B1EBB" w:rsidRDefault="002E1947" w:rsidP="00BE0922">
      <w:pPr>
        <w:pStyle w:val="Prrafodelista"/>
        <w:numPr>
          <w:ilvl w:val="1"/>
          <w:numId w:val="11"/>
        </w:numPr>
        <w:ind w:left="993" w:hanging="567"/>
        <w:jc w:val="both"/>
        <w:rPr>
          <w:rFonts w:ascii="Verdana" w:hAnsi="Verdana" w:cs="Arial"/>
          <w:sz w:val="18"/>
          <w:szCs w:val="18"/>
        </w:rPr>
      </w:pPr>
      <w:r w:rsidRPr="004B26AD">
        <w:rPr>
          <w:rFonts w:ascii="Verdana" w:hAnsi="Verdana" w:cs="Arial"/>
          <w:sz w:val="18"/>
          <w:szCs w:val="18"/>
        </w:rPr>
        <w:t xml:space="preserve">La entidad convocante podrá ajustar el </w:t>
      </w:r>
      <w:proofErr w:type="spellStart"/>
      <w:r w:rsidR="0009470C">
        <w:rPr>
          <w:rFonts w:ascii="Verdana" w:hAnsi="Verdana" w:cs="Arial"/>
          <w:sz w:val="18"/>
          <w:szCs w:val="18"/>
        </w:rPr>
        <w:t>DRP</w:t>
      </w:r>
      <w:proofErr w:type="spellEnd"/>
      <w:r w:rsidRPr="004B26AD">
        <w:rPr>
          <w:rFonts w:ascii="Verdana" w:hAnsi="Verdana" w:cs="Arial"/>
          <w:sz w:val="18"/>
          <w:szCs w:val="18"/>
        </w:rPr>
        <w:t xml:space="preserve"> con enmiendas, por iniciativa propia o como resultado de las actividades </w:t>
      </w:r>
      <w:r w:rsidR="00DE127B">
        <w:rPr>
          <w:rFonts w:ascii="Verdana" w:hAnsi="Verdana" w:cs="Arial"/>
          <w:sz w:val="18"/>
          <w:szCs w:val="18"/>
        </w:rPr>
        <w:t xml:space="preserve">administrativas </w:t>
      </w:r>
      <w:r w:rsidRPr="004B26AD">
        <w:rPr>
          <w:rFonts w:ascii="Verdana" w:hAnsi="Verdana" w:cs="Arial"/>
          <w:sz w:val="18"/>
          <w:szCs w:val="18"/>
        </w:rPr>
        <w:t xml:space="preserve">previas, en cualquier momento, </w:t>
      </w:r>
      <w:r w:rsidR="00AB2B68" w:rsidRPr="008B1EBB">
        <w:rPr>
          <w:rFonts w:ascii="Verdana" w:hAnsi="Verdana"/>
          <w:bCs/>
          <w:sz w:val="18"/>
          <w:szCs w:val="18"/>
          <w:lang w:val="es-419"/>
        </w:rPr>
        <w:t>antes de la</w:t>
      </w:r>
      <w:r w:rsidR="00AB2B68" w:rsidRPr="008B1EBB">
        <w:rPr>
          <w:rFonts w:ascii="Verdana" w:hAnsi="Verdana"/>
          <w:bCs/>
          <w:color w:val="FF0000"/>
          <w:sz w:val="18"/>
          <w:szCs w:val="18"/>
          <w:lang w:val="es-419"/>
        </w:rPr>
        <w:t xml:space="preserve"> </w:t>
      </w:r>
      <w:r w:rsidR="00AB2B68" w:rsidRPr="008B1EBB">
        <w:rPr>
          <w:rFonts w:ascii="Verdana" w:hAnsi="Verdana"/>
          <w:bCs/>
          <w:sz w:val="18"/>
          <w:szCs w:val="18"/>
          <w:lang w:val="es-419"/>
        </w:rPr>
        <w:t>fecha límite establecida para la presentación de propuestas.</w:t>
      </w:r>
    </w:p>
    <w:p w14:paraId="26C03F61" w14:textId="77777777" w:rsidR="006B3698" w:rsidRDefault="006B3698" w:rsidP="006B3698">
      <w:pPr>
        <w:jc w:val="both"/>
        <w:rPr>
          <w:rFonts w:ascii="Verdana" w:hAnsi="Verdana" w:cs="Arial"/>
          <w:sz w:val="18"/>
          <w:szCs w:val="18"/>
          <w:lang w:val="es-419"/>
        </w:rPr>
      </w:pPr>
      <w:bookmarkStart w:id="4" w:name="_Toc92781731"/>
      <w:bookmarkStart w:id="5" w:name="_Toc140565207"/>
    </w:p>
    <w:p w14:paraId="57A7CD30" w14:textId="650C5FB3" w:rsidR="006B3698" w:rsidRPr="008B1EBB" w:rsidRDefault="006B3698" w:rsidP="008B1EBB">
      <w:pPr>
        <w:ind w:left="993"/>
        <w:jc w:val="both"/>
        <w:rPr>
          <w:rFonts w:ascii="Verdana" w:hAnsi="Verdana" w:cs="Arial"/>
          <w:sz w:val="18"/>
          <w:szCs w:val="18"/>
          <w:lang w:val="es-419"/>
        </w:rPr>
      </w:pPr>
      <w:r w:rsidRPr="008B1EBB">
        <w:rPr>
          <w:rFonts w:ascii="Verdana" w:hAnsi="Verdana" w:cs="Arial"/>
          <w:sz w:val="18"/>
          <w:szCs w:val="18"/>
          <w:lang w:val="es-419"/>
        </w:rPr>
        <w:t xml:space="preserve">La Enmienda será firmada por el </w:t>
      </w:r>
      <w:proofErr w:type="spellStart"/>
      <w:r w:rsidRPr="008B1EBB">
        <w:rPr>
          <w:rFonts w:ascii="Verdana" w:hAnsi="Verdana" w:cs="Arial"/>
          <w:sz w:val="18"/>
          <w:szCs w:val="18"/>
          <w:lang w:val="es-419"/>
        </w:rPr>
        <w:t>RCD</w:t>
      </w:r>
      <w:proofErr w:type="spellEnd"/>
      <w:r w:rsidRPr="008B1EBB">
        <w:rPr>
          <w:rFonts w:ascii="Verdana" w:hAnsi="Verdana" w:cs="Arial"/>
          <w:sz w:val="18"/>
          <w:szCs w:val="18"/>
          <w:lang w:val="es-419"/>
        </w:rPr>
        <w:t xml:space="preserve">, misma que será notificada en la página Web de ENDE </w:t>
      </w:r>
      <w:hyperlink r:id="rId13" w:history="1">
        <w:r w:rsidRPr="008B1EBB">
          <w:rPr>
            <w:rFonts w:ascii="Verdana" w:hAnsi="Verdana" w:cs="Arial"/>
            <w:sz w:val="18"/>
            <w:szCs w:val="18"/>
            <w:lang w:val="es-419"/>
          </w:rPr>
          <w:t>http://www.ende.bo/nacional-internacional/vigentes/</w:t>
        </w:r>
      </w:hyperlink>
      <w:bookmarkEnd w:id="4"/>
      <w:bookmarkEnd w:id="5"/>
      <w:r w:rsidRPr="008B1EBB">
        <w:rPr>
          <w:rFonts w:ascii="Verdana" w:hAnsi="Verdana" w:cs="Arial"/>
          <w:sz w:val="18"/>
          <w:szCs w:val="18"/>
          <w:lang w:val="es-419"/>
        </w:rPr>
        <w:t>.</w:t>
      </w:r>
    </w:p>
    <w:p w14:paraId="09CB6BBA" w14:textId="77777777" w:rsidR="002E1947" w:rsidRPr="004B26AD" w:rsidRDefault="002E1947" w:rsidP="009B1503">
      <w:pPr>
        <w:jc w:val="both"/>
        <w:rPr>
          <w:rFonts w:ascii="Verdana" w:hAnsi="Verdana" w:cs="Arial"/>
          <w:b/>
          <w:sz w:val="18"/>
          <w:szCs w:val="18"/>
        </w:rPr>
      </w:pPr>
    </w:p>
    <w:p w14:paraId="5BF06562" w14:textId="77777777" w:rsidR="002E1947" w:rsidRPr="004B26AD" w:rsidRDefault="002E1947" w:rsidP="00BE0922">
      <w:pPr>
        <w:pStyle w:val="Ttulo"/>
        <w:numPr>
          <w:ilvl w:val="0"/>
          <w:numId w:val="11"/>
        </w:numPr>
        <w:spacing w:before="0"/>
        <w:ind w:left="426" w:hanging="426"/>
        <w:jc w:val="left"/>
        <w:rPr>
          <w:rFonts w:ascii="Verdana" w:hAnsi="Verdana"/>
          <w:b w:val="0"/>
          <w:sz w:val="18"/>
          <w:szCs w:val="18"/>
        </w:rPr>
      </w:pPr>
      <w:bookmarkStart w:id="6" w:name="_Toc178764652"/>
      <w:r w:rsidRPr="004B26AD">
        <w:rPr>
          <w:rFonts w:ascii="Verdana" w:hAnsi="Verdana"/>
          <w:sz w:val="18"/>
        </w:rPr>
        <w:t>AMPLIACIÓN DE PLAZO PARA LA PRESENTACIÓN DE PROPUESTAS</w:t>
      </w:r>
      <w:bookmarkEnd w:id="6"/>
    </w:p>
    <w:p w14:paraId="306E3DE3" w14:textId="77777777" w:rsidR="002E1947" w:rsidRPr="004B26AD" w:rsidRDefault="002E1947" w:rsidP="00A60C1E">
      <w:pPr>
        <w:ind w:left="705" w:hanging="705"/>
        <w:jc w:val="both"/>
        <w:rPr>
          <w:rFonts w:ascii="Verdana" w:hAnsi="Verdana" w:cs="Arial"/>
          <w:b/>
          <w:sz w:val="18"/>
          <w:szCs w:val="18"/>
        </w:rPr>
      </w:pPr>
    </w:p>
    <w:p w14:paraId="7C84F441" w14:textId="40D34A48" w:rsidR="00C6291D" w:rsidRDefault="00400F8A" w:rsidP="00C816F2">
      <w:pPr>
        <w:ind w:left="360"/>
        <w:jc w:val="both"/>
        <w:rPr>
          <w:rFonts w:ascii="Verdana" w:hAnsi="Verdana" w:cs="Arial"/>
          <w:sz w:val="18"/>
          <w:szCs w:val="18"/>
        </w:rPr>
      </w:pPr>
      <w:r w:rsidRPr="004B26AD">
        <w:rPr>
          <w:rFonts w:ascii="Verdana" w:hAnsi="Verdana" w:cs="Arial"/>
          <w:sz w:val="18"/>
          <w:szCs w:val="18"/>
        </w:rPr>
        <w:t xml:space="preserve">El </w:t>
      </w:r>
      <w:proofErr w:type="spellStart"/>
      <w:r w:rsidR="006B3698">
        <w:rPr>
          <w:rFonts w:ascii="Verdana" w:hAnsi="Verdana" w:cs="Arial"/>
          <w:sz w:val="18"/>
          <w:szCs w:val="18"/>
        </w:rPr>
        <w:t>RCD</w:t>
      </w:r>
      <w:proofErr w:type="spellEnd"/>
      <w:r w:rsidR="002E1947" w:rsidRPr="004B26AD">
        <w:rPr>
          <w:rFonts w:ascii="Verdana" w:hAnsi="Verdana" w:cs="Arial"/>
          <w:sz w:val="18"/>
          <w:szCs w:val="18"/>
        </w:rPr>
        <w:t xml:space="preserve"> podrá ampliar el plazo de presentación de propuestas </w:t>
      </w:r>
      <w:r w:rsidR="006B3698">
        <w:rPr>
          <w:rFonts w:ascii="Verdana" w:hAnsi="Verdana" w:cs="Arial"/>
          <w:sz w:val="18"/>
          <w:szCs w:val="18"/>
        </w:rPr>
        <w:t>mediante enmienda publicada.</w:t>
      </w:r>
    </w:p>
    <w:p w14:paraId="728D13F0" w14:textId="77777777" w:rsidR="00C816F2" w:rsidRPr="004B26AD" w:rsidRDefault="00C816F2" w:rsidP="00C816F2">
      <w:pPr>
        <w:ind w:left="360"/>
        <w:jc w:val="both"/>
        <w:rPr>
          <w:rFonts w:ascii="Verdana" w:hAnsi="Verdana" w:cs="Arial"/>
          <w:sz w:val="18"/>
          <w:szCs w:val="18"/>
        </w:rPr>
      </w:pPr>
    </w:p>
    <w:p w14:paraId="139B5408" w14:textId="0EE44FA9" w:rsidR="00C6291D" w:rsidRDefault="00C6291D" w:rsidP="00C816F2">
      <w:pPr>
        <w:ind w:left="360"/>
        <w:jc w:val="both"/>
        <w:rPr>
          <w:rFonts w:ascii="Verdana" w:hAnsi="Verdana" w:cs="Arial"/>
          <w:sz w:val="18"/>
          <w:szCs w:val="18"/>
        </w:rPr>
      </w:pPr>
      <w:r w:rsidRPr="004B26AD">
        <w:rPr>
          <w:rFonts w:ascii="Verdana" w:hAnsi="Verdana" w:cs="Arial"/>
          <w:sz w:val="18"/>
          <w:szCs w:val="18"/>
        </w:rPr>
        <w:t>La ampliación deberá ser realizada de manera previa a la fecha y hora establecidas para la presentación de propuestas.</w:t>
      </w:r>
    </w:p>
    <w:p w14:paraId="67D0B4EC" w14:textId="77777777" w:rsidR="008B727A" w:rsidRPr="004B26AD" w:rsidRDefault="008B727A" w:rsidP="00C816F2">
      <w:pPr>
        <w:ind w:left="360"/>
        <w:jc w:val="both"/>
        <w:rPr>
          <w:rFonts w:ascii="Verdana" w:hAnsi="Verdana" w:cs="Arial"/>
          <w:sz w:val="18"/>
          <w:szCs w:val="18"/>
        </w:rPr>
      </w:pPr>
    </w:p>
    <w:p w14:paraId="2A39C014" w14:textId="77777777" w:rsidR="002E1947" w:rsidRPr="004B26AD" w:rsidRDefault="002E1947" w:rsidP="00A60C1E">
      <w:pPr>
        <w:jc w:val="both"/>
        <w:rPr>
          <w:rFonts w:ascii="Verdana" w:hAnsi="Verdana" w:cs="Arial"/>
          <w:b/>
          <w:sz w:val="18"/>
          <w:szCs w:val="18"/>
        </w:rPr>
      </w:pPr>
    </w:p>
    <w:p w14:paraId="048A8C25" w14:textId="77777777" w:rsidR="002E1947" w:rsidRPr="004B26AD" w:rsidRDefault="002E1947" w:rsidP="00BE0922">
      <w:pPr>
        <w:pStyle w:val="Ttulo"/>
        <w:numPr>
          <w:ilvl w:val="0"/>
          <w:numId w:val="11"/>
        </w:numPr>
        <w:spacing w:before="0"/>
        <w:ind w:left="426" w:hanging="426"/>
        <w:jc w:val="left"/>
        <w:rPr>
          <w:rFonts w:ascii="Verdana" w:hAnsi="Verdana"/>
          <w:sz w:val="18"/>
        </w:rPr>
      </w:pPr>
      <w:bookmarkStart w:id="7" w:name="_Toc178764653"/>
      <w:r w:rsidRPr="004B26AD">
        <w:rPr>
          <w:rFonts w:ascii="Verdana" w:hAnsi="Verdana"/>
          <w:sz w:val="18"/>
        </w:rPr>
        <w:lastRenderedPageBreak/>
        <w:t>GARANTÍAS</w:t>
      </w:r>
      <w:bookmarkEnd w:id="7"/>
    </w:p>
    <w:p w14:paraId="763F22FC" w14:textId="3015BEA6" w:rsidR="002E1947" w:rsidRPr="004B26AD" w:rsidRDefault="002E1947" w:rsidP="00BE0922">
      <w:pPr>
        <w:pStyle w:val="Prrafodelista"/>
        <w:numPr>
          <w:ilvl w:val="1"/>
          <w:numId w:val="11"/>
        </w:numPr>
        <w:ind w:left="993" w:hanging="567"/>
        <w:jc w:val="both"/>
        <w:rPr>
          <w:rFonts w:ascii="Verdana" w:hAnsi="Verdana" w:cs="Arial"/>
          <w:b/>
          <w:sz w:val="18"/>
          <w:szCs w:val="18"/>
        </w:rPr>
      </w:pPr>
      <w:r w:rsidRPr="004B26AD">
        <w:rPr>
          <w:rFonts w:ascii="Verdana" w:hAnsi="Verdana" w:cs="Arial"/>
          <w:b/>
          <w:sz w:val="18"/>
          <w:szCs w:val="18"/>
        </w:rPr>
        <w:t>Tipo</w:t>
      </w:r>
      <w:r w:rsidR="007130D0" w:rsidRPr="004B26AD">
        <w:rPr>
          <w:rFonts w:ascii="Verdana" w:hAnsi="Verdana" w:cs="Arial"/>
          <w:b/>
          <w:sz w:val="18"/>
          <w:szCs w:val="18"/>
        </w:rPr>
        <w:t>s</w:t>
      </w:r>
      <w:r w:rsidRPr="004B26AD">
        <w:rPr>
          <w:rFonts w:ascii="Verdana" w:hAnsi="Verdana" w:cs="Arial"/>
          <w:b/>
          <w:sz w:val="18"/>
          <w:szCs w:val="18"/>
        </w:rPr>
        <w:t xml:space="preserve"> de Garantías</w:t>
      </w:r>
    </w:p>
    <w:p w14:paraId="6F2E1E0C" w14:textId="77777777" w:rsidR="002E1947" w:rsidRPr="004B26AD" w:rsidRDefault="002E1947" w:rsidP="00A60C1E">
      <w:pPr>
        <w:ind w:firstLine="708"/>
        <w:jc w:val="both"/>
        <w:rPr>
          <w:rFonts w:ascii="Verdana" w:hAnsi="Verdana" w:cs="Arial"/>
          <w:sz w:val="18"/>
          <w:szCs w:val="18"/>
        </w:rPr>
      </w:pPr>
    </w:p>
    <w:p w14:paraId="46C223B8" w14:textId="77777777" w:rsidR="00C816F2" w:rsidRDefault="00C816F2" w:rsidP="00C816F2">
      <w:pPr>
        <w:ind w:left="851"/>
        <w:jc w:val="both"/>
        <w:rPr>
          <w:rFonts w:ascii="Verdana" w:hAnsi="Verdana" w:cs="Arial"/>
          <w:sz w:val="18"/>
          <w:szCs w:val="18"/>
        </w:rPr>
      </w:pPr>
      <w:r>
        <w:rPr>
          <w:rFonts w:ascii="Verdana" w:hAnsi="Verdana" w:cs="Arial"/>
          <w:sz w:val="18"/>
          <w:szCs w:val="18"/>
        </w:rPr>
        <w:t xml:space="preserve">Se </w:t>
      </w:r>
      <w:r w:rsidRPr="00643865">
        <w:rPr>
          <w:rFonts w:ascii="Verdana" w:hAnsi="Verdana" w:cs="Arial"/>
          <w:sz w:val="18"/>
          <w:szCs w:val="18"/>
          <w:lang w:val="es-419"/>
        </w:rPr>
        <w:t>establece</w:t>
      </w:r>
      <w:r>
        <w:rPr>
          <w:rFonts w:ascii="Verdana" w:hAnsi="Verdana" w:cs="Arial"/>
          <w:sz w:val="18"/>
          <w:szCs w:val="18"/>
        </w:rPr>
        <w:t xml:space="preserve"> el siguiente tipo de garantía que deberá expresar su carácter de renovable, irrevocable y de ejecución inmediata:</w:t>
      </w:r>
    </w:p>
    <w:p w14:paraId="20E1142D" w14:textId="77777777" w:rsidR="00C816F2" w:rsidRDefault="00C816F2" w:rsidP="00C816F2">
      <w:pPr>
        <w:ind w:left="1276"/>
        <w:jc w:val="both"/>
        <w:rPr>
          <w:rFonts w:ascii="Verdana" w:hAnsi="Verdana" w:cs="Arial"/>
          <w:sz w:val="18"/>
          <w:szCs w:val="18"/>
        </w:rPr>
      </w:pPr>
    </w:p>
    <w:p w14:paraId="75CFBD03" w14:textId="77777777" w:rsidR="00C816F2" w:rsidRPr="00A51DF0" w:rsidRDefault="00C816F2" w:rsidP="00BE0922">
      <w:pPr>
        <w:pStyle w:val="Prrafodelista"/>
        <w:numPr>
          <w:ilvl w:val="0"/>
          <w:numId w:val="38"/>
        </w:numPr>
        <w:ind w:left="1418" w:hanging="284"/>
        <w:jc w:val="both"/>
        <w:rPr>
          <w:rFonts w:ascii="Verdana" w:hAnsi="Verdana" w:cs="Arial"/>
          <w:sz w:val="18"/>
          <w:szCs w:val="18"/>
        </w:rPr>
      </w:pPr>
      <w:r w:rsidRPr="00A51DF0">
        <w:rPr>
          <w:rFonts w:ascii="Verdana" w:hAnsi="Verdana" w:cs="Arial"/>
          <w:b/>
          <w:bCs/>
          <w:sz w:val="18"/>
          <w:szCs w:val="18"/>
        </w:rPr>
        <w:t>Garantía a Primer Requerimiento</w:t>
      </w:r>
      <w:r>
        <w:rPr>
          <w:rFonts w:ascii="Verdana" w:hAnsi="Verdana" w:cs="Arial"/>
          <w:sz w:val="18"/>
          <w:szCs w:val="18"/>
        </w:rPr>
        <w:t>. Emitida por una entidad de intermediación financiera bancaria, regulada y autorizada por la instancia competente.</w:t>
      </w:r>
    </w:p>
    <w:p w14:paraId="2F9A0AE4" w14:textId="77777777" w:rsidR="00867CDD" w:rsidRPr="004B26AD" w:rsidRDefault="00867CDD" w:rsidP="00A60C1E">
      <w:pPr>
        <w:ind w:left="1416"/>
        <w:jc w:val="both"/>
        <w:rPr>
          <w:rFonts w:ascii="Verdana" w:hAnsi="Verdana" w:cs="Arial"/>
          <w:sz w:val="18"/>
          <w:szCs w:val="18"/>
        </w:rPr>
      </w:pPr>
    </w:p>
    <w:p w14:paraId="6EE39596" w14:textId="77777777" w:rsidR="00C816F2" w:rsidRPr="00A51DF0" w:rsidRDefault="00C816F2" w:rsidP="00BE0922">
      <w:pPr>
        <w:pStyle w:val="Prrafodelista"/>
        <w:numPr>
          <w:ilvl w:val="1"/>
          <w:numId w:val="11"/>
        </w:numPr>
        <w:ind w:left="993" w:hanging="567"/>
        <w:jc w:val="both"/>
        <w:rPr>
          <w:rFonts w:ascii="Verdana" w:hAnsi="Verdana" w:cs="Arial"/>
          <w:b/>
          <w:bCs/>
          <w:sz w:val="18"/>
          <w:szCs w:val="18"/>
        </w:rPr>
      </w:pPr>
      <w:r w:rsidRPr="00A51DF0">
        <w:rPr>
          <w:rFonts w:ascii="Verdana" w:hAnsi="Verdana" w:cs="Arial"/>
          <w:b/>
          <w:bCs/>
          <w:sz w:val="18"/>
          <w:szCs w:val="18"/>
        </w:rPr>
        <w:t>Garantías según el objeto</w:t>
      </w:r>
    </w:p>
    <w:p w14:paraId="2BEE9301" w14:textId="77777777" w:rsidR="00C816F2" w:rsidRDefault="00C816F2" w:rsidP="00C816F2">
      <w:pPr>
        <w:pStyle w:val="Prrafodelista"/>
        <w:ind w:left="709"/>
        <w:jc w:val="both"/>
        <w:rPr>
          <w:rFonts w:ascii="Verdana" w:hAnsi="Verdana" w:cs="Arial"/>
          <w:sz w:val="18"/>
          <w:szCs w:val="18"/>
        </w:rPr>
      </w:pPr>
    </w:p>
    <w:p w14:paraId="7A8A5C69" w14:textId="77777777" w:rsidR="00C816F2" w:rsidRPr="006B5733" w:rsidRDefault="00C816F2" w:rsidP="00BE0922">
      <w:pPr>
        <w:pStyle w:val="Prrafodelista"/>
        <w:numPr>
          <w:ilvl w:val="0"/>
          <w:numId w:val="26"/>
        </w:numPr>
        <w:ind w:left="1418" w:hanging="284"/>
        <w:jc w:val="both"/>
        <w:rPr>
          <w:rFonts w:ascii="Verdana" w:hAnsi="Verdana" w:cs="Arial"/>
          <w:strike/>
          <w:kern w:val="28"/>
          <w:sz w:val="18"/>
          <w:szCs w:val="18"/>
        </w:rPr>
      </w:pPr>
      <w:r w:rsidRPr="006B5733">
        <w:rPr>
          <w:rFonts w:ascii="Verdana" w:hAnsi="Verdana" w:cs="Arial"/>
          <w:b/>
          <w:bCs/>
          <w:kern w:val="28"/>
          <w:sz w:val="18"/>
          <w:szCs w:val="18"/>
        </w:rPr>
        <w:t>Garantía de Seriedad de Propuesta.</w:t>
      </w:r>
      <w:r w:rsidRPr="006B5733">
        <w:rPr>
          <w:rFonts w:ascii="Verdana" w:hAnsi="Verdana" w:cs="Arial"/>
          <w:kern w:val="28"/>
          <w:sz w:val="18"/>
          <w:szCs w:val="18"/>
        </w:rPr>
        <w:t xml:space="preserve"> (</w:t>
      </w:r>
      <w:r>
        <w:rPr>
          <w:rFonts w:ascii="Verdana" w:hAnsi="Verdana" w:cs="Arial"/>
          <w:kern w:val="28"/>
          <w:sz w:val="18"/>
          <w:szCs w:val="18"/>
        </w:rPr>
        <w:t>NO APLICA</w:t>
      </w:r>
      <w:r w:rsidRPr="006B5733">
        <w:rPr>
          <w:rFonts w:ascii="Verdana" w:hAnsi="Verdana" w:cs="Arial"/>
          <w:kern w:val="28"/>
          <w:sz w:val="18"/>
          <w:szCs w:val="18"/>
        </w:rPr>
        <w:t>)</w:t>
      </w:r>
    </w:p>
    <w:p w14:paraId="29081A30" w14:textId="77777777" w:rsidR="00C816F2" w:rsidRPr="006B5733" w:rsidRDefault="00C816F2" w:rsidP="00C816F2">
      <w:pPr>
        <w:pStyle w:val="Prrafodelista"/>
        <w:ind w:left="1418" w:hanging="284"/>
        <w:jc w:val="both"/>
        <w:rPr>
          <w:rFonts w:ascii="Verdana" w:hAnsi="Verdana" w:cs="Arial"/>
          <w:kern w:val="28"/>
          <w:sz w:val="18"/>
          <w:szCs w:val="18"/>
        </w:rPr>
      </w:pPr>
    </w:p>
    <w:p w14:paraId="36E16899" w14:textId="77777777" w:rsidR="00C816F2" w:rsidRPr="006B5733" w:rsidRDefault="00C816F2" w:rsidP="00BE0922">
      <w:pPr>
        <w:pStyle w:val="Prrafodelista"/>
        <w:numPr>
          <w:ilvl w:val="0"/>
          <w:numId w:val="26"/>
        </w:numPr>
        <w:ind w:left="1418" w:hanging="284"/>
        <w:jc w:val="both"/>
        <w:rPr>
          <w:rFonts w:ascii="Verdana" w:hAnsi="Verdana" w:cs="Arial"/>
          <w:kern w:val="28"/>
          <w:sz w:val="18"/>
          <w:szCs w:val="18"/>
        </w:rPr>
      </w:pPr>
      <w:r w:rsidRPr="006B5733">
        <w:rPr>
          <w:rFonts w:ascii="Verdana" w:hAnsi="Verdana" w:cs="Arial"/>
          <w:b/>
          <w:bCs/>
          <w:kern w:val="28"/>
          <w:sz w:val="18"/>
          <w:szCs w:val="18"/>
        </w:rPr>
        <w:t>Garantía de Cumplimiento de Contrato.</w:t>
      </w:r>
      <w:r w:rsidRPr="006B5733">
        <w:rPr>
          <w:rFonts w:ascii="Verdana" w:hAnsi="Verdana" w:cs="Arial"/>
          <w:kern w:val="28"/>
          <w:sz w:val="18"/>
          <w:szCs w:val="18"/>
        </w:rPr>
        <w:t xml:space="preserve"> La entidad convocante solicitará la Garantía de Cumplimiento de Contrato equivalente al siete por ciento (7%) del monto del contrato</w:t>
      </w:r>
      <w:r>
        <w:rPr>
          <w:rFonts w:ascii="Verdana" w:hAnsi="Verdana" w:cs="Arial"/>
          <w:kern w:val="28"/>
          <w:sz w:val="18"/>
          <w:szCs w:val="18"/>
        </w:rPr>
        <w:t xml:space="preserve">, </w:t>
      </w:r>
      <w:r w:rsidRPr="00BB3ED8">
        <w:rPr>
          <w:rFonts w:ascii="Verdana" w:hAnsi="Verdana" w:cs="Arial"/>
          <w:kern w:val="28"/>
          <w:sz w:val="18"/>
          <w:szCs w:val="18"/>
        </w:rPr>
        <w:t>con vigencia a partir de la emisión de la garantía hasta 60 días calendario posteriores a la fecha de finalización de contrato.</w:t>
      </w:r>
    </w:p>
    <w:p w14:paraId="0076822A" w14:textId="77777777" w:rsidR="00C816F2" w:rsidRPr="006B5733" w:rsidRDefault="00C816F2" w:rsidP="00C816F2">
      <w:pPr>
        <w:pStyle w:val="Prrafodelista"/>
        <w:ind w:left="1418" w:hanging="284"/>
        <w:jc w:val="both"/>
        <w:rPr>
          <w:rFonts w:ascii="Verdana" w:hAnsi="Verdana" w:cs="Arial"/>
          <w:b/>
          <w:bCs/>
          <w:kern w:val="28"/>
          <w:sz w:val="18"/>
          <w:szCs w:val="18"/>
        </w:rPr>
      </w:pPr>
    </w:p>
    <w:p w14:paraId="5D6C2ACC" w14:textId="77777777" w:rsidR="00C816F2" w:rsidRPr="006B5733" w:rsidRDefault="00C816F2" w:rsidP="00BE0922">
      <w:pPr>
        <w:pStyle w:val="Prrafodelista"/>
        <w:numPr>
          <w:ilvl w:val="0"/>
          <w:numId w:val="26"/>
        </w:numPr>
        <w:ind w:left="1418" w:hanging="284"/>
        <w:jc w:val="both"/>
        <w:rPr>
          <w:rFonts w:ascii="Verdana" w:hAnsi="Verdana" w:cs="Arial"/>
          <w:kern w:val="28"/>
          <w:sz w:val="18"/>
          <w:szCs w:val="18"/>
        </w:rPr>
      </w:pPr>
      <w:r w:rsidRPr="006B5733">
        <w:rPr>
          <w:rFonts w:ascii="Verdana" w:hAnsi="Verdana" w:cs="Arial"/>
          <w:b/>
          <w:bCs/>
          <w:kern w:val="28"/>
          <w:sz w:val="18"/>
          <w:szCs w:val="18"/>
        </w:rPr>
        <w:t>Garantía de Correcta Inversión de Anticipo.</w:t>
      </w:r>
      <w:r w:rsidRPr="006B5733">
        <w:rPr>
          <w:rFonts w:ascii="Verdana" w:hAnsi="Verdana" w:cs="Arial"/>
          <w:kern w:val="28"/>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p>
    <w:p w14:paraId="517230A3" w14:textId="77777777" w:rsidR="00C816F2" w:rsidRPr="004B26AD" w:rsidRDefault="00C816F2" w:rsidP="00C816F2">
      <w:pPr>
        <w:jc w:val="both"/>
        <w:rPr>
          <w:rFonts w:ascii="Verdana" w:hAnsi="Verdana" w:cs="Arial"/>
          <w:sz w:val="18"/>
          <w:szCs w:val="18"/>
        </w:rPr>
      </w:pPr>
    </w:p>
    <w:p w14:paraId="6AB4C0B3" w14:textId="6B1F9B82" w:rsidR="002E1947" w:rsidRPr="004B26AD" w:rsidRDefault="002E1947" w:rsidP="00BE0922">
      <w:pPr>
        <w:pStyle w:val="Prrafodelista"/>
        <w:numPr>
          <w:ilvl w:val="1"/>
          <w:numId w:val="11"/>
        </w:numPr>
        <w:ind w:left="993" w:hanging="567"/>
        <w:jc w:val="both"/>
        <w:rPr>
          <w:rFonts w:ascii="Verdana" w:hAnsi="Verdana" w:cs="Arial"/>
          <w:sz w:val="18"/>
          <w:szCs w:val="18"/>
        </w:rPr>
      </w:pPr>
      <w:r w:rsidRPr="004B26AD">
        <w:rPr>
          <w:rFonts w:ascii="Verdana" w:hAnsi="Verdana" w:cs="Arial"/>
          <w:sz w:val="18"/>
          <w:szCs w:val="32"/>
        </w:rPr>
        <w:t>El</w:t>
      </w:r>
      <w:r w:rsidRPr="004B26AD">
        <w:rPr>
          <w:rFonts w:ascii="Verdana" w:hAnsi="Verdana" w:cs="Arial"/>
          <w:sz w:val="18"/>
          <w:szCs w:val="18"/>
        </w:rPr>
        <w:t xml:space="preserve"> tratamiento de ejecución y devolución de las Garantías de</w:t>
      </w:r>
      <w:r w:rsidR="007476C8" w:rsidRPr="004B26AD">
        <w:rPr>
          <w:rFonts w:ascii="Verdana" w:hAnsi="Verdana" w:cs="Arial"/>
          <w:sz w:val="18"/>
          <w:szCs w:val="18"/>
        </w:rPr>
        <w:t>:</w:t>
      </w:r>
      <w:r w:rsidRPr="004B26AD">
        <w:rPr>
          <w:rFonts w:ascii="Verdana" w:hAnsi="Verdana" w:cs="Arial"/>
          <w:sz w:val="18"/>
          <w:szCs w:val="18"/>
        </w:rPr>
        <w:t xml:space="preserve"> Cumplimiento de Contrato y de Correcta Inversión de Anticipo, se establecerá en el </w:t>
      </w:r>
      <w:r w:rsidR="00254CAE" w:rsidRPr="004B26AD">
        <w:rPr>
          <w:rFonts w:ascii="Verdana" w:hAnsi="Verdana" w:cs="Arial"/>
          <w:sz w:val="18"/>
          <w:szCs w:val="18"/>
        </w:rPr>
        <w:t>contrato</w:t>
      </w:r>
      <w:r w:rsidRPr="004B26AD">
        <w:rPr>
          <w:rFonts w:ascii="Verdana" w:hAnsi="Verdana" w:cs="Arial"/>
          <w:sz w:val="18"/>
          <w:szCs w:val="18"/>
        </w:rPr>
        <w:t>.</w:t>
      </w:r>
    </w:p>
    <w:p w14:paraId="335192DB" w14:textId="77777777" w:rsidR="002E1947" w:rsidRPr="004B26AD" w:rsidRDefault="002E1947" w:rsidP="00A60C1E">
      <w:pPr>
        <w:jc w:val="both"/>
        <w:rPr>
          <w:rFonts w:ascii="Verdana" w:hAnsi="Verdana" w:cs="Arial"/>
          <w:b/>
          <w:sz w:val="18"/>
          <w:szCs w:val="18"/>
        </w:rPr>
      </w:pPr>
    </w:p>
    <w:p w14:paraId="2787FF73" w14:textId="686EBD09" w:rsidR="001B69B8" w:rsidRPr="001B69B8" w:rsidRDefault="001B69B8" w:rsidP="00BE0922">
      <w:pPr>
        <w:pStyle w:val="Ttulo"/>
        <w:numPr>
          <w:ilvl w:val="0"/>
          <w:numId w:val="11"/>
        </w:numPr>
        <w:spacing w:before="0"/>
        <w:ind w:left="426" w:hanging="426"/>
        <w:jc w:val="left"/>
        <w:rPr>
          <w:rFonts w:ascii="Verdana" w:hAnsi="Verdana"/>
          <w:sz w:val="18"/>
        </w:rPr>
      </w:pPr>
      <w:bookmarkStart w:id="8" w:name="_Toc146036410"/>
      <w:bookmarkStart w:id="9" w:name="_Toc94712912"/>
      <w:bookmarkStart w:id="10" w:name="_Toc178764654"/>
      <w:proofErr w:type="spellStart"/>
      <w:r w:rsidRPr="001B69B8">
        <w:rPr>
          <w:rFonts w:ascii="Verdana" w:hAnsi="Verdana"/>
          <w:sz w:val="18"/>
          <w:szCs w:val="18"/>
        </w:rPr>
        <w:t>SUSTANCIABILIDAD</w:t>
      </w:r>
      <w:proofErr w:type="spellEnd"/>
      <w:r w:rsidRPr="001B69B8">
        <w:rPr>
          <w:rFonts w:ascii="Verdana" w:hAnsi="Verdana"/>
          <w:sz w:val="18"/>
          <w:szCs w:val="18"/>
        </w:rPr>
        <w:t xml:space="preserve"> DE LA OFERTA</w:t>
      </w:r>
      <w:bookmarkEnd w:id="8"/>
      <w:bookmarkEnd w:id="10"/>
    </w:p>
    <w:bookmarkEnd w:id="9"/>
    <w:p w14:paraId="21F69597" w14:textId="77777777" w:rsidR="001B69B8" w:rsidRDefault="001B69B8" w:rsidP="001B69B8">
      <w:pPr>
        <w:jc w:val="both"/>
        <w:rPr>
          <w:rFonts w:ascii="Verdana" w:hAnsi="Verdana" w:cs="Arial"/>
          <w:sz w:val="18"/>
          <w:szCs w:val="18"/>
          <w:lang w:val="es-419"/>
        </w:rPr>
      </w:pPr>
    </w:p>
    <w:p w14:paraId="3113C801" w14:textId="78FE8CF2" w:rsidR="001B69B8" w:rsidRPr="001B69B8" w:rsidRDefault="001B69B8" w:rsidP="00FE2E3F">
      <w:pPr>
        <w:ind w:left="360"/>
        <w:jc w:val="both"/>
        <w:rPr>
          <w:rFonts w:ascii="Verdana" w:hAnsi="Verdana" w:cs="Arial"/>
          <w:sz w:val="18"/>
          <w:szCs w:val="18"/>
          <w:lang w:val="es-419"/>
        </w:rPr>
      </w:pPr>
      <w:r w:rsidRPr="001B69B8">
        <w:rPr>
          <w:rFonts w:ascii="Verdana" w:hAnsi="Verdana" w:cs="Arial"/>
          <w:sz w:val="18"/>
          <w:szCs w:val="18"/>
          <w:lang w:val="es-419"/>
        </w:rPr>
        <w:t xml:space="preserve">Se </w:t>
      </w:r>
      <w:r w:rsidRPr="00FE2E3F">
        <w:rPr>
          <w:rFonts w:ascii="Verdana" w:hAnsi="Verdana" w:cs="Arial"/>
          <w:sz w:val="18"/>
          <w:szCs w:val="18"/>
        </w:rPr>
        <w:t>considera</w:t>
      </w:r>
      <w:r w:rsidRPr="001B69B8">
        <w:rPr>
          <w:rFonts w:ascii="Verdana" w:hAnsi="Verdana" w:cs="Arial"/>
          <w:sz w:val="18"/>
          <w:szCs w:val="18"/>
          <w:lang w:val="es-419"/>
        </w:rPr>
        <w:t xml:space="preserve"> una oferta sustancial, si la propuesta técnica cumple con el objeto de la contratación</w:t>
      </w:r>
      <w:r w:rsidR="00FE2E3F">
        <w:rPr>
          <w:rFonts w:ascii="Verdana" w:hAnsi="Verdana" w:cs="Arial"/>
          <w:sz w:val="18"/>
          <w:szCs w:val="18"/>
          <w:lang w:val="es-419"/>
        </w:rPr>
        <w:t>.</w:t>
      </w:r>
    </w:p>
    <w:p w14:paraId="06AF282A" w14:textId="77777777" w:rsidR="00F77BAE" w:rsidRPr="004B26AD" w:rsidRDefault="00F77BAE" w:rsidP="00A60C1E">
      <w:pPr>
        <w:ind w:left="1701" w:hanging="567"/>
        <w:jc w:val="both"/>
        <w:rPr>
          <w:rFonts w:ascii="Verdana" w:hAnsi="Verdana" w:cs="Arial"/>
          <w:sz w:val="18"/>
          <w:szCs w:val="18"/>
        </w:rPr>
      </w:pPr>
    </w:p>
    <w:p w14:paraId="08A4980C" w14:textId="42B70B5A" w:rsidR="00F77BAE" w:rsidRPr="004B26AD" w:rsidRDefault="00953345" w:rsidP="00BE0922">
      <w:pPr>
        <w:pStyle w:val="Ttulo"/>
        <w:numPr>
          <w:ilvl w:val="0"/>
          <w:numId w:val="11"/>
        </w:numPr>
        <w:spacing w:before="0"/>
        <w:ind w:left="426" w:hanging="426"/>
        <w:jc w:val="left"/>
        <w:rPr>
          <w:rFonts w:ascii="Verdana" w:hAnsi="Verdana"/>
          <w:sz w:val="18"/>
        </w:rPr>
      </w:pPr>
      <w:bookmarkStart w:id="11" w:name="_Hlk178356061"/>
      <w:bookmarkStart w:id="12" w:name="_Toc178764655"/>
      <w:r w:rsidRPr="00E169D4">
        <w:rPr>
          <w:rFonts w:ascii="Verdana" w:hAnsi="Verdana"/>
          <w:sz w:val="18"/>
          <w:szCs w:val="18"/>
        </w:rPr>
        <w:t xml:space="preserve">ERRORES </w:t>
      </w:r>
      <w:r w:rsidRPr="002B1B72">
        <w:rPr>
          <w:rFonts w:ascii="Verdana" w:hAnsi="Verdana"/>
          <w:sz w:val="18"/>
          <w:szCs w:val="18"/>
          <w:lang w:val="es-MX"/>
        </w:rPr>
        <w:t>SUBSANABLES</w:t>
      </w:r>
      <w:r w:rsidR="00422562" w:rsidRPr="004B26AD">
        <w:rPr>
          <w:rFonts w:ascii="Verdana" w:hAnsi="Verdana"/>
          <w:sz w:val="18"/>
        </w:rPr>
        <w:t xml:space="preserve"> </w:t>
      </w:r>
      <w:bookmarkEnd w:id="11"/>
      <w:r w:rsidR="00422562" w:rsidRPr="004B26AD">
        <w:rPr>
          <w:rFonts w:ascii="Verdana" w:hAnsi="Verdana"/>
          <w:sz w:val="18"/>
        </w:rPr>
        <w:t>Y</w:t>
      </w:r>
      <w:r w:rsidR="00F77BAE" w:rsidRPr="004B26AD">
        <w:rPr>
          <w:rFonts w:ascii="Verdana" w:hAnsi="Verdana"/>
          <w:sz w:val="18"/>
        </w:rPr>
        <w:t xml:space="preserve"> NO SUBSANABLES</w:t>
      </w:r>
      <w:bookmarkEnd w:id="12"/>
    </w:p>
    <w:p w14:paraId="2D69AE19" w14:textId="77777777" w:rsidR="00F77BAE" w:rsidRPr="004B26AD" w:rsidRDefault="00F77BAE" w:rsidP="00A60C1E">
      <w:pPr>
        <w:ind w:left="567"/>
        <w:jc w:val="both"/>
        <w:rPr>
          <w:rFonts w:cs="Arial"/>
          <w:b/>
          <w:sz w:val="18"/>
          <w:szCs w:val="18"/>
        </w:rPr>
      </w:pPr>
    </w:p>
    <w:p w14:paraId="4A48AF3A" w14:textId="69DFC481" w:rsidR="00F77BAE" w:rsidRDefault="00FE2E3F" w:rsidP="00BE0922">
      <w:pPr>
        <w:pStyle w:val="Prrafodelista"/>
        <w:numPr>
          <w:ilvl w:val="1"/>
          <w:numId w:val="11"/>
        </w:numPr>
        <w:ind w:left="993" w:hanging="567"/>
        <w:jc w:val="both"/>
        <w:rPr>
          <w:rFonts w:ascii="Verdana" w:hAnsi="Verdana"/>
          <w:b/>
          <w:sz w:val="18"/>
        </w:rPr>
      </w:pPr>
      <w:bookmarkStart w:id="13" w:name="_Toc347138962"/>
      <w:r w:rsidRPr="00250D8F">
        <w:rPr>
          <w:rFonts w:ascii="Verdana" w:hAnsi="Verdana"/>
          <w:b/>
          <w:bCs/>
          <w:sz w:val="18"/>
          <w:szCs w:val="18"/>
        </w:rPr>
        <w:t xml:space="preserve">Errores </w:t>
      </w:r>
      <w:r w:rsidRPr="00250D8F">
        <w:rPr>
          <w:rFonts w:ascii="Verdana" w:hAnsi="Verdana"/>
          <w:b/>
          <w:bCs/>
          <w:sz w:val="18"/>
          <w:szCs w:val="18"/>
          <w:lang w:val="es-MX"/>
        </w:rPr>
        <w:t>Subsanables</w:t>
      </w:r>
      <w:r w:rsidR="004C68AF" w:rsidRPr="004B26AD">
        <w:rPr>
          <w:rFonts w:ascii="Verdana" w:hAnsi="Verdana"/>
          <w:b/>
          <w:sz w:val="18"/>
        </w:rPr>
        <w:t>:</w:t>
      </w:r>
      <w:bookmarkEnd w:id="13"/>
    </w:p>
    <w:p w14:paraId="394452A3" w14:textId="3AA3D378" w:rsidR="00B66A71" w:rsidRDefault="00B66A71" w:rsidP="00B66A71">
      <w:pPr>
        <w:jc w:val="both"/>
        <w:rPr>
          <w:rFonts w:ascii="Verdana" w:hAnsi="Verdana"/>
          <w:b/>
          <w:sz w:val="18"/>
        </w:rPr>
      </w:pPr>
    </w:p>
    <w:p w14:paraId="089A32C7" w14:textId="3C8F11DD" w:rsidR="00FE2E3F" w:rsidRDefault="00FE2E3F" w:rsidP="00FE2E3F">
      <w:pPr>
        <w:ind w:left="360"/>
        <w:jc w:val="both"/>
        <w:rPr>
          <w:rFonts w:ascii="Verdana" w:hAnsi="Verdana" w:cs="Arial"/>
          <w:sz w:val="18"/>
          <w:szCs w:val="18"/>
        </w:rPr>
      </w:pPr>
      <w:r w:rsidRPr="00FE2E3F">
        <w:rPr>
          <w:rFonts w:ascii="Verdana" w:hAnsi="Verdana" w:cs="Arial"/>
          <w:sz w:val="18"/>
          <w:szCs w:val="18"/>
        </w:rPr>
        <w:t>Errores que inciden sobre aspectos no sustanciales, sean accidentales, accesorios o de forma, sin afectar la legalidad ni la solvencia de la propuesta y es susceptible de ser corregido o reparado. Para fines del presente manual se establecen como errores subsanables los siguientes:</w:t>
      </w:r>
    </w:p>
    <w:p w14:paraId="7AC84AC5" w14:textId="77777777" w:rsidR="00FE2E3F" w:rsidRPr="00FE2E3F" w:rsidRDefault="00FE2E3F" w:rsidP="00FE2E3F">
      <w:pPr>
        <w:ind w:left="360"/>
        <w:jc w:val="both"/>
        <w:rPr>
          <w:rFonts w:ascii="Verdana" w:hAnsi="Verdana" w:cs="Arial"/>
          <w:sz w:val="18"/>
          <w:szCs w:val="18"/>
        </w:rPr>
      </w:pPr>
    </w:p>
    <w:p w14:paraId="7A17AF93" w14:textId="77777777" w:rsidR="00FE2E3F" w:rsidRDefault="00FE2E3F" w:rsidP="00BE0922">
      <w:pPr>
        <w:pStyle w:val="Prrafodelista"/>
        <w:numPr>
          <w:ilvl w:val="0"/>
          <w:numId w:val="24"/>
        </w:numPr>
        <w:tabs>
          <w:tab w:val="left" w:pos="3310"/>
        </w:tabs>
        <w:jc w:val="both"/>
        <w:rPr>
          <w:rFonts w:ascii="Verdana" w:hAnsi="Verdana" w:cs="Arial"/>
          <w:sz w:val="18"/>
          <w:szCs w:val="18"/>
        </w:rPr>
      </w:pPr>
      <w:r w:rsidRPr="00F56BDF">
        <w:rPr>
          <w:rFonts w:ascii="Verdana" w:hAnsi="Verdana" w:cs="Arial"/>
          <w:sz w:val="18"/>
          <w:szCs w:val="18"/>
        </w:rPr>
        <w:t>Cuando los errores sean accidentales, accesorios o de forma y que no incidan en la validez y legalidad</w:t>
      </w:r>
      <w:r>
        <w:rPr>
          <w:rFonts w:ascii="Verdana" w:hAnsi="Verdana" w:cs="Arial"/>
          <w:sz w:val="18"/>
          <w:szCs w:val="18"/>
        </w:rPr>
        <w:t xml:space="preserve"> de la propuesta presentada.</w:t>
      </w:r>
    </w:p>
    <w:p w14:paraId="79B7A099" w14:textId="77777777" w:rsidR="00FE2E3F" w:rsidRPr="004A58A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Cuando los requisitos, condiciones, documentos y formularios de la propuesta cumplan</w:t>
      </w:r>
      <w:r>
        <w:rPr>
          <w:rFonts w:ascii="Verdana" w:hAnsi="Verdana" w:cs="Arial"/>
          <w:sz w:val="18"/>
          <w:szCs w:val="18"/>
        </w:rPr>
        <w:t xml:space="preserve"> </w:t>
      </w:r>
      <w:r w:rsidRPr="004A58AF">
        <w:rPr>
          <w:rFonts w:ascii="Verdana" w:hAnsi="Verdana" w:cs="Arial"/>
          <w:sz w:val="18"/>
          <w:szCs w:val="18"/>
        </w:rPr>
        <w:t>sustancialmente con lo solicitado en el Documento de Requerimiento de Propuestas.</w:t>
      </w:r>
    </w:p>
    <w:p w14:paraId="1498F3B6" w14:textId="77777777" w:rsidR="00FE2E3F" w:rsidRPr="004A58A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Cuando se reciban formularios sin firma, a excepción del formulario de declaración jurada de</w:t>
      </w:r>
      <w:r>
        <w:rPr>
          <w:rFonts w:ascii="Verdana" w:hAnsi="Verdana" w:cs="Arial"/>
          <w:sz w:val="18"/>
          <w:szCs w:val="18"/>
        </w:rPr>
        <w:t xml:space="preserve"> </w:t>
      </w:r>
      <w:r w:rsidRPr="004A58AF">
        <w:rPr>
          <w:rFonts w:ascii="Verdana" w:hAnsi="Verdana" w:cs="Arial"/>
          <w:sz w:val="18"/>
          <w:szCs w:val="18"/>
        </w:rPr>
        <w:t>presentación de propuesta, se solicitará al proponente envíe el formulario firmado sin alterar lo</w:t>
      </w:r>
      <w:r>
        <w:rPr>
          <w:rFonts w:ascii="Verdana" w:hAnsi="Verdana" w:cs="Arial"/>
          <w:sz w:val="18"/>
          <w:szCs w:val="18"/>
        </w:rPr>
        <w:t xml:space="preserve"> </w:t>
      </w:r>
      <w:r w:rsidRPr="004A58AF">
        <w:rPr>
          <w:rFonts w:ascii="Verdana" w:hAnsi="Verdana" w:cs="Arial"/>
          <w:sz w:val="18"/>
          <w:szCs w:val="18"/>
        </w:rPr>
        <w:t xml:space="preserve">declarado inicialmente; en el plazo que establezca el </w:t>
      </w:r>
      <w:proofErr w:type="spellStart"/>
      <w:r w:rsidRPr="004A58AF">
        <w:rPr>
          <w:rFonts w:ascii="Verdana" w:hAnsi="Verdana" w:cs="Arial"/>
          <w:sz w:val="18"/>
          <w:szCs w:val="18"/>
        </w:rPr>
        <w:t>RCD</w:t>
      </w:r>
      <w:proofErr w:type="spellEnd"/>
      <w:r w:rsidRPr="004A58AF">
        <w:rPr>
          <w:rFonts w:ascii="Verdana" w:hAnsi="Verdana" w:cs="Arial"/>
          <w:sz w:val="18"/>
          <w:szCs w:val="18"/>
        </w:rPr>
        <w:t xml:space="preserve">. </w:t>
      </w:r>
    </w:p>
    <w:p w14:paraId="4ACA56C5" w14:textId="77777777" w:rsidR="00FE2E3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Cuando los formularios soliciten información de respaldo y ésta no haya sido presentada, se requiera</w:t>
      </w:r>
      <w:r>
        <w:rPr>
          <w:rFonts w:ascii="Verdana" w:hAnsi="Verdana" w:cs="Arial"/>
          <w:sz w:val="18"/>
          <w:szCs w:val="18"/>
        </w:rPr>
        <w:t xml:space="preserve"> </w:t>
      </w:r>
      <w:r w:rsidRPr="004A58AF">
        <w:rPr>
          <w:rFonts w:ascii="Verdana" w:hAnsi="Verdana" w:cs="Arial"/>
          <w:sz w:val="18"/>
          <w:szCs w:val="18"/>
        </w:rPr>
        <w:t>complementación y/o aclaración, podrá ser solicitada al proponente otorgando un plazo para tal</w:t>
      </w:r>
      <w:r>
        <w:rPr>
          <w:rFonts w:ascii="Verdana" w:hAnsi="Verdana" w:cs="Arial"/>
          <w:sz w:val="18"/>
          <w:szCs w:val="18"/>
        </w:rPr>
        <w:t xml:space="preserve"> </w:t>
      </w:r>
      <w:r w:rsidRPr="004A58AF">
        <w:rPr>
          <w:rFonts w:ascii="Verdana" w:hAnsi="Verdana" w:cs="Arial"/>
          <w:sz w:val="18"/>
          <w:szCs w:val="18"/>
        </w:rPr>
        <w:t>efecto.</w:t>
      </w:r>
    </w:p>
    <w:p w14:paraId="4F6FB29C" w14:textId="77777777" w:rsidR="00FE2E3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Cuando la garantía de seriedad de propuesta presente errores en monto (solo cuando es menor),</w:t>
      </w:r>
      <w:r>
        <w:rPr>
          <w:rFonts w:ascii="Verdana" w:hAnsi="Verdana" w:cs="Arial"/>
          <w:sz w:val="18"/>
          <w:szCs w:val="18"/>
        </w:rPr>
        <w:t xml:space="preserve"> </w:t>
      </w:r>
      <w:r w:rsidRPr="004A58AF">
        <w:rPr>
          <w:rFonts w:ascii="Verdana" w:hAnsi="Verdana" w:cs="Arial"/>
          <w:sz w:val="18"/>
          <w:szCs w:val="18"/>
        </w:rPr>
        <w:t xml:space="preserve">plazo y objeto de contrato y la misma sea reemplazada en un plazo que determine el </w:t>
      </w:r>
      <w:proofErr w:type="spellStart"/>
      <w:r w:rsidRPr="004A58AF">
        <w:rPr>
          <w:rFonts w:ascii="Verdana" w:hAnsi="Verdana" w:cs="Arial"/>
          <w:sz w:val="18"/>
          <w:szCs w:val="18"/>
        </w:rPr>
        <w:t>RCD</w:t>
      </w:r>
      <w:proofErr w:type="spellEnd"/>
      <w:r w:rsidRPr="004A58AF">
        <w:rPr>
          <w:rFonts w:ascii="Verdana" w:hAnsi="Verdana" w:cs="Arial"/>
          <w:sz w:val="18"/>
          <w:szCs w:val="18"/>
        </w:rPr>
        <w:t>.</w:t>
      </w:r>
    </w:p>
    <w:p w14:paraId="0B23EBDB" w14:textId="77777777" w:rsidR="00FE2E3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Cuando el proponente presente un formato diferente al solicitado que contenga la información</w:t>
      </w:r>
      <w:r>
        <w:rPr>
          <w:rFonts w:ascii="Verdana" w:hAnsi="Verdana" w:cs="Arial"/>
          <w:sz w:val="18"/>
          <w:szCs w:val="18"/>
        </w:rPr>
        <w:t xml:space="preserve"> </w:t>
      </w:r>
      <w:r w:rsidRPr="004A58AF">
        <w:rPr>
          <w:rFonts w:ascii="Verdana" w:hAnsi="Verdana" w:cs="Arial"/>
          <w:sz w:val="18"/>
          <w:szCs w:val="18"/>
        </w:rPr>
        <w:t>requerida, a excepción de la declaración jurada de presentación de propuesta.</w:t>
      </w:r>
    </w:p>
    <w:p w14:paraId="7C1BFA96" w14:textId="77777777" w:rsidR="00FE2E3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 xml:space="preserve">Cuando la experiencia del personal técnico o propuesta técnica de la empresa en la fase de evaluación no sea clara y sustentable. El proponente deberá aclarar o sustentar la información sin modificar los datos declarados en el formulario en el plazo que determine </w:t>
      </w:r>
      <w:r w:rsidRPr="004A58AF">
        <w:rPr>
          <w:rFonts w:ascii="Verdana" w:hAnsi="Verdana" w:cs="Arial"/>
          <w:sz w:val="18"/>
          <w:szCs w:val="18"/>
        </w:rPr>
        <w:lastRenderedPageBreak/>
        <w:t xml:space="preserve">el </w:t>
      </w:r>
      <w:proofErr w:type="spellStart"/>
      <w:r w:rsidRPr="004A58AF">
        <w:rPr>
          <w:rFonts w:ascii="Verdana" w:hAnsi="Verdana" w:cs="Arial"/>
          <w:sz w:val="18"/>
          <w:szCs w:val="18"/>
        </w:rPr>
        <w:t>RCD</w:t>
      </w:r>
      <w:proofErr w:type="spellEnd"/>
      <w:r w:rsidRPr="004A58AF">
        <w:rPr>
          <w:rFonts w:ascii="Verdana" w:hAnsi="Verdana" w:cs="Arial"/>
          <w:sz w:val="18"/>
          <w:szCs w:val="18"/>
        </w:rPr>
        <w:t>. La información requerida quedará registrada en Acta suscrita por todos los miembros de la Comisión de Calificación y será notificada a todos los proponentes a través de sus correos electrónicos.</w:t>
      </w:r>
    </w:p>
    <w:p w14:paraId="58693803" w14:textId="77777777" w:rsidR="00FE2E3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Cuando exista discrepancia entre los montos de la propuesta indicados en numeral y literal, prevalecerá el literal.</w:t>
      </w:r>
    </w:p>
    <w:p w14:paraId="5796BE1B" w14:textId="77777777" w:rsidR="00FE2E3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Si el resultado de la multiplicación del precio unitario por la cantidad, es incorrecto, prevalecerá el</w:t>
      </w:r>
      <w:r>
        <w:rPr>
          <w:rFonts w:ascii="Verdana" w:hAnsi="Verdana" w:cs="Arial"/>
          <w:sz w:val="18"/>
          <w:szCs w:val="18"/>
        </w:rPr>
        <w:t xml:space="preserve"> </w:t>
      </w:r>
      <w:r w:rsidRPr="004A58AF">
        <w:rPr>
          <w:rFonts w:ascii="Verdana" w:hAnsi="Verdana" w:cs="Arial"/>
          <w:sz w:val="18"/>
          <w:szCs w:val="18"/>
        </w:rPr>
        <w:t>precio unitario para obtener el monto total revisado. Cuando la diferencia entre el monto total</w:t>
      </w:r>
      <w:r>
        <w:rPr>
          <w:rFonts w:ascii="Verdana" w:hAnsi="Verdana" w:cs="Arial"/>
          <w:sz w:val="18"/>
          <w:szCs w:val="18"/>
        </w:rPr>
        <w:t xml:space="preserve"> </w:t>
      </w:r>
      <w:r w:rsidRPr="004A58AF">
        <w:rPr>
          <w:rFonts w:ascii="Verdana" w:hAnsi="Verdana" w:cs="Arial"/>
          <w:sz w:val="18"/>
          <w:szCs w:val="18"/>
        </w:rPr>
        <w:t>propuesto y el monto total revisado sea menor o igual al dos por ciento (2%) y esta diferencia sea</w:t>
      </w:r>
      <w:r>
        <w:rPr>
          <w:rFonts w:ascii="Verdana" w:hAnsi="Verdana" w:cs="Arial"/>
          <w:sz w:val="18"/>
          <w:szCs w:val="18"/>
        </w:rPr>
        <w:t xml:space="preserve"> </w:t>
      </w:r>
      <w:r w:rsidRPr="004A58AF">
        <w:rPr>
          <w:rFonts w:ascii="Verdana" w:hAnsi="Verdana" w:cs="Arial"/>
          <w:sz w:val="18"/>
          <w:szCs w:val="18"/>
        </w:rPr>
        <w:t>positiva o negativa. Los errores aritméticos serán evaluados por: ítems, lotes, tramos o paquetes.</w:t>
      </w:r>
    </w:p>
    <w:p w14:paraId="4D07E4AE" w14:textId="77777777" w:rsidR="00FE2E3F" w:rsidRPr="004A58AF" w:rsidRDefault="00FE2E3F" w:rsidP="00BE0922">
      <w:pPr>
        <w:pStyle w:val="Prrafodelista"/>
        <w:numPr>
          <w:ilvl w:val="0"/>
          <w:numId w:val="24"/>
        </w:numPr>
        <w:tabs>
          <w:tab w:val="left" w:pos="3310"/>
        </w:tabs>
        <w:jc w:val="both"/>
        <w:rPr>
          <w:rFonts w:ascii="Verdana" w:hAnsi="Verdana" w:cs="Arial"/>
          <w:sz w:val="18"/>
          <w:szCs w:val="18"/>
        </w:rPr>
      </w:pPr>
      <w:r w:rsidRPr="004A58AF">
        <w:rPr>
          <w:rFonts w:ascii="Verdana" w:hAnsi="Verdana" w:cs="Arial"/>
          <w:sz w:val="18"/>
          <w:szCs w:val="18"/>
        </w:rPr>
        <w:t>Cuando el proponente oferte condiciones superiores a las requeridas en el Documento de</w:t>
      </w:r>
      <w:r>
        <w:rPr>
          <w:rFonts w:ascii="Verdana" w:hAnsi="Verdana" w:cs="Arial"/>
          <w:sz w:val="18"/>
          <w:szCs w:val="18"/>
        </w:rPr>
        <w:t xml:space="preserve"> </w:t>
      </w:r>
      <w:r w:rsidRPr="004A58AF">
        <w:rPr>
          <w:rFonts w:ascii="Verdana" w:hAnsi="Verdana" w:cs="Arial"/>
          <w:sz w:val="18"/>
          <w:szCs w:val="18"/>
        </w:rPr>
        <w:t>Requerimiento de Propuestas, siempre que estas condiciones no afecten el fin para el que fueron</w:t>
      </w:r>
      <w:r>
        <w:rPr>
          <w:rFonts w:ascii="Verdana" w:hAnsi="Verdana" w:cs="Arial"/>
          <w:sz w:val="18"/>
          <w:szCs w:val="18"/>
        </w:rPr>
        <w:t xml:space="preserve"> </w:t>
      </w:r>
      <w:r w:rsidRPr="004A58AF">
        <w:rPr>
          <w:rFonts w:ascii="Verdana" w:hAnsi="Verdana" w:cs="Tahoma"/>
          <w:sz w:val="18"/>
          <w:szCs w:val="18"/>
          <w:lang w:eastAsia="es-ES"/>
        </w:rPr>
        <w:t>solicitadas y/o se consideren beneficiosas para la empresa.</w:t>
      </w:r>
    </w:p>
    <w:p w14:paraId="1280342D" w14:textId="77777777" w:rsidR="00250D8F" w:rsidRPr="00250D8F" w:rsidRDefault="00250D8F" w:rsidP="00250D8F">
      <w:pPr>
        <w:pStyle w:val="Prrafodelista"/>
        <w:jc w:val="both"/>
        <w:rPr>
          <w:rFonts w:ascii="Verdana" w:hAnsi="Verdana"/>
          <w:bCs/>
          <w:sz w:val="18"/>
        </w:rPr>
      </w:pPr>
    </w:p>
    <w:p w14:paraId="39F46BCD" w14:textId="50C1FE76" w:rsidR="00B66A71" w:rsidRPr="00250D8F" w:rsidRDefault="00B66A71" w:rsidP="00FE2E3F">
      <w:pPr>
        <w:ind w:left="360"/>
        <w:jc w:val="both"/>
        <w:rPr>
          <w:rFonts w:ascii="Verdana" w:hAnsi="Verdana"/>
          <w:bCs/>
          <w:sz w:val="18"/>
        </w:rPr>
      </w:pPr>
      <w:r w:rsidRPr="00250D8F">
        <w:rPr>
          <w:rFonts w:ascii="Verdana" w:hAnsi="Verdana"/>
          <w:bCs/>
          <w:sz w:val="18"/>
        </w:rPr>
        <w:t>Todos los errores subsanables deberán ser mencionados en el informe de evaluación. En caso de requerir</w:t>
      </w:r>
      <w:r w:rsidR="00250D8F" w:rsidRPr="00250D8F">
        <w:rPr>
          <w:rFonts w:ascii="Verdana" w:hAnsi="Verdana"/>
          <w:bCs/>
          <w:sz w:val="18"/>
        </w:rPr>
        <w:t xml:space="preserve"> </w:t>
      </w:r>
      <w:r w:rsidRPr="00FE2E3F">
        <w:rPr>
          <w:rFonts w:ascii="Verdana" w:hAnsi="Verdana" w:cs="Arial"/>
          <w:sz w:val="18"/>
          <w:szCs w:val="18"/>
        </w:rPr>
        <w:t>información</w:t>
      </w:r>
      <w:r w:rsidRPr="00250D8F">
        <w:rPr>
          <w:rFonts w:ascii="Verdana" w:hAnsi="Verdana"/>
          <w:bCs/>
          <w:sz w:val="18"/>
        </w:rPr>
        <w:t xml:space="preserve"> adicional o complementaria, ésta deberá ser solicitada por la Comisión de Calificación a través</w:t>
      </w:r>
      <w:r w:rsidR="00250D8F" w:rsidRPr="00250D8F">
        <w:rPr>
          <w:rFonts w:ascii="Verdana" w:hAnsi="Verdana"/>
          <w:bCs/>
          <w:sz w:val="18"/>
        </w:rPr>
        <w:t xml:space="preserve"> </w:t>
      </w:r>
      <w:r w:rsidRPr="00250D8F">
        <w:rPr>
          <w:rFonts w:ascii="Verdana" w:hAnsi="Verdana"/>
          <w:bCs/>
          <w:sz w:val="18"/>
        </w:rPr>
        <w:t xml:space="preserve">del </w:t>
      </w:r>
      <w:proofErr w:type="gramStart"/>
      <w:r w:rsidRPr="00250D8F">
        <w:rPr>
          <w:rFonts w:ascii="Verdana" w:hAnsi="Verdana"/>
          <w:bCs/>
          <w:sz w:val="18"/>
        </w:rPr>
        <w:t>Responsable</w:t>
      </w:r>
      <w:proofErr w:type="gramEnd"/>
      <w:r w:rsidRPr="00250D8F">
        <w:rPr>
          <w:rFonts w:ascii="Verdana" w:hAnsi="Verdana"/>
          <w:bCs/>
          <w:sz w:val="18"/>
        </w:rPr>
        <w:t xml:space="preserve"> de Contratación Directa (</w:t>
      </w:r>
      <w:proofErr w:type="spellStart"/>
      <w:r w:rsidRPr="00250D8F">
        <w:rPr>
          <w:rFonts w:ascii="Verdana" w:hAnsi="Verdana"/>
          <w:bCs/>
          <w:sz w:val="18"/>
        </w:rPr>
        <w:t>RCD</w:t>
      </w:r>
      <w:proofErr w:type="spellEnd"/>
      <w:r w:rsidRPr="00250D8F">
        <w:rPr>
          <w:rFonts w:ascii="Verdana" w:hAnsi="Verdana"/>
          <w:bCs/>
          <w:sz w:val="18"/>
        </w:rPr>
        <w:t>) de forma escrita (correo electrónico o carta).</w:t>
      </w:r>
    </w:p>
    <w:p w14:paraId="61771C1C" w14:textId="77777777" w:rsidR="00DB12C5" w:rsidRPr="004B26AD" w:rsidRDefault="00DB12C5" w:rsidP="00A60C1E">
      <w:pPr>
        <w:ind w:left="567"/>
        <w:jc w:val="both"/>
        <w:rPr>
          <w:rFonts w:cs="Arial"/>
          <w:b/>
          <w:sz w:val="18"/>
          <w:szCs w:val="18"/>
        </w:rPr>
      </w:pPr>
    </w:p>
    <w:p w14:paraId="37024544" w14:textId="2EF44979" w:rsidR="00F77BAE" w:rsidRDefault="00FE2E3F" w:rsidP="00BE0922">
      <w:pPr>
        <w:pStyle w:val="Prrafodelista"/>
        <w:numPr>
          <w:ilvl w:val="1"/>
          <w:numId w:val="11"/>
        </w:numPr>
        <w:ind w:left="993" w:hanging="567"/>
        <w:jc w:val="both"/>
        <w:rPr>
          <w:rFonts w:ascii="Verdana" w:hAnsi="Verdana"/>
          <w:b/>
          <w:sz w:val="18"/>
        </w:rPr>
      </w:pPr>
      <w:bookmarkStart w:id="14" w:name="_Toc347138963"/>
      <w:r w:rsidRPr="00250D8F">
        <w:rPr>
          <w:rFonts w:ascii="Verdana" w:hAnsi="Verdana"/>
          <w:b/>
          <w:bCs/>
          <w:sz w:val="18"/>
        </w:rPr>
        <w:t>Errores no Subsanables</w:t>
      </w:r>
      <w:r w:rsidRPr="004B26AD">
        <w:rPr>
          <w:rFonts w:ascii="Verdana" w:hAnsi="Verdana"/>
          <w:b/>
          <w:sz w:val="18"/>
        </w:rPr>
        <w:t>:</w:t>
      </w:r>
      <w:bookmarkEnd w:id="14"/>
    </w:p>
    <w:p w14:paraId="1B24C693" w14:textId="77777777" w:rsidR="003B7024" w:rsidRDefault="003B7024" w:rsidP="003B7024">
      <w:pPr>
        <w:autoSpaceDE w:val="0"/>
        <w:autoSpaceDN w:val="0"/>
        <w:adjustRightInd w:val="0"/>
        <w:jc w:val="both"/>
        <w:rPr>
          <w:rFonts w:ascii="Verdana" w:hAnsi="Verdana" w:cs="Arial"/>
          <w:bCs/>
          <w:kern w:val="28"/>
          <w:sz w:val="18"/>
          <w:szCs w:val="32"/>
          <w:lang w:eastAsia="es-ES"/>
        </w:rPr>
      </w:pPr>
    </w:p>
    <w:p w14:paraId="2514C0C9" w14:textId="2EB61A89" w:rsidR="003B7024" w:rsidRPr="003B7024" w:rsidRDefault="003B7024" w:rsidP="00FE2E3F">
      <w:pPr>
        <w:ind w:left="360"/>
        <w:jc w:val="both"/>
        <w:rPr>
          <w:rFonts w:ascii="Verdana" w:hAnsi="Verdana" w:cs="Arial"/>
          <w:bCs/>
          <w:kern w:val="28"/>
          <w:sz w:val="18"/>
          <w:szCs w:val="32"/>
          <w:lang w:eastAsia="es-ES"/>
        </w:rPr>
      </w:pPr>
      <w:r w:rsidRPr="003B7024">
        <w:rPr>
          <w:rFonts w:ascii="Verdana" w:hAnsi="Verdana" w:cs="Arial"/>
          <w:bCs/>
          <w:kern w:val="28"/>
          <w:sz w:val="18"/>
          <w:szCs w:val="32"/>
          <w:lang w:eastAsia="es-ES"/>
        </w:rPr>
        <w:t xml:space="preserve">Son </w:t>
      </w:r>
      <w:r w:rsidRPr="003B7024">
        <w:rPr>
          <w:rFonts w:ascii="Verdana" w:hAnsi="Verdana" w:cs="Tahoma"/>
          <w:sz w:val="18"/>
          <w:szCs w:val="18"/>
          <w:lang w:eastAsia="es-ES"/>
        </w:rPr>
        <w:t>causales</w:t>
      </w:r>
      <w:r w:rsidRPr="003B7024">
        <w:rPr>
          <w:rFonts w:ascii="Verdana" w:hAnsi="Verdana" w:cs="Arial"/>
          <w:bCs/>
          <w:kern w:val="28"/>
          <w:sz w:val="18"/>
          <w:szCs w:val="32"/>
          <w:lang w:eastAsia="es-ES"/>
        </w:rPr>
        <w:t xml:space="preserve"> de descalificación:</w:t>
      </w:r>
    </w:p>
    <w:p w14:paraId="42D8F917" w14:textId="77777777" w:rsidR="003B7024" w:rsidRPr="003B7024" w:rsidRDefault="003B7024" w:rsidP="003B7024">
      <w:pPr>
        <w:ind w:left="426"/>
        <w:jc w:val="both"/>
        <w:rPr>
          <w:rFonts w:ascii="Verdana" w:hAnsi="Verdana"/>
          <w:b/>
          <w:sz w:val="18"/>
        </w:rPr>
      </w:pPr>
    </w:p>
    <w:p w14:paraId="5BA08C52" w14:textId="7989676E"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Cuando las propuestas no cumplan con los requisitos establecidos en el Documento de</w:t>
      </w:r>
      <w:r w:rsidR="003B7024">
        <w:rPr>
          <w:rFonts w:ascii="Verdana" w:hAnsi="Verdana"/>
          <w:bCs/>
          <w:sz w:val="18"/>
        </w:rPr>
        <w:t xml:space="preserve"> </w:t>
      </w:r>
      <w:r w:rsidRPr="003B7024">
        <w:rPr>
          <w:rFonts w:ascii="Verdana" w:hAnsi="Verdana"/>
          <w:bCs/>
          <w:sz w:val="18"/>
        </w:rPr>
        <w:t>Requerimiento de Propuestas, siempre y cuando los mismos no puedan ser subsanados.</w:t>
      </w:r>
    </w:p>
    <w:p w14:paraId="1D7A974A" w14:textId="5BAED424"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Presentar el Formulario de Declaración Jurada sin firma o con una firma que no corresponda a la</w:t>
      </w:r>
      <w:r w:rsidR="003B7024">
        <w:rPr>
          <w:rFonts w:ascii="Verdana" w:hAnsi="Verdana"/>
          <w:bCs/>
          <w:sz w:val="18"/>
        </w:rPr>
        <w:t xml:space="preserve"> </w:t>
      </w:r>
      <w:r w:rsidRPr="003B7024">
        <w:rPr>
          <w:rFonts w:ascii="Verdana" w:hAnsi="Verdana"/>
          <w:bCs/>
          <w:sz w:val="18"/>
        </w:rPr>
        <w:t>del representante legal autorizado.</w:t>
      </w:r>
    </w:p>
    <w:p w14:paraId="030AAC08" w14:textId="03626157"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Presentar el Formulario de Declaración Jurada con una firma escaneada.</w:t>
      </w:r>
    </w:p>
    <w:p w14:paraId="17641E62" w14:textId="252BCE65"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La falta de presentación de formularios solicitados en el Documento de Requerimiento de</w:t>
      </w:r>
      <w:r w:rsidR="003B7024">
        <w:rPr>
          <w:rFonts w:ascii="Verdana" w:hAnsi="Verdana"/>
          <w:bCs/>
          <w:sz w:val="18"/>
        </w:rPr>
        <w:t xml:space="preserve"> </w:t>
      </w:r>
      <w:r w:rsidRPr="003B7024">
        <w:rPr>
          <w:rFonts w:ascii="Verdana" w:hAnsi="Verdana"/>
          <w:bCs/>
          <w:sz w:val="18"/>
        </w:rPr>
        <w:t>Propuestas, excepto lo establecido en el inciso f) del Artículo 18 del presente Manual.</w:t>
      </w:r>
    </w:p>
    <w:p w14:paraId="76EE4F71" w14:textId="33A59317"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La falta de presentación de la propuesta técnica o parte de ella.</w:t>
      </w:r>
    </w:p>
    <w:p w14:paraId="2F6AAAF2" w14:textId="1E81A674"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La falta de presentación de garantía de seriedad de propuesta cuando corresponda.</w:t>
      </w:r>
    </w:p>
    <w:p w14:paraId="15C1CA19" w14:textId="492E259C"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Si la propuesta económica no cotiza la totalidad del requerimiento, salvo que el Documento de</w:t>
      </w:r>
      <w:r w:rsidR="003B7024">
        <w:rPr>
          <w:rFonts w:ascii="Verdana" w:hAnsi="Verdana"/>
          <w:bCs/>
          <w:sz w:val="18"/>
        </w:rPr>
        <w:t xml:space="preserve"> </w:t>
      </w:r>
      <w:r w:rsidRPr="003B7024">
        <w:rPr>
          <w:rFonts w:ascii="Verdana" w:hAnsi="Verdana"/>
          <w:bCs/>
          <w:sz w:val="18"/>
        </w:rPr>
        <w:t>Requerimiento de Propuestas prevea que sea por ítem, lote, tramo o paquete.</w:t>
      </w:r>
    </w:p>
    <w:p w14:paraId="4672F048" w14:textId="1701C676"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Cuando el proponente presente dos o más alternativas con propuestas económicas diferentes.</w:t>
      </w:r>
    </w:p>
    <w:p w14:paraId="30610FB3" w14:textId="28EE4319" w:rsidR="00250D8F" w:rsidRPr="003B7024" w:rsidRDefault="00250D8F" w:rsidP="00BE0922">
      <w:pPr>
        <w:pStyle w:val="Prrafodelista"/>
        <w:numPr>
          <w:ilvl w:val="0"/>
          <w:numId w:val="25"/>
        </w:numPr>
        <w:jc w:val="both"/>
        <w:rPr>
          <w:rFonts w:ascii="Verdana" w:hAnsi="Verdana"/>
          <w:bCs/>
          <w:sz w:val="18"/>
        </w:rPr>
      </w:pPr>
      <w:r w:rsidRPr="003B7024">
        <w:rPr>
          <w:rFonts w:ascii="Verdana" w:hAnsi="Verdana"/>
          <w:bCs/>
          <w:sz w:val="18"/>
        </w:rPr>
        <w:t>Cuando el proponente presente dos o más alternativas para un ítem, lote, tramo o paquete o de</w:t>
      </w:r>
      <w:r w:rsidR="003B7024">
        <w:rPr>
          <w:rFonts w:ascii="Verdana" w:hAnsi="Verdana"/>
          <w:bCs/>
          <w:sz w:val="18"/>
        </w:rPr>
        <w:t xml:space="preserve"> </w:t>
      </w:r>
      <w:r w:rsidRPr="003B7024">
        <w:rPr>
          <w:rFonts w:ascii="Verdana" w:hAnsi="Verdana"/>
          <w:bCs/>
          <w:sz w:val="18"/>
        </w:rPr>
        <w:t>la oferta total con propuestas económicas diferentes.</w:t>
      </w:r>
    </w:p>
    <w:p w14:paraId="73D9BCBE" w14:textId="77777777" w:rsidR="008B1EBB" w:rsidRDefault="00250D8F" w:rsidP="00BE0922">
      <w:pPr>
        <w:pStyle w:val="Prrafodelista"/>
        <w:numPr>
          <w:ilvl w:val="0"/>
          <w:numId w:val="25"/>
        </w:numPr>
        <w:jc w:val="both"/>
        <w:rPr>
          <w:rFonts w:ascii="Verdana" w:hAnsi="Verdana"/>
          <w:bCs/>
          <w:sz w:val="18"/>
        </w:rPr>
      </w:pPr>
      <w:r w:rsidRPr="003B7024">
        <w:rPr>
          <w:rFonts w:ascii="Verdana" w:hAnsi="Verdana"/>
          <w:bCs/>
          <w:sz w:val="18"/>
        </w:rPr>
        <w:t>Si el resultado de la multiplicación del precio unitario por la cantidad es incorrecto, prevalecerá el</w:t>
      </w:r>
      <w:r w:rsidR="003B7024" w:rsidRPr="003B7024">
        <w:rPr>
          <w:rFonts w:ascii="Verdana" w:hAnsi="Verdana"/>
          <w:bCs/>
          <w:sz w:val="18"/>
        </w:rPr>
        <w:t xml:space="preserve"> </w:t>
      </w:r>
      <w:r w:rsidRPr="003B7024">
        <w:rPr>
          <w:rFonts w:ascii="Verdana" w:hAnsi="Verdana"/>
          <w:bCs/>
          <w:sz w:val="18"/>
        </w:rPr>
        <w:t>precio unitario para obtener el precio total revisado. Cuando la diferencia entre el monto total</w:t>
      </w:r>
      <w:r w:rsidR="003B7024" w:rsidRPr="003B7024">
        <w:rPr>
          <w:rFonts w:ascii="Verdana" w:hAnsi="Verdana"/>
          <w:bCs/>
          <w:sz w:val="18"/>
        </w:rPr>
        <w:t xml:space="preserve"> </w:t>
      </w:r>
      <w:r w:rsidRPr="003B7024">
        <w:rPr>
          <w:rFonts w:ascii="Verdana" w:hAnsi="Verdana"/>
          <w:bCs/>
          <w:sz w:val="18"/>
        </w:rPr>
        <w:t>propuesto y el monto total revisado sea mayor al dos por ciento (2%) y esta sea positiva o negativa.</w:t>
      </w:r>
      <w:r w:rsidR="003B7024">
        <w:rPr>
          <w:rFonts w:ascii="Verdana" w:hAnsi="Verdana"/>
          <w:bCs/>
          <w:sz w:val="18"/>
        </w:rPr>
        <w:t xml:space="preserve"> </w:t>
      </w:r>
      <w:r w:rsidRPr="003B7024">
        <w:rPr>
          <w:rFonts w:ascii="Verdana" w:hAnsi="Verdana"/>
          <w:bCs/>
          <w:sz w:val="18"/>
        </w:rPr>
        <w:t>Los errores aritméticos serán evaluados por forma de adjudicación: ítems, lotes, tramos o paquetes.</w:t>
      </w:r>
    </w:p>
    <w:p w14:paraId="357424D6" w14:textId="18A7AE63" w:rsidR="00250D8F" w:rsidRPr="008B1EBB" w:rsidRDefault="00250D8F" w:rsidP="00BE0922">
      <w:pPr>
        <w:pStyle w:val="Prrafodelista"/>
        <w:numPr>
          <w:ilvl w:val="0"/>
          <w:numId w:val="25"/>
        </w:numPr>
        <w:jc w:val="both"/>
        <w:rPr>
          <w:rFonts w:ascii="Verdana" w:hAnsi="Verdana"/>
          <w:bCs/>
          <w:sz w:val="18"/>
        </w:rPr>
      </w:pPr>
      <w:r w:rsidRPr="008B1EBB">
        <w:rPr>
          <w:rFonts w:ascii="Verdana" w:hAnsi="Verdana"/>
          <w:bCs/>
          <w:sz w:val="18"/>
        </w:rPr>
        <w:t>Cuando el proponente en el plazo establecido, no presente la documentación, aclaración o</w:t>
      </w:r>
      <w:r w:rsidR="003B7024" w:rsidRPr="008B1EBB">
        <w:rPr>
          <w:rFonts w:ascii="Verdana" w:hAnsi="Verdana"/>
          <w:bCs/>
          <w:sz w:val="18"/>
        </w:rPr>
        <w:t xml:space="preserve"> </w:t>
      </w:r>
      <w:r w:rsidRPr="008B1EBB">
        <w:rPr>
          <w:rFonts w:ascii="Verdana" w:hAnsi="Verdana"/>
          <w:bCs/>
          <w:sz w:val="18"/>
        </w:rPr>
        <w:t>complementación que le fuese solicitada sobre aspectos subsanables.</w:t>
      </w:r>
    </w:p>
    <w:p w14:paraId="318F0F5E" w14:textId="77777777" w:rsidR="00DE5A20" w:rsidRPr="004B26AD" w:rsidRDefault="00DE5A20" w:rsidP="00DE5A20">
      <w:pPr>
        <w:ind w:left="1418"/>
        <w:jc w:val="both"/>
        <w:rPr>
          <w:rFonts w:ascii="Verdana" w:hAnsi="Verdana" w:cs="Arial"/>
          <w:sz w:val="18"/>
          <w:szCs w:val="18"/>
        </w:rPr>
      </w:pPr>
    </w:p>
    <w:p w14:paraId="29F898EA" w14:textId="546B4202" w:rsidR="00A60C1E" w:rsidRPr="004B26AD" w:rsidRDefault="002E1947" w:rsidP="00BE0922">
      <w:pPr>
        <w:pStyle w:val="Ttulo"/>
        <w:numPr>
          <w:ilvl w:val="0"/>
          <w:numId w:val="11"/>
        </w:numPr>
        <w:spacing w:before="0"/>
        <w:ind w:left="426" w:hanging="426"/>
        <w:jc w:val="left"/>
        <w:rPr>
          <w:rFonts w:ascii="Verdana" w:hAnsi="Verdana"/>
          <w:sz w:val="18"/>
        </w:rPr>
      </w:pPr>
      <w:bookmarkStart w:id="15" w:name="_Toc178764656"/>
      <w:r w:rsidRPr="004B26AD">
        <w:rPr>
          <w:rFonts w:ascii="Verdana" w:hAnsi="Verdana"/>
          <w:sz w:val="18"/>
        </w:rPr>
        <w:t>DECLARATORIA DESIERTA</w:t>
      </w:r>
      <w:bookmarkEnd w:id="15"/>
    </w:p>
    <w:p w14:paraId="31D039AB" w14:textId="77777777" w:rsidR="00632BC9" w:rsidRPr="004B26AD" w:rsidRDefault="00632BC9" w:rsidP="00632BC9"/>
    <w:p w14:paraId="5EDFF2C6" w14:textId="50718F3D" w:rsidR="004A0B07" w:rsidRDefault="004A0B07" w:rsidP="00FE2E3F">
      <w:pPr>
        <w:ind w:left="360"/>
        <w:jc w:val="both"/>
        <w:rPr>
          <w:rFonts w:ascii="Verdana" w:hAnsi="Verdana" w:cs="Arial"/>
          <w:sz w:val="18"/>
          <w:szCs w:val="18"/>
        </w:rPr>
      </w:pPr>
      <w:bookmarkStart w:id="16" w:name="_Toc347138965"/>
      <w:r w:rsidRPr="004A0B07">
        <w:rPr>
          <w:rFonts w:ascii="Verdana" w:hAnsi="Verdana" w:cs="Arial"/>
          <w:sz w:val="18"/>
          <w:szCs w:val="18"/>
        </w:rPr>
        <w:t xml:space="preserve">Procederá la declaratoria desierta cuando: </w:t>
      </w:r>
    </w:p>
    <w:p w14:paraId="2F90F3EC" w14:textId="77777777" w:rsidR="004A0B07" w:rsidRDefault="004A0B07" w:rsidP="00037C60">
      <w:pPr>
        <w:ind w:left="432"/>
        <w:jc w:val="both"/>
        <w:rPr>
          <w:rFonts w:ascii="Verdana" w:hAnsi="Verdana" w:cs="Arial"/>
          <w:sz w:val="18"/>
          <w:szCs w:val="18"/>
        </w:rPr>
      </w:pPr>
    </w:p>
    <w:p w14:paraId="12B1C3C2" w14:textId="77777777" w:rsidR="00FE2E3F" w:rsidRPr="00E43B8D" w:rsidRDefault="00FE2E3F" w:rsidP="00BE0922">
      <w:pPr>
        <w:pStyle w:val="Prrafodelista"/>
        <w:numPr>
          <w:ilvl w:val="0"/>
          <w:numId w:val="39"/>
        </w:numPr>
        <w:ind w:left="993" w:hanging="284"/>
        <w:jc w:val="both"/>
        <w:rPr>
          <w:rFonts w:ascii="Verdana" w:hAnsi="Verdana" w:cs="Arial"/>
          <w:sz w:val="18"/>
          <w:szCs w:val="18"/>
        </w:rPr>
      </w:pPr>
      <w:r w:rsidRPr="00E43B8D">
        <w:rPr>
          <w:rFonts w:ascii="Verdana" w:hAnsi="Verdana" w:cs="Arial"/>
          <w:sz w:val="18"/>
          <w:szCs w:val="18"/>
        </w:rPr>
        <w:t>No se hubiese recibido ninguna propuesta,</w:t>
      </w:r>
    </w:p>
    <w:p w14:paraId="48AFB408" w14:textId="77777777" w:rsidR="00FE2E3F" w:rsidRPr="00E43B8D" w:rsidRDefault="00FE2E3F" w:rsidP="00BE0922">
      <w:pPr>
        <w:pStyle w:val="Prrafodelista"/>
        <w:numPr>
          <w:ilvl w:val="0"/>
          <w:numId w:val="39"/>
        </w:numPr>
        <w:ind w:left="993" w:hanging="284"/>
        <w:jc w:val="both"/>
        <w:rPr>
          <w:rFonts w:ascii="Verdana" w:hAnsi="Verdana" w:cs="Arial"/>
          <w:sz w:val="18"/>
          <w:szCs w:val="18"/>
        </w:rPr>
      </w:pPr>
      <w:r w:rsidRPr="00E43B8D">
        <w:rPr>
          <w:rFonts w:ascii="Verdana" w:hAnsi="Verdana" w:cs="Arial"/>
          <w:sz w:val="18"/>
          <w:szCs w:val="18"/>
        </w:rPr>
        <w:t>Todas las propuestas económicas hubiesen superado al precio referencial,</w:t>
      </w:r>
    </w:p>
    <w:p w14:paraId="179A667C" w14:textId="77777777" w:rsidR="00FE2E3F" w:rsidRPr="00E43B8D" w:rsidRDefault="00FE2E3F" w:rsidP="00BE0922">
      <w:pPr>
        <w:pStyle w:val="Prrafodelista"/>
        <w:numPr>
          <w:ilvl w:val="0"/>
          <w:numId w:val="39"/>
        </w:numPr>
        <w:ind w:left="993" w:hanging="284"/>
        <w:jc w:val="both"/>
        <w:rPr>
          <w:rFonts w:ascii="Verdana" w:hAnsi="Verdana" w:cs="Arial"/>
          <w:sz w:val="18"/>
          <w:szCs w:val="18"/>
        </w:rPr>
      </w:pPr>
      <w:r w:rsidRPr="00E43B8D">
        <w:rPr>
          <w:rFonts w:ascii="Verdana" w:hAnsi="Verdana" w:cs="Arial"/>
          <w:sz w:val="18"/>
          <w:szCs w:val="18"/>
        </w:rPr>
        <w:t>Ninguna propuesta hubiese cumplido lo especificado en el documento de Requerimiento de Propuesta,</w:t>
      </w:r>
    </w:p>
    <w:p w14:paraId="195A52C7" w14:textId="77777777" w:rsidR="00FE2E3F" w:rsidRPr="00E81BD0" w:rsidRDefault="00FE2E3F" w:rsidP="00BE0922">
      <w:pPr>
        <w:pStyle w:val="Prrafodelista"/>
        <w:numPr>
          <w:ilvl w:val="0"/>
          <w:numId w:val="39"/>
        </w:numPr>
        <w:ind w:left="993" w:hanging="284"/>
        <w:jc w:val="both"/>
        <w:rPr>
          <w:rFonts w:ascii="Verdana" w:hAnsi="Verdana"/>
          <w:sz w:val="18"/>
          <w:szCs w:val="18"/>
          <w:lang w:val="es-419" w:eastAsia="es-ES"/>
        </w:rPr>
      </w:pPr>
      <w:r w:rsidRPr="00E43B8D">
        <w:rPr>
          <w:rFonts w:ascii="Verdana" w:hAnsi="Verdana" w:cs="Arial"/>
          <w:sz w:val="18"/>
          <w:szCs w:val="18"/>
        </w:rPr>
        <w:t>Cuando el proponente identificado incumpla la presentación de documentos o desista de formalizar la contratación</w:t>
      </w:r>
      <w:r w:rsidRPr="00E81BD0">
        <w:rPr>
          <w:rFonts w:ascii="Verdana" w:hAnsi="Verdana" w:cs="Tahoma"/>
          <w:color w:val="000000"/>
          <w:sz w:val="18"/>
          <w:szCs w:val="18"/>
          <w:lang w:val="es-419" w:eastAsia="es-ES"/>
        </w:rPr>
        <w:t xml:space="preserve"> y no existan otras propuestas calificadas. </w:t>
      </w:r>
    </w:p>
    <w:p w14:paraId="04ABB314" w14:textId="77777777" w:rsidR="004A0B07" w:rsidRDefault="004A0B07" w:rsidP="00037C60">
      <w:pPr>
        <w:ind w:left="432"/>
        <w:jc w:val="both"/>
        <w:rPr>
          <w:rFonts w:ascii="Verdana" w:hAnsi="Verdana" w:cs="Arial"/>
          <w:sz w:val="18"/>
          <w:szCs w:val="18"/>
        </w:rPr>
      </w:pPr>
    </w:p>
    <w:p w14:paraId="2798280D" w14:textId="7A378588" w:rsidR="00E94BEB" w:rsidRDefault="004A0B07" w:rsidP="00A60C1E">
      <w:pPr>
        <w:ind w:left="720" w:hanging="15"/>
        <w:jc w:val="both"/>
        <w:rPr>
          <w:rFonts w:ascii="Verdana" w:hAnsi="Verdana" w:cs="Arial"/>
          <w:sz w:val="18"/>
          <w:szCs w:val="18"/>
        </w:rPr>
      </w:pPr>
      <w:r w:rsidRPr="004A0B07">
        <w:rPr>
          <w:rFonts w:ascii="Verdana" w:hAnsi="Verdana" w:cs="Arial"/>
          <w:sz w:val="18"/>
          <w:szCs w:val="18"/>
        </w:rPr>
        <w:t xml:space="preserve">En forma previa a la publicación de la siguiente convocatoria, las Unidades Solicitante y Administrativa, analizarán las causas por las que se hubiera declarado desierta la </w:t>
      </w:r>
      <w:r w:rsidRPr="004A0B07">
        <w:rPr>
          <w:rFonts w:ascii="Verdana" w:hAnsi="Verdana" w:cs="Arial"/>
          <w:sz w:val="18"/>
          <w:szCs w:val="18"/>
        </w:rPr>
        <w:lastRenderedPageBreak/>
        <w:t xml:space="preserve">convocatoria, a fin de ajustar las especificaciones técnicas o términos de referencia, los plazos de ejecución de contrato, el precio referencial u otros aspectos que permitan viabilizar la contratación. </w:t>
      </w:r>
      <w:bookmarkEnd w:id="16"/>
    </w:p>
    <w:p w14:paraId="4CFCB2CB" w14:textId="77777777" w:rsidR="001D0959" w:rsidRPr="004B26AD" w:rsidRDefault="001D0959" w:rsidP="00A60C1E">
      <w:pPr>
        <w:ind w:left="720" w:hanging="15"/>
        <w:jc w:val="both"/>
        <w:rPr>
          <w:rFonts w:ascii="Verdana" w:hAnsi="Verdana" w:cs="Arial"/>
          <w:sz w:val="18"/>
          <w:szCs w:val="18"/>
        </w:rPr>
      </w:pPr>
    </w:p>
    <w:p w14:paraId="649C1790" w14:textId="2A29BAD0" w:rsidR="007C1F63" w:rsidRPr="004B26AD" w:rsidRDefault="007C1F63" w:rsidP="00BE0922">
      <w:pPr>
        <w:pStyle w:val="Ttulo"/>
        <w:numPr>
          <w:ilvl w:val="0"/>
          <w:numId w:val="11"/>
        </w:numPr>
        <w:spacing w:before="0"/>
        <w:ind w:left="426" w:hanging="426"/>
        <w:jc w:val="left"/>
        <w:rPr>
          <w:rFonts w:ascii="Verdana" w:hAnsi="Verdana"/>
          <w:sz w:val="18"/>
          <w:szCs w:val="18"/>
        </w:rPr>
      </w:pPr>
      <w:bookmarkStart w:id="17" w:name="_Toc178764657"/>
      <w:r w:rsidRPr="004B26AD">
        <w:rPr>
          <w:rFonts w:ascii="Verdana" w:hAnsi="Verdana"/>
          <w:sz w:val="18"/>
        </w:rPr>
        <w:t>CANCELACIÓN, SUSPENSIÓN Y ANULACIÓN DEL PROCESO DE CONTRATACIÓN</w:t>
      </w:r>
      <w:bookmarkEnd w:id="17"/>
    </w:p>
    <w:p w14:paraId="1DF0918F" w14:textId="77777777" w:rsidR="00632BC9" w:rsidRPr="004B26AD" w:rsidRDefault="00632BC9" w:rsidP="00632BC9"/>
    <w:p w14:paraId="4F563BAD" w14:textId="5988D5FE" w:rsidR="009161DE" w:rsidRDefault="009161DE" w:rsidP="00037C60">
      <w:pPr>
        <w:ind w:left="432"/>
        <w:jc w:val="both"/>
        <w:rPr>
          <w:rFonts w:ascii="Verdana" w:hAnsi="Verdana" w:cs="Arial"/>
          <w:sz w:val="18"/>
          <w:szCs w:val="18"/>
        </w:rPr>
      </w:pPr>
      <w:r w:rsidRPr="009161DE">
        <w:rPr>
          <w:rFonts w:ascii="Verdana" w:hAnsi="Verdana" w:cs="Arial"/>
          <w:sz w:val="18"/>
          <w:szCs w:val="18"/>
        </w:rPr>
        <w:t xml:space="preserve">El proceso de Requerimiento de Propuestas podrá ser cancelado, suspendido o </w:t>
      </w:r>
      <w:r w:rsidR="00BC5C8A" w:rsidRPr="009161DE">
        <w:rPr>
          <w:rFonts w:ascii="Verdana" w:hAnsi="Verdana" w:cs="Arial"/>
          <w:sz w:val="18"/>
          <w:szCs w:val="18"/>
        </w:rPr>
        <w:t>anulado,</w:t>
      </w:r>
      <w:r w:rsidRPr="009161DE">
        <w:rPr>
          <w:rFonts w:ascii="Verdana" w:hAnsi="Verdana" w:cs="Arial"/>
          <w:sz w:val="18"/>
          <w:szCs w:val="18"/>
        </w:rPr>
        <w:t xml:space="preserve"> por ENDE, en cualquier momento antes de la suscripción del contrato u orden de compra/servicio. ENDE no asumirá responsabilidad alguna respecto a los proponentes afectados por esta decisión.</w:t>
      </w:r>
    </w:p>
    <w:p w14:paraId="2B557BC8" w14:textId="77777777" w:rsidR="009161DE" w:rsidRPr="009161DE" w:rsidRDefault="009161DE" w:rsidP="00037C60">
      <w:pPr>
        <w:ind w:left="432"/>
        <w:jc w:val="both"/>
        <w:rPr>
          <w:rFonts w:ascii="Verdana" w:hAnsi="Verdana" w:cs="Arial"/>
          <w:sz w:val="18"/>
          <w:szCs w:val="18"/>
        </w:rPr>
      </w:pPr>
    </w:p>
    <w:p w14:paraId="6A959753" w14:textId="57AB7EBB" w:rsidR="009161DE" w:rsidRPr="004B26AD" w:rsidRDefault="009161DE" w:rsidP="00037C60">
      <w:pPr>
        <w:ind w:left="432"/>
        <w:jc w:val="both"/>
        <w:rPr>
          <w:rFonts w:ascii="Verdana" w:hAnsi="Verdana" w:cs="Arial"/>
          <w:sz w:val="18"/>
          <w:szCs w:val="18"/>
        </w:rPr>
      </w:pPr>
      <w:r w:rsidRPr="009161DE">
        <w:rPr>
          <w:rFonts w:ascii="Verdana" w:hAnsi="Verdana" w:cs="Arial"/>
          <w:sz w:val="18"/>
          <w:szCs w:val="18"/>
        </w:rPr>
        <w:t xml:space="preserve">La cancelación, suspensión y anulación se ajustará a lo establecido en el Artículo 28 del Decreto Supremo </w:t>
      </w:r>
      <w:proofErr w:type="spellStart"/>
      <w:r w:rsidRPr="009161DE">
        <w:rPr>
          <w:rFonts w:ascii="Verdana" w:hAnsi="Verdana" w:cs="Arial"/>
          <w:sz w:val="18"/>
          <w:szCs w:val="18"/>
        </w:rPr>
        <w:t>N°</w:t>
      </w:r>
      <w:proofErr w:type="spellEnd"/>
      <w:r w:rsidRPr="009161DE">
        <w:rPr>
          <w:rFonts w:ascii="Verdana" w:hAnsi="Verdana" w:cs="Arial"/>
          <w:sz w:val="18"/>
          <w:szCs w:val="18"/>
        </w:rPr>
        <w:t xml:space="preserve"> 0181.</w:t>
      </w:r>
    </w:p>
    <w:p w14:paraId="78FB7D1E" w14:textId="77777777" w:rsidR="002E1947" w:rsidRPr="004B26AD" w:rsidRDefault="002E1947" w:rsidP="00A60C1E">
      <w:pPr>
        <w:jc w:val="both"/>
        <w:rPr>
          <w:rFonts w:ascii="Verdana" w:hAnsi="Verdana" w:cs="Arial"/>
          <w:sz w:val="18"/>
          <w:szCs w:val="18"/>
        </w:rPr>
      </w:pPr>
    </w:p>
    <w:p w14:paraId="3ED77439" w14:textId="77777777" w:rsidR="002E1947" w:rsidRPr="004B26AD" w:rsidRDefault="002E1947" w:rsidP="00A60C1E">
      <w:pPr>
        <w:jc w:val="both"/>
        <w:rPr>
          <w:rFonts w:ascii="Verdana" w:hAnsi="Verdana" w:cs="Arial"/>
          <w:sz w:val="18"/>
          <w:szCs w:val="18"/>
        </w:rPr>
      </w:pPr>
    </w:p>
    <w:p w14:paraId="1405C398"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SECCIÓN II</w:t>
      </w:r>
    </w:p>
    <w:p w14:paraId="3C2D4E79"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PREPARACIÓN DE LAS PROPUESTAS</w:t>
      </w:r>
    </w:p>
    <w:p w14:paraId="312850E6" w14:textId="77777777" w:rsidR="002E1947" w:rsidRPr="004B26AD" w:rsidRDefault="002E1947" w:rsidP="002E1947">
      <w:pPr>
        <w:ind w:left="705" w:hanging="705"/>
        <w:jc w:val="both"/>
        <w:rPr>
          <w:rFonts w:ascii="Verdana" w:hAnsi="Verdana" w:cs="Arial"/>
          <w:sz w:val="18"/>
          <w:szCs w:val="18"/>
        </w:rPr>
      </w:pPr>
    </w:p>
    <w:p w14:paraId="72B45255" w14:textId="77777777" w:rsidR="002E1947" w:rsidRPr="004B26AD" w:rsidRDefault="002E1947" w:rsidP="00BE0922">
      <w:pPr>
        <w:pStyle w:val="Ttulo"/>
        <w:numPr>
          <w:ilvl w:val="0"/>
          <w:numId w:val="11"/>
        </w:numPr>
        <w:spacing w:before="0"/>
        <w:ind w:left="426" w:hanging="426"/>
        <w:jc w:val="left"/>
        <w:rPr>
          <w:rFonts w:ascii="Verdana" w:hAnsi="Verdana"/>
          <w:sz w:val="18"/>
        </w:rPr>
      </w:pPr>
      <w:bookmarkStart w:id="18" w:name="_Toc178764658"/>
      <w:r w:rsidRPr="004B26AD">
        <w:rPr>
          <w:rFonts w:ascii="Verdana" w:hAnsi="Verdana"/>
          <w:sz w:val="18"/>
        </w:rPr>
        <w:t>PREPARACIÓN DE PROPUESTAS</w:t>
      </w:r>
      <w:bookmarkEnd w:id="18"/>
    </w:p>
    <w:p w14:paraId="0AC76B5C" w14:textId="77777777" w:rsidR="002E1947" w:rsidRPr="004B26AD" w:rsidRDefault="002E1947" w:rsidP="002E1947">
      <w:pPr>
        <w:rPr>
          <w:rFonts w:ascii="Verdana" w:hAnsi="Verdana" w:cs="Arial"/>
          <w:b/>
          <w:sz w:val="18"/>
          <w:szCs w:val="18"/>
        </w:rPr>
      </w:pPr>
    </w:p>
    <w:p w14:paraId="1F6E723B" w14:textId="4765B230" w:rsidR="002E1947" w:rsidRDefault="002E1947" w:rsidP="00632BC9">
      <w:pPr>
        <w:ind w:left="426"/>
        <w:jc w:val="both"/>
        <w:rPr>
          <w:rFonts w:ascii="Verdana" w:hAnsi="Verdana" w:cs="Arial"/>
          <w:sz w:val="18"/>
          <w:szCs w:val="18"/>
        </w:rPr>
      </w:pPr>
      <w:r w:rsidRPr="004B26AD">
        <w:rPr>
          <w:rFonts w:ascii="Verdana" w:hAnsi="Verdana" w:cs="Arial"/>
          <w:sz w:val="18"/>
          <w:szCs w:val="18"/>
        </w:rPr>
        <w:t xml:space="preserve">Las propuestas deben ser elaboradas conforme a los requisitos y condiciones establecidos en el presente </w:t>
      </w:r>
      <w:proofErr w:type="spellStart"/>
      <w:r w:rsidR="0009470C">
        <w:rPr>
          <w:rFonts w:ascii="Verdana" w:hAnsi="Verdana" w:cs="Arial"/>
          <w:sz w:val="18"/>
          <w:szCs w:val="18"/>
        </w:rPr>
        <w:t>DRP</w:t>
      </w:r>
      <w:proofErr w:type="spellEnd"/>
      <w:r w:rsidRPr="004B26AD">
        <w:rPr>
          <w:rFonts w:ascii="Verdana" w:hAnsi="Verdana" w:cs="Arial"/>
          <w:sz w:val="18"/>
          <w:szCs w:val="18"/>
        </w:rPr>
        <w:t>, utilizando los formularios incluidos en Anexo</w:t>
      </w:r>
      <w:r w:rsidR="0039077F" w:rsidRPr="004B26AD">
        <w:rPr>
          <w:rFonts w:ascii="Verdana" w:hAnsi="Verdana" w:cs="Arial"/>
          <w:sz w:val="18"/>
          <w:szCs w:val="18"/>
        </w:rPr>
        <w:t>s</w:t>
      </w:r>
      <w:r w:rsidR="00DF70C2">
        <w:rPr>
          <w:rFonts w:ascii="Verdana" w:hAnsi="Verdana" w:cs="Arial"/>
          <w:sz w:val="18"/>
          <w:szCs w:val="18"/>
        </w:rPr>
        <w:t xml:space="preserve">. </w:t>
      </w:r>
      <w:r w:rsidR="00020890" w:rsidRPr="004B26AD">
        <w:rPr>
          <w:rFonts w:ascii="Verdana" w:hAnsi="Verdana" w:cs="Arial"/>
          <w:sz w:val="18"/>
          <w:szCs w:val="18"/>
        </w:rPr>
        <w:t xml:space="preserve"> </w:t>
      </w:r>
    </w:p>
    <w:p w14:paraId="7C3934FD" w14:textId="39B2B7DC" w:rsidR="00DF70C2" w:rsidRDefault="00DF70C2" w:rsidP="00632BC9">
      <w:pPr>
        <w:ind w:left="426"/>
        <w:jc w:val="both"/>
        <w:rPr>
          <w:rFonts w:ascii="Verdana" w:hAnsi="Verdana" w:cs="Arial"/>
          <w:sz w:val="18"/>
          <w:szCs w:val="18"/>
        </w:rPr>
      </w:pPr>
    </w:p>
    <w:p w14:paraId="0E5BB0DC" w14:textId="7B8CC3AC" w:rsidR="00DF70C2" w:rsidRPr="00E81BD0" w:rsidRDefault="00DF70C2" w:rsidP="00DF70C2">
      <w:pPr>
        <w:ind w:left="360"/>
        <w:jc w:val="both"/>
        <w:rPr>
          <w:rFonts w:ascii="Verdana" w:hAnsi="Verdana" w:cs="Arial"/>
          <w:sz w:val="18"/>
          <w:szCs w:val="18"/>
        </w:rPr>
      </w:pPr>
      <w:r w:rsidRPr="00013B51">
        <w:rPr>
          <w:rFonts w:ascii="Verdana" w:eastAsia="Calibri" w:hAnsi="Verdana" w:cs="Tahoma"/>
          <w:bCs/>
          <w:sz w:val="18"/>
          <w:szCs w:val="18"/>
          <w:lang w:eastAsia="es-ES"/>
        </w:rPr>
        <w:t>Las propuestas podrán ser entregadas en persona o por correo certificado (Courier)</w:t>
      </w:r>
      <w:r w:rsidR="001D0959">
        <w:rPr>
          <w:rFonts w:ascii="Verdana" w:eastAsia="Calibri" w:hAnsi="Verdana" w:cs="Tahoma"/>
          <w:bCs/>
          <w:sz w:val="18"/>
          <w:szCs w:val="18"/>
          <w:lang w:eastAsia="es-ES"/>
        </w:rPr>
        <w:t xml:space="preserve"> en la dirección establecida en el Cronograma de Plazos</w:t>
      </w:r>
      <w:r w:rsidRPr="00013B51">
        <w:rPr>
          <w:rFonts w:ascii="Verdana" w:eastAsia="Calibri" w:hAnsi="Verdana" w:cs="Tahoma"/>
          <w:bCs/>
          <w:sz w:val="18"/>
          <w:szCs w:val="18"/>
          <w:lang w:eastAsia="es-ES"/>
        </w:rPr>
        <w:t>. En ambos casos, el proponente es el responsable de que su propuesta sea presentada dentro el plazo establecido.</w:t>
      </w:r>
    </w:p>
    <w:p w14:paraId="6B20F1AF" w14:textId="77777777" w:rsidR="002E1947" w:rsidRPr="004B26AD" w:rsidRDefault="002E1947" w:rsidP="002E1947">
      <w:pPr>
        <w:rPr>
          <w:rFonts w:ascii="Verdana" w:hAnsi="Verdana" w:cs="Arial"/>
          <w:b/>
          <w:sz w:val="18"/>
          <w:szCs w:val="18"/>
        </w:rPr>
      </w:pPr>
    </w:p>
    <w:p w14:paraId="69E4C5E0" w14:textId="77777777" w:rsidR="002E1947" w:rsidRPr="004B26AD" w:rsidRDefault="002E1947" w:rsidP="00BE0922">
      <w:pPr>
        <w:pStyle w:val="Ttulo"/>
        <w:numPr>
          <w:ilvl w:val="0"/>
          <w:numId w:val="11"/>
        </w:numPr>
        <w:spacing w:before="0"/>
        <w:ind w:left="426" w:hanging="426"/>
        <w:jc w:val="left"/>
        <w:rPr>
          <w:rFonts w:ascii="Verdana" w:hAnsi="Verdana"/>
          <w:sz w:val="18"/>
        </w:rPr>
      </w:pPr>
      <w:bookmarkStart w:id="19" w:name="_Toc178764659"/>
      <w:r w:rsidRPr="004B26AD">
        <w:rPr>
          <w:rFonts w:ascii="Verdana" w:hAnsi="Verdana"/>
          <w:sz w:val="18"/>
        </w:rPr>
        <w:t>MONEDA DEL PROCESO DE CONTRATACIÓN</w:t>
      </w:r>
      <w:bookmarkEnd w:id="19"/>
    </w:p>
    <w:p w14:paraId="08881398" w14:textId="77777777" w:rsidR="002E1947" w:rsidRPr="004B26AD" w:rsidRDefault="002E1947" w:rsidP="002E1947">
      <w:pPr>
        <w:rPr>
          <w:rFonts w:ascii="Verdana" w:hAnsi="Verdana" w:cs="Arial"/>
          <w:b/>
          <w:sz w:val="18"/>
          <w:szCs w:val="18"/>
        </w:rPr>
      </w:pPr>
    </w:p>
    <w:p w14:paraId="2C39D3BA" w14:textId="359C2E62" w:rsidR="002E1947" w:rsidRDefault="002E1947" w:rsidP="002E1947">
      <w:pPr>
        <w:ind w:left="705" w:hanging="705"/>
        <w:jc w:val="both"/>
        <w:rPr>
          <w:rFonts w:ascii="Verdana" w:hAnsi="Verdana" w:cs="Arial"/>
          <w:sz w:val="18"/>
          <w:szCs w:val="18"/>
        </w:rPr>
      </w:pPr>
      <w:r w:rsidRPr="004B26AD">
        <w:rPr>
          <w:rFonts w:ascii="Verdana" w:hAnsi="Verdana" w:cs="Arial"/>
          <w:sz w:val="18"/>
          <w:szCs w:val="18"/>
        </w:rPr>
        <w:t xml:space="preserve">Todo el proceso de contratación, incluyendo los pagos a realizar, </w:t>
      </w:r>
      <w:r w:rsidR="00A42128" w:rsidRPr="004B26AD">
        <w:rPr>
          <w:rFonts w:ascii="Verdana" w:hAnsi="Verdana" w:cs="Arial"/>
          <w:sz w:val="18"/>
          <w:szCs w:val="18"/>
        </w:rPr>
        <w:t>deberá efectuarse en</w:t>
      </w:r>
      <w:r w:rsidR="005E5231" w:rsidRPr="004B26AD">
        <w:rPr>
          <w:rFonts w:ascii="Verdana" w:hAnsi="Verdana" w:cs="Arial"/>
          <w:sz w:val="18"/>
          <w:szCs w:val="18"/>
        </w:rPr>
        <w:t xml:space="preserve"> </w:t>
      </w:r>
      <w:r w:rsidR="00702D16" w:rsidRPr="004B26AD">
        <w:rPr>
          <w:rFonts w:ascii="Verdana" w:hAnsi="Verdana" w:cs="Arial"/>
          <w:sz w:val="18"/>
          <w:szCs w:val="18"/>
        </w:rPr>
        <w:t>bolivianos</w:t>
      </w:r>
      <w:r w:rsidRPr="004B26AD">
        <w:rPr>
          <w:rFonts w:ascii="Verdana" w:hAnsi="Verdana" w:cs="Arial"/>
          <w:sz w:val="18"/>
          <w:szCs w:val="18"/>
        </w:rPr>
        <w:t>.</w:t>
      </w:r>
    </w:p>
    <w:p w14:paraId="122F698E" w14:textId="77777777" w:rsidR="001D0959" w:rsidRPr="004B26AD" w:rsidRDefault="001D0959" w:rsidP="002E1947">
      <w:pPr>
        <w:ind w:left="705" w:hanging="705"/>
        <w:jc w:val="both"/>
        <w:rPr>
          <w:rFonts w:ascii="Verdana" w:hAnsi="Verdana" w:cs="Arial"/>
          <w:sz w:val="18"/>
          <w:szCs w:val="18"/>
        </w:rPr>
      </w:pPr>
    </w:p>
    <w:p w14:paraId="417C62BB" w14:textId="77777777" w:rsidR="002E1947" w:rsidRPr="004B26AD" w:rsidRDefault="002E1947" w:rsidP="00BE0922">
      <w:pPr>
        <w:pStyle w:val="Ttulo"/>
        <w:numPr>
          <w:ilvl w:val="0"/>
          <w:numId w:val="11"/>
        </w:numPr>
        <w:spacing w:before="0"/>
        <w:ind w:left="426" w:hanging="426"/>
        <w:jc w:val="left"/>
        <w:rPr>
          <w:rFonts w:ascii="Verdana" w:hAnsi="Verdana"/>
          <w:sz w:val="18"/>
        </w:rPr>
      </w:pPr>
      <w:bookmarkStart w:id="20" w:name="_Toc178764660"/>
      <w:r w:rsidRPr="004B26AD">
        <w:rPr>
          <w:rFonts w:ascii="Verdana" w:hAnsi="Verdana"/>
          <w:sz w:val="18"/>
        </w:rPr>
        <w:t>COSTOS DE PARTICIPACIÓN EN EL PROCESO DE CONTRATACIÓN</w:t>
      </w:r>
      <w:bookmarkEnd w:id="20"/>
    </w:p>
    <w:p w14:paraId="5BE489CE" w14:textId="77777777" w:rsidR="002E1947" w:rsidRPr="004B26AD" w:rsidRDefault="002E1947" w:rsidP="002E1947">
      <w:pPr>
        <w:rPr>
          <w:rFonts w:ascii="Verdana" w:hAnsi="Verdana" w:cs="Arial"/>
          <w:b/>
          <w:sz w:val="18"/>
          <w:szCs w:val="18"/>
        </w:rPr>
      </w:pPr>
    </w:p>
    <w:p w14:paraId="698796EC" w14:textId="77777777"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Los costos de la elaboración y presentación de propuestas y de cualquier otro costo que demande la participación de un proponente en el proceso de contratación, cualquiera fuese su result</w:t>
      </w:r>
      <w:r w:rsidR="005F3C12" w:rsidRPr="004B26AD">
        <w:rPr>
          <w:rFonts w:ascii="Verdana" w:hAnsi="Verdana" w:cs="Arial"/>
          <w:sz w:val="18"/>
          <w:szCs w:val="18"/>
        </w:rPr>
        <w:t xml:space="preserve">ado, son asumidos </w:t>
      </w:r>
      <w:r w:rsidRPr="004B26AD">
        <w:rPr>
          <w:rFonts w:ascii="Verdana" w:hAnsi="Verdana" w:cs="Arial"/>
          <w:sz w:val="18"/>
          <w:szCs w:val="18"/>
        </w:rPr>
        <w:t xml:space="preserve">exclusivamente </w:t>
      </w:r>
      <w:r w:rsidR="005F3C12" w:rsidRPr="004B26AD">
        <w:rPr>
          <w:rFonts w:ascii="Verdana" w:hAnsi="Verdana" w:cs="Arial"/>
          <w:sz w:val="18"/>
          <w:szCs w:val="18"/>
        </w:rPr>
        <w:t>por</w:t>
      </w:r>
      <w:r w:rsidRPr="004B26AD">
        <w:rPr>
          <w:rFonts w:ascii="Verdana" w:hAnsi="Verdana" w:cs="Arial"/>
          <w:sz w:val="18"/>
          <w:szCs w:val="18"/>
        </w:rPr>
        <w:t xml:space="preserve"> cada proponente, bajo su total responsabilidad y cargo.</w:t>
      </w:r>
    </w:p>
    <w:p w14:paraId="11B5DBF1" w14:textId="77777777" w:rsidR="002E1947" w:rsidRPr="004B26AD" w:rsidRDefault="002E1947" w:rsidP="002E1947">
      <w:pPr>
        <w:jc w:val="both"/>
        <w:rPr>
          <w:rFonts w:ascii="Verdana" w:hAnsi="Verdana" w:cs="Arial"/>
          <w:sz w:val="18"/>
          <w:szCs w:val="18"/>
        </w:rPr>
      </w:pPr>
    </w:p>
    <w:p w14:paraId="08C357DD" w14:textId="77777777" w:rsidR="002E1947" w:rsidRPr="004B26AD" w:rsidRDefault="002E1947" w:rsidP="00BE0922">
      <w:pPr>
        <w:pStyle w:val="Ttulo"/>
        <w:numPr>
          <w:ilvl w:val="0"/>
          <w:numId w:val="11"/>
        </w:numPr>
        <w:spacing w:before="0"/>
        <w:ind w:left="426" w:hanging="426"/>
        <w:jc w:val="left"/>
        <w:rPr>
          <w:rFonts w:ascii="Verdana" w:hAnsi="Verdana"/>
          <w:sz w:val="18"/>
        </w:rPr>
      </w:pPr>
      <w:bookmarkStart w:id="21" w:name="_Toc178764661"/>
      <w:r w:rsidRPr="004B26AD">
        <w:rPr>
          <w:rFonts w:ascii="Verdana" w:hAnsi="Verdana"/>
          <w:sz w:val="18"/>
        </w:rPr>
        <w:t>IDIOMA</w:t>
      </w:r>
      <w:bookmarkEnd w:id="21"/>
    </w:p>
    <w:p w14:paraId="490E6C50" w14:textId="77777777" w:rsidR="002E1947" w:rsidRPr="004B26AD" w:rsidRDefault="002E1947" w:rsidP="002E1947">
      <w:pPr>
        <w:ind w:left="708"/>
        <w:jc w:val="both"/>
        <w:rPr>
          <w:rFonts w:ascii="Verdana" w:hAnsi="Verdana" w:cs="Arial"/>
          <w:sz w:val="18"/>
          <w:szCs w:val="18"/>
        </w:rPr>
      </w:pPr>
    </w:p>
    <w:p w14:paraId="495E074A" w14:textId="6909E7B9" w:rsidR="002E1947" w:rsidRPr="004B26AD" w:rsidRDefault="002E1947" w:rsidP="00632BC9">
      <w:pPr>
        <w:ind w:left="426"/>
        <w:jc w:val="both"/>
        <w:rPr>
          <w:rFonts w:ascii="Verdana" w:hAnsi="Verdana" w:cs="Arial"/>
          <w:sz w:val="18"/>
          <w:szCs w:val="18"/>
        </w:rPr>
      </w:pPr>
      <w:r w:rsidRPr="004B26AD">
        <w:rPr>
          <w:rFonts w:ascii="Verdana" w:hAnsi="Verdana" w:cs="Arial"/>
          <w:sz w:val="18"/>
          <w:szCs w:val="18"/>
        </w:rPr>
        <w:t xml:space="preserve">La propuesta, los documentos relativos a ella y toda la correspondencia que intercambien entre el proponente y el convocante, deberán presentarse en idioma </w:t>
      </w:r>
      <w:r w:rsidR="00E57038" w:rsidRPr="004B26AD">
        <w:rPr>
          <w:rFonts w:ascii="Verdana" w:hAnsi="Verdana" w:cs="Arial"/>
          <w:sz w:val="18"/>
          <w:szCs w:val="18"/>
        </w:rPr>
        <w:t>castellano</w:t>
      </w:r>
      <w:r w:rsidRPr="004B26AD">
        <w:rPr>
          <w:rFonts w:ascii="Verdana" w:hAnsi="Verdana" w:cs="Arial"/>
          <w:sz w:val="18"/>
          <w:szCs w:val="18"/>
        </w:rPr>
        <w:t>.</w:t>
      </w:r>
    </w:p>
    <w:p w14:paraId="374A6DA3" w14:textId="77777777" w:rsidR="00620022" w:rsidRPr="004B26AD" w:rsidRDefault="00620022" w:rsidP="002E1947">
      <w:pPr>
        <w:rPr>
          <w:rFonts w:ascii="Verdana" w:hAnsi="Verdana" w:cs="Arial"/>
          <w:b/>
          <w:sz w:val="18"/>
          <w:szCs w:val="18"/>
        </w:rPr>
      </w:pPr>
    </w:p>
    <w:p w14:paraId="3D5CD231" w14:textId="77777777" w:rsidR="002E1947" w:rsidRPr="004B26AD" w:rsidRDefault="002E1947" w:rsidP="00BE0922">
      <w:pPr>
        <w:pStyle w:val="Ttulo"/>
        <w:numPr>
          <w:ilvl w:val="0"/>
          <w:numId w:val="11"/>
        </w:numPr>
        <w:spacing w:before="0"/>
        <w:ind w:left="426" w:hanging="426"/>
        <w:jc w:val="left"/>
        <w:rPr>
          <w:rFonts w:ascii="Verdana" w:hAnsi="Verdana"/>
          <w:sz w:val="18"/>
        </w:rPr>
      </w:pPr>
      <w:bookmarkStart w:id="22" w:name="_Toc178764662"/>
      <w:r w:rsidRPr="004B26AD">
        <w:rPr>
          <w:rFonts w:ascii="Verdana" w:hAnsi="Verdana"/>
          <w:sz w:val="18"/>
        </w:rPr>
        <w:t>VALIDEZ DE LA PROPUESTA</w:t>
      </w:r>
      <w:bookmarkEnd w:id="22"/>
    </w:p>
    <w:p w14:paraId="2CF882AF" w14:textId="77777777" w:rsidR="00812E51" w:rsidRPr="004B26AD" w:rsidRDefault="00812E51" w:rsidP="00812E51">
      <w:pPr>
        <w:ind w:left="360"/>
        <w:jc w:val="both"/>
        <w:rPr>
          <w:rFonts w:ascii="Verdana" w:hAnsi="Verdana" w:cs="Arial"/>
          <w:b/>
          <w:sz w:val="18"/>
          <w:szCs w:val="18"/>
        </w:rPr>
      </w:pPr>
    </w:p>
    <w:p w14:paraId="161A1E65" w14:textId="6ACD4685" w:rsidR="004F5F1D" w:rsidRPr="004B26AD" w:rsidRDefault="002E1947" w:rsidP="00BE0922">
      <w:pPr>
        <w:pStyle w:val="Prrafodelista"/>
        <w:numPr>
          <w:ilvl w:val="1"/>
          <w:numId w:val="11"/>
        </w:numPr>
        <w:ind w:left="993" w:hanging="567"/>
        <w:jc w:val="both"/>
        <w:rPr>
          <w:rFonts w:ascii="Verdana" w:hAnsi="Verdana"/>
          <w:b/>
          <w:sz w:val="18"/>
          <w:szCs w:val="18"/>
        </w:rPr>
      </w:pPr>
      <w:bookmarkStart w:id="23" w:name="_Toc347138974"/>
      <w:r w:rsidRPr="00E93F0B">
        <w:rPr>
          <w:rFonts w:ascii="Verdana" w:hAnsi="Verdana"/>
          <w:bCs/>
          <w:sz w:val="18"/>
        </w:rPr>
        <w:t>La propuesta ten</w:t>
      </w:r>
      <w:r w:rsidR="00E442C1">
        <w:rPr>
          <w:rFonts w:ascii="Verdana" w:hAnsi="Verdana"/>
          <w:bCs/>
          <w:sz w:val="18"/>
        </w:rPr>
        <w:t>drá</w:t>
      </w:r>
      <w:r w:rsidRPr="00E93F0B">
        <w:rPr>
          <w:rFonts w:ascii="Verdana" w:hAnsi="Verdana"/>
          <w:bCs/>
          <w:sz w:val="18"/>
        </w:rPr>
        <w:t xml:space="preserve"> una validez </w:t>
      </w:r>
      <w:r w:rsidR="009431B5">
        <w:rPr>
          <w:rFonts w:ascii="Verdana" w:hAnsi="Verdana"/>
          <w:bCs/>
          <w:sz w:val="18"/>
        </w:rPr>
        <w:t>de</w:t>
      </w:r>
      <w:r w:rsidR="006E42DC" w:rsidRPr="00E93F0B">
        <w:rPr>
          <w:rFonts w:ascii="Verdana" w:hAnsi="Verdana"/>
          <w:bCs/>
          <w:sz w:val="18"/>
        </w:rPr>
        <w:t>:</w:t>
      </w:r>
    </w:p>
    <w:p w14:paraId="42E1EC3D" w14:textId="77777777" w:rsidR="000E02B4" w:rsidRPr="004B26AD" w:rsidRDefault="000E02B4" w:rsidP="000B0EA2">
      <w:pPr>
        <w:pStyle w:val="Ttulo"/>
        <w:spacing w:before="0" w:after="0"/>
        <w:ind w:left="576"/>
        <w:jc w:val="both"/>
        <w:rPr>
          <w:rFonts w:ascii="Verdana" w:hAnsi="Verdana"/>
          <w:sz w:val="18"/>
          <w:szCs w:val="18"/>
        </w:rPr>
      </w:pPr>
    </w:p>
    <w:p w14:paraId="643E7DBF" w14:textId="09B7B628" w:rsidR="006E42DC" w:rsidRPr="004B26AD" w:rsidRDefault="006E42DC" w:rsidP="00BE0922">
      <w:pPr>
        <w:pStyle w:val="Prrafodelista"/>
        <w:numPr>
          <w:ilvl w:val="0"/>
          <w:numId w:val="13"/>
        </w:numPr>
        <w:jc w:val="both"/>
        <w:rPr>
          <w:rFonts w:ascii="Verdana" w:hAnsi="Verdana" w:cs="Arial"/>
          <w:sz w:val="18"/>
          <w:szCs w:val="18"/>
        </w:rPr>
      </w:pPr>
      <w:r w:rsidRPr="004B26AD">
        <w:rPr>
          <w:rFonts w:ascii="Verdana" w:hAnsi="Verdana" w:cs="Arial"/>
          <w:sz w:val="18"/>
          <w:szCs w:val="18"/>
        </w:rPr>
        <w:t>Sesenta (60) días calendario</w:t>
      </w:r>
    </w:p>
    <w:p w14:paraId="7030B9B2" w14:textId="77777777" w:rsidR="000E02B4" w:rsidRPr="004B26AD" w:rsidRDefault="000E02B4" w:rsidP="006E42DC">
      <w:pPr>
        <w:ind w:left="360"/>
        <w:jc w:val="both"/>
        <w:rPr>
          <w:rFonts w:ascii="Verdana" w:hAnsi="Verdana" w:cs="Arial"/>
          <w:sz w:val="18"/>
          <w:szCs w:val="18"/>
        </w:rPr>
      </w:pPr>
    </w:p>
    <w:p w14:paraId="3DE8408D" w14:textId="36AE1537" w:rsidR="006E42DC" w:rsidRDefault="00DF70C2" w:rsidP="0007723B">
      <w:pPr>
        <w:pStyle w:val="Prrafodelista"/>
        <w:ind w:left="993"/>
        <w:jc w:val="both"/>
        <w:rPr>
          <w:rFonts w:ascii="Verdana" w:hAnsi="Verdana" w:cs="Arial"/>
          <w:sz w:val="18"/>
          <w:szCs w:val="18"/>
        </w:rPr>
      </w:pPr>
      <w:r>
        <w:rPr>
          <w:rFonts w:ascii="Verdana" w:hAnsi="Verdana" w:cs="Arial"/>
          <w:sz w:val="18"/>
          <w:szCs w:val="18"/>
        </w:rPr>
        <w:t>L</w:t>
      </w:r>
      <w:r w:rsidR="006E42DC" w:rsidRPr="004B26AD">
        <w:rPr>
          <w:rFonts w:ascii="Verdana" w:hAnsi="Verdana" w:cs="Arial"/>
          <w:sz w:val="18"/>
          <w:szCs w:val="18"/>
        </w:rPr>
        <w:t xml:space="preserve">a validez de la propuesta </w:t>
      </w:r>
      <w:r w:rsidR="009431B5">
        <w:rPr>
          <w:rFonts w:ascii="Verdana" w:hAnsi="Verdana" w:cs="Arial"/>
          <w:sz w:val="18"/>
          <w:szCs w:val="18"/>
        </w:rPr>
        <w:t>se computará</w:t>
      </w:r>
      <w:r w:rsidR="006E42DC" w:rsidRPr="004B26AD">
        <w:rPr>
          <w:rFonts w:ascii="Verdana" w:hAnsi="Verdana" w:cs="Arial"/>
          <w:sz w:val="18"/>
          <w:szCs w:val="18"/>
        </w:rPr>
        <w:t xml:space="preserve"> </w:t>
      </w:r>
      <w:r w:rsidR="000E02B4" w:rsidRPr="004B26AD">
        <w:rPr>
          <w:rFonts w:ascii="Verdana" w:hAnsi="Verdana" w:cs="Arial"/>
          <w:sz w:val="18"/>
          <w:szCs w:val="18"/>
        </w:rPr>
        <w:t xml:space="preserve">a partir de </w:t>
      </w:r>
      <w:r w:rsidR="006E42DC" w:rsidRPr="004B26AD">
        <w:rPr>
          <w:rFonts w:ascii="Verdana" w:hAnsi="Verdana" w:cs="Arial"/>
          <w:sz w:val="18"/>
          <w:szCs w:val="18"/>
        </w:rPr>
        <w:t xml:space="preserve">la fecha fijada para la apertura de propuestas. </w:t>
      </w:r>
    </w:p>
    <w:p w14:paraId="5B45D42B" w14:textId="77777777" w:rsidR="001D0959" w:rsidRPr="004B26AD" w:rsidRDefault="001D0959" w:rsidP="0007723B">
      <w:pPr>
        <w:pStyle w:val="Prrafodelista"/>
        <w:ind w:left="993"/>
        <w:jc w:val="both"/>
        <w:rPr>
          <w:rFonts w:ascii="Verdana" w:hAnsi="Verdana" w:cs="Arial"/>
          <w:sz w:val="18"/>
          <w:szCs w:val="18"/>
        </w:rPr>
      </w:pPr>
    </w:p>
    <w:p w14:paraId="02250F14" w14:textId="77777777" w:rsidR="001D0959" w:rsidRPr="00E169D4" w:rsidRDefault="002E1947" w:rsidP="001D0959">
      <w:pPr>
        <w:ind w:left="993" w:hanging="567"/>
        <w:jc w:val="both"/>
        <w:rPr>
          <w:rFonts w:ascii="Verdana" w:hAnsi="Verdana" w:cs="Arial"/>
          <w:sz w:val="18"/>
          <w:szCs w:val="18"/>
        </w:rPr>
      </w:pPr>
      <w:r w:rsidRPr="004B26AD">
        <w:rPr>
          <w:rFonts w:ascii="Verdana" w:hAnsi="Verdana"/>
          <w:sz w:val="18"/>
        </w:rPr>
        <w:t xml:space="preserve"> </w:t>
      </w:r>
      <w:bookmarkEnd w:id="23"/>
      <w:r w:rsidR="001D0959" w:rsidRPr="00B95CED">
        <w:rPr>
          <w:rFonts w:ascii="Verdana" w:hAnsi="Verdana" w:cs="Arial"/>
          <w:b/>
          <w:bCs/>
          <w:sz w:val="18"/>
          <w:szCs w:val="18"/>
        </w:rPr>
        <w:t>15.2</w:t>
      </w:r>
      <w:r w:rsidR="001D0959">
        <w:rPr>
          <w:rFonts w:ascii="Verdana" w:hAnsi="Verdana" w:cs="Arial"/>
          <w:sz w:val="18"/>
          <w:szCs w:val="18"/>
        </w:rPr>
        <w:t xml:space="preserve"> L</w:t>
      </w:r>
      <w:r w:rsidR="001D0959" w:rsidRPr="00E169D4">
        <w:rPr>
          <w:rFonts w:ascii="Verdana" w:hAnsi="Verdana" w:cs="Arial"/>
          <w:sz w:val="18"/>
          <w:szCs w:val="18"/>
        </w:rPr>
        <w:t>a entidad convocante podrá solicitar por escrito la extensión del período de validez de las propuestas, disponiendo un tiempo perentorio para la renovación de garantías</w:t>
      </w:r>
      <w:r w:rsidR="001D0959">
        <w:rPr>
          <w:rFonts w:ascii="Verdana" w:hAnsi="Verdana" w:cs="Arial"/>
          <w:sz w:val="18"/>
          <w:szCs w:val="18"/>
        </w:rPr>
        <w:t xml:space="preserve"> (en caso de haber sido solicitadas)</w:t>
      </w:r>
      <w:r w:rsidR="001D0959" w:rsidRPr="00E169D4">
        <w:rPr>
          <w:rFonts w:ascii="Verdana" w:hAnsi="Verdana" w:cs="Arial"/>
          <w:sz w:val="18"/>
          <w:szCs w:val="18"/>
        </w:rPr>
        <w:t xml:space="preserve">, para lo que se considerará lo siguiente: </w:t>
      </w:r>
    </w:p>
    <w:p w14:paraId="62C01841" w14:textId="77777777" w:rsidR="001D0959" w:rsidRPr="00E169D4" w:rsidRDefault="001D0959" w:rsidP="001D0959">
      <w:pPr>
        <w:ind w:left="1440" w:hanging="720"/>
        <w:jc w:val="both"/>
        <w:rPr>
          <w:rFonts w:ascii="Verdana" w:hAnsi="Verdana" w:cs="Arial"/>
          <w:sz w:val="18"/>
          <w:szCs w:val="18"/>
        </w:rPr>
      </w:pPr>
    </w:p>
    <w:p w14:paraId="3C8D161F" w14:textId="27B1CB80" w:rsidR="001D0959" w:rsidRPr="00E169D4" w:rsidRDefault="001D0959" w:rsidP="00BE0922">
      <w:pPr>
        <w:pStyle w:val="Prrafodelista"/>
        <w:numPr>
          <w:ilvl w:val="0"/>
          <w:numId w:val="40"/>
        </w:numPr>
        <w:jc w:val="both"/>
        <w:rPr>
          <w:rFonts w:ascii="Verdana" w:hAnsi="Verdana" w:cs="Arial"/>
          <w:sz w:val="18"/>
          <w:szCs w:val="18"/>
        </w:rPr>
      </w:pPr>
      <w:r w:rsidRPr="00E169D4">
        <w:rPr>
          <w:rFonts w:ascii="Verdana" w:hAnsi="Verdana" w:cs="Arial"/>
          <w:sz w:val="18"/>
          <w:szCs w:val="18"/>
        </w:rPr>
        <w:lastRenderedPageBreak/>
        <w:t xml:space="preserve">El proponente que rehúse aceptar la solicitud, será excluido del proceso, no siendo sujeto de </w:t>
      </w:r>
      <w:r>
        <w:rPr>
          <w:rFonts w:ascii="Verdana" w:hAnsi="Verdana" w:cs="Arial"/>
          <w:sz w:val="18"/>
          <w:szCs w:val="18"/>
        </w:rPr>
        <w:t>ninguna sanción por parte de la Entidad Convocante</w:t>
      </w:r>
      <w:r w:rsidRPr="00E169D4">
        <w:rPr>
          <w:rFonts w:ascii="Verdana" w:hAnsi="Verdana" w:cs="Arial"/>
          <w:sz w:val="18"/>
          <w:szCs w:val="18"/>
        </w:rPr>
        <w:t>.</w:t>
      </w:r>
    </w:p>
    <w:p w14:paraId="0FCF17BE" w14:textId="77777777" w:rsidR="001D0959" w:rsidRPr="001D0959" w:rsidRDefault="001D0959" w:rsidP="00BE0922">
      <w:pPr>
        <w:pStyle w:val="Prrafodelista"/>
        <w:numPr>
          <w:ilvl w:val="0"/>
          <w:numId w:val="40"/>
        </w:numPr>
        <w:jc w:val="both"/>
        <w:rPr>
          <w:rFonts w:ascii="Verdana" w:hAnsi="Verdana" w:cs="Arial"/>
          <w:sz w:val="18"/>
          <w:szCs w:val="18"/>
        </w:rPr>
      </w:pPr>
      <w:r w:rsidRPr="001D0959">
        <w:rPr>
          <w:rFonts w:ascii="Verdana" w:hAnsi="Verdana" w:cs="Arial"/>
          <w:sz w:val="18"/>
          <w:szCs w:val="18"/>
        </w:rPr>
        <w:t>Los proponentes que accedan a la prórroga, no podrán modificar su propuesta y para mantener la validez de la propuesta, el proponente deberá presentar necesariamente una garantía que cubra el nuevo plazo de validez de su propuesta en caso de que esta haya sido requerida.</w:t>
      </w:r>
    </w:p>
    <w:p w14:paraId="28C34790" w14:textId="77777777" w:rsidR="002E1947" w:rsidRPr="004B26AD" w:rsidRDefault="002E1947" w:rsidP="002E1947">
      <w:pPr>
        <w:jc w:val="both"/>
        <w:rPr>
          <w:rFonts w:ascii="Verdana" w:hAnsi="Verdana" w:cs="Arial"/>
          <w:sz w:val="18"/>
          <w:szCs w:val="18"/>
        </w:rPr>
      </w:pPr>
    </w:p>
    <w:p w14:paraId="669D2871" w14:textId="77777777" w:rsidR="002E1947" w:rsidRPr="00550E2F" w:rsidRDefault="002C1E9B" w:rsidP="00BE0922">
      <w:pPr>
        <w:pStyle w:val="Ttulo"/>
        <w:numPr>
          <w:ilvl w:val="0"/>
          <w:numId w:val="11"/>
        </w:numPr>
        <w:spacing w:before="0"/>
        <w:ind w:left="426" w:hanging="426"/>
        <w:jc w:val="left"/>
        <w:rPr>
          <w:rFonts w:ascii="Verdana" w:hAnsi="Verdana"/>
          <w:sz w:val="18"/>
        </w:rPr>
      </w:pPr>
      <w:bookmarkStart w:id="24" w:name="_Toc178764663"/>
      <w:r w:rsidRPr="00550E2F">
        <w:rPr>
          <w:rFonts w:ascii="Verdana" w:hAnsi="Verdana"/>
          <w:sz w:val="18"/>
        </w:rPr>
        <w:t>D</w:t>
      </w:r>
      <w:r w:rsidR="002E1947" w:rsidRPr="00550E2F">
        <w:rPr>
          <w:rFonts w:ascii="Verdana" w:hAnsi="Verdana"/>
          <w:sz w:val="18"/>
        </w:rPr>
        <w:t>OCUMENTOS DE LA PROPUESTA</w:t>
      </w:r>
      <w:bookmarkEnd w:id="24"/>
    </w:p>
    <w:p w14:paraId="36255BAE" w14:textId="77777777" w:rsidR="00140876" w:rsidRPr="004B26AD" w:rsidRDefault="00140876" w:rsidP="00140876">
      <w:pPr>
        <w:pStyle w:val="Ttulo"/>
        <w:spacing w:before="0" w:after="0"/>
        <w:jc w:val="both"/>
        <w:rPr>
          <w:rFonts w:ascii="Verdana" w:hAnsi="Verdana"/>
          <w:sz w:val="18"/>
        </w:rPr>
      </w:pPr>
    </w:p>
    <w:p w14:paraId="523AF9E0" w14:textId="0C8D373C" w:rsidR="00140876" w:rsidRPr="004B26AD" w:rsidRDefault="00140876" w:rsidP="00840FFA">
      <w:pPr>
        <w:ind w:left="426"/>
        <w:jc w:val="both"/>
        <w:rPr>
          <w:rFonts w:ascii="Verdana" w:hAnsi="Verdana" w:cs="Arial"/>
          <w:sz w:val="18"/>
          <w:szCs w:val="18"/>
        </w:rPr>
      </w:pPr>
      <w:r w:rsidRPr="004B26AD">
        <w:rPr>
          <w:rFonts w:ascii="Verdana" w:hAnsi="Verdana" w:cs="Arial"/>
          <w:sz w:val="18"/>
          <w:szCs w:val="18"/>
        </w:rPr>
        <w:t xml:space="preserve">Todos los </w:t>
      </w:r>
      <w:r w:rsidR="00633F49" w:rsidRPr="004B26AD">
        <w:rPr>
          <w:rFonts w:ascii="Verdana" w:hAnsi="Verdana" w:cs="Arial"/>
          <w:sz w:val="18"/>
          <w:szCs w:val="18"/>
        </w:rPr>
        <w:t xml:space="preserve">formularios </w:t>
      </w:r>
      <w:r w:rsidRPr="004B26AD">
        <w:rPr>
          <w:rFonts w:ascii="Verdana" w:hAnsi="Verdana" w:cs="Arial"/>
          <w:sz w:val="18"/>
          <w:szCs w:val="18"/>
        </w:rPr>
        <w:t xml:space="preserve">de la propuesta, solicitados en el presente </w:t>
      </w:r>
      <w:proofErr w:type="spellStart"/>
      <w:r w:rsidR="0009470C">
        <w:rPr>
          <w:rFonts w:ascii="Verdana" w:hAnsi="Verdana" w:cs="Arial"/>
          <w:sz w:val="18"/>
          <w:szCs w:val="18"/>
        </w:rPr>
        <w:t>DRP</w:t>
      </w:r>
      <w:proofErr w:type="spellEnd"/>
      <w:r w:rsidRPr="004B26AD">
        <w:rPr>
          <w:rFonts w:ascii="Verdana" w:hAnsi="Verdana" w:cs="Arial"/>
          <w:sz w:val="18"/>
          <w:szCs w:val="18"/>
        </w:rPr>
        <w:t>, se constituirán en Declaraciones Juradas.</w:t>
      </w:r>
    </w:p>
    <w:p w14:paraId="3B90F425" w14:textId="77777777" w:rsidR="00913387" w:rsidRPr="004B26AD" w:rsidRDefault="00913387" w:rsidP="00913387">
      <w:pPr>
        <w:ind w:left="360"/>
        <w:jc w:val="both"/>
        <w:rPr>
          <w:rFonts w:ascii="Verdana" w:hAnsi="Verdana" w:cs="Arial"/>
          <w:b/>
          <w:sz w:val="18"/>
          <w:szCs w:val="18"/>
        </w:rPr>
      </w:pPr>
    </w:p>
    <w:p w14:paraId="42F30D40" w14:textId="77777777" w:rsidR="002E1947" w:rsidRPr="004B26AD" w:rsidRDefault="002E1947" w:rsidP="00BE0922">
      <w:pPr>
        <w:pStyle w:val="Prrafodelista"/>
        <w:numPr>
          <w:ilvl w:val="1"/>
          <w:numId w:val="11"/>
        </w:numPr>
        <w:ind w:left="993" w:hanging="567"/>
        <w:jc w:val="both"/>
        <w:rPr>
          <w:rFonts w:ascii="Verdana" w:hAnsi="Verdana"/>
          <w:sz w:val="18"/>
        </w:rPr>
      </w:pPr>
      <w:bookmarkStart w:id="25" w:name="_Toc347138977"/>
      <w:r w:rsidRPr="004B26AD">
        <w:rPr>
          <w:rFonts w:ascii="Verdana" w:hAnsi="Verdana"/>
          <w:sz w:val="18"/>
        </w:rPr>
        <w:t>Los documentos que deben presentar los proponentes, según sea su constitución legal y su forma de participación</w:t>
      </w:r>
      <w:r w:rsidR="00A85A31" w:rsidRPr="004B26AD">
        <w:rPr>
          <w:rFonts w:ascii="Verdana" w:hAnsi="Verdana"/>
          <w:sz w:val="18"/>
        </w:rPr>
        <w:t>,</w:t>
      </w:r>
      <w:r w:rsidRPr="004B26AD">
        <w:rPr>
          <w:rFonts w:ascii="Verdana" w:hAnsi="Verdana"/>
          <w:sz w:val="18"/>
        </w:rPr>
        <w:t xml:space="preserve"> son:</w:t>
      </w:r>
      <w:bookmarkEnd w:id="25"/>
    </w:p>
    <w:p w14:paraId="015039FA" w14:textId="77777777" w:rsidR="007C0827" w:rsidRPr="004B26AD" w:rsidRDefault="007C0827" w:rsidP="007C0827">
      <w:pPr>
        <w:ind w:left="567"/>
        <w:jc w:val="both"/>
        <w:rPr>
          <w:rFonts w:ascii="Verdana" w:hAnsi="Verdana" w:cs="Arial"/>
          <w:sz w:val="18"/>
          <w:szCs w:val="18"/>
        </w:rPr>
      </w:pPr>
    </w:p>
    <w:p w14:paraId="7DCCEA9B" w14:textId="17576642" w:rsidR="00A1275C" w:rsidRPr="004B26AD" w:rsidRDefault="00140876" w:rsidP="00BE0922">
      <w:pPr>
        <w:numPr>
          <w:ilvl w:val="0"/>
          <w:numId w:val="14"/>
        </w:numPr>
        <w:ind w:left="1418" w:hanging="425"/>
        <w:jc w:val="both"/>
        <w:rPr>
          <w:rFonts w:ascii="Verdana" w:hAnsi="Verdana" w:cs="Arial"/>
          <w:sz w:val="18"/>
          <w:szCs w:val="18"/>
        </w:rPr>
      </w:pPr>
      <w:r w:rsidRPr="004B26AD">
        <w:rPr>
          <w:rFonts w:ascii="Verdana" w:hAnsi="Verdana" w:cs="Arial"/>
          <w:sz w:val="18"/>
          <w:szCs w:val="18"/>
        </w:rPr>
        <w:t>Formulario de</w:t>
      </w:r>
      <w:r w:rsidR="0033381B" w:rsidRPr="004B26AD">
        <w:rPr>
          <w:rFonts w:ascii="Verdana" w:hAnsi="Verdana" w:cs="Arial"/>
          <w:sz w:val="18"/>
          <w:szCs w:val="18"/>
        </w:rPr>
        <w:t xml:space="preserve"> Presentación de Propuesta</w:t>
      </w:r>
      <w:r w:rsidR="005E5231" w:rsidRPr="004B26AD">
        <w:rPr>
          <w:rFonts w:ascii="Verdana" w:hAnsi="Verdana" w:cs="Arial"/>
          <w:sz w:val="18"/>
          <w:szCs w:val="18"/>
        </w:rPr>
        <w:t xml:space="preserve"> </w:t>
      </w:r>
      <w:r w:rsidR="00446C07" w:rsidRPr="004B26AD">
        <w:rPr>
          <w:rFonts w:ascii="Verdana" w:hAnsi="Verdana" w:cs="Arial"/>
          <w:sz w:val="18"/>
          <w:szCs w:val="18"/>
        </w:rPr>
        <w:t>(Formulario A-1)</w:t>
      </w:r>
      <w:r w:rsidR="00A8710C" w:rsidRPr="004B26AD">
        <w:rPr>
          <w:rFonts w:ascii="Verdana" w:hAnsi="Verdana" w:cs="Arial"/>
          <w:sz w:val="18"/>
          <w:szCs w:val="18"/>
        </w:rPr>
        <w:t>.</w:t>
      </w:r>
      <w:r w:rsidR="00A8710C" w:rsidRPr="004B26AD">
        <w:t xml:space="preserve"> </w:t>
      </w:r>
      <w:r w:rsidR="00A8710C" w:rsidRPr="004B26AD">
        <w:rPr>
          <w:rFonts w:ascii="Verdana" w:hAnsi="Verdana" w:cs="Arial"/>
          <w:sz w:val="18"/>
          <w:szCs w:val="18"/>
        </w:rPr>
        <w:t xml:space="preserve">Este formulario deberá consignar la firma </w:t>
      </w:r>
      <w:r w:rsidR="0011656D">
        <w:rPr>
          <w:rFonts w:ascii="Verdana" w:hAnsi="Verdana" w:cs="Arial"/>
          <w:sz w:val="18"/>
          <w:szCs w:val="18"/>
        </w:rPr>
        <w:t>original del Representante Legal</w:t>
      </w:r>
      <w:r w:rsidR="00864181">
        <w:rPr>
          <w:rFonts w:ascii="Verdana" w:hAnsi="Verdana" w:cs="Arial"/>
          <w:sz w:val="18"/>
          <w:szCs w:val="18"/>
        </w:rPr>
        <w:t>;</w:t>
      </w:r>
    </w:p>
    <w:p w14:paraId="395144C1" w14:textId="4FE3D862" w:rsidR="00955539" w:rsidRPr="004B26AD" w:rsidRDefault="00A77768" w:rsidP="00BE0922">
      <w:pPr>
        <w:numPr>
          <w:ilvl w:val="0"/>
          <w:numId w:val="14"/>
        </w:numPr>
        <w:ind w:left="1418" w:hanging="425"/>
        <w:jc w:val="both"/>
        <w:rPr>
          <w:rFonts w:ascii="Verdana" w:hAnsi="Verdana" w:cs="Arial"/>
          <w:sz w:val="18"/>
          <w:szCs w:val="18"/>
        </w:rPr>
      </w:pPr>
      <w:r w:rsidRPr="004B26AD">
        <w:rPr>
          <w:rFonts w:ascii="Verdana" w:hAnsi="Verdana" w:cs="Arial"/>
          <w:sz w:val="18"/>
          <w:szCs w:val="18"/>
        </w:rPr>
        <w:t>Formulario de Identificación del Proponente (Formulario A-</w:t>
      </w:r>
      <w:proofErr w:type="spellStart"/>
      <w:r w:rsidRPr="004B26AD">
        <w:rPr>
          <w:rFonts w:ascii="Verdana" w:hAnsi="Verdana" w:cs="Arial"/>
          <w:sz w:val="18"/>
          <w:szCs w:val="18"/>
        </w:rPr>
        <w:t>2a</w:t>
      </w:r>
      <w:proofErr w:type="spellEnd"/>
      <w:r w:rsidRPr="004B26AD">
        <w:rPr>
          <w:rFonts w:ascii="Verdana" w:hAnsi="Verdana" w:cs="Arial"/>
          <w:sz w:val="18"/>
          <w:szCs w:val="18"/>
        </w:rPr>
        <w:t>)</w:t>
      </w:r>
      <w:r w:rsidR="00864181">
        <w:rPr>
          <w:rFonts w:ascii="Verdana" w:hAnsi="Verdana" w:cs="Arial"/>
          <w:sz w:val="18"/>
          <w:szCs w:val="18"/>
        </w:rPr>
        <w:t>;</w:t>
      </w:r>
    </w:p>
    <w:p w14:paraId="7DC77CA5" w14:textId="1DE3F8CA" w:rsidR="003E7AEA" w:rsidRPr="004B26AD" w:rsidRDefault="00101D1D" w:rsidP="00BE0922">
      <w:pPr>
        <w:numPr>
          <w:ilvl w:val="0"/>
          <w:numId w:val="14"/>
        </w:numPr>
        <w:ind w:left="1418" w:hanging="425"/>
        <w:jc w:val="both"/>
        <w:rPr>
          <w:rFonts w:ascii="Verdana" w:hAnsi="Verdana" w:cs="Arial"/>
          <w:sz w:val="18"/>
          <w:szCs w:val="18"/>
        </w:rPr>
      </w:pPr>
      <w:r w:rsidRPr="004B26AD">
        <w:rPr>
          <w:rFonts w:ascii="Verdana" w:hAnsi="Verdana" w:cs="Arial"/>
          <w:sz w:val="18"/>
          <w:szCs w:val="18"/>
        </w:rPr>
        <w:t xml:space="preserve">Formulario </w:t>
      </w:r>
      <w:r w:rsidR="008D0E46">
        <w:rPr>
          <w:rFonts w:ascii="Verdana" w:hAnsi="Verdana" w:cs="Arial"/>
          <w:sz w:val="18"/>
          <w:szCs w:val="18"/>
        </w:rPr>
        <w:t xml:space="preserve">de </w:t>
      </w:r>
      <w:r w:rsidR="003E7AEA" w:rsidRPr="004B26AD">
        <w:rPr>
          <w:rFonts w:ascii="Verdana" w:hAnsi="Verdana" w:cs="Arial"/>
          <w:sz w:val="18"/>
          <w:szCs w:val="18"/>
        </w:rPr>
        <w:t>Experiencia</w:t>
      </w:r>
      <w:r w:rsidRPr="004B26AD">
        <w:rPr>
          <w:rFonts w:ascii="Verdana" w:hAnsi="Verdana" w:cs="Arial"/>
          <w:sz w:val="18"/>
          <w:szCs w:val="18"/>
        </w:rPr>
        <w:t xml:space="preserve"> </w:t>
      </w:r>
      <w:r w:rsidR="003E7AEA" w:rsidRPr="004B26AD">
        <w:rPr>
          <w:rFonts w:ascii="Verdana" w:hAnsi="Verdana" w:cs="Arial"/>
          <w:sz w:val="18"/>
          <w:szCs w:val="18"/>
        </w:rPr>
        <w:t>Especifica</w:t>
      </w:r>
      <w:r w:rsidR="0052609F" w:rsidRPr="004B26AD">
        <w:rPr>
          <w:rFonts w:ascii="Verdana" w:hAnsi="Verdana" w:cs="Arial"/>
          <w:sz w:val="18"/>
          <w:szCs w:val="18"/>
        </w:rPr>
        <w:t xml:space="preserve"> </w:t>
      </w:r>
      <w:r w:rsidR="003E7AEA" w:rsidRPr="004B26AD">
        <w:rPr>
          <w:rFonts w:ascii="Verdana" w:hAnsi="Verdana" w:cs="Arial"/>
          <w:sz w:val="18"/>
          <w:szCs w:val="18"/>
        </w:rPr>
        <w:t>de</w:t>
      </w:r>
      <w:r w:rsidR="001D0959">
        <w:rPr>
          <w:rFonts w:ascii="Verdana" w:hAnsi="Verdana" w:cs="Arial"/>
          <w:sz w:val="18"/>
          <w:szCs w:val="18"/>
        </w:rPr>
        <w:t xml:space="preserve"> la Empresa </w:t>
      </w:r>
      <w:r w:rsidR="00B0234F" w:rsidRPr="004B26AD">
        <w:rPr>
          <w:rFonts w:ascii="Verdana" w:hAnsi="Verdana" w:cs="Arial"/>
          <w:sz w:val="18"/>
          <w:szCs w:val="18"/>
        </w:rPr>
        <w:t>(Formulario A-3</w:t>
      </w:r>
      <w:r w:rsidR="005E5231" w:rsidRPr="004B26AD">
        <w:rPr>
          <w:rFonts w:ascii="Verdana" w:hAnsi="Verdana" w:cs="Arial"/>
          <w:sz w:val="18"/>
          <w:szCs w:val="18"/>
        </w:rPr>
        <w:t>)</w:t>
      </w:r>
      <w:r w:rsidR="00864181">
        <w:rPr>
          <w:rFonts w:ascii="Verdana" w:hAnsi="Verdana" w:cs="Arial"/>
          <w:sz w:val="18"/>
          <w:szCs w:val="18"/>
        </w:rPr>
        <w:t>;</w:t>
      </w:r>
    </w:p>
    <w:p w14:paraId="76859237" w14:textId="4DE816CB" w:rsidR="00E32876" w:rsidRPr="00BC5C8A" w:rsidRDefault="002C0624" w:rsidP="00BE0922">
      <w:pPr>
        <w:numPr>
          <w:ilvl w:val="0"/>
          <w:numId w:val="14"/>
        </w:numPr>
        <w:ind w:left="1418" w:hanging="425"/>
        <w:jc w:val="both"/>
        <w:rPr>
          <w:rFonts w:ascii="Verdana" w:hAnsi="Verdana" w:cs="Arial"/>
          <w:color w:val="A6A6A6" w:themeColor="background1" w:themeShade="A6"/>
          <w:sz w:val="18"/>
          <w:szCs w:val="18"/>
        </w:rPr>
      </w:pPr>
      <w:r w:rsidRPr="00BC5C8A">
        <w:rPr>
          <w:rFonts w:ascii="Verdana" w:hAnsi="Verdana"/>
          <w:color w:val="A6A6A6" w:themeColor="background1" w:themeShade="A6"/>
          <w:sz w:val="18"/>
          <w:szCs w:val="18"/>
        </w:rPr>
        <w:t xml:space="preserve">Garantía </w:t>
      </w:r>
      <w:r w:rsidRPr="00BC5C8A">
        <w:rPr>
          <w:rFonts w:ascii="Verdana" w:hAnsi="Verdana" w:cs="Arial"/>
          <w:color w:val="A6A6A6" w:themeColor="background1" w:themeShade="A6"/>
          <w:sz w:val="18"/>
          <w:szCs w:val="18"/>
        </w:rPr>
        <w:t>de</w:t>
      </w:r>
      <w:r w:rsidRPr="00BC5C8A">
        <w:rPr>
          <w:rFonts w:ascii="Verdana" w:hAnsi="Verdana"/>
          <w:color w:val="A6A6A6" w:themeColor="background1" w:themeShade="A6"/>
          <w:sz w:val="18"/>
          <w:szCs w:val="18"/>
        </w:rPr>
        <w:t xml:space="preserve"> Seriedad de Propuesta, en original, equivalente al uno por ciento (1%) del </w:t>
      </w:r>
      <w:r w:rsidR="00633F49" w:rsidRPr="00BC5C8A">
        <w:rPr>
          <w:rFonts w:ascii="Verdana" w:hAnsi="Verdana" w:cs="Arial"/>
          <w:color w:val="A6A6A6" w:themeColor="background1" w:themeShade="A6"/>
          <w:sz w:val="18"/>
          <w:szCs w:val="18"/>
        </w:rPr>
        <w:t>Precio</w:t>
      </w:r>
      <w:r w:rsidR="00633F49" w:rsidRPr="00BC5C8A">
        <w:rPr>
          <w:rFonts w:ascii="Verdana" w:hAnsi="Verdana"/>
          <w:color w:val="A6A6A6" w:themeColor="background1" w:themeShade="A6"/>
          <w:sz w:val="18"/>
          <w:szCs w:val="18"/>
        </w:rPr>
        <w:t xml:space="preserve"> Referencial </w:t>
      </w:r>
      <w:r w:rsidRPr="00BC5C8A">
        <w:rPr>
          <w:rFonts w:ascii="Verdana" w:hAnsi="Verdana"/>
          <w:color w:val="A6A6A6" w:themeColor="background1" w:themeShade="A6"/>
          <w:sz w:val="18"/>
          <w:szCs w:val="18"/>
        </w:rPr>
        <w:t>de la contratación</w:t>
      </w:r>
      <w:r w:rsidR="00770385" w:rsidRPr="00BC5C8A">
        <w:rPr>
          <w:rFonts w:ascii="Verdana" w:hAnsi="Verdana"/>
          <w:color w:val="A6A6A6" w:themeColor="background1" w:themeShade="A6"/>
          <w:sz w:val="18"/>
          <w:szCs w:val="18"/>
        </w:rPr>
        <w:t>.</w:t>
      </w:r>
      <w:r w:rsidRPr="00BC5C8A">
        <w:rPr>
          <w:rFonts w:ascii="Verdana" w:hAnsi="Verdana"/>
          <w:color w:val="A6A6A6" w:themeColor="background1" w:themeShade="A6"/>
          <w:sz w:val="18"/>
          <w:szCs w:val="18"/>
        </w:rPr>
        <w:t xml:space="preserve"> </w:t>
      </w:r>
      <w:r w:rsidR="00770385" w:rsidRPr="00BC5C8A">
        <w:rPr>
          <w:rFonts w:ascii="Verdana" w:hAnsi="Verdana"/>
          <w:color w:val="A6A6A6" w:themeColor="background1" w:themeShade="A6"/>
          <w:sz w:val="18"/>
          <w:szCs w:val="18"/>
        </w:rPr>
        <w:t xml:space="preserve">La vigencia </w:t>
      </w:r>
      <w:r w:rsidR="00A02147" w:rsidRPr="00BC5C8A">
        <w:rPr>
          <w:rFonts w:ascii="Verdana" w:hAnsi="Verdana"/>
          <w:color w:val="A6A6A6" w:themeColor="background1" w:themeShade="A6"/>
          <w:sz w:val="18"/>
          <w:szCs w:val="18"/>
        </w:rPr>
        <w:t xml:space="preserve">de </w:t>
      </w:r>
      <w:r w:rsidR="00770385" w:rsidRPr="00BC5C8A">
        <w:rPr>
          <w:rFonts w:ascii="Verdana" w:hAnsi="Verdana"/>
          <w:color w:val="A6A6A6" w:themeColor="background1" w:themeShade="A6"/>
          <w:sz w:val="18"/>
          <w:szCs w:val="18"/>
        </w:rPr>
        <w:t>esta garantía deberá exceder en treinta (30) días calendario al plazo de validez de la propuesta establecida en el numeral 1</w:t>
      </w:r>
      <w:r w:rsidR="00AB1737" w:rsidRPr="00BC5C8A">
        <w:rPr>
          <w:rFonts w:ascii="Verdana" w:hAnsi="Verdana"/>
          <w:color w:val="A6A6A6" w:themeColor="background1" w:themeShade="A6"/>
          <w:sz w:val="18"/>
          <w:szCs w:val="18"/>
        </w:rPr>
        <w:t>5</w:t>
      </w:r>
      <w:r w:rsidR="00770385" w:rsidRPr="00BC5C8A">
        <w:rPr>
          <w:rFonts w:ascii="Verdana" w:hAnsi="Verdana"/>
          <w:color w:val="A6A6A6" w:themeColor="background1" w:themeShade="A6"/>
          <w:sz w:val="18"/>
          <w:szCs w:val="18"/>
        </w:rPr>
        <w:t xml:space="preserve">.1 del presente </w:t>
      </w:r>
      <w:proofErr w:type="spellStart"/>
      <w:r w:rsidR="0009470C" w:rsidRPr="00BC5C8A">
        <w:rPr>
          <w:rFonts w:ascii="Verdana" w:hAnsi="Verdana"/>
          <w:color w:val="A6A6A6" w:themeColor="background1" w:themeShade="A6"/>
          <w:sz w:val="18"/>
          <w:szCs w:val="18"/>
        </w:rPr>
        <w:t>DRP</w:t>
      </w:r>
      <w:proofErr w:type="spellEnd"/>
      <w:r w:rsidR="00A32402" w:rsidRPr="00BC5C8A">
        <w:rPr>
          <w:rFonts w:ascii="Verdana" w:hAnsi="Verdana"/>
          <w:color w:val="A6A6A6" w:themeColor="background1" w:themeShade="A6"/>
          <w:sz w:val="18"/>
          <w:szCs w:val="18"/>
        </w:rPr>
        <w:t>, computables a partir de la apertura de propuesta</w:t>
      </w:r>
      <w:r w:rsidRPr="00BC5C8A">
        <w:rPr>
          <w:rFonts w:ascii="Verdana" w:hAnsi="Verdana"/>
          <w:color w:val="A6A6A6" w:themeColor="background1" w:themeShade="A6"/>
          <w:sz w:val="18"/>
          <w:szCs w:val="18"/>
        </w:rPr>
        <w:t>; y que cumpla con las características de renovable, irrevocable y de ejecución inmediata, emitida a nombre de la entidad convocante.</w:t>
      </w:r>
      <w:r w:rsidR="003F0E00" w:rsidRPr="00BC5C8A">
        <w:rPr>
          <w:rFonts w:ascii="Verdana" w:hAnsi="Verdana"/>
          <w:color w:val="A6A6A6" w:themeColor="background1" w:themeShade="A6"/>
          <w:sz w:val="18"/>
          <w:szCs w:val="18"/>
        </w:rPr>
        <w:t xml:space="preserve"> (</w:t>
      </w:r>
      <w:r w:rsidR="00BC5C8A" w:rsidRPr="00BC5C8A">
        <w:rPr>
          <w:rFonts w:ascii="Verdana" w:hAnsi="Verdana"/>
          <w:color w:val="A6A6A6" w:themeColor="background1" w:themeShade="A6"/>
          <w:sz w:val="18"/>
          <w:szCs w:val="18"/>
        </w:rPr>
        <w:t>NO APLICA</w:t>
      </w:r>
      <w:r w:rsidR="003F0E00" w:rsidRPr="00BC5C8A">
        <w:rPr>
          <w:rFonts w:ascii="Verdana" w:hAnsi="Verdana"/>
          <w:color w:val="A6A6A6" w:themeColor="background1" w:themeShade="A6"/>
          <w:sz w:val="18"/>
          <w:szCs w:val="18"/>
        </w:rPr>
        <w:t>)</w:t>
      </w:r>
    </w:p>
    <w:p w14:paraId="1F6F55AB" w14:textId="77777777" w:rsidR="005F3C12" w:rsidRPr="004B26AD" w:rsidRDefault="005F3C12" w:rsidP="005F3C12">
      <w:pPr>
        <w:ind w:left="2127"/>
        <w:jc w:val="both"/>
        <w:rPr>
          <w:rFonts w:ascii="Verdana" w:hAnsi="Verdana" w:cs="Arial"/>
          <w:sz w:val="18"/>
          <w:szCs w:val="18"/>
        </w:rPr>
      </w:pPr>
    </w:p>
    <w:p w14:paraId="0D364469" w14:textId="77777777" w:rsidR="002E1947" w:rsidRPr="004B26AD" w:rsidRDefault="002E1947" w:rsidP="00BE0922">
      <w:pPr>
        <w:pStyle w:val="Prrafodelista"/>
        <w:numPr>
          <w:ilvl w:val="1"/>
          <w:numId w:val="11"/>
        </w:numPr>
        <w:ind w:left="993" w:hanging="567"/>
        <w:jc w:val="both"/>
        <w:rPr>
          <w:rFonts w:ascii="Verdana" w:hAnsi="Verdana"/>
          <w:sz w:val="18"/>
        </w:rPr>
      </w:pPr>
      <w:bookmarkStart w:id="26" w:name="_Toc347138978"/>
      <w:r w:rsidRPr="004B26AD">
        <w:rPr>
          <w:rFonts w:ascii="Verdana" w:hAnsi="Verdana"/>
          <w:sz w:val="18"/>
        </w:rPr>
        <w:t xml:space="preserve">En el caso de </w:t>
      </w:r>
      <w:r w:rsidR="00C82BC4" w:rsidRPr="004B26AD">
        <w:rPr>
          <w:rFonts w:ascii="Verdana" w:hAnsi="Verdana"/>
          <w:sz w:val="18"/>
        </w:rPr>
        <w:t>Asociaciones</w:t>
      </w:r>
      <w:r w:rsidRPr="004B26AD">
        <w:rPr>
          <w:rFonts w:ascii="Verdana" w:hAnsi="Verdana"/>
          <w:sz w:val="18"/>
        </w:rPr>
        <w:t xml:space="preserve"> Accidental</w:t>
      </w:r>
      <w:r w:rsidR="00C82BC4" w:rsidRPr="004B26AD">
        <w:rPr>
          <w:rFonts w:ascii="Verdana" w:hAnsi="Verdana"/>
          <w:sz w:val="18"/>
        </w:rPr>
        <w:t>es</w:t>
      </w:r>
      <w:r w:rsidRPr="004B26AD">
        <w:rPr>
          <w:rFonts w:ascii="Verdana" w:hAnsi="Verdana"/>
          <w:sz w:val="18"/>
        </w:rPr>
        <w:t xml:space="preserve">, los documentos deberán presentarse diferenciando los que corresponden </w:t>
      </w:r>
      <w:r w:rsidR="00C82BC4" w:rsidRPr="004B26AD">
        <w:rPr>
          <w:rFonts w:ascii="Verdana" w:hAnsi="Verdana"/>
          <w:sz w:val="18"/>
        </w:rPr>
        <w:t>a la</w:t>
      </w:r>
      <w:r w:rsidR="0052609F" w:rsidRPr="004B26AD">
        <w:rPr>
          <w:rFonts w:ascii="Verdana" w:hAnsi="Verdana"/>
          <w:sz w:val="18"/>
        </w:rPr>
        <w:t xml:space="preserve"> </w:t>
      </w:r>
      <w:r w:rsidR="000B2B20" w:rsidRPr="004B26AD">
        <w:rPr>
          <w:rFonts w:ascii="Verdana" w:hAnsi="Verdana"/>
          <w:sz w:val="18"/>
        </w:rPr>
        <w:t>A</w:t>
      </w:r>
      <w:r w:rsidRPr="004B26AD">
        <w:rPr>
          <w:rFonts w:ascii="Verdana" w:hAnsi="Verdana"/>
          <w:sz w:val="18"/>
        </w:rPr>
        <w:t>sociación</w:t>
      </w:r>
      <w:r w:rsidR="0052609F" w:rsidRPr="004B26AD">
        <w:rPr>
          <w:rFonts w:ascii="Verdana" w:hAnsi="Verdana"/>
          <w:sz w:val="18"/>
        </w:rPr>
        <w:t xml:space="preserve"> </w:t>
      </w:r>
      <w:r w:rsidRPr="004B26AD">
        <w:rPr>
          <w:rFonts w:ascii="Verdana" w:hAnsi="Verdana"/>
          <w:sz w:val="18"/>
        </w:rPr>
        <w:t xml:space="preserve">y los que corresponden a cada </w:t>
      </w:r>
      <w:r w:rsidR="00C82BC4" w:rsidRPr="004B26AD">
        <w:rPr>
          <w:rFonts w:ascii="Verdana" w:hAnsi="Verdana"/>
          <w:sz w:val="18"/>
        </w:rPr>
        <w:t>a</w:t>
      </w:r>
      <w:r w:rsidR="00024F08" w:rsidRPr="004B26AD">
        <w:rPr>
          <w:rFonts w:ascii="Verdana" w:hAnsi="Verdana"/>
          <w:sz w:val="18"/>
        </w:rPr>
        <w:t>socia</w:t>
      </w:r>
      <w:r w:rsidR="00C82BC4" w:rsidRPr="004B26AD">
        <w:rPr>
          <w:rFonts w:ascii="Verdana" w:hAnsi="Verdana"/>
          <w:sz w:val="18"/>
        </w:rPr>
        <w:t>do</w:t>
      </w:r>
      <w:r w:rsidRPr="004B26AD">
        <w:rPr>
          <w:rFonts w:ascii="Verdana" w:hAnsi="Verdana"/>
          <w:sz w:val="18"/>
        </w:rPr>
        <w:t>.</w:t>
      </w:r>
      <w:bookmarkEnd w:id="26"/>
    </w:p>
    <w:p w14:paraId="75EB27F7" w14:textId="77777777" w:rsidR="00913387" w:rsidRPr="004B26AD" w:rsidRDefault="00913387" w:rsidP="00913387">
      <w:pPr>
        <w:tabs>
          <w:tab w:val="num" w:pos="2160"/>
        </w:tabs>
        <w:ind w:left="-336"/>
        <w:jc w:val="both"/>
        <w:rPr>
          <w:rFonts w:ascii="Verdana" w:hAnsi="Verdana" w:cs="Arial"/>
          <w:sz w:val="18"/>
          <w:szCs w:val="18"/>
        </w:rPr>
      </w:pPr>
    </w:p>
    <w:p w14:paraId="596914EE" w14:textId="5614C4D5" w:rsidR="002E1947" w:rsidRPr="004B26AD" w:rsidRDefault="00BC6662" w:rsidP="00BE0922">
      <w:pPr>
        <w:pStyle w:val="Prrafodelista"/>
        <w:numPr>
          <w:ilvl w:val="2"/>
          <w:numId w:val="11"/>
        </w:numPr>
        <w:ind w:left="1843" w:hanging="850"/>
        <w:jc w:val="both"/>
        <w:rPr>
          <w:rFonts w:ascii="Verdana" w:hAnsi="Verdana"/>
          <w:sz w:val="18"/>
        </w:rPr>
      </w:pPr>
      <w:bookmarkStart w:id="27" w:name="_Toc347138979"/>
      <w:r w:rsidRPr="004B26AD">
        <w:rPr>
          <w:rFonts w:ascii="Verdana" w:hAnsi="Verdana"/>
          <w:sz w:val="18"/>
        </w:rPr>
        <w:t>La documentación conjunta a presentar es la siguiente</w:t>
      </w:r>
      <w:r w:rsidR="002E1947" w:rsidRPr="004B26AD">
        <w:rPr>
          <w:rFonts w:ascii="Verdana" w:hAnsi="Verdana"/>
          <w:sz w:val="18"/>
        </w:rPr>
        <w:t>:</w:t>
      </w:r>
      <w:bookmarkEnd w:id="27"/>
    </w:p>
    <w:p w14:paraId="2F54E560" w14:textId="77777777" w:rsidR="00C82BC4" w:rsidRPr="004B26AD" w:rsidRDefault="00C82BC4" w:rsidP="00C82BC4">
      <w:pPr>
        <w:ind w:left="1418"/>
        <w:jc w:val="both"/>
        <w:rPr>
          <w:rFonts w:ascii="Verdana" w:hAnsi="Verdana" w:cs="Arial"/>
          <w:sz w:val="18"/>
          <w:szCs w:val="18"/>
        </w:rPr>
      </w:pPr>
    </w:p>
    <w:p w14:paraId="66F05177" w14:textId="11C1FE95" w:rsidR="00F27AD7" w:rsidRPr="004B26AD" w:rsidRDefault="00140876" w:rsidP="00BE0922">
      <w:pPr>
        <w:numPr>
          <w:ilvl w:val="0"/>
          <w:numId w:val="12"/>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sidR="00F27AD7" w:rsidRPr="004B26AD">
        <w:rPr>
          <w:rFonts w:ascii="Verdana" w:hAnsi="Verdana" w:cs="Arial"/>
          <w:sz w:val="18"/>
          <w:szCs w:val="18"/>
        </w:rPr>
        <w:t>de Presentación de Propuesta (Formulario A-1)</w:t>
      </w:r>
      <w:r w:rsidR="009F242E" w:rsidRPr="004B26AD">
        <w:rPr>
          <w:rFonts w:ascii="Verdana" w:hAnsi="Verdana" w:cs="Arial"/>
          <w:sz w:val="18"/>
          <w:szCs w:val="18"/>
        </w:rPr>
        <w:t>.</w:t>
      </w:r>
      <w:r w:rsidR="009F242E" w:rsidRPr="004B26AD">
        <w:t xml:space="preserve"> </w:t>
      </w:r>
      <w:bookmarkStart w:id="28" w:name="_Hlk59611197"/>
      <w:r w:rsidR="009F242E" w:rsidRPr="004B26AD">
        <w:rPr>
          <w:rFonts w:ascii="Verdana" w:hAnsi="Verdana" w:cs="Arial"/>
          <w:sz w:val="18"/>
          <w:szCs w:val="18"/>
        </w:rPr>
        <w:t xml:space="preserve">Este formulario deberá consignar la firma </w:t>
      </w:r>
      <w:r w:rsidR="00985BC7">
        <w:rPr>
          <w:rFonts w:ascii="Verdana" w:hAnsi="Verdana" w:cs="Arial"/>
          <w:sz w:val="18"/>
          <w:szCs w:val="18"/>
        </w:rPr>
        <w:t>original</w:t>
      </w:r>
      <w:r w:rsidR="003F0E00">
        <w:rPr>
          <w:rFonts w:ascii="Verdana" w:hAnsi="Verdana" w:cs="Arial"/>
          <w:sz w:val="18"/>
          <w:szCs w:val="18"/>
        </w:rPr>
        <w:t xml:space="preserve"> del Representante Legal</w:t>
      </w:r>
      <w:r w:rsidR="00985BC7">
        <w:rPr>
          <w:rFonts w:ascii="Verdana" w:hAnsi="Verdana" w:cs="Arial"/>
          <w:sz w:val="18"/>
          <w:szCs w:val="18"/>
        </w:rPr>
        <w:t xml:space="preserve">; </w:t>
      </w:r>
      <w:bookmarkEnd w:id="28"/>
    </w:p>
    <w:p w14:paraId="2C7227E9" w14:textId="71DBF422" w:rsidR="002E06F4" w:rsidRPr="004B26AD" w:rsidRDefault="00140876" w:rsidP="00BE0922">
      <w:pPr>
        <w:numPr>
          <w:ilvl w:val="0"/>
          <w:numId w:val="12"/>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sidR="002E06F4" w:rsidRPr="004B26AD">
        <w:rPr>
          <w:rFonts w:ascii="Verdana" w:hAnsi="Verdana" w:cs="Arial"/>
          <w:sz w:val="18"/>
          <w:szCs w:val="18"/>
        </w:rPr>
        <w:t>de Identificación del Proponente (Formulario A-</w:t>
      </w:r>
      <w:proofErr w:type="spellStart"/>
      <w:r w:rsidR="002E06F4" w:rsidRPr="004B26AD">
        <w:rPr>
          <w:rFonts w:ascii="Verdana" w:hAnsi="Verdana" w:cs="Arial"/>
          <w:sz w:val="18"/>
          <w:szCs w:val="18"/>
        </w:rPr>
        <w:t>2</w:t>
      </w:r>
      <w:r w:rsidR="003C332C" w:rsidRPr="004B26AD">
        <w:rPr>
          <w:rFonts w:ascii="Verdana" w:hAnsi="Verdana" w:cs="Arial"/>
          <w:sz w:val="18"/>
          <w:szCs w:val="18"/>
        </w:rPr>
        <w:t>b</w:t>
      </w:r>
      <w:proofErr w:type="spellEnd"/>
      <w:r w:rsidR="002E06F4" w:rsidRPr="004B26AD">
        <w:rPr>
          <w:rFonts w:ascii="Verdana" w:hAnsi="Verdana" w:cs="Arial"/>
          <w:sz w:val="18"/>
          <w:szCs w:val="18"/>
        </w:rPr>
        <w:t>)</w:t>
      </w:r>
      <w:r w:rsidR="00864181">
        <w:rPr>
          <w:rFonts w:ascii="Verdana" w:hAnsi="Verdana" w:cs="Arial"/>
          <w:sz w:val="18"/>
          <w:szCs w:val="18"/>
        </w:rPr>
        <w:t>;</w:t>
      </w:r>
    </w:p>
    <w:p w14:paraId="798AFE2D" w14:textId="0005B83D" w:rsidR="003F0E00" w:rsidRPr="00BC5C8A" w:rsidRDefault="003F0E00" w:rsidP="00BE0922">
      <w:pPr>
        <w:numPr>
          <w:ilvl w:val="0"/>
          <w:numId w:val="12"/>
        </w:numPr>
        <w:tabs>
          <w:tab w:val="clear" w:pos="1046"/>
        </w:tabs>
        <w:ind w:left="1843" w:hanging="425"/>
        <w:jc w:val="both"/>
        <w:rPr>
          <w:rFonts w:ascii="Verdana" w:hAnsi="Verdana"/>
          <w:color w:val="A6A6A6" w:themeColor="background1" w:themeShade="A6"/>
          <w:sz w:val="18"/>
          <w:szCs w:val="18"/>
        </w:rPr>
      </w:pPr>
      <w:r w:rsidRPr="00BC5C8A">
        <w:rPr>
          <w:rFonts w:ascii="Verdana" w:hAnsi="Verdana"/>
          <w:color w:val="A6A6A6" w:themeColor="background1" w:themeShade="A6"/>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w:t>
      </w:r>
      <w:proofErr w:type="spellStart"/>
      <w:r w:rsidRPr="00BC5C8A">
        <w:rPr>
          <w:rFonts w:ascii="Verdana" w:hAnsi="Verdana"/>
          <w:color w:val="A6A6A6" w:themeColor="background1" w:themeShade="A6"/>
          <w:sz w:val="18"/>
          <w:szCs w:val="18"/>
        </w:rPr>
        <w:t>DRP</w:t>
      </w:r>
      <w:proofErr w:type="spellEnd"/>
      <w:r w:rsidRPr="00BC5C8A">
        <w:rPr>
          <w:rFonts w:ascii="Verdana" w:hAnsi="Verdana"/>
          <w:color w:val="A6A6A6" w:themeColor="background1" w:themeShade="A6"/>
          <w:sz w:val="18"/>
          <w:szCs w:val="18"/>
        </w:rPr>
        <w:t>, computables a partir de la apertura de propuesta; y que cumpla con las características de renovable, irrevocable y de ejecución inmediata, emitida a nombre de la entidad convocante. (</w:t>
      </w:r>
      <w:r w:rsidR="00BC5C8A">
        <w:rPr>
          <w:rFonts w:ascii="Verdana" w:hAnsi="Verdana"/>
          <w:color w:val="A6A6A6" w:themeColor="background1" w:themeShade="A6"/>
          <w:sz w:val="18"/>
          <w:szCs w:val="18"/>
        </w:rPr>
        <w:t>NO APLICA</w:t>
      </w:r>
      <w:r w:rsidRPr="00BC5C8A">
        <w:rPr>
          <w:rFonts w:ascii="Verdana" w:hAnsi="Verdana"/>
          <w:color w:val="A6A6A6" w:themeColor="background1" w:themeShade="A6"/>
          <w:sz w:val="18"/>
          <w:szCs w:val="18"/>
        </w:rPr>
        <w:t>)</w:t>
      </w:r>
    </w:p>
    <w:p w14:paraId="55093BBB" w14:textId="49D8E7EA" w:rsidR="000E1221" w:rsidRPr="004B26AD" w:rsidRDefault="009F242E" w:rsidP="000E1221">
      <w:pPr>
        <w:jc w:val="both"/>
        <w:rPr>
          <w:rFonts w:ascii="Verdana" w:hAnsi="Verdana"/>
          <w:sz w:val="18"/>
          <w:szCs w:val="18"/>
        </w:rPr>
      </w:pPr>
      <w:r w:rsidRPr="004B26AD">
        <w:t xml:space="preserve"> </w:t>
      </w:r>
    </w:p>
    <w:p w14:paraId="5E4557FD" w14:textId="77777777" w:rsidR="005A5FF1" w:rsidRPr="004B26AD" w:rsidRDefault="002E1947" w:rsidP="00BE0922">
      <w:pPr>
        <w:pStyle w:val="Prrafodelista"/>
        <w:numPr>
          <w:ilvl w:val="2"/>
          <w:numId w:val="11"/>
        </w:numPr>
        <w:ind w:left="1843" w:hanging="850"/>
        <w:jc w:val="both"/>
        <w:rPr>
          <w:rFonts w:ascii="Verdana" w:hAnsi="Verdana"/>
          <w:sz w:val="18"/>
        </w:rPr>
      </w:pPr>
      <w:bookmarkStart w:id="29" w:name="_Toc347138980"/>
      <w:r w:rsidRPr="004B26AD">
        <w:rPr>
          <w:rFonts w:ascii="Verdana" w:hAnsi="Verdana"/>
          <w:sz w:val="18"/>
        </w:rPr>
        <w:t xml:space="preserve">Cada </w:t>
      </w:r>
      <w:r w:rsidR="00B244DD" w:rsidRPr="004B26AD">
        <w:rPr>
          <w:rFonts w:ascii="Verdana" w:hAnsi="Verdana"/>
          <w:sz w:val="18"/>
        </w:rPr>
        <w:t>asociado</w:t>
      </w:r>
      <w:r w:rsidR="00640228" w:rsidRPr="004B26AD">
        <w:rPr>
          <w:rFonts w:ascii="Verdana" w:hAnsi="Verdana"/>
          <w:sz w:val="18"/>
        </w:rPr>
        <w:t>,</w:t>
      </w:r>
      <w:r w:rsidRPr="004B26AD">
        <w:rPr>
          <w:rFonts w:ascii="Verdana" w:hAnsi="Verdana"/>
          <w:sz w:val="18"/>
        </w:rPr>
        <w:t xml:space="preserve"> en forma independiente</w:t>
      </w:r>
      <w:r w:rsidR="00640228" w:rsidRPr="004B26AD">
        <w:rPr>
          <w:rFonts w:ascii="Verdana" w:hAnsi="Verdana"/>
          <w:sz w:val="18"/>
        </w:rPr>
        <w:t>,</w:t>
      </w:r>
      <w:r w:rsidRPr="004B26AD">
        <w:rPr>
          <w:rFonts w:ascii="Verdana" w:hAnsi="Verdana"/>
          <w:sz w:val="18"/>
        </w:rPr>
        <w:t xml:space="preserve"> deberá presentar la siguiente documentación</w:t>
      </w:r>
      <w:r w:rsidR="005A5FF1" w:rsidRPr="004B26AD">
        <w:rPr>
          <w:rFonts w:ascii="Verdana" w:hAnsi="Verdana"/>
          <w:sz w:val="18"/>
        </w:rPr>
        <w:t>:</w:t>
      </w:r>
    </w:p>
    <w:bookmarkEnd w:id="29"/>
    <w:p w14:paraId="254D63B2" w14:textId="77777777" w:rsidR="00BE0C8E" w:rsidRPr="004B26AD" w:rsidRDefault="00BE0C8E" w:rsidP="00BE0C8E">
      <w:pPr>
        <w:pStyle w:val="Ttulo"/>
        <w:spacing w:before="0" w:after="0"/>
        <w:ind w:left="576"/>
        <w:jc w:val="both"/>
        <w:rPr>
          <w:rFonts w:ascii="Verdana" w:hAnsi="Verdana"/>
          <w:b w:val="0"/>
          <w:sz w:val="18"/>
        </w:rPr>
      </w:pPr>
    </w:p>
    <w:p w14:paraId="24F674E3" w14:textId="3B936660" w:rsidR="00BE0C8E" w:rsidRPr="004B26AD" w:rsidRDefault="009B0D71" w:rsidP="00BE0922">
      <w:pPr>
        <w:numPr>
          <w:ilvl w:val="0"/>
          <w:numId w:val="15"/>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de Identificación de Integrantes de la Asociación Accidental </w:t>
      </w:r>
      <w:r w:rsidR="00BE0C8E" w:rsidRPr="004B26AD">
        <w:rPr>
          <w:rFonts w:ascii="Verdana" w:hAnsi="Verdana" w:cs="Arial"/>
          <w:sz w:val="18"/>
          <w:szCs w:val="18"/>
        </w:rPr>
        <w:t>(Formulario A-</w:t>
      </w:r>
      <w:proofErr w:type="spellStart"/>
      <w:r w:rsidR="00BE0C8E" w:rsidRPr="004B26AD">
        <w:rPr>
          <w:rFonts w:ascii="Verdana" w:hAnsi="Verdana" w:cs="Arial"/>
          <w:sz w:val="18"/>
          <w:szCs w:val="18"/>
        </w:rPr>
        <w:t>2</w:t>
      </w:r>
      <w:r w:rsidRPr="004B26AD">
        <w:rPr>
          <w:rFonts w:ascii="Verdana" w:hAnsi="Verdana" w:cs="Arial"/>
          <w:sz w:val="18"/>
          <w:szCs w:val="18"/>
        </w:rPr>
        <w:t>c</w:t>
      </w:r>
      <w:proofErr w:type="spellEnd"/>
      <w:r w:rsidR="00E07879" w:rsidRPr="004B26AD">
        <w:rPr>
          <w:rFonts w:ascii="Verdana" w:hAnsi="Verdana" w:cs="Arial"/>
          <w:sz w:val="18"/>
          <w:szCs w:val="18"/>
        </w:rPr>
        <w:t>)</w:t>
      </w:r>
      <w:r w:rsidR="00864181">
        <w:rPr>
          <w:rFonts w:ascii="Verdana" w:hAnsi="Verdana" w:cs="Arial"/>
          <w:sz w:val="18"/>
          <w:szCs w:val="18"/>
        </w:rPr>
        <w:t>;</w:t>
      </w:r>
    </w:p>
    <w:p w14:paraId="74A2C2BB" w14:textId="4E03FB26" w:rsidR="002B0922" w:rsidRPr="004B26AD" w:rsidRDefault="003F0E00" w:rsidP="00BE0922">
      <w:pPr>
        <w:numPr>
          <w:ilvl w:val="0"/>
          <w:numId w:val="15"/>
        </w:numPr>
        <w:tabs>
          <w:tab w:val="clear" w:pos="1046"/>
        </w:tabs>
        <w:ind w:left="1843" w:hanging="425"/>
        <w:jc w:val="both"/>
        <w:rPr>
          <w:rFonts w:ascii="Verdana" w:hAnsi="Verdana" w:cs="Arial"/>
          <w:sz w:val="18"/>
          <w:szCs w:val="18"/>
        </w:rPr>
      </w:pPr>
      <w:r w:rsidRPr="004B26AD">
        <w:rPr>
          <w:rFonts w:ascii="Verdana" w:hAnsi="Verdana" w:cs="Arial"/>
          <w:sz w:val="18"/>
          <w:szCs w:val="18"/>
        </w:rPr>
        <w:t xml:space="preserve">Formulario </w:t>
      </w:r>
      <w:r>
        <w:rPr>
          <w:rFonts w:ascii="Verdana" w:hAnsi="Verdana" w:cs="Arial"/>
          <w:sz w:val="18"/>
          <w:szCs w:val="18"/>
        </w:rPr>
        <w:t xml:space="preserve">de </w:t>
      </w:r>
      <w:r w:rsidRPr="004B26AD">
        <w:rPr>
          <w:rFonts w:ascii="Verdana" w:hAnsi="Verdana" w:cs="Arial"/>
          <w:sz w:val="18"/>
          <w:szCs w:val="18"/>
        </w:rPr>
        <w:t>Experiencia Especifica de</w:t>
      </w:r>
      <w:r>
        <w:rPr>
          <w:rFonts w:ascii="Verdana" w:hAnsi="Verdana" w:cs="Arial"/>
          <w:sz w:val="18"/>
          <w:szCs w:val="18"/>
        </w:rPr>
        <w:t xml:space="preserve"> la Empresa </w:t>
      </w:r>
      <w:r w:rsidR="004B5EB0" w:rsidRPr="004B26AD">
        <w:rPr>
          <w:rFonts w:ascii="Verdana" w:hAnsi="Verdana" w:cs="Arial"/>
          <w:sz w:val="18"/>
          <w:szCs w:val="18"/>
        </w:rPr>
        <w:t>(Formulario A-</w:t>
      </w:r>
      <w:r w:rsidR="003C332C" w:rsidRPr="004B26AD">
        <w:rPr>
          <w:rFonts w:ascii="Verdana" w:hAnsi="Verdana" w:cs="Arial"/>
          <w:sz w:val="18"/>
          <w:szCs w:val="18"/>
        </w:rPr>
        <w:t>3</w:t>
      </w:r>
      <w:r w:rsidR="004B5EB0" w:rsidRPr="004B26AD">
        <w:rPr>
          <w:rFonts w:ascii="Verdana" w:hAnsi="Verdana" w:cs="Arial"/>
          <w:sz w:val="18"/>
          <w:szCs w:val="18"/>
        </w:rPr>
        <w:t>)</w:t>
      </w:r>
      <w:r w:rsidR="00E07879" w:rsidRPr="004B26AD">
        <w:rPr>
          <w:rFonts w:ascii="Verdana" w:hAnsi="Verdana" w:cs="Arial"/>
          <w:sz w:val="18"/>
          <w:szCs w:val="18"/>
        </w:rPr>
        <w:t>.</w:t>
      </w:r>
    </w:p>
    <w:p w14:paraId="23156FCE" w14:textId="77777777" w:rsidR="009E6CD4" w:rsidRPr="004B26AD" w:rsidRDefault="009E6CD4" w:rsidP="007266AF">
      <w:pPr>
        <w:tabs>
          <w:tab w:val="left" w:pos="1418"/>
        </w:tabs>
        <w:ind w:left="1418"/>
        <w:jc w:val="both"/>
        <w:rPr>
          <w:rFonts w:ascii="Verdana" w:hAnsi="Verdana" w:cs="Arial"/>
          <w:sz w:val="18"/>
          <w:szCs w:val="18"/>
        </w:rPr>
      </w:pPr>
    </w:p>
    <w:p w14:paraId="086EECA9" w14:textId="4CB9BA38" w:rsidR="0044608D" w:rsidRDefault="002F2DE0" w:rsidP="00E93F0B">
      <w:pPr>
        <w:ind w:left="1843"/>
        <w:jc w:val="both"/>
        <w:rPr>
          <w:rFonts w:ascii="Verdana" w:hAnsi="Verdana" w:cs="Arial"/>
          <w:sz w:val="18"/>
          <w:szCs w:val="18"/>
        </w:rPr>
      </w:pPr>
      <w:r w:rsidRPr="004B26AD">
        <w:rPr>
          <w:rFonts w:ascii="Verdana" w:hAnsi="Verdana" w:cs="Arial"/>
          <w:sz w:val="18"/>
          <w:szCs w:val="18"/>
        </w:rPr>
        <w:t>La experiencia para Asociaciones</w:t>
      </w:r>
      <w:r w:rsidR="0070402E" w:rsidRPr="004B26AD">
        <w:rPr>
          <w:rFonts w:ascii="Verdana" w:hAnsi="Verdana" w:cs="Arial"/>
          <w:sz w:val="18"/>
          <w:szCs w:val="18"/>
        </w:rPr>
        <w:t xml:space="preserve"> </w:t>
      </w:r>
      <w:r w:rsidR="007266AF" w:rsidRPr="004B26AD">
        <w:rPr>
          <w:rFonts w:ascii="Verdana" w:hAnsi="Verdana" w:cs="Arial"/>
          <w:sz w:val="18"/>
          <w:szCs w:val="18"/>
        </w:rPr>
        <w:t>Accidental</w:t>
      </w:r>
      <w:r w:rsidRPr="004B26AD">
        <w:rPr>
          <w:rFonts w:ascii="Verdana" w:hAnsi="Verdana" w:cs="Arial"/>
          <w:sz w:val="18"/>
          <w:szCs w:val="18"/>
        </w:rPr>
        <w:t>es</w:t>
      </w:r>
      <w:r w:rsidR="007266AF" w:rsidRPr="004B26AD">
        <w:rPr>
          <w:rFonts w:ascii="Verdana" w:hAnsi="Verdana" w:cs="Arial"/>
          <w:sz w:val="18"/>
          <w:szCs w:val="18"/>
        </w:rPr>
        <w:t>,</w:t>
      </w:r>
      <w:r w:rsidR="005F745A" w:rsidRPr="004B26AD">
        <w:rPr>
          <w:rFonts w:ascii="Verdana" w:hAnsi="Verdana" w:cs="Arial"/>
          <w:sz w:val="18"/>
          <w:szCs w:val="18"/>
        </w:rPr>
        <w:t xml:space="preserve"> será la suma de las experiencias individualmente declaradas por las empresas que integrarán la Asociación.</w:t>
      </w:r>
    </w:p>
    <w:p w14:paraId="0C29D32F" w14:textId="3B976793" w:rsidR="008B727A" w:rsidRDefault="008B727A" w:rsidP="00E93F0B">
      <w:pPr>
        <w:ind w:left="1843"/>
        <w:jc w:val="both"/>
        <w:rPr>
          <w:rFonts w:ascii="Verdana" w:hAnsi="Verdana" w:cs="Arial"/>
          <w:sz w:val="18"/>
          <w:szCs w:val="18"/>
        </w:rPr>
      </w:pPr>
    </w:p>
    <w:p w14:paraId="3A6D4067" w14:textId="0C4C8CA2" w:rsidR="008B727A" w:rsidRDefault="008B727A" w:rsidP="00E93F0B">
      <w:pPr>
        <w:ind w:left="1843"/>
        <w:jc w:val="both"/>
        <w:rPr>
          <w:rFonts w:ascii="Verdana" w:hAnsi="Verdana" w:cs="Arial"/>
          <w:sz w:val="18"/>
          <w:szCs w:val="18"/>
        </w:rPr>
      </w:pPr>
    </w:p>
    <w:p w14:paraId="6FBBD4D3" w14:textId="13E0A8C7" w:rsidR="008B727A" w:rsidRDefault="008B727A" w:rsidP="00E93F0B">
      <w:pPr>
        <w:ind w:left="1843"/>
        <w:jc w:val="both"/>
        <w:rPr>
          <w:rFonts w:ascii="Verdana" w:hAnsi="Verdana" w:cs="Arial"/>
          <w:sz w:val="18"/>
          <w:szCs w:val="18"/>
        </w:rPr>
      </w:pPr>
    </w:p>
    <w:p w14:paraId="2CB7932A" w14:textId="77777777" w:rsidR="008B727A" w:rsidRPr="004B26AD" w:rsidRDefault="008B727A" w:rsidP="00E93F0B">
      <w:pPr>
        <w:ind w:left="1843"/>
        <w:jc w:val="both"/>
        <w:rPr>
          <w:rFonts w:ascii="Verdana" w:hAnsi="Verdana" w:cs="Arial"/>
          <w:sz w:val="18"/>
          <w:szCs w:val="18"/>
        </w:rPr>
      </w:pPr>
    </w:p>
    <w:p w14:paraId="2279B310" w14:textId="77777777" w:rsidR="004C0300" w:rsidRPr="004B26AD" w:rsidRDefault="004C0300" w:rsidP="00DF464F">
      <w:pPr>
        <w:ind w:left="567"/>
        <w:jc w:val="both"/>
        <w:rPr>
          <w:rFonts w:ascii="Verdana" w:hAnsi="Verdana" w:cs="Arial"/>
          <w:sz w:val="18"/>
          <w:szCs w:val="18"/>
        </w:rPr>
      </w:pPr>
    </w:p>
    <w:p w14:paraId="31D731F9" w14:textId="60826A34" w:rsidR="00B56B20" w:rsidRPr="004B26AD" w:rsidRDefault="009B0D71" w:rsidP="00BE0922">
      <w:pPr>
        <w:pStyle w:val="Ttulo"/>
        <w:numPr>
          <w:ilvl w:val="0"/>
          <w:numId w:val="11"/>
        </w:numPr>
        <w:spacing w:before="0"/>
        <w:ind w:left="426" w:hanging="426"/>
        <w:jc w:val="left"/>
        <w:rPr>
          <w:rFonts w:ascii="Verdana" w:hAnsi="Verdana"/>
          <w:sz w:val="18"/>
        </w:rPr>
      </w:pPr>
      <w:bookmarkStart w:id="30" w:name="_Toc178764664"/>
      <w:r w:rsidRPr="004B26AD">
        <w:rPr>
          <w:rFonts w:ascii="Verdana" w:hAnsi="Verdana"/>
          <w:sz w:val="18"/>
        </w:rPr>
        <w:lastRenderedPageBreak/>
        <w:t>PROPUESTA ECONÓMICA</w:t>
      </w:r>
      <w:bookmarkEnd w:id="30"/>
      <w:r w:rsidRPr="004B26AD">
        <w:rPr>
          <w:rFonts w:ascii="Verdana" w:hAnsi="Verdana"/>
          <w:sz w:val="18"/>
        </w:rPr>
        <w:t xml:space="preserve"> </w:t>
      </w:r>
    </w:p>
    <w:p w14:paraId="27A4EA09" w14:textId="77777777" w:rsidR="00B56B20" w:rsidRPr="004B26AD" w:rsidRDefault="00B56B20" w:rsidP="00F24511">
      <w:pPr>
        <w:ind w:left="720"/>
        <w:jc w:val="both"/>
        <w:rPr>
          <w:rFonts w:ascii="Verdana" w:hAnsi="Verdana" w:cs="Arial"/>
          <w:b/>
          <w:sz w:val="18"/>
          <w:szCs w:val="18"/>
        </w:rPr>
      </w:pPr>
    </w:p>
    <w:p w14:paraId="501A4496" w14:textId="0F58DB20" w:rsidR="000007F3" w:rsidRDefault="000007F3" w:rsidP="000007F3">
      <w:pPr>
        <w:ind w:left="426"/>
        <w:jc w:val="both"/>
        <w:rPr>
          <w:rFonts w:ascii="Verdana" w:hAnsi="Verdana" w:cs="Arial"/>
          <w:sz w:val="18"/>
          <w:szCs w:val="18"/>
        </w:rPr>
      </w:pPr>
      <w:r w:rsidRPr="003F0E00">
        <w:rPr>
          <w:rFonts w:ascii="Verdana" w:hAnsi="Verdana" w:cs="Arial"/>
          <w:sz w:val="18"/>
          <w:szCs w:val="18"/>
        </w:rPr>
        <w:t xml:space="preserve">El proponente deberá </w:t>
      </w:r>
      <w:bookmarkStart w:id="31" w:name="_Hlk59612213"/>
      <w:bookmarkStart w:id="32" w:name="_Hlk59611947"/>
      <w:r w:rsidRPr="003F0E00">
        <w:rPr>
          <w:rFonts w:ascii="Verdana" w:hAnsi="Verdana" w:cs="Arial"/>
          <w:sz w:val="18"/>
          <w:szCs w:val="18"/>
        </w:rPr>
        <w:t>registrar la información de su propuesta económica</w:t>
      </w:r>
      <w:r w:rsidR="007310A6">
        <w:rPr>
          <w:rFonts w:ascii="Verdana" w:hAnsi="Verdana" w:cs="Arial"/>
          <w:sz w:val="18"/>
          <w:szCs w:val="18"/>
        </w:rPr>
        <w:t xml:space="preserve"> </w:t>
      </w:r>
      <w:r w:rsidR="007310A6" w:rsidRPr="00E169D4">
        <w:rPr>
          <w:rFonts w:ascii="Verdana" w:hAnsi="Verdana" w:cs="Arial"/>
          <w:sz w:val="18"/>
          <w:szCs w:val="18"/>
        </w:rPr>
        <w:t>en el Formulario B-1</w:t>
      </w:r>
      <w:r w:rsidR="007310A6">
        <w:rPr>
          <w:rFonts w:ascii="Verdana" w:hAnsi="Verdana" w:cs="Arial"/>
          <w:sz w:val="18"/>
          <w:szCs w:val="18"/>
        </w:rPr>
        <w:t>.</w:t>
      </w:r>
      <w:bookmarkEnd w:id="31"/>
      <w:bookmarkEnd w:id="32"/>
    </w:p>
    <w:p w14:paraId="13C6169C" w14:textId="315E2974" w:rsidR="007310A6" w:rsidRDefault="007310A6" w:rsidP="000007F3">
      <w:pPr>
        <w:ind w:left="426"/>
        <w:jc w:val="both"/>
        <w:rPr>
          <w:rFonts w:ascii="Verdana" w:hAnsi="Verdana" w:cs="Arial"/>
          <w:sz w:val="18"/>
          <w:szCs w:val="18"/>
        </w:rPr>
      </w:pPr>
    </w:p>
    <w:p w14:paraId="04690543" w14:textId="4BFB7EB5" w:rsidR="007310A6" w:rsidRPr="004B26AD" w:rsidRDefault="007310A6" w:rsidP="000007F3">
      <w:pPr>
        <w:ind w:left="426"/>
        <w:jc w:val="both"/>
        <w:rPr>
          <w:rFonts w:ascii="Verdana" w:hAnsi="Verdana" w:cs="Arial"/>
          <w:sz w:val="18"/>
          <w:szCs w:val="18"/>
        </w:rPr>
      </w:pPr>
      <w:r w:rsidRPr="00E169D4">
        <w:rPr>
          <w:rFonts w:ascii="Verdana" w:hAnsi="Verdana" w:cs="Arial"/>
          <w:sz w:val="18"/>
          <w:szCs w:val="18"/>
        </w:rPr>
        <w:t xml:space="preserve">Cuando exista diferencia entre el Precio Total </w:t>
      </w:r>
      <w:r>
        <w:rPr>
          <w:rFonts w:ascii="Verdana" w:hAnsi="Verdana" w:cs="Arial"/>
          <w:sz w:val="18"/>
          <w:szCs w:val="18"/>
        </w:rPr>
        <w:t>numeral y literal</w:t>
      </w:r>
      <w:r w:rsidRPr="00E169D4">
        <w:rPr>
          <w:rFonts w:ascii="Verdana" w:hAnsi="Verdana" w:cs="Arial"/>
          <w:sz w:val="18"/>
          <w:szCs w:val="18"/>
        </w:rPr>
        <w:t xml:space="preserve">, prevalecerá </w:t>
      </w:r>
      <w:r>
        <w:rPr>
          <w:rFonts w:ascii="Verdana" w:hAnsi="Verdana" w:cs="Arial"/>
          <w:sz w:val="18"/>
          <w:szCs w:val="18"/>
        </w:rPr>
        <w:t>el literal</w:t>
      </w:r>
    </w:p>
    <w:p w14:paraId="3D315469" w14:textId="77777777" w:rsidR="000007F3" w:rsidRPr="004B26AD" w:rsidRDefault="000007F3" w:rsidP="003F0E00">
      <w:pPr>
        <w:jc w:val="both"/>
        <w:rPr>
          <w:rFonts w:ascii="Verdana" w:hAnsi="Verdana" w:cs="Arial"/>
          <w:sz w:val="18"/>
          <w:szCs w:val="18"/>
        </w:rPr>
      </w:pPr>
    </w:p>
    <w:p w14:paraId="1979FC33" w14:textId="5C67606E" w:rsidR="002E1947" w:rsidRPr="004B26AD" w:rsidRDefault="002E1947" w:rsidP="00BE0922">
      <w:pPr>
        <w:pStyle w:val="Ttulo"/>
        <w:numPr>
          <w:ilvl w:val="0"/>
          <w:numId w:val="11"/>
        </w:numPr>
        <w:spacing w:before="0"/>
        <w:ind w:left="426" w:hanging="426"/>
        <w:jc w:val="left"/>
        <w:rPr>
          <w:rFonts w:ascii="Verdana" w:hAnsi="Verdana"/>
          <w:sz w:val="18"/>
        </w:rPr>
      </w:pPr>
      <w:bookmarkStart w:id="33" w:name="_Toc178764665"/>
      <w:r w:rsidRPr="004B26AD">
        <w:rPr>
          <w:rFonts w:ascii="Verdana" w:hAnsi="Verdana"/>
          <w:sz w:val="18"/>
        </w:rPr>
        <w:t>PROPUESTA TÉCNICA</w:t>
      </w:r>
      <w:bookmarkEnd w:id="33"/>
      <w:r w:rsidR="00016E5E" w:rsidRPr="004B26AD">
        <w:rPr>
          <w:rFonts w:ascii="Verdana" w:hAnsi="Verdana"/>
          <w:sz w:val="18"/>
        </w:rPr>
        <w:t xml:space="preserve"> </w:t>
      </w:r>
    </w:p>
    <w:p w14:paraId="77CCDF81" w14:textId="77777777" w:rsidR="000223F5" w:rsidRPr="004B26AD" w:rsidRDefault="000223F5" w:rsidP="00F24511">
      <w:pPr>
        <w:ind w:firstLine="708"/>
        <w:jc w:val="both"/>
        <w:rPr>
          <w:rFonts w:ascii="Verdana" w:hAnsi="Verdana" w:cs="Arial"/>
          <w:sz w:val="18"/>
          <w:szCs w:val="18"/>
        </w:rPr>
      </w:pPr>
    </w:p>
    <w:p w14:paraId="09A753CC" w14:textId="77777777" w:rsidR="00B36712" w:rsidRPr="004B26AD" w:rsidRDefault="004B5EB0" w:rsidP="00840FFA">
      <w:pPr>
        <w:ind w:left="426"/>
        <w:jc w:val="both"/>
        <w:rPr>
          <w:rFonts w:ascii="Verdana" w:hAnsi="Verdana" w:cs="Arial"/>
          <w:bCs/>
          <w:sz w:val="18"/>
          <w:szCs w:val="18"/>
        </w:rPr>
      </w:pPr>
      <w:r w:rsidRPr="004B26AD">
        <w:rPr>
          <w:rFonts w:ascii="Verdana" w:hAnsi="Verdana" w:cs="Arial"/>
          <w:bCs/>
          <w:sz w:val="18"/>
          <w:szCs w:val="18"/>
        </w:rPr>
        <w:t xml:space="preserve">La </w:t>
      </w:r>
      <w:r w:rsidRPr="004B26AD">
        <w:rPr>
          <w:rFonts w:ascii="Verdana" w:hAnsi="Verdana" w:cs="Arial"/>
          <w:sz w:val="18"/>
          <w:szCs w:val="18"/>
        </w:rPr>
        <w:t>propuesta</w:t>
      </w:r>
      <w:r w:rsidRPr="004B26AD">
        <w:rPr>
          <w:rFonts w:ascii="Verdana" w:hAnsi="Verdana" w:cs="Arial"/>
          <w:bCs/>
          <w:sz w:val="18"/>
          <w:szCs w:val="18"/>
        </w:rPr>
        <w:t xml:space="preserve"> técnica debe</w:t>
      </w:r>
      <w:r w:rsidR="00BE3EAD" w:rsidRPr="004B26AD">
        <w:rPr>
          <w:rFonts w:ascii="Verdana" w:hAnsi="Verdana" w:cs="Arial"/>
          <w:bCs/>
          <w:sz w:val="18"/>
          <w:szCs w:val="18"/>
        </w:rPr>
        <w:t>rá</w:t>
      </w:r>
      <w:r w:rsidRPr="004B26AD">
        <w:rPr>
          <w:rFonts w:ascii="Verdana" w:hAnsi="Verdana" w:cs="Arial"/>
          <w:bCs/>
          <w:sz w:val="18"/>
          <w:szCs w:val="18"/>
        </w:rPr>
        <w:t xml:space="preserve"> incluir</w:t>
      </w:r>
      <w:r w:rsidR="00804017" w:rsidRPr="004B26AD">
        <w:rPr>
          <w:rFonts w:ascii="Verdana" w:hAnsi="Verdana" w:cs="Arial"/>
          <w:bCs/>
          <w:sz w:val="18"/>
          <w:szCs w:val="18"/>
        </w:rPr>
        <w:t>:</w:t>
      </w:r>
    </w:p>
    <w:p w14:paraId="73467D5E" w14:textId="77777777" w:rsidR="009F1A2E" w:rsidRPr="004B26AD" w:rsidRDefault="009F1A2E" w:rsidP="00F24511">
      <w:pPr>
        <w:ind w:left="567"/>
        <w:jc w:val="both"/>
        <w:rPr>
          <w:rFonts w:ascii="Verdana" w:hAnsi="Verdana" w:cs="Arial"/>
          <w:bCs/>
          <w:sz w:val="18"/>
          <w:szCs w:val="18"/>
        </w:rPr>
      </w:pPr>
    </w:p>
    <w:p w14:paraId="72446B31" w14:textId="15B62F7F" w:rsidR="002E1947" w:rsidRPr="004B26AD" w:rsidRDefault="00140876" w:rsidP="00BE0922">
      <w:pPr>
        <w:pStyle w:val="Prrafodelista"/>
        <w:numPr>
          <w:ilvl w:val="0"/>
          <w:numId w:val="9"/>
        </w:numPr>
        <w:jc w:val="both"/>
        <w:rPr>
          <w:rFonts w:ascii="Verdana" w:hAnsi="Verdana"/>
          <w:bCs/>
          <w:sz w:val="18"/>
          <w:szCs w:val="18"/>
        </w:rPr>
      </w:pPr>
      <w:r w:rsidRPr="004B26AD">
        <w:rPr>
          <w:rFonts w:ascii="Verdana" w:hAnsi="Verdana" w:cs="Arial"/>
          <w:bCs/>
          <w:sz w:val="18"/>
          <w:szCs w:val="18"/>
        </w:rPr>
        <w:t xml:space="preserve">Formulario </w:t>
      </w:r>
      <w:r w:rsidR="006A65CB" w:rsidRPr="004B26AD">
        <w:rPr>
          <w:rFonts w:ascii="Verdana" w:hAnsi="Verdana" w:cs="Arial"/>
          <w:bCs/>
          <w:sz w:val="18"/>
          <w:szCs w:val="18"/>
        </w:rPr>
        <w:t xml:space="preserve">de </w:t>
      </w:r>
      <w:r w:rsidR="004B5EB0" w:rsidRPr="004B26AD">
        <w:rPr>
          <w:rFonts w:ascii="Verdana" w:hAnsi="Verdana"/>
          <w:bCs/>
          <w:sz w:val="18"/>
          <w:szCs w:val="18"/>
        </w:rPr>
        <w:t xml:space="preserve">Especificaciones Técnicas </w:t>
      </w:r>
      <w:r w:rsidR="006A65CB" w:rsidRPr="004B26AD">
        <w:rPr>
          <w:rFonts w:ascii="Verdana" w:hAnsi="Verdana"/>
          <w:bCs/>
          <w:sz w:val="18"/>
          <w:szCs w:val="18"/>
        </w:rPr>
        <w:t>(</w:t>
      </w:r>
      <w:r w:rsidR="004B5EB0" w:rsidRPr="004B26AD">
        <w:rPr>
          <w:rFonts w:ascii="Verdana" w:hAnsi="Verdana"/>
          <w:bCs/>
          <w:sz w:val="18"/>
          <w:szCs w:val="18"/>
        </w:rPr>
        <w:t>Formulario C-1</w:t>
      </w:r>
      <w:r w:rsidR="006A65CB" w:rsidRPr="004B26AD">
        <w:rPr>
          <w:rFonts w:ascii="Verdana" w:hAnsi="Verdana"/>
          <w:bCs/>
          <w:sz w:val="18"/>
          <w:szCs w:val="18"/>
        </w:rPr>
        <w:t>)</w:t>
      </w:r>
      <w:r w:rsidR="00A32402">
        <w:rPr>
          <w:rFonts w:ascii="Verdana" w:hAnsi="Verdana"/>
          <w:bCs/>
          <w:sz w:val="18"/>
          <w:szCs w:val="18"/>
        </w:rPr>
        <w:t>;</w:t>
      </w:r>
    </w:p>
    <w:p w14:paraId="45D1344E" w14:textId="77777777" w:rsidR="00B36712" w:rsidRPr="004B26AD" w:rsidRDefault="00140876" w:rsidP="00BE0922">
      <w:pPr>
        <w:pStyle w:val="Prrafodelista"/>
        <w:numPr>
          <w:ilvl w:val="0"/>
          <w:numId w:val="9"/>
        </w:numPr>
        <w:jc w:val="both"/>
        <w:rPr>
          <w:rFonts w:ascii="Verdana" w:hAnsi="Verdana"/>
          <w:bCs/>
          <w:sz w:val="18"/>
          <w:szCs w:val="18"/>
        </w:rPr>
      </w:pPr>
      <w:r w:rsidRPr="004B26AD">
        <w:rPr>
          <w:rFonts w:ascii="Verdana" w:hAnsi="Verdana"/>
          <w:bCs/>
          <w:sz w:val="18"/>
          <w:szCs w:val="18"/>
        </w:rPr>
        <w:t xml:space="preserve">Formulario </w:t>
      </w:r>
      <w:r w:rsidR="006A65CB" w:rsidRPr="004B26AD">
        <w:rPr>
          <w:rFonts w:ascii="Verdana" w:hAnsi="Verdana"/>
          <w:bCs/>
          <w:sz w:val="18"/>
          <w:szCs w:val="18"/>
        </w:rPr>
        <w:t>de Co</w:t>
      </w:r>
      <w:r w:rsidR="00B36712" w:rsidRPr="004B26AD">
        <w:rPr>
          <w:rFonts w:ascii="Verdana" w:hAnsi="Verdana"/>
          <w:bCs/>
          <w:sz w:val="18"/>
          <w:szCs w:val="18"/>
        </w:rPr>
        <w:t>ndiciones Adicionales</w:t>
      </w:r>
      <w:r w:rsidR="004D63F5" w:rsidRPr="004B26AD">
        <w:rPr>
          <w:rFonts w:ascii="Verdana" w:hAnsi="Verdana"/>
          <w:bCs/>
          <w:sz w:val="18"/>
          <w:szCs w:val="18"/>
        </w:rPr>
        <w:t xml:space="preserve"> (Formulario C-2)</w:t>
      </w:r>
      <w:r w:rsidR="00142FA4" w:rsidRPr="004B26AD">
        <w:rPr>
          <w:rFonts w:ascii="Verdana" w:hAnsi="Verdana"/>
          <w:bCs/>
          <w:sz w:val="18"/>
          <w:szCs w:val="18"/>
        </w:rPr>
        <w:t>, cuando corresponda.</w:t>
      </w:r>
    </w:p>
    <w:p w14:paraId="05D077C5" w14:textId="77777777" w:rsidR="003554D9" w:rsidRPr="004B26AD" w:rsidRDefault="003554D9" w:rsidP="00F24511">
      <w:pPr>
        <w:ind w:left="709"/>
        <w:jc w:val="both"/>
        <w:rPr>
          <w:rFonts w:ascii="Verdana" w:hAnsi="Verdana" w:cs="Arial"/>
          <w:b/>
          <w:sz w:val="18"/>
          <w:szCs w:val="18"/>
        </w:rPr>
      </w:pPr>
    </w:p>
    <w:p w14:paraId="298F7578" w14:textId="427DE300" w:rsidR="00745F3A" w:rsidRPr="004B26AD" w:rsidRDefault="00745F3A" w:rsidP="00BE0922">
      <w:pPr>
        <w:pStyle w:val="Ttulo"/>
        <w:numPr>
          <w:ilvl w:val="0"/>
          <w:numId w:val="11"/>
        </w:numPr>
        <w:spacing w:before="0"/>
        <w:ind w:left="426" w:hanging="426"/>
        <w:jc w:val="left"/>
        <w:rPr>
          <w:rFonts w:ascii="Verdana" w:hAnsi="Verdana"/>
          <w:sz w:val="18"/>
        </w:rPr>
      </w:pPr>
      <w:bookmarkStart w:id="34" w:name="_Toc178764666"/>
      <w:r w:rsidRPr="004B26AD">
        <w:rPr>
          <w:rFonts w:ascii="Verdana" w:hAnsi="Verdana"/>
          <w:sz w:val="18"/>
        </w:rPr>
        <w:t xml:space="preserve">PROPUESTA PARA ADJUDICACIONES POR </w:t>
      </w:r>
      <w:r w:rsidR="002C0624" w:rsidRPr="004B26AD">
        <w:rPr>
          <w:rFonts w:ascii="Verdana" w:hAnsi="Verdana"/>
          <w:sz w:val="18"/>
        </w:rPr>
        <w:t>ÍTEMS</w:t>
      </w:r>
      <w:r w:rsidRPr="004B26AD">
        <w:rPr>
          <w:rFonts w:ascii="Verdana" w:hAnsi="Verdana"/>
          <w:sz w:val="18"/>
        </w:rPr>
        <w:t xml:space="preserve"> O LOTES</w:t>
      </w:r>
      <w:bookmarkEnd w:id="34"/>
    </w:p>
    <w:p w14:paraId="7F9A3935" w14:textId="727A5C86" w:rsidR="00297E56" w:rsidRPr="004B26AD" w:rsidRDefault="00297E56" w:rsidP="00297E56">
      <w:pPr>
        <w:jc w:val="both"/>
        <w:rPr>
          <w:rFonts w:ascii="Verdana" w:hAnsi="Verdana" w:cs="Arial"/>
          <w:sz w:val="18"/>
          <w:szCs w:val="18"/>
        </w:rPr>
      </w:pPr>
    </w:p>
    <w:p w14:paraId="5447B50A" w14:textId="77777777" w:rsidR="003F0E00" w:rsidRPr="00E169D4" w:rsidRDefault="003F0E00" w:rsidP="003F0E00">
      <w:pPr>
        <w:ind w:left="360"/>
        <w:jc w:val="both"/>
        <w:rPr>
          <w:rFonts w:ascii="Verdana" w:hAnsi="Verdana" w:cs="Arial"/>
          <w:sz w:val="18"/>
          <w:szCs w:val="18"/>
        </w:rPr>
      </w:pPr>
      <w:r w:rsidRPr="00E169D4">
        <w:rPr>
          <w:rFonts w:ascii="Verdana" w:hAnsi="Verdana" w:cs="Arial"/>
          <w:sz w:val="18"/>
          <w:szCs w:val="18"/>
        </w:rPr>
        <w:t>Cuando un proponente presente su propuesta para más de un tramo o paquete deberá presentar una sola vez la información legal y administrativa y una propuesta técnica y económica para cada tramo o paquete.</w:t>
      </w:r>
    </w:p>
    <w:p w14:paraId="5DF92230" w14:textId="77777777" w:rsidR="003F0E00" w:rsidRPr="00E169D4" w:rsidRDefault="003F0E00" w:rsidP="003F0E00">
      <w:pPr>
        <w:ind w:left="360"/>
        <w:jc w:val="both"/>
        <w:rPr>
          <w:rFonts w:ascii="Verdana" w:hAnsi="Verdana" w:cs="Arial"/>
          <w:sz w:val="18"/>
          <w:szCs w:val="18"/>
        </w:rPr>
      </w:pPr>
    </w:p>
    <w:p w14:paraId="39A1784F" w14:textId="2EAE1C58" w:rsidR="003F0E00" w:rsidRPr="00E169D4" w:rsidRDefault="003F0E00" w:rsidP="003F0E00">
      <w:pPr>
        <w:ind w:left="360"/>
        <w:jc w:val="both"/>
        <w:rPr>
          <w:rFonts w:ascii="Verdana" w:hAnsi="Verdana" w:cs="Arial"/>
          <w:sz w:val="18"/>
          <w:szCs w:val="18"/>
        </w:rPr>
      </w:pPr>
      <w:r w:rsidRPr="00E169D4">
        <w:rPr>
          <w:rFonts w:ascii="Verdana" w:hAnsi="Verdana" w:cs="Arial"/>
          <w:sz w:val="18"/>
          <w:szCs w:val="18"/>
        </w:rPr>
        <w:t>La Garantía de Seriedad de Propuesta podrá ser presentada por el total de tramos o paquetes al que se presente el proponente; o por cada tramo o paquete</w:t>
      </w:r>
      <w:r>
        <w:rPr>
          <w:rFonts w:ascii="Verdana" w:hAnsi="Verdana" w:cs="Arial"/>
          <w:sz w:val="18"/>
          <w:szCs w:val="18"/>
        </w:rPr>
        <w:t>, cuando esta sea requerida.</w:t>
      </w:r>
    </w:p>
    <w:p w14:paraId="3A736E69" w14:textId="77777777" w:rsidR="00DC2DA2" w:rsidRPr="004B26AD" w:rsidRDefault="00DC2DA2" w:rsidP="00F24511">
      <w:pPr>
        <w:jc w:val="both"/>
        <w:rPr>
          <w:rFonts w:ascii="Verdana" w:hAnsi="Verdana" w:cs="Arial"/>
          <w:b/>
          <w:sz w:val="18"/>
          <w:szCs w:val="18"/>
        </w:rPr>
      </w:pPr>
    </w:p>
    <w:p w14:paraId="11A1C48B" w14:textId="77777777" w:rsidR="00985BC7" w:rsidRPr="004B26AD" w:rsidRDefault="00985BC7" w:rsidP="00F24511">
      <w:pPr>
        <w:jc w:val="both"/>
        <w:rPr>
          <w:rFonts w:ascii="Verdana" w:hAnsi="Verdana" w:cs="Arial"/>
          <w:b/>
          <w:sz w:val="18"/>
          <w:szCs w:val="18"/>
        </w:rPr>
      </w:pPr>
    </w:p>
    <w:p w14:paraId="622DECD8" w14:textId="77777777" w:rsidR="002E1947" w:rsidRPr="004B26AD" w:rsidRDefault="002E1947" w:rsidP="007C3A98">
      <w:pPr>
        <w:jc w:val="center"/>
        <w:rPr>
          <w:rFonts w:ascii="Verdana" w:hAnsi="Verdana" w:cs="Arial"/>
          <w:b/>
          <w:sz w:val="18"/>
          <w:szCs w:val="18"/>
        </w:rPr>
      </w:pPr>
      <w:bookmarkStart w:id="35" w:name="_Hlk59632140"/>
      <w:r w:rsidRPr="004B26AD">
        <w:rPr>
          <w:rFonts w:ascii="Verdana" w:hAnsi="Verdana" w:cs="Arial"/>
          <w:b/>
          <w:sz w:val="18"/>
          <w:szCs w:val="18"/>
        </w:rPr>
        <w:t>SECCIÓN III</w:t>
      </w:r>
    </w:p>
    <w:p w14:paraId="16E41594" w14:textId="013501A3" w:rsidR="002E1947" w:rsidRPr="004B26AD" w:rsidRDefault="002E1947" w:rsidP="007C3A98">
      <w:pPr>
        <w:jc w:val="center"/>
        <w:rPr>
          <w:rFonts w:ascii="Verdana" w:hAnsi="Verdana" w:cs="Arial"/>
          <w:sz w:val="18"/>
          <w:szCs w:val="18"/>
        </w:rPr>
      </w:pPr>
      <w:r w:rsidRPr="004B26AD">
        <w:rPr>
          <w:rFonts w:ascii="Verdana" w:hAnsi="Verdana" w:cs="Arial"/>
          <w:b/>
          <w:sz w:val="18"/>
          <w:szCs w:val="18"/>
        </w:rPr>
        <w:t>PRESENTACIÓN</w:t>
      </w:r>
      <w:r w:rsidR="00960B50">
        <w:rPr>
          <w:rFonts w:ascii="Verdana" w:hAnsi="Verdana" w:cs="Arial"/>
          <w:b/>
          <w:sz w:val="18"/>
          <w:szCs w:val="18"/>
        </w:rPr>
        <w:t xml:space="preserve">, SUBASTA </w:t>
      </w:r>
      <w:r w:rsidRPr="004B26AD">
        <w:rPr>
          <w:rFonts w:ascii="Verdana" w:hAnsi="Verdana" w:cs="Arial"/>
          <w:b/>
          <w:sz w:val="18"/>
          <w:szCs w:val="18"/>
        </w:rPr>
        <w:t>Y APERTURA DE PROPUESTAS</w:t>
      </w:r>
    </w:p>
    <w:bookmarkEnd w:id="35"/>
    <w:p w14:paraId="471C92F3" w14:textId="77777777" w:rsidR="002E1947" w:rsidRPr="004B26AD" w:rsidRDefault="002E1947" w:rsidP="00F24511">
      <w:pPr>
        <w:jc w:val="both"/>
        <w:rPr>
          <w:rFonts w:ascii="Verdana" w:hAnsi="Verdana" w:cs="Arial"/>
          <w:sz w:val="18"/>
          <w:szCs w:val="18"/>
        </w:rPr>
      </w:pPr>
    </w:p>
    <w:p w14:paraId="2E3E595B" w14:textId="77777777" w:rsidR="002E1947" w:rsidRPr="004B26AD" w:rsidRDefault="002E1947" w:rsidP="00BE0922">
      <w:pPr>
        <w:pStyle w:val="Ttulo"/>
        <w:numPr>
          <w:ilvl w:val="0"/>
          <w:numId w:val="11"/>
        </w:numPr>
        <w:spacing w:before="0"/>
        <w:ind w:left="426" w:hanging="426"/>
        <w:jc w:val="left"/>
        <w:rPr>
          <w:rFonts w:ascii="Verdana" w:hAnsi="Verdana"/>
          <w:sz w:val="18"/>
        </w:rPr>
      </w:pPr>
      <w:bookmarkStart w:id="36" w:name="_Hlk59632205"/>
      <w:bookmarkStart w:id="37" w:name="_Toc178764667"/>
      <w:r w:rsidRPr="004B26AD">
        <w:rPr>
          <w:rFonts w:ascii="Verdana" w:hAnsi="Verdana"/>
          <w:sz w:val="18"/>
        </w:rPr>
        <w:t>PRESENTACIÓN DE PROPUESTAS</w:t>
      </w:r>
      <w:bookmarkEnd w:id="37"/>
    </w:p>
    <w:bookmarkEnd w:id="36"/>
    <w:p w14:paraId="2DDEC238" w14:textId="77777777" w:rsidR="00F8001C" w:rsidRPr="004B26AD" w:rsidRDefault="00F8001C" w:rsidP="00F8001C">
      <w:pPr>
        <w:pStyle w:val="Prrafodelista"/>
        <w:ind w:left="1843"/>
        <w:jc w:val="both"/>
        <w:rPr>
          <w:rFonts w:ascii="Verdana" w:hAnsi="Verdana"/>
          <w:sz w:val="18"/>
        </w:rPr>
      </w:pPr>
    </w:p>
    <w:p w14:paraId="3B68129E" w14:textId="7935EAB6" w:rsidR="00E463B6" w:rsidRPr="00E463B6" w:rsidRDefault="007310A6" w:rsidP="00BE0922">
      <w:pPr>
        <w:pStyle w:val="Prrafodelista"/>
        <w:numPr>
          <w:ilvl w:val="1"/>
          <w:numId w:val="11"/>
        </w:numPr>
        <w:ind w:left="993" w:hanging="567"/>
        <w:jc w:val="both"/>
        <w:rPr>
          <w:rFonts w:ascii="Verdana" w:hAnsi="Verdana" w:cs="Arial"/>
          <w:b/>
          <w:sz w:val="18"/>
          <w:szCs w:val="18"/>
        </w:rPr>
      </w:pPr>
      <w:bookmarkStart w:id="38" w:name="_Hlk59613023"/>
      <w:r>
        <w:rPr>
          <w:rFonts w:ascii="Verdana" w:hAnsi="Verdana" w:cs="Arial"/>
          <w:b/>
          <w:sz w:val="18"/>
          <w:szCs w:val="18"/>
        </w:rPr>
        <w:t xml:space="preserve">Forma de </w:t>
      </w:r>
      <w:r w:rsidR="00960B50" w:rsidRPr="004B26AD">
        <w:rPr>
          <w:rFonts w:ascii="Verdana" w:hAnsi="Verdana" w:cs="Arial"/>
          <w:b/>
          <w:sz w:val="18"/>
          <w:szCs w:val="18"/>
        </w:rPr>
        <w:t xml:space="preserve">Presentación </w:t>
      </w:r>
    </w:p>
    <w:p w14:paraId="6CDDB511" w14:textId="77777777" w:rsidR="00E463B6" w:rsidRPr="00E463B6" w:rsidRDefault="00E463B6" w:rsidP="00E463B6">
      <w:pPr>
        <w:jc w:val="both"/>
        <w:rPr>
          <w:rFonts w:ascii="Verdana" w:hAnsi="Verdana" w:cs="Arial"/>
          <w:b/>
          <w:sz w:val="18"/>
          <w:szCs w:val="18"/>
        </w:rPr>
      </w:pPr>
    </w:p>
    <w:bookmarkEnd w:id="38"/>
    <w:p w14:paraId="2CA90179" w14:textId="77777777" w:rsidR="00F8001C" w:rsidRPr="004B26AD" w:rsidRDefault="00F8001C" w:rsidP="00F8001C">
      <w:pPr>
        <w:pStyle w:val="Prrafodelista"/>
        <w:ind w:left="993"/>
        <w:jc w:val="both"/>
        <w:rPr>
          <w:rFonts w:ascii="Verdana" w:hAnsi="Verdana" w:cs="Arial"/>
          <w:b/>
          <w:sz w:val="18"/>
          <w:szCs w:val="18"/>
        </w:rPr>
      </w:pPr>
    </w:p>
    <w:p w14:paraId="58117C04" w14:textId="77777777" w:rsidR="00E463B6" w:rsidRPr="00E463B6" w:rsidRDefault="00E463B6" w:rsidP="00BE0922">
      <w:pPr>
        <w:pStyle w:val="Prrafodelista"/>
        <w:numPr>
          <w:ilvl w:val="2"/>
          <w:numId w:val="11"/>
        </w:numPr>
        <w:ind w:left="1843" w:hanging="850"/>
        <w:jc w:val="both"/>
        <w:rPr>
          <w:rFonts w:ascii="Verdana" w:hAnsi="Verdana" w:cs="Arial"/>
          <w:b/>
          <w:sz w:val="18"/>
          <w:szCs w:val="18"/>
        </w:rPr>
      </w:pPr>
      <w:r w:rsidRPr="00E463B6">
        <w:rPr>
          <w:rFonts w:ascii="Verdana" w:hAnsi="Verdana"/>
          <w:sz w:val="18"/>
          <w:szCs w:val="18"/>
        </w:rPr>
        <w:t>La propuesta deberá ser presentada en sobre dirigido a la entidad convocante, citando el Número de Proceso, Nombre del Proponente y el objeto de la Convocatoria.</w:t>
      </w:r>
    </w:p>
    <w:p w14:paraId="6D81F446" w14:textId="0300FDB3" w:rsidR="00E463B6" w:rsidRPr="00E463B6" w:rsidRDefault="00E463B6" w:rsidP="00BE0922">
      <w:pPr>
        <w:pStyle w:val="Prrafodelista"/>
        <w:numPr>
          <w:ilvl w:val="2"/>
          <w:numId w:val="11"/>
        </w:numPr>
        <w:ind w:left="1843" w:hanging="850"/>
        <w:jc w:val="both"/>
        <w:rPr>
          <w:rFonts w:ascii="Verdana" w:hAnsi="Verdana" w:cs="Arial"/>
          <w:b/>
          <w:sz w:val="18"/>
          <w:szCs w:val="18"/>
        </w:rPr>
      </w:pPr>
      <w:r w:rsidRPr="00E463B6">
        <w:rPr>
          <w:rFonts w:ascii="Verdana" w:hAnsi="Verdana"/>
          <w:sz w:val="18"/>
          <w:szCs w:val="18"/>
        </w:rPr>
        <w:t>La propuesta debe ser presentada en un ejemplar físico y en un ejemplar en formato digital.</w:t>
      </w:r>
    </w:p>
    <w:p w14:paraId="63086F01" w14:textId="5015ED88" w:rsidR="0039674A" w:rsidRDefault="0039674A" w:rsidP="000B49A3">
      <w:pPr>
        <w:jc w:val="both"/>
        <w:rPr>
          <w:rFonts w:ascii="Verdana" w:hAnsi="Verdana" w:cs="Arial"/>
          <w:b/>
          <w:sz w:val="18"/>
          <w:szCs w:val="18"/>
        </w:rPr>
      </w:pPr>
    </w:p>
    <w:p w14:paraId="4A59B909" w14:textId="08CEA571" w:rsidR="000B49A3" w:rsidRPr="004B26AD" w:rsidRDefault="000B49A3" w:rsidP="00BE0922">
      <w:pPr>
        <w:pStyle w:val="Prrafodelista"/>
        <w:numPr>
          <w:ilvl w:val="1"/>
          <w:numId w:val="11"/>
        </w:numPr>
        <w:ind w:left="993" w:hanging="567"/>
        <w:jc w:val="both"/>
        <w:rPr>
          <w:rFonts w:ascii="Verdana" w:hAnsi="Verdana" w:cs="Arial"/>
          <w:b/>
          <w:sz w:val="18"/>
          <w:szCs w:val="18"/>
        </w:rPr>
      </w:pPr>
      <w:r w:rsidRPr="004B26AD">
        <w:rPr>
          <w:rFonts w:ascii="Verdana" w:hAnsi="Verdana" w:cs="Arial"/>
          <w:b/>
          <w:sz w:val="18"/>
          <w:szCs w:val="18"/>
        </w:rPr>
        <w:t>Plazo</w:t>
      </w:r>
      <w:r w:rsidR="00E463B6">
        <w:rPr>
          <w:rFonts w:ascii="Verdana" w:hAnsi="Verdana" w:cs="Arial"/>
          <w:b/>
          <w:sz w:val="18"/>
          <w:szCs w:val="18"/>
        </w:rPr>
        <w:t xml:space="preserve"> y</w:t>
      </w:r>
      <w:r w:rsidRPr="004B26AD">
        <w:rPr>
          <w:rFonts w:ascii="Verdana" w:hAnsi="Verdana" w:cs="Arial"/>
          <w:b/>
          <w:sz w:val="18"/>
          <w:szCs w:val="18"/>
        </w:rPr>
        <w:t xml:space="preserve"> </w:t>
      </w:r>
      <w:r w:rsidR="00BC5C8A" w:rsidRPr="004B26AD">
        <w:rPr>
          <w:rFonts w:ascii="Verdana" w:hAnsi="Verdana" w:cs="Arial"/>
          <w:b/>
          <w:sz w:val="18"/>
          <w:szCs w:val="18"/>
        </w:rPr>
        <w:t>lugar de</w:t>
      </w:r>
      <w:r w:rsidRPr="004B26AD">
        <w:rPr>
          <w:rFonts w:ascii="Verdana" w:hAnsi="Verdana" w:cs="Arial"/>
          <w:b/>
          <w:sz w:val="18"/>
          <w:szCs w:val="18"/>
        </w:rPr>
        <w:t xml:space="preserve"> presentación </w:t>
      </w:r>
    </w:p>
    <w:p w14:paraId="19DB57B7" w14:textId="77777777" w:rsidR="000B49A3" w:rsidRPr="004B26AD" w:rsidRDefault="000B49A3" w:rsidP="000B49A3">
      <w:pPr>
        <w:pStyle w:val="Prrafodelista"/>
        <w:ind w:left="993"/>
        <w:jc w:val="both"/>
        <w:rPr>
          <w:rFonts w:ascii="Verdana" w:hAnsi="Verdana" w:cs="Arial"/>
          <w:b/>
          <w:sz w:val="18"/>
          <w:szCs w:val="18"/>
        </w:rPr>
      </w:pPr>
    </w:p>
    <w:p w14:paraId="26FAE12A" w14:textId="74BE9E6C" w:rsidR="000B49A3" w:rsidRPr="004B26AD" w:rsidRDefault="000B49A3" w:rsidP="00BE0922">
      <w:pPr>
        <w:pStyle w:val="Prrafodelista"/>
        <w:numPr>
          <w:ilvl w:val="2"/>
          <w:numId w:val="11"/>
        </w:numPr>
        <w:ind w:left="1843" w:hanging="850"/>
        <w:jc w:val="both"/>
        <w:rPr>
          <w:rFonts w:ascii="Verdana" w:hAnsi="Verdana" w:cs="Arial"/>
          <w:b/>
          <w:sz w:val="18"/>
          <w:szCs w:val="18"/>
        </w:rPr>
      </w:pPr>
      <w:r w:rsidRPr="004B26AD">
        <w:rPr>
          <w:rFonts w:ascii="Verdana" w:hAnsi="Verdana" w:cs="Arial"/>
          <w:bCs/>
          <w:sz w:val="18"/>
          <w:szCs w:val="18"/>
        </w:rPr>
        <w:t xml:space="preserve">Las propuestas deberán ser </w:t>
      </w:r>
      <w:r w:rsidR="00E463B6">
        <w:rPr>
          <w:rFonts w:ascii="Verdana" w:hAnsi="Verdana" w:cs="Arial"/>
          <w:bCs/>
          <w:sz w:val="18"/>
          <w:szCs w:val="18"/>
        </w:rPr>
        <w:t>presentadas</w:t>
      </w:r>
      <w:r w:rsidRPr="004B26AD">
        <w:rPr>
          <w:rFonts w:ascii="Verdana" w:hAnsi="Verdana" w:cs="Arial"/>
          <w:bCs/>
          <w:sz w:val="18"/>
          <w:szCs w:val="18"/>
        </w:rPr>
        <w:t xml:space="preserve"> dentro del plazo (fecha y hora) fijado en el presente </w:t>
      </w:r>
      <w:proofErr w:type="spellStart"/>
      <w:r w:rsidR="0009470C">
        <w:rPr>
          <w:rFonts w:ascii="Verdana" w:hAnsi="Verdana" w:cs="Arial"/>
          <w:bCs/>
          <w:sz w:val="18"/>
          <w:szCs w:val="18"/>
        </w:rPr>
        <w:t>DRP</w:t>
      </w:r>
      <w:proofErr w:type="spellEnd"/>
      <w:r w:rsidRPr="004B26AD">
        <w:rPr>
          <w:rFonts w:ascii="Verdana" w:hAnsi="Verdana" w:cs="Arial"/>
          <w:bCs/>
          <w:sz w:val="18"/>
          <w:szCs w:val="18"/>
        </w:rPr>
        <w:t xml:space="preserve">. </w:t>
      </w:r>
    </w:p>
    <w:p w14:paraId="76679B1E" w14:textId="77777777" w:rsidR="000B49A3" w:rsidRPr="004B26AD" w:rsidRDefault="000B49A3" w:rsidP="000B49A3">
      <w:pPr>
        <w:pStyle w:val="Prrafodelista"/>
        <w:ind w:left="1843"/>
        <w:jc w:val="both"/>
        <w:rPr>
          <w:rFonts w:ascii="Verdana" w:hAnsi="Verdana" w:cs="Arial"/>
          <w:bCs/>
          <w:sz w:val="18"/>
          <w:szCs w:val="18"/>
        </w:rPr>
      </w:pPr>
    </w:p>
    <w:p w14:paraId="3ADB01D8" w14:textId="71954549" w:rsidR="00E463B6" w:rsidRPr="00303647" w:rsidRDefault="003F0E00" w:rsidP="00303647">
      <w:pPr>
        <w:pStyle w:val="Prrafodelista"/>
        <w:ind w:left="1843"/>
        <w:jc w:val="both"/>
        <w:rPr>
          <w:rFonts w:ascii="Verdana" w:hAnsi="Verdana" w:cs="Arial"/>
          <w:bCs/>
          <w:sz w:val="18"/>
          <w:szCs w:val="18"/>
        </w:rPr>
      </w:pPr>
      <w:bookmarkStart w:id="39" w:name="_Toc347138993"/>
      <w:r w:rsidRPr="00303647">
        <w:rPr>
          <w:rFonts w:ascii="Verdana" w:hAnsi="Verdana" w:cs="Arial"/>
          <w:bCs/>
          <w:sz w:val="18"/>
          <w:szCs w:val="18"/>
        </w:rPr>
        <w:t>Se considerará que el proponente ha presentado su propuesta dentro del plazo, siempre y cuando esta haya sido enviada antes del vencimiento del cierre del plazo de presentación de propuestas</w:t>
      </w:r>
      <w:bookmarkEnd w:id="39"/>
      <w:r w:rsidRPr="00303647">
        <w:rPr>
          <w:rFonts w:ascii="Verdana" w:hAnsi="Verdana" w:cs="Arial"/>
          <w:bCs/>
          <w:sz w:val="18"/>
          <w:szCs w:val="18"/>
        </w:rPr>
        <w:t>.</w:t>
      </w:r>
    </w:p>
    <w:p w14:paraId="4643D864" w14:textId="77777777" w:rsidR="003F0E00" w:rsidRPr="00F24511" w:rsidRDefault="003F0E00" w:rsidP="003F0E00">
      <w:pPr>
        <w:pStyle w:val="Ttulo"/>
        <w:spacing w:before="0" w:after="0"/>
        <w:ind w:left="1843"/>
        <w:jc w:val="both"/>
        <w:rPr>
          <w:rFonts w:ascii="Verdana" w:hAnsi="Verdana"/>
          <w:b w:val="0"/>
          <w:sz w:val="18"/>
        </w:rPr>
      </w:pPr>
    </w:p>
    <w:p w14:paraId="7EE28605" w14:textId="77777777" w:rsidR="00E463B6" w:rsidRPr="00F24511" w:rsidRDefault="00E463B6" w:rsidP="00BE0922">
      <w:pPr>
        <w:pStyle w:val="Prrafodelista"/>
        <w:numPr>
          <w:ilvl w:val="2"/>
          <w:numId w:val="11"/>
        </w:numPr>
        <w:ind w:left="1843" w:hanging="850"/>
        <w:jc w:val="both"/>
        <w:rPr>
          <w:rFonts w:ascii="Verdana" w:hAnsi="Verdana"/>
          <w:b/>
          <w:sz w:val="18"/>
        </w:rPr>
      </w:pPr>
      <w:bookmarkStart w:id="40" w:name="_Toc347138994"/>
      <w:r w:rsidRPr="003F0E00">
        <w:rPr>
          <w:rFonts w:ascii="Verdana" w:hAnsi="Verdana" w:cs="Arial"/>
          <w:bCs/>
          <w:sz w:val="18"/>
          <w:szCs w:val="18"/>
        </w:rPr>
        <w:t>Las</w:t>
      </w:r>
      <w:r w:rsidRPr="00F24511">
        <w:rPr>
          <w:rFonts w:ascii="Verdana" w:hAnsi="Verdana"/>
          <w:sz w:val="18"/>
        </w:rPr>
        <w:t xml:space="preserve"> propuestas podrán ser entregadas en persona o por correo certificado (Courier). En ambos casos, el proponente es el responsable de que su propuesta sea presentada dentro el plazo establecido.</w:t>
      </w:r>
      <w:bookmarkEnd w:id="40"/>
    </w:p>
    <w:p w14:paraId="635C5F91" w14:textId="77777777" w:rsidR="00E463B6" w:rsidRDefault="00E463B6" w:rsidP="000B49A3">
      <w:pPr>
        <w:pStyle w:val="Prrafodelista"/>
        <w:ind w:left="1843"/>
        <w:jc w:val="both"/>
        <w:rPr>
          <w:rFonts w:ascii="Verdana" w:hAnsi="Verdana" w:cs="Arial"/>
          <w:bCs/>
          <w:sz w:val="18"/>
          <w:szCs w:val="18"/>
        </w:rPr>
      </w:pPr>
    </w:p>
    <w:p w14:paraId="6B3B1712" w14:textId="6245A6A0" w:rsidR="00F8001C" w:rsidRPr="004B26AD" w:rsidRDefault="00F8001C" w:rsidP="00A56202">
      <w:pPr>
        <w:pStyle w:val="Prrafodelista"/>
        <w:ind w:left="1843"/>
        <w:jc w:val="both"/>
        <w:rPr>
          <w:rFonts w:ascii="Verdana" w:hAnsi="Verdana" w:cs="Arial"/>
          <w:bCs/>
          <w:sz w:val="18"/>
          <w:szCs w:val="18"/>
        </w:rPr>
      </w:pPr>
    </w:p>
    <w:p w14:paraId="1C0FAB03" w14:textId="0FA53D96" w:rsidR="00A56202" w:rsidRPr="004B26AD" w:rsidRDefault="00A56202" w:rsidP="00BE0922">
      <w:pPr>
        <w:pStyle w:val="Prrafodelista"/>
        <w:numPr>
          <w:ilvl w:val="1"/>
          <w:numId w:val="11"/>
        </w:numPr>
        <w:ind w:left="993" w:hanging="567"/>
        <w:jc w:val="both"/>
        <w:rPr>
          <w:rFonts w:ascii="Verdana" w:hAnsi="Verdana"/>
          <w:b/>
          <w:bCs/>
          <w:sz w:val="18"/>
        </w:rPr>
      </w:pPr>
      <w:r w:rsidRPr="004B26AD">
        <w:rPr>
          <w:rFonts w:ascii="Verdana" w:hAnsi="Verdana"/>
          <w:b/>
          <w:bCs/>
          <w:sz w:val="18"/>
        </w:rPr>
        <w:t>Modificaciones y retiro de propuestas electrónicas</w:t>
      </w:r>
    </w:p>
    <w:p w14:paraId="1AE2A4F5" w14:textId="5138601C" w:rsidR="00291BE8" w:rsidRPr="004B26AD" w:rsidRDefault="00291BE8" w:rsidP="00291BE8">
      <w:pPr>
        <w:pStyle w:val="Prrafodelista"/>
        <w:ind w:left="993"/>
        <w:jc w:val="both"/>
        <w:rPr>
          <w:rFonts w:ascii="Verdana" w:hAnsi="Verdana"/>
          <w:b/>
          <w:bCs/>
          <w:sz w:val="18"/>
        </w:rPr>
      </w:pPr>
    </w:p>
    <w:p w14:paraId="028A20B5" w14:textId="77777777" w:rsidR="003F0E00" w:rsidRPr="003F0E00" w:rsidRDefault="003F0E00" w:rsidP="00BE0922">
      <w:pPr>
        <w:pStyle w:val="Prrafodelista"/>
        <w:numPr>
          <w:ilvl w:val="2"/>
          <w:numId w:val="11"/>
        </w:numPr>
        <w:ind w:left="1843" w:hanging="850"/>
        <w:jc w:val="both"/>
        <w:rPr>
          <w:rFonts w:ascii="Verdana" w:hAnsi="Verdana" w:cs="Arial"/>
          <w:sz w:val="18"/>
          <w:szCs w:val="18"/>
        </w:rPr>
      </w:pPr>
      <w:bookmarkStart w:id="41" w:name="_Hlk59533928"/>
      <w:r w:rsidRPr="003F0E00">
        <w:rPr>
          <w:rFonts w:ascii="Verdana" w:hAnsi="Verdana" w:cs="Arial"/>
          <w:sz w:val="18"/>
          <w:szCs w:val="18"/>
        </w:rPr>
        <w:t>Las propuestas presentadas sólo podrán modificarse antes del plazo límite establecido para el cierre de presentación de propuestas.</w:t>
      </w:r>
    </w:p>
    <w:p w14:paraId="08155FFA" w14:textId="77777777" w:rsidR="003F0E00" w:rsidRPr="003F0E00" w:rsidRDefault="003F0E00" w:rsidP="003F0E00">
      <w:pPr>
        <w:pStyle w:val="Prrafodelista"/>
        <w:ind w:left="5824"/>
        <w:jc w:val="both"/>
        <w:rPr>
          <w:rFonts w:ascii="Verdana" w:hAnsi="Verdana" w:cs="Arial"/>
          <w:sz w:val="18"/>
          <w:szCs w:val="18"/>
        </w:rPr>
      </w:pPr>
    </w:p>
    <w:p w14:paraId="5DAA6185" w14:textId="77777777" w:rsidR="003F0E00" w:rsidRDefault="003F0E00" w:rsidP="00BE0922">
      <w:pPr>
        <w:pStyle w:val="Prrafodelista"/>
        <w:numPr>
          <w:ilvl w:val="2"/>
          <w:numId w:val="11"/>
        </w:numPr>
        <w:ind w:left="1843" w:hanging="850"/>
        <w:jc w:val="both"/>
        <w:rPr>
          <w:rFonts w:ascii="Verdana" w:hAnsi="Verdana" w:cs="Arial"/>
          <w:sz w:val="18"/>
          <w:szCs w:val="18"/>
        </w:rPr>
      </w:pPr>
      <w:r w:rsidRPr="003F0E00">
        <w:rPr>
          <w:rFonts w:ascii="Verdana" w:hAnsi="Verdana" w:cs="Arial"/>
          <w:sz w:val="18"/>
          <w:szCs w:val="18"/>
        </w:rPr>
        <w:lastRenderedPageBreak/>
        <w:t xml:space="preserve">Para este propósito, el proponente solicitará mediante nota el retiro de su propuesta, a efectos de modificarla, ampliarla y/o subsanarla. La entidad procederá con la devolución bajo constancia escrita y liberándose de cualquier responsabilidad. </w:t>
      </w:r>
    </w:p>
    <w:p w14:paraId="57636EFD" w14:textId="77777777" w:rsidR="003F0E00" w:rsidRDefault="003F0E00" w:rsidP="003F0E00">
      <w:pPr>
        <w:pStyle w:val="Prrafodelista"/>
        <w:rPr>
          <w:rFonts w:ascii="Verdana" w:hAnsi="Verdana" w:cs="Arial"/>
          <w:sz w:val="18"/>
          <w:szCs w:val="18"/>
        </w:rPr>
      </w:pPr>
    </w:p>
    <w:p w14:paraId="4FBA3B59" w14:textId="77777777" w:rsidR="00E55FC3" w:rsidRDefault="003F0E00" w:rsidP="00E55FC3">
      <w:pPr>
        <w:ind w:left="1843" w:hanging="850"/>
        <w:jc w:val="both"/>
        <w:rPr>
          <w:rFonts w:ascii="Verdana" w:hAnsi="Verdana" w:cs="Arial"/>
          <w:sz w:val="18"/>
          <w:szCs w:val="18"/>
        </w:rPr>
      </w:pPr>
      <w:r w:rsidRPr="003F0E00">
        <w:rPr>
          <w:rFonts w:ascii="Verdana" w:hAnsi="Verdana" w:cs="Arial"/>
          <w:b/>
          <w:bCs/>
          <w:sz w:val="18"/>
          <w:szCs w:val="18"/>
        </w:rPr>
        <w:t>20.3.3</w:t>
      </w:r>
      <w:r>
        <w:rPr>
          <w:rFonts w:ascii="Verdana" w:hAnsi="Verdana" w:cs="Arial"/>
          <w:sz w:val="18"/>
          <w:szCs w:val="18"/>
        </w:rPr>
        <w:t xml:space="preserve">   </w:t>
      </w:r>
      <w:r w:rsidRPr="00E55FC3">
        <w:rPr>
          <w:rFonts w:ascii="Verdana" w:hAnsi="Verdana" w:cs="Arial"/>
          <w:sz w:val="18"/>
          <w:szCs w:val="18"/>
        </w:rPr>
        <w:t xml:space="preserve">El proponente que haya retirado su propuesta podrá realizar la presentación de una nueva propuesta, hasta antes del plazo límite para el cierre de presentación, establecido en el cronograma de plazos del </w:t>
      </w:r>
      <w:proofErr w:type="spellStart"/>
      <w:r w:rsidRPr="00E55FC3">
        <w:rPr>
          <w:rFonts w:ascii="Verdana" w:hAnsi="Verdana" w:cs="Arial"/>
          <w:sz w:val="18"/>
          <w:szCs w:val="18"/>
        </w:rPr>
        <w:t>DRP</w:t>
      </w:r>
      <w:proofErr w:type="spellEnd"/>
      <w:r w:rsidRPr="00E55FC3">
        <w:rPr>
          <w:rFonts w:ascii="Verdana" w:hAnsi="Verdana" w:cs="Arial"/>
          <w:sz w:val="18"/>
          <w:szCs w:val="18"/>
        </w:rPr>
        <w:t>.</w:t>
      </w:r>
    </w:p>
    <w:p w14:paraId="090A0999" w14:textId="77777777" w:rsidR="00E55FC3" w:rsidRDefault="00E55FC3" w:rsidP="00E55FC3">
      <w:pPr>
        <w:ind w:left="1843" w:hanging="850"/>
        <w:jc w:val="both"/>
      </w:pPr>
    </w:p>
    <w:p w14:paraId="330DC7EE" w14:textId="200089FC" w:rsidR="003F0E00" w:rsidRPr="003F0E00" w:rsidRDefault="00E55FC3" w:rsidP="00E55FC3">
      <w:pPr>
        <w:ind w:left="1843" w:hanging="850"/>
        <w:jc w:val="both"/>
        <w:rPr>
          <w:rFonts w:ascii="Verdana" w:hAnsi="Verdana" w:cs="Arial"/>
          <w:sz w:val="18"/>
          <w:szCs w:val="18"/>
        </w:rPr>
      </w:pPr>
      <w:proofErr w:type="gramStart"/>
      <w:r w:rsidRPr="00E55FC3">
        <w:rPr>
          <w:rFonts w:ascii="Verdana" w:hAnsi="Verdana" w:cs="Arial"/>
          <w:b/>
          <w:bCs/>
          <w:sz w:val="18"/>
          <w:szCs w:val="18"/>
        </w:rPr>
        <w:t>20.3.4</w:t>
      </w:r>
      <w:r>
        <w:rPr>
          <w:rFonts w:ascii="Verdana" w:hAnsi="Verdana" w:cs="Arial"/>
          <w:sz w:val="18"/>
          <w:szCs w:val="18"/>
        </w:rPr>
        <w:t xml:space="preserve">  </w:t>
      </w:r>
      <w:r w:rsidR="003F0E00" w:rsidRPr="003F0E00">
        <w:rPr>
          <w:rFonts w:ascii="Verdana" w:hAnsi="Verdana" w:cs="Arial"/>
          <w:sz w:val="18"/>
          <w:szCs w:val="18"/>
        </w:rPr>
        <w:t>Vencidos</w:t>
      </w:r>
      <w:proofErr w:type="gramEnd"/>
      <w:r w:rsidR="003F0E00" w:rsidRPr="003F0E00">
        <w:rPr>
          <w:rFonts w:ascii="Verdana" w:hAnsi="Verdana" w:cs="Arial"/>
          <w:sz w:val="18"/>
          <w:szCs w:val="18"/>
        </w:rPr>
        <w:t xml:space="preserve"> los plazos, las propuestas no podrán ser retiradas, modificadas o alteradas de manera alguna.</w:t>
      </w:r>
    </w:p>
    <w:bookmarkEnd w:id="41"/>
    <w:p w14:paraId="3D21F227" w14:textId="77777777" w:rsidR="00D83224" w:rsidRPr="004B26AD" w:rsidRDefault="00D83224" w:rsidP="00D83224">
      <w:pPr>
        <w:pStyle w:val="Prrafodelista"/>
        <w:ind w:left="1843"/>
        <w:jc w:val="both"/>
        <w:rPr>
          <w:rFonts w:ascii="Verdana" w:hAnsi="Verdana"/>
          <w:sz w:val="18"/>
        </w:rPr>
      </w:pPr>
    </w:p>
    <w:p w14:paraId="37894E71" w14:textId="70F2B417" w:rsidR="002E1947" w:rsidRPr="004B26AD" w:rsidRDefault="002E1947" w:rsidP="00BE0922">
      <w:pPr>
        <w:pStyle w:val="Ttulo"/>
        <w:numPr>
          <w:ilvl w:val="0"/>
          <w:numId w:val="11"/>
        </w:numPr>
        <w:spacing w:before="0"/>
        <w:ind w:left="426" w:hanging="426"/>
        <w:jc w:val="left"/>
        <w:rPr>
          <w:rFonts w:ascii="Verdana" w:hAnsi="Verdana"/>
          <w:sz w:val="18"/>
        </w:rPr>
      </w:pPr>
      <w:bookmarkStart w:id="42" w:name="_Toc178764668"/>
      <w:r w:rsidRPr="004B26AD">
        <w:rPr>
          <w:rFonts w:ascii="Verdana" w:hAnsi="Verdana"/>
          <w:sz w:val="18"/>
        </w:rPr>
        <w:t>APERTURA DE PROPUESTAS</w:t>
      </w:r>
      <w:bookmarkEnd w:id="42"/>
    </w:p>
    <w:p w14:paraId="29930BDA" w14:textId="77777777" w:rsidR="002E1947" w:rsidRPr="004B26AD" w:rsidRDefault="002E1947" w:rsidP="00F24511">
      <w:pPr>
        <w:ind w:left="708"/>
        <w:jc w:val="both"/>
      </w:pPr>
    </w:p>
    <w:p w14:paraId="093A6757" w14:textId="02EEEF7E" w:rsidR="002E1947" w:rsidRPr="004B26AD" w:rsidRDefault="00A824BE" w:rsidP="00BE0922">
      <w:pPr>
        <w:pStyle w:val="Prrafodelista"/>
        <w:numPr>
          <w:ilvl w:val="1"/>
          <w:numId w:val="11"/>
        </w:numPr>
        <w:ind w:left="993" w:hanging="567"/>
        <w:jc w:val="both"/>
        <w:rPr>
          <w:rFonts w:ascii="Verdana" w:hAnsi="Verdana"/>
          <w:sz w:val="18"/>
        </w:rPr>
      </w:pPr>
      <w:bookmarkStart w:id="43" w:name="_Toc347139003"/>
      <w:r w:rsidRPr="004B26AD">
        <w:rPr>
          <w:rFonts w:ascii="Verdana" w:hAnsi="Verdana"/>
          <w:sz w:val="18"/>
          <w:szCs w:val="18"/>
        </w:rPr>
        <w:t>Inmediatamente después del cierre del plazo de presentación de propuestas,</w:t>
      </w:r>
      <w:r w:rsidR="009A320E">
        <w:rPr>
          <w:rFonts w:ascii="Verdana" w:hAnsi="Verdana"/>
          <w:sz w:val="18"/>
          <w:szCs w:val="18"/>
        </w:rPr>
        <w:t xml:space="preserve"> </w:t>
      </w:r>
      <w:r w:rsidRPr="004B26AD">
        <w:rPr>
          <w:rFonts w:ascii="Verdana" w:hAnsi="Verdana"/>
          <w:sz w:val="18"/>
          <w:szCs w:val="18"/>
        </w:rPr>
        <w:t>la Comisión de Calificación procederá a la apertura de las propuestas en acto público</w:t>
      </w:r>
      <w:r w:rsidR="002E1947" w:rsidRPr="004B26AD">
        <w:rPr>
          <w:rFonts w:ascii="Verdana" w:hAnsi="Verdana"/>
          <w:sz w:val="18"/>
        </w:rPr>
        <w:t xml:space="preserve">, en la fecha, hora y lugar señalados en el </w:t>
      </w:r>
      <w:r w:rsidR="00BA17CD" w:rsidRPr="004B26AD">
        <w:rPr>
          <w:rFonts w:ascii="Verdana" w:hAnsi="Verdana"/>
          <w:sz w:val="18"/>
        </w:rPr>
        <w:t xml:space="preserve">presente </w:t>
      </w:r>
      <w:proofErr w:type="spellStart"/>
      <w:r w:rsidR="0009470C">
        <w:rPr>
          <w:rFonts w:ascii="Verdana" w:hAnsi="Verdana"/>
          <w:sz w:val="18"/>
        </w:rPr>
        <w:t>DRP</w:t>
      </w:r>
      <w:proofErr w:type="spellEnd"/>
      <w:r w:rsidR="002E1947" w:rsidRPr="004B26AD">
        <w:rPr>
          <w:rFonts w:ascii="Verdana" w:hAnsi="Verdana"/>
          <w:sz w:val="18"/>
        </w:rPr>
        <w:t>.</w:t>
      </w:r>
      <w:bookmarkEnd w:id="43"/>
    </w:p>
    <w:p w14:paraId="209B307A" w14:textId="77777777" w:rsidR="002E1947" w:rsidRPr="004B26AD" w:rsidRDefault="002E1947" w:rsidP="00F24511">
      <w:pPr>
        <w:ind w:left="1440" w:hanging="720"/>
        <w:jc w:val="both"/>
        <w:rPr>
          <w:rFonts w:ascii="Verdana" w:hAnsi="Verdana" w:cs="Arial"/>
          <w:sz w:val="18"/>
          <w:szCs w:val="18"/>
        </w:rPr>
      </w:pPr>
      <w:r w:rsidRPr="004B26AD">
        <w:rPr>
          <w:rFonts w:ascii="Verdana" w:hAnsi="Verdana" w:cs="Arial"/>
          <w:sz w:val="18"/>
          <w:szCs w:val="18"/>
        </w:rPr>
        <w:tab/>
      </w:r>
    </w:p>
    <w:p w14:paraId="02B5EF0F" w14:textId="1DDEE293" w:rsidR="00700BFE" w:rsidRPr="004B26AD" w:rsidRDefault="00700BFE" w:rsidP="00700BFE">
      <w:pPr>
        <w:pStyle w:val="Prrafodelista"/>
        <w:ind w:left="993"/>
        <w:jc w:val="both"/>
        <w:rPr>
          <w:rFonts w:ascii="Verdana" w:hAnsi="Verdana"/>
          <w:sz w:val="18"/>
          <w:szCs w:val="18"/>
        </w:rPr>
      </w:pPr>
      <w:r w:rsidRPr="004B26AD">
        <w:rPr>
          <w:rFonts w:ascii="Verdana" w:hAnsi="Verdana"/>
          <w:sz w:val="18"/>
          <w:szCs w:val="18"/>
        </w:rPr>
        <w:t xml:space="preserve">El Acto de Apertura será continuo y sin interrupción, donde se permitirá la </w:t>
      </w:r>
      <w:r w:rsidR="00543413">
        <w:rPr>
          <w:rFonts w:ascii="Verdana" w:hAnsi="Verdana"/>
          <w:sz w:val="18"/>
          <w:szCs w:val="18"/>
        </w:rPr>
        <w:t xml:space="preserve">presencia </w:t>
      </w:r>
      <w:r w:rsidR="00150F84" w:rsidRPr="004B26AD">
        <w:rPr>
          <w:rFonts w:ascii="Verdana" w:hAnsi="Verdana"/>
          <w:sz w:val="18"/>
          <w:szCs w:val="18"/>
        </w:rPr>
        <w:t>de los proponentes o sus representantes, así como los representantes de la sociedad que quieran participar</w:t>
      </w:r>
      <w:r w:rsidR="001D6EA5">
        <w:rPr>
          <w:rFonts w:ascii="Verdana" w:hAnsi="Verdana"/>
          <w:sz w:val="18"/>
          <w:szCs w:val="18"/>
        </w:rPr>
        <w:t xml:space="preserve"> </w:t>
      </w:r>
      <w:bookmarkStart w:id="44" w:name="_Hlk74128533"/>
      <w:r w:rsidR="001D6EA5" w:rsidRPr="003677CD">
        <w:rPr>
          <w:rFonts w:ascii="Verdana" w:hAnsi="Verdana" w:cs="Arial"/>
          <w:sz w:val="18"/>
          <w:szCs w:val="18"/>
        </w:rPr>
        <w:t xml:space="preserve">y se iniciará la reunión virtual programada según la dirección (link) establecido en la convocatoria y en el cronograma de plazos del presente </w:t>
      </w:r>
      <w:bookmarkEnd w:id="44"/>
      <w:proofErr w:type="spellStart"/>
      <w:r w:rsidR="0009470C">
        <w:rPr>
          <w:rFonts w:ascii="Verdana" w:hAnsi="Verdana" w:cs="Arial"/>
          <w:sz w:val="18"/>
          <w:szCs w:val="18"/>
        </w:rPr>
        <w:t>DRP</w:t>
      </w:r>
      <w:proofErr w:type="spellEnd"/>
      <w:r w:rsidRPr="004B26AD">
        <w:rPr>
          <w:rFonts w:ascii="Verdana" w:hAnsi="Verdana"/>
          <w:sz w:val="18"/>
          <w:szCs w:val="18"/>
        </w:rPr>
        <w:t>.</w:t>
      </w:r>
    </w:p>
    <w:p w14:paraId="0B24AC02" w14:textId="4F8E45F8" w:rsidR="00BD33EC" w:rsidRPr="004B26AD" w:rsidRDefault="00BD33EC" w:rsidP="00700BFE">
      <w:pPr>
        <w:pStyle w:val="Prrafodelista"/>
        <w:ind w:left="993"/>
        <w:jc w:val="both"/>
        <w:rPr>
          <w:rFonts w:ascii="Verdana" w:hAnsi="Verdana"/>
          <w:sz w:val="18"/>
          <w:szCs w:val="18"/>
        </w:rPr>
      </w:pPr>
    </w:p>
    <w:p w14:paraId="201F2AAA" w14:textId="4FE39A5E" w:rsidR="00BD33EC" w:rsidRPr="004B26AD" w:rsidRDefault="00BD33EC" w:rsidP="00700BFE">
      <w:pPr>
        <w:pStyle w:val="Prrafodelista"/>
        <w:ind w:left="993"/>
        <w:jc w:val="both"/>
        <w:rPr>
          <w:rFonts w:ascii="Verdana" w:hAnsi="Verdana"/>
          <w:sz w:val="18"/>
          <w:szCs w:val="18"/>
        </w:rPr>
      </w:pPr>
      <w:r w:rsidRPr="004B26AD">
        <w:rPr>
          <w:rFonts w:ascii="Verdana" w:hAnsi="Verdana"/>
          <w:sz w:val="18"/>
          <w:szCs w:val="18"/>
        </w:rPr>
        <w:t xml:space="preserve">El acto se efectuará así se hubiese recibido una sola propuesta. En caso de no existir propuestas, la Comisión de Calificación suspenderá el </w:t>
      </w:r>
      <w:r w:rsidR="00C41012">
        <w:rPr>
          <w:rFonts w:ascii="Verdana" w:hAnsi="Verdana"/>
          <w:sz w:val="18"/>
          <w:szCs w:val="18"/>
        </w:rPr>
        <w:t>A</w:t>
      </w:r>
      <w:r w:rsidRPr="004B26AD">
        <w:rPr>
          <w:rFonts w:ascii="Verdana" w:hAnsi="Verdana"/>
          <w:sz w:val="18"/>
          <w:szCs w:val="18"/>
        </w:rPr>
        <w:t>cto</w:t>
      </w:r>
      <w:r w:rsidR="00903CE2" w:rsidRPr="004B26AD">
        <w:rPr>
          <w:rFonts w:ascii="Verdana" w:hAnsi="Verdana"/>
          <w:sz w:val="18"/>
          <w:szCs w:val="18"/>
        </w:rPr>
        <w:t xml:space="preserve"> de </w:t>
      </w:r>
      <w:r w:rsidR="00C41012">
        <w:rPr>
          <w:rFonts w:ascii="Verdana" w:hAnsi="Verdana"/>
          <w:sz w:val="18"/>
          <w:szCs w:val="18"/>
        </w:rPr>
        <w:t>A</w:t>
      </w:r>
      <w:r w:rsidR="00903CE2" w:rsidRPr="004B26AD">
        <w:rPr>
          <w:rFonts w:ascii="Verdana" w:hAnsi="Verdana"/>
          <w:sz w:val="18"/>
          <w:szCs w:val="18"/>
        </w:rPr>
        <w:t xml:space="preserve">pertura </w:t>
      </w:r>
      <w:r w:rsidRPr="004B26AD">
        <w:rPr>
          <w:rFonts w:ascii="Verdana" w:hAnsi="Verdana"/>
          <w:sz w:val="18"/>
          <w:szCs w:val="18"/>
        </w:rPr>
        <w:t xml:space="preserve">y recomendará al </w:t>
      </w:r>
      <w:proofErr w:type="spellStart"/>
      <w:r w:rsidR="006B3698">
        <w:rPr>
          <w:rFonts w:ascii="Verdana" w:hAnsi="Verdana"/>
          <w:sz w:val="18"/>
          <w:szCs w:val="18"/>
        </w:rPr>
        <w:t>RCD</w:t>
      </w:r>
      <w:proofErr w:type="spellEnd"/>
      <w:r w:rsidRPr="004B26AD">
        <w:rPr>
          <w:rFonts w:ascii="Verdana" w:hAnsi="Verdana"/>
          <w:sz w:val="18"/>
          <w:szCs w:val="18"/>
        </w:rPr>
        <w:t>, que la convocatoria sea declarada desierta.</w:t>
      </w:r>
    </w:p>
    <w:p w14:paraId="17A1940B" w14:textId="77777777" w:rsidR="002E1947" w:rsidRPr="004B26AD" w:rsidRDefault="002E1947" w:rsidP="00F24511">
      <w:pPr>
        <w:ind w:left="1440" w:hanging="720"/>
        <w:jc w:val="both"/>
        <w:rPr>
          <w:rFonts w:ascii="Verdana" w:hAnsi="Verdana" w:cs="Arial"/>
          <w:sz w:val="18"/>
          <w:szCs w:val="18"/>
        </w:rPr>
      </w:pPr>
      <w:r w:rsidRPr="004B26AD">
        <w:rPr>
          <w:rFonts w:ascii="Verdana" w:hAnsi="Verdana" w:cs="Arial"/>
          <w:sz w:val="18"/>
          <w:szCs w:val="18"/>
        </w:rPr>
        <w:tab/>
      </w:r>
    </w:p>
    <w:p w14:paraId="2CB92BDC" w14:textId="77777777" w:rsidR="002E1947" w:rsidRPr="008E587D" w:rsidRDefault="002E1947" w:rsidP="00BE0922">
      <w:pPr>
        <w:pStyle w:val="Prrafodelista"/>
        <w:numPr>
          <w:ilvl w:val="1"/>
          <w:numId w:val="11"/>
        </w:numPr>
        <w:ind w:left="993" w:hanging="567"/>
        <w:jc w:val="both"/>
        <w:rPr>
          <w:rFonts w:ascii="Verdana" w:hAnsi="Verdana"/>
          <w:sz w:val="18"/>
        </w:rPr>
      </w:pPr>
      <w:bookmarkStart w:id="45" w:name="_Toc347139004"/>
      <w:r w:rsidRPr="008E587D">
        <w:rPr>
          <w:rFonts w:ascii="Verdana" w:hAnsi="Verdana"/>
          <w:sz w:val="18"/>
        </w:rPr>
        <w:t xml:space="preserve">El Acto </w:t>
      </w:r>
      <w:r w:rsidRPr="008E587D">
        <w:rPr>
          <w:rFonts w:ascii="Verdana" w:hAnsi="Verdana"/>
          <w:sz w:val="18"/>
          <w:szCs w:val="18"/>
        </w:rPr>
        <w:t>de</w:t>
      </w:r>
      <w:r w:rsidRPr="008E587D">
        <w:rPr>
          <w:rFonts w:ascii="Verdana" w:hAnsi="Verdana"/>
          <w:sz w:val="18"/>
        </w:rPr>
        <w:t xml:space="preserve"> Apertura comprenderá:</w:t>
      </w:r>
      <w:bookmarkEnd w:id="45"/>
    </w:p>
    <w:p w14:paraId="56D463CC" w14:textId="77777777" w:rsidR="002E1947" w:rsidRPr="00646541" w:rsidRDefault="002E1947" w:rsidP="00F24511">
      <w:pPr>
        <w:ind w:left="1440" w:hanging="720"/>
        <w:jc w:val="both"/>
        <w:rPr>
          <w:rFonts w:ascii="Verdana" w:hAnsi="Verdana" w:cs="Arial"/>
          <w:sz w:val="18"/>
          <w:szCs w:val="18"/>
        </w:rPr>
      </w:pPr>
    </w:p>
    <w:p w14:paraId="2D0570E3" w14:textId="71A68B51" w:rsidR="002E1947" w:rsidRPr="008E587D" w:rsidRDefault="002E1947" w:rsidP="00BE0922">
      <w:pPr>
        <w:numPr>
          <w:ilvl w:val="0"/>
          <w:numId w:val="4"/>
        </w:numPr>
        <w:tabs>
          <w:tab w:val="clear" w:pos="1080"/>
        </w:tabs>
        <w:ind w:left="1418" w:hanging="425"/>
        <w:jc w:val="both"/>
        <w:rPr>
          <w:rFonts w:ascii="Verdana" w:hAnsi="Verdana" w:cs="Arial"/>
          <w:sz w:val="18"/>
          <w:szCs w:val="18"/>
        </w:rPr>
      </w:pPr>
      <w:r w:rsidRPr="00646541">
        <w:rPr>
          <w:rFonts w:ascii="Verdana" w:hAnsi="Verdana" w:cs="Arial"/>
          <w:sz w:val="18"/>
          <w:szCs w:val="18"/>
        </w:rPr>
        <w:t>Lectura de la información sobre el objeto de la contratación</w:t>
      </w:r>
      <w:r w:rsidR="00D00262">
        <w:rPr>
          <w:rFonts w:ascii="Verdana" w:hAnsi="Verdana" w:cs="Arial"/>
          <w:sz w:val="18"/>
          <w:szCs w:val="18"/>
        </w:rPr>
        <w:t xml:space="preserve"> y</w:t>
      </w:r>
      <w:r w:rsidRPr="00646541">
        <w:rPr>
          <w:rFonts w:ascii="Verdana" w:hAnsi="Verdana" w:cs="Arial"/>
          <w:sz w:val="18"/>
          <w:szCs w:val="18"/>
        </w:rPr>
        <w:t xml:space="preserve"> las publicaciones realizadas</w:t>
      </w:r>
      <w:r w:rsidR="00D00262">
        <w:rPr>
          <w:rFonts w:ascii="Verdana" w:hAnsi="Verdana" w:cs="Arial"/>
          <w:sz w:val="18"/>
          <w:szCs w:val="18"/>
        </w:rPr>
        <w:t>.</w:t>
      </w:r>
      <w:r w:rsidRPr="00646541">
        <w:rPr>
          <w:rFonts w:ascii="Verdana" w:hAnsi="Verdana" w:cs="Arial"/>
          <w:sz w:val="18"/>
          <w:szCs w:val="18"/>
        </w:rPr>
        <w:t xml:space="preserve"> </w:t>
      </w:r>
    </w:p>
    <w:p w14:paraId="44514810" w14:textId="77777777" w:rsidR="002E1947" w:rsidRPr="004B26AD" w:rsidRDefault="002E1947" w:rsidP="00F24511">
      <w:pPr>
        <w:ind w:left="2124" w:hanging="708"/>
        <w:jc w:val="both"/>
        <w:rPr>
          <w:rFonts w:ascii="Verdana" w:hAnsi="Verdana" w:cs="Arial"/>
          <w:sz w:val="18"/>
          <w:szCs w:val="18"/>
        </w:rPr>
      </w:pPr>
    </w:p>
    <w:p w14:paraId="49C26B93" w14:textId="521D6E0C" w:rsidR="00480111" w:rsidRPr="004B26AD" w:rsidRDefault="00480111" w:rsidP="00BE0922">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Apertura de todas las propuestas recibidas dentro del plazo, para su registro en el Acta de Apertura</w:t>
      </w:r>
      <w:r w:rsidR="00E55FC3">
        <w:rPr>
          <w:rFonts w:ascii="Verdana" w:hAnsi="Verdana" w:cs="Arial"/>
          <w:sz w:val="18"/>
          <w:szCs w:val="18"/>
        </w:rPr>
        <w:t>.</w:t>
      </w:r>
    </w:p>
    <w:p w14:paraId="46283077" w14:textId="0ED83148" w:rsidR="00480111" w:rsidRPr="004B26AD" w:rsidRDefault="00480111" w:rsidP="00480111">
      <w:pPr>
        <w:ind w:left="1418"/>
        <w:jc w:val="both"/>
        <w:rPr>
          <w:rFonts w:ascii="Verdana" w:hAnsi="Verdana" w:cs="Arial"/>
          <w:sz w:val="18"/>
          <w:szCs w:val="18"/>
        </w:rPr>
      </w:pPr>
    </w:p>
    <w:p w14:paraId="7362485D" w14:textId="32B9F8B8" w:rsidR="00480111" w:rsidRPr="004B26AD" w:rsidRDefault="00480111" w:rsidP="00BE0922">
      <w:pPr>
        <w:numPr>
          <w:ilvl w:val="0"/>
          <w:numId w:val="4"/>
        </w:numPr>
        <w:tabs>
          <w:tab w:val="clear" w:pos="1080"/>
        </w:tabs>
        <w:ind w:left="1418" w:hanging="425"/>
        <w:jc w:val="both"/>
        <w:rPr>
          <w:rFonts w:ascii="Verdana" w:hAnsi="Verdana" w:cs="Arial"/>
          <w:sz w:val="18"/>
          <w:szCs w:val="18"/>
        </w:rPr>
      </w:pPr>
      <w:bookmarkStart w:id="46" w:name="_Hlk59614467"/>
      <w:r w:rsidRPr="004B26AD">
        <w:rPr>
          <w:rFonts w:ascii="Verdana" w:hAnsi="Verdana" w:cs="Arial"/>
          <w:sz w:val="18"/>
          <w:szCs w:val="18"/>
        </w:rPr>
        <w:t>Dar a conocer públicamente el nombre de los proponentes y el precio total de sus propuestas económicas</w:t>
      </w:r>
      <w:r w:rsidR="00D00262">
        <w:rPr>
          <w:rFonts w:ascii="Verdana" w:hAnsi="Verdana" w:cs="Arial"/>
          <w:sz w:val="18"/>
          <w:szCs w:val="18"/>
        </w:rPr>
        <w:t>.</w:t>
      </w:r>
      <w:r w:rsidRPr="004B26AD">
        <w:rPr>
          <w:rFonts w:ascii="Verdana" w:hAnsi="Verdana" w:cs="Arial"/>
          <w:sz w:val="18"/>
          <w:szCs w:val="18"/>
        </w:rPr>
        <w:t xml:space="preserve"> </w:t>
      </w:r>
    </w:p>
    <w:bookmarkEnd w:id="46"/>
    <w:p w14:paraId="1C7F0183" w14:textId="77777777" w:rsidR="00480111" w:rsidRPr="004B26AD" w:rsidRDefault="00480111" w:rsidP="00480111">
      <w:pPr>
        <w:ind w:left="1418"/>
        <w:jc w:val="both"/>
        <w:rPr>
          <w:rFonts w:ascii="Verdana" w:hAnsi="Verdana" w:cs="Arial"/>
          <w:sz w:val="18"/>
          <w:szCs w:val="18"/>
        </w:rPr>
      </w:pPr>
    </w:p>
    <w:p w14:paraId="16E747CA" w14:textId="5189997D" w:rsidR="00480111" w:rsidRPr="004B26AD" w:rsidRDefault="00480111" w:rsidP="00480111">
      <w:pPr>
        <w:ind w:left="1418"/>
        <w:jc w:val="both"/>
        <w:rPr>
          <w:rFonts w:ascii="Verdana" w:hAnsi="Verdana" w:cs="Arial"/>
          <w:sz w:val="18"/>
          <w:szCs w:val="18"/>
        </w:rPr>
      </w:pPr>
      <w:r w:rsidRPr="00521F6E">
        <w:rPr>
          <w:rFonts w:ascii="Verdana" w:hAnsi="Verdana" w:cs="Arial"/>
          <w:sz w:val="18"/>
          <w:szCs w:val="18"/>
        </w:rPr>
        <w:t>En el caso de adjudicaciones por ítems o lotes, se dará a conocer el precio de las propuestas económicas de cada ítem o lote.</w:t>
      </w:r>
    </w:p>
    <w:p w14:paraId="22CDEC0A" w14:textId="77777777" w:rsidR="002E1947" w:rsidRPr="004B26AD" w:rsidRDefault="002E1947" w:rsidP="00F24511">
      <w:pPr>
        <w:ind w:left="2127"/>
        <w:jc w:val="both"/>
        <w:rPr>
          <w:rFonts w:ascii="Verdana" w:hAnsi="Verdana" w:cs="Arial"/>
          <w:sz w:val="18"/>
          <w:szCs w:val="18"/>
        </w:rPr>
      </w:pPr>
    </w:p>
    <w:p w14:paraId="50E4FDCB" w14:textId="7FBBB33F" w:rsidR="002E1947" w:rsidRPr="004B26AD" w:rsidRDefault="002E1947" w:rsidP="00BE0922">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Verificación de los documentos presentados por los proponentes, aplicando la metodología </w:t>
      </w:r>
      <w:r w:rsidR="00F45B7D" w:rsidRPr="004B26AD">
        <w:rPr>
          <w:rFonts w:ascii="Verdana" w:hAnsi="Verdana" w:cs="Arial"/>
          <w:sz w:val="18"/>
          <w:szCs w:val="18"/>
        </w:rPr>
        <w:t>PRESENTÓ/NO PRESENTÓ</w:t>
      </w:r>
      <w:r w:rsidRPr="004B26AD">
        <w:rPr>
          <w:rFonts w:ascii="Verdana" w:hAnsi="Verdana" w:cs="Arial"/>
          <w:sz w:val="18"/>
          <w:szCs w:val="18"/>
        </w:rPr>
        <w:t>, del Formulario V-1.</w:t>
      </w:r>
      <w:r w:rsidR="00B0234F" w:rsidRPr="004B26AD">
        <w:rPr>
          <w:rFonts w:ascii="Verdana" w:hAnsi="Verdana" w:cs="Arial"/>
          <w:sz w:val="18"/>
          <w:szCs w:val="18"/>
        </w:rPr>
        <w:t xml:space="preserve"> </w:t>
      </w:r>
      <w:r w:rsidR="009067BF" w:rsidRPr="004B26AD">
        <w:rPr>
          <w:rFonts w:ascii="Verdana" w:hAnsi="Verdana" w:cs="Arial"/>
          <w:sz w:val="18"/>
          <w:szCs w:val="18"/>
        </w:rPr>
        <w:t>En caso de Adjudicaciones por ítems o lotes se deberá registrar un Formulario V-1 por cada ítem o lote.</w:t>
      </w:r>
    </w:p>
    <w:p w14:paraId="3DE9086E" w14:textId="520B6233" w:rsidR="002E1947" w:rsidRPr="004B26AD" w:rsidRDefault="002E1947" w:rsidP="00DE5678">
      <w:pPr>
        <w:ind w:left="1418"/>
        <w:jc w:val="both"/>
        <w:rPr>
          <w:rFonts w:ascii="Verdana" w:hAnsi="Verdana" w:cs="Arial"/>
          <w:sz w:val="18"/>
          <w:szCs w:val="18"/>
        </w:rPr>
      </w:pPr>
    </w:p>
    <w:p w14:paraId="6C178CC0" w14:textId="75E12799" w:rsidR="002E1947" w:rsidRPr="004B26AD" w:rsidRDefault="002E1947" w:rsidP="00DE5678">
      <w:pPr>
        <w:ind w:left="1418"/>
        <w:jc w:val="both"/>
        <w:rPr>
          <w:rFonts w:ascii="Verdana" w:hAnsi="Verdana" w:cs="Arial"/>
          <w:sz w:val="18"/>
          <w:szCs w:val="18"/>
        </w:rPr>
      </w:pPr>
      <w:r w:rsidRPr="004B26AD">
        <w:rPr>
          <w:rFonts w:ascii="Verdana" w:hAnsi="Verdana" w:cs="Arial"/>
          <w:sz w:val="18"/>
          <w:szCs w:val="18"/>
        </w:rPr>
        <w:t xml:space="preserve">Cuando no se ubique algún </w:t>
      </w:r>
      <w:r w:rsidR="00DA23F9" w:rsidRPr="004B26AD">
        <w:rPr>
          <w:rFonts w:ascii="Verdana" w:hAnsi="Verdana" w:cs="Arial"/>
          <w:sz w:val="18"/>
          <w:szCs w:val="18"/>
        </w:rPr>
        <w:t xml:space="preserve">formulario </w:t>
      </w:r>
      <w:r w:rsidR="00A942D7" w:rsidRPr="004B26AD">
        <w:rPr>
          <w:rFonts w:ascii="Verdana" w:hAnsi="Verdana" w:cs="Arial"/>
          <w:sz w:val="18"/>
          <w:szCs w:val="18"/>
        </w:rPr>
        <w:t>o</w:t>
      </w:r>
      <w:r w:rsidR="002208F4" w:rsidRPr="004B26AD">
        <w:rPr>
          <w:rFonts w:ascii="Verdana" w:hAnsi="Verdana" w:cs="Arial"/>
          <w:sz w:val="18"/>
          <w:szCs w:val="18"/>
        </w:rPr>
        <w:t xml:space="preserve"> </w:t>
      </w:r>
      <w:r w:rsidRPr="004B26AD">
        <w:rPr>
          <w:rFonts w:ascii="Verdana" w:hAnsi="Verdana" w:cs="Arial"/>
          <w:sz w:val="18"/>
          <w:szCs w:val="18"/>
        </w:rPr>
        <w:t xml:space="preserve">documento requerido en el </w:t>
      </w:r>
      <w:r w:rsidR="00176536" w:rsidRPr="004B26AD">
        <w:rPr>
          <w:rFonts w:ascii="Verdana" w:hAnsi="Verdana" w:cs="Arial"/>
          <w:sz w:val="18"/>
          <w:szCs w:val="18"/>
        </w:rPr>
        <w:t xml:space="preserve">presente </w:t>
      </w:r>
      <w:proofErr w:type="spellStart"/>
      <w:r w:rsidR="0009470C">
        <w:rPr>
          <w:rFonts w:ascii="Verdana" w:hAnsi="Verdana" w:cs="Arial"/>
          <w:sz w:val="18"/>
          <w:szCs w:val="18"/>
        </w:rPr>
        <w:t>DRP</w:t>
      </w:r>
      <w:proofErr w:type="spellEnd"/>
      <w:r w:rsidRPr="004B26AD">
        <w:rPr>
          <w:rFonts w:ascii="Verdana" w:hAnsi="Verdana" w:cs="Arial"/>
          <w:sz w:val="18"/>
          <w:szCs w:val="18"/>
        </w:rPr>
        <w:t xml:space="preserve">, la Comisión de Calificación podrá solicitar al representante del proponente, señalar el lugar que </w:t>
      </w:r>
      <w:bookmarkStart w:id="47" w:name="_Hlk59614551"/>
      <w:r w:rsidRPr="004B26AD">
        <w:rPr>
          <w:rFonts w:ascii="Verdana" w:hAnsi="Verdana" w:cs="Arial"/>
          <w:sz w:val="18"/>
          <w:szCs w:val="18"/>
        </w:rPr>
        <w:t xml:space="preserve">dicho documento </w:t>
      </w:r>
      <w:r w:rsidR="00480111" w:rsidRPr="004B26AD">
        <w:rPr>
          <w:rFonts w:ascii="Verdana" w:hAnsi="Verdana" w:cs="Arial"/>
          <w:sz w:val="18"/>
          <w:szCs w:val="18"/>
        </w:rPr>
        <w:t xml:space="preserve">o información ocupa en la propuesta electrónica, </w:t>
      </w:r>
      <w:r w:rsidR="00C06C0A">
        <w:rPr>
          <w:rFonts w:ascii="Verdana" w:hAnsi="Verdana" w:cs="Arial"/>
          <w:sz w:val="18"/>
          <w:szCs w:val="18"/>
        </w:rPr>
        <w:t xml:space="preserve">o </w:t>
      </w:r>
      <w:r w:rsidRPr="004B26AD">
        <w:rPr>
          <w:rFonts w:ascii="Verdana" w:hAnsi="Verdana" w:cs="Arial"/>
          <w:sz w:val="18"/>
          <w:szCs w:val="18"/>
        </w:rPr>
        <w:t>aceptar la falta del mismo, sin poder incluirlo</w:t>
      </w:r>
      <w:bookmarkEnd w:id="47"/>
      <w:r w:rsidRPr="004B26AD">
        <w:rPr>
          <w:rFonts w:ascii="Verdana" w:hAnsi="Verdana" w:cs="Arial"/>
          <w:sz w:val="18"/>
          <w:szCs w:val="18"/>
        </w:rPr>
        <w:t>. En ausencia del proponente o su representante</w:t>
      </w:r>
      <w:r w:rsidR="00176536" w:rsidRPr="004B26AD">
        <w:rPr>
          <w:rFonts w:ascii="Verdana" w:hAnsi="Verdana" w:cs="Arial"/>
          <w:sz w:val="18"/>
          <w:szCs w:val="18"/>
        </w:rPr>
        <w:t>,</w:t>
      </w:r>
      <w:r w:rsidRPr="004B26AD">
        <w:rPr>
          <w:rFonts w:ascii="Verdana" w:hAnsi="Verdana" w:cs="Arial"/>
          <w:sz w:val="18"/>
          <w:szCs w:val="18"/>
        </w:rPr>
        <w:t xml:space="preserve"> se registrará tal hecho en el Acta de Apertura.</w:t>
      </w:r>
    </w:p>
    <w:p w14:paraId="3DD3B766" w14:textId="77777777" w:rsidR="00027B90" w:rsidRPr="004B26AD" w:rsidRDefault="00027B90" w:rsidP="002A6539">
      <w:pPr>
        <w:ind w:left="1418"/>
        <w:jc w:val="both"/>
        <w:rPr>
          <w:rFonts w:ascii="Verdana" w:hAnsi="Verdana" w:cs="Arial"/>
          <w:sz w:val="18"/>
          <w:szCs w:val="18"/>
        </w:rPr>
      </w:pPr>
    </w:p>
    <w:p w14:paraId="1B32D3CD" w14:textId="2873F3A9" w:rsidR="002E1947" w:rsidRPr="004B26AD" w:rsidRDefault="002E1947" w:rsidP="00BE0922">
      <w:pPr>
        <w:numPr>
          <w:ilvl w:val="0"/>
          <w:numId w:val="4"/>
        </w:numPr>
        <w:tabs>
          <w:tab w:val="clear" w:pos="1080"/>
        </w:tabs>
        <w:ind w:left="1418" w:hanging="425"/>
        <w:jc w:val="both"/>
        <w:rPr>
          <w:rFonts w:ascii="Verdana" w:hAnsi="Verdana" w:cs="Arial"/>
          <w:sz w:val="18"/>
          <w:szCs w:val="18"/>
        </w:rPr>
      </w:pPr>
      <w:r w:rsidRPr="004B26AD">
        <w:rPr>
          <w:rFonts w:ascii="Verdana" w:hAnsi="Verdana" w:cs="Arial"/>
          <w:sz w:val="18"/>
          <w:szCs w:val="18"/>
        </w:rPr>
        <w:t xml:space="preserve">Elaboración del </w:t>
      </w:r>
      <w:r w:rsidR="00C71AA7" w:rsidRPr="004B26AD">
        <w:rPr>
          <w:rFonts w:ascii="Verdana" w:hAnsi="Verdana" w:cs="Arial"/>
          <w:sz w:val="18"/>
          <w:szCs w:val="18"/>
        </w:rPr>
        <w:t xml:space="preserve">Acta </w:t>
      </w:r>
      <w:r w:rsidRPr="004B26AD">
        <w:rPr>
          <w:rFonts w:ascii="Verdana" w:hAnsi="Verdana" w:cs="Arial"/>
          <w:sz w:val="18"/>
          <w:szCs w:val="18"/>
        </w:rPr>
        <w:t xml:space="preserve">de </w:t>
      </w:r>
      <w:r w:rsidR="00C71AA7" w:rsidRPr="004B26AD">
        <w:rPr>
          <w:rFonts w:ascii="Verdana" w:hAnsi="Verdana" w:cs="Arial"/>
          <w:sz w:val="18"/>
          <w:szCs w:val="18"/>
        </w:rPr>
        <w:t>Apertura</w:t>
      </w:r>
      <w:r w:rsidR="00480111" w:rsidRPr="004B26AD">
        <w:rPr>
          <w:rFonts w:ascii="Verdana" w:hAnsi="Verdana" w:cs="Arial"/>
          <w:sz w:val="18"/>
          <w:szCs w:val="18"/>
        </w:rPr>
        <w:t>,</w:t>
      </w:r>
      <w:r w:rsidR="00480111" w:rsidRPr="004B26AD">
        <w:t xml:space="preserve"> </w:t>
      </w:r>
      <w:bookmarkStart w:id="48" w:name="_Hlk59614740"/>
      <w:r w:rsidR="00480111" w:rsidRPr="004B26AD">
        <w:rPr>
          <w:rFonts w:ascii="Verdana" w:hAnsi="Verdana" w:cs="Arial"/>
          <w:sz w:val="18"/>
          <w:szCs w:val="18"/>
        </w:rPr>
        <w:t>consignando las propuestas presentadas</w:t>
      </w:r>
      <w:bookmarkEnd w:id="48"/>
      <w:r w:rsidRPr="004B26AD">
        <w:rPr>
          <w:rFonts w:ascii="Verdana" w:hAnsi="Verdana" w:cs="Arial"/>
          <w:sz w:val="18"/>
          <w:szCs w:val="18"/>
        </w:rPr>
        <w:t xml:space="preserve">, </w:t>
      </w:r>
      <w:r w:rsidR="00343515">
        <w:rPr>
          <w:rFonts w:ascii="Verdana" w:hAnsi="Verdana" w:cs="Arial"/>
          <w:sz w:val="18"/>
          <w:szCs w:val="18"/>
        </w:rPr>
        <w:t xml:space="preserve">la </w:t>
      </w:r>
      <w:r w:rsidRPr="004B26AD">
        <w:rPr>
          <w:rFonts w:ascii="Verdana" w:hAnsi="Verdana" w:cs="Arial"/>
          <w:sz w:val="18"/>
          <w:szCs w:val="18"/>
        </w:rPr>
        <w:t>que debe</w:t>
      </w:r>
      <w:r w:rsidR="00CF1A90" w:rsidRPr="004B26AD">
        <w:rPr>
          <w:rFonts w:ascii="Verdana" w:hAnsi="Verdana" w:cs="Arial"/>
          <w:sz w:val="18"/>
          <w:szCs w:val="18"/>
        </w:rPr>
        <w:t>rá</w:t>
      </w:r>
      <w:r w:rsidRPr="004B26AD">
        <w:rPr>
          <w:rFonts w:ascii="Verdana" w:hAnsi="Verdana" w:cs="Arial"/>
          <w:sz w:val="18"/>
          <w:szCs w:val="18"/>
        </w:rPr>
        <w:t xml:space="preserve"> ser suscrita por todos los integrantes de la Comisión de Calificación y por los representantes de los proponentes</w:t>
      </w:r>
      <w:r w:rsidR="00EF2C5D" w:rsidRPr="004B26AD">
        <w:rPr>
          <w:rFonts w:ascii="Verdana" w:hAnsi="Verdana" w:cs="Arial"/>
          <w:sz w:val="18"/>
          <w:szCs w:val="18"/>
        </w:rPr>
        <w:t xml:space="preserve"> asistentes</w:t>
      </w:r>
      <w:r w:rsidR="00BA1850" w:rsidRPr="004B26AD">
        <w:rPr>
          <w:rFonts w:ascii="Verdana" w:hAnsi="Verdana" w:cs="Arial"/>
          <w:sz w:val="18"/>
          <w:szCs w:val="18"/>
        </w:rPr>
        <w:t xml:space="preserve"> que deseen hacerlo</w:t>
      </w:r>
      <w:r w:rsidR="00622672" w:rsidRPr="004B26AD">
        <w:rPr>
          <w:rFonts w:ascii="Verdana" w:hAnsi="Verdana" w:cs="Arial"/>
          <w:sz w:val="18"/>
          <w:szCs w:val="18"/>
        </w:rPr>
        <w:t xml:space="preserve">, a quienes se les deberá </w:t>
      </w:r>
      <w:r w:rsidRPr="004B26AD">
        <w:rPr>
          <w:rFonts w:ascii="Verdana" w:hAnsi="Verdana" w:cs="Arial"/>
          <w:sz w:val="18"/>
          <w:szCs w:val="18"/>
        </w:rPr>
        <w:t xml:space="preserve">entregar una copia </w:t>
      </w:r>
      <w:r w:rsidR="006C42CF" w:rsidRPr="004B26AD">
        <w:rPr>
          <w:rFonts w:ascii="Verdana" w:hAnsi="Verdana" w:cs="Arial"/>
          <w:sz w:val="18"/>
          <w:szCs w:val="18"/>
        </w:rPr>
        <w:t xml:space="preserve">o fotocopia </w:t>
      </w:r>
      <w:r w:rsidRPr="004B26AD">
        <w:rPr>
          <w:rFonts w:ascii="Verdana" w:hAnsi="Verdana" w:cs="Arial"/>
          <w:sz w:val="18"/>
          <w:szCs w:val="18"/>
        </w:rPr>
        <w:t xml:space="preserve">del </w:t>
      </w:r>
      <w:r w:rsidR="00E271BF">
        <w:rPr>
          <w:rFonts w:ascii="Verdana" w:hAnsi="Verdana" w:cs="Arial"/>
          <w:sz w:val="18"/>
          <w:szCs w:val="18"/>
        </w:rPr>
        <w:t>A</w:t>
      </w:r>
      <w:r w:rsidR="00DA23F9" w:rsidRPr="004B26AD">
        <w:rPr>
          <w:rFonts w:ascii="Verdana" w:hAnsi="Verdana" w:cs="Arial"/>
          <w:sz w:val="18"/>
          <w:szCs w:val="18"/>
        </w:rPr>
        <w:t>cta</w:t>
      </w:r>
      <w:r w:rsidRPr="004B26AD">
        <w:rPr>
          <w:rFonts w:ascii="Verdana" w:hAnsi="Verdana" w:cs="Arial"/>
          <w:sz w:val="18"/>
          <w:szCs w:val="18"/>
        </w:rPr>
        <w:t>.</w:t>
      </w:r>
    </w:p>
    <w:p w14:paraId="07F410A1" w14:textId="77777777" w:rsidR="002E1947" w:rsidRPr="004B26AD" w:rsidRDefault="002E1947" w:rsidP="00F24511">
      <w:pPr>
        <w:ind w:left="2127"/>
        <w:jc w:val="both"/>
        <w:rPr>
          <w:rFonts w:ascii="Verdana" w:hAnsi="Verdana" w:cs="Arial"/>
          <w:sz w:val="18"/>
          <w:szCs w:val="18"/>
        </w:rPr>
      </w:pPr>
    </w:p>
    <w:p w14:paraId="392EA9F6" w14:textId="50D06BC8" w:rsidR="002E1947" w:rsidRPr="004B26AD" w:rsidRDefault="002E1947" w:rsidP="00DE5678">
      <w:pPr>
        <w:ind w:left="1418"/>
        <w:jc w:val="both"/>
        <w:rPr>
          <w:rFonts w:ascii="Verdana" w:hAnsi="Verdana" w:cs="Arial"/>
          <w:sz w:val="18"/>
          <w:szCs w:val="18"/>
        </w:rPr>
      </w:pPr>
      <w:r w:rsidRPr="004B26AD">
        <w:rPr>
          <w:rFonts w:ascii="Verdana" w:hAnsi="Verdana" w:cs="Arial"/>
          <w:sz w:val="18"/>
          <w:szCs w:val="18"/>
        </w:rPr>
        <w:t xml:space="preserve">Los proponentes que tengan observaciones deberán hacer constar las mismas en el </w:t>
      </w:r>
      <w:r w:rsidR="00343515">
        <w:rPr>
          <w:rFonts w:ascii="Verdana" w:hAnsi="Verdana" w:cs="Arial"/>
          <w:sz w:val="18"/>
          <w:szCs w:val="18"/>
        </w:rPr>
        <w:t>A</w:t>
      </w:r>
      <w:r w:rsidR="00DA23F9" w:rsidRPr="004B26AD">
        <w:rPr>
          <w:rFonts w:ascii="Verdana" w:hAnsi="Verdana" w:cs="Arial"/>
          <w:sz w:val="18"/>
          <w:szCs w:val="18"/>
        </w:rPr>
        <w:t>cta</w:t>
      </w:r>
      <w:r w:rsidRPr="004B26AD">
        <w:rPr>
          <w:rFonts w:ascii="Verdana" w:hAnsi="Verdana" w:cs="Arial"/>
          <w:sz w:val="18"/>
          <w:szCs w:val="18"/>
        </w:rPr>
        <w:t>.</w:t>
      </w:r>
    </w:p>
    <w:p w14:paraId="4E3B020E" w14:textId="77777777" w:rsidR="002E1947" w:rsidRPr="004B26AD" w:rsidRDefault="002E1947" w:rsidP="00F24511">
      <w:pPr>
        <w:ind w:left="1440" w:hanging="720"/>
        <w:jc w:val="both"/>
        <w:rPr>
          <w:rFonts w:ascii="Verdana" w:hAnsi="Verdana" w:cs="Arial"/>
          <w:sz w:val="18"/>
          <w:szCs w:val="18"/>
        </w:rPr>
      </w:pPr>
    </w:p>
    <w:p w14:paraId="48CABC0F" w14:textId="77777777" w:rsidR="002E1947" w:rsidRPr="004B26AD" w:rsidRDefault="002E1947" w:rsidP="00BE0922">
      <w:pPr>
        <w:pStyle w:val="Prrafodelista"/>
        <w:numPr>
          <w:ilvl w:val="1"/>
          <w:numId w:val="11"/>
        </w:numPr>
        <w:ind w:left="993" w:hanging="567"/>
        <w:jc w:val="both"/>
        <w:rPr>
          <w:rFonts w:ascii="Verdana" w:hAnsi="Verdana"/>
          <w:sz w:val="18"/>
        </w:rPr>
      </w:pPr>
      <w:bookmarkStart w:id="49" w:name="_Toc347139005"/>
      <w:r w:rsidRPr="004B26AD">
        <w:rPr>
          <w:rFonts w:ascii="Verdana" w:hAnsi="Verdana"/>
          <w:sz w:val="18"/>
        </w:rPr>
        <w:t>Durante el Acto de Apertura de propuestas no se descalificará a ningún proponente, siendo esta una atribución de la Comisión de Calificación en el proceso de evaluación.</w:t>
      </w:r>
      <w:bookmarkEnd w:id="49"/>
    </w:p>
    <w:p w14:paraId="249D77A6" w14:textId="77777777" w:rsidR="002E1947" w:rsidRPr="004B26AD" w:rsidRDefault="002E1947" w:rsidP="00F24511">
      <w:pPr>
        <w:ind w:left="1418"/>
        <w:jc w:val="both"/>
        <w:rPr>
          <w:rFonts w:ascii="Verdana" w:hAnsi="Verdana" w:cs="Arial"/>
          <w:sz w:val="18"/>
          <w:szCs w:val="18"/>
        </w:rPr>
      </w:pPr>
    </w:p>
    <w:p w14:paraId="4803D9DF" w14:textId="77777777" w:rsidR="002E1947" w:rsidRPr="004B26AD" w:rsidRDefault="002E1947" w:rsidP="00B11D49">
      <w:pPr>
        <w:pStyle w:val="Prrafodelista"/>
        <w:ind w:left="993"/>
        <w:jc w:val="both"/>
        <w:rPr>
          <w:rFonts w:ascii="Verdana" w:hAnsi="Verdana" w:cs="Arial"/>
          <w:sz w:val="18"/>
          <w:szCs w:val="18"/>
        </w:rPr>
      </w:pPr>
      <w:r w:rsidRPr="004B26AD">
        <w:rPr>
          <w:rFonts w:ascii="Verdana" w:hAnsi="Verdana" w:cs="Arial"/>
          <w:sz w:val="18"/>
          <w:szCs w:val="18"/>
        </w:rPr>
        <w:t xml:space="preserve">Los integrantes </w:t>
      </w:r>
      <w:r w:rsidRPr="004B26AD">
        <w:rPr>
          <w:rFonts w:ascii="Verdana" w:hAnsi="Verdana"/>
          <w:sz w:val="18"/>
        </w:rPr>
        <w:t>de</w:t>
      </w:r>
      <w:r w:rsidRPr="004B26AD">
        <w:rPr>
          <w:rFonts w:ascii="Verdana" w:hAnsi="Verdana" w:cs="Arial"/>
          <w:sz w:val="18"/>
          <w:szCs w:val="18"/>
        </w:rPr>
        <w:t xml:space="preserve"> la Comisión de Calificación y los asistentes deberán abstenerse de emitir criterios o juicios de valor sobre el contenido de las propuestas.</w:t>
      </w:r>
    </w:p>
    <w:p w14:paraId="56CA0D30" w14:textId="77777777" w:rsidR="002E1947" w:rsidRPr="004B26AD" w:rsidRDefault="002E1947" w:rsidP="000219A9">
      <w:pPr>
        <w:ind w:left="1418"/>
        <w:jc w:val="both"/>
        <w:rPr>
          <w:rFonts w:ascii="Verdana" w:hAnsi="Verdana" w:cs="Arial"/>
          <w:sz w:val="18"/>
          <w:szCs w:val="18"/>
        </w:rPr>
      </w:pPr>
    </w:p>
    <w:p w14:paraId="2068C7BA" w14:textId="3FF5C59D" w:rsidR="002E1947" w:rsidRPr="004B26AD" w:rsidRDefault="002E1947" w:rsidP="00BE0922">
      <w:pPr>
        <w:pStyle w:val="Prrafodelista"/>
        <w:numPr>
          <w:ilvl w:val="1"/>
          <w:numId w:val="11"/>
        </w:numPr>
        <w:ind w:left="993" w:hanging="567"/>
        <w:jc w:val="both"/>
        <w:rPr>
          <w:rFonts w:ascii="Verdana" w:hAnsi="Verdana"/>
          <w:sz w:val="18"/>
        </w:rPr>
      </w:pPr>
      <w:bookmarkStart w:id="50" w:name="_Toc347139006"/>
      <w:r w:rsidRPr="004B26AD">
        <w:rPr>
          <w:rFonts w:ascii="Verdana" w:hAnsi="Verdana"/>
          <w:sz w:val="18"/>
        </w:rPr>
        <w:t xml:space="preserve">Concluido el Acto de Apertura, la nómina de proponentes será remitida por la Comisión de Calificación al </w:t>
      </w:r>
      <w:proofErr w:type="spellStart"/>
      <w:r w:rsidR="006B3698">
        <w:rPr>
          <w:rFonts w:ascii="Verdana" w:hAnsi="Verdana"/>
          <w:sz w:val="18"/>
        </w:rPr>
        <w:t>RCD</w:t>
      </w:r>
      <w:proofErr w:type="spellEnd"/>
      <w:r w:rsidRPr="004B26AD">
        <w:rPr>
          <w:rFonts w:ascii="Verdana" w:hAnsi="Verdana"/>
          <w:sz w:val="18"/>
        </w:rPr>
        <w:t xml:space="preserve"> en forma inmediata, para efectos de eventual excusa.</w:t>
      </w:r>
      <w:bookmarkEnd w:id="50"/>
    </w:p>
    <w:p w14:paraId="459F1A97" w14:textId="77777777" w:rsidR="008B593A" w:rsidRPr="004B26AD" w:rsidRDefault="008B593A" w:rsidP="002E1947"/>
    <w:p w14:paraId="03CBF265" w14:textId="77777777" w:rsidR="002E1947" w:rsidRPr="004B26AD" w:rsidRDefault="002E1947" w:rsidP="002E1947">
      <w:pPr>
        <w:jc w:val="center"/>
        <w:rPr>
          <w:rFonts w:ascii="Verdana" w:hAnsi="Verdana" w:cs="Arial"/>
          <w:b/>
          <w:sz w:val="18"/>
          <w:szCs w:val="18"/>
        </w:rPr>
      </w:pPr>
      <w:r w:rsidRPr="004B26AD">
        <w:rPr>
          <w:rFonts w:ascii="Verdana" w:hAnsi="Verdana" w:cs="Arial"/>
          <w:b/>
          <w:sz w:val="18"/>
          <w:szCs w:val="18"/>
        </w:rPr>
        <w:t>SECCIÓN IV</w:t>
      </w:r>
    </w:p>
    <w:p w14:paraId="421EB082" w14:textId="77777777" w:rsidR="002E1947" w:rsidRPr="009C3754" w:rsidRDefault="002E1947" w:rsidP="002E1947">
      <w:pPr>
        <w:jc w:val="center"/>
        <w:rPr>
          <w:rFonts w:ascii="Verdana" w:hAnsi="Verdana" w:cs="Arial"/>
          <w:sz w:val="18"/>
          <w:szCs w:val="18"/>
        </w:rPr>
      </w:pPr>
      <w:r w:rsidRPr="009A1AF2">
        <w:rPr>
          <w:rFonts w:ascii="Verdana" w:hAnsi="Verdana" w:cs="Arial"/>
          <w:b/>
          <w:sz w:val="18"/>
          <w:szCs w:val="18"/>
        </w:rPr>
        <w:t xml:space="preserve">EVALUACIÓN </w:t>
      </w:r>
      <w:r w:rsidR="008B6CDF" w:rsidRPr="009A1AF2">
        <w:rPr>
          <w:rFonts w:ascii="Verdana" w:hAnsi="Verdana" w:cs="Arial"/>
          <w:b/>
          <w:sz w:val="18"/>
          <w:szCs w:val="18"/>
        </w:rPr>
        <w:t>Y</w:t>
      </w:r>
      <w:r w:rsidRPr="009C3754">
        <w:rPr>
          <w:rFonts w:ascii="Verdana" w:hAnsi="Verdana" w:cs="Arial"/>
          <w:b/>
          <w:sz w:val="18"/>
          <w:szCs w:val="18"/>
        </w:rPr>
        <w:t xml:space="preserve"> ADJUDICACIÓN</w:t>
      </w:r>
    </w:p>
    <w:p w14:paraId="2E663E53" w14:textId="77777777" w:rsidR="002E1947" w:rsidRPr="009A1AF2" w:rsidRDefault="002E1947" w:rsidP="002E1947">
      <w:pPr>
        <w:jc w:val="both"/>
        <w:rPr>
          <w:rFonts w:ascii="Verdana" w:hAnsi="Verdana" w:cs="Arial"/>
          <w:b/>
          <w:sz w:val="18"/>
          <w:szCs w:val="18"/>
        </w:rPr>
      </w:pPr>
    </w:p>
    <w:p w14:paraId="2371BA7D" w14:textId="77777777" w:rsidR="00022447" w:rsidRPr="009A1AF2" w:rsidRDefault="00022447" w:rsidP="00BE0922">
      <w:pPr>
        <w:pStyle w:val="Ttulo"/>
        <w:numPr>
          <w:ilvl w:val="0"/>
          <w:numId w:val="11"/>
        </w:numPr>
        <w:spacing w:before="0"/>
        <w:ind w:left="426" w:hanging="426"/>
        <w:jc w:val="left"/>
        <w:rPr>
          <w:rFonts w:ascii="Verdana" w:hAnsi="Verdana"/>
          <w:sz w:val="18"/>
        </w:rPr>
      </w:pPr>
      <w:bookmarkStart w:id="51" w:name="_Toc178764669"/>
      <w:r w:rsidRPr="009A1AF2">
        <w:rPr>
          <w:rFonts w:ascii="Verdana" w:hAnsi="Verdana"/>
          <w:sz w:val="18"/>
        </w:rPr>
        <w:t>EVALUACIÓN DE PROPUESTAS</w:t>
      </w:r>
      <w:bookmarkEnd w:id="51"/>
    </w:p>
    <w:p w14:paraId="5D0C1A0F" w14:textId="77777777" w:rsidR="00022447" w:rsidRPr="009A1AF2" w:rsidRDefault="00022447" w:rsidP="00022447">
      <w:pPr>
        <w:ind w:left="708"/>
        <w:jc w:val="both"/>
        <w:rPr>
          <w:rFonts w:ascii="Verdana" w:hAnsi="Verdana" w:cs="Arial"/>
          <w:sz w:val="18"/>
          <w:szCs w:val="18"/>
        </w:rPr>
      </w:pPr>
    </w:p>
    <w:p w14:paraId="3450AAAF" w14:textId="77777777" w:rsidR="00022447" w:rsidRPr="009A1AF2" w:rsidRDefault="00022447" w:rsidP="00B11D49">
      <w:pPr>
        <w:ind w:left="426"/>
        <w:jc w:val="both"/>
        <w:rPr>
          <w:rFonts w:ascii="Verdana" w:hAnsi="Verdana" w:cs="Arial"/>
          <w:sz w:val="18"/>
          <w:szCs w:val="18"/>
        </w:rPr>
      </w:pPr>
      <w:r w:rsidRPr="009A1AF2">
        <w:rPr>
          <w:rFonts w:ascii="Verdana" w:hAnsi="Verdana" w:cs="Arial"/>
          <w:sz w:val="18"/>
          <w:szCs w:val="18"/>
        </w:rPr>
        <w:t>La entidad convocante</w:t>
      </w:r>
      <w:r w:rsidR="00510FF1" w:rsidRPr="009A1AF2">
        <w:rPr>
          <w:rFonts w:ascii="Verdana" w:hAnsi="Verdana" w:cs="Arial"/>
          <w:sz w:val="18"/>
          <w:szCs w:val="18"/>
        </w:rPr>
        <w:t>,</w:t>
      </w:r>
      <w:r w:rsidRPr="009A1AF2">
        <w:rPr>
          <w:rFonts w:ascii="Verdana" w:hAnsi="Verdana" w:cs="Arial"/>
          <w:sz w:val="18"/>
          <w:szCs w:val="18"/>
        </w:rPr>
        <w:t xml:space="preserve"> para la evaluación de propuestas podrá aplicar uno de los siguientes Métodos de Selección y Adjudicación:</w:t>
      </w:r>
    </w:p>
    <w:p w14:paraId="15B0D15F" w14:textId="77777777" w:rsidR="001975C2" w:rsidRPr="009A1AF2" w:rsidRDefault="001975C2" w:rsidP="0093026B">
      <w:pPr>
        <w:ind w:left="567"/>
        <w:jc w:val="both"/>
        <w:rPr>
          <w:rFonts w:ascii="Verdana" w:hAnsi="Verdana" w:cs="Arial"/>
          <w:sz w:val="18"/>
          <w:szCs w:val="18"/>
        </w:rPr>
      </w:pPr>
    </w:p>
    <w:p w14:paraId="3B5CDC2A" w14:textId="28A30758" w:rsidR="003A4488" w:rsidRPr="009A1AF2" w:rsidRDefault="003A4488" w:rsidP="00BE0922">
      <w:pPr>
        <w:numPr>
          <w:ilvl w:val="0"/>
          <w:numId w:val="6"/>
        </w:numPr>
        <w:ind w:left="993" w:hanging="426"/>
        <w:jc w:val="both"/>
        <w:rPr>
          <w:rFonts w:ascii="Verdana" w:hAnsi="Verdana" w:cs="Arial"/>
          <w:sz w:val="18"/>
          <w:szCs w:val="18"/>
        </w:rPr>
      </w:pPr>
      <w:r w:rsidRPr="009A1AF2">
        <w:rPr>
          <w:rFonts w:ascii="Verdana" w:hAnsi="Verdana" w:cs="Arial"/>
          <w:sz w:val="18"/>
          <w:szCs w:val="18"/>
        </w:rPr>
        <w:t>Precio Evaluado Más Bajo</w:t>
      </w:r>
      <w:r w:rsidR="00DA23F9" w:rsidRPr="009A1AF2">
        <w:rPr>
          <w:rFonts w:ascii="Verdana" w:hAnsi="Verdana" w:cs="Arial"/>
          <w:sz w:val="18"/>
          <w:szCs w:val="18"/>
        </w:rPr>
        <w:t>;</w:t>
      </w:r>
      <w:r w:rsidRPr="009A1AF2">
        <w:rPr>
          <w:rFonts w:ascii="Verdana" w:hAnsi="Verdana" w:cs="Arial"/>
          <w:sz w:val="18"/>
          <w:szCs w:val="18"/>
        </w:rPr>
        <w:t xml:space="preserve"> </w:t>
      </w:r>
    </w:p>
    <w:p w14:paraId="74770900" w14:textId="79C9373C" w:rsidR="00022447" w:rsidRPr="00BC5C8A" w:rsidRDefault="00022447" w:rsidP="00BE0922">
      <w:pPr>
        <w:numPr>
          <w:ilvl w:val="0"/>
          <w:numId w:val="6"/>
        </w:numPr>
        <w:ind w:left="993" w:hanging="426"/>
        <w:jc w:val="both"/>
        <w:rPr>
          <w:rFonts w:ascii="Verdana" w:hAnsi="Verdana" w:cs="Arial"/>
          <w:color w:val="A6A6A6" w:themeColor="background1" w:themeShade="A6"/>
          <w:sz w:val="18"/>
          <w:szCs w:val="18"/>
        </w:rPr>
      </w:pPr>
      <w:r w:rsidRPr="00BC5C8A">
        <w:rPr>
          <w:rFonts w:ascii="Verdana" w:hAnsi="Verdana" w:cs="Arial"/>
          <w:color w:val="A6A6A6" w:themeColor="background1" w:themeShade="A6"/>
          <w:sz w:val="18"/>
          <w:szCs w:val="18"/>
        </w:rPr>
        <w:t>Calidad, Propuesta Técnica y Costo</w:t>
      </w:r>
      <w:r w:rsidR="00DA23F9" w:rsidRPr="00BC5C8A">
        <w:rPr>
          <w:rFonts w:ascii="Verdana" w:hAnsi="Verdana" w:cs="Arial"/>
          <w:color w:val="A6A6A6" w:themeColor="background1" w:themeShade="A6"/>
          <w:sz w:val="18"/>
          <w:szCs w:val="18"/>
        </w:rPr>
        <w:t>;</w:t>
      </w:r>
      <w:r w:rsidR="00D61B62" w:rsidRPr="00BC5C8A">
        <w:rPr>
          <w:rFonts w:ascii="Verdana" w:hAnsi="Verdana" w:cs="Arial"/>
          <w:color w:val="A6A6A6" w:themeColor="background1" w:themeShade="A6"/>
          <w:sz w:val="18"/>
          <w:szCs w:val="18"/>
        </w:rPr>
        <w:t xml:space="preserve"> </w:t>
      </w:r>
      <w:r w:rsidR="00D61B62" w:rsidRPr="00BC5C8A">
        <w:rPr>
          <w:rFonts w:ascii="Verdana" w:hAnsi="Verdana" w:cs="Arial"/>
          <w:b/>
          <w:i/>
          <w:color w:val="A6A6A6" w:themeColor="background1" w:themeShade="A6"/>
          <w:sz w:val="18"/>
          <w:szCs w:val="18"/>
        </w:rPr>
        <w:t>“No aplica este método”</w:t>
      </w:r>
    </w:p>
    <w:p w14:paraId="36BC6646" w14:textId="309C7E42" w:rsidR="00AA6ACD" w:rsidRPr="00BC5C8A" w:rsidRDefault="008C682E" w:rsidP="00BE0922">
      <w:pPr>
        <w:numPr>
          <w:ilvl w:val="0"/>
          <w:numId w:val="6"/>
        </w:numPr>
        <w:ind w:left="993" w:hanging="426"/>
        <w:jc w:val="both"/>
        <w:rPr>
          <w:rFonts w:ascii="Verdana" w:hAnsi="Verdana" w:cs="Arial"/>
          <w:color w:val="A6A6A6" w:themeColor="background1" w:themeShade="A6"/>
          <w:sz w:val="18"/>
          <w:szCs w:val="18"/>
        </w:rPr>
      </w:pPr>
      <w:r w:rsidRPr="00BC5C8A">
        <w:rPr>
          <w:rFonts w:ascii="Verdana" w:hAnsi="Verdana" w:cs="Arial"/>
          <w:color w:val="A6A6A6" w:themeColor="background1" w:themeShade="A6"/>
          <w:sz w:val="18"/>
          <w:szCs w:val="18"/>
        </w:rPr>
        <w:t>Presupuesto Fijo</w:t>
      </w:r>
      <w:r w:rsidR="00D61B62" w:rsidRPr="00BC5C8A">
        <w:rPr>
          <w:rFonts w:ascii="Verdana" w:hAnsi="Verdana" w:cs="Arial"/>
          <w:color w:val="A6A6A6" w:themeColor="background1" w:themeShade="A6"/>
          <w:sz w:val="18"/>
          <w:szCs w:val="18"/>
        </w:rPr>
        <w:t xml:space="preserve"> </w:t>
      </w:r>
      <w:r w:rsidR="00D61B62" w:rsidRPr="00BC5C8A">
        <w:rPr>
          <w:rFonts w:ascii="Verdana" w:hAnsi="Verdana" w:cs="Arial"/>
          <w:b/>
          <w:i/>
          <w:color w:val="A6A6A6" w:themeColor="background1" w:themeShade="A6"/>
          <w:sz w:val="18"/>
          <w:szCs w:val="18"/>
        </w:rPr>
        <w:t>“No aplica este método”</w:t>
      </w:r>
    </w:p>
    <w:p w14:paraId="5795B8FF" w14:textId="77777777" w:rsidR="00AF1C6F" w:rsidRPr="004B26AD" w:rsidRDefault="00AF1C6F" w:rsidP="00F0288B">
      <w:pPr>
        <w:ind w:left="720"/>
        <w:jc w:val="both"/>
        <w:rPr>
          <w:rFonts w:ascii="Verdana" w:hAnsi="Verdana" w:cs="Arial"/>
          <w:sz w:val="18"/>
          <w:szCs w:val="18"/>
        </w:rPr>
      </w:pPr>
    </w:p>
    <w:p w14:paraId="35BC4B0A" w14:textId="77777777" w:rsidR="0052697F" w:rsidRPr="004B26AD" w:rsidRDefault="0052697F" w:rsidP="00BE0922">
      <w:pPr>
        <w:pStyle w:val="Ttulo"/>
        <w:numPr>
          <w:ilvl w:val="0"/>
          <w:numId w:val="11"/>
        </w:numPr>
        <w:spacing w:before="0"/>
        <w:ind w:left="426" w:hanging="426"/>
        <w:jc w:val="left"/>
        <w:rPr>
          <w:rFonts w:ascii="Verdana" w:hAnsi="Verdana"/>
          <w:sz w:val="18"/>
        </w:rPr>
      </w:pPr>
      <w:bookmarkStart w:id="52" w:name="_Toc178764670"/>
      <w:r w:rsidRPr="004B26AD">
        <w:rPr>
          <w:rFonts w:ascii="Verdana" w:hAnsi="Verdana"/>
          <w:sz w:val="18"/>
        </w:rPr>
        <w:t>EVALUACIÓN PRELIMINAR</w:t>
      </w:r>
      <w:bookmarkEnd w:id="52"/>
    </w:p>
    <w:p w14:paraId="13978BAA" w14:textId="77777777" w:rsidR="0052697F" w:rsidRPr="004B26AD" w:rsidRDefault="0052697F" w:rsidP="0052697F">
      <w:pPr>
        <w:tabs>
          <w:tab w:val="left" w:pos="567"/>
        </w:tabs>
        <w:ind w:left="567"/>
        <w:jc w:val="both"/>
        <w:rPr>
          <w:rFonts w:ascii="Verdana" w:hAnsi="Verdana" w:cs="Arial"/>
          <w:b/>
          <w:sz w:val="18"/>
          <w:szCs w:val="18"/>
        </w:rPr>
      </w:pPr>
    </w:p>
    <w:p w14:paraId="37D5AD35" w14:textId="2739EDAD" w:rsidR="0052697F" w:rsidRPr="004B26AD" w:rsidRDefault="0052697F" w:rsidP="00B11D49">
      <w:pPr>
        <w:ind w:left="426"/>
        <w:jc w:val="both"/>
        <w:rPr>
          <w:rFonts w:ascii="Verdana" w:hAnsi="Verdana" w:cs="Arial"/>
          <w:sz w:val="18"/>
          <w:szCs w:val="18"/>
        </w:rPr>
      </w:pPr>
      <w:r w:rsidRPr="004B26AD">
        <w:rPr>
          <w:rFonts w:ascii="Verdana" w:hAnsi="Verdana" w:cs="Arial"/>
          <w:sz w:val="18"/>
          <w:szCs w:val="18"/>
        </w:rPr>
        <w:t xml:space="preserve">Concluido el </w:t>
      </w:r>
      <w:r w:rsidR="00E271BF">
        <w:rPr>
          <w:rFonts w:ascii="Verdana" w:hAnsi="Verdana" w:cs="Arial"/>
          <w:sz w:val="18"/>
          <w:szCs w:val="18"/>
        </w:rPr>
        <w:t>A</w:t>
      </w:r>
      <w:r w:rsidRPr="004B26AD">
        <w:rPr>
          <w:rFonts w:ascii="Verdana" w:hAnsi="Verdana" w:cs="Arial"/>
          <w:sz w:val="18"/>
          <w:szCs w:val="18"/>
        </w:rPr>
        <w:t xml:space="preserve">cto de </w:t>
      </w:r>
      <w:r w:rsidR="00E271BF">
        <w:rPr>
          <w:rFonts w:ascii="Verdana" w:hAnsi="Verdana" w:cs="Arial"/>
          <w:sz w:val="18"/>
          <w:szCs w:val="18"/>
        </w:rPr>
        <w:t>A</w:t>
      </w:r>
      <w:r w:rsidRPr="004B26AD">
        <w:rPr>
          <w:rFonts w:ascii="Verdana" w:hAnsi="Verdana" w:cs="Arial"/>
          <w:sz w:val="18"/>
          <w:szCs w:val="18"/>
        </w:rPr>
        <w:t>pertura</w:t>
      </w:r>
      <w:r w:rsidR="006B70D8" w:rsidRPr="004B26AD">
        <w:rPr>
          <w:rFonts w:ascii="Verdana" w:hAnsi="Verdana" w:cs="Arial"/>
          <w:sz w:val="18"/>
          <w:szCs w:val="18"/>
        </w:rPr>
        <w:t>,</w:t>
      </w:r>
      <w:r w:rsidR="00DF464F" w:rsidRPr="004B26AD">
        <w:rPr>
          <w:rFonts w:ascii="Verdana" w:hAnsi="Verdana" w:cs="Arial"/>
          <w:sz w:val="18"/>
          <w:szCs w:val="18"/>
        </w:rPr>
        <w:t xml:space="preserve"> </w:t>
      </w:r>
      <w:r w:rsidR="006B70D8" w:rsidRPr="004B26AD">
        <w:rPr>
          <w:rFonts w:ascii="Verdana" w:hAnsi="Verdana" w:cs="Arial"/>
          <w:sz w:val="18"/>
          <w:szCs w:val="18"/>
        </w:rPr>
        <w:t xml:space="preserve">en sesión reservada, </w:t>
      </w:r>
      <w:r w:rsidRPr="004B26AD">
        <w:rPr>
          <w:rFonts w:ascii="Verdana" w:hAnsi="Verdana" w:cs="Arial"/>
          <w:sz w:val="18"/>
          <w:szCs w:val="18"/>
        </w:rPr>
        <w:t>la Comisión de Calificación</w:t>
      </w:r>
      <w:r w:rsidR="00DF464F" w:rsidRPr="004B26AD">
        <w:rPr>
          <w:rFonts w:ascii="Verdana" w:hAnsi="Verdana" w:cs="Arial"/>
          <w:sz w:val="18"/>
          <w:szCs w:val="18"/>
        </w:rPr>
        <w:t xml:space="preserve"> </w:t>
      </w:r>
      <w:r w:rsidRPr="004B26AD">
        <w:rPr>
          <w:rFonts w:ascii="Verdana" w:hAnsi="Verdana" w:cs="Arial"/>
          <w:sz w:val="18"/>
          <w:szCs w:val="18"/>
        </w:rPr>
        <w:t>determina</w:t>
      </w:r>
      <w:r w:rsidR="00CA22F3" w:rsidRPr="004B26AD">
        <w:rPr>
          <w:rFonts w:ascii="Verdana" w:hAnsi="Verdana" w:cs="Arial"/>
          <w:sz w:val="18"/>
          <w:szCs w:val="18"/>
        </w:rPr>
        <w:t xml:space="preserve">rá si las propuestas </w:t>
      </w:r>
      <w:r w:rsidRPr="004B26AD">
        <w:rPr>
          <w:rFonts w:ascii="Verdana" w:hAnsi="Verdana" w:cs="Arial"/>
          <w:sz w:val="18"/>
          <w:szCs w:val="18"/>
        </w:rPr>
        <w:t xml:space="preserve">continúan o </w:t>
      </w:r>
      <w:r w:rsidR="006B70D8" w:rsidRPr="004B26AD">
        <w:rPr>
          <w:rFonts w:ascii="Verdana" w:hAnsi="Verdana" w:cs="Arial"/>
          <w:sz w:val="18"/>
          <w:szCs w:val="18"/>
        </w:rPr>
        <w:t xml:space="preserve">se </w:t>
      </w:r>
      <w:r w:rsidRPr="004B26AD">
        <w:rPr>
          <w:rFonts w:ascii="Verdana" w:hAnsi="Verdana" w:cs="Arial"/>
          <w:sz w:val="18"/>
          <w:szCs w:val="18"/>
        </w:rPr>
        <w:t>descalifican</w:t>
      </w:r>
      <w:r w:rsidR="00EE39CC" w:rsidRPr="004B26AD">
        <w:rPr>
          <w:rFonts w:ascii="Verdana" w:hAnsi="Verdana" w:cs="Arial"/>
          <w:sz w:val="18"/>
          <w:szCs w:val="18"/>
        </w:rPr>
        <w:t>,</w:t>
      </w:r>
      <w:r w:rsidR="00DF464F" w:rsidRPr="004B26AD">
        <w:rPr>
          <w:rFonts w:ascii="Verdana" w:hAnsi="Verdana" w:cs="Arial"/>
          <w:sz w:val="18"/>
          <w:szCs w:val="18"/>
        </w:rPr>
        <w:t xml:space="preserve"> </w:t>
      </w:r>
      <w:r w:rsidRPr="004B26AD">
        <w:rPr>
          <w:rFonts w:ascii="Verdana" w:hAnsi="Verdana" w:cs="Arial"/>
          <w:sz w:val="18"/>
          <w:szCs w:val="18"/>
        </w:rPr>
        <w:t xml:space="preserve">verificando </w:t>
      </w:r>
      <w:r w:rsidR="00CA22F3" w:rsidRPr="004B26AD">
        <w:rPr>
          <w:rFonts w:ascii="Verdana" w:hAnsi="Verdana" w:cs="Arial"/>
          <w:sz w:val="18"/>
          <w:szCs w:val="18"/>
        </w:rPr>
        <w:t xml:space="preserve">el cumplimiento sustancial y </w:t>
      </w:r>
      <w:r w:rsidR="001975C2" w:rsidRPr="004B26AD">
        <w:rPr>
          <w:rFonts w:ascii="Verdana" w:hAnsi="Verdana" w:cs="Arial"/>
          <w:sz w:val="18"/>
          <w:szCs w:val="18"/>
        </w:rPr>
        <w:t xml:space="preserve">la validez </w:t>
      </w:r>
      <w:r w:rsidR="008E53AD" w:rsidRPr="004B26AD">
        <w:rPr>
          <w:rFonts w:ascii="Verdana" w:hAnsi="Verdana" w:cs="Arial"/>
          <w:sz w:val="18"/>
          <w:szCs w:val="18"/>
        </w:rPr>
        <w:t xml:space="preserve">de los </w:t>
      </w:r>
      <w:r w:rsidR="00603391">
        <w:rPr>
          <w:rFonts w:ascii="Verdana" w:hAnsi="Verdana" w:cs="Arial"/>
          <w:sz w:val="18"/>
          <w:szCs w:val="18"/>
        </w:rPr>
        <w:t>f</w:t>
      </w:r>
      <w:r w:rsidR="008E53AD" w:rsidRPr="004B26AD">
        <w:rPr>
          <w:rFonts w:ascii="Verdana" w:hAnsi="Verdana" w:cs="Arial"/>
          <w:sz w:val="18"/>
          <w:szCs w:val="18"/>
        </w:rPr>
        <w:t xml:space="preserve">ormularios de la </w:t>
      </w:r>
      <w:r w:rsidR="00603391">
        <w:rPr>
          <w:rFonts w:ascii="Verdana" w:hAnsi="Verdana" w:cs="Arial"/>
          <w:sz w:val="18"/>
          <w:szCs w:val="18"/>
        </w:rPr>
        <w:t>p</w:t>
      </w:r>
      <w:r w:rsidR="008E53AD" w:rsidRPr="004B26AD">
        <w:rPr>
          <w:rFonts w:ascii="Verdana" w:hAnsi="Verdana" w:cs="Arial"/>
          <w:sz w:val="18"/>
          <w:szCs w:val="18"/>
        </w:rPr>
        <w:t>ropuesta</w:t>
      </w:r>
      <w:r w:rsidR="006C4A98" w:rsidRPr="004B26AD">
        <w:rPr>
          <w:rFonts w:ascii="Verdana" w:hAnsi="Verdana" w:cs="Arial"/>
          <w:sz w:val="18"/>
          <w:szCs w:val="18"/>
        </w:rPr>
        <w:t>, así como de</w:t>
      </w:r>
      <w:r w:rsidRPr="004B26AD">
        <w:rPr>
          <w:rFonts w:ascii="Verdana" w:hAnsi="Verdana" w:cs="Arial"/>
          <w:sz w:val="18"/>
          <w:szCs w:val="18"/>
        </w:rPr>
        <w:t xml:space="preserve"> </w:t>
      </w:r>
      <w:r w:rsidR="00CA22F3" w:rsidRPr="004B26AD">
        <w:rPr>
          <w:rFonts w:ascii="Verdana" w:hAnsi="Verdana" w:cs="Arial"/>
          <w:sz w:val="18"/>
          <w:szCs w:val="18"/>
        </w:rPr>
        <w:t>la Garantía de Seriedad de Propuesta</w:t>
      </w:r>
      <w:r w:rsidR="00510FF1" w:rsidRPr="004B26AD">
        <w:rPr>
          <w:rFonts w:ascii="Verdana" w:hAnsi="Verdana" w:cs="Arial"/>
          <w:sz w:val="18"/>
          <w:szCs w:val="18"/>
        </w:rPr>
        <w:t>, utilizando el Formulario V-</w:t>
      </w:r>
      <w:proofErr w:type="spellStart"/>
      <w:r w:rsidR="00510FF1" w:rsidRPr="004B26AD">
        <w:rPr>
          <w:rFonts w:ascii="Verdana" w:hAnsi="Verdana" w:cs="Arial"/>
          <w:sz w:val="18"/>
          <w:szCs w:val="18"/>
        </w:rPr>
        <w:t>1</w:t>
      </w:r>
      <w:r w:rsidR="004620E7">
        <w:rPr>
          <w:rFonts w:ascii="Verdana" w:hAnsi="Verdana" w:cs="Arial"/>
          <w:sz w:val="18"/>
          <w:szCs w:val="18"/>
        </w:rPr>
        <w:t>a</w:t>
      </w:r>
      <w:proofErr w:type="spellEnd"/>
      <w:r w:rsidR="004620E7">
        <w:rPr>
          <w:rFonts w:ascii="Verdana" w:hAnsi="Verdana" w:cs="Arial"/>
          <w:sz w:val="18"/>
          <w:szCs w:val="18"/>
        </w:rPr>
        <w:t xml:space="preserve"> o el Formulario V-</w:t>
      </w:r>
      <w:proofErr w:type="spellStart"/>
      <w:r w:rsidR="004620E7">
        <w:rPr>
          <w:rFonts w:ascii="Verdana" w:hAnsi="Verdana" w:cs="Arial"/>
          <w:sz w:val="18"/>
          <w:szCs w:val="18"/>
        </w:rPr>
        <w:t>1b</w:t>
      </w:r>
      <w:proofErr w:type="spellEnd"/>
      <w:r w:rsidR="00510FF1" w:rsidRPr="004B26AD">
        <w:rPr>
          <w:rFonts w:ascii="Verdana" w:hAnsi="Verdana" w:cs="Arial"/>
          <w:sz w:val="18"/>
          <w:szCs w:val="18"/>
        </w:rPr>
        <w:t>.</w:t>
      </w:r>
    </w:p>
    <w:p w14:paraId="7095A388" w14:textId="77777777" w:rsidR="002F2C12" w:rsidRPr="004B26AD" w:rsidRDefault="002F2C12" w:rsidP="0052697F">
      <w:pPr>
        <w:tabs>
          <w:tab w:val="left" w:pos="567"/>
        </w:tabs>
        <w:ind w:left="567"/>
        <w:jc w:val="both"/>
        <w:rPr>
          <w:rFonts w:ascii="Verdana" w:hAnsi="Verdana" w:cs="Arial"/>
          <w:sz w:val="18"/>
          <w:szCs w:val="18"/>
        </w:rPr>
      </w:pPr>
    </w:p>
    <w:p w14:paraId="33187490" w14:textId="77777777" w:rsidR="000C3D9B" w:rsidRPr="004B26AD" w:rsidRDefault="00CA22F3" w:rsidP="00BE0922">
      <w:pPr>
        <w:pStyle w:val="Ttulo"/>
        <w:numPr>
          <w:ilvl w:val="0"/>
          <w:numId w:val="11"/>
        </w:numPr>
        <w:spacing w:before="0"/>
        <w:ind w:left="426" w:hanging="426"/>
        <w:jc w:val="left"/>
        <w:rPr>
          <w:rFonts w:ascii="Verdana" w:hAnsi="Verdana"/>
          <w:sz w:val="18"/>
        </w:rPr>
      </w:pPr>
      <w:bookmarkStart w:id="53" w:name="_Toc178764671"/>
      <w:r w:rsidRPr="004B26AD">
        <w:rPr>
          <w:rFonts w:ascii="Verdana" w:hAnsi="Verdana"/>
          <w:sz w:val="18"/>
        </w:rPr>
        <w:t xml:space="preserve">MÉTODO </w:t>
      </w:r>
      <w:r w:rsidR="006D47AE" w:rsidRPr="004B26AD">
        <w:rPr>
          <w:rFonts w:ascii="Verdana" w:hAnsi="Verdana"/>
          <w:sz w:val="18"/>
        </w:rPr>
        <w:t xml:space="preserve">DE SELECCIÓN </w:t>
      </w:r>
      <w:r w:rsidR="007B1780" w:rsidRPr="004B26AD">
        <w:rPr>
          <w:rFonts w:ascii="Verdana" w:hAnsi="Verdana"/>
          <w:sz w:val="18"/>
        </w:rPr>
        <w:t xml:space="preserve">Y </w:t>
      </w:r>
      <w:r w:rsidRPr="004B26AD">
        <w:rPr>
          <w:rFonts w:ascii="Verdana" w:hAnsi="Verdana"/>
          <w:sz w:val="18"/>
        </w:rPr>
        <w:t xml:space="preserve">ADJUDICACIÓN </w:t>
      </w:r>
      <w:r w:rsidR="000C3D9B" w:rsidRPr="004B26AD">
        <w:rPr>
          <w:rFonts w:ascii="Verdana" w:hAnsi="Verdana"/>
          <w:sz w:val="18"/>
        </w:rPr>
        <w:t xml:space="preserve">PRECIO </w:t>
      </w:r>
      <w:r w:rsidR="00353BDC" w:rsidRPr="004B26AD">
        <w:rPr>
          <w:rFonts w:ascii="Verdana" w:hAnsi="Verdana"/>
          <w:sz w:val="18"/>
        </w:rPr>
        <w:t>EVALUA</w:t>
      </w:r>
      <w:r w:rsidR="000C3D9B" w:rsidRPr="004B26AD">
        <w:rPr>
          <w:rFonts w:ascii="Verdana" w:hAnsi="Verdana"/>
          <w:sz w:val="18"/>
        </w:rPr>
        <w:t>DO MÁS BAJO</w:t>
      </w:r>
      <w:bookmarkEnd w:id="53"/>
    </w:p>
    <w:p w14:paraId="4C3C8B68" w14:textId="77777777" w:rsidR="007B1780" w:rsidRPr="004B26AD" w:rsidRDefault="007B1780" w:rsidP="007B1780">
      <w:pPr>
        <w:tabs>
          <w:tab w:val="left" w:pos="567"/>
        </w:tabs>
        <w:ind w:left="567"/>
        <w:jc w:val="both"/>
        <w:rPr>
          <w:rFonts w:ascii="Verdana" w:hAnsi="Verdana" w:cs="Arial"/>
          <w:sz w:val="18"/>
          <w:szCs w:val="18"/>
        </w:rPr>
      </w:pPr>
    </w:p>
    <w:p w14:paraId="49BCFF7B" w14:textId="1E61E653" w:rsidR="000C3D9B" w:rsidRPr="004B26AD" w:rsidRDefault="000C3D9B" w:rsidP="00BE0922">
      <w:pPr>
        <w:pStyle w:val="Prrafodelista"/>
        <w:numPr>
          <w:ilvl w:val="1"/>
          <w:numId w:val="11"/>
        </w:numPr>
        <w:ind w:left="993" w:hanging="567"/>
        <w:jc w:val="both"/>
        <w:rPr>
          <w:rFonts w:ascii="Verdana" w:hAnsi="Verdana"/>
          <w:b/>
          <w:sz w:val="18"/>
        </w:rPr>
      </w:pPr>
      <w:r w:rsidRPr="004B26AD">
        <w:rPr>
          <w:rFonts w:ascii="Verdana" w:hAnsi="Verdana"/>
          <w:b/>
          <w:sz w:val="18"/>
        </w:rPr>
        <w:t>Evaluación de la Propuesta Económica</w:t>
      </w:r>
    </w:p>
    <w:p w14:paraId="2CCDCAE1" w14:textId="6DECF393" w:rsidR="006C4A98" w:rsidRPr="004B26AD" w:rsidRDefault="006C4A98" w:rsidP="006C4A98">
      <w:pPr>
        <w:pStyle w:val="Prrafodelista"/>
        <w:ind w:left="993"/>
        <w:jc w:val="both"/>
        <w:rPr>
          <w:rFonts w:ascii="Verdana" w:hAnsi="Verdana"/>
          <w:b/>
          <w:sz w:val="18"/>
        </w:rPr>
      </w:pPr>
    </w:p>
    <w:p w14:paraId="769BD1A9" w14:textId="67AAD903" w:rsidR="002A7A07" w:rsidRPr="002A7A07" w:rsidRDefault="002A7A07" w:rsidP="00BE0922">
      <w:pPr>
        <w:pStyle w:val="Prrafodelista"/>
        <w:numPr>
          <w:ilvl w:val="2"/>
          <w:numId w:val="11"/>
        </w:numPr>
        <w:ind w:left="1843" w:hanging="850"/>
        <w:jc w:val="both"/>
        <w:rPr>
          <w:rFonts w:ascii="Verdana" w:hAnsi="Verdana"/>
          <w:b/>
          <w:sz w:val="18"/>
          <w:szCs w:val="18"/>
        </w:rPr>
      </w:pPr>
      <w:bookmarkStart w:id="54" w:name="_Toc347139011"/>
      <w:r w:rsidRPr="002A7A07">
        <w:rPr>
          <w:rFonts w:ascii="Verdana" w:hAnsi="Verdana"/>
          <w:b/>
          <w:sz w:val="18"/>
        </w:rPr>
        <w:t>Errores Aritméticos</w:t>
      </w:r>
      <w:r w:rsidRPr="002A7A07">
        <w:rPr>
          <w:rFonts w:ascii="Verdana" w:hAnsi="Verdana"/>
          <w:b/>
          <w:sz w:val="18"/>
          <w:szCs w:val="18"/>
        </w:rPr>
        <w:t>.</w:t>
      </w:r>
      <w:bookmarkEnd w:id="54"/>
    </w:p>
    <w:p w14:paraId="269C7B2A" w14:textId="77777777" w:rsidR="002A7A07" w:rsidRPr="004B26AD" w:rsidRDefault="002A7A07" w:rsidP="002A7A07">
      <w:pPr>
        <w:pStyle w:val="Prrafodelista"/>
        <w:ind w:left="576"/>
        <w:jc w:val="both"/>
        <w:rPr>
          <w:rFonts w:ascii="Verdana" w:hAnsi="Verdana"/>
          <w:b/>
          <w:sz w:val="18"/>
          <w:szCs w:val="18"/>
        </w:rPr>
      </w:pPr>
    </w:p>
    <w:p w14:paraId="60587DA3" w14:textId="77777777" w:rsidR="002A7A07" w:rsidRPr="00731B48" w:rsidRDefault="002A7A07" w:rsidP="00731B48">
      <w:pPr>
        <w:ind w:left="1276"/>
        <w:jc w:val="both"/>
        <w:rPr>
          <w:rFonts w:ascii="Verdana" w:hAnsi="Verdana" w:cs="Arial"/>
          <w:sz w:val="18"/>
          <w:szCs w:val="18"/>
        </w:rPr>
      </w:pPr>
      <w:bookmarkStart w:id="55" w:name="_Toc347139012"/>
      <w:r w:rsidRPr="00731B48">
        <w:rPr>
          <w:rFonts w:ascii="Verdana" w:hAnsi="Verdana" w:cs="Arial"/>
          <w:sz w:val="18"/>
          <w:szCs w:val="18"/>
        </w:rPr>
        <w:t>Se corregirán los errores aritméticos, verificando la propuesta económica, en el Formulario B-1 de cada propuesta, considerando lo siguiente:</w:t>
      </w:r>
      <w:bookmarkEnd w:id="55"/>
    </w:p>
    <w:p w14:paraId="3DD8AF3B" w14:textId="77777777" w:rsidR="002A7A07" w:rsidRPr="006B7457" w:rsidRDefault="002A7A07" w:rsidP="002A7A07">
      <w:pPr>
        <w:ind w:left="576"/>
        <w:jc w:val="both"/>
        <w:rPr>
          <w:rFonts w:ascii="Verdana" w:hAnsi="Verdana" w:cs="Arial"/>
          <w:sz w:val="18"/>
          <w:szCs w:val="18"/>
        </w:rPr>
      </w:pPr>
    </w:p>
    <w:p w14:paraId="3CC73C2E" w14:textId="77777777" w:rsidR="002A7A07" w:rsidRPr="00DB0FD4" w:rsidRDefault="002A7A07" w:rsidP="00BE0922">
      <w:pPr>
        <w:numPr>
          <w:ilvl w:val="0"/>
          <w:numId w:val="7"/>
        </w:numPr>
        <w:tabs>
          <w:tab w:val="left" w:pos="1985"/>
        </w:tabs>
        <w:ind w:left="1560" w:hanging="284"/>
        <w:jc w:val="both"/>
        <w:rPr>
          <w:rFonts w:ascii="Verdana" w:hAnsi="Verdana" w:cs="Arial"/>
          <w:sz w:val="18"/>
          <w:szCs w:val="18"/>
        </w:rPr>
      </w:pPr>
      <w:r w:rsidRPr="00DB0FD4">
        <w:rPr>
          <w:rFonts w:ascii="Verdana" w:hAnsi="Verdana" w:cs="Arial"/>
          <w:sz w:val="18"/>
          <w:szCs w:val="18"/>
        </w:rPr>
        <w:t>Cuando exista discrepancia entre los montos indicados en numeral y literal, prevalecerá el literal.</w:t>
      </w:r>
    </w:p>
    <w:p w14:paraId="425C9112" w14:textId="77777777" w:rsidR="002A7A07" w:rsidRPr="00D54F3D" w:rsidRDefault="002A7A07" w:rsidP="00BE0922">
      <w:pPr>
        <w:numPr>
          <w:ilvl w:val="0"/>
          <w:numId w:val="7"/>
        </w:numPr>
        <w:tabs>
          <w:tab w:val="left" w:pos="1985"/>
        </w:tabs>
        <w:ind w:left="1560" w:hanging="284"/>
        <w:jc w:val="both"/>
        <w:rPr>
          <w:rFonts w:ascii="Verdana" w:hAnsi="Verdana" w:cs="Arial"/>
          <w:sz w:val="18"/>
          <w:szCs w:val="18"/>
        </w:rPr>
      </w:pPr>
      <w:r w:rsidRPr="00D54F3D">
        <w:rPr>
          <w:rFonts w:ascii="Verdana" w:hAnsi="Verdana" w:cs="Arial"/>
          <w:sz w:val="18"/>
          <w:szCs w:val="18"/>
        </w:rPr>
        <w:t>Cuando el monto,</w:t>
      </w:r>
      <w:r>
        <w:rPr>
          <w:rFonts w:ascii="Verdana" w:hAnsi="Verdana" w:cs="Arial"/>
          <w:sz w:val="18"/>
          <w:szCs w:val="18"/>
        </w:rPr>
        <w:t xml:space="preserve"> </w:t>
      </w:r>
      <w:r w:rsidRPr="00D54F3D">
        <w:rPr>
          <w:rFonts w:ascii="Verdana" w:hAnsi="Verdana" w:cs="Arial"/>
          <w:sz w:val="18"/>
          <w:szCs w:val="18"/>
        </w:rPr>
        <w:t>resultado de la multiplicación del precio unitario por la cantidad, sea incorrecto, prevalecerá el precio unitario cotizado para obtener el monto correcto.</w:t>
      </w:r>
    </w:p>
    <w:p w14:paraId="743629A4" w14:textId="77777777" w:rsidR="002A7A07" w:rsidRDefault="002A7A07" w:rsidP="00BE0922">
      <w:pPr>
        <w:numPr>
          <w:ilvl w:val="0"/>
          <w:numId w:val="7"/>
        </w:numPr>
        <w:tabs>
          <w:tab w:val="left" w:pos="1985"/>
        </w:tabs>
        <w:ind w:left="1560" w:hanging="284"/>
        <w:jc w:val="both"/>
        <w:rPr>
          <w:rFonts w:ascii="Verdana" w:hAnsi="Verdana" w:cs="Arial"/>
          <w:sz w:val="18"/>
          <w:szCs w:val="18"/>
        </w:rPr>
      </w:pPr>
      <w:r w:rsidRPr="006306A2">
        <w:rPr>
          <w:rFonts w:ascii="Verdana" w:hAnsi="Verdana" w:cs="Arial"/>
          <w:sz w:val="18"/>
          <w:szCs w:val="18"/>
        </w:rPr>
        <w:t xml:space="preserve">Si la diferencia entre el monto leído de la propuesta y el monto ajustado de la revisión aritmética es menor </w:t>
      </w:r>
      <w:r w:rsidRPr="00CD5250">
        <w:rPr>
          <w:rFonts w:ascii="Verdana" w:hAnsi="Verdana" w:cs="Arial"/>
          <w:sz w:val="18"/>
          <w:szCs w:val="18"/>
        </w:rPr>
        <w:t>o igual al dos</w:t>
      </w:r>
      <w:r w:rsidRPr="006306A2">
        <w:rPr>
          <w:rFonts w:ascii="Verdana" w:hAnsi="Verdana" w:cs="Arial"/>
          <w:sz w:val="18"/>
          <w:szCs w:val="18"/>
        </w:rPr>
        <w:t xml:space="preserve"> por ciento </w:t>
      </w:r>
      <w:r>
        <w:rPr>
          <w:rFonts w:ascii="Verdana" w:hAnsi="Verdana" w:cs="Arial"/>
          <w:sz w:val="18"/>
          <w:szCs w:val="18"/>
        </w:rPr>
        <w:t>(2%), se ajustará la propuesta; caso contrario la propuesta será descalificada.</w:t>
      </w:r>
    </w:p>
    <w:p w14:paraId="5CE86B11" w14:textId="77777777" w:rsidR="002A7A07" w:rsidRPr="0081105C" w:rsidRDefault="002A7A07" w:rsidP="00BE0922">
      <w:pPr>
        <w:numPr>
          <w:ilvl w:val="0"/>
          <w:numId w:val="7"/>
        </w:numPr>
        <w:tabs>
          <w:tab w:val="left" w:pos="1985"/>
        </w:tabs>
        <w:ind w:left="1560" w:hanging="284"/>
        <w:jc w:val="both"/>
        <w:rPr>
          <w:rFonts w:ascii="Verdana" w:hAnsi="Verdana" w:cs="Arial"/>
          <w:sz w:val="18"/>
          <w:szCs w:val="18"/>
        </w:rPr>
      </w:pPr>
      <w:r w:rsidRPr="0081105C">
        <w:rPr>
          <w:rFonts w:ascii="Verdana" w:hAnsi="Verdana" w:cs="Arial"/>
          <w:sz w:val="18"/>
          <w:szCs w:val="18"/>
        </w:rPr>
        <w:t>Si el monto ajustado por revisión aritmética superara el Precio Referencial, la propuesta será descalificada.</w:t>
      </w:r>
    </w:p>
    <w:p w14:paraId="5B6059FE" w14:textId="77777777" w:rsidR="002A7A07" w:rsidRPr="0093026B" w:rsidRDefault="002A7A07" w:rsidP="002A7A07">
      <w:pPr>
        <w:tabs>
          <w:tab w:val="left" w:pos="1134"/>
        </w:tabs>
        <w:ind w:left="1417"/>
        <w:jc w:val="both"/>
        <w:rPr>
          <w:rFonts w:ascii="Verdana" w:hAnsi="Verdana" w:cs="Arial"/>
          <w:sz w:val="18"/>
          <w:szCs w:val="18"/>
        </w:rPr>
      </w:pPr>
      <w:r w:rsidRPr="0093026B">
        <w:rPr>
          <w:rFonts w:ascii="Verdana" w:hAnsi="Verdana" w:cs="Arial"/>
          <w:sz w:val="18"/>
          <w:szCs w:val="18"/>
        </w:rPr>
        <w:tab/>
      </w:r>
      <w:r w:rsidRPr="0093026B">
        <w:rPr>
          <w:rFonts w:ascii="Verdana" w:hAnsi="Verdana" w:cs="Arial"/>
          <w:sz w:val="18"/>
          <w:szCs w:val="18"/>
        </w:rPr>
        <w:tab/>
      </w:r>
    </w:p>
    <w:p w14:paraId="1A6957EB" w14:textId="77777777" w:rsidR="002A7A07" w:rsidRPr="00B54FC5" w:rsidRDefault="002A7A07" w:rsidP="00B54FC5">
      <w:pPr>
        <w:ind w:left="1276"/>
        <w:jc w:val="both"/>
        <w:rPr>
          <w:rFonts w:ascii="Verdana" w:hAnsi="Verdana" w:cs="Arial"/>
          <w:sz w:val="18"/>
          <w:szCs w:val="18"/>
        </w:rPr>
      </w:pPr>
      <w:r w:rsidRPr="00B54FC5">
        <w:rPr>
          <w:rFonts w:ascii="Verdana" w:hAnsi="Verdana" w:cs="Arial"/>
          <w:sz w:val="18"/>
          <w:szCs w:val="18"/>
        </w:rPr>
        <w:t>El monto resultante producto de la revisión aritmética, denominado Monto Ajustado por Revisión Aritmética (</w:t>
      </w:r>
      <w:proofErr w:type="spellStart"/>
      <w:r w:rsidRPr="00B54FC5">
        <w:rPr>
          <w:rFonts w:ascii="Verdana" w:hAnsi="Verdana" w:cs="Arial"/>
          <w:sz w:val="18"/>
          <w:szCs w:val="18"/>
        </w:rPr>
        <w:t>MAPRA</w:t>
      </w:r>
      <w:proofErr w:type="spellEnd"/>
      <w:r w:rsidRPr="00B54FC5">
        <w:rPr>
          <w:rFonts w:ascii="Verdana" w:hAnsi="Verdana" w:cs="Arial"/>
          <w:sz w:val="18"/>
          <w:szCs w:val="18"/>
        </w:rPr>
        <w:t>), deberá ser registrado en la cuarta columna (</w:t>
      </w:r>
      <w:proofErr w:type="spellStart"/>
      <w:r w:rsidRPr="00B54FC5">
        <w:rPr>
          <w:rFonts w:ascii="Verdana" w:hAnsi="Verdana" w:cs="Arial"/>
          <w:sz w:val="18"/>
          <w:szCs w:val="18"/>
        </w:rPr>
        <w:t>MAPRA</w:t>
      </w:r>
      <w:proofErr w:type="spellEnd"/>
      <w:r w:rsidRPr="00B54FC5">
        <w:rPr>
          <w:rFonts w:ascii="Verdana" w:hAnsi="Verdana" w:cs="Arial"/>
          <w:sz w:val="18"/>
          <w:szCs w:val="18"/>
        </w:rPr>
        <w:t>) del Formulario V-2.</w:t>
      </w:r>
    </w:p>
    <w:p w14:paraId="565E8266" w14:textId="77777777" w:rsidR="002A7A07" w:rsidRPr="006306A2" w:rsidRDefault="002A7A07" w:rsidP="002A7A07">
      <w:pPr>
        <w:ind w:left="576"/>
        <w:jc w:val="both"/>
        <w:rPr>
          <w:rFonts w:ascii="Verdana" w:hAnsi="Verdana" w:cs="Arial"/>
          <w:sz w:val="18"/>
          <w:szCs w:val="18"/>
        </w:rPr>
      </w:pPr>
    </w:p>
    <w:p w14:paraId="02BD6D75" w14:textId="199586EE" w:rsidR="002A7A07" w:rsidRPr="00B54FC5" w:rsidRDefault="002A7A07" w:rsidP="00B54FC5">
      <w:pPr>
        <w:ind w:left="1276"/>
        <w:jc w:val="both"/>
        <w:rPr>
          <w:rFonts w:ascii="Verdana" w:hAnsi="Verdana" w:cs="Arial"/>
          <w:sz w:val="18"/>
          <w:szCs w:val="18"/>
        </w:rPr>
      </w:pPr>
      <w:r w:rsidRPr="00B54FC5">
        <w:rPr>
          <w:rFonts w:ascii="Verdana" w:hAnsi="Verdana" w:cs="Arial"/>
          <w:sz w:val="18"/>
          <w:szCs w:val="18"/>
        </w:rPr>
        <w:t>En caso de que producto de la revisión, no se encuentre errores aritméticos el precio de la propuesta o valor leído de la propuesta (</w:t>
      </w:r>
      <w:proofErr w:type="spellStart"/>
      <w:r w:rsidRPr="00B54FC5">
        <w:rPr>
          <w:rFonts w:ascii="Verdana" w:hAnsi="Verdana" w:cs="Arial"/>
          <w:sz w:val="18"/>
          <w:szCs w:val="18"/>
        </w:rPr>
        <w:t>pp</w:t>
      </w:r>
      <w:proofErr w:type="spellEnd"/>
      <w:r w:rsidRPr="00B54FC5">
        <w:rPr>
          <w:rFonts w:ascii="Verdana" w:hAnsi="Verdana" w:cs="Arial"/>
          <w:sz w:val="18"/>
          <w:szCs w:val="18"/>
        </w:rPr>
        <w:t>) deberá ser trasladado a la columna Monto Ajustado por Revisión Aritmética (</w:t>
      </w:r>
      <w:proofErr w:type="spellStart"/>
      <w:r w:rsidRPr="00B54FC5">
        <w:rPr>
          <w:rFonts w:ascii="Verdana" w:hAnsi="Verdana" w:cs="Arial"/>
          <w:sz w:val="18"/>
          <w:szCs w:val="18"/>
        </w:rPr>
        <w:t>MAPRA</w:t>
      </w:r>
      <w:proofErr w:type="spellEnd"/>
      <w:r w:rsidRPr="00B54FC5">
        <w:rPr>
          <w:rFonts w:ascii="Verdana" w:hAnsi="Verdana" w:cs="Arial"/>
          <w:sz w:val="18"/>
          <w:szCs w:val="18"/>
        </w:rPr>
        <w:t>)</w:t>
      </w:r>
      <w:r w:rsidR="00521F6E" w:rsidRPr="00B54FC5">
        <w:rPr>
          <w:rFonts w:ascii="Verdana" w:hAnsi="Verdana" w:cs="Arial"/>
          <w:sz w:val="18"/>
          <w:szCs w:val="18"/>
        </w:rPr>
        <w:t xml:space="preserve"> </w:t>
      </w:r>
      <w:r w:rsidRPr="00B54FC5">
        <w:rPr>
          <w:rFonts w:ascii="Verdana" w:hAnsi="Verdana" w:cs="Arial"/>
          <w:sz w:val="18"/>
          <w:szCs w:val="18"/>
        </w:rPr>
        <w:t>del Formulario V-2</w:t>
      </w:r>
      <w:r w:rsidR="00521F6E" w:rsidRPr="00B54FC5">
        <w:rPr>
          <w:rFonts w:ascii="Verdana" w:hAnsi="Verdana" w:cs="Arial"/>
          <w:sz w:val="18"/>
          <w:szCs w:val="18"/>
        </w:rPr>
        <w:t>.</w:t>
      </w:r>
    </w:p>
    <w:p w14:paraId="186615AE" w14:textId="77777777" w:rsidR="008B727A" w:rsidRPr="00521F6E" w:rsidRDefault="008B727A" w:rsidP="00521F6E">
      <w:pPr>
        <w:pStyle w:val="Ttulo"/>
        <w:spacing w:before="0" w:after="0"/>
        <w:ind w:left="993"/>
        <w:jc w:val="both"/>
        <w:rPr>
          <w:rFonts w:ascii="Verdana" w:hAnsi="Verdana"/>
          <w:b w:val="0"/>
          <w:bCs w:val="0"/>
          <w:sz w:val="18"/>
          <w:szCs w:val="18"/>
        </w:rPr>
      </w:pPr>
    </w:p>
    <w:p w14:paraId="06E85D7E" w14:textId="77777777" w:rsidR="002A7A07" w:rsidRPr="00445259" w:rsidRDefault="002A7A07" w:rsidP="002A7A07">
      <w:pPr>
        <w:tabs>
          <w:tab w:val="left" w:pos="993"/>
        </w:tabs>
        <w:ind w:left="567"/>
        <w:jc w:val="both"/>
        <w:rPr>
          <w:rFonts w:ascii="Verdana" w:hAnsi="Verdana" w:cs="Arial"/>
          <w:sz w:val="18"/>
          <w:szCs w:val="18"/>
        </w:rPr>
      </w:pPr>
      <w:bookmarkStart w:id="56" w:name="_Toc347139014"/>
    </w:p>
    <w:p w14:paraId="1B576D50" w14:textId="77777777" w:rsidR="002A7A07" w:rsidRDefault="002A7A07" w:rsidP="00BE0922">
      <w:pPr>
        <w:pStyle w:val="Ttulo"/>
        <w:numPr>
          <w:ilvl w:val="2"/>
          <w:numId w:val="11"/>
        </w:numPr>
        <w:tabs>
          <w:tab w:val="left" w:pos="567"/>
        </w:tabs>
        <w:spacing w:before="0" w:after="0"/>
        <w:ind w:left="567" w:firstLine="426"/>
        <w:jc w:val="both"/>
        <w:rPr>
          <w:rFonts w:ascii="Verdana" w:hAnsi="Verdana"/>
          <w:sz w:val="18"/>
          <w:szCs w:val="18"/>
        </w:rPr>
      </w:pPr>
      <w:bookmarkStart w:id="57" w:name="_Toc178764672"/>
      <w:r w:rsidRPr="006B7457">
        <w:rPr>
          <w:rFonts w:ascii="Verdana" w:hAnsi="Verdana"/>
          <w:sz w:val="18"/>
        </w:rPr>
        <w:lastRenderedPageBreak/>
        <w:t>Determinación de la Propuesta con el Precio Evaluado Más Bajo.</w:t>
      </w:r>
      <w:bookmarkEnd w:id="57"/>
    </w:p>
    <w:p w14:paraId="040954EE" w14:textId="77777777" w:rsidR="002A7A07" w:rsidRDefault="002A7A07" w:rsidP="002A7A07">
      <w:pPr>
        <w:pStyle w:val="Ttulo"/>
        <w:tabs>
          <w:tab w:val="left" w:pos="567"/>
        </w:tabs>
        <w:spacing w:before="0" w:after="0"/>
        <w:ind w:left="567"/>
        <w:jc w:val="both"/>
        <w:rPr>
          <w:rFonts w:ascii="Verdana" w:hAnsi="Verdana"/>
          <w:b w:val="0"/>
          <w:sz w:val="18"/>
          <w:szCs w:val="18"/>
        </w:rPr>
      </w:pPr>
    </w:p>
    <w:p w14:paraId="750BF125" w14:textId="0CB249BD" w:rsidR="002A7A07" w:rsidRPr="006175B6" w:rsidRDefault="002A7A07" w:rsidP="006175B6">
      <w:pPr>
        <w:widowControl w:val="0"/>
        <w:tabs>
          <w:tab w:val="left" w:pos="1418"/>
        </w:tabs>
        <w:ind w:left="993"/>
        <w:jc w:val="both"/>
        <w:rPr>
          <w:rFonts w:ascii="Verdana" w:hAnsi="Verdana"/>
          <w:sz w:val="18"/>
          <w:szCs w:val="18"/>
        </w:rPr>
      </w:pPr>
      <w:bookmarkStart w:id="58" w:name="_Toc347139015"/>
      <w:bookmarkStart w:id="59" w:name="_Toc178764673"/>
      <w:r w:rsidRPr="006175B6">
        <w:rPr>
          <w:rFonts w:ascii="Verdana" w:hAnsi="Verdana"/>
          <w:sz w:val="18"/>
          <w:szCs w:val="18"/>
        </w:rPr>
        <w:t xml:space="preserve">Una vez efectuada la corrección de los errores aritméticos, de la </w:t>
      </w:r>
      <w:r w:rsidR="0030568D" w:rsidRPr="006175B6">
        <w:rPr>
          <w:rFonts w:ascii="Verdana" w:hAnsi="Verdana"/>
          <w:sz w:val="18"/>
          <w:szCs w:val="18"/>
        </w:rPr>
        <w:t>c</w:t>
      </w:r>
      <w:r w:rsidRPr="006175B6">
        <w:rPr>
          <w:rFonts w:ascii="Verdana" w:hAnsi="Verdana"/>
          <w:sz w:val="18"/>
          <w:szCs w:val="18"/>
        </w:rPr>
        <w:t xml:space="preserve">olumna </w:t>
      </w:r>
      <w:r w:rsidR="0030568D" w:rsidRPr="006175B6">
        <w:rPr>
          <w:rFonts w:ascii="Verdana" w:hAnsi="Verdana"/>
          <w:sz w:val="18"/>
          <w:szCs w:val="18"/>
        </w:rPr>
        <w:t>“</w:t>
      </w:r>
      <w:r w:rsidRPr="006175B6">
        <w:rPr>
          <w:rFonts w:ascii="Verdana" w:hAnsi="Verdana"/>
          <w:sz w:val="18"/>
          <w:szCs w:val="18"/>
        </w:rPr>
        <w:t>Precio Ajustado</w:t>
      </w:r>
      <w:r w:rsidR="0030568D" w:rsidRPr="006175B6">
        <w:rPr>
          <w:rFonts w:ascii="Verdana" w:hAnsi="Verdana"/>
          <w:sz w:val="18"/>
          <w:szCs w:val="18"/>
        </w:rPr>
        <w:t>”</w:t>
      </w:r>
      <w:r w:rsidRPr="006175B6">
        <w:rPr>
          <w:rFonts w:ascii="Verdana" w:hAnsi="Verdana"/>
          <w:sz w:val="18"/>
          <w:szCs w:val="18"/>
        </w:rPr>
        <w:t xml:space="preserve"> del Formulario V-2, se seleccionará la propuesta con el menor valor, </w:t>
      </w:r>
      <w:proofErr w:type="spellStart"/>
      <w:r w:rsidRPr="006175B6">
        <w:rPr>
          <w:rFonts w:ascii="Verdana" w:hAnsi="Verdana"/>
          <w:sz w:val="18"/>
          <w:szCs w:val="18"/>
        </w:rPr>
        <w:t>él</w:t>
      </w:r>
      <w:proofErr w:type="spellEnd"/>
      <w:r w:rsidRPr="006175B6">
        <w:rPr>
          <w:rFonts w:ascii="Verdana" w:hAnsi="Verdana"/>
          <w:sz w:val="18"/>
          <w:szCs w:val="18"/>
        </w:rPr>
        <w:t xml:space="preserve"> cual corresponderá al Precio Evaluado Más Bajo.</w:t>
      </w:r>
      <w:bookmarkEnd w:id="58"/>
      <w:bookmarkEnd w:id="59"/>
    </w:p>
    <w:p w14:paraId="662F0B9B" w14:textId="77777777" w:rsidR="002A7A07" w:rsidRPr="006175B6" w:rsidRDefault="002A7A07" w:rsidP="006175B6">
      <w:pPr>
        <w:widowControl w:val="0"/>
        <w:tabs>
          <w:tab w:val="left" w:pos="1418"/>
        </w:tabs>
        <w:ind w:left="993"/>
        <w:jc w:val="both"/>
        <w:rPr>
          <w:rFonts w:ascii="Verdana" w:hAnsi="Verdana"/>
          <w:sz w:val="18"/>
          <w:szCs w:val="18"/>
        </w:rPr>
      </w:pPr>
    </w:p>
    <w:p w14:paraId="35DD1A31" w14:textId="77777777" w:rsidR="002A7A07" w:rsidRPr="006175B6" w:rsidRDefault="002A7A07" w:rsidP="006175B6">
      <w:pPr>
        <w:widowControl w:val="0"/>
        <w:tabs>
          <w:tab w:val="left" w:pos="1418"/>
        </w:tabs>
        <w:ind w:left="993"/>
        <w:jc w:val="both"/>
        <w:rPr>
          <w:rFonts w:ascii="Verdana" w:hAnsi="Verdana"/>
          <w:sz w:val="18"/>
          <w:szCs w:val="18"/>
        </w:rPr>
      </w:pPr>
      <w:bookmarkStart w:id="60" w:name="_Toc178764674"/>
      <w:r w:rsidRPr="006175B6">
        <w:rPr>
          <w:rFonts w:ascii="Verdana" w:hAnsi="Verdana"/>
          <w:sz w:val="18"/>
          <w:szCs w:val="18"/>
        </w:rPr>
        <w:t>En caso de existir un empate entre dos o más propuestas, se procederá a la evaluación de la propuesta técnica de los proponentes que hubiesen empatado.</w:t>
      </w:r>
      <w:bookmarkEnd w:id="60"/>
    </w:p>
    <w:bookmarkEnd w:id="56"/>
    <w:p w14:paraId="79858EF6" w14:textId="77777777" w:rsidR="00E445DA" w:rsidRPr="004B26AD" w:rsidRDefault="00E445DA" w:rsidP="00E445DA">
      <w:pPr>
        <w:tabs>
          <w:tab w:val="left" w:pos="1418"/>
        </w:tabs>
        <w:ind w:left="720"/>
        <w:jc w:val="both"/>
        <w:rPr>
          <w:rFonts w:ascii="Verdana" w:hAnsi="Verdana" w:cs="Arial"/>
          <w:sz w:val="18"/>
          <w:szCs w:val="18"/>
        </w:rPr>
      </w:pPr>
    </w:p>
    <w:p w14:paraId="13CA61D1" w14:textId="77777777" w:rsidR="00F5208E" w:rsidRPr="004B26AD" w:rsidRDefault="00F5208E" w:rsidP="00BE0922">
      <w:pPr>
        <w:pStyle w:val="Prrafodelista"/>
        <w:numPr>
          <w:ilvl w:val="1"/>
          <w:numId w:val="11"/>
        </w:numPr>
        <w:ind w:left="993" w:hanging="567"/>
        <w:jc w:val="both"/>
        <w:rPr>
          <w:rFonts w:ascii="Verdana" w:hAnsi="Verdana"/>
          <w:b/>
          <w:sz w:val="18"/>
        </w:rPr>
      </w:pPr>
      <w:r w:rsidRPr="004B26AD">
        <w:rPr>
          <w:rFonts w:ascii="Verdana" w:hAnsi="Verdana"/>
          <w:b/>
          <w:sz w:val="18"/>
        </w:rPr>
        <w:t xml:space="preserve">Evaluación de la Propuesta </w:t>
      </w:r>
      <w:r w:rsidR="000F2BB3" w:rsidRPr="004B26AD">
        <w:rPr>
          <w:rFonts w:ascii="Verdana" w:hAnsi="Verdana"/>
          <w:b/>
          <w:sz w:val="18"/>
        </w:rPr>
        <w:t>Técnica</w:t>
      </w:r>
    </w:p>
    <w:p w14:paraId="56173883" w14:textId="77777777" w:rsidR="00F5208E" w:rsidRPr="004B26AD" w:rsidRDefault="00F5208E" w:rsidP="00F5208E">
      <w:pPr>
        <w:rPr>
          <w:rFonts w:ascii="Verdana" w:hAnsi="Verdana" w:cs="Arial"/>
          <w:b/>
          <w:sz w:val="18"/>
          <w:szCs w:val="18"/>
        </w:rPr>
      </w:pPr>
    </w:p>
    <w:p w14:paraId="7B0EB128" w14:textId="14D2D566" w:rsidR="009F7E16" w:rsidRDefault="00F5208E" w:rsidP="0030568D">
      <w:pPr>
        <w:widowControl w:val="0"/>
        <w:tabs>
          <w:tab w:val="left" w:pos="1418"/>
        </w:tabs>
        <w:ind w:left="993"/>
        <w:jc w:val="both"/>
        <w:rPr>
          <w:rFonts w:ascii="Verdana" w:hAnsi="Verdana" w:cs="Arial"/>
          <w:sz w:val="18"/>
          <w:szCs w:val="18"/>
        </w:rPr>
      </w:pPr>
      <w:r w:rsidRPr="004B26AD">
        <w:rPr>
          <w:rFonts w:ascii="Verdana" w:hAnsi="Verdana"/>
          <w:sz w:val="18"/>
        </w:rPr>
        <w:t xml:space="preserve">La propuesta </w:t>
      </w:r>
      <w:r w:rsidR="004121D3" w:rsidRPr="004B26AD">
        <w:rPr>
          <w:rFonts w:ascii="Verdana" w:hAnsi="Verdana"/>
          <w:sz w:val="18"/>
        </w:rPr>
        <w:t>con</w:t>
      </w:r>
      <w:r w:rsidRPr="004B26AD">
        <w:rPr>
          <w:rFonts w:ascii="Verdana" w:hAnsi="Verdana"/>
          <w:sz w:val="18"/>
        </w:rPr>
        <w:t xml:space="preserve"> el Precio Evaluado Más Bajo, se someterá a la evaluación de l</w:t>
      </w:r>
      <w:r w:rsidR="00E445DA" w:rsidRPr="004B26AD">
        <w:rPr>
          <w:rFonts w:ascii="Verdana" w:hAnsi="Verdana"/>
          <w:sz w:val="18"/>
        </w:rPr>
        <w:t xml:space="preserve">a </w:t>
      </w:r>
      <w:r w:rsidRPr="004B26AD">
        <w:rPr>
          <w:rFonts w:ascii="Verdana" w:hAnsi="Verdana"/>
          <w:sz w:val="18"/>
        </w:rPr>
        <w:t xml:space="preserve">propuesta técnica, </w:t>
      </w:r>
      <w:r w:rsidR="00E36422" w:rsidRPr="004B26AD">
        <w:rPr>
          <w:rFonts w:ascii="Verdana" w:hAnsi="Verdana"/>
          <w:sz w:val="18"/>
        </w:rPr>
        <w:t xml:space="preserve">verificando </w:t>
      </w:r>
      <w:r w:rsidR="00DB1A24" w:rsidRPr="004B26AD">
        <w:rPr>
          <w:rFonts w:ascii="Verdana" w:hAnsi="Verdana"/>
          <w:sz w:val="18"/>
        </w:rPr>
        <w:t>la información</w:t>
      </w:r>
      <w:r w:rsidR="00E36422" w:rsidRPr="004B26AD">
        <w:rPr>
          <w:rFonts w:ascii="Verdana" w:hAnsi="Verdana"/>
          <w:sz w:val="18"/>
        </w:rPr>
        <w:t xml:space="preserve"> contenida en el</w:t>
      </w:r>
      <w:r w:rsidR="00DB1A24" w:rsidRPr="004B26AD">
        <w:rPr>
          <w:rFonts w:ascii="Verdana" w:hAnsi="Verdana"/>
          <w:sz w:val="18"/>
        </w:rPr>
        <w:t xml:space="preserve"> Formulario C-1, </w:t>
      </w:r>
      <w:r w:rsidRPr="004B26AD">
        <w:rPr>
          <w:rFonts w:ascii="Verdana" w:hAnsi="Verdana"/>
          <w:sz w:val="18"/>
        </w:rPr>
        <w:t xml:space="preserve">aplicando </w:t>
      </w:r>
      <w:r w:rsidR="0081105C" w:rsidRPr="004B26AD">
        <w:rPr>
          <w:rFonts w:ascii="Verdana" w:hAnsi="Verdana"/>
          <w:sz w:val="18"/>
        </w:rPr>
        <w:t>la metodología</w:t>
      </w:r>
      <w:r w:rsidRPr="004B26AD">
        <w:rPr>
          <w:rFonts w:ascii="Verdana" w:hAnsi="Verdana"/>
          <w:sz w:val="18"/>
        </w:rPr>
        <w:t xml:space="preserve"> CUMPLE/NO CUMPLE </w:t>
      </w:r>
      <w:r w:rsidR="007B1780" w:rsidRPr="004B26AD">
        <w:rPr>
          <w:rFonts w:ascii="Verdana" w:hAnsi="Verdana"/>
          <w:sz w:val="18"/>
        </w:rPr>
        <w:t xml:space="preserve">utilizando el Formulario </w:t>
      </w:r>
      <w:r w:rsidR="004741F8" w:rsidRPr="0030568D">
        <w:rPr>
          <w:rFonts w:ascii="Verdana" w:hAnsi="Verdana"/>
          <w:sz w:val="18"/>
        </w:rPr>
        <w:t>V-</w:t>
      </w:r>
      <w:r w:rsidR="00B51726" w:rsidRPr="0030568D">
        <w:rPr>
          <w:rFonts w:ascii="Verdana" w:hAnsi="Verdana"/>
          <w:sz w:val="18"/>
        </w:rPr>
        <w:t>3</w:t>
      </w:r>
      <w:r w:rsidRPr="0030568D">
        <w:rPr>
          <w:rFonts w:ascii="Verdana" w:hAnsi="Verdana"/>
          <w:sz w:val="18"/>
        </w:rPr>
        <w:t>.</w:t>
      </w:r>
      <w:r w:rsidR="002D34E1" w:rsidRPr="004B26AD">
        <w:rPr>
          <w:rFonts w:ascii="Verdana" w:hAnsi="Verdana"/>
          <w:sz w:val="18"/>
        </w:rPr>
        <w:t xml:space="preserve"> En caso de cumplir, la Comisión de Calificación recomendará su adjudicación</w:t>
      </w:r>
      <w:r w:rsidR="008B17D6" w:rsidRPr="004B26AD">
        <w:rPr>
          <w:rFonts w:ascii="Verdana" w:hAnsi="Verdana"/>
          <w:sz w:val="18"/>
        </w:rPr>
        <w:t xml:space="preserve">, </w:t>
      </w:r>
      <w:r w:rsidR="009F7E16">
        <w:rPr>
          <w:rFonts w:ascii="Verdana" w:hAnsi="Verdana" w:cs="Arial"/>
          <w:sz w:val="18"/>
          <w:szCs w:val="18"/>
        </w:rPr>
        <w:t>cuyo monto adjudicado corresponderá al valor real de la propuesta (</w:t>
      </w:r>
      <w:proofErr w:type="spellStart"/>
      <w:r w:rsidR="009F7E16">
        <w:rPr>
          <w:rFonts w:ascii="Verdana" w:hAnsi="Verdana" w:cs="Arial"/>
          <w:sz w:val="18"/>
          <w:szCs w:val="18"/>
        </w:rPr>
        <w:t>MAPRA</w:t>
      </w:r>
      <w:proofErr w:type="spellEnd"/>
      <w:r w:rsidR="009F7E16">
        <w:rPr>
          <w:rFonts w:ascii="Verdana" w:hAnsi="Verdana" w:cs="Arial"/>
          <w:sz w:val="18"/>
          <w:szCs w:val="18"/>
        </w:rPr>
        <w:t xml:space="preserve">). Caso contrario se procederá a su descalificación y a la evaluación </w:t>
      </w:r>
      <w:r w:rsidR="009F7E16" w:rsidRPr="006306A2">
        <w:rPr>
          <w:rFonts w:ascii="Verdana" w:hAnsi="Verdana" w:cs="Arial"/>
          <w:sz w:val="18"/>
          <w:szCs w:val="18"/>
        </w:rPr>
        <w:t>de la segunda propuesta</w:t>
      </w:r>
      <w:r w:rsidR="009F7E16">
        <w:rPr>
          <w:rFonts w:ascii="Verdana" w:hAnsi="Verdana" w:cs="Arial"/>
          <w:sz w:val="18"/>
          <w:szCs w:val="18"/>
        </w:rPr>
        <w:t xml:space="preserve"> con el Precio Evaluado Más Bajo, </w:t>
      </w:r>
      <w:r w:rsidR="009F7E16" w:rsidRPr="006306A2">
        <w:rPr>
          <w:rFonts w:ascii="Verdana" w:hAnsi="Verdana" w:cs="Arial"/>
          <w:sz w:val="18"/>
          <w:szCs w:val="18"/>
        </w:rPr>
        <w:t>incluida en el Formulario V-2 (columna Precio Ajustado), y así sucesivamente.</w:t>
      </w:r>
    </w:p>
    <w:p w14:paraId="7DAF3CF8" w14:textId="77777777" w:rsidR="009F7E16" w:rsidRDefault="009F7E16" w:rsidP="009F7E16">
      <w:pPr>
        <w:ind w:left="567"/>
        <w:jc w:val="both"/>
        <w:rPr>
          <w:rFonts w:ascii="Verdana" w:hAnsi="Verdana" w:cs="Arial"/>
          <w:sz w:val="18"/>
          <w:szCs w:val="18"/>
        </w:rPr>
      </w:pPr>
    </w:p>
    <w:p w14:paraId="46C2F698" w14:textId="257DF174" w:rsidR="009F7E16" w:rsidRDefault="009F7E16" w:rsidP="0030568D">
      <w:pPr>
        <w:widowControl w:val="0"/>
        <w:tabs>
          <w:tab w:val="left" w:pos="1418"/>
        </w:tabs>
        <w:ind w:left="993"/>
        <w:jc w:val="both"/>
        <w:rPr>
          <w:rFonts w:ascii="Verdana" w:hAnsi="Verdana"/>
          <w:sz w:val="18"/>
          <w:szCs w:val="18"/>
        </w:rPr>
      </w:pPr>
      <w:r>
        <w:rPr>
          <w:rFonts w:ascii="Verdana" w:hAnsi="Verdana"/>
          <w:sz w:val="18"/>
          <w:szCs w:val="18"/>
        </w:rPr>
        <w:t>En</w:t>
      </w:r>
      <w:r w:rsidRPr="00E445DA">
        <w:rPr>
          <w:rFonts w:ascii="Verdana" w:hAnsi="Verdana"/>
          <w:sz w:val="18"/>
          <w:szCs w:val="18"/>
        </w:rPr>
        <w:t xml:space="preserve"> caso de existir empate entre dos o más propuestas, </w:t>
      </w:r>
      <w:r>
        <w:rPr>
          <w:rFonts w:ascii="Verdana" w:hAnsi="Verdana"/>
          <w:sz w:val="18"/>
          <w:szCs w:val="18"/>
        </w:rPr>
        <w:t xml:space="preserve">la Comisión de Calificación, será responsable de definir el desempate, aspecto que será señalado en el Informe de Evaluación y Recomendación de </w:t>
      </w:r>
      <w:r w:rsidR="0030568D">
        <w:rPr>
          <w:rFonts w:ascii="Verdana" w:hAnsi="Verdana"/>
          <w:sz w:val="18"/>
          <w:szCs w:val="18"/>
        </w:rPr>
        <w:t>Contratación</w:t>
      </w:r>
      <w:r>
        <w:rPr>
          <w:rFonts w:ascii="Verdana" w:hAnsi="Verdana"/>
          <w:sz w:val="18"/>
          <w:szCs w:val="18"/>
        </w:rPr>
        <w:t xml:space="preserve"> </w:t>
      </w:r>
      <w:r w:rsidRPr="005E474B">
        <w:rPr>
          <w:rFonts w:ascii="Verdana" w:hAnsi="Verdana"/>
          <w:sz w:val="18"/>
          <w:szCs w:val="18"/>
        </w:rPr>
        <w:t>o Declaratoria Desierta.</w:t>
      </w:r>
    </w:p>
    <w:p w14:paraId="72E7C9A7" w14:textId="77777777" w:rsidR="008B17D6" w:rsidRPr="004B26AD" w:rsidRDefault="008B17D6" w:rsidP="00C517A2">
      <w:pPr>
        <w:widowControl w:val="0"/>
        <w:tabs>
          <w:tab w:val="left" w:pos="1418"/>
        </w:tabs>
        <w:ind w:left="540"/>
        <w:jc w:val="both"/>
        <w:rPr>
          <w:rFonts w:ascii="Verdana" w:hAnsi="Verdana" w:cs="Arial"/>
          <w:sz w:val="18"/>
          <w:szCs w:val="18"/>
        </w:rPr>
      </w:pPr>
    </w:p>
    <w:p w14:paraId="4B0CF52F" w14:textId="7F85EF91" w:rsidR="001B0878" w:rsidRPr="004B26AD" w:rsidRDefault="001B0878" w:rsidP="00BE0922">
      <w:pPr>
        <w:pStyle w:val="Ttulo"/>
        <w:numPr>
          <w:ilvl w:val="0"/>
          <w:numId w:val="11"/>
        </w:numPr>
        <w:spacing w:before="0"/>
        <w:ind w:left="426" w:hanging="426"/>
        <w:jc w:val="left"/>
        <w:rPr>
          <w:rFonts w:ascii="Verdana" w:hAnsi="Verdana"/>
          <w:sz w:val="18"/>
        </w:rPr>
      </w:pPr>
      <w:bookmarkStart w:id="61" w:name="_Toc178764675"/>
      <w:r w:rsidRPr="004B26AD">
        <w:rPr>
          <w:rFonts w:ascii="Verdana" w:hAnsi="Verdana"/>
          <w:sz w:val="18"/>
        </w:rPr>
        <w:t>CONTENIDO DEL INFORME DE EVALUACIÓN Y RECOMENDACIÓN</w:t>
      </w:r>
      <w:bookmarkEnd w:id="61"/>
    </w:p>
    <w:p w14:paraId="4B26DEDF" w14:textId="77777777" w:rsidR="001B0878" w:rsidRPr="004B26AD" w:rsidRDefault="001B0878" w:rsidP="001B0878">
      <w:pPr>
        <w:rPr>
          <w:rFonts w:ascii="Verdana" w:hAnsi="Verdana" w:cs="Arial"/>
          <w:b/>
          <w:sz w:val="18"/>
          <w:szCs w:val="18"/>
        </w:rPr>
      </w:pPr>
    </w:p>
    <w:p w14:paraId="2D40DFD6" w14:textId="593FF0CB" w:rsidR="001B0878" w:rsidRPr="004B26AD" w:rsidRDefault="001B0878" w:rsidP="00493AA4">
      <w:pPr>
        <w:ind w:left="426"/>
        <w:jc w:val="both"/>
        <w:rPr>
          <w:rFonts w:ascii="Verdana" w:hAnsi="Verdana" w:cs="Arial"/>
          <w:sz w:val="18"/>
          <w:szCs w:val="18"/>
        </w:rPr>
      </w:pPr>
      <w:r w:rsidRPr="004B26AD">
        <w:rPr>
          <w:rFonts w:ascii="Verdana" w:hAnsi="Verdana" w:cs="Arial"/>
          <w:sz w:val="18"/>
          <w:szCs w:val="18"/>
        </w:rPr>
        <w:t>El Informe de Evaluación y Recomendación, deberá contener mínimamente lo siguiente:</w:t>
      </w:r>
    </w:p>
    <w:p w14:paraId="2CD7F1E1" w14:textId="77777777" w:rsidR="005336C2" w:rsidRPr="004B26AD" w:rsidRDefault="005336C2" w:rsidP="00AF3A40">
      <w:pPr>
        <w:ind w:left="567"/>
        <w:jc w:val="both"/>
        <w:rPr>
          <w:rFonts w:ascii="Verdana" w:hAnsi="Verdana" w:cs="Arial"/>
          <w:sz w:val="18"/>
          <w:szCs w:val="18"/>
        </w:rPr>
      </w:pPr>
    </w:p>
    <w:p w14:paraId="7367161C" w14:textId="406D6546" w:rsidR="001B0878" w:rsidRPr="004B26AD" w:rsidRDefault="001B0878" w:rsidP="00BE0922">
      <w:pPr>
        <w:numPr>
          <w:ilvl w:val="0"/>
          <w:numId w:val="10"/>
        </w:numPr>
        <w:ind w:left="1134" w:hanging="425"/>
        <w:jc w:val="both"/>
        <w:rPr>
          <w:rFonts w:ascii="Verdana" w:hAnsi="Verdana" w:cs="Arial"/>
          <w:sz w:val="18"/>
          <w:szCs w:val="18"/>
        </w:rPr>
      </w:pPr>
      <w:r w:rsidRPr="004B26AD">
        <w:rPr>
          <w:rFonts w:ascii="Verdana" w:hAnsi="Verdana" w:cs="Arial"/>
          <w:sz w:val="18"/>
          <w:szCs w:val="18"/>
        </w:rPr>
        <w:t>Nómina de los proponentes</w:t>
      </w:r>
      <w:r w:rsidR="00526460">
        <w:rPr>
          <w:rFonts w:ascii="Verdana" w:hAnsi="Verdana" w:cs="Arial"/>
          <w:sz w:val="18"/>
          <w:szCs w:val="18"/>
        </w:rPr>
        <w:t>;</w:t>
      </w:r>
    </w:p>
    <w:p w14:paraId="54C8140D" w14:textId="3FD311DC" w:rsidR="001B0878" w:rsidRPr="004B26AD" w:rsidRDefault="001B0878" w:rsidP="00BE0922">
      <w:pPr>
        <w:numPr>
          <w:ilvl w:val="0"/>
          <w:numId w:val="10"/>
        </w:numPr>
        <w:ind w:left="1134" w:hanging="425"/>
        <w:jc w:val="both"/>
        <w:rPr>
          <w:rFonts w:ascii="Verdana" w:hAnsi="Verdana" w:cs="Arial"/>
          <w:sz w:val="18"/>
          <w:szCs w:val="18"/>
        </w:rPr>
      </w:pPr>
      <w:r w:rsidRPr="004B26AD">
        <w:rPr>
          <w:rFonts w:ascii="Verdana" w:hAnsi="Verdana" w:cs="Arial"/>
          <w:sz w:val="18"/>
          <w:szCs w:val="18"/>
        </w:rPr>
        <w:t>Cuadros de evaluación</w:t>
      </w:r>
      <w:r w:rsidR="00526460">
        <w:rPr>
          <w:rFonts w:ascii="Verdana" w:hAnsi="Verdana" w:cs="Arial"/>
          <w:sz w:val="18"/>
          <w:szCs w:val="18"/>
        </w:rPr>
        <w:t>;</w:t>
      </w:r>
    </w:p>
    <w:p w14:paraId="1AB61582" w14:textId="4D1CE6F9" w:rsidR="001B0878" w:rsidRPr="004B26AD" w:rsidRDefault="001B0878" w:rsidP="00BE0922">
      <w:pPr>
        <w:numPr>
          <w:ilvl w:val="0"/>
          <w:numId w:val="10"/>
        </w:numPr>
        <w:ind w:left="1134" w:hanging="425"/>
        <w:jc w:val="both"/>
        <w:rPr>
          <w:rFonts w:ascii="Verdana" w:hAnsi="Verdana" w:cs="Arial"/>
          <w:sz w:val="18"/>
          <w:szCs w:val="18"/>
        </w:rPr>
      </w:pPr>
      <w:r w:rsidRPr="004B26AD">
        <w:rPr>
          <w:rFonts w:ascii="Verdana" w:hAnsi="Verdana" w:cs="Arial"/>
          <w:sz w:val="18"/>
          <w:szCs w:val="18"/>
        </w:rPr>
        <w:t>Detalle de errores subsanables, cuando corresponda</w:t>
      </w:r>
      <w:r w:rsidR="003677CD">
        <w:rPr>
          <w:rFonts w:ascii="Verdana" w:hAnsi="Verdana" w:cs="Arial"/>
          <w:sz w:val="18"/>
          <w:szCs w:val="18"/>
        </w:rPr>
        <w:t>;</w:t>
      </w:r>
    </w:p>
    <w:p w14:paraId="5663ED73" w14:textId="6750EE0D" w:rsidR="001B0878" w:rsidRPr="004B26AD" w:rsidRDefault="001B0878" w:rsidP="00BE0922">
      <w:pPr>
        <w:numPr>
          <w:ilvl w:val="0"/>
          <w:numId w:val="10"/>
        </w:numPr>
        <w:ind w:left="1134" w:hanging="425"/>
        <w:jc w:val="both"/>
        <w:rPr>
          <w:rFonts w:ascii="Verdana" w:hAnsi="Verdana" w:cs="Arial"/>
          <w:sz w:val="18"/>
          <w:szCs w:val="18"/>
        </w:rPr>
      </w:pPr>
      <w:r w:rsidRPr="004B26AD">
        <w:rPr>
          <w:rFonts w:ascii="Verdana" w:hAnsi="Verdana" w:cs="Arial"/>
          <w:sz w:val="18"/>
          <w:szCs w:val="18"/>
        </w:rPr>
        <w:t>Causales para la descalificación de propuestas, cuando corresponda</w:t>
      </w:r>
      <w:r w:rsidR="00526460">
        <w:rPr>
          <w:rFonts w:ascii="Verdana" w:hAnsi="Verdana" w:cs="Arial"/>
          <w:sz w:val="18"/>
          <w:szCs w:val="18"/>
        </w:rPr>
        <w:t>,</w:t>
      </w:r>
    </w:p>
    <w:p w14:paraId="52992AB8" w14:textId="0373B958" w:rsidR="001B0878" w:rsidRPr="004B26AD" w:rsidRDefault="001B0878" w:rsidP="00BE0922">
      <w:pPr>
        <w:numPr>
          <w:ilvl w:val="0"/>
          <w:numId w:val="10"/>
        </w:numPr>
        <w:ind w:left="1134" w:hanging="425"/>
        <w:jc w:val="both"/>
        <w:rPr>
          <w:rFonts w:ascii="Verdana" w:hAnsi="Verdana" w:cs="Arial"/>
          <w:sz w:val="18"/>
          <w:szCs w:val="18"/>
        </w:rPr>
      </w:pPr>
      <w:r w:rsidRPr="004B26AD">
        <w:rPr>
          <w:rFonts w:ascii="Verdana" w:hAnsi="Verdana" w:cs="Arial"/>
          <w:sz w:val="18"/>
          <w:szCs w:val="18"/>
        </w:rPr>
        <w:t xml:space="preserve">Recomendación de </w:t>
      </w:r>
      <w:r w:rsidR="00D61B62">
        <w:rPr>
          <w:rFonts w:ascii="Verdana" w:hAnsi="Verdana" w:cs="Arial"/>
          <w:sz w:val="18"/>
          <w:szCs w:val="18"/>
        </w:rPr>
        <w:t xml:space="preserve">Contratación </w:t>
      </w:r>
      <w:r w:rsidR="0030568D">
        <w:rPr>
          <w:rFonts w:ascii="Verdana" w:hAnsi="Verdana" w:cs="Arial"/>
          <w:sz w:val="18"/>
          <w:szCs w:val="18"/>
        </w:rPr>
        <w:t xml:space="preserve">del Proveedor Identificado </w:t>
      </w:r>
      <w:r w:rsidRPr="004B26AD">
        <w:rPr>
          <w:rFonts w:ascii="Verdana" w:hAnsi="Verdana" w:cs="Arial"/>
          <w:sz w:val="18"/>
          <w:szCs w:val="18"/>
        </w:rPr>
        <w:t>o Declaratoria Desierta</w:t>
      </w:r>
      <w:r w:rsidR="00526460">
        <w:rPr>
          <w:rFonts w:ascii="Verdana" w:hAnsi="Verdana" w:cs="Arial"/>
          <w:sz w:val="18"/>
          <w:szCs w:val="18"/>
        </w:rPr>
        <w:t>;</w:t>
      </w:r>
    </w:p>
    <w:p w14:paraId="5908BBCB" w14:textId="77777777" w:rsidR="00402BB0" w:rsidRPr="004B26AD" w:rsidRDefault="00402BB0" w:rsidP="00BE0922">
      <w:pPr>
        <w:numPr>
          <w:ilvl w:val="0"/>
          <w:numId w:val="10"/>
        </w:numPr>
        <w:ind w:left="1134" w:hanging="425"/>
        <w:jc w:val="both"/>
        <w:rPr>
          <w:rFonts w:ascii="Verdana" w:hAnsi="Verdana" w:cs="Arial"/>
          <w:sz w:val="18"/>
          <w:szCs w:val="18"/>
        </w:rPr>
      </w:pPr>
      <w:r w:rsidRPr="004B26AD">
        <w:rPr>
          <w:rFonts w:ascii="Verdana" w:hAnsi="Verdana" w:cs="Arial"/>
          <w:sz w:val="18"/>
          <w:szCs w:val="18"/>
        </w:rPr>
        <w:t>Otros aspectos que la Comisión de Calificación considere pertinentes.</w:t>
      </w:r>
    </w:p>
    <w:p w14:paraId="3F194A9D" w14:textId="77777777" w:rsidR="001B0878" w:rsidRPr="004B26AD" w:rsidRDefault="001B0878" w:rsidP="006E24B5">
      <w:pPr>
        <w:tabs>
          <w:tab w:val="left" w:pos="1134"/>
        </w:tabs>
        <w:ind w:left="2844"/>
        <w:jc w:val="both"/>
        <w:rPr>
          <w:rFonts w:ascii="Verdana" w:hAnsi="Verdana" w:cs="Arial"/>
          <w:sz w:val="18"/>
          <w:szCs w:val="18"/>
        </w:rPr>
      </w:pPr>
    </w:p>
    <w:p w14:paraId="1D446262" w14:textId="77777777" w:rsidR="00FA7F0E" w:rsidRPr="00E43B8D" w:rsidRDefault="00FA7F0E" w:rsidP="00BE0922">
      <w:pPr>
        <w:pStyle w:val="Ttulo"/>
        <w:numPr>
          <w:ilvl w:val="0"/>
          <w:numId w:val="11"/>
        </w:numPr>
        <w:spacing w:before="0"/>
        <w:ind w:left="426" w:hanging="426"/>
        <w:jc w:val="both"/>
        <w:rPr>
          <w:rFonts w:ascii="Verdana" w:hAnsi="Verdana"/>
          <w:b w:val="0"/>
          <w:bCs w:val="0"/>
          <w:sz w:val="18"/>
          <w:szCs w:val="18"/>
        </w:rPr>
      </w:pPr>
      <w:bookmarkStart w:id="62" w:name="_Toc178764676"/>
      <w:r w:rsidRPr="00FF58C9">
        <w:rPr>
          <w:rFonts w:ascii="Verdana" w:hAnsi="Verdana"/>
          <w:sz w:val="18"/>
          <w:szCs w:val="18"/>
        </w:rPr>
        <w:t>APROBACIÓN DEL INFORME DE LA COMISIÓN DE CALIFICACIÓN</w:t>
      </w:r>
      <w:r>
        <w:rPr>
          <w:rFonts w:ascii="Verdana" w:hAnsi="Verdana"/>
          <w:sz w:val="18"/>
          <w:szCs w:val="18"/>
        </w:rPr>
        <w:t xml:space="preserve">, </w:t>
      </w:r>
      <w:proofErr w:type="spellStart"/>
      <w:r>
        <w:rPr>
          <w:rFonts w:ascii="Verdana" w:hAnsi="Verdana"/>
          <w:sz w:val="18"/>
          <w:szCs w:val="18"/>
        </w:rPr>
        <w:t>ADJUDICACION</w:t>
      </w:r>
      <w:proofErr w:type="spellEnd"/>
      <w:r>
        <w:rPr>
          <w:rFonts w:ascii="Verdana" w:hAnsi="Verdana"/>
          <w:sz w:val="18"/>
          <w:szCs w:val="18"/>
        </w:rPr>
        <w:t xml:space="preserve"> Y </w:t>
      </w:r>
      <w:proofErr w:type="spellStart"/>
      <w:r>
        <w:rPr>
          <w:rFonts w:ascii="Verdana" w:hAnsi="Verdana"/>
          <w:sz w:val="18"/>
          <w:szCs w:val="18"/>
        </w:rPr>
        <w:t>FORMALIZACION</w:t>
      </w:r>
      <w:proofErr w:type="spellEnd"/>
      <w:r>
        <w:rPr>
          <w:rFonts w:ascii="Verdana" w:hAnsi="Verdana"/>
          <w:sz w:val="18"/>
          <w:szCs w:val="18"/>
        </w:rPr>
        <w:t xml:space="preserve"> DE LA </w:t>
      </w:r>
      <w:proofErr w:type="spellStart"/>
      <w:r>
        <w:rPr>
          <w:rFonts w:ascii="Verdana" w:hAnsi="Verdana"/>
          <w:sz w:val="18"/>
          <w:szCs w:val="18"/>
        </w:rPr>
        <w:t>CONTRATACION</w:t>
      </w:r>
      <w:proofErr w:type="spellEnd"/>
      <w:r>
        <w:rPr>
          <w:rFonts w:ascii="Verdana" w:hAnsi="Verdana"/>
          <w:sz w:val="18"/>
          <w:szCs w:val="18"/>
        </w:rPr>
        <w:t xml:space="preserve"> </w:t>
      </w:r>
      <w:r w:rsidRPr="00FF58C9">
        <w:rPr>
          <w:rFonts w:ascii="Verdana" w:hAnsi="Verdana"/>
          <w:sz w:val="18"/>
          <w:szCs w:val="18"/>
        </w:rPr>
        <w:t xml:space="preserve">O </w:t>
      </w:r>
      <w:r w:rsidRPr="00B95CED">
        <w:rPr>
          <w:rFonts w:ascii="Verdana" w:hAnsi="Verdana"/>
          <w:sz w:val="18"/>
          <w:szCs w:val="18"/>
        </w:rPr>
        <w:t>DECLARATORIA DESIERTA</w:t>
      </w:r>
      <w:bookmarkEnd w:id="62"/>
    </w:p>
    <w:p w14:paraId="637F1068" w14:textId="77777777" w:rsidR="00FA7F0E" w:rsidRPr="00FF58C9" w:rsidRDefault="00FA7F0E" w:rsidP="00FA7F0E">
      <w:pPr>
        <w:pStyle w:val="Ttulo"/>
        <w:spacing w:before="0"/>
        <w:ind w:left="525"/>
        <w:jc w:val="left"/>
        <w:rPr>
          <w:rFonts w:ascii="Verdana" w:hAnsi="Verdana"/>
          <w:b w:val="0"/>
          <w:bCs w:val="0"/>
          <w:sz w:val="18"/>
          <w:szCs w:val="18"/>
        </w:rPr>
      </w:pPr>
    </w:p>
    <w:p w14:paraId="1CA55893" w14:textId="7FF69C90" w:rsidR="00FA7F0E" w:rsidRPr="00FA7F0E" w:rsidRDefault="00FA7F0E" w:rsidP="00FA7F0E">
      <w:pPr>
        <w:ind w:firstLine="426"/>
        <w:jc w:val="both"/>
        <w:rPr>
          <w:rFonts w:ascii="Verdana" w:hAnsi="Verdana"/>
          <w:b/>
          <w:bCs/>
          <w:sz w:val="18"/>
          <w:szCs w:val="18"/>
        </w:rPr>
      </w:pPr>
      <w:r>
        <w:rPr>
          <w:rFonts w:ascii="Verdana" w:hAnsi="Verdana"/>
          <w:b/>
          <w:bCs/>
          <w:sz w:val="18"/>
          <w:szCs w:val="18"/>
        </w:rPr>
        <w:t xml:space="preserve">26.1 </w:t>
      </w:r>
      <w:proofErr w:type="spellStart"/>
      <w:r w:rsidRPr="00FA7F0E">
        <w:rPr>
          <w:rFonts w:ascii="Verdana" w:hAnsi="Verdana"/>
          <w:b/>
          <w:bCs/>
          <w:sz w:val="18"/>
          <w:szCs w:val="18"/>
        </w:rPr>
        <w:t>APROBACION</w:t>
      </w:r>
      <w:proofErr w:type="spellEnd"/>
      <w:r w:rsidRPr="00FA7F0E">
        <w:rPr>
          <w:rFonts w:ascii="Verdana" w:hAnsi="Verdana"/>
          <w:b/>
          <w:bCs/>
          <w:sz w:val="18"/>
          <w:szCs w:val="18"/>
        </w:rPr>
        <w:t xml:space="preserve"> </w:t>
      </w:r>
    </w:p>
    <w:p w14:paraId="0E43BD5F" w14:textId="77777777" w:rsidR="00FA7F0E" w:rsidRDefault="00FA7F0E" w:rsidP="00FA7F0E">
      <w:pPr>
        <w:pStyle w:val="Prrafodelista"/>
        <w:jc w:val="both"/>
        <w:rPr>
          <w:rFonts w:ascii="Verdana" w:hAnsi="Verdana"/>
          <w:b/>
          <w:bCs/>
          <w:sz w:val="18"/>
          <w:szCs w:val="18"/>
        </w:rPr>
      </w:pPr>
    </w:p>
    <w:p w14:paraId="57C4A14E" w14:textId="2F8A0360" w:rsidR="00FA7F0E" w:rsidRDefault="00FA7F0E" w:rsidP="00FA7F0E">
      <w:pPr>
        <w:ind w:left="993"/>
        <w:jc w:val="both"/>
        <w:rPr>
          <w:rFonts w:ascii="Verdana" w:hAnsi="Verdana"/>
          <w:sz w:val="18"/>
          <w:szCs w:val="16"/>
          <w:lang w:eastAsia="es-ES"/>
        </w:rPr>
      </w:pPr>
      <w:r w:rsidRPr="00515C29">
        <w:rPr>
          <w:rFonts w:ascii="Verdana" w:hAnsi="Verdana"/>
          <w:sz w:val="18"/>
          <w:szCs w:val="16"/>
          <w:lang w:eastAsia="es-ES"/>
        </w:rPr>
        <w:t xml:space="preserve">El </w:t>
      </w:r>
      <w:proofErr w:type="spellStart"/>
      <w:r w:rsidRPr="00515C29">
        <w:rPr>
          <w:rFonts w:ascii="Verdana" w:hAnsi="Verdana"/>
          <w:sz w:val="18"/>
          <w:szCs w:val="16"/>
          <w:lang w:eastAsia="es-ES"/>
        </w:rPr>
        <w:t>RCD</w:t>
      </w:r>
      <w:proofErr w:type="spellEnd"/>
      <w:r w:rsidRPr="00515C29">
        <w:rPr>
          <w:rFonts w:ascii="Verdana" w:hAnsi="Verdana"/>
          <w:sz w:val="18"/>
          <w:szCs w:val="16"/>
          <w:lang w:eastAsia="es-ES"/>
        </w:rPr>
        <w:t xml:space="preserve">, recibido el Informe de Evaluación y Recomendación de </w:t>
      </w:r>
      <w:r>
        <w:rPr>
          <w:rFonts w:ascii="Verdana" w:hAnsi="Verdana"/>
          <w:sz w:val="18"/>
          <w:szCs w:val="16"/>
          <w:lang w:eastAsia="es-ES"/>
        </w:rPr>
        <w:t>Contratación</w:t>
      </w:r>
      <w:r w:rsidRPr="00515C29">
        <w:rPr>
          <w:rFonts w:ascii="Verdana" w:hAnsi="Verdana"/>
          <w:sz w:val="18"/>
          <w:szCs w:val="16"/>
          <w:lang w:eastAsia="es-ES"/>
        </w:rPr>
        <w:t xml:space="preserve"> o Declaratoria Desierta, analiza el informe</w:t>
      </w:r>
      <w:r w:rsidR="00706EB9">
        <w:rPr>
          <w:rFonts w:ascii="Verdana" w:hAnsi="Verdana"/>
          <w:sz w:val="18"/>
          <w:szCs w:val="16"/>
          <w:lang w:eastAsia="es-ES"/>
        </w:rPr>
        <w:t xml:space="preserve"> y</w:t>
      </w:r>
      <w:r w:rsidRPr="00515C29">
        <w:rPr>
          <w:rFonts w:ascii="Verdana" w:hAnsi="Verdana"/>
          <w:sz w:val="18"/>
          <w:szCs w:val="16"/>
          <w:lang w:eastAsia="es-ES"/>
        </w:rPr>
        <w:t xml:space="preserve"> </w:t>
      </w:r>
      <w:r w:rsidR="00706EB9">
        <w:rPr>
          <w:rFonts w:ascii="Verdana" w:hAnsi="Verdana"/>
          <w:sz w:val="18"/>
          <w:szCs w:val="16"/>
          <w:lang w:eastAsia="es-ES"/>
        </w:rPr>
        <w:t xml:space="preserve">podrá </w:t>
      </w:r>
      <w:r w:rsidRPr="00FA7F0E">
        <w:rPr>
          <w:rFonts w:ascii="Verdana" w:hAnsi="Verdana"/>
          <w:sz w:val="18"/>
          <w:szCs w:val="16"/>
          <w:lang w:eastAsia="es-ES"/>
        </w:rPr>
        <w:t>apr</w:t>
      </w:r>
      <w:r w:rsidR="00706EB9">
        <w:rPr>
          <w:rFonts w:ascii="Verdana" w:hAnsi="Verdana"/>
          <w:sz w:val="18"/>
          <w:szCs w:val="16"/>
          <w:lang w:eastAsia="es-ES"/>
        </w:rPr>
        <w:t>obar</w:t>
      </w:r>
      <w:r w:rsidRPr="00FA7F0E">
        <w:rPr>
          <w:rFonts w:ascii="Verdana" w:hAnsi="Verdana"/>
          <w:sz w:val="18"/>
          <w:szCs w:val="16"/>
          <w:lang w:eastAsia="es-ES"/>
        </w:rPr>
        <w:t xml:space="preserve"> o rechazar el </w:t>
      </w:r>
      <w:r>
        <w:rPr>
          <w:rFonts w:ascii="Verdana" w:hAnsi="Verdana"/>
          <w:sz w:val="18"/>
          <w:szCs w:val="16"/>
          <w:lang w:eastAsia="es-ES"/>
        </w:rPr>
        <w:t>mismo</w:t>
      </w:r>
      <w:r w:rsidRPr="00515C29">
        <w:rPr>
          <w:rFonts w:ascii="Verdana" w:hAnsi="Verdana"/>
          <w:sz w:val="18"/>
          <w:szCs w:val="16"/>
          <w:lang w:eastAsia="es-ES"/>
        </w:rPr>
        <w:t>.</w:t>
      </w:r>
    </w:p>
    <w:p w14:paraId="194FDEFD" w14:textId="77777777" w:rsidR="00706EB9" w:rsidRDefault="00706EB9" w:rsidP="00FA7F0E">
      <w:pPr>
        <w:ind w:left="993"/>
        <w:jc w:val="both"/>
        <w:rPr>
          <w:rFonts w:ascii="Verdana" w:hAnsi="Verdana"/>
          <w:sz w:val="18"/>
          <w:szCs w:val="16"/>
          <w:lang w:eastAsia="es-ES"/>
        </w:rPr>
      </w:pPr>
    </w:p>
    <w:p w14:paraId="4E794BFB" w14:textId="13D080C7" w:rsidR="00706EB9" w:rsidRDefault="00706EB9" w:rsidP="00FA7F0E">
      <w:pPr>
        <w:ind w:left="993"/>
        <w:jc w:val="both"/>
        <w:rPr>
          <w:rFonts w:ascii="Verdana" w:hAnsi="Verdana"/>
          <w:sz w:val="18"/>
          <w:szCs w:val="16"/>
          <w:lang w:eastAsia="es-ES"/>
        </w:rPr>
      </w:pPr>
      <w:r w:rsidRPr="00706EB9">
        <w:rPr>
          <w:rFonts w:ascii="Verdana" w:hAnsi="Verdana"/>
          <w:sz w:val="18"/>
          <w:szCs w:val="16"/>
          <w:lang w:eastAsia="es-ES"/>
        </w:rPr>
        <w:t xml:space="preserve">El </w:t>
      </w:r>
      <w:proofErr w:type="spellStart"/>
      <w:r w:rsidRPr="00706EB9">
        <w:rPr>
          <w:rFonts w:ascii="Verdana" w:hAnsi="Verdana"/>
          <w:sz w:val="18"/>
          <w:szCs w:val="16"/>
          <w:lang w:eastAsia="es-ES"/>
        </w:rPr>
        <w:t>RCD</w:t>
      </w:r>
      <w:proofErr w:type="spellEnd"/>
      <w:r w:rsidRPr="00706EB9">
        <w:rPr>
          <w:rFonts w:ascii="Verdana" w:hAnsi="Verdana"/>
          <w:sz w:val="18"/>
          <w:szCs w:val="16"/>
          <w:lang w:eastAsia="es-ES"/>
        </w:rPr>
        <w:t>, puede solicitar complementación o sustentación del Informe de Evaluación y Recomendación a la Comisión de Calificación</w:t>
      </w:r>
    </w:p>
    <w:p w14:paraId="2D6D053A" w14:textId="77777777" w:rsidR="00FA7F0E" w:rsidRDefault="00FA7F0E" w:rsidP="00FA7F0E">
      <w:pPr>
        <w:jc w:val="both"/>
        <w:rPr>
          <w:rFonts w:ascii="Verdana" w:hAnsi="Verdana"/>
          <w:sz w:val="18"/>
          <w:szCs w:val="16"/>
          <w:lang w:eastAsia="es-ES"/>
        </w:rPr>
      </w:pPr>
    </w:p>
    <w:p w14:paraId="4A6E5E62" w14:textId="0AD98BCC" w:rsidR="00FA7F0E" w:rsidRPr="00FA7F0E" w:rsidRDefault="00FA7F0E" w:rsidP="00BE0922">
      <w:pPr>
        <w:pStyle w:val="Prrafodelista"/>
        <w:numPr>
          <w:ilvl w:val="1"/>
          <w:numId w:val="41"/>
        </w:numPr>
        <w:ind w:left="993" w:hanging="567"/>
        <w:jc w:val="both"/>
        <w:rPr>
          <w:rFonts w:ascii="Verdana" w:hAnsi="Verdana"/>
          <w:b/>
          <w:bCs/>
          <w:sz w:val="18"/>
          <w:szCs w:val="16"/>
          <w:lang w:eastAsia="es-ES"/>
        </w:rPr>
      </w:pPr>
      <w:proofErr w:type="spellStart"/>
      <w:r w:rsidRPr="00FA7F0E">
        <w:rPr>
          <w:rFonts w:ascii="Verdana" w:hAnsi="Verdana"/>
          <w:b/>
          <w:bCs/>
          <w:sz w:val="18"/>
          <w:szCs w:val="16"/>
          <w:lang w:eastAsia="es-ES"/>
        </w:rPr>
        <w:t>ADJUDICACION</w:t>
      </w:r>
      <w:proofErr w:type="spellEnd"/>
      <w:r w:rsidRPr="00FA7F0E">
        <w:rPr>
          <w:rFonts w:ascii="Verdana" w:hAnsi="Verdana"/>
          <w:b/>
          <w:bCs/>
          <w:sz w:val="18"/>
          <w:szCs w:val="16"/>
          <w:lang w:eastAsia="es-ES"/>
        </w:rPr>
        <w:t xml:space="preserve"> O DECLARATORIA DESIERTA</w:t>
      </w:r>
    </w:p>
    <w:p w14:paraId="0727A70D" w14:textId="77777777" w:rsidR="00FA7F0E" w:rsidRPr="00FF58C9" w:rsidRDefault="00FA7F0E" w:rsidP="00FA7F0E">
      <w:pPr>
        <w:pStyle w:val="Prrafodelista"/>
        <w:jc w:val="both"/>
        <w:rPr>
          <w:rFonts w:ascii="Verdana" w:hAnsi="Verdana"/>
          <w:b/>
          <w:bCs/>
          <w:sz w:val="18"/>
          <w:szCs w:val="16"/>
          <w:lang w:eastAsia="es-ES"/>
        </w:rPr>
      </w:pPr>
    </w:p>
    <w:p w14:paraId="17406236" w14:textId="77777777" w:rsidR="00FA7F0E" w:rsidRDefault="00FA7F0E" w:rsidP="00FA7F0E">
      <w:pPr>
        <w:ind w:left="993"/>
        <w:jc w:val="both"/>
        <w:rPr>
          <w:rFonts w:ascii="Verdana" w:hAnsi="Verdana"/>
          <w:sz w:val="18"/>
          <w:szCs w:val="16"/>
          <w:lang w:eastAsia="es-ES"/>
        </w:rPr>
      </w:pPr>
      <w:r w:rsidRPr="00515C29">
        <w:rPr>
          <w:rFonts w:ascii="Verdana" w:hAnsi="Verdana"/>
          <w:sz w:val="18"/>
          <w:szCs w:val="16"/>
          <w:lang w:eastAsia="es-ES"/>
        </w:rPr>
        <w:t xml:space="preserve">El </w:t>
      </w:r>
      <w:proofErr w:type="spellStart"/>
      <w:r w:rsidRPr="00515C29">
        <w:rPr>
          <w:rFonts w:ascii="Verdana" w:hAnsi="Verdana"/>
          <w:sz w:val="18"/>
          <w:szCs w:val="16"/>
          <w:lang w:eastAsia="es-ES"/>
        </w:rPr>
        <w:t>RCD</w:t>
      </w:r>
      <w:proofErr w:type="spellEnd"/>
      <w:r>
        <w:rPr>
          <w:rFonts w:ascii="Verdana" w:hAnsi="Verdana"/>
          <w:sz w:val="18"/>
          <w:szCs w:val="16"/>
          <w:lang w:eastAsia="es-ES"/>
        </w:rPr>
        <w:t xml:space="preserve"> adjudicara mediante resolución expresa al proponente recomendado, instruyendo a la Unidad Administrativa solicite la documentación para la formalización de la contratación. </w:t>
      </w:r>
    </w:p>
    <w:p w14:paraId="1C0465D8" w14:textId="77777777" w:rsidR="00FA7F0E" w:rsidRDefault="00FA7F0E" w:rsidP="00FA7F0E">
      <w:pPr>
        <w:ind w:left="709"/>
        <w:jc w:val="both"/>
        <w:rPr>
          <w:rFonts w:ascii="Verdana" w:hAnsi="Verdana"/>
          <w:sz w:val="18"/>
          <w:szCs w:val="16"/>
          <w:lang w:eastAsia="es-ES"/>
        </w:rPr>
      </w:pPr>
    </w:p>
    <w:p w14:paraId="6FC3DA18" w14:textId="1F5A770D" w:rsidR="00FA7F0E" w:rsidRDefault="00FA7F0E" w:rsidP="00FA7F0E">
      <w:pPr>
        <w:ind w:left="993"/>
        <w:jc w:val="both"/>
        <w:rPr>
          <w:rFonts w:ascii="Verdana" w:hAnsi="Verdana"/>
          <w:sz w:val="18"/>
          <w:szCs w:val="16"/>
          <w:lang w:eastAsia="es-ES"/>
        </w:rPr>
      </w:pPr>
      <w:r>
        <w:rPr>
          <w:rFonts w:ascii="Verdana" w:hAnsi="Verdana"/>
          <w:sz w:val="18"/>
          <w:szCs w:val="16"/>
          <w:lang w:eastAsia="es-ES"/>
        </w:rPr>
        <w:t xml:space="preserve">En caso de Declaratoria Desierta, se procederá con la elaboración de Resolución o Nota de Declaratoria Desierta (según corresponda), la cual será publicada en la </w:t>
      </w:r>
      <w:r w:rsidR="00706EB9">
        <w:rPr>
          <w:rFonts w:ascii="Verdana" w:hAnsi="Verdana"/>
          <w:sz w:val="18"/>
          <w:szCs w:val="16"/>
          <w:lang w:eastAsia="es-ES"/>
        </w:rPr>
        <w:t>página</w:t>
      </w:r>
      <w:r>
        <w:rPr>
          <w:rFonts w:ascii="Verdana" w:hAnsi="Verdana"/>
          <w:sz w:val="18"/>
          <w:szCs w:val="16"/>
          <w:lang w:eastAsia="es-ES"/>
        </w:rPr>
        <w:t xml:space="preserve"> de ENDE.</w:t>
      </w:r>
    </w:p>
    <w:p w14:paraId="6C95E218" w14:textId="35ACFBC6" w:rsidR="008B727A" w:rsidRDefault="008B727A" w:rsidP="00FA7F0E">
      <w:pPr>
        <w:ind w:left="993"/>
        <w:jc w:val="both"/>
        <w:rPr>
          <w:rFonts w:ascii="Verdana" w:hAnsi="Verdana"/>
          <w:sz w:val="18"/>
          <w:szCs w:val="16"/>
          <w:lang w:eastAsia="es-ES"/>
        </w:rPr>
      </w:pPr>
    </w:p>
    <w:p w14:paraId="48439AB2" w14:textId="77777777" w:rsidR="008B727A" w:rsidRDefault="008B727A" w:rsidP="00FA7F0E">
      <w:pPr>
        <w:ind w:left="993"/>
        <w:jc w:val="both"/>
        <w:rPr>
          <w:rFonts w:ascii="Verdana" w:hAnsi="Verdana"/>
          <w:sz w:val="18"/>
          <w:szCs w:val="16"/>
          <w:lang w:eastAsia="es-ES"/>
        </w:rPr>
      </w:pPr>
    </w:p>
    <w:p w14:paraId="4792C7A0" w14:textId="77777777" w:rsidR="00FA7F0E" w:rsidRDefault="00FA7F0E" w:rsidP="00FA7F0E">
      <w:pPr>
        <w:jc w:val="both"/>
        <w:rPr>
          <w:rFonts w:ascii="Verdana" w:hAnsi="Verdana"/>
          <w:sz w:val="18"/>
          <w:szCs w:val="16"/>
          <w:lang w:eastAsia="es-ES"/>
        </w:rPr>
      </w:pPr>
    </w:p>
    <w:p w14:paraId="6501172B" w14:textId="4779B9A2" w:rsidR="00FA7F0E" w:rsidRPr="0063031C" w:rsidRDefault="00FA7F0E" w:rsidP="00BE0922">
      <w:pPr>
        <w:pStyle w:val="Prrafodelista"/>
        <w:numPr>
          <w:ilvl w:val="1"/>
          <w:numId w:val="41"/>
        </w:numPr>
        <w:ind w:left="993" w:hanging="567"/>
        <w:jc w:val="both"/>
        <w:rPr>
          <w:rFonts w:ascii="Verdana" w:hAnsi="Verdana"/>
          <w:b/>
          <w:bCs/>
          <w:sz w:val="18"/>
          <w:szCs w:val="16"/>
          <w:lang w:eastAsia="es-ES"/>
        </w:rPr>
      </w:pPr>
      <w:proofErr w:type="spellStart"/>
      <w:r w:rsidRPr="0063031C">
        <w:rPr>
          <w:rFonts w:ascii="Verdana" w:hAnsi="Verdana"/>
          <w:b/>
          <w:bCs/>
          <w:sz w:val="18"/>
          <w:szCs w:val="16"/>
          <w:lang w:eastAsia="es-ES"/>
        </w:rPr>
        <w:lastRenderedPageBreak/>
        <w:t>NOTIFICACION</w:t>
      </w:r>
      <w:proofErr w:type="spellEnd"/>
      <w:r w:rsidRPr="0063031C">
        <w:rPr>
          <w:rFonts w:ascii="Verdana" w:hAnsi="Verdana"/>
          <w:b/>
          <w:bCs/>
          <w:sz w:val="18"/>
          <w:szCs w:val="16"/>
          <w:lang w:eastAsia="es-ES"/>
        </w:rPr>
        <w:t xml:space="preserve"> AL PROVEEDOR IDENTIFICADO</w:t>
      </w:r>
      <w:r>
        <w:rPr>
          <w:rFonts w:ascii="Verdana" w:hAnsi="Verdana"/>
          <w:b/>
          <w:bCs/>
          <w:sz w:val="18"/>
          <w:szCs w:val="16"/>
          <w:lang w:eastAsia="es-ES"/>
        </w:rPr>
        <w:t xml:space="preserve"> Y </w:t>
      </w:r>
      <w:proofErr w:type="spellStart"/>
      <w:r>
        <w:rPr>
          <w:rFonts w:ascii="Verdana" w:hAnsi="Verdana"/>
          <w:b/>
          <w:bCs/>
          <w:sz w:val="18"/>
          <w:szCs w:val="16"/>
          <w:lang w:eastAsia="es-ES"/>
        </w:rPr>
        <w:t>FORMALIZACION</w:t>
      </w:r>
      <w:proofErr w:type="spellEnd"/>
      <w:r>
        <w:rPr>
          <w:rFonts w:ascii="Verdana" w:hAnsi="Verdana"/>
          <w:b/>
          <w:bCs/>
          <w:sz w:val="18"/>
          <w:szCs w:val="16"/>
          <w:lang w:eastAsia="es-ES"/>
        </w:rPr>
        <w:t xml:space="preserve"> DE LA </w:t>
      </w:r>
      <w:proofErr w:type="spellStart"/>
      <w:r>
        <w:rPr>
          <w:rFonts w:ascii="Verdana" w:hAnsi="Verdana"/>
          <w:b/>
          <w:bCs/>
          <w:sz w:val="18"/>
          <w:szCs w:val="16"/>
          <w:lang w:eastAsia="es-ES"/>
        </w:rPr>
        <w:t>CONTRATACION</w:t>
      </w:r>
      <w:proofErr w:type="spellEnd"/>
    </w:p>
    <w:p w14:paraId="75E2C8D9" w14:textId="77777777" w:rsidR="00FA7F0E" w:rsidRDefault="00FA7F0E" w:rsidP="00FA7F0E">
      <w:pPr>
        <w:jc w:val="both"/>
        <w:rPr>
          <w:rFonts w:ascii="Verdana" w:hAnsi="Verdana"/>
          <w:b/>
          <w:bCs/>
          <w:sz w:val="18"/>
          <w:szCs w:val="16"/>
          <w:lang w:eastAsia="es-ES"/>
        </w:rPr>
      </w:pPr>
    </w:p>
    <w:p w14:paraId="1840332E" w14:textId="77777777" w:rsidR="00FA7F0E" w:rsidRDefault="00FA7F0E" w:rsidP="00FA7F0E">
      <w:pPr>
        <w:ind w:left="993"/>
        <w:jc w:val="both"/>
        <w:rPr>
          <w:rFonts w:ascii="Verdana" w:hAnsi="Verdana"/>
          <w:b/>
          <w:sz w:val="18"/>
          <w:szCs w:val="16"/>
        </w:rPr>
      </w:pPr>
      <w:r w:rsidRPr="00FF58C9">
        <w:rPr>
          <w:rFonts w:ascii="Verdana" w:hAnsi="Verdana"/>
          <w:sz w:val="18"/>
          <w:szCs w:val="16"/>
        </w:rPr>
        <w:t xml:space="preserve">ENDE </w:t>
      </w:r>
      <w:r>
        <w:rPr>
          <w:rFonts w:ascii="Verdana" w:hAnsi="Verdana"/>
          <w:sz w:val="18"/>
          <w:szCs w:val="16"/>
          <w:lang w:eastAsia="es-ES"/>
        </w:rPr>
        <w:t>procederá</w:t>
      </w:r>
      <w:r>
        <w:rPr>
          <w:rFonts w:ascii="Verdana" w:hAnsi="Verdana"/>
          <w:sz w:val="18"/>
          <w:szCs w:val="16"/>
        </w:rPr>
        <w:t xml:space="preserve"> a notificar la adjudicación al proveedor identificado, solicitando </w:t>
      </w:r>
      <w:r w:rsidRPr="00FF58C9">
        <w:rPr>
          <w:rFonts w:ascii="Verdana" w:hAnsi="Verdana"/>
          <w:sz w:val="18"/>
          <w:szCs w:val="16"/>
        </w:rPr>
        <w:t xml:space="preserve">la presentación de toda la documentación para la </w:t>
      </w:r>
      <w:r w:rsidRPr="00FF58C9">
        <w:rPr>
          <w:rFonts w:ascii="Verdana" w:hAnsi="Verdana"/>
          <w:sz w:val="18"/>
          <w:szCs w:val="16"/>
          <w:lang w:eastAsia="es-ES"/>
        </w:rPr>
        <w:t>formalización</w:t>
      </w:r>
      <w:r w:rsidRPr="00FF58C9">
        <w:rPr>
          <w:rFonts w:ascii="Verdana" w:hAnsi="Verdana"/>
          <w:sz w:val="18"/>
          <w:szCs w:val="16"/>
        </w:rPr>
        <w:t xml:space="preserve"> de la contratación</w:t>
      </w:r>
      <w:r>
        <w:rPr>
          <w:rFonts w:ascii="Verdana" w:hAnsi="Verdana"/>
          <w:sz w:val="18"/>
          <w:szCs w:val="16"/>
        </w:rPr>
        <w:t>.</w:t>
      </w:r>
    </w:p>
    <w:p w14:paraId="71582338" w14:textId="12C1091F" w:rsidR="00FA7F0E" w:rsidRPr="004B26AD" w:rsidRDefault="00FA7F0E" w:rsidP="00966AFC">
      <w:pPr>
        <w:tabs>
          <w:tab w:val="left" w:pos="567"/>
        </w:tabs>
        <w:ind w:left="567"/>
        <w:jc w:val="both"/>
        <w:rPr>
          <w:rFonts w:ascii="Verdana" w:hAnsi="Verdana" w:cs="Arial"/>
          <w:sz w:val="18"/>
          <w:szCs w:val="18"/>
        </w:rPr>
      </w:pPr>
    </w:p>
    <w:p w14:paraId="54059141" w14:textId="12F6404A" w:rsidR="00D34B82" w:rsidRPr="00630B0D" w:rsidRDefault="00D34B82" w:rsidP="00BE0922">
      <w:pPr>
        <w:pStyle w:val="Ttulo"/>
        <w:numPr>
          <w:ilvl w:val="0"/>
          <w:numId w:val="41"/>
        </w:numPr>
        <w:spacing w:before="0"/>
        <w:ind w:left="426" w:hanging="426"/>
        <w:jc w:val="left"/>
        <w:rPr>
          <w:rFonts w:ascii="Verdana" w:hAnsi="Verdana"/>
          <w:sz w:val="18"/>
        </w:rPr>
      </w:pPr>
      <w:bookmarkStart w:id="63" w:name="_Toc178764677"/>
      <w:r w:rsidRPr="00FB64ED">
        <w:rPr>
          <w:rFonts w:ascii="Verdana" w:hAnsi="Verdana"/>
          <w:sz w:val="18"/>
        </w:rPr>
        <w:t>CONCERTACI</w:t>
      </w:r>
      <w:r w:rsidR="000219A9" w:rsidRPr="00FB64ED">
        <w:rPr>
          <w:rFonts w:ascii="Verdana" w:hAnsi="Verdana"/>
          <w:sz w:val="18"/>
        </w:rPr>
        <w:t>Ó</w:t>
      </w:r>
      <w:r w:rsidRPr="00630B0D">
        <w:rPr>
          <w:rFonts w:ascii="Verdana" w:hAnsi="Verdana"/>
          <w:sz w:val="18"/>
        </w:rPr>
        <w:t>N DE MEJORES CONDICIONES</w:t>
      </w:r>
      <w:bookmarkEnd w:id="63"/>
    </w:p>
    <w:p w14:paraId="74A25B3A" w14:textId="77777777" w:rsidR="00D34B82" w:rsidRPr="00800FE6" w:rsidRDefault="00D34B82" w:rsidP="00D34B82">
      <w:pPr>
        <w:ind w:left="360"/>
        <w:jc w:val="both"/>
        <w:rPr>
          <w:rFonts w:ascii="Verdana" w:hAnsi="Verdana" w:cs="Arial"/>
          <w:b/>
          <w:sz w:val="18"/>
          <w:szCs w:val="18"/>
        </w:rPr>
      </w:pPr>
    </w:p>
    <w:p w14:paraId="2CC83652" w14:textId="38CDD97D" w:rsidR="00D61B62" w:rsidRDefault="00D61B62" w:rsidP="00D61B62">
      <w:pPr>
        <w:ind w:left="426"/>
        <w:jc w:val="both"/>
        <w:rPr>
          <w:rFonts w:ascii="Verdana" w:hAnsi="Verdana" w:cs="Arial"/>
          <w:sz w:val="18"/>
          <w:szCs w:val="18"/>
        </w:rPr>
      </w:pPr>
      <w:r w:rsidRPr="00D61B62">
        <w:rPr>
          <w:rFonts w:ascii="Verdana" w:hAnsi="Verdana" w:cs="Arial"/>
          <w:sz w:val="18"/>
          <w:szCs w:val="18"/>
        </w:rPr>
        <w:t>Etapa posterior a la notificación de adjudicación en procesos de contratación, donde de manera justificada</w:t>
      </w:r>
      <w:r>
        <w:rPr>
          <w:rFonts w:ascii="Verdana" w:hAnsi="Verdana" w:cs="Arial"/>
          <w:sz w:val="18"/>
          <w:szCs w:val="18"/>
        </w:rPr>
        <w:t xml:space="preserve"> </w:t>
      </w:r>
      <w:r w:rsidRPr="00D61B62">
        <w:rPr>
          <w:rFonts w:ascii="Verdana" w:hAnsi="Verdana" w:cs="Arial"/>
          <w:sz w:val="18"/>
          <w:szCs w:val="18"/>
        </w:rPr>
        <w:t xml:space="preserve">el </w:t>
      </w:r>
      <w:proofErr w:type="spellStart"/>
      <w:r w:rsidRPr="00D61B62">
        <w:rPr>
          <w:rFonts w:ascii="Verdana" w:hAnsi="Verdana" w:cs="Arial"/>
          <w:sz w:val="18"/>
          <w:szCs w:val="18"/>
        </w:rPr>
        <w:t>RCD</w:t>
      </w:r>
      <w:proofErr w:type="spellEnd"/>
      <w:r w:rsidRPr="00D61B62">
        <w:rPr>
          <w:rFonts w:ascii="Verdana" w:hAnsi="Verdana" w:cs="Arial"/>
          <w:sz w:val="18"/>
          <w:szCs w:val="18"/>
        </w:rPr>
        <w:t>, el Gerente de Área de la Unidad Solicitante (a quien este delegue), la Comisión de Calificación, y</w:t>
      </w:r>
      <w:r>
        <w:rPr>
          <w:rFonts w:ascii="Verdana" w:hAnsi="Verdana" w:cs="Arial"/>
          <w:sz w:val="18"/>
          <w:szCs w:val="18"/>
        </w:rPr>
        <w:t xml:space="preserve"> </w:t>
      </w:r>
      <w:r w:rsidRPr="00D61B62">
        <w:rPr>
          <w:rFonts w:ascii="Verdana" w:hAnsi="Verdana" w:cs="Arial"/>
          <w:sz w:val="18"/>
          <w:szCs w:val="18"/>
        </w:rPr>
        <w:t>el proponente adjudicado, podrán acordar las mejores condiciones de contratación, cuando la magnitud y</w:t>
      </w:r>
      <w:r>
        <w:rPr>
          <w:rFonts w:ascii="Verdana" w:hAnsi="Verdana" w:cs="Arial"/>
          <w:sz w:val="18"/>
          <w:szCs w:val="18"/>
        </w:rPr>
        <w:t xml:space="preserve"> </w:t>
      </w:r>
      <w:r w:rsidRPr="00D61B62">
        <w:rPr>
          <w:rFonts w:ascii="Verdana" w:hAnsi="Verdana" w:cs="Arial"/>
          <w:sz w:val="18"/>
          <w:szCs w:val="18"/>
        </w:rPr>
        <w:t>complejidad de la misma así lo amerite.</w:t>
      </w:r>
    </w:p>
    <w:p w14:paraId="7A00A90B" w14:textId="77777777" w:rsidR="009D190B" w:rsidRPr="00FB64ED" w:rsidRDefault="009D190B" w:rsidP="000219A9">
      <w:pPr>
        <w:ind w:left="709"/>
        <w:jc w:val="both"/>
        <w:rPr>
          <w:rFonts w:ascii="Verdana" w:hAnsi="Verdana" w:cs="Arial"/>
          <w:sz w:val="18"/>
          <w:szCs w:val="18"/>
        </w:rPr>
      </w:pPr>
    </w:p>
    <w:p w14:paraId="7BECA2E8" w14:textId="77777777" w:rsidR="002E1947" w:rsidRPr="00FB64ED" w:rsidRDefault="002E1947" w:rsidP="002E1947">
      <w:pPr>
        <w:jc w:val="center"/>
        <w:rPr>
          <w:rFonts w:ascii="Verdana" w:hAnsi="Verdana" w:cs="Arial"/>
          <w:b/>
          <w:sz w:val="18"/>
          <w:szCs w:val="18"/>
        </w:rPr>
      </w:pPr>
      <w:r w:rsidRPr="00FB64ED">
        <w:rPr>
          <w:rFonts w:ascii="Verdana" w:hAnsi="Verdana" w:cs="Arial"/>
          <w:b/>
          <w:sz w:val="18"/>
          <w:szCs w:val="18"/>
        </w:rPr>
        <w:t>SECCIÓN V</w:t>
      </w:r>
    </w:p>
    <w:p w14:paraId="40329B43" w14:textId="4FF8FFA9" w:rsidR="002E1947" w:rsidRPr="004B26AD" w:rsidRDefault="002E1947" w:rsidP="002E1947">
      <w:pPr>
        <w:jc w:val="center"/>
        <w:rPr>
          <w:rFonts w:ascii="Verdana" w:hAnsi="Verdana" w:cs="Arial"/>
          <w:sz w:val="18"/>
          <w:szCs w:val="18"/>
        </w:rPr>
      </w:pPr>
      <w:r w:rsidRPr="00FB64ED">
        <w:rPr>
          <w:rFonts w:ascii="Verdana" w:hAnsi="Verdana" w:cs="Arial"/>
          <w:b/>
          <w:sz w:val="18"/>
          <w:szCs w:val="18"/>
        </w:rPr>
        <w:t>SUSCRIPCIÓN</w:t>
      </w:r>
      <w:r w:rsidR="00D0144F" w:rsidRPr="00FB64ED">
        <w:rPr>
          <w:rFonts w:ascii="Verdana" w:hAnsi="Verdana" w:cs="Arial"/>
          <w:b/>
          <w:sz w:val="18"/>
          <w:szCs w:val="18"/>
        </w:rPr>
        <w:t xml:space="preserve"> Y </w:t>
      </w:r>
      <w:r w:rsidRPr="00FB64ED">
        <w:rPr>
          <w:rFonts w:ascii="Verdana" w:hAnsi="Verdana" w:cs="Arial"/>
          <w:b/>
          <w:sz w:val="18"/>
          <w:szCs w:val="18"/>
        </w:rPr>
        <w:t>MODIFICACIONES AL CONTRATO</w:t>
      </w:r>
    </w:p>
    <w:p w14:paraId="707B3247" w14:textId="77777777" w:rsidR="002E1947" w:rsidRPr="004B26AD" w:rsidRDefault="002E1947" w:rsidP="002E1947">
      <w:pPr>
        <w:jc w:val="both"/>
        <w:rPr>
          <w:rFonts w:ascii="Verdana" w:hAnsi="Verdana" w:cs="Arial"/>
          <w:sz w:val="18"/>
          <w:szCs w:val="18"/>
        </w:rPr>
      </w:pPr>
    </w:p>
    <w:p w14:paraId="4144BEEF" w14:textId="77777777" w:rsidR="00B03486" w:rsidRPr="004B26AD" w:rsidRDefault="002E1947" w:rsidP="00BE0922">
      <w:pPr>
        <w:pStyle w:val="Ttulo"/>
        <w:numPr>
          <w:ilvl w:val="0"/>
          <w:numId w:val="41"/>
        </w:numPr>
        <w:spacing w:before="0"/>
        <w:ind w:left="426" w:hanging="426"/>
        <w:jc w:val="left"/>
        <w:rPr>
          <w:rFonts w:ascii="Verdana" w:hAnsi="Verdana"/>
          <w:sz w:val="18"/>
        </w:rPr>
      </w:pPr>
      <w:bookmarkStart w:id="64" w:name="_Toc178764678"/>
      <w:r w:rsidRPr="004B26AD">
        <w:rPr>
          <w:rFonts w:ascii="Verdana" w:hAnsi="Verdana"/>
          <w:sz w:val="18"/>
        </w:rPr>
        <w:t>SUSCRIPCIÓN DE CONTRATO</w:t>
      </w:r>
      <w:bookmarkEnd w:id="64"/>
    </w:p>
    <w:p w14:paraId="1834A638" w14:textId="77777777" w:rsidR="00F3654A" w:rsidRPr="004B26AD" w:rsidRDefault="00F3654A" w:rsidP="00C31512">
      <w:bookmarkStart w:id="65" w:name="_Toc347139035"/>
    </w:p>
    <w:p w14:paraId="3A428ED7" w14:textId="569B997A" w:rsidR="00C65A3B" w:rsidRPr="004B26AD" w:rsidRDefault="00C65A3B" w:rsidP="00BE0922">
      <w:pPr>
        <w:pStyle w:val="Prrafodelista"/>
        <w:numPr>
          <w:ilvl w:val="1"/>
          <w:numId w:val="42"/>
        </w:numPr>
        <w:ind w:left="993" w:hanging="567"/>
        <w:jc w:val="both"/>
        <w:rPr>
          <w:rFonts w:ascii="Verdana" w:hAnsi="Verdana"/>
          <w:sz w:val="18"/>
          <w:szCs w:val="18"/>
        </w:rPr>
      </w:pPr>
      <w:r w:rsidRPr="004B26AD">
        <w:rPr>
          <w:rFonts w:ascii="Verdana" w:hAnsi="Verdana"/>
          <w:sz w:val="18"/>
        </w:rPr>
        <w:t>La</w:t>
      </w:r>
      <w:r w:rsidRPr="004B26AD">
        <w:rPr>
          <w:rFonts w:ascii="Verdana" w:hAnsi="Verdana"/>
          <w:sz w:val="18"/>
          <w:szCs w:val="18"/>
        </w:rPr>
        <w:t xml:space="preserve"> entidad convocante deberá establecer el plazo de entrega de documentos, que no deberá ser </w:t>
      </w:r>
      <w:r w:rsidRPr="004B26AD">
        <w:rPr>
          <w:rFonts w:ascii="Verdana" w:hAnsi="Verdana"/>
          <w:sz w:val="18"/>
        </w:rPr>
        <w:t>menor</w:t>
      </w:r>
      <w:r w:rsidRPr="004B26AD">
        <w:rPr>
          <w:rFonts w:ascii="Verdana" w:hAnsi="Verdana"/>
          <w:sz w:val="18"/>
          <w:szCs w:val="18"/>
        </w:rPr>
        <w:t xml:space="preserve"> a </w:t>
      </w:r>
      <w:r w:rsidR="00706EB9">
        <w:rPr>
          <w:rFonts w:ascii="Verdana" w:hAnsi="Verdana"/>
          <w:sz w:val="18"/>
          <w:szCs w:val="18"/>
        </w:rPr>
        <w:t>cinco</w:t>
      </w:r>
      <w:r w:rsidRPr="004B26AD">
        <w:rPr>
          <w:rFonts w:ascii="Verdana" w:hAnsi="Verdana"/>
          <w:sz w:val="18"/>
          <w:szCs w:val="18"/>
        </w:rPr>
        <w:t xml:space="preserve"> (</w:t>
      </w:r>
      <w:r w:rsidR="00706EB9">
        <w:rPr>
          <w:rFonts w:ascii="Verdana" w:hAnsi="Verdana"/>
          <w:sz w:val="18"/>
          <w:szCs w:val="18"/>
        </w:rPr>
        <w:t>5</w:t>
      </w:r>
      <w:r w:rsidRPr="004B26AD">
        <w:rPr>
          <w:rFonts w:ascii="Verdana" w:hAnsi="Verdana"/>
          <w:sz w:val="18"/>
          <w:szCs w:val="18"/>
        </w:rPr>
        <w:t>) días hábiles</w:t>
      </w:r>
      <w:r w:rsidR="00D61B62">
        <w:rPr>
          <w:rFonts w:ascii="Verdana" w:hAnsi="Verdana"/>
          <w:sz w:val="18"/>
          <w:szCs w:val="18"/>
        </w:rPr>
        <w:t xml:space="preserve">. </w:t>
      </w:r>
    </w:p>
    <w:p w14:paraId="266E9211" w14:textId="77777777" w:rsidR="00C65A3B" w:rsidRPr="004B26AD" w:rsidRDefault="00C65A3B" w:rsidP="00C65A3B">
      <w:pPr>
        <w:tabs>
          <w:tab w:val="left" w:pos="3194"/>
        </w:tabs>
        <w:ind w:left="567"/>
        <w:jc w:val="both"/>
        <w:rPr>
          <w:rFonts w:ascii="Verdana" w:hAnsi="Verdana" w:cs="Arial"/>
          <w:sz w:val="18"/>
          <w:szCs w:val="18"/>
        </w:rPr>
      </w:pPr>
      <w:r w:rsidRPr="004B26AD">
        <w:rPr>
          <w:rFonts w:ascii="Verdana" w:hAnsi="Verdana" w:cs="Arial"/>
          <w:sz w:val="18"/>
          <w:szCs w:val="18"/>
        </w:rPr>
        <w:tab/>
      </w:r>
    </w:p>
    <w:p w14:paraId="0AF61833" w14:textId="77777777" w:rsidR="00C65A3B" w:rsidRPr="004B26AD" w:rsidRDefault="00C65A3B" w:rsidP="009B1A1E">
      <w:pPr>
        <w:pStyle w:val="Prrafodelista"/>
        <w:ind w:left="993"/>
        <w:jc w:val="both"/>
        <w:rPr>
          <w:rFonts w:ascii="Verdana" w:hAnsi="Verdana" w:cs="Arial"/>
          <w:sz w:val="18"/>
          <w:szCs w:val="18"/>
        </w:rPr>
      </w:pPr>
      <w:r w:rsidRPr="004B26AD">
        <w:rPr>
          <w:rFonts w:ascii="Verdana" w:hAnsi="Verdana" w:cs="Arial"/>
          <w:sz w:val="18"/>
          <w:szCs w:val="18"/>
        </w:rPr>
        <w:t>Si el proponente adjudicado presentase los documentos antes del plazo otorgado, el proceso deberá continuar.</w:t>
      </w:r>
    </w:p>
    <w:p w14:paraId="1E0B0178" w14:textId="77777777" w:rsidR="00C65A3B" w:rsidRPr="004B26AD" w:rsidRDefault="00C65A3B" w:rsidP="009B1A1E">
      <w:pPr>
        <w:pStyle w:val="Prrafodelista"/>
        <w:ind w:left="993"/>
        <w:jc w:val="both"/>
        <w:rPr>
          <w:rFonts w:ascii="Verdana" w:hAnsi="Verdana" w:cs="Arial"/>
          <w:sz w:val="18"/>
          <w:szCs w:val="18"/>
        </w:rPr>
      </w:pPr>
    </w:p>
    <w:p w14:paraId="27442120" w14:textId="30399EE1" w:rsidR="00C65A3B" w:rsidRPr="004B26AD" w:rsidRDefault="00C65A3B" w:rsidP="00BE0922">
      <w:pPr>
        <w:pStyle w:val="Prrafodelista"/>
        <w:numPr>
          <w:ilvl w:val="1"/>
          <w:numId w:val="42"/>
        </w:numPr>
        <w:ind w:left="993" w:hanging="567"/>
        <w:jc w:val="both"/>
        <w:rPr>
          <w:rFonts w:ascii="Verdana" w:hAnsi="Verdana" w:cs="Arial"/>
          <w:sz w:val="18"/>
          <w:szCs w:val="18"/>
        </w:rPr>
      </w:pPr>
      <w:r w:rsidRPr="004B26AD">
        <w:rPr>
          <w:rFonts w:ascii="Verdana" w:hAnsi="Verdana" w:cs="Arial"/>
          <w:sz w:val="18"/>
          <w:szCs w:val="18"/>
        </w:rPr>
        <w:t xml:space="preserve">En caso que el proponente adjudicado justifique oportunamente el retraso en la presentación de uno o </w:t>
      </w:r>
      <w:r w:rsidR="00293C00" w:rsidRPr="004B26AD">
        <w:rPr>
          <w:rFonts w:ascii="Verdana" w:hAnsi="Verdana" w:cs="Arial"/>
          <w:sz w:val="18"/>
          <w:szCs w:val="18"/>
        </w:rPr>
        <w:t>más</w:t>
      </w:r>
      <w:r w:rsidRPr="004B26AD">
        <w:rPr>
          <w:rFonts w:ascii="Verdana" w:hAnsi="Verdana" w:cs="Arial"/>
          <w:sz w:val="18"/>
          <w:szCs w:val="18"/>
        </w:rPr>
        <w:t xml:space="preserve"> documentos, requeridos para la suscripción del contrato, por causas de fuerza mayor, caso fortuito u otras causas debidamente justificadas y aceptadas por la entidad, </w:t>
      </w:r>
      <w:r w:rsidR="00706EB9" w:rsidRPr="00706EB9">
        <w:rPr>
          <w:rFonts w:ascii="Verdana" w:hAnsi="Verdana" w:cs="Arial"/>
          <w:sz w:val="18"/>
          <w:szCs w:val="18"/>
        </w:rPr>
        <w:t xml:space="preserve">el </w:t>
      </w:r>
      <w:proofErr w:type="spellStart"/>
      <w:r w:rsidR="00706EB9" w:rsidRPr="00706EB9">
        <w:rPr>
          <w:rFonts w:ascii="Verdana" w:hAnsi="Verdana" w:cs="Arial"/>
          <w:sz w:val="18"/>
          <w:szCs w:val="18"/>
        </w:rPr>
        <w:t>RCD</w:t>
      </w:r>
      <w:proofErr w:type="spellEnd"/>
      <w:r w:rsidR="00706EB9" w:rsidRPr="00706EB9">
        <w:rPr>
          <w:rFonts w:ascii="Verdana" w:hAnsi="Verdana" w:cs="Arial"/>
          <w:sz w:val="18"/>
          <w:szCs w:val="18"/>
        </w:rPr>
        <w:t xml:space="preserve"> ampliará el plazo de presentación de documentos</w:t>
      </w:r>
      <w:r w:rsidRPr="004B26AD">
        <w:rPr>
          <w:rFonts w:ascii="Verdana" w:hAnsi="Verdana" w:cs="Arial"/>
          <w:sz w:val="18"/>
          <w:szCs w:val="18"/>
        </w:rPr>
        <w:t>.</w:t>
      </w:r>
    </w:p>
    <w:p w14:paraId="118F8DD3" w14:textId="77777777" w:rsidR="00C65A3B" w:rsidRPr="004B26AD" w:rsidRDefault="00C65A3B" w:rsidP="009B1A1E"/>
    <w:p w14:paraId="77ED28CE" w14:textId="77777777" w:rsidR="00402BB0" w:rsidRPr="004B26AD" w:rsidRDefault="0056679F" w:rsidP="00BE0922">
      <w:pPr>
        <w:pStyle w:val="Prrafodelista"/>
        <w:numPr>
          <w:ilvl w:val="1"/>
          <w:numId w:val="42"/>
        </w:numPr>
        <w:ind w:left="993" w:hanging="567"/>
        <w:jc w:val="both"/>
        <w:rPr>
          <w:rFonts w:ascii="Verdana" w:hAnsi="Verdana"/>
          <w:sz w:val="18"/>
        </w:rPr>
      </w:pPr>
      <w:r w:rsidRPr="004B26AD">
        <w:rPr>
          <w:rFonts w:ascii="Verdana" w:hAnsi="Verdana"/>
          <w:sz w:val="18"/>
        </w:rPr>
        <w:t xml:space="preserve">El </w:t>
      </w:r>
      <w:r w:rsidR="00B03486" w:rsidRPr="004B26AD">
        <w:rPr>
          <w:rFonts w:ascii="Verdana" w:hAnsi="Verdana"/>
          <w:sz w:val="18"/>
        </w:rPr>
        <w:t xml:space="preserve">proponente adjudicado deberá presentar, para la suscripción de contrato, los originales o fotocopias legalizadas de los documentos señalados en </w:t>
      </w:r>
      <w:r w:rsidR="0030117D" w:rsidRPr="004B26AD">
        <w:rPr>
          <w:rFonts w:ascii="Verdana" w:hAnsi="Verdana"/>
          <w:sz w:val="18"/>
        </w:rPr>
        <w:t>el Formulario</w:t>
      </w:r>
      <w:r w:rsidR="00402BB0" w:rsidRPr="004B26AD">
        <w:rPr>
          <w:rFonts w:ascii="Verdana" w:hAnsi="Verdana"/>
          <w:sz w:val="18"/>
        </w:rPr>
        <w:t xml:space="preserve"> de Presentación de Propuesta (Formulario</w:t>
      </w:r>
      <w:r w:rsidR="00B03486" w:rsidRPr="004B26AD">
        <w:rPr>
          <w:rFonts w:ascii="Verdana" w:hAnsi="Verdana"/>
          <w:sz w:val="18"/>
        </w:rPr>
        <w:t xml:space="preserve"> A-1</w:t>
      </w:r>
      <w:r w:rsidR="00402BB0" w:rsidRPr="004B26AD">
        <w:rPr>
          <w:rFonts w:ascii="Verdana" w:hAnsi="Verdana"/>
          <w:sz w:val="18"/>
        </w:rPr>
        <w:t>)</w:t>
      </w:r>
      <w:r w:rsidR="00116494" w:rsidRPr="004B26AD">
        <w:rPr>
          <w:rFonts w:ascii="Verdana" w:hAnsi="Verdana"/>
          <w:sz w:val="18"/>
        </w:rPr>
        <w:t xml:space="preserve">, excepto aquella </w:t>
      </w:r>
      <w:r w:rsidR="00626F89" w:rsidRPr="004B26AD">
        <w:rPr>
          <w:rFonts w:ascii="Verdana" w:hAnsi="Verdana"/>
          <w:sz w:val="18"/>
        </w:rPr>
        <w:t xml:space="preserve">documentación cuya </w:t>
      </w:r>
      <w:r w:rsidR="00116494" w:rsidRPr="004B26AD">
        <w:rPr>
          <w:rFonts w:ascii="Verdana" w:hAnsi="Verdana"/>
          <w:sz w:val="18"/>
        </w:rPr>
        <w:t xml:space="preserve">información </w:t>
      </w:r>
      <w:r w:rsidR="00626F89" w:rsidRPr="004B26AD">
        <w:rPr>
          <w:rFonts w:ascii="Verdana" w:hAnsi="Verdana"/>
          <w:sz w:val="18"/>
        </w:rPr>
        <w:t xml:space="preserve">se encuentre </w:t>
      </w:r>
      <w:r w:rsidR="00B76479" w:rsidRPr="004B26AD">
        <w:rPr>
          <w:rFonts w:ascii="Verdana" w:hAnsi="Verdana"/>
          <w:sz w:val="18"/>
        </w:rPr>
        <w:t xml:space="preserve">consignada </w:t>
      </w:r>
      <w:r w:rsidR="00626F89" w:rsidRPr="004B26AD">
        <w:rPr>
          <w:rFonts w:ascii="Verdana" w:hAnsi="Verdana"/>
          <w:sz w:val="18"/>
        </w:rPr>
        <w:t>en el Certificado de</w:t>
      </w:r>
      <w:r w:rsidR="009C3C86" w:rsidRPr="004B26AD">
        <w:rPr>
          <w:rFonts w:ascii="Verdana" w:hAnsi="Verdana"/>
          <w:sz w:val="18"/>
        </w:rPr>
        <w:t>l</w:t>
      </w:r>
      <w:r w:rsidR="00116494" w:rsidRPr="004B26AD">
        <w:rPr>
          <w:rFonts w:ascii="Verdana" w:hAnsi="Verdana"/>
          <w:sz w:val="18"/>
        </w:rPr>
        <w:t xml:space="preserve"> </w:t>
      </w:r>
      <w:proofErr w:type="spellStart"/>
      <w:r w:rsidR="00116494" w:rsidRPr="004B26AD">
        <w:rPr>
          <w:rFonts w:ascii="Verdana" w:hAnsi="Verdana"/>
          <w:sz w:val="18"/>
        </w:rPr>
        <w:t>RUPE</w:t>
      </w:r>
      <w:proofErr w:type="spellEnd"/>
      <w:r w:rsidR="00402BB0" w:rsidRPr="004B26AD">
        <w:rPr>
          <w:rFonts w:ascii="Verdana" w:hAnsi="Verdana"/>
          <w:sz w:val="18"/>
        </w:rPr>
        <w:t>.</w:t>
      </w:r>
      <w:bookmarkEnd w:id="65"/>
    </w:p>
    <w:p w14:paraId="4D09BC46" w14:textId="77777777" w:rsidR="00C65A3B" w:rsidRPr="004B26AD" w:rsidRDefault="00C65A3B" w:rsidP="000B0EA2">
      <w:pPr>
        <w:pStyle w:val="Prrafodelista"/>
        <w:rPr>
          <w:rFonts w:ascii="Verdana" w:hAnsi="Verdana"/>
          <w:sz w:val="18"/>
        </w:rPr>
      </w:pPr>
    </w:p>
    <w:p w14:paraId="50CDCF4A" w14:textId="0F4038B6" w:rsidR="00E723BE" w:rsidRDefault="00C65A3B" w:rsidP="00BE0922">
      <w:pPr>
        <w:pStyle w:val="Prrafodelista"/>
        <w:numPr>
          <w:ilvl w:val="1"/>
          <w:numId w:val="42"/>
        </w:numPr>
        <w:ind w:left="993" w:hanging="567"/>
        <w:jc w:val="both"/>
        <w:rPr>
          <w:rFonts w:ascii="Verdana" w:hAnsi="Verdana" w:cs="Arial"/>
          <w:sz w:val="18"/>
          <w:szCs w:val="18"/>
        </w:rPr>
      </w:pPr>
      <w:r w:rsidRPr="00706EB9">
        <w:rPr>
          <w:rFonts w:ascii="Verdana" w:hAnsi="Verdana"/>
          <w:sz w:val="18"/>
        </w:rPr>
        <w:t>En</w:t>
      </w:r>
      <w:r w:rsidRPr="004B26AD">
        <w:rPr>
          <w:rFonts w:ascii="Verdana" w:hAnsi="Verdana" w:cs="Arial"/>
          <w:sz w:val="18"/>
          <w:szCs w:val="18"/>
        </w:rPr>
        <w:t xml:space="preserve"> caso de convenirse anticipo, el proponente adjudicado deberá presentar la Garantía de Correcta Inversión de Anticipo, equivalente al cien por ciento (100%) del anticipo solicitado</w:t>
      </w:r>
      <w:r w:rsidR="00630B0D">
        <w:rPr>
          <w:rFonts w:ascii="Verdana" w:hAnsi="Verdana" w:cs="Arial"/>
          <w:sz w:val="18"/>
          <w:szCs w:val="18"/>
        </w:rPr>
        <w:t xml:space="preserve">, dentro de los plazos </w:t>
      </w:r>
      <w:r w:rsidR="00FE04BD">
        <w:rPr>
          <w:rFonts w:ascii="Verdana" w:hAnsi="Verdana" w:cs="Arial"/>
          <w:sz w:val="18"/>
          <w:szCs w:val="18"/>
        </w:rPr>
        <w:t>previstos</w:t>
      </w:r>
      <w:r w:rsidR="00630B0D">
        <w:rPr>
          <w:rFonts w:ascii="Verdana" w:hAnsi="Verdana" w:cs="Arial"/>
          <w:sz w:val="18"/>
          <w:szCs w:val="18"/>
        </w:rPr>
        <w:t xml:space="preserve"> en el contrato</w:t>
      </w:r>
      <w:r w:rsidR="00706EB9">
        <w:rPr>
          <w:rFonts w:ascii="Verdana" w:hAnsi="Verdana" w:cs="Arial"/>
          <w:sz w:val="18"/>
          <w:szCs w:val="18"/>
        </w:rPr>
        <w:t>.</w:t>
      </w:r>
    </w:p>
    <w:p w14:paraId="7D1C10E6" w14:textId="77777777" w:rsidR="00706EB9" w:rsidRPr="00706EB9" w:rsidRDefault="00706EB9" w:rsidP="00706EB9">
      <w:pPr>
        <w:jc w:val="both"/>
        <w:rPr>
          <w:rFonts w:ascii="Verdana" w:hAnsi="Verdana" w:cs="Arial"/>
          <w:sz w:val="18"/>
          <w:szCs w:val="18"/>
        </w:rPr>
      </w:pPr>
    </w:p>
    <w:p w14:paraId="4737FC71" w14:textId="77777777" w:rsidR="00706EB9" w:rsidRDefault="00706EB9" w:rsidP="00BE0922">
      <w:pPr>
        <w:pStyle w:val="Prrafodelista"/>
        <w:numPr>
          <w:ilvl w:val="1"/>
          <w:numId w:val="42"/>
        </w:numPr>
        <w:ind w:left="993" w:hanging="567"/>
        <w:jc w:val="both"/>
        <w:rPr>
          <w:rFonts w:ascii="Verdana" w:hAnsi="Verdana" w:cs="Arial"/>
          <w:sz w:val="18"/>
          <w:szCs w:val="18"/>
        </w:rPr>
      </w:pPr>
      <w:r>
        <w:rPr>
          <w:rFonts w:ascii="Verdana" w:hAnsi="Verdana" w:cs="Arial"/>
          <w:sz w:val="18"/>
          <w:szCs w:val="18"/>
        </w:rPr>
        <w:t xml:space="preserve">Cuando los documentos presentados para la elaboración y suscripción de contrato presenten observaciones, de acuerdo a las condiciones establecidas por la Entidad, el </w:t>
      </w:r>
      <w:proofErr w:type="spellStart"/>
      <w:r>
        <w:rPr>
          <w:rFonts w:ascii="Verdana" w:hAnsi="Verdana" w:cs="Arial"/>
          <w:sz w:val="18"/>
          <w:szCs w:val="18"/>
        </w:rPr>
        <w:t>RCD</w:t>
      </w:r>
      <w:proofErr w:type="spellEnd"/>
      <w:r>
        <w:rPr>
          <w:rFonts w:ascii="Verdana" w:hAnsi="Verdana" w:cs="Arial"/>
          <w:sz w:val="18"/>
          <w:szCs w:val="18"/>
        </w:rPr>
        <w:t xml:space="preserve"> podrá ampliar el plazo de presentación de la documentación requerida para firma de contrato ante solicitud justificada del proponente adjudicado.</w:t>
      </w:r>
    </w:p>
    <w:p w14:paraId="49DC5364" w14:textId="77777777" w:rsidR="00706EB9" w:rsidRDefault="00706EB9" w:rsidP="00706EB9">
      <w:pPr>
        <w:pStyle w:val="Prrafodelista"/>
        <w:ind w:left="993"/>
        <w:jc w:val="both"/>
        <w:rPr>
          <w:rFonts w:ascii="Verdana" w:hAnsi="Verdana" w:cs="Arial"/>
          <w:sz w:val="18"/>
          <w:szCs w:val="18"/>
        </w:rPr>
      </w:pPr>
    </w:p>
    <w:p w14:paraId="24780317" w14:textId="77777777" w:rsidR="00706EB9" w:rsidRPr="00E43B8D" w:rsidRDefault="00706EB9" w:rsidP="00706EB9">
      <w:pPr>
        <w:pStyle w:val="Prrafodelista"/>
        <w:ind w:left="993"/>
        <w:jc w:val="both"/>
        <w:rPr>
          <w:rFonts w:ascii="Verdana" w:hAnsi="Verdana" w:cs="Arial"/>
          <w:sz w:val="18"/>
          <w:szCs w:val="18"/>
        </w:rPr>
      </w:pPr>
      <w:r>
        <w:rPr>
          <w:rFonts w:ascii="Verdana" w:hAnsi="Verdana" w:cs="Arial"/>
          <w:sz w:val="18"/>
          <w:szCs w:val="18"/>
        </w:rPr>
        <w:t xml:space="preserve">En caso de existir observaciones en los documentos solicitados para elaboración del contrato, el </w:t>
      </w:r>
      <w:proofErr w:type="spellStart"/>
      <w:r>
        <w:rPr>
          <w:rFonts w:ascii="Verdana" w:hAnsi="Verdana" w:cs="Arial"/>
          <w:sz w:val="18"/>
          <w:szCs w:val="18"/>
        </w:rPr>
        <w:t>RCD</w:t>
      </w:r>
      <w:proofErr w:type="spellEnd"/>
      <w:r>
        <w:rPr>
          <w:rFonts w:ascii="Verdana" w:hAnsi="Verdana" w:cs="Arial"/>
          <w:sz w:val="18"/>
          <w:szCs w:val="18"/>
        </w:rPr>
        <w:t xml:space="preserve"> podrá solicitar complementación, sustitución y/o aclaración de la documentación y otorgar un nuevo plazo para su presentación.</w:t>
      </w:r>
    </w:p>
    <w:p w14:paraId="2B1B4214" w14:textId="77777777" w:rsidR="00706EB9" w:rsidRDefault="00706EB9" w:rsidP="00706EB9">
      <w:pPr>
        <w:pStyle w:val="Prrafodelista"/>
        <w:ind w:left="993"/>
        <w:jc w:val="both"/>
        <w:rPr>
          <w:rFonts w:ascii="Verdana" w:hAnsi="Verdana" w:cs="Arial"/>
          <w:sz w:val="18"/>
          <w:szCs w:val="18"/>
        </w:rPr>
      </w:pPr>
    </w:p>
    <w:p w14:paraId="4FC2BFFF" w14:textId="77777777" w:rsidR="00706EB9" w:rsidRDefault="00706EB9" w:rsidP="00BE0922">
      <w:pPr>
        <w:pStyle w:val="Prrafodelista"/>
        <w:numPr>
          <w:ilvl w:val="1"/>
          <w:numId w:val="42"/>
        </w:numPr>
        <w:ind w:left="993" w:hanging="567"/>
        <w:jc w:val="both"/>
        <w:rPr>
          <w:rFonts w:ascii="Verdana" w:hAnsi="Verdana" w:cs="Arial"/>
          <w:sz w:val="18"/>
          <w:szCs w:val="18"/>
        </w:rPr>
      </w:pPr>
      <w:r w:rsidRPr="00FF58C9">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7D4C8575" w14:textId="77777777" w:rsidR="00706EB9" w:rsidRDefault="00706EB9" w:rsidP="00706EB9">
      <w:pPr>
        <w:pStyle w:val="Prrafodelista"/>
        <w:ind w:left="993"/>
        <w:jc w:val="both"/>
        <w:rPr>
          <w:rFonts w:ascii="Verdana" w:hAnsi="Verdana" w:cs="Arial"/>
          <w:sz w:val="18"/>
          <w:szCs w:val="18"/>
        </w:rPr>
      </w:pPr>
    </w:p>
    <w:p w14:paraId="7BA8C1F3" w14:textId="77777777" w:rsidR="00706EB9" w:rsidRDefault="00706EB9" w:rsidP="00706EB9">
      <w:pPr>
        <w:pStyle w:val="Prrafodelista"/>
        <w:ind w:left="993"/>
        <w:jc w:val="both"/>
        <w:rPr>
          <w:rFonts w:ascii="Verdana" w:hAnsi="Verdana" w:cs="Arial"/>
          <w:sz w:val="18"/>
          <w:szCs w:val="18"/>
        </w:rPr>
      </w:pPr>
      <w:r w:rsidRPr="00FF58C9">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14258F93" w14:textId="77777777" w:rsidR="00706EB9" w:rsidRDefault="00706EB9" w:rsidP="00706EB9">
      <w:pPr>
        <w:pStyle w:val="Prrafodelista"/>
        <w:ind w:left="993"/>
        <w:jc w:val="both"/>
        <w:rPr>
          <w:rFonts w:ascii="Verdana" w:hAnsi="Verdana" w:cs="Arial"/>
          <w:sz w:val="18"/>
          <w:szCs w:val="18"/>
        </w:rPr>
      </w:pPr>
    </w:p>
    <w:p w14:paraId="0001BD78" w14:textId="77777777" w:rsidR="00706EB9" w:rsidRPr="00FF58C9" w:rsidRDefault="00706EB9" w:rsidP="00706EB9">
      <w:pPr>
        <w:pStyle w:val="Prrafodelista"/>
        <w:ind w:left="993"/>
        <w:jc w:val="both"/>
        <w:rPr>
          <w:rFonts w:ascii="Verdana" w:hAnsi="Verdana" w:cs="Arial"/>
          <w:sz w:val="18"/>
          <w:szCs w:val="18"/>
        </w:rPr>
      </w:pPr>
      <w:r w:rsidRPr="00FF58C9">
        <w:rPr>
          <w:rFonts w:ascii="Verdana" w:hAnsi="Verdana" w:cs="Arial"/>
          <w:sz w:val="18"/>
          <w:szCs w:val="18"/>
        </w:rPr>
        <w:t xml:space="preserve">Si la entidad notificara la </w:t>
      </w:r>
      <w:proofErr w:type="gramStart"/>
      <w:r w:rsidRPr="00FF58C9">
        <w:rPr>
          <w:rFonts w:ascii="Verdana" w:hAnsi="Verdana" w:cs="Arial"/>
          <w:sz w:val="18"/>
          <w:szCs w:val="18"/>
        </w:rPr>
        <w:t>adjudicación vencido</w:t>
      </w:r>
      <w:proofErr w:type="gramEnd"/>
      <w:r w:rsidRPr="00FF58C9">
        <w:rPr>
          <w:rFonts w:ascii="Verdana" w:hAnsi="Verdana" w:cs="Arial"/>
          <w:sz w:val="18"/>
          <w:szCs w:val="18"/>
        </w:rPr>
        <w:t xml:space="preserve"> el plazo de la validez de la propuesta, el proponente adjudicado podrá expresar su voluntad de continuar con el proceso de </w:t>
      </w:r>
      <w:r w:rsidRPr="00FF58C9">
        <w:rPr>
          <w:rFonts w:ascii="Verdana" w:hAnsi="Verdana" w:cs="Arial"/>
          <w:sz w:val="18"/>
          <w:szCs w:val="18"/>
        </w:rPr>
        <w:lastRenderedPageBreak/>
        <w:t>contratación; en caso de no pronunciarse o rechazar de manera expresa la adjudicación se efectivizará la descalificación de la propuesta por desistimiento.</w:t>
      </w:r>
    </w:p>
    <w:p w14:paraId="691923CC" w14:textId="264F3ADF" w:rsidR="00E6711B" w:rsidRPr="004B26AD" w:rsidRDefault="00E6711B" w:rsidP="005F7333">
      <w:pPr>
        <w:pStyle w:val="Prrafodelista"/>
        <w:ind w:left="993"/>
        <w:jc w:val="both"/>
        <w:rPr>
          <w:rFonts w:ascii="Verdana" w:hAnsi="Verdana"/>
          <w:sz w:val="18"/>
        </w:rPr>
      </w:pPr>
    </w:p>
    <w:p w14:paraId="12E066A2" w14:textId="77777777" w:rsidR="00110DA4" w:rsidRPr="004B26AD" w:rsidRDefault="00110DA4" w:rsidP="001C4DA8">
      <w:pPr>
        <w:tabs>
          <w:tab w:val="left" w:pos="567"/>
        </w:tabs>
        <w:ind w:left="567"/>
        <w:jc w:val="both"/>
        <w:rPr>
          <w:rFonts w:ascii="Verdana" w:hAnsi="Verdana" w:cs="Arial"/>
          <w:sz w:val="18"/>
          <w:szCs w:val="18"/>
        </w:rPr>
      </w:pPr>
    </w:p>
    <w:p w14:paraId="45CE12D1" w14:textId="77777777" w:rsidR="002E1947" w:rsidRPr="004B26AD" w:rsidRDefault="002E1947" w:rsidP="00BE0922">
      <w:pPr>
        <w:pStyle w:val="Ttulo"/>
        <w:numPr>
          <w:ilvl w:val="0"/>
          <w:numId w:val="42"/>
        </w:numPr>
        <w:spacing w:before="0"/>
        <w:ind w:left="426" w:hanging="426"/>
        <w:jc w:val="left"/>
        <w:rPr>
          <w:rFonts w:ascii="Verdana" w:hAnsi="Verdana"/>
          <w:sz w:val="18"/>
        </w:rPr>
      </w:pPr>
      <w:bookmarkStart w:id="66" w:name="_Toc178764679"/>
      <w:r w:rsidRPr="004B26AD">
        <w:rPr>
          <w:rFonts w:ascii="Verdana" w:hAnsi="Verdana"/>
          <w:sz w:val="18"/>
        </w:rPr>
        <w:t>MODIFICACIONES AL CONTRATO</w:t>
      </w:r>
      <w:bookmarkEnd w:id="66"/>
    </w:p>
    <w:p w14:paraId="0DB4BE16" w14:textId="77777777" w:rsidR="00110DA4" w:rsidRPr="004B26AD" w:rsidRDefault="00110DA4" w:rsidP="0093094E">
      <w:pPr>
        <w:jc w:val="both"/>
        <w:rPr>
          <w:rFonts w:ascii="Verdana" w:hAnsi="Verdana" w:cs="Arial"/>
          <w:b/>
          <w:sz w:val="18"/>
          <w:szCs w:val="18"/>
        </w:rPr>
      </w:pPr>
    </w:p>
    <w:p w14:paraId="5B2BACB2" w14:textId="65A100BC" w:rsidR="00745C1C" w:rsidRDefault="00745C1C" w:rsidP="000C794D">
      <w:pPr>
        <w:ind w:left="426"/>
        <w:jc w:val="both"/>
        <w:rPr>
          <w:rFonts w:ascii="Verdana" w:hAnsi="Verdana" w:cs="Arial"/>
          <w:bCs/>
          <w:sz w:val="18"/>
          <w:szCs w:val="18"/>
        </w:rPr>
      </w:pPr>
    </w:p>
    <w:p w14:paraId="2F8727DD" w14:textId="77777777" w:rsidR="00706EB9" w:rsidRDefault="00745C1C" w:rsidP="000C794D">
      <w:pPr>
        <w:ind w:left="426"/>
        <w:jc w:val="both"/>
        <w:rPr>
          <w:rFonts w:ascii="Verdana" w:hAnsi="Verdana" w:cs="Arial"/>
          <w:bCs/>
          <w:sz w:val="18"/>
          <w:szCs w:val="18"/>
        </w:rPr>
      </w:pPr>
      <w:r w:rsidRPr="00706EB9">
        <w:rPr>
          <w:rFonts w:ascii="Verdana" w:hAnsi="Verdana" w:cs="Arial"/>
          <w:bCs/>
          <w:sz w:val="18"/>
          <w:szCs w:val="18"/>
        </w:rPr>
        <w:t xml:space="preserve">Las modificaciones al contrato deberán estar destinadas al cumplimiento del objeto de la contratación y ser sustentadas por informe técnico y legal que establezca la viabilidad técnica y de financiamiento. </w:t>
      </w:r>
    </w:p>
    <w:p w14:paraId="6548D0DD" w14:textId="77777777" w:rsidR="00706EB9" w:rsidRDefault="00706EB9" w:rsidP="000C794D">
      <w:pPr>
        <w:ind w:left="426"/>
        <w:jc w:val="both"/>
        <w:rPr>
          <w:rFonts w:ascii="Verdana" w:hAnsi="Verdana" w:cs="Arial"/>
          <w:bCs/>
          <w:sz w:val="18"/>
          <w:szCs w:val="18"/>
        </w:rPr>
      </w:pPr>
    </w:p>
    <w:p w14:paraId="1C5A5B31" w14:textId="414092B4" w:rsidR="00745C1C" w:rsidRDefault="00745C1C" w:rsidP="000C794D">
      <w:pPr>
        <w:ind w:left="426"/>
        <w:jc w:val="both"/>
        <w:rPr>
          <w:rFonts w:ascii="Verdana" w:hAnsi="Verdana" w:cs="Arial"/>
          <w:bCs/>
          <w:sz w:val="18"/>
          <w:szCs w:val="18"/>
        </w:rPr>
      </w:pPr>
      <w:r w:rsidRPr="00706EB9">
        <w:rPr>
          <w:rFonts w:ascii="Verdana" w:hAnsi="Verdana" w:cs="Arial"/>
          <w:bCs/>
          <w:sz w:val="18"/>
          <w:szCs w:val="18"/>
        </w:rPr>
        <w:t>Las modificaciones al contrato podrán efectuarse mediante:</w:t>
      </w:r>
    </w:p>
    <w:p w14:paraId="5424266D" w14:textId="09E2F725" w:rsidR="00745C1C" w:rsidRDefault="00745C1C" w:rsidP="000C794D">
      <w:pPr>
        <w:ind w:left="426"/>
        <w:jc w:val="both"/>
        <w:rPr>
          <w:rFonts w:ascii="Verdana" w:hAnsi="Verdana" w:cs="Arial"/>
          <w:bCs/>
          <w:sz w:val="18"/>
          <w:szCs w:val="18"/>
        </w:rPr>
      </w:pPr>
    </w:p>
    <w:p w14:paraId="459E7AFF" w14:textId="77777777" w:rsidR="00745C1C" w:rsidRPr="006306A2" w:rsidRDefault="00745C1C" w:rsidP="00745C1C">
      <w:pPr>
        <w:rPr>
          <w:rFonts w:ascii="Verdana" w:hAnsi="Verdana" w:cs="Arial"/>
          <w:bCs/>
          <w:sz w:val="18"/>
          <w:szCs w:val="18"/>
        </w:rPr>
      </w:pPr>
    </w:p>
    <w:p w14:paraId="6BE15DC1" w14:textId="77777777" w:rsidR="00745C1C" w:rsidRPr="00D35FE2" w:rsidRDefault="00745C1C" w:rsidP="00BE0922">
      <w:pPr>
        <w:numPr>
          <w:ilvl w:val="0"/>
          <w:numId w:val="23"/>
        </w:numPr>
        <w:tabs>
          <w:tab w:val="clear" w:pos="1800"/>
          <w:tab w:val="num" w:pos="1134"/>
        </w:tabs>
        <w:ind w:left="1134" w:hanging="567"/>
        <w:jc w:val="both"/>
        <w:rPr>
          <w:rFonts w:ascii="Verdana" w:hAnsi="Verdana" w:cs="Arial"/>
          <w:sz w:val="18"/>
          <w:szCs w:val="18"/>
        </w:rPr>
      </w:pPr>
      <w:r w:rsidRPr="00D35FE2">
        <w:rPr>
          <w:rFonts w:ascii="Verdana" w:hAnsi="Verdana" w:cs="Arial"/>
          <w:b/>
          <w:bCs/>
          <w:sz w:val="18"/>
          <w:szCs w:val="18"/>
        </w:rPr>
        <w:t>Contrato Modificatorio</w:t>
      </w:r>
      <w:r w:rsidRPr="00D35FE2">
        <w:rPr>
          <w:rFonts w:ascii="Verdana" w:hAnsi="Verdana" w:cs="Arial"/>
          <w:sz w:val="18"/>
          <w:szCs w:val="18"/>
        </w:rPr>
        <w:t>. Cuando la modificación a ser introducida afecte el alcance, monto y/o plazo del contrato, sin dar lugar al incremento de los precios unitarios.</w:t>
      </w:r>
      <w:r>
        <w:rPr>
          <w:rFonts w:ascii="Verdana" w:hAnsi="Verdana" w:cs="Arial"/>
          <w:sz w:val="18"/>
          <w:szCs w:val="18"/>
        </w:rPr>
        <w:t xml:space="preserve"> </w:t>
      </w:r>
      <w:r w:rsidRPr="00D35FE2">
        <w:rPr>
          <w:rFonts w:ascii="Verdana" w:hAnsi="Verdana" w:cs="Arial"/>
          <w:sz w:val="18"/>
          <w:szCs w:val="18"/>
        </w:rPr>
        <w:t>Se podrán realizar uno o varios contratos modificatorios, que sumados no deberán exceder el diez por ciento (10%) del monto del contrato principal.</w:t>
      </w:r>
    </w:p>
    <w:p w14:paraId="63300E39" w14:textId="77777777" w:rsidR="00745C1C" w:rsidRPr="00745C1C" w:rsidRDefault="00745C1C" w:rsidP="000C794D">
      <w:pPr>
        <w:ind w:left="426"/>
        <w:jc w:val="both"/>
        <w:rPr>
          <w:rFonts w:ascii="Verdana" w:hAnsi="Verdana" w:cs="Arial"/>
          <w:bCs/>
          <w:sz w:val="18"/>
          <w:szCs w:val="18"/>
          <w:highlight w:val="yellow"/>
        </w:rPr>
      </w:pPr>
    </w:p>
    <w:p w14:paraId="00794B58" w14:textId="77777777" w:rsidR="00AF39CB" w:rsidRPr="004B26AD" w:rsidRDefault="00AF39CB" w:rsidP="00393231">
      <w:pPr>
        <w:jc w:val="center"/>
        <w:rPr>
          <w:rFonts w:ascii="Verdana" w:hAnsi="Verdana" w:cs="Arial"/>
          <w:bCs/>
          <w:sz w:val="18"/>
          <w:szCs w:val="18"/>
        </w:rPr>
      </w:pPr>
    </w:p>
    <w:p w14:paraId="0BEE7BEA" w14:textId="5B0596DC" w:rsidR="00393231" w:rsidRPr="004B26AD" w:rsidRDefault="00393231" w:rsidP="00393231">
      <w:pPr>
        <w:jc w:val="center"/>
        <w:rPr>
          <w:rFonts w:ascii="Verdana" w:hAnsi="Verdana" w:cs="Arial"/>
          <w:b/>
          <w:sz w:val="18"/>
          <w:szCs w:val="18"/>
        </w:rPr>
      </w:pPr>
      <w:r w:rsidRPr="004B26AD">
        <w:rPr>
          <w:rFonts w:ascii="Verdana" w:hAnsi="Verdana" w:cs="Arial"/>
          <w:b/>
          <w:sz w:val="18"/>
          <w:szCs w:val="18"/>
        </w:rPr>
        <w:t>SECCIÓN VI</w:t>
      </w:r>
    </w:p>
    <w:p w14:paraId="571466E5" w14:textId="39CA9456" w:rsidR="00191BC3" w:rsidRPr="004B26AD" w:rsidRDefault="00393231" w:rsidP="00191BC3">
      <w:pPr>
        <w:jc w:val="center"/>
        <w:rPr>
          <w:rFonts w:ascii="Verdana" w:hAnsi="Verdana" w:cs="Arial"/>
          <w:b/>
          <w:sz w:val="18"/>
          <w:szCs w:val="18"/>
        </w:rPr>
      </w:pPr>
      <w:r w:rsidRPr="004B26AD">
        <w:rPr>
          <w:rFonts w:ascii="Verdana" w:hAnsi="Verdana" w:cs="Arial"/>
          <w:b/>
          <w:sz w:val="18"/>
          <w:szCs w:val="18"/>
        </w:rPr>
        <w:t>SEGUIMIENTO DEL CON</w:t>
      </w:r>
      <w:r w:rsidR="000301FE" w:rsidRPr="004B26AD">
        <w:rPr>
          <w:rFonts w:ascii="Verdana" w:hAnsi="Verdana" w:cs="Arial"/>
          <w:b/>
          <w:sz w:val="18"/>
          <w:szCs w:val="18"/>
        </w:rPr>
        <w:t>T</w:t>
      </w:r>
      <w:r w:rsidRPr="004B26AD">
        <w:rPr>
          <w:rFonts w:ascii="Verdana" w:hAnsi="Verdana" w:cs="Arial"/>
          <w:b/>
          <w:sz w:val="18"/>
          <w:szCs w:val="18"/>
        </w:rPr>
        <w:t xml:space="preserve">RATO </w:t>
      </w:r>
      <w:r w:rsidR="009C1D7D">
        <w:rPr>
          <w:rFonts w:ascii="Verdana" w:hAnsi="Verdana" w:cs="Arial"/>
          <w:b/>
          <w:sz w:val="18"/>
          <w:szCs w:val="18"/>
        </w:rPr>
        <w:t xml:space="preserve">INFORME </w:t>
      </w:r>
      <w:r w:rsidR="00191BC3" w:rsidRPr="004B26AD">
        <w:rPr>
          <w:rFonts w:ascii="Verdana" w:hAnsi="Verdana" w:cs="Arial"/>
          <w:b/>
          <w:sz w:val="18"/>
          <w:szCs w:val="18"/>
        </w:rPr>
        <w:t>DE CONFORMIDAD</w:t>
      </w:r>
    </w:p>
    <w:p w14:paraId="44BC4372" w14:textId="5172D50D" w:rsidR="00191BC3" w:rsidRPr="004B26AD" w:rsidRDefault="00191BC3" w:rsidP="00191BC3">
      <w:pPr>
        <w:jc w:val="center"/>
        <w:rPr>
          <w:rFonts w:ascii="Verdana" w:hAnsi="Verdana" w:cs="Arial"/>
          <w:b/>
          <w:sz w:val="18"/>
          <w:szCs w:val="18"/>
        </w:rPr>
      </w:pPr>
      <w:r w:rsidRPr="004B26AD">
        <w:rPr>
          <w:rFonts w:ascii="Verdana" w:hAnsi="Verdana" w:cs="Arial"/>
          <w:b/>
          <w:sz w:val="18"/>
          <w:szCs w:val="18"/>
        </w:rPr>
        <w:t xml:space="preserve"> DEL SERVICIO Y</w:t>
      </w:r>
      <w:r w:rsidR="000B2C29" w:rsidRPr="004B26AD">
        <w:rPr>
          <w:rFonts w:ascii="Verdana" w:hAnsi="Verdana" w:cs="Arial"/>
          <w:b/>
          <w:sz w:val="18"/>
          <w:szCs w:val="18"/>
        </w:rPr>
        <w:t xml:space="preserve"> </w:t>
      </w:r>
      <w:r w:rsidRPr="004B26AD">
        <w:rPr>
          <w:rFonts w:ascii="Verdana" w:hAnsi="Verdana" w:cs="Arial"/>
          <w:b/>
          <w:sz w:val="18"/>
          <w:szCs w:val="18"/>
        </w:rPr>
        <w:t>CIERRE DEL CONTRATO</w:t>
      </w:r>
    </w:p>
    <w:p w14:paraId="0574479B" w14:textId="77777777" w:rsidR="00191BC3" w:rsidRPr="004B26AD" w:rsidRDefault="00191BC3" w:rsidP="00191BC3">
      <w:pPr>
        <w:jc w:val="center"/>
        <w:rPr>
          <w:rFonts w:ascii="Verdana" w:hAnsi="Verdana" w:cs="Arial"/>
          <w:b/>
          <w:sz w:val="18"/>
          <w:szCs w:val="18"/>
        </w:rPr>
      </w:pPr>
    </w:p>
    <w:p w14:paraId="58EBBAF5" w14:textId="3C7739A7" w:rsidR="00393231" w:rsidRPr="004B26AD" w:rsidRDefault="00393231" w:rsidP="00BE0922">
      <w:pPr>
        <w:pStyle w:val="Ttulo"/>
        <w:numPr>
          <w:ilvl w:val="0"/>
          <w:numId w:val="42"/>
        </w:numPr>
        <w:spacing w:before="0"/>
        <w:ind w:left="426" w:hanging="426"/>
        <w:jc w:val="both"/>
        <w:rPr>
          <w:rFonts w:ascii="Verdana" w:hAnsi="Verdana"/>
          <w:sz w:val="18"/>
        </w:rPr>
      </w:pPr>
      <w:bookmarkStart w:id="67" w:name="_Toc178764680"/>
      <w:r w:rsidRPr="004B26AD">
        <w:rPr>
          <w:rFonts w:ascii="Verdana" w:hAnsi="Verdana"/>
          <w:sz w:val="18"/>
        </w:rPr>
        <w:t>SEGUIMIENTO Y CONTROL DEL SERVICIO</w:t>
      </w:r>
      <w:bookmarkEnd w:id="67"/>
      <w:r w:rsidRPr="004B26AD">
        <w:rPr>
          <w:rFonts w:ascii="Verdana" w:hAnsi="Verdana"/>
          <w:sz w:val="18"/>
        </w:rPr>
        <w:t xml:space="preserve"> </w:t>
      </w:r>
    </w:p>
    <w:p w14:paraId="667024F0" w14:textId="77777777" w:rsidR="00393231" w:rsidRPr="004B26AD" w:rsidRDefault="00393231" w:rsidP="000B0EA2">
      <w:pPr>
        <w:ind w:left="720" w:hanging="12"/>
        <w:jc w:val="both"/>
        <w:rPr>
          <w:rFonts w:ascii="Verdana" w:hAnsi="Verdana"/>
          <w:sz w:val="18"/>
          <w:szCs w:val="16"/>
        </w:rPr>
      </w:pPr>
    </w:p>
    <w:p w14:paraId="77460684" w14:textId="4651AD6B" w:rsidR="00393231" w:rsidRPr="00AB1528" w:rsidRDefault="005F0DD5" w:rsidP="00AB1528">
      <w:pPr>
        <w:ind w:left="426"/>
        <w:jc w:val="both"/>
        <w:rPr>
          <w:rFonts w:ascii="Verdana" w:hAnsi="Verdana"/>
          <w:sz w:val="18"/>
        </w:rPr>
      </w:pPr>
      <w:bookmarkStart w:id="68" w:name="_Toc347139040"/>
      <w:r w:rsidRPr="00AB1528">
        <w:rPr>
          <w:rFonts w:ascii="Verdana" w:hAnsi="Verdana"/>
          <w:sz w:val="18"/>
        </w:rPr>
        <w:t xml:space="preserve">El </w:t>
      </w:r>
      <w:r w:rsidR="00393231" w:rsidRPr="00AB1528">
        <w:rPr>
          <w:rFonts w:ascii="Verdana" w:hAnsi="Verdana"/>
          <w:sz w:val="18"/>
        </w:rPr>
        <w:t>seguimiento y control de l</w:t>
      </w:r>
      <w:r w:rsidR="00706EB9" w:rsidRPr="00AB1528">
        <w:rPr>
          <w:rFonts w:ascii="Verdana" w:hAnsi="Verdana"/>
          <w:sz w:val="18"/>
        </w:rPr>
        <w:t>a ejecución de l</w:t>
      </w:r>
      <w:r w:rsidR="00393231" w:rsidRPr="00AB1528">
        <w:rPr>
          <w:rFonts w:ascii="Verdana" w:hAnsi="Verdana"/>
          <w:sz w:val="18"/>
        </w:rPr>
        <w:t>os servicios contratados</w:t>
      </w:r>
      <w:r w:rsidR="00F71DBD" w:rsidRPr="00AB1528">
        <w:rPr>
          <w:rFonts w:ascii="Verdana" w:hAnsi="Verdana"/>
          <w:sz w:val="18"/>
        </w:rPr>
        <w:t xml:space="preserve">, </w:t>
      </w:r>
      <w:r w:rsidRPr="00AB1528">
        <w:rPr>
          <w:rFonts w:ascii="Verdana" w:hAnsi="Verdana"/>
          <w:sz w:val="18"/>
        </w:rPr>
        <w:t xml:space="preserve">se realizará </w:t>
      </w:r>
      <w:r w:rsidR="00393231" w:rsidRPr="00AB1528">
        <w:rPr>
          <w:rFonts w:ascii="Verdana" w:hAnsi="Verdana"/>
          <w:sz w:val="18"/>
        </w:rPr>
        <w:t xml:space="preserve">desde su inicio hasta su conclusión por la entidad contratante a través de un Fiscal de Servicio que será designado antes del inicio </w:t>
      </w:r>
      <w:r w:rsidR="00393231" w:rsidRPr="00AB1528">
        <w:rPr>
          <w:rFonts w:ascii="Verdana" w:hAnsi="Verdana" w:cs="Arial"/>
          <w:bCs/>
          <w:sz w:val="18"/>
          <w:szCs w:val="18"/>
        </w:rPr>
        <w:t>del</w:t>
      </w:r>
      <w:r w:rsidR="00393231" w:rsidRPr="00AB1528">
        <w:rPr>
          <w:rFonts w:ascii="Verdana" w:hAnsi="Verdana"/>
          <w:sz w:val="18"/>
        </w:rPr>
        <w:t xml:space="preserve"> mismo.</w:t>
      </w:r>
      <w:bookmarkEnd w:id="68"/>
    </w:p>
    <w:p w14:paraId="6FC62472" w14:textId="77777777" w:rsidR="00131611" w:rsidRPr="004B26AD" w:rsidRDefault="00131611" w:rsidP="0009212A">
      <w:pPr>
        <w:ind w:left="567"/>
        <w:jc w:val="both"/>
        <w:rPr>
          <w:rFonts w:ascii="Verdana" w:hAnsi="Verdana"/>
          <w:sz w:val="18"/>
          <w:szCs w:val="16"/>
        </w:rPr>
      </w:pPr>
    </w:p>
    <w:p w14:paraId="67B4CBA5" w14:textId="724E1A21" w:rsidR="009B5DCE" w:rsidRPr="004B26AD" w:rsidRDefault="00796CF4" w:rsidP="00BE0922">
      <w:pPr>
        <w:pStyle w:val="Ttulo"/>
        <w:numPr>
          <w:ilvl w:val="0"/>
          <w:numId w:val="42"/>
        </w:numPr>
        <w:spacing w:before="0"/>
        <w:ind w:left="426" w:hanging="426"/>
        <w:jc w:val="left"/>
        <w:rPr>
          <w:rFonts w:ascii="Verdana" w:hAnsi="Verdana"/>
          <w:sz w:val="18"/>
        </w:rPr>
      </w:pPr>
      <w:bookmarkStart w:id="69" w:name="_Toc178764681"/>
      <w:r w:rsidRPr="004B26AD">
        <w:rPr>
          <w:rFonts w:ascii="Verdana" w:hAnsi="Verdana"/>
          <w:sz w:val="18"/>
        </w:rPr>
        <w:t>INFORME</w:t>
      </w:r>
      <w:r w:rsidR="00393231" w:rsidRPr="004B26AD">
        <w:rPr>
          <w:rFonts w:ascii="Verdana" w:hAnsi="Verdana"/>
          <w:sz w:val="18"/>
        </w:rPr>
        <w:t xml:space="preserve"> DE CONFORMIDAD DEL SERVICIO</w:t>
      </w:r>
      <w:bookmarkEnd w:id="69"/>
    </w:p>
    <w:p w14:paraId="738110D2" w14:textId="77777777" w:rsidR="00393231" w:rsidRPr="004B26AD" w:rsidRDefault="001B515E" w:rsidP="000C794D">
      <w:r w:rsidRPr="004B26AD">
        <w:tab/>
      </w:r>
    </w:p>
    <w:p w14:paraId="396F2E31" w14:textId="0F154CC9" w:rsidR="00796CF4" w:rsidRPr="004B26AD" w:rsidRDefault="00393231" w:rsidP="000C794D">
      <w:pPr>
        <w:ind w:left="426"/>
        <w:jc w:val="both"/>
        <w:rPr>
          <w:rFonts w:ascii="Verdana" w:hAnsi="Verdana" w:cs="Arial"/>
          <w:bCs/>
          <w:sz w:val="18"/>
          <w:szCs w:val="18"/>
        </w:rPr>
      </w:pPr>
      <w:r w:rsidRPr="004B26AD">
        <w:rPr>
          <w:rFonts w:ascii="Verdana" w:hAnsi="Verdana" w:cs="Arial"/>
          <w:bCs/>
          <w:sz w:val="18"/>
          <w:szCs w:val="18"/>
        </w:rPr>
        <w:t xml:space="preserve">Concluida la prestación del servicio, </w:t>
      </w:r>
      <w:r w:rsidR="00AB1528">
        <w:rPr>
          <w:rFonts w:ascii="Verdana" w:hAnsi="Verdana" w:cs="Arial"/>
          <w:bCs/>
          <w:sz w:val="18"/>
          <w:szCs w:val="18"/>
        </w:rPr>
        <w:t>se elaborará</w:t>
      </w:r>
      <w:r w:rsidRPr="004B26AD">
        <w:rPr>
          <w:rFonts w:ascii="Verdana" w:hAnsi="Verdana" w:cs="Arial"/>
          <w:bCs/>
          <w:sz w:val="18"/>
          <w:szCs w:val="18"/>
        </w:rPr>
        <w:t xml:space="preserve"> el </w:t>
      </w:r>
      <w:r w:rsidR="0075439D" w:rsidRPr="004B26AD">
        <w:rPr>
          <w:rFonts w:ascii="Verdana" w:hAnsi="Verdana" w:cs="Arial"/>
          <w:bCs/>
          <w:sz w:val="18"/>
          <w:szCs w:val="18"/>
        </w:rPr>
        <w:t>Informe</w:t>
      </w:r>
      <w:r w:rsidRPr="004B26AD">
        <w:rPr>
          <w:rFonts w:ascii="Verdana" w:hAnsi="Verdana" w:cs="Arial"/>
          <w:bCs/>
          <w:sz w:val="18"/>
          <w:szCs w:val="18"/>
        </w:rPr>
        <w:t xml:space="preserve"> de Conformidad del Servicio</w:t>
      </w:r>
      <w:r w:rsidR="001B515E" w:rsidRPr="004B26AD">
        <w:rPr>
          <w:rFonts w:ascii="Verdana" w:hAnsi="Verdana" w:cs="Arial"/>
          <w:bCs/>
          <w:sz w:val="18"/>
          <w:szCs w:val="18"/>
        </w:rPr>
        <w:t>,</w:t>
      </w:r>
      <w:r w:rsidRPr="004B26AD">
        <w:rPr>
          <w:rFonts w:ascii="Verdana" w:hAnsi="Verdana" w:cs="Arial"/>
          <w:bCs/>
          <w:sz w:val="18"/>
          <w:szCs w:val="18"/>
        </w:rPr>
        <w:t xml:space="preserve"> en el que debe especificar el detalle del cumplimiento de</w:t>
      </w:r>
      <w:r w:rsidR="00B76479" w:rsidRPr="004B26AD">
        <w:rPr>
          <w:rFonts w:ascii="Verdana" w:hAnsi="Verdana" w:cs="Arial"/>
          <w:bCs/>
          <w:sz w:val="18"/>
          <w:szCs w:val="18"/>
        </w:rPr>
        <w:t xml:space="preserve"> </w:t>
      </w:r>
      <w:r w:rsidRPr="004B26AD">
        <w:rPr>
          <w:rFonts w:ascii="Verdana" w:hAnsi="Verdana" w:cs="Arial"/>
          <w:bCs/>
          <w:sz w:val="18"/>
          <w:szCs w:val="18"/>
        </w:rPr>
        <w:t>l</w:t>
      </w:r>
      <w:r w:rsidR="00796CF4" w:rsidRPr="004B26AD">
        <w:rPr>
          <w:rFonts w:ascii="Verdana" w:hAnsi="Verdana" w:cs="Arial"/>
          <w:bCs/>
          <w:sz w:val="18"/>
          <w:szCs w:val="18"/>
        </w:rPr>
        <w:t xml:space="preserve">as condiciones técnicas establecidas en el </w:t>
      </w:r>
      <w:r w:rsidR="000D0063">
        <w:rPr>
          <w:rFonts w:ascii="Verdana" w:hAnsi="Verdana" w:cs="Arial"/>
          <w:bCs/>
          <w:sz w:val="18"/>
          <w:szCs w:val="18"/>
        </w:rPr>
        <w:t>c</w:t>
      </w:r>
      <w:r w:rsidR="00796CF4" w:rsidRPr="004B26AD">
        <w:rPr>
          <w:rFonts w:ascii="Verdana" w:hAnsi="Verdana" w:cs="Arial"/>
          <w:bCs/>
          <w:sz w:val="18"/>
          <w:szCs w:val="18"/>
        </w:rPr>
        <w:t>ontrato suscrito.</w:t>
      </w:r>
    </w:p>
    <w:p w14:paraId="2D097B83" w14:textId="77777777" w:rsidR="00D05F85" w:rsidRPr="004B26AD" w:rsidRDefault="00D05F85" w:rsidP="0009212A">
      <w:pPr>
        <w:ind w:left="567"/>
        <w:jc w:val="both"/>
        <w:rPr>
          <w:rFonts w:ascii="Verdana" w:hAnsi="Verdana"/>
          <w:sz w:val="18"/>
          <w:szCs w:val="16"/>
        </w:rPr>
      </w:pPr>
    </w:p>
    <w:p w14:paraId="70304E2E" w14:textId="715C5258" w:rsidR="00065162" w:rsidRPr="004B26AD" w:rsidRDefault="00796CF4" w:rsidP="00BE0922">
      <w:pPr>
        <w:pStyle w:val="Ttulo"/>
        <w:numPr>
          <w:ilvl w:val="0"/>
          <w:numId w:val="42"/>
        </w:numPr>
        <w:spacing w:before="0"/>
        <w:ind w:left="426" w:hanging="426"/>
        <w:jc w:val="left"/>
        <w:rPr>
          <w:rFonts w:ascii="Verdana" w:hAnsi="Verdana"/>
          <w:sz w:val="18"/>
        </w:rPr>
      </w:pPr>
      <w:bookmarkStart w:id="70" w:name="_Toc178764682"/>
      <w:r w:rsidRPr="004B26AD">
        <w:rPr>
          <w:rFonts w:ascii="Verdana" w:hAnsi="Verdana"/>
          <w:sz w:val="18"/>
        </w:rPr>
        <w:t>CIERRE DE CONTRATO</w:t>
      </w:r>
      <w:bookmarkEnd w:id="70"/>
    </w:p>
    <w:p w14:paraId="7DCFF389" w14:textId="77777777" w:rsidR="008973D6" w:rsidRPr="004B26AD" w:rsidRDefault="008973D6" w:rsidP="008973D6">
      <w:pPr>
        <w:pStyle w:val="Ttulo"/>
        <w:spacing w:before="0"/>
        <w:ind w:left="426"/>
        <w:jc w:val="left"/>
        <w:rPr>
          <w:rFonts w:ascii="Verdana" w:hAnsi="Verdana"/>
          <w:sz w:val="18"/>
        </w:rPr>
      </w:pPr>
    </w:p>
    <w:p w14:paraId="2997C52D" w14:textId="2366328C" w:rsidR="00AB1528" w:rsidRPr="00E169D4" w:rsidRDefault="00AB1528" w:rsidP="00AB1528">
      <w:pPr>
        <w:pStyle w:val="Prrafodelista"/>
        <w:ind w:left="426"/>
        <w:jc w:val="both"/>
        <w:rPr>
          <w:rFonts w:ascii="Verdana" w:hAnsi="Verdana" w:cs="Arial"/>
          <w:sz w:val="18"/>
          <w:szCs w:val="18"/>
        </w:rPr>
      </w:pPr>
      <w:r w:rsidRPr="00E169D4">
        <w:rPr>
          <w:rFonts w:ascii="Verdana" w:hAnsi="Verdana" w:cs="Arial"/>
          <w:sz w:val="18"/>
          <w:szCs w:val="18"/>
        </w:rPr>
        <w:t>Una vez efectuad</w:t>
      </w:r>
      <w:r>
        <w:rPr>
          <w:rFonts w:ascii="Verdana" w:hAnsi="Verdana" w:cs="Arial"/>
          <w:sz w:val="18"/>
          <w:szCs w:val="18"/>
        </w:rPr>
        <w:t>o el Informe de Conformidad del Servicio, se</w:t>
      </w:r>
      <w:r w:rsidRPr="00E169D4">
        <w:rPr>
          <w:rFonts w:ascii="Verdana" w:hAnsi="Verdana" w:cs="Arial"/>
          <w:sz w:val="18"/>
          <w:szCs w:val="18"/>
        </w:rPr>
        <w:t xml:space="preserve"> efectuará el cierre del contrato, verificando el cumplimiento de las demás estipulaciones del contrato suscrito y emitirá el Certificado de Cumplimiento de Contrato.</w:t>
      </w:r>
    </w:p>
    <w:p w14:paraId="17A577A5" w14:textId="77777777" w:rsidR="004E21E7" w:rsidRPr="004B26AD" w:rsidRDefault="004E21E7" w:rsidP="000C794D">
      <w:pPr>
        <w:ind w:left="426"/>
        <w:jc w:val="both"/>
        <w:rPr>
          <w:rFonts w:ascii="Verdana" w:hAnsi="Verdana" w:cs="Arial"/>
          <w:bCs/>
          <w:sz w:val="18"/>
          <w:szCs w:val="18"/>
        </w:rPr>
      </w:pPr>
    </w:p>
    <w:p w14:paraId="4C4B6B9C" w14:textId="1BFFCDF5" w:rsidR="007C7668" w:rsidRPr="004B26AD" w:rsidRDefault="007C7668" w:rsidP="007C7668">
      <w:pPr>
        <w:jc w:val="center"/>
        <w:rPr>
          <w:rFonts w:ascii="Verdana" w:hAnsi="Verdana" w:cs="Arial"/>
          <w:b/>
          <w:sz w:val="18"/>
          <w:szCs w:val="18"/>
        </w:rPr>
      </w:pPr>
      <w:r w:rsidRPr="004B26AD">
        <w:rPr>
          <w:rFonts w:ascii="Verdana" w:hAnsi="Verdana" w:cs="Arial"/>
          <w:b/>
          <w:sz w:val="18"/>
          <w:szCs w:val="18"/>
        </w:rPr>
        <w:t>SECCIÓN VII</w:t>
      </w:r>
    </w:p>
    <w:p w14:paraId="046C1E29" w14:textId="77777777" w:rsidR="00C522B5" w:rsidRPr="004B26AD" w:rsidRDefault="00C522B5" w:rsidP="00C522B5">
      <w:pPr>
        <w:spacing w:line="200" w:lineRule="exact"/>
        <w:jc w:val="center"/>
        <w:rPr>
          <w:rFonts w:ascii="Verdana" w:hAnsi="Verdana"/>
          <w:b/>
          <w:sz w:val="18"/>
          <w:szCs w:val="18"/>
        </w:rPr>
      </w:pPr>
      <w:r w:rsidRPr="004B26AD">
        <w:rPr>
          <w:rFonts w:ascii="Verdana" w:hAnsi="Verdana"/>
          <w:b/>
          <w:sz w:val="18"/>
          <w:szCs w:val="18"/>
        </w:rPr>
        <w:t>GLOSARIO DE TÉRMINOS</w:t>
      </w:r>
    </w:p>
    <w:p w14:paraId="42CDC03E" w14:textId="77777777" w:rsidR="00C522B5" w:rsidRPr="004B26AD" w:rsidRDefault="00C522B5" w:rsidP="00C522B5">
      <w:pPr>
        <w:rPr>
          <w:rFonts w:ascii="Verdana" w:hAnsi="Verdana"/>
          <w:sz w:val="18"/>
          <w:szCs w:val="18"/>
        </w:rPr>
      </w:pPr>
    </w:p>
    <w:p w14:paraId="6A54F0F3" w14:textId="77777777" w:rsidR="00C522B5" w:rsidRPr="004B26AD" w:rsidRDefault="00C522B5" w:rsidP="00C522B5">
      <w:pPr>
        <w:jc w:val="both"/>
        <w:rPr>
          <w:rFonts w:ascii="Verdana" w:hAnsi="Verdana"/>
          <w:sz w:val="18"/>
          <w:szCs w:val="18"/>
        </w:rPr>
      </w:pPr>
      <w:r w:rsidRPr="004B26AD">
        <w:rPr>
          <w:rFonts w:ascii="Verdana" w:hAnsi="Verdana"/>
          <w:b/>
          <w:sz w:val="18"/>
          <w:szCs w:val="18"/>
        </w:rPr>
        <w:t>Servicios Generales:</w:t>
      </w:r>
      <w:r w:rsidRPr="004B26AD">
        <w:rPr>
          <w:rFonts w:ascii="Verdana" w:hAnsi="Verdana"/>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57AC7FBB" w14:textId="77777777" w:rsidR="00C522B5" w:rsidRPr="004B26AD" w:rsidRDefault="00C522B5" w:rsidP="00C522B5">
      <w:pPr>
        <w:rPr>
          <w:rFonts w:ascii="Verdana" w:hAnsi="Verdana"/>
          <w:sz w:val="18"/>
          <w:szCs w:val="18"/>
        </w:rPr>
      </w:pPr>
    </w:p>
    <w:p w14:paraId="0D9ADF27" w14:textId="799F1718" w:rsidR="00C522B5" w:rsidRPr="004B26AD" w:rsidRDefault="00C522B5" w:rsidP="00C522B5">
      <w:pPr>
        <w:jc w:val="both"/>
        <w:rPr>
          <w:rFonts w:ascii="Verdana" w:hAnsi="Verdana"/>
          <w:sz w:val="18"/>
          <w:szCs w:val="18"/>
        </w:rPr>
      </w:pPr>
      <w:r w:rsidRPr="004B26AD">
        <w:rPr>
          <w:rFonts w:ascii="Verdana" w:hAnsi="Verdana"/>
          <w:b/>
          <w:sz w:val="18"/>
          <w:szCs w:val="18"/>
        </w:rPr>
        <w:t>Certificado de Cumplimiento de Contrato:</w:t>
      </w:r>
      <w:r w:rsidRPr="004B26AD">
        <w:rPr>
          <w:rFonts w:ascii="Verdana" w:hAnsi="Verdana"/>
          <w:sz w:val="18"/>
          <w:szCs w:val="18"/>
        </w:rPr>
        <w:t xml:space="preserve"> Se define como el documento extendido por la entidad contratante a favor del proveedor del servicio general que oficializa el cumplimiento del </w:t>
      </w:r>
      <w:r w:rsidR="00C84007">
        <w:rPr>
          <w:rFonts w:ascii="Verdana" w:hAnsi="Verdana"/>
          <w:sz w:val="18"/>
          <w:szCs w:val="18"/>
        </w:rPr>
        <w:t>C</w:t>
      </w:r>
      <w:r w:rsidR="00C84007" w:rsidRPr="004B26AD">
        <w:rPr>
          <w:rFonts w:ascii="Verdana" w:hAnsi="Verdana"/>
          <w:sz w:val="18"/>
          <w:szCs w:val="18"/>
        </w:rPr>
        <w:t>ontrato</w:t>
      </w:r>
      <w:r w:rsidRPr="004B26AD">
        <w:rPr>
          <w:rFonts w:ascii="Verdana" w:hAnsi="Verdana"/>
          <w:sz w:val="18"/>
          <w:szCs w:val="18"/>
        </w:rPr>
        <w:t>: detallando los aspectos más importantes del mismo.</w:t>
      </w:r>
    </w:p>
    <w:p w14:paraId="096F8129" w14:textId="77777777" w:rsidR="00C522B5" w:rsidRPr="004B26AD" w:rsidRDefault="00C522B5" w:rsidP="00C522B5">
      <w:pPr>
        <w:rPr>
          <w:rFonts w:ascii="Verdana" w:hAnsi="Verdana"/>
          <w:sz w:val="18"/>
          <w:szCs w:val="18"/>
        </w:rPr>
      </w:pPr>
    </w:p>
    <w:p w14:paraId="15BAB8E5" w14:textId="77777777" w:rsidR="00C522B5" w:rsidRPr="004B26AD" w:rsidRDefault="00C522B5" w:rsidP="00C522B5">
      <w:pPr>
        <w:jc w:val="both"/>
        <w:rPr>
          <w:rFonts w:ascii="Verdana" w:hAnsi="Verdana"/>
          <w:sz w:val="18"/>
          <w:szCs w:val="18"/>
        </w:rPr>
      </w:pPr>
      <w:r w:rsidRPr="004B26AD">
        <w:rPr>
          <w:rFonts w:ascii="Verdana" w:hAnsi="Verdana"/>
          <w:b/>
          <w:sz w:val="18"/>
          <w:szCs w:val="18"/>
        </w:rPr>
        <w:t>Convocante:</w:t>
      </w:r>
      <w:r w:rsidRPr="004B26AD">
        <w:rPr>
          <w:rFonts w:ascii="Verdana" w:hAnsi="Verdana"/>
          <w:sz w:val="18"/>
          <w:szCs w:val="18"/>
        </w:rPr>
        <w:t xml:space="preserve"> Es la institución de derecho público que requiere la provisión de servicios generales mediante </w:t>
      </w:r>
      <w:r w:rsidR="009A732B" w:rsidRPr="004B26AD">
        <w:rPr>
          <w:rFonts w:ascii="Verdana" w:hAnsi="Verdana"/>
          <w:sz w:val="18"/>
          <w:szCs w:val="18"/>
        </w:rPr>
        <w:t>c</w:t>
      </w:r>
      <w:r w:rsidRPr="004B26AD">
        <w:rPr>
          <w:rFonts w:ascii="Verdana" w:hAnsi="Verdana"/>
          <w:sz w:val="18"/>
          <w:szCs w:val="18"/>
        </w:rPr>
        <w:t>onvocatoria pública.</w:t>
      </w:r>
    </w:p>
    <w:p w14:paraId="3753E91B" w14:textId="77777777" w:rsidR="00C522B5" w:rsidRPr="004B26AD" w:rsidRDefault="00C522B5" w:rsidP="00C522B5">
      <w:pPr>
        <w:rPr>
          <w:rFonts w:ascii="Verdana" w:hAnsi="Verdana"/>
          <w:sz w:val="18"/>
          <w:szCs w:val="18"/>
        </w:rPr>
      </w:pPr>
    </w:p>
    <w:p w14:paraId="29228854" w14:textId="77777777" w:rsidR="00C522B5" w:rsidRPr="004B26AD" w:rsidRDefault="00C522B5" w:rsidP="00C522B5">
      <w:pPr>
        <w:jc w:val="both"/>
        <w:rPr>
          <w:rFonts w:ascii="Verdana" w:hAnsi="Verdana"/>
          <w:sz w:val="18"/>
          <w:szCs w:val="18"/>
        </w:rPr>
      </w:pPr>
      <w:r w:rsidRPr="004B26AD">
        <w:rPr>
          <w:rFonts w:ascii="Verdana" w:hAnsi="Verdana"/>
          <w:b/>
          <w:sz w:val="18"/>
          <w:szCs w:val="18"/>
        </w:rPr>
        <w:lastRenderedPageBreak/>
        <w:t>Contratante:</w:t>
      </w:r>
      <w:r w:rsidRPr="004B26AD">
        <w:rPr>
          <w:rFonts w:ascii="Verdana" w:hAnsi="Verdana"/>
          <w:sz w:val="18"/>
          <w:szCs w:val="18"/>
        </w:rPr>
        <w:t xml:space="preserve"> Es la institución de derecho público que una vez realizada la </w:t>
      </w:r>
      <w:r w:rsidR="009A732B" w:rsidRPr="004B26AD">
        <w:rPr>
          <w:rFonts w:ascii="Verdana" w:hAnsi="Verdana"/>
          <w:sz w:val="18"/>
          <w:szCs w:val="18"/>
        </w:rPr>
        <w:t>c</w:t>
      </w:r>
      <w:r w:rsidRPr="004B26AD">
        <w:rPr>
          <w:rFonts w:ascii="Verdana" w:hAnsi="Verdana"/>
          <w:sz w:val="18"/>
          <w:szCs w:val="18"/>
        </w:rPr>
        <w:t>onvocatoria pública y adjudicado el servicio general, se convierte en parte contractual del mismo.</w:t>
      </w:r>
    </w:p>
    <w:p w14:paraId="2CD4B7FD" w14:textId="77777777" w:rsidR="00C522B5" w:rsidRPr="004B26AD" w:rsidRDefault="00C522B5" w:rsidP="00C522B5">
      <w:pPr>
        <w:rPr>
          <w:rFonts w:ascii="Verdana" w:hAnsi="Verdana"/>
          <w:sz w:val="18"/>
          <w:szCs w:val="18"/>
        </w:rPr>
      </w:pPr>
    </w:p>
    <w:p w14:paraId="77A32499" w14:textId="6745F0B2" w:rsidR="00C522B5" w:rsidRPr="004B26AD" w:rsidRDefault="00C522B5" w:rsidP="00C522B5">
      <w:pPr>
        <w:jc w:val="both"/>
        <w:rPr>
          <w:rFonts w:ascii="Verdana" w:hAnsi="Verdana"/>
          <w:sz w:val="18"/>
          <w:szCs w:val="18"/>
        </w:rPr>
      </w:pPr>
      <w:r w:rsidRPr="004B26AD">
        <w:rPr>
          <w:rFonts w:ascii="Verdana" w:hAnsi="Verdana"/>
          <w:b/>
          <w:sz w:val="18"/>
          <w:szCs w:val="18"/>
        </w:rPr>
        <w:t>Fiscal de Servicio:</w:t>
      </w:r>
      <w:r w:rsidRPr="004B26AD">
        <w:rPr>
          <w:rFonts w:ascii="Verdana" w:hAnsi="Verdana"/>
          <w:sz w:val="18"/>
          <w:szCs w:val="18"/>
        </w:rPr>
        <w:t xml:space="preserve"> Servidor público y/o profesional especialista, designado por autoridad competente de la entidad contratante para realizar el seguimiento del servicio general, fiscalizando directamente el cumplimiento de las </w:t>
      </w:r>
      <w:r w:rsidR="00D22EE4">
        <w:rPr>
          <w:rFonts w:ascii="Verdana" w:hAnsi="Verdana"/>
          <w:sz w:val="18"/>
          <w:szCs w:val="18"/>
        </w:rPr>
        <w:t>E</w:t>
      </w:r>
      <w:r w:rsidRPr="004B26AD">
        <w:rPr>
          <w:rFonts w:ascii="Verdana" w:hAnsi="Verdana"/>
          <w:sz w:val="18"/>
          <w:szCs w:val="18"/>
        </w:rPr>
        <w:t xml:space="preserve">specificaciones </w:t>
      </w:r>
      <w:r w:rsidR="00D22EE4">
        <w:rPr>
          <w:rFonts w:ascii="Verdana" w:hAnsi="Verdana"/>
          <w:sz w:val="18"/>
          <w:szCs w:val="18"/>
        </w:rPr>
        <w:t>T</w:t>
      </w:r>
      <w:r w:rsidRPr="004B26AD">
        <w:rPr>
          <w:rFonts w:ascii="Verdana" w:hAnsi="Verdana"/>
          <w:sz w:val="18"/>
          <w:szCs w:val="18"/>
        </w:rPr>
        <w:t xml:space="preserve">écnicas y el </w:t>
      </w:r>
      <w:r w:rsidR="00C84007">
        <w:rPr>
          <w:rFonts w:ascii="Verdana" w:hAnsi="Verdana"/>
          <w:sz w:val="18"/>
          <w:szCs w:val="18"/>
        </w:rPr>
        <w:t>C</w:t>
      </w:r>
      <w:r w:rsidR="00C84007" w:rsidRPr="004B26AD">
        <w:rPr>
          <w:rFonts w:ascii="Verdana" w:hAnsi="Verdana"/>
          <w:sz w:val="18"/>
          <w:szCs w:val="18"/>
        </w:rPr>
        <w:t>ontrato</w:t>
      </w:r>
      <w:r w:rsidRPr="004B26AD">
        <w:rPr>
          <w:rFonts w:ascii="Verdana" w:hAnsi="Verdana"/>
          <w:sz w:val="18"/>
          <w:szCs w:val="18"/>
        </w:rPr>
        <w:t>.</w:t>
      </w:r>
    </w:p>
    <w:p w14:paraId="48BFEA8E" w14:textId="77777777" w:rsidR="00C522B5" w:rsidRPr="004B26AD" w:rsidRDefault="00C522B5" w:rsidP="00C522B5">
      <w:pPr>
        <w:rPr>
          <w:rFonts w:ascii="Verdana" w:hAnsi="Verdana"/>
          <w:sz w:val="18"/>
          <w:szCs w:val="18"/>
        </w:rPr>
      </w:pPr>
    </w:p>
    <w:p w14:paraId="059635DC" w14:textId="44EEAF03" w:rsidR="00C522B5" w:rsidRPr="004B26AD" w:rsidRDefault="00C522B5" w:rsidP="00C522B5">
      <w:pPr>
        <w:jc w:val="both"/>
        <w:rPr>
          <w:rFonts w:ascii="Verdana" w:hAnsi="Verdana"/>
          <w:sz w:val="18"/>
          <w:szCs w:val="18"/>
        </w:rPr>
      </w:pPr>
      <w:r w:rsidRPr="004B26AD">
        <w:rPr>
          <w:rFonts w:ascii="Verdana" w:hAnsi="Verdana"/>
          <w:b/>
          <w:sz w:val="18"/>
          <w:szCs w:val="18"/>
        </w:rPr>
        <w:t>Proponente:</w:t>
      </w:r>
      <w:r w:rsidRPr="004B26AD">
        <w:rPr>
          <w:rFonts w:ascii="Verdana" w:hAnsi="Verdana"/>
          <w:sz w:val="18"/>
          <w:szCs w:val="18"/>
        </w:rPr>
        <w:t xml:space="preserve"> Es la persona jurídica que muestra interés en participar </w:t>
      </w:r>
      <w:r w:rsidR="00AB1528">
        <w:rPr>
          <w:rFonts w:ascii="Verdana" w:hAnsi="Verdana"/>
          <w:sz w:val="18"/>
          <w:szCs w:val="18"/>
        </w:rPr>
        <w:t>del proceso de contratación</w:t>
      </w:r>
      <w:r w:rsidRPr="004B26AD">
        <w:rPr>
          <w:rFonts w:ascii="Verdana" w:hAnsi="Verdana"/>
          <w:sz w:val="18"/>
          <w:szCs w:val="18"/>
        </w:rPr>
        <w:t xml:space="preserve">. En una segunda instancia es la persona jurídica que presenta una propuesta dentro </w:t>
      </w:r>
      <w:r w:rsidR="00AB1528">
        <w:rPr>
          <w:rFonts w:ascii="Verdana" w:hAnsi="Verdana"/>
          <w:sz w:val="18"/>
          <w:szCs w:val="18"/>
        </w:rPr>
        <w:t>un proceso de contratación</w:t>
      </w:r>
      <w:r w:rsidRPr="004B26AD">
        <w:rPr>
          <w:rFonts w:ascii="Verdana" w:hAnsi="Verdana"/>
          <w:sz w:val="18"/>
          <w:szCs w:val="18"/>
        </w:rPr>
        <w:t>.</w:t>
      </w:r>
    </w:p>
    <w:p w14:paraId="6E9CFE74" w14:textId="77777777" w:rsidR="00F67239" w:rsidRPr="004B26AD" w:rsidRDefault="00F67239" w:rsidP="00C522B5">
      <w:pPr>
        <w:jc w:val="both"/>
        <w:rPr>
          <w:rFonts w:ascii="Verdana" w:hAnsi="Verdana"/>
          <w:sz w:val="18"/>
          <w:szCs w:val="18"/>
        </w:rPr>
      </w:pPr>
    </w:p>
    <w:p w14:paraId="17DA9790" w14:textId="72CEF50A" w:rsidR="00F67239" w:rsidRPr="004B26AD" w:rsidRDefault="00F67239" w:rsidP="00C522B5">
      <w:pPr>
        <w:jc w:val="both"/>
        <w:rPr>
          <w:rFonts w:ascii="Verdana" w:hAnsi="Verdana"/>
          <w:sz w:val="18"/>
          <w:szCs w:val="18"/>
        </w:rPr>
      </w:pPr>
      <w:r w:rsidRPr="004B26AD">
        <w:rPr>
          <w:rFonts w:ascii="Verdana" w:hAnsi="Verdana"/>
          <w:b/>
          <w:sz w:val="18"/>
          <w:szCs w:val="18"/>
        </w:rPr>
        <w:t>Desistimiento:</w:t>
      </w:r>
      <w:r w:rsidR="005E5231" w:rsidRPr="004B26AD">
        <w:rPr>
          <w:rFonts w:ascii="Verdana" w:hAnsi="Verdana"/>
          <w:b/>
          <w:sz w:val="18"/>
          <w:szCs w:val="18"/>
        </w:rPr>
        <w:t xml:space="preserve"> </w:t>
      </w:r>
      <w:r w:rsidR="00E15C12" w:rsidRPr="004B26AD">
        <w:rPr>
          <w:rFonts w:ascii="Verdana" w:hAnsi="Verdana"/>
          <w:sz w:val="18"/>
          <w:szCs w:val="18"/>
        </w:rPr>
        <w:t xml:space="preserve">Renuncia expresa o tácita </w:t>
      </w:r>
      <w:r w:rsidR="00C575F4" w:rsidRPr="004B26AD">
        <w:rPr>
          <w:rFonts w:ascii="Verdana" w:hAnsi="Verdana"/>
          <w:sz w:val="18"/>
          <w:szCs w:val="18"/>
        </w:rPr>
        <w:t xml:space="preserve">por </w:t>
      </w:r>
      <w:r w:rsidR="00985DD8" w:rsidRPr="004B26AD">
        <w:rPr>
          <w:rFonts w:ascii="Verdana" w:hAnsi="Verdana"/>
          <w:sz w:val="18"/>
          <w:szCs w:val="18"/>
        </w:rPr>
        <w:t>voluntad</w:t>
      </w:r>
      <w:r w:rsidR="00C575F4" w:rsidRPr="004B26AD">
        <w:rPr>
          <w:rFonts w:ascii="Verdana" w:hAnsi="Verdana"/>
          <w:sz w:val="18"/>
          <w:szCs w:val="18"/>
        </w:rPr>
        <w:t xml:space="preserve"> de</w:t>
      </w:r>
      <w:r w:rsidR="00985DD8" w:rsidRPr="004B26AD">
        <w:rPr>
          <w:rFonts w:ascii="Verdana" w:hAnsi="Verdana"/>
          <w:sz w:val="18"/>
          <w:szCs w:val="18"/>
        </w:rPr>
        <w:t>l</w:t>
      </w:r>
      <w:r w:rsidR="00C575F4" w:rsidRPr="004B26AD">
        <w:rPr>
          <w:rFonts w:ascii="Verdana" w:hAnsi="Verdana"/>
          <w:sz w:val="18"/>
          <w:szCs w:val="18"/>
        </w:rPr>
        <w:t xml:space="preserve"> </w:t>
      </w:r>
      <w:r w:rsidRPr="004B26AD">
        <w:rPr>
          <w:rFonts w:ascii="Verdana" w:hAnsi="Verdana"/>
          <w:sz w:val="18"/>
          <w:szCs w:val="18"/>
        </w:rPr>
        <w:t>proponente adjudicado</w:t>
      </w:r>
      <w:r w:rsidR="00C575F4" w:rsidRPr="004B26AD">
        <w:rPr>
          <w:rFonts w:ascii="Verdana" w:hAnsi="Verdana"/>
          <w:sz w:val="18"/>
          <w:szCs w:val="18"/>
        </w:rPr>
        <w:t>,</w:t>
      </w:r>
      <w:r w:rsidRPr="004B26AD">
        <w:rPr>
          <w:rFonts w:ascii="Verdana" w:hAnsi="Verdana"/>
          <w:sz w:val="18"/>
          <w:szCs w:val="18"/>
        </w:rPr>
        <w:t xml:space="preserve"> de formalizar la contratación</w:t>
      </w:r>
      <w:r w:rsidR="009578AA">
        <w:rPr>
          <w:rFonts w:ascii="Verdana" w:hAnsi="Verdana"/>
          <w:sz w:val="18"/>
          <w:szCs w:val="18"/>
        </w:rPr>
        <w:t>, que no es consecuencia de causas de fuerza mayor y/o caso fortuito.</w:t>
      </w:r>
    </w:p>
    <w:p w14:paraId="0CFF81CB" w14:textId="484C2524" w:rsidR="00DD275A" w:rsidRPr="004B26AD" w:rsidRDefault="00DD275A" w:rsidP="00C522B5">
      <w:pPr>
        <w:jc w:val="both"/>
        <w:rPr>
          <w:rFonts w:ascii="Verdana" w:hAnsi="Verdana"/>
          <w:sz w:val="18"/>
          <w:szCs w:val="18"/>
        </w:rPr>
      </w:pPr>
    </w:p>
    <w:p w14:paraId="576E8927" w14:textId="77777777" w:rsidR="00AB1737" w:rsidRDefault="00AB1737" w:rsidP="00AF04F2">
      <w:pPr>
        <w:pStyle w:val="Ttulo8"/>
        <w:rPr>
          <w:rFonts w:ascii="Verdana" w:hAnsi="Verdana"/>
          <w:b w:val="0"/>
          <w:sz w:val="18"/>
          <w:szCs w:val="18"/>
          <w:u w:val="none"/>
          <w:lang w:val="es-BO"/>
        </w:rPr>
      </w:pPr>
    </w:p>
    <w:p w14:paraId="5A79579F" w14:textId="30CA2EB4" w:rsidR="00AF04F2" w:rsidRPr="004B26AD" w:rsidRDefault="00AF04F2" w:rsidP="00AF04F2">
      <w:pPr>
        <w:pStyle w:val="Ttulo8"/>
        <w:rPr>
          <w:rFonts w:ascii="Verdana" w:hAnsi="Verdana" w:cs="Arial"/>
          <w:sz w:val="18"/>
          <w:szCs w:val="18"/>
          <w:u w:val="none"/>
          <w:lang w:val="es-BO"/>
        </w:rPr>
      </w:pPr>
      <w:r w:rsidRPr="004B26AD">
        <w:rPr>
          <w:rFonts w:ascii="Verdana" w:hAnsi="Verdana" w:cs="Arial"/>
          <w:sz w:val="18"/>
          <w:szCs w:val="18"/>
          <w:u w:val="none"/>
          <w:lang w:val="es-BO"/>
        </w:rPr>
        <w:t>PARTE II</w:t>
      </w:r>
    </w:p>
    <w:p w14:paraId="7C235AE1" w14:textId="77777777" w:rsidR="00AF04F2" w:rsidRPr="004B26AD" w:rsidRDefault="00AF04F2" w:rsidP="00AF04F2">
      <w:pPr>
        <w:jc w:val="center"/>
        <w:rPr>
          <w:rFonts w:ascii="Verdana" w:hAnsi="Verdana" w:cs="Arial"/>
          <w:b/>
          <w:sz w:val="18"/>
          <w:szCs w:val="18"/>
        </w:rPr>
      </w:pPr>
      <w:r w:rsidRPr="004B26AD">
        <w:rPr>
          <w:rFonts w:ascii="Verdana" w:hAnsi="Verdana" w:cs="Arial"/>
          <w:b/>
          <w:sz w:val="18"/>
          <w:szCs w:val="18"/>
        </w:rPr>
        <w:t>INFORMACIÓN TÉCNICA DE LA CONTRATACIÓN</w:t>
      </w:r>
    </w:p>
    <w:p w14:paraId="73626E0F" w14:textId="77777777" w:rsidR="004158FE" w:rsidRPr="004B26AD" w:rsidRDefault="004158FE" w:rsidP="003A2DC8"/>
    <w:p w14:paraId="22252D43" w14:textId="42DA0C89" w:rsidR="00AF04F2" w:rsidRDefault="00AF04F2" w:rsidP="00BE0922">
      <w:pPr>
        <w:pStyle w:val="Ttulo"/>
        <w:numPr>
          <w:ilvl w:val="0"/>
          <w:numId w:val="42"/>
        </w:numPr>
        <w:spacing w:before="0"/>
        <w:ind w:left="426" w:hanging="426"/>
        <w:jc w:val="left"/>
        <w:rPr>
          <w:rFonts w:ascii="Verdana" w:hAnsi="Verdana"/>
          <w:sz w:val="18"/>
        </w:rPr>
      </w:pPr>
      <w:bookmarkStart w:id="71" w:name="_Toc178764683"/>
      <w:r w:rsidRPr="004B26AD">
        <w:rPr>
          <w:rFonts w:ascii="Verdana" w:hAnsi="Verdana"/>
          <w:sz w:val="18"/>
        </w:rPr>
        <w:t>DATOS GENERALES DEL PROCESO DE CONTRATACIÓN</w:t>
      </w:r>
      <w:bookmarkEnd w:id="71"/>
    </w:p>
    <w:p w14:paraId="421FB48B" w14:textId="77777777" w:rsidR="00846CB3" w:rsidRPr="004B26AD" w:rsidRDefault="00846CB3" w:rsidP="00DE5A20">
      <w:pPr>
        <w:pStyle w:val="Ttulo"/>
        <w:spacing w:before="0"/>
        <w:ind w:left="426"/>
        <w:jc w:val="left"/>
        <w:rPr>
          <w:rFonts w:ascii="Verdana" w:hAnsi="Verdana"/>
          <w:sz w:val="18"/>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275"/>
        <w:gridCol w:w="274"/>
        <w:gridCol w:w="275"/>
        <w:gridCol w:w="56"/>
        <w:gridCol w:w="217"/>
        <w:gridCol w:w="277"/>
        <w:gridCol w:w="278"/>
        <w:gridCol w:w="296"/>
        <w:gridCol w:w="281"/>
        <w:gridCol w:w="274"/>
        <w:gridCol w:w="7"/>
        <w:gridCol w:w="272"/>
        <w:gridCol w:w="277"/>
        <w:gridCol w:w="275"/>
        <w:gridCol w:w="280"/>
        <w:gridCol w:w="276"/>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7F057E" w:rsidRPr="004B26AD" w14:paraId="2697CE70" w14:textId="77777777" w:rsidTr="00574AFA">
        <w:trPr>
          <w:trHeight w:val="284"/>
          <w:jc w:val="center"/>
        </w:trPr>
        <w:tc>
          <w:tcPr>
            <w:tcW w:w="9905" w:type="dxa"/>
            <w:gridSpan w:val="38"/>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F345B1A" w14:textId="77777777" w:rsidR="007F057E" w:rsidRPr="004B26AD" w:rsidRDefault="007F057E" w:rsidP="00BE0922">
            <w:pPr>
              <w:pStyle w:val="Prrafodelista"/>
              <w:numPr>
                <w:ilvl w:val="0"/>
                <w:numId w:val="16"/>
              </w:numPr>
              <w:ind w:left="176" w:hanging="176"/>
              <w:contextualSpacing/>
              <w:rPr>
                <w:rFonts w:ascii="Arial" w:hAnsi="Arial" w:cs="Arial"/>
                <w:b/>
                <w:sz w:val="16"/>
                <w:szCs w:val="16"/>
              </w:rPr>
            </w:pPr>
            <w:r w:rsidRPr="004B26AD">
              <w:rPr>
                <w:rFonts w:ascii="Arial" w:hAnsi="Arial" w:cs="Arial"/>
                <w:b/>
                <w:sz w:val="16"/>
                <w:szCs w:val="16"/>
              </w:rPr>
              <w:t>DATOS DEL PROCESOS DE CONTRATACIÓN</w:t>
            </w:r>
          </w:p>
        </w:tc>
      </w:tr>
      <w:tr w:rsidR="007F057E" w:rsidRPr="004B26AD" w14:paraId="068AC442" w14:textId="77777777" w:rsidTr="00AB1528">
        <w:trPr>
          <w:trHeight w:val="45"/>
          <w:jc w:val="center"/>
        </w:trPr>
        <w:tc>
          <w:tcPr>
            <w:tcW w:w="1926" w:type="dxa"/>
            <w:gridSpan w:val="8"/>
            <w:tcBorders>
              <w:left w:val="single" w:sz="12" w:space="0" w:color="244061" w:themeColor="accent1" w:themeShade="80"/>
            </w:tcBorders>
            <w:shd w:val="clear" w:color="auto" w:fill="auto"/>
            <w:vAlign w:val="center"/>
          </w:tcPr>
          <w:p w14:paraId="19691AFF" w14:textId="77777777" w:rsidR="007F057E" w:rsidRPr="004B26AD" w:rsidRDefault="007F057E" w:rsidP="00574AFA">
            <w:pPr>
              <w:jc w:val="right"/>
              <w:rPr>
                <w:rFonts w:ascii="Arial" w:hAnsi="Arial" w:cs="Arial"/>
                <w:sz w:val="8"/>
                <w:szCs w:val="6"/>
              </w:rPr>
            </w:pPr>
          </w:p>
        </w:tc>
        <w:tc>
          <w:tcPr>
            <w:tcW w:w="296" w:type="dxa"/>
            <w:tcBorders>
              <w:bottom w:val="single" w:sz="4" w:space="0" w:color="auto"/>
            </w:tcBorders>
            <w:shd w:val="clear" w:color="auto" w:fill="auto"/>
          </w:tcPr>
          <w:p w14:paraId="703D5956" w14:textId="77777777" w:rsidR="007F057E" w:rsidRPr="004B26AD" w:rsidRDefault="007F057E" w:rsidP="00574AFA">
            <w:pPr>
              <w:rPr>
                <w:rFonts w:ascii="Arial" w:hAnsi="Arial" w:cs="Arial"/>
                <w:sz w:val="6"/>
                <w:szCs w:val="6"/>
              </w:rPr>
            </w:pPr>
          </w:p>
        </w:tc>
        <w:tc>
          <w:tcPr>
            <w:tcW w:w="281" w:type="dxa"/>
            <w:tcBorders>
              <w:bottom w:val="single" w:sz="4" w:space="0" w:color="auto"/>
            </w:tcBorders>
            <w:shd w:val="clear" w:color="auto" w:fill="auto"/>
          </w:tcPr>
          <w:p w14:paraId="7C993AFD" w14:textId="77777777" w:rsidR="007F057E" w:rsidRPr="004B26AD" w:rsidRDefault="007F057E" w:rsidP="00574AFA">
            <w:pPr>
              <w:rPr>
                <w:rFonts w:ascii="Arial" w:hAnsi="Arial" w:cs="Arial"/>
                <w:sz w:val="6"/>
                <w:szCs w:val="6"/>
              </w:rPr>
            </w:pPr>
          </w:p>
        </w:tc>
        <w:tc>
          <w:tcPr>
            <w:tcW w:w="281" w:type="dxa"/>
            <w:gridSpan w:val="2"/>
            <w:tcBorders>
              <w:bottom w:val="single" w:sz="4" w:space="0" w:color="auto"/>
            </w:tcBorders>
            <w:shd w:val="clear" w:color="auto" w:fill="auto"/>
          </w:tcPr>
          <w:p w14:paraId="1D78FAC4" w14:textId="77777777" w:rsidR="007F057E" w:rsidRPr="004B26AD" w:rsidRDefault="007F057E" w:rsidP="00574AFA">
            <w:pPr>
              <w:rPr>
                <w:rFonts w:ascii="Arial" w:hAnsi="Arial" w:cs="Arial"/>
                <w:sz w:val="6"/>
                <w:szCs w:val="6"/>
              </w:rPr>
            </w:pPr>
          </w:p>
        </w:tc>
        <w:tc>
          <w:tcPr>
            <w:tcW w:w="272" w:type="dxa"/>
            <w:tcBorders>
              <w:bottom w:val="single" w:sz="4" w:space="0" w:color="auto"/>
            </w:tcBorders>
            <w:shd w:val="clear" w:color="auto" w:fill="auto"/>
          </w:tcPr>
          <w:p w14:paraId="4538F89C" w14:textId="77777777" w:rsidR="007F057E" w:rsidRPr="004B26AD" w:rsidRDefault="007F057E" w:rsidP="00574AFA">
            <w:pPr>
              <w:rPr>
                <w:rFonts w:ascii="Arial" w:hAnsi="Arial" w:cs="Arial"/>
                <w:sz w:val="6"/>
                <w:szCs w:val="6"/>
              </w:rPr>
            </w:pPr>
          </w:p>
        </w:tc>
        <w:tc>
          <w:tcPr>
            <w:tcW w:w="277" w:type="dxa"/>
            <w:tcBorders>
              <w:bottom w:val="single" w:sz="4" w:space="0" w:color="auto"/>
            </w:tcBorders>
            <w:shd w:val="clear" w:color="auto" w:fill="auto"/>
          </w:tcPr>
          <w:p w14:paraId="35A6567C" w14:textId="77777777" w:rsidR="007F057E" w:rsidRPr="004B26AD" w:rsidRDefault="007F057E" w:rsidP="00574AFA">
            <w:pPr>
              <w:rPr>
                <w:rFonts w:ascii="Arial" w:hAnsi="Arial" w:cs="Arial"/>
                <w:sz w:val="6"/>
                <w:szCs w:val="6"/>
              </w:rPr>
            </w:pPr>
          </w:p>
        </w:tc>
        <w:tc>
          <w:tcPr>
            <w:tcW w:w="275" w:type="dxa"/>
            <w:tcBorders>
              <w:bottom w:val="single" w:sz="4" w:space="0" w:color="auto"/>
            </w:tcBorders>
            <w:shd w:val="clear" w:color="auto" w:fill="auto"/>
          </w:tcPr>
          <w:p w14:paraId="49509668" w14:textId="77777777" w:rsidR="007F057E" w:rsidRPr="004B26AD" w:rsidRDefault="007F057E" w:rsidP="00574AFA">
            <w:pPr>
              <w:rPr>
                <w:rFonts w:ascii="Arial" w:hAnsi="Arial" w:cs="Arial"/>
                <w:sz w:val="6"/>
                <w:szCs w:val="6"/>
              </w:rPr>
            </w:pPr>
          </w:p>
        </w:tc>
        <w:tc>
          <w:tcPr>
            <w:tcW w:w="280" w:type="dxa"/>
            <w:tcBorders>
              <w:bottom w:val="single" w:sz="4" w:space="0" w:color="auto"/>
            </w:tcBorders>
            <w:shd w:val="clear" w:color="auto" w:fill="auto"/>
          </w:tcPr>
          <w:p w14:paraId="33A6F8EF" w14:textId="77777777" w:rsidR="007F057E" w:rsidRPr="004B26AD" w:rsidRDefault="007F057E" w:rsidP="00574AFA">
            <w:pPr>
              <w:rPr>
                <w:rFonts w:ascii="Arial" w:hAnsi="Arial" w:cs="Arial"/>
                <w:sz w:val="6"/>
                <w:szCs w:val="6"/>
              </w:rPr>
            </w:pPr>
          </w:p>
        </w:tc>
        <w:tc>
          <w:tcPr>
            <w:tcW w:w="276" w:type="dxa"/>
            <w:tcBorders>
              <w:bottom w:val="single" w:sz="4" w:space="0" w:color="auto"/>
            </w:tcBorders>
            <w:shd w:val="clear" w:color="auto" w:fill="auto"/>
          </w:tcPr>
          <w:p w14:paraId="27A8CAE8" w14:textId="77777777" w:rsidR="007F057E" w:rsidRPr="004B26AD" w:rsidRDefault="007F057E" w:rsidP="00574AFA">
            <w:pPr>
              <w:rPr>
                <w:rFonts w:ascii="Arial" w:hAnsi="Arial" w:cs="Arial"/>
                <w:sz w:val="6"/>
                <w:szCs w:val="6"/>
              </w:rPr>
            </w:pPr>
          </w:p>
        </w:tc>
        <w:tc>
          <w:tcPr>
            <w:tcW w:w="277" w:type="dxa"/>
            <w:tcBorders>
              <w:bottom w:val="single" w:sz="4" w:space="0" w:color="auto"/>
            </w:tcBorders>
            <w:shd w:val="clear" w:color="auto" w:fill="auto"/>
          </w:tcPr>
          <w:p w14:paraId="117CF735" w14:textId="77777777" w:rsidR="007F057E" w:rsidRPr="004B26AD" w:rsidRDefault="007F057E" w:rsidP="00574AFA">
            <w:pPr>
              <w:rPr>
                <w:rFonts w:ascii="Arial" w:hAnsi="Arial" w:cs="Arial"/>
                <w:sz w:val="6"/>
                <w:szCs w:val="6"/>
              </w:rPr>
            </w:pPr>
          </w:p>
        </w:tc>
        <w:tc>
          <w:tcPr>
            <w:tcW w:w="277" w:type="dxa"/>
            <w:tcBorders>
              <w:bottom w:val="single" w:sz="4" w:space="0" w:color="auto"/>
            </w:tcBorders>
            <w:shd w:val="clear" w:color="auto" w:fill="auto"/>
          </w:tcPr>
          <w:p w14:paraId="02246654"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49764F39"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5ACA2C14"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1909DB1A"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2A273423"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D07E554"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72F58D59"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513C7442"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1744FB98"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4C74B41C"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42E715C"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74BFB26E"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792D2842"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546E6762"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2A80FABC"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11FD9DC"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2DF5A56A"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43D79AD7"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415C00F3" w14:textId="77777777" w:rsidR="007F057E" w:rsidRPr="004B26AD" w:rsidRDefault="007F057E" w:rsidP="00574AFA">
            <w:pPr>
              <w:rPr>
                <w:rFonts w:ascii="Arial" w:hAnsi="Arial" w:cs="Arial"/>
                <w:sz w:val="6"/>
                <w:szCs w:val="6"/>
              </w:rPr>
            </w:pPr>
          </w:p>
        </w:tc>
        <w:tc>
          <w:tcPr>
            <w:tcW w:w="273" w:type="dxa"/>
            <w:tcBorders>
              <w:right w:val="single" w:sz="12" w:space="0" w:color="244061" w:themeColor="accent1" w:themeShade="80"/>
            </w:tcBorders>
            <w:shd w:val="clear" w:color="auto" w:fill="auto"/>
          </w:tcPr>
          <w:p w14:paraId="019D31C3" w14:textId="77777777" w:rsidR="007F057E" w:rsidRPr="004B26AD" w:rsidRDefault="007F057E" w:rsidP="00574AFA">
            <w:pPr>
              <w:rPr>
                <w:rFonts w:ascii="Arial" w:hAnsi="Arial" w:cs="Arial"/>
                <w:sz w:val="6"/>
                <w:szCs w:val="6"/>
              </w:rPr>
            </w:pPr>
          </w:p>
        </w:tc>
      </w:tr>
      <w:tr w:rsidR="007F057E" w:rsidRPr="004B26AD" w14:paraId="12D44A50" w14:textId="77777777" w:rsidTr="00AB1528">
        <w:trPr>
          <w:trHeight w:val="45"/>
          <w:jc w:val="center"/>
        </w:trPr>
        <w:tc>
          <w:tcPr>
            <w:tcW w:w="1926" w:type="dxa"/>
            <w:gridSpan w:val="8"/>
            <w:tcBorders>
              <w:left w:val="single" w:sz="12" w:space="0" w:color="244061" w:themeColor="accent1" w:themeShade="80"/>
              <w:right w:val="single" w:sz="4" w:space="0" w:color="auto"/>
            </w:tcBorders>
            <w:vAlign w:val="center"/>
          </w:tcPr>
          <w:p w14:paraId="1497D738"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Objeto de la contratación</w:t>
            </w:r>
          </w:p>
        </w:tc>
        <w:tc>
          <w:tcPr>
            <w:tcW w:w="7706"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284A02" w14:textId="6DD3DB8C" w:rsidR="007F057E" w:rsidRPr="00CF5A97" w:rsidRDefault="00CF5A97" w:rsidP="00CF5A97">
            <w:pPr>
              <w:widowControl w:val="0"/>
              <w:autoSpaceDE w:val="0"/>
              <w:autoSpaceDN w:val="0"/>
              <w:adjustRightInd w:val="0"/>
              <w:jc w:val="both"/>
              <w:rPr>
                <w:rFonts w:ascii="Tahoma" w:hAnsi="Tahoma" w:cs="Tahoma"/>
                <w:iCs/>
              </w:rPr>
            </w:pPr>
            <w:r w:rsidRPr="00CF5A97">
              <w:rPr>
                <w:rFonts w:ascii="Arial" w:hAnsi="Arial" w:cs="Arial"/>
                <w:iCs/>
                <w:sz w:val="16"/>
                <w:szCs w:val="16"/>
              </w:rPr>
              <w:t xml:space="preserve">SERVICIO DE </w:t>
            </w:r>
            <w:proofErr w:type="spellStart"/>
            <w:r w:rsidRPr="00CF5A97">
              <w:rPr>
                <w:rFonts w:ascii="Arial" w:hAnsi="Arial" w:cs="Arial"/>
                <w:iCs/>
                <w:sz w:val="16"/>
                <w:szCs w:val="16"/>
              </w:rPr>
              <w:t>INTEGRACION</w:t>
            </w:r>
            <w:proofErr w:type="spellEnd"/>
            <w:r w:rsidRPr="00CF5A97">
              <w:rPr>
                <w:rFonts w:ascii="Arial" w:hAnsi="Arial" w:cs="Arial"/>
                <w:iCs/>
                <w:sz w:val="16"/>
                <w:szCs w:val="16"/>
              </w:rPr>
              <w:t xml:space="preserve"> DE PLANTAS DE GENERACIÓN A SISTEMA DE ANÁLISIS DE DATOS PARA LA </w:t>
            </w:r>
            <w:proofErr w:type="spellStart"/>
            <w:r w:rsidRPr="00CF5A97">
              <w:rPr>
                <w:rFonts w:ascii="Arial" w:hAnsi="Arial" w:cs="Arial"/>
                <w:iCs/>
                <w:sz w:val="16"/>
                <w:szCs w:val="16"/>
              </w:rPr>
              <w:t>GOSE</w:t>
            </w:r>
            <w:proofErr w:type="spellEnd"/>
            <w:r w:rsidRPr="00CF5A97">
              <w:rPr>
                <w:rFonts w:ascii="Arial" w:hAnsi="Arial" w:cs="Arial"/>
                <w:iCs/>
                <w:sz w:val="16"/>
                <w:szCs w:val="16"/>
              </w:rPr>
              <w:t xml:space="preserve"> - GESTIÓN 2024</w:t>
            </w:r>
            <w:r w:rsidR="007F057E" w:rsidRPr="00CF5A97">
              <w:rPr>
                <w:rFonts w:ascii="Arial" w:hAnsi="Arial" w:cs="Arial"/>
                <w:iCs/>
                <w:sz w:val="16"/>
                <w:szCs w:val="16"/>
              </w:rPr>
              <w:tab/>
            </w:r>
          </w:p>
        </w:tc>
        <w:tc>
          <w:tcPr>
            <w:tcW w:w="273" w:type="dxa"/>
            <w:tcBorders>
              <w:left w:val="single" w:sz="4" w:space="0" w:color="auto"/>
              <w:right w:val="single" w:sz="12" w:space="0" w:color="244061" w:themeColor="accent1" w:themeShade="80"/>
            </w:tcBorders>
          </w:tcPr>
          <w:p w14:paraId="44ABEDF3" w14:textId="77777777" w:rsidR="007F057E" w:rsidRPr="004B26AD" w:rsidRDefault="007F057E" w:rsidP="00574AFA">
            <w:pPr>
              <w:rPr>
                <w:rFonts w:ascii="Arial" w:hAnsi="Arial" w:cs="Arial"/>
                <w:sz w:val="16"/>
                <w:szCs w:val="16"/>
              </w:rPr>
            </w:pPr>
          </w:p>
        </w:tc>
      </w:tr>
      <w:tr w:rsidR="007F057E" w:rsidRPr="004B26AD" w14:paraId="2026B1D4" w14:textId="77777777" w:rsidTr="00AB1528">
        <w:trPr>
          <w:trHeight w:val="45"/>
          <w:jc w:val="center"/>
        </w:trPr>
        <w:tc>
          <w:tcPr>
            <w:tcW w:w="1926" w:type="dxa"/>
            <w:gridSpan w:val="8"/>
            <w:tcBorders>
              <w:left w:val="single" w:sz="12" w:space="0" w:color="244061" w:themeColor="accent1" w:themeShade="80"/>
            </w:tcBorders>
            <w:shd w:val="clear" w:color="auto" w:fill="auto"/>
            <w:vAlign w:val="center"/>
          </w:tcPr>
          <w:p w14:paraId="75339A07" w14:textId="77777777" w:rsidR="007F057E" w:rsidRPr="004B26AD" w:rsidRDefault="007F057E" w:rsidP="00574AFA">
            <w:pPr>
              <w:jc w:val="right"/>
              <w:rPr>
                <w:rFonts w:ascii="Arial" w:hAnsi="Arial" w:cs="Arial"/>
                <w:sz w:val="8"/>
                <w:szCs w:val="6"/>
              </w:rPr>
            </w:pPr>
          </w:p>
        </w:tc>
        <w:tc>
          <w:tcPr>
            <w:tcW w:w="296" w:type="dxa"/>
            <w:tcBorders>
              <w:top w:val="single" w:sz="4" w:space="0" w:color="auto"/>
              <w:bottom w:val="single" w:sz="4" w:space="0" w:color="auto"/>
            </w:tcBorders>
            <w:shd w:val="clear" w:color="auto" w:fill="auto"/>
          </w:tcPr>
          <w:p w14:paraId="57A8FCDF" w14:textId="77777777" w:rsidR="007F057E" w:rsidRPr="004B26AD" w:rsidRDefault="007F057E" w:rsidP="00574AFA">
            <w:pPr>
              <w:rPr>
                <w:rFonts w:ascii="Arial" w:hAnsi="Arial" w:cs="Arial"/>
                <w:sz w:val="6"/>
                <w:szCs w:val="6"/>
              </w:rPr>
            </w:pPr>
          </w:p>
        </w:tc>
        <w:tc>
          <w:tcPr>
            <w:tcW w:w="281" w:type="dxa"/>
            <w:tcBorders>
              <w:top w:val="single" w:sz="4" w:space="0" w:color="auto"/>
              <w:bottom w:val="single" w:sz="4" w:space="0" w:color="auto"/>
            </w:tcBorders>
            <w:shd w:val="clear" w:color="auto" w:fill="auto"/>
          </w:tcPr>
          <w:p w14:paraId="08F9DA72" w14:textId="77777777" w:rsidR="007F057E" w:rsidRPr="004B26AD" w:rsidRDefault="007F057E" w:rsidP="00574AFA">
            <w:pPr>
              <w:rPr>
                <w:rFonts w:ascii="Arial" w:hAnsi="Arial" w:cs="Arial"/>
                <w:sz w:val="6"/>
                <w:szCs w:val="6"/>
              </w:rPr>
            </w:pPr>
          </w:p>
        </w:tc>
        <w:tc>
          <w:tcPr>
            <w:tcW w:w="281" w:type="dxa"/>
            <w:gridSpan w:val="2"/>
            <w:tcBorders>
              <w:top w:val="single" w:sz="4" w:space="0" w:color="auto"/>
              <w:bottom w:val="single" w:sz="4" w:space="0" w:color="auto"/>
            </w:tcBorders>
            <w:shd w:val="clear" w:color="auto" w:fill="auto"/>
          </w:tcPr>
          <w:p w14:paraId="743DFC50" w14:textId="77777777" w:rsidR="007F057E" w:rsidRPr="004B26AD" w:rsidRDefault="007F057E" w:rsidP="00574AFA">
            <w:pPr>
              <w:rPr>
                <w:rFonts w:ascii="Arial" w:hAnsi="Arial" w:cs="Arial"/>
                <w:sz w:val="6"/>
                <w:szCs w:val="6"/>
              </w:rPr>
            </w:pPr>
          </w:p>
        </w:tc>
        <w:tc>
          <w:tcPr>
            <w:tcW w:w="272" w:type="dxa"/>
            <w:tcBorders>
              <w:top w:val="single" w:sz="4" w:space="0" w:color="auto"/>
              <w:bottom w:val="single" w:sz="4" w:space="0" w:color="auto"/>
            </w:tcBorders>
            <w:shd w:val="clear" w:color="auto" w:fill="auto"/>
          </w:tcPr>
          <w:p w14:paraId="09056C0C" w14:textId="77777777" w:rsidR="007F057E" w:rsidRPr="004B26AD" w:rsidRDefault="007F057E" w:rsidP="00574AFA">
            <w:pPr>
              <w:rPr>
                <w:rFonts w:ascii="Arial" w:hAnsi="Arial" w:cs="Arial"/>
                <w:sz w:val="6"/>
                <w:szCs w:val="6"/>
              </w:rPr>
            </w:pPr>
          </w:p>
        </w:tc>
        <w:tc>
          <w:tcPr>
            <w:tcW w:w="277" w:type="dxa"/>
            <w:tcBorders>
              <w:top w:val="single" w:sz="4" w:space="0" w:color="auto"/>
              <w:bottom w:val="single" w:sz="4" w:space="0" w:color="auto"/>
            </w:tcBorders>
            <w:shd w:val="clear" w:color="auto" w:fill="auto"/>
          </w:tcPr>
          <w:p w14:paraId="300EB9E3" w14:textId="77777777" w:rsidR="007F057E" w:rsidRPr="004B26AD" w:rsidRDefault="007F057E" w:rsidP="00574AFA">
            <w:pPr>
              <w:rPr>
                <w:rFonts w:ascii="Arial" w:hAnsi="Arial" w:cs="Arial"/>
                <w:sz w:val="6"/>
                <w:szCs w:val="6"/>
              </w:rPr>
            </w:pPr>
          </w:p>
        </w:tc>
        <w:tc>
          <w:tcPr>
            <w:tcW w:w="275" w:type="dxa"/>
            <w:tcBorders>
              <w:top w:val="single" w:sz="4" w:space="0" w:color="auto"/>
              <w:bottom w:val="single" w:sz="4" w:space="0" w:color="auto"/>
            </w:tcBorders>
            <w:shd w:val="clear" w:color="auto" w:fill="auto"/>
          </w:tcPr>
          <w:p w14:paraId="3FFE15C7" w14:textId="77777777" w:rsidR="007F057E" w:rsidRPr="004B26AD" w:rsidRDefault="007F057E" w:rsidP="00574AFA">
            <w:pPr>
              <w:rPr>
                <w:rFonts w:ascii="Arial" w:hAnsi="Arial" w:cs="Arial"/>
                <w:sz w:val="6"/>
                <w:szCs w:val="6"/>
              </w:rPr>
            </w:pPr>
          </w:p>
        </w:tc>
        <w:tc>
          <w:tcPr>
            <w:tcW w:w="280" w:type="dxa"/>
            <w:tcBorders>
              <w:top w:val="single" w:sz="4" w:space="0" w:color="auto"/>
            </w:tcBorders>
            <w:shd w:val="clear" w:color="auto" w:fill="auto"/>
          </w:tcPr>
          <w:p w14:paraId="119644BE" w14:textId="77777777" w:rsidR="007F057E" w:rsidRPr="004B26AD" w:rsidRDefault="007F057E" w:rsidP="00574AFA">
            <w:pPr>
              <w:rPr>
                <w:rFonts w:ascii="Arial" w:hAnsi="Arial" w:cs="Arial"/>
                <w:sz w:val="6"/>
                <w:szCs w:val="6"/>
              </w:rPr>
            </w:pPr>
          </w:p>
        </w:tc>
        <w:tc>
          <w:tcPr>
            <w:tcW w:w="276" w:type="dxa"/>
            <w:tcBorders>
              <w:top w:val="single" w:sz="4" w:space="0" w:color="auto"/>
            </w:tcBorders>
            <w:shd w:val="clear" w:color="auto" w:fill="auto"/>
          </w:tcPr>
          <w:p w14:paraId="4CD7F182" w14:textId="77777777" w:rsidR="007F057E" w:rsidRPr="004B26AD" w:rsidRDefault="007F057E" w:rsidP="00574AFA">
            <w:pPr>
              <w:rPr>
                <w:rFonts w:ascii="Arial" w:hAnsi="Arial" w:cs="Arial"/>
                <w:sz w:val="6"/>
                <w:szCs w:val="6"/>
              </w:rPr>
            </w:pPr>
          </w:p>
        </w:tc>
        <w:tc>
          <w:tcPr>
            <w:tcW w:w="277" w:type="dxa"/>
            <w:tcBorders>
              <w:top w:val="single" w:sz="4" w:space="0" w:color="auto"/>
            </w:tcBorders>
            <w:shd w:val="clear" w:color="auto" w:fill="auto"/>
          </w:tcPr>
          <w:p w14:paraId="1358E2D1" w14:textId="77777777" w:rsidR="007F057E" w:rsidRPr="004B26AD" w:rsidRDefault="007F057E" w:rsidP="00574AFA">
            <w:pPr>
              <w:rPr>
                <w:rFonts w:ascii="Arial" w:hAnsi="Arial" w:cs="Arial"/>
                <w:sz w:val="6"/>
                <w:szCs w:val="6"/>
              </w:rPr>
            </w:pPr>
          </w:p>
        </w:tc>
        <w:tc>
          <w:tcPr>
            <w:tcW w:w="277" w:type="dxa"/>
            <w:tcBorders>
              <w:top w:val="single" w:sz="4" w:space="0" w:color="auto"/>
            </w:tcBorders>
            <w:shd w:val="clear" w:color="auto" w:fill="auto"/>
          </w:tcPr>
          <w:p w14:paraId="5402368E"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73F3BC20"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68850FF5"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53C21F6A"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593C178C"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7160413B"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14B35971"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3F7AF1D5"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6A9C518B"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09F1212F"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0292B9D5"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51EFC4DE" w14:textId="77777777" w:rsidR="007F057E" w:rsidRPr="004B26AD" w:rsidRDefault="007F057E" w:rsidP="00574AFA">
            <w:pPr>
              <w:rPr>
                <w:rFonts w:ascii="Arial" w:hAnsi="Arial" w:cs="Arial"/>
                <w:sz w:val="6"/>
                <w:szCs w:val="6"/>
              </w:rPr>
            </w:pPr>
          </w:p>
        </w:tc>
        <w:tc>
          <w:tcPr>
            <w:tcW w:w="273" w:type="dxa"/>
            <w:tcBorders>
              <w:top w:val="single" w:sz="4" w:space="0" w:color="auto"/>
            </w:tcBorders>
            <w:shd w:val="clear" w:color="auto" w:fill="auto"/>
          </w:tcPr>
          <w:p w14:paraId="76606418" w14:textId="77777777" w:rsidR="007F057E" w:rsidRPr="004B26AD" w:rsidRDefault="007F057E" w:rsidP="00574AFA">
            <w:pPr>
              <w:rPr>
                <w:rFonts w:ascii="Arial" w:hAnsi="Arial" w:cs="Arial"/>
                <w:sz w:val="6"/>
                <w:szCs w:val="6"/>
              </w:rPr>
            </w:pPr>
          </w:p>
        </w:tc>
        <w:tc>
          <w:tcPr>
            <w:tcW w:w="273" w:type="dxa"/>
            <w:tcBorders>
              <w:top w:val="single" w:sz="4" w:space="0" w:color="auto"/>
              <w:bottom w:val="single" w:sz="4" w:space="0" w:color="auto"/>
            </w:tcBorders>
            <w:shd w:val="clear" w:color="auto" w:fill="auto"/>
          </w:tcPr>
          <w:p w14:paraId="6AECEFB1" w14:textId="77777777" w:rsidR="007F057E" w:rsidRPr="004B26AD" w:rsidRDefault="007F057E" w:rsidP="00574AFA">
            <w:pPr>
              <w:rPr>
                <w:rFonts w:ascii="Arial" w:hAnsi="Arial" w:cs="Arial"/>
                <w:sz w:val="6"/>
                <w:szCs w:val="6"/>
              </w:rPr>
            </w:pPr>
          </w:p>
        </w:tc>
        <w:tc>
          <w:tcPr>
            <w:tcW w:w="273" w:type="dxa"/>
            <w:tcBorders>
              <w:top w:val="single" w:sz="4" w:space="0" w:color="auto"/>
              <w:bottom w:val="single" w:sz="4" w:space="0" w:color="auto"/>
            </w:tcBorders>
            <w:shd w:val="clear" w:color="auto" w:fill="auto"/>
          </w:tcPr>
          <w:p w14:paraId="1EB446A0" w14:textId="77777777" w:rsidR="007F057E" w:rsidRPr="004B26AD" w:rsidRDefault="007F057E" w:rsidP="00574AFA">
            <w:pPr>
              <w:rPr>
                <w:rFonts w:ascii="Arial" w:hAnsi="Arial" w:cs="Arial"/>
                <w:sz w:val="6"/>
                <w:szCs w:val="6"/>
              </w:rPr>
            </w:pPr>
          </w:p>
        </w:tc>
        <w:tc>
          <w:tcPr>
            <w:tcW w:w="273" w:type="dxa"/>
            <w:tcBorders>
              <w:top w:val="single" w:sz="4" w:space="0" w:color="auto"/>
              <w:bottom w:val="single" w:sz="4" w:space="0" w:color="auto"/>
            </w:tcBorders>
            <w:shd w:val="clear" w:color="auto" w:fill="auto"/>
          </w:tcPr>
          <w:p w14:paraId="05061C34" w14:textId="77777777" w:rsidR="007F057E" w:rsidRPr="004B26AD" w:rsidRDefault="007F057E" w:rsidP="00574AFA">
            <w:pPr>
              <w:rPr>
                <w:rFonts w:ascii="Arial" w:hAnsi="Arial" w:cs="Arial"/>
                <w:sz w:val="6"/>
                <w:szCs w:val="6"/>
              </w:rPr>
            </w:pPr>
          </w:p>
        </w:tc>
        <w:tc>
          <w:tcPr>
            <w:tcW w:w="273" w:type="dxa"/>
            <w:tcBorders>
              <w:top w:val="single" w:sz="4" w:space="0" w:color="auto"/>
              <w:bottom w:val="single" w:sz="4" w:space="0" w:color="auto"/>
            </w:tcBorders>
            <w:shd w:val="clear" w:color="auto" w:fill="auto"/>
          </w:tcPr>
          <w:p w14:paraId="5674B395" w14:textId="77777777" w:rsidR="007F057E" w:rsidRPr="004B26AD" w:rsidRDefault="007F057E" w:rsidP="00574AFA">
            <w:pPr>
              <w:rPr>
                <w:rFonts w:ascii="Arial" w:hAnsi="Arial" w:cs="Arial"/>
                <w:sz w:val="6"/>
                <w:szCs w:val="6"/>
              </w:rPr>
            </w:pPr>
          </w:p>
        </w:tc>
        <w:tc>
          <w:tcPr>
            <w:tcW w:w="273" w:type="dxa"/>
            <w:tcBorders>
              <w:top w:val="single" w:sz="4" w:space="0" w:color="auto"/>
              <w:bottom w:val="single" w:sz="4" w:space="0" w:color="auto"/>
            </w:tcBorders>
            <w:shd w:val="clear" w:color="auto" w:fill="auto"/>
          </w:tcPr>
          <w:p w14:paraId="561A39EA" w14:textId="77777777" w:rsidR="007F057E" w:rsidRPr="004B26AD" w:rsidRDefault="007F057E" w:rsidP="00574AFA">
            <w:pPr>
              <w:rPr>
                <w:rFonts w:ascii="Arial" w:hAnsi="Arial" w:cs="Arial"/>
                <w:sz w:val="6"/>
                <w:szCs w:val="6"/>
              </w:rPr>
            </w:pPr>
          </w:p>
        </w:tc>
        <w:tc>
          <w:tcPr>
            <w:tcW w:w="273" w:type="dxa"/>
            <w:tcBorders>
              <w:top w:val="single" w:sz="4" w:space="0" w:color="auto"/>
              <w:bottom w:val="single" w:sz="4" w:space="0" w:color="auto"/>
            </w:tcBorders>
            <w:shd w:val="clear" w:color="auto" w:fill="auto"/>
          </w:tcPr>
          <w:p w14:paraId="472C973B" w14:textId="77777777" w:rsidR="007F057E" w:rsidRPr="004B26AD" w:rsidRDefault="007F057E" w:rsidP="00574AFA">
            <w:pPr>
              <w:rPr>
                <w:rFonts w:ascii="Arial" w:hAnsi="Arial" w:cs="Arial"/>
                <w:sz w:val="6"/>
                <w:szCs w:val="6"/>
              </w:rPr>
            </w:pPr>
          </w:p>
        </w:tc>
        <w:tc>
          <w:tcPr>
            <w:tcW w:w="273" w:type="dxa"/>
            <w:tcBorders>
              <w:right w:val="single" w:sz="12" w:space="0" w:color="244061" w:themeColor="accent1" w:themeShade="80"/>
            </w:tcBorders>
            <w:shd w:val="clear" w:color="auto" w:fill="auto"/>
          </w:tcPr>
          <w:p w14:paraId="14B28861" w14:textId="77777777" w:rsidR="007F057E" w:rsidRPr="004B26AD" w:rsidRDefault="007F057E" w:rsidP="00574AFA">
            <w:pPr>
              <w:rPr>
                <w:rFonts w:ascii="Arial" w:hAnsi="Arial" w:cs="Arial"/>
                <w:sz w:val="6"/>
                <w:szCs w:val="6"/>
              </w:rPr>
            </w:pPr>
          </w:p>
        </w:tc>
      </w:tr>
      <w:tr w:rsidR="007F057E" w:rsidRPr="004B26AD" w14:paraId="6773AF3C" w14:textId="77777777" w:rsidTr="00AB1528">
        <w:trPr>
          <w:trHeight w:val="45"/>
          <w:jc w:val="center"/>
        </w:trPr>
        <w:tc>
          <w:tcPr>
            <w:tcW w:w="1926" w:type="dxa"/>
            <w:gridSpan w:val="8"/>
            <w:tcBorders>
              <w:left w:val="single" w:sz="12" w:space="0" w:color="244061" w:themeColor="accent1" w:themeShade="80"/>
              <w:right w:val="single" w:sz="4" w:space="0" w:color="auto"/>
            </w:tcBorders>
            <w:vAlign w:val="center"/>
          </w:tcPr>
          <w:p w14:paraId="0780DB86"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Modalidad</w:t>
            </w:r>
          </w:p>
        </w:tc>
        <w:tc>
          <w:tcPr>
            <w:tcW w:w="168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25E6C" w14:textId="6918470F" w:rsidR="007F057E" w:rsidRPr="004B26AD" w:rsidRDefault="00CF5A97" w:rsidP="00574AFA">
            <w:pPr>
              <w:jc w:val="center"/>
              <w:rPr>
                <w:rFonts w:ascii="Arial" w:hAnsi="Arial" w:cs="Arial"/>
                <w:sz w:val="16"/>
                <w:szCs w:val="16"/>
              </w:rPr>
            </w:pPr>
            <w:proofErr w:type="spellStart"/>
            <w:r>
              <w:rPr>
                <w:rFonts w:ascii="Arial" w:hAnsi="Arial" w:cs="Arial"/>
                <w:sz w:val="16"/>
                <w:szCs w:val="16"/>
                <w:lang w:val="es-419"/>
              </w:rPr>
              <w:t>CDGE</w:t>
            </w:r>
            <w:proofErr w:type="spellEnd"/>
            <w:r>
              <w:rPr>
                <w:rFonts w:ascii="Arial" w:hAnsi="Arial" w:cs="Arial"/>
                <w:sz w:val="16"/>
                <w:szCs w:val="16"/>
                <w:lang w:val="es-419"/>
              </w:rPr>
              <w:t>-Regular</w:t>
            </w:r>
          </w:p>
        </w:tc>
        <w:tc>
          <w:tcPr>
            <w:tcW w:w="280" w:type="dxa"/>
            <w:tcBorders>
              <w:left w:val="single" w:sz="4" w:space="0" w:color="auto"/>
            </w:tcBorders>
          </w:tcPr>
          <w:p w14:paraId="3F9D3EA9" w14:textId="77777777" w:rsidR="007F057E" w:rsidRPr="004B26AD" w:rsidRDefault="007F057E" w:rsidP="00574AFA">
            <w:pPr>
              <w:rPr>
                <w:rFonts w:ascii="Arial" w:hAnsi="Arial" w:cs="Arial"/>
                <w:sz w:val="16"/>
                <w:szCs w:val="16"/>
              </w:rPr>
            </w:pPr>
          </w:p>
        </w:tc>
        <w:tc>
          <w:tcPr>
            <w:tcW w:w="4106" w:type="dxa"/>
            <w:gridSpan w:val="15"/>
            <w:tcBorders>
              <w:right w:val="single" w:sz="4" w:space="0" w:color="auto"/>
            </w:tcBorders>
          </w:tcPr>
          <w:p w14:paraId="0E79A2C1"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Código de la entidad para identificar al proceso</w:t>
            </w: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6572EB" w14:textId="141FFDCF" w:rsidR="007F057E" w:rsidRPr="004B26AD" w:rsidRDefault="00CF5A97" w:rsidP="00574AFA">
            <w:pPr>
              <w:rPr>
                <w:rFonts w:ascii="Arial" w:hAnsi="Arial" w:cs="Arial"/>
                <w:sz w:val="16"/>
                <w:szCs w:val="16"/>
              </w:rPr>
            </w:pPr>
            <w:r>
              <w:rPr>
                <w:rFonts w:ascii="Arial" w:hAnsi="Arial" w:cs="Arial"/>
                <w:sz w:val="16"/>
                <w:szCs w:val="16"/>
                <w:lang w:val="es-419"/>
              </w:rPr>
              <w:t>ENDE-</w:t>
            </w:r>
            <w:proofErr w:type="spellStart"/>
            <w:r>
              <w:rPr>
                <w:rFonts w:ascii="Arial" w:hAnsi="Arial" w:cs="Arial"/>
                <w:sz w:val="16"/>
                <w:szCs w:val="16"/>
                <w:lang w:val="es-419"/>
              </w:rPr>
              <w:t>CDGE</w:t>
            </w:r>
            <w:proofErr w:type="spellEnd"/>
            <w:r>
              <w:rPr>
                <w:rFonts w:ascii="Arial" w:hAnsi="Arial" w:cs="Arial"/>
                <w:sz w:val="16"/>
                <w:szCs w:val="16"/>
                <w:lang w:val="es-419"/>
              </w:rPr>
              <w:t>-R-2024-041</w:t>
            </w:r>
          </w:p>
        </w:tc>
        <w:tc>
          <w:tcPr>
            <w:tcW w:w="273" w:type="dxa"/>
            <w:tcBorders>
              <w:left w:val="single" w:sz="4" w:space="0" w:color="auto"/>
              <w:right w:val="single" w:sz="12" w:space="0" w:color="244061" w:themeColor="accent1" w:themeShade="80"/>
            </w:tcBorders>
          </w:tcPr>
          <w:p w14:paraId="2DF6930A" w14:textId="77777777" w:rsidR="007F057E" w:rsidRPr="004B26AD" w:rsidRDefault="007F057E" w:rsidP="00574AFA">
            <w:pPr>
              <w:rPr>
                <w:rFonts w:ascii="Arial" w:hAnsi="Arial" w:cs="Arial"/>
                <w:sz w:val="16"/>
                <w:szCs w:val="16"/>
              </w:rPr>
            </w:pPr>
          </w:p>
        </w:tc>
      </w:tr>
      <w:tr w:rsidR="007F057E" w:rsidRPr="004B26AD" w14:paraId="18FD0EC6" w14:textId="77777777" w:rsidTr="00AB1528">
        <w:trPr>
          <w:trHeight w:val="45"/>
          <w:jc w:val="center"/>
        </w:trPr>
        <w:tc>
          <w:tcPr>
            <w:tcW w:w="1926" w:type="dxa"/>
            <w:gridSpan w:val="8"/>
            <w:tcBorders>
              <w:left w:val="single" w:sz="12" w:space="0" w:color="244061" w:themeColor="accent1" w:themeShade="80"/>
            </w:tcBorders>
            <w:shd w:val="clear" w:color="auto" w:fill="auto"/>
            <w:vAlign w:val="center"/>
          </w:tcPr>
          <w:p w14:paraId="5C16915F" w14:textId="77777777" w:rsidR="007F057E" w:rsidRPr="004B26AD" w:rsidRDefault="007F057E" w:rsidP="00574AFA">
            <w:pPr>
              <w:jc w:val="right"/>
              <w:rPr>
                <w:rFonts w:ascii="Arial" w:hAnsi="Arial" w:cs="Arial"/>
                <w:sz w:val="8"/>
                <w:szCs w:val="6"/>
              </w:rPr>
            </w:pPr>
          </w:p>
        </w:tc>
        <w:tc>
          <w:tcPr>
            <w:tcW w:w="296" w:type="dxa"/>
            <w:tcBorders>
              <w:top w:val="single" w:sz="4" w:space="0" w:color="auto"/>
            </w:tcBorders>
            <w:shd w:val="clear" w:color="auto" w:fill="auto"/>
          </w:tcPr>
          <w:p w14:paraId="68D3DE06" w14:textId="77777777" w:rsidR="007F057E" w:rsidRPr="004B26AD" w:rsidRDefault="007F057E" w:rsidP="00574AFA">
            <w:pPr>
              <w:rPr>
                <w:rFonts w:ascii="Arial" w:hAnsi="Arial" w:cs="Arial"/>
                <w:sz w:val="6"/>
                <w:szCs w:val="6"/>
              </w:rPr>
            </w:pPr>
          </w:p>
        </w:tc>
        <w:tc>
          <w:tcPr>
            <w:tcW w:w="281" w:type="dxa"/>
            <w:tcBorders>
              <w:top w:val="single" w:sz="4" w:space="0" w:color="auto"/>
            </w:tcBorders>
            <w:shd w:val="clear" w:color="auto" w:fill="auto"/>
          </w:tcPr>
          <w:p w14:paraId="22F97754" w14:textId="77777777" w:rsidR="007F057E" w:rsidRPr="004B26AD" w:rsidRDefault="007F057E" w:rsidP="00574AFA">
            <w:pPr>
              <w:rPr>
                <w:rFonts w:ascii="Arial" w:hAnsi="Arial" w:cs="Arial"/>
                <w:sz w:val="6"/>
                <w:szCs w:val="6"/>
              </w:rPr>
            </w:pPr>
          </w:p>
        </w:tc>
        <w:tc>
          <w:tcPr>
            <w:tcW w:w="281" w:type="dxa"/>
            <w:gridSpan w:val="2"/>
            <w:tcBorders>
              <w:top w:val="single" w:sz="4" w:space="0" w:color="auto"/>
            </w:tcBorders>
            <w:shd w:val="clear" w:color="auto" w:fill="auto"/>
          </w:tcPr>
          <w:p w14:paraId="5763A19D" w14:textId="77777777" w:rsidR="007F057E" w:rsidRPr="004B26AD" w:rsidRDefault="007F057E" w:rsidP="00574AFA">
            <w:pPr>
              <w:rPr>
                <w:rFonts w:ascii="Arial" w:hAnsi="Arial" w:cs="Arial"/>
                <w:sz w:val="6"/>
                <w:szCs w:val="6"/>
              </w:rPr>
            </w:pPr>
          </w:p>
        </w:tc>
        <w:tc>
          <w:tcPr>
            <w:tcW w:w="272" w:type="dxa"/>
            <w:tcBorders>
              <w:top w:val="single" w:sz="4" w:space="0" w:color="auto"/>
            </w:tcBorders>
            <w:shd w:val="clear" w:color="auto" w:fill="auto"/>
          </w:tcPr>
          <w:p w14:paraId="243BE48B" w14:textId="77777777" w:rsidR="007F057E" w:rsidRPr="004B26AD" w:rsidRDefault="007F057E" w:rsidP="00574AFA">
            <w:pPr>
              <w:rPr>
                <w:rFonts w:ascii="Arial" w:hAnsi="Arial" w:cs="Arial"/>
                <w:sz w:val="6"/>
                <w:szCs w:val="6"/>
              </w:rPr>
            </w:pPr>
          </w:p>
        </w:tc>
        <w:tc>
          <w:tcPr>
            <w:tcW w:w="277" w:type="dxa"/>
            <w:tcBorders>
              <w:top w:val="single" w:sz="4" w:space="0" w:color="auto"/>
              <w:bottom w:val="single" w:sz="4" w:space="0" w:color="auto"/>
            </w:tcBorders>
            <w:shd w:val="clear" w:color="auto" w:fill="auto"/>
          </w:tcPr>
          <w:p w14:paraId="28BB808A" w14:textId="77777777" w:rsidR="007F057E" w:rsidRPr="004B26AD" w:rsidRDefault="007F057E" w:rsidP="00574AFA">
            <w:pPr>
              <w:rPr>
                <w:rFonts w:ascii="Arial" w:hAnsi="Arial" w:cs="Arial"/>
                <w:sz w:val="6"/>
                <w:szCs w:val="6"/>
              </w:rPr>
            </w:pPr>
          </w:p>
        </w:tc>
        <w:tc>
          <w:tcPr>
            <w:tcW w:w="275" w:type="dxa"/>
            <w:tcBorders>
              <w:top w:val="single" w:sz="4" w:space="0" w:color="auto"/>
              <w:bottom w:val="single" w:sz="4" w:space="0" w:color="auto"/>
            </w:tcBorders>
            <w:shd w:val="clear" w:color="auto" w:fill="auto"/>
          </w:tcPr>
          <w:p w14:paraId="3C3EF205" w14:textId="77777777" w:rsidR="007F057E" w:rsidRPr="004B26AD" w:rsidRDefault="007F057E" w:rsidP="00574AFA">
            <w:pPr>
              <w:rPr>
                <w:rFonts w:ascii="Arial" w:hAnsi="Arial" w:cs="Arial"/>
                <w:sz w:val="6"/>
                <w:szCs w:val="6"/>
              </w:rPr>
            </w:pPr>
          </w:p>
        </w:tc>
        <w:tc>
          <w:tcPr>
            <w:tcW w:w="280" w:type="dxa"/>
            <w:tcBorders>
              <w:bottom w:val="single" w:sz="4" w:space="0" w:color="auto"/>
            </w:tcBorders>
            <w:shd w:val="clear" w:color="auto" w:fill="auto"/>
          </w:tcPr>
          <w:p w14:paraId="55D77305" w14:textId="77777777" w:rsidR="007F057E" w:rsidRPr="004B26AD" w:rsidRDefault="007F057E" w:rsidP="00574AFA">
            <w:pPr>
              <w:rPr>
                <w:rFonts w:ascii="Arial" w:hAnsi="Arial" w:cs="Arial"/>
                <w:sz w:val="6"/>
                <w:szCs w:val="6"/>
              </w:rPr>
            </w:pPr>
          </w:p>
        </w:tc>
        <w:tc>
          <w:tcPr>
            <w:tcW w:w="276" w:type="dxa"/>
            <w:tcBorders>
              <w:bottom w:val="single" w:sz="4" w:space="0" w:color="auto"/>
            </w:tcBorders>
            <w:shd w:val="clear" w:color="auto" w:fill="auto"/>
          </w:tcPr>
          <w:p w14:paraId="4564726A" w14:textId="77777777" w:rsidR="007F057E" w:rsidRPr="004B26AD" w:rsidRDefault="007F057E" w:rsidP="00574AFA">
            <w:pPr>
              <w:rPr>
                <w:rFonts w:ascii="Arial" w:hAnsi="Arial" w:cs="Arial"/>
                <w:sz w:val="6"/>
                <w:szCs w:val="6"/>
              </w:rPr>
            </w:pPr>
          </w:p>
        </w:tc>
        <w:tc>
          <w:tcPr>
            <w:tcW w:w="277" w:type="dxa"/>
            <w:tcBorders>
              <w:bottom w:val="single" w:sz="4" w:space="0" w:color="auto"/>
            </w:tcBorders>
            <w:shd w:val="clear" w:color="auto" w:fill="auto"/>
          </w:tcPr>
          <w:p w14:paraId="3986200E" w14:textId="77777777" w:rsidR="007F057E" w:rsidRPr="004B26AD" w:rsidRDefault="007F057E" w:rsidP="00574AFA">
            <w:pPr>
              <w:rPr>
                <w:rFonts w:ascii="Arial" w:hAnsi="Arial" w:cs="Arial"/>
                <w:sz w:val="6"/>
                <w:szCs w:val="6"/>
              </w:rPr>
            </w:pPr>
          </w:p>
        </w:tc>
        <w:tc>
          <w:tcPr>
            <w:tcW w:w="277" w:type="dxa"/>
            <w:tcBorders>
              <w:bottom w:val="single" w:sz="4" w:space="0" w:color="auto"/>
            </w:tcBorders>
            <w:shd w:val="clear" w:color="auto" w:fill="auto"/>
          </w:tcPr>
          <w:p w14:paraId="698880DD"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4C49EF0"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7612324E"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320C15D"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0AA6DD56"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E85E9D5"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268760F"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6C85E394"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6778A591"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1A748ECF"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04975A98"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D7B1FF5"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785D052"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2395BD39"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4288E89B"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1950654B"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3C4A9FB3"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15DD6B60" w14:textId="77777777" w:rsidR="007F057E" w:rsidRPr="004B26AD" w:rsidRDefault="007F057E" w:rsidP="00574AFA">
            <w:pPr>
              <w:rPr>
                <w:rFonts w:ascii="Arial" w:hAnsi="Arial" w:cs="Arial"/>
                <w:sz w:val="6"/>
                <w:szCs w:val="6"/>
              </w:rPr>
            </w:pPr>
          </w:p>
        </w:tc>
        <w:tc>
          <w:tcPr>
            <w:tcW w:w="273" w:type="dxa"/>
            <w:tcBorders>
              <w:bottom w:val="single" w:sz="4" w:space="0" w:color="auto"/>
            </w:tcBorders>
            <w:shd w:val="clear" w:color="auto" w:fill="auto"/>
          </w:tcPr>
          <w:p w14:paraId="6A6CF114" w14:textId="77777777" w:rsidR="007F057E" w:rsidRPr="004B26AD" w:rsidRDefault="007F057E" w:rsidP="00574AFA">
            <w:pPr>
              <w:rPr>
                <w:rFonts w:ascii="Arial" w:hAnsi="Arial" w:cs="Arial"/>
                <w:sz w:val="6"/>
                <w:szCs w:val="6"/>
              </w:rPr>
            </w:pPr>
          </w:p>
        </w:tc>
        <w:tc>
          <w:tcPr>
            <w:tcW w:w="273" w:type="dxa"/>
            <w:tcBorders>
              <w:right w:val="single" w:sz="12" w:space="0" w:color="244061" w:themeColor="accent1" w:themeShade="80"/>
            </w:tcBorders>
            <w:shd w:val="clear" w:color="auto" w:fill="auto"/>
          </w:tcPr>
          <w:p w14:paraId="706976BC" w14:textId="77777777" w:rsidR="007F057E" w:rsidRPr="004B26AD" w:rsidRDefault="007F057E" w:rsidP="00574AFA">
            <w:pPr>
              <w:rPr>
                <w:rFonts w:ascii="Arial" w:hAnsi="Arial" w:cs="Arial"/>
                <w:sz w:val="6"/>
                <w:szCs w:val="6"/>
              </w:rPr>
            </w:pPr>
          </w:p>
        </w:tc>
      </w:tr>
      <w:tr w:rsidR="007F057E" w:rsidRPr="004B26AD" w14:paraId="5FF3553B" w14:textId="77777777" w:rsidTr="00AB1528">
        <w:trPr>
          <w:jc w:val="center"/>
        </w:trPr>
        <w:tc>
          <w:tcPr>
            <w:tcW w:w="1926" w:type="dxa"/>
            <w:gridSpan w:val="8"/>
            <w:vMerge w:val="restart"/>
            <w:tcBorders>
              <w:left w:val="single" w:sz="12" w:space="0" w:color="244061" w:themeColor="accent1" w:themeShade="80"/>
              <w:right w:val="single" w:sz="4" w:space="0" w:color="auto"/>
            </w:tcBorders>
            <w:vAlign w:val="center"/>
          </w:tcPr>
          <w:p w14:paraId="3F2C7ACD"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Precio Referencial</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FDF25" w14:textId="0333F9CA" w:rsidR="007F057E" w:rsidRPr="004B26AD" w:rsidRDefault="00CF5A97" w:rsidP="00337A90">
            <w:pPr>
              <w:rPr>
                <w:rFonts w:ascii="Arial" w:hAnsi="Arial" w:cs="Arial"/>
                <w:sz w:val="16"/>
                <w:szCs w:val="16"/>
              </w:rPr>
            </w:pPr>
            <w:bookmarkStart w:id="72" w:name="_Hlk177722222"/>
            <w:r w:rsidRPr="00AB1528">
              <w:rPr>
                <w:rFonts w:ascii="Arial" w:hAnsi="Arial" w:cs="Arial"/>
                <w:sz w:val="16"/>
                <w:szCs w:val="16"/>
              </w:rPr>
              <w:t>Bs. 1.492.635,75 (Un Millón Cuatrocientos Noventa y Dos Mil Seiscientos treinta y Cinco 75/100 bolivianos)</w:t>
            </w:r>
            <w:bookmarkEnd w:id="72"/>
            <w:r w:rsidRPr="00AB1528">
              <w:rPr>
                <w:rFonts w:ascii="Arial" w:hAnsi="Arial" w:cs="Arial"/>
                <w:sz w:val="16"/>
                <w:szCs w:val="16"/>
              </w:rPr>
              <w:t>.</w:t>
            </w:r>
          </w:p>
        </w:tc>
        <w:tc>
          <w:tcPr>
            <w:tcW w:w="273" w:type="dxa"/>
            <w:tcBorders>
              <w:left w:val="single" w:sz="4" w:space="0" w:color="auto"/>
              <w:right w:val="single" w:sz="12" w:space="0" w:color="244061" w:themeColor="accent1" w:themeShade="80"/>
            </w:tcBorders>
          </w:tcPr>
          <w:p w14:paraId="66D04BA8" w14:textId="77777777" w:rsidR="007F057E" w:rsidRPr="004B26AD" w:rsidRDefault="007F057E" w:rsidP="00574AFA">
            <w:pPr>
              <w:rPr>
                <w:rFonts w:ascii="Arial" w:hAnsi="Arial" w:cs="Arial"/>
                <w:sz w:val="16"/>
                <w:szCs w:val="16"/>
              </w:rPr>
            </w:pPr>
          </w:p>
        </w:tc>
      </w:tr>
      <w:tr w:rsidR="007F057E" w:rsidRPr="004B26AD" w14:paraId="39398967" w14:textId="77777777" w:rsidTr="00AB1528">
        <w:trPr>
          <w:jc w:val="center"/>
        </w:trPr>
        <w:tc>
          <w:tcPr>
            <w:tcW w:w="1926" w:type="dxa"/>
            <w:gridSpan w:val="8"/>
            <w:vMerge/>
            <w:tcBorders>
              <w:left w:val="single" w:sz="12" w:space="0" w:color="244061" w:themeColor="accent1" w:themeShade="80"/>
              <w:right w:val="single" w:sz="4" w:space="0" w:color="auto"/>
            </w:tcBorders>
            <w:vAlign w:val="center"/>
          </w:tcPr>
          <w:p w14:paraId="1519932D" w14:textId="77777777" w:rsidR="007F057E" w:rsidRPr="004B26AD" w:rsidRDefault="007F057E" w:rsidP="00574AFA">
            <w:pPr>
              <w:jc w:val="right"/>
              <w:rPr>
                <w:rFonts w:ascii="Arial" w:hAnsi="Arial" w:cs="Arial"/>
                <w:sz w:val="16"/>
                <w:szCs w:val="16"/>
              </w:rPr>
            </w:pPr>
          </w:p>
        </w:tc>
        <w:tc>
          <w:tcPr>
            <w:tcW w:w="7706" w:type="dxa"/>
            <w:gridSpan w:val="29"/>
            <w:vMerge/>
            <w:tcBorders>
              <w:left w:val="single" w:sz="4" w:space="0" w:color="auto"/>
              <w:bottom w:val="single" w:sz="4" w:space="0" w:color="auto"/>
              <w:right w:val="single" w:sz="4" w:space="0" w:color="auto"/>
            </w:tcBorders>
            <w:shd w:val="clear" w:color="auto" w:fill="DBE5F1" w:themeFill="accent1" w:themeFillTint="33"/>
          </w:tcPr>
          <w:p w14:paraId="112FD78E" w14:textId="77777777" w:rsidR="007F057E" w:rsidRPr="004B26AD" w:rsidRDefault="007F057E" w:rsidP="00574AFA">
            <w:pPr>
              <w:rPr>
                <w:rFonts w:ascii="Arial" w:hAnsi="Arial" w:cs="Arial"/>
                <w:sz w:val="16"/>
                <w:szCs w:val="16"/>
              </w:rPr>
            </w:pPr>
          </w:p>
        </w:tc>
        <w:tc>
          <w:tcPr>
            <w:tcW w:w="273" w:type="dxa"/>
            <w:tcBorders>
              <w:left w:val="single" w:sz="4" w:space="0" w:color="auto"/>
              <w:right w:val="single" w:sz="12" w:space="0" w:color="244061" w:themeColor="accent1" w:themeShade="80"/>
            </w:tcBorders>
          </w:tcPr>
          <w:p w14:paraId="736D0A85" w14:textId="77777777" w:rsidR="007F057E" w:rsidRPr="004B26AD" w:rsidRDefault="007F057E" w:rsidP="00574AFA">
            <w:pPr>
              <w:rPr>
                <w:rFonts w:ascii="Arial" w:hAnsi="Arial" w:cs="Arial"/>
                <w:sz w:val="16"/>
                <w:szCs w:val="16"/>
              </w:rPr>
            </w:pPr>
          </w:p>
        </w:tc>
      </w:tr>
      <w:tr w:rsidR="007F057E" w:rsidRPr="004B26AD" w14:paraId="6DFA7C77"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6F58FC46" w14:textId="77777777" w:rsidR="007F057E" w:rsidRPr="004B26AD" w:rsidRDefault="007F057E" w:rsidP="00574AFA">
            <w:pPr>
              <w:jc w:val="right"/>
              <w:rPr>
                <w:rFonts w:ascii="Arial" w:hAnsi="Arial" w:cs="Arial"/>
                <w:sz w:val="8"/>
                <w:szCs w:val="8"/>
              </w:rPr>
            </w:pPr>
          </w:p>
        </w:tc>
        <w:tc>
          <w:tcPr>
            <w:tcW w:w="296" w:type="dxa"/>
            <w:tcBorders>
              <w:top w:val="single" w:sz="4" w:space="0" w:color="auto"/>
              <w:bottom w:val="single" w:sz="4" w:space="0" w:color="auto"/>
            </w:tcBorders>
            <w:shd w:val="clear" w:color="auto" w:fill="auto"/>
          </w:tcPr>
          <w:p w14:paraId="43D2EAB0" w14:textId="77777777" w:rsidR="007F057E" w:rsidRPr="004B26AD" w:rsidRDefault="007F057E" w:rsidP="00574AFA">
            <w:pPr>
              <w:rPr>
                <w:rFonts w:ascii="Arial" w:hAnsi="Arial" w:cs="Arial"/>
                <w:sz w:val="8"/>
                <w:szCs w:val="8"/>
              </w:rPr>
            </w:pPr>
          </w:p>
        </w:tc>
        <w:tc>
          <w:tcPr>
            <w:tcW w:w="281" w:type="dxa"/>
            <w:tcBorders>
              <w:top w:val="single" w:sz="4" w:space="0" w:color="auto"/>
              <w:bottom w:val="single" w:sz="4" w:space="0" w:color="auto"/>
            </w:tcBorders>
            <w:shd w:val="clear" w:color="auto" w:fill="auto"/>
          </w:tcPr>
          <w:p w14:paraId="0D823317" w14:textId="77777777" w:rsidR="007F057E" w:rsidRPr="004B26AD" w:rsidRDefault="007F057E" w:rsidP="00574AFA">
            <w:pPr>
              <w:rPr>
                <w:rFonts w:ascii="Arial" w:hAnsi="Arial" w:cs="Arial"/>
                <w:sz w:val="8"/>
                <w:szCs w:val="8"/>
              </w:rPr>
            </w:pPr>
          </w:p>
        </w:tc>
        <w:tc>
          <w:tcPr>
            <w:tcW w:w="281" w:type="dxa"/>
            <w:gridSpan w:val="2"/>
            <w:tcBorders>
              <w:top w:val="single" w:sz="4" w:space="0" w:color="auto"/>
              <w:bottom w:val="single" w:sz="4" w:space="0" w:color="auto"/>
            </w:tcBorders>
            <w:shd w:val="clear" w:color="auto" w:fill="auto"/>
          </w:tcPr>
          <w:p w14:paraId="56EEA1F7"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4" w:space="0" w:color="auto"/>
            </w:tcBorders>
            <w:shd w:val="clear" w:color="auto" w:fill="auto"/>
          </w:tcPr>
          <w:p w14:paraId="1BC86BCE" w14:textId="77777777" w:rsidR="007F057E" w:rsidRPr="004B26AD" w:rsidRDefault="007F057E" w:rsidP="00574AFA">
            <w:pPr>
              <w:rPr>
                <w:rFonts w:ascii="Arial" w:hAnsi="Arial" w:cs="Arial"/>
                <w:sz w:val="8"/>
                <w:szCs w:val="8"/>
              </w:rPr>
            </w:pPr>
          </w:p>
        </w:tc>
        <w:tc>
          <w:tcPr>
            <w:tcW w:w="277" w:type="dxa"/>
            <w:tcBorders>
              <w:top w:val="single" w:sz="4" w:space="0" w:color="auto"/>
              <w:bottom w:val="single" w:sz="4" w:space="0" w:color="auto"/>
            </w:tcBorders>
            <w:shd w:val="clear" w:color="auto" w:fill="auto"/>
          </w:tcPr>
          <w:p w14:paraId="72DC86F7" w14:textId="77777777" w:rsidR="007F057E" w:rsidRPr="004B26AD" w:rsidRDefault="007F057E" w:rsidP="00574AFA">
            <w:pPr>
              <w:rPr>
                <w:rFonts w:ascii="Arial" w:hAnsi="Arial" w:cs="Arial"/>
                <w:sz w:val="8"/>
                <w:szCs w:val="8"/>
              </w:rPr>
            </w:pPr>
          </w:p>
        </w:tc>
        <w:tc>
          <w:tcPr>
            <w:tcW w:w="275" w:type="dxa"/>
            <w:tcBorders>
              <w:top w:val="single" w:sz="4" w:space="0" w:color="auto"/>
              <w:bottom w:val="single" w:sz="4" w:space="0" w:color="auto"/>
            </w:tcBorders>
            <w:shd w:val="clear" w:color="auto" w:fill="auto"/>
          </w:tcPr>
          <w:p w14:paraId="1132965D" w14:textId="77777777" w:rsidR="007F057E" w:rsidRPr="004B26AD" w:rsidRDefault="007F057E" w:rsidP="00574AFA">
            <w:pPr>
              <w:rPr>
                <w:rFonts w:ascii="Arial" w:hAnsi="Arial" w:cs="Arial"/>
                <w:sz w:val="8"/>
                <w:szCs w:val="8"/>
              </w:rPr>
            </w:pPr>
          </w:p>
        </w:tc>
        <w:tc>
          <w:tcPr>
            <w:tcW w:w="280" w:type="dxa"/>
            <w:tcBorders>
              <w:top w:val="single" w:sz="4" w:space="0" w:color="auto"/>
              <w:bottom w:val="single" w:sz="4" w:space="0" w:color="auto"/>
            </w:tcBorders>
            <w:shd w:val="clear" w:color="auto" w:fill="auto"/>
          </w:tcPr>
          <w:p w14:paraId="5CBF1F29" w14:textId="77777777" w:rsidR="007F057E" w:rsidRPr="004B26AD" w:rsidRDefault="007F057E" w:rsidP="00574AFA">
            <w:pPr>
              <w:rPr>
                <w:rFonts w:ascii="Arial" w:hAnsi="Arial" w:cs="Arial"/>
                <w:sz w:val="8"/>
                <w:szCs w:val="8"/>
              </w:rPr>
            </w:pPr>
          </w:p>
        </w:tc>
        <w:tc>
          <w:tcPr>
            <w:tcW w:w="276" w:type="dxa"/>
            <w:tcBorders>
              <w:top w:val="single" w:sz="4" w:space="0" w:color="auto"/>
              <w:bottom w:val="single" w:sz="4" w:space="0" w:color="auto"/>
            </w:tcBorders>
            <w:shd w:val="clear" w:color="auto" w:fill="auto"/>
          </w:tcPr>
          <w:p w14:paraId="2B1B5CA2" w14:textId="77777777" w:rsidR="007F057E" w:rsidRPr="004B26AD" w:rsidRDefault="007F057E" w:rsidP="00574AFA">
            <w:pPr>
              <w:rPr>
                <w:rFonts w:ascii="Arial" w:hAnsi="Arial" w:cs="Arial"/>
                <w:sz w:val="8"/>
                <w:szCs w:val="8"/>
              </w:rPr>
            </w:pPr>
          </w:p>
        </w:tc>
        <w:tc>
          <w:tcPr>
            <w:tcW w:w="277" w:type="dxa"/>
            <w:tcBorders>
              <w:top w:val="single" w:sz="4" w:space="0" w:color="auto"/>
              <w:bottom w:val="single" w:sz="4" w:space="0" w:color="auto"/>
            </w:tcBorders>
            <w:shd w:val="clear" w:color="auto" w:fill="auto"/>
          </w:tcPr>
          <w:p w14:paraId="53BD8C8A" w14:textId="77777777" w:rsidR="007F057E" w:rsidRPr="004B26AD" w:rsidRDefault="007F057E" w:rsidP="00574AFA">
            <w:pPr>
              <w:rPr>
                <w:rFonts w:ascii="Arial" w:hAnsi="Arial" w:cs="Arial"/>
                <w:sz w:val="8"/>
                <w:szCs w:val="8"/>
              </w:rPr>
            </w:pPr>
          </w:p>
        </w:tc>
        <w:tc>
          <w:tcPr>
            <w:tcW w:w="277" w:type="dxa"/>
            <w:tcBorders>
              <w:top w:val="single" w:sz="4" w:space="0" w:color="auto"/>
              <w:bottom w:val="single" w:sz="4" w:space="0" w:color="auto"/>
            </w:tcBorders>
            <w:shd w:val="clear" w:color="auto" w:fill="auto"/>
          </w:tcPr>
          <w:p w14:paraId="29C5743C"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1708DD11"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4A15A2A7"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3B0DB377"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17AAAB0F"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0971153A"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5247FD14"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2EC4CC25"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4ED88626"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639F506C"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71DD194C"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4A205F30"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56F0818A"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63A66173"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00F55C36"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5FDF3884"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4" w:space="0" w:color="auto"/>
            </w:tcBorders>
            <w:shd w:val="clear" w:color="auto" w:fill="auto"/>
          </w:tcPr>
          <w:p w14:paraId="118802F0" w14:textId="77777777" w:rsidR="007F057E" w:rsidRPr="004B26AD" w:rsidRDefault="007F057E" w:rsidP="00574AFA">
            <w:pPr>
              <w:rPr>
                <w:rFonts w:ascii="Arial" w:hAnsi="Arial" w:cs="Arial"/>
                <w:sz w:val="8"/>
                <w:szCs w:val="8"/>
              </w:rPr>
            </w:pPr>
          </w:p>
        </w:tc>
        <w:tc>
          <w:tcPr>
            <w:tcW w:w="273" w:type="dxa"/>
            <w:tcBorders>
              <w:bottom w:val="single" w:sz="4" w:space="0" w:color="auto"/>
            </w:tcBorders>
            <w:shd w:val="clear" w:color="auto" w:fill="auto"/>
          </w:tcPr>
          <w:p w14:paraId="29E56E1B" w14:textId="77777777" w:rsidR="007F057E" w:rsidRPr="004B26AD" w:rsidRDefault="007F057E" w:rsidP="00574AFA">
            <w:pPr>
              <w:rPr>
                <w:rFonts w:ascii="Arial" w:hAnsi="Arial" w:cs="Arial"/>
                <w:sz w:val="8"/>
                <w:szCs w:val="8"/>
              </w:rPr>
            </w:pPr>
          </w:p>
        </w:tc>
        <w:tc>
          <w:tcPr>
            <w:tcW w:w="273" w:type="dxa"/>
            <w:tcBorders>
              <w:bottom w:val="single" w:sz="4" w:space="0" w:color="auto"/>
            </w:tcBorders>
            <w:shd w:val="clear" w:color="auto" w:fill="auto"/>
          </w:tcPr>
          <w:p w14:paraId="61BDCF22" w14:textId="77777777" w:rsidR="007F057E" w:rsidRPr="004B26AD" w:rsidRDefault="007F057E" w:rsidP="00574AFA">
            <w:pPr>
              <w:rPr>
                <w:rFonts w:ascii="Arial" w:hAnsi="Arial" w:cs="Arial"/>
                <w:sz w:val="8"/>
                <w:szCs w:val="8"/>
              </w:rPr>
            </w:pPr>
          </w:p>
        </w:tc>
        <w:tc>
          <w:tcPr>
            <w:tcW w:w="273" w:type="dxa"/>
            <w:tcBorders>
              <w:right w:val="single" w:sz="12" w:space="0" w:color="244061" w:themeColor="accent1" w:themeShade="80"/>
            </w:tcBorders>
            <w:shd w:val="clear" w:color="auto" w:fill="auto"/>
          </w:tcPr>
          <w:p w14:paraId="49C03693" w14:textId="77777777" w:rsidR="007F057E" w:rsidRPr="004B26AD" w:rsidRDefault="007F057E" w:rsidP="00574AFA">
            <w:pPr>
              <w:rPr>
                <w:rFonts w:ascii="Arial" w:hAnsi="Arial" w:cs="Arial"/>
                <w:sz w:val="8"/>
                <w:szCs w:val="8"/>
              </w:rPr>
            </w:pPr>
          </w:p>
        </w:tc>
      </w:tr>
      <w:tr w:rsidR="007F057E" w:rsidRPr="004B26AD" w14:paraId="02CF6B8F" w14:textId="77777777" w:rsidTr="00AB1528">
        <w:trPr>
          <w:jc w:val="center"/>
        </w:trPr>
        <w:tc>
          <w:tcPr>
            <w:tcW w:w="1926" w:type="dxa"/>
            <w:gridSpan w:val="8"/>
            <w:vMerge w:val="restart"/>
            <w:tcBorders>
              <w:left w:val="single" w:sz="12" w:space="0" w:color="244061" w:themeColor="accent1" w:themeShade="80"/>
              <w:right w:val="single" w:sz="4" w:space="0" w:color="auto"/>
            </w:tcBorders>
            <w:shd w:val="clear" w:color="auto" w:fill="auto"/>
            <w:vAlign w:val="center"/>
          </w:tcPr>
          <w:p w14:paraId="3D85E3FB" w14:textId="5C39E651" w:rsidR="007F057E" w:rsidRPr="004B26AD" w:rsidRDefault="009640A2" w:rsidP="00574AFA">
            <w:pPr>
              <w:jc w:val="right"/>
              <w:rPr>
                <w:rFonts w:ascii="Arial" w:hAnsi="Arial" w:cs="Arial"/>
                <w:sz w:val="8"/>
                <w:szCs w:val="8"/>
              </w:rPr>
            </w:pPr>
            <w:r w:rsidRPr="004B26AD">
              <w:rPr>
                <w:rFonts w:ascii="Arial" w:hAnsi="Arial" w:cs="Arial"/>
                <w:sz w:val="16"/>
                <w:szCs w:val="16"/>
              </w:rPr>
              <w:t>Plazo de Prestación del Servicio</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87ECAC" w14:textId="3ACBA80F" w:rsidR="007F057E" w:rsidRPr="003677CD" w:rsidRDefault="00CF5A97" w:rsidP="00574AFA">
            <w:pPr>
              <w:rPr>
                <w:rFonts w:ascii="Arial" w:hAnsi="Arial" w:cs="Arial"/>
                <w:sz w:val="18"/>
                <w:szCs w:val="18"/>
              </w:rPr>
            </w:pPr>
            <w:r w:rsidRPr="00AB1528">
              <w:rPr>
                <w:rFonts w:ascii="Arial" w:hAnsi="Arial" w:cs="Arial"/>
                <w:sz w:val="16"/>
                <w:szCs w:val="16"/>
              </w:rPr>
              <w:t>50 días calendario</w:t>
            </w:r>
            <w:r>
              <w:rPr>
                <w:rFonts w:ascii="Verdana" w:hAnsi="Verdana" w:cs="Arial"/>
                <w:sz w:val="18"/>
                <w:szCs w:val="18"/>
                <w:lang w:eastAsia="es-BO"/>
              </w:rPr>
              <w:t xml:space="preserve"> </w:t>
            </w:r>
          </w:p>
        </w:tc>
        <w:tc>
          <w:tcPr>
            <w:tcW w:w="273" w:type="dxa"/>
            <w:tcBorders>
              <w:left w:val="single" w:sz="4" w:space="0" w:color="auto"/>
              <w:right w:val="single" w:sz="12" w:space="0" w:color="244061" w:themeColor="accent1" w:themeShade="80"/>
            </w:tcBorders>
            <w:shd w:val="clear" w:color="auto" w:fill="auto"/>
          </w:tcPr>
          <w:p w14:paraId="7D8F702D" w14:textId="77777777" w:rsidR="007F057E" w:rsidRPr="004B26AD" w:rsidRDefault="007F057E" w:rsidP="00574AFA">
            <w:pPr>
              <w:rPr>
                <w:rFonts w:ascii="Arial" w:hAnsi="Arial" w:cs="Arial"/>
                <w:sz w:val="8"/>
                <w:szCs w:val="8"/>
              </w:rPr>
            </w:pPr>
          </w:p>
        </w:tc>
      </w:tr>
      <w:tr w:rsidR="007F057E" w:rsidRPr="004B26AD" w14:paraId="2EE56C8D" w14:textId="77777777" w:rsidTr="00AB1528">
        <w:trPr>
          <w:jc w:val="center"/>
        </w:trPr>
        <w:tc>
          <w:tcPr>
            <w:tcW w:w="1926" w:type="dxa"/>
            <w:gridSpan w:val="8"/>
            <w:vMerge/>
            <w:tcBorders>
              <w:left w:val="single" w:sz="12" w:space="0" w:color="244061" w:themeColor="accent1" w:themeShade="80"/>
              <w:right w:val="single" w:sz="4" w:space="0" w:color="auto"/>
            </w:tcBorders>
            <w:shd w:val="clear" w:color="auto" w:fill="auto"/>
            <w:vAlign w:val="center"/>
          </w:tcPr>
          <w:p w14:paraId="6A5DEE24" w14:textId="77777777" w:rsidR="007F057E" w:rsidRPr="004B26AD" w:rsidRDefault="007F057E" w:rsidP="00574AFA">
            <w:pPr>
              <w:jc w:val="right"/>
              <w:rPr>
                <w:rFonts w:ascii="Arial" w:hAnsi="Arial" w:cs="Arial"/>
                <w:sz w:val="8"/>
                <w:szCs w:val="8"/>
              </w:rPr>
            </w:pPr>
          </w:p>
        </w:tc>
        <w:tc>
          <w:tcPr>
            <w:tcW w:w="7706" w:type="dxa"/>
            <w:gridSpan w:val="29"/>
            <w:vMerge/>
            <w:tcBorders>
              <w:left w:val="single" w:sz="4" w:space="0" w:color="auto"/>
              <w:bottom w:val="single" w:sz="4" w:space="0" w:color="auto"/>
              <w:right w:val="single" w:sz="4" w:space="0" w:color="auto"/>
            </w:tcBorders>
            <w:shd w:val="clear" w:color="auto" w:fill="DBE5F1" w:themeFill="accent1" w:themeFillTint="33"/>
          </w:tcPr>
          <w:p w14:paraId="3085C6D4" w14:textId="77777777" w:rsidR="007F057E" w:rsidRPr="004B26AD" w:rsidRDefault="007F057E" w:rsidP="00574AFA">
            <w:pPr>
              <w:rPr>
                <w:rFonts w:ascii="Arial" w:hAnsi="Arial" w:cs="Arial"/>
                <w:sz w:val="8"/>
                <w:szCs w:val="8"/>
              </w:rPr>
            </w:pPr>
          </w:p>
        </w:tc>
        <w:tc>
          <w:tcPr>
            <w:tcW w:w="273" w:type="dxa"/>
            <w:tcBorders>
              <w:left w:val="single" w:sz="4" w:space="0" w:color="auto"/>
              <w:right w:val="single" w:sz="12" w:space="0" w:color="244061" w:themeColor="accent1" w:themeShade="80"/>
            </w:tcBorders>
            <w:shd w:val="clear" w:color="auto" w:fill="auto"/>
          </w:tcPr>
          <w:p w14:paraId="17298524" w14:textId="77777777" w:rsidR="007F057E" w:rsidRPr="004B26AD" w:rsidRDefault="007F057E" w:rsidP="00574AFA">
            <w:pPr>
              <w:rPr>
                <w:rFonts w:ascii="Arial" w:hAnsi="Arial" w:cs="Arial"/>
                <w:sz w:val="8"/>
                <w:szCs w:val="8"/>
              </w:rPr>
            </w:pPr>
          </w:p>
        </w:tc>
      </w:tr>
      <w:tr w:rsidR="007F057E" w:rsidRPr="004B26AD" w14:paraId="33339D8C"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32823916" w14:textId="77777777" w:rsidR="007F057E" w:rsidRPr="004B26AD" w:rsidRDefault="007F057E" w:rsidP="00574AFA">
            <w:pPr>
              <w:jc w:val="right"/>
              <w:rPr>
                <w:rFonts w:ascii="Arial" w:hAnsi="Arial" w:cs="Arial"/>
                <w:sz w:val="8"/>
                <w:szCs w:val="8"/>
              </w:rPr>
            </w:pPr>
          </w:p>
        </w:tc>
        <w:tc>
          <w:tcPr>
            <w:tcW w:w="296" w:type="dxa"/>
            <w:tcBorders>
              <w:top w:val="single" w:sz="4" w:space="0" w:color="auto"/>
            </w:tcBorders>
            <w:shd w:val="clear" w:color="auto" w:fill="auto"/>
          </w:tcPr>
          <w:p w14:paraId="48D4CEFE" w14:textId="77777777" w:rsidR="007F057E" w:rsidRPr="004B26AD" w:rsidRDefault="007F057E" w:rsidP="00574AFA">
            <w:pPr>
              <w:rPr>
                <w:rFonts w:ascii="Arial" w:hAnsi="Arial" w:cs="Arial"/>
                <w:sz w:val="8"/>
                <w:szCs w:val="8"/>
              </w:rPr>
            </w:pPr>
          </w:p>
        </w:tc>
        <w:tc>
          <w:tcPr>
            <w:tcW w:w="281" w:type="dxa"/>
            <w:tcBorders>
              <w:top w:val="single" w:sz="4" w:space="0" w:color="auto"/>
            </w:tcBorders>
            <w:shd w:val="clear" w:color="auto" w:fill="auto"/>
          </w:tcPr>
          <w:p w14:paraId="2715C37C" w14:textId="77777777" w:rsidR="007F057E" w:rsidRPr="004B26AD" w:rsidRDefault="007F057E" w:rsidP="00574AFA">
            <w:pPr>
              <w:rPr>
                <w:rFonts w:ascii="Arial" w:hAnsi="Arial" w:cs="Arial"/>
                <w:sz w:val="8"/>
                <w:szCs w:val="8"/>
              </w:rPr>
            </w:pPr>
          </w:p>
        </w:tc>
        <w:tc>
          <w:tcPr>
            <w:tcW w:w="281" w:type="dxa"/>
            <w:gridSpan w:val="2"/>
            <w:tcBorders>
              <w:top w:val="single" w:sz="4" w:space="0" w:color="auto"/>
            </w:tcBorders>
            <w:shd w:val="clear" w:color="auto" w:fill="auto"/>
          </w:tcPr>
          <w:p w14:paraId="08F94464"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5DC169B9" w14:textId="77777777" w:rsidR="007F057E" w:rsidRPr="004B26AD" w:rsidRDefault="007F057E" w:rsidP="00574AFA">
            <w:pPr>
              <w:rPr>
                <w:rFonts w:ascii="Arial" w:hAnsi="Arial" w:cs="Arial"/>
                <w:sz w:val="8"/>
                <w:szCs w:val="8"/>
              </w:rPr>
            </w:pPr>
          </w:p>
        </w:tc>
        <w:tc>
          <w:tcPr>
            <w:tcW w:w="277" w:type="dxa"/>
            <w:tcBorders>
              <w:top w:val="single" w:sz="4" w:space="0" w:color="auto"/>
            </w:tcBorders>
            <w:shd w:val="clear" w:color="auto" w:fill="auto"/>
          </w:tcPr>
          <w:p w14:paraId="6001BD4A" w14:textId="77777777" w:rsidR="007F057E" w:rsidRPr="004B26AD" w:rsidRDefault="007F057E" w:rsidP="00574AFA">
            <w:pPr>
              <w:rPr>
                <w:rFonts w:ascii="Arial" w:hAnsi="Arial" w:cs="Arial"/>
                <w:sz w:val="8"/>
                <w:szCs w:val="8"/>
              </w:rPr>
            </w:pPr>
          </w:p>
        </w:tc>
        <w:tc>
          <w:tcPr>
            <w:tcW w:w="275" w:type="dxa"/>
            <w:tcBorders>
              <w:top w:val="single" w:sz="4" w:space="0" w:color="auto"/>
            </w:tcBorders>
            <w:shd w:val="clear" w:color="auto" w:fill="auto"/>
          </w:tcPr>
          <w:p w14:paraId="3DC7ACFB" w14:textId="77777777" w:rsidR="007F057E" w:rsidRPr="004B26AD" w:rsidRDefault="007F057E" w:rsidP="00574AFA">
            <w:pPr>
              <w:rPr>
                <w:rFonts w:ascii="Arial" w:hAnsi="Arial" w:cs="Arial"/>
                <w:sz w:val="8"/>
                <w:szCs w:val="8"/>
              </w:rPr>
            </w:pPr>
          </w:p>
        </w:tc>
        <w:tc>
          <w:tcPr>
            <w:tcW w:w="280" w:type="dxa"/>
            <w:tcBorders>
              <w:top w:val="single" w:sz="4" w:space="0" w:color="auto"/>
            </w:tcBorders>
            <w:shd w:val="clear" w:color="auto" w:fill="auto"/>
          </w:tcPr>
          <w:p w14:paraId="3043DEA5" w14:textId="77777777" w:rsidR="007F057E" w:rsidRPr="004B26AD" w:rsidRDefault="007F057E" w:rsidP="00574AFA">
            <w:pPr>
              <w:rPr>
                <w:rFonts w:ascii="Arial" w:hAnsi="Arial" w:cs="Arial"/>
                <w:sz w:val="8"/>
                <w:szCs w:val="8"/>
              </w:rPr>
            </w:pPr>
          </w:p>
        </w:tc>
        <w:tc>
          <w:tcPr>
            <w:tcW w:w="276" w:type="dxa"/>
            <w:tcBorders>
              <w:top w:val="single" w:sz="4" w:space="0" w:color="auto"/>
            </w:tcBorders>
            <w:shd w:val="clear" w:color="auto" w:fill="auto"/>
          </w:tcPr>
          <w:p w14:paraId="36C12207" w14:textId="77777777" w:rsidR="007F057E" w:rsidRPr="004B26AD" w:rsidRDefault="007F057E" w:rsidP="00574AFA">
            <w:pPr>
              <w:rPr>
                <w:rFonts w:ascii="Arial" w:hAnsi="Arial" w:cs="Arial"/>
                <w:sz w:val="8"/>
                <w:szCs w:val="8"/>
              </w:rPr>
            </w:pPr>
          </w:p>
        </w:tc>
        <w:tc>
          <w:tcPr>
            <w:tcW w:w="277" w:type="dxa"/>
            <w:tcBorders>
              <w:top w:val="single" w:sz="4" w:space="0" w:color="auto"/>
            </w:tcBorders>
            <w:shd w:val="clear" w:color="auto" w:fill="auto"/>
          </w:tcPr>
          <w:p w14:paraId="2A434853" w14:textId="77777777" w:rsidR="007F057E" w:rsidRPr="004B26AD" w:rsidRDefault="007F057E" w:rsidP="00574AFA">
            <w:pPr>
              <w:rPr>
                <w:rFonts w:ascii="Arial" w:hAnsi="Arial" w:cs="Arial"/>
                <w:sz w:val="8"/>
                <w:szCs w:val="8"/>
              </w:rPr>
            </w:pPr>
          </w:p>
        </w:tc>
        <w:tc>
          <w:tcPr>
            <w:tcW w:w="277" w:type="dxa"/>
            <w:tcBorders>
              <w:top w:val="single" w:sz="4" w:space="0" w:color="auto"/>
            </w:tcBorders>
            <w:shd w:val="clear" w:color="auto" w:fill="auto"/>
          </w:tcPr>
          <w:p w14:paraId="723A7390"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47704C3B"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3A294315"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5BFF59B0"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6E20A5B4"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7581D263"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107124AB"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5F985B9B"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72FF3EF1"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451EAA7F"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447FA939"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708BB670"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3AE2D283"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2AB2ADC1"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23C08780"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2C1B10CB"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256006AD"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6FECE6E6"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6E62ED67" w14:textId="77777777" w:rsidR="007F057E" w:rsidRPr="004B26AD" w:rsidRDefault="007F057E" w:rsidP="00574AFA">
            <w:pPr>
              <w:rPr>
                <w:rFonts w:ascii="Arial" w:hAnsi="Arial" w:cs="Arial"/>
                <w:sz w:val="8"/>
                <w:szCs w:val="8"/>
              </w:rPr>
            </w:pPr>
          </w:p>
        </w:tc>
        <w:tc>
          <w:tcPr>
            <w:tcW w:w="273" w:type="dxa"/>
            <w:tcBorders>
              <w:right w:val="single" w:sz="12" w:space="0" w:color="244061" w:themeColor="accent1" w:themeShade="80"/>
            </w:tcBorders>
            <w:shd w:val="clear" w:color="auto" w:fill="auto"/>
          </w:tcPr>
          <w:p w14:paraId="643A7F54" w14:textId="77777777" w:rsidR="007F057E" w:rsidRPr="004B26AD" w:rsidRDefault="007F057E" w:rsidP="00574AFA">
            <w:pPr>
              <w:rPr>
                <w:rFonts w:ascii="Arial" w:hAnsi="Arial" w:cs="Arial"/>
                <w:sz w:val="8"/>
                <w:szCs w:val="8"/>
              </w:rPr>
            </w:pPr>
          </w:p>
        </w:tc>
      </w:tr>
      <w:tr w:rsidR="007F057E" w:rsidRPr="004B26AD" w14:paraId="61F1E28E" w14:textId="77777777" w:rsidTr="00AB1528">
        <w:trPr>
          <w:jc w:val="center"/>
        </w:trPr>
        <w:tc>
          <w:tcPr>
            <w:tcW w:w="1926" w:type="dxa"/>
            <w:gridSpan w:val="8"/>
            <w:vMerge w:val="restart"/>
            <w:tcBorders>
              <w:left w:val="single" w:sz="12" w:space="0" w:color="244061" w:themeColor="accent1" w:themeShade="80"/>
              <w:right w:val="single" w:sz="4" w:space="0" w:color="auto"/>
            </w:tcBorders>
            <w:vAlign w:val="center"/>
          </w:tcPr>
          <w:p w14:paraId="5E2FCA24" w14:textId="77777777" w:rsidR="007F057E" w:rsidRPr="004B26AD" w:rsidRDefault="007F057E" w:rsidP="00574AFA">
            <w:pPr>
              <w:jc w:val="right"/>
              <w:rPr>
                <w:rFonts w:ascii="Arial" w:hAnsi="Arial" w:cs="Arial"/>
                <w:sz w:val="16"/>
                <w:szCs w:val="2"/>
              </w:rPr>
            </w:pPr>
            <w:r w:rsidRPr="004B26AD">
              <w:rPr>
                <w:rFonts w:ascii="Arial" w:hAnsi="Arial" w:cs="Arial"/>
                <w:sz w:val="16"/>
                <w:szCs w:val="16"/>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6AAF73" w14:textId="10E8C17E" w:rsidR="007F057E" w:rsidRPr="004B26AD" w:rsidRDefault="000C0D0E" w:rsidP="00574AFA">
            <w:pPr>
              <w:rPr>
                <w:rFonts w:ascii="Arial" w:hAnsi="Arial" w:cs="Arial"/>
                <w:sz w:val="16"/>
                <w:szCs w:val="2"/>
              </w:rPr>
            </w:pPr>
            <w:r>
              <w:rPr>
                <w:rFonts w:ascii="Arial" w:hAnsi="Arial" w:cs="Arial"/>
                <w:sz w:val="16"/>
                <w:szCs w:val="2"/>
              </w:rPr>
              <w:t>x</w:t>
            </w:r>
          </w:p>
        </w:tc>
        <w:tc>
          <w:tcPr>
            <w:tcW w:w="2219" w:type="dxa"/>
            <w:gridSpan w:val="9"/>
            <w:tcBorders>
              <w:left w:val="single" w:sz="4" w:space="0" w:color="auto"/>
              <w:right w:val="single" w:sz="4" w:space="0" w:color="auto"/>
            </w:tcBorders>
          </w:tcPr>
          <w:p w14:paraId="19D9CFF5" w14:textId="77777777" w:rsidR="007F057E" w:rsidRPr="004B26AD" w:rsidRDefault="007F057E" w:rsidP="00574AFA">
            <w:pPr>
              <w:rPr>
                <w:rFonts w:ascii="Arial" w:hAnsi="Arial" w:cs="Arial"/>
                <w:sz w:val="16"/>
                <w:szCs w:val="2"/>
              </w:rPr>
            </w:pPr>
            <w:r w:rsidRPr="004B26AD">
              <w:rPr>
                <w:rFonts w:ascii="Arial" w:hAnsi="Arial" w:cs="Arial"/>
                <w:sz w:val="16"/>
                <w:szCs w:val="16"/>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0BA32C" w14:textId="77777777" w:rsidR="007F057E" w:rsidRPr="004B26AD" w:rsidRDefault="007F057E" w:rsidP="00574AFA">
            <w:pPr>
              <w:rPr>
                <w:rFonts w:ascii="Arial" w:hAnsi="Arial" w:cs="Arial"/>
                <w:sz w:val="16"/>
                <w:szCs w:val="2"/>
              </w:rPr>
            </w:pPr>
          </w:p>
        </w:tc>
        <w:tc>
          <w:tcPr>
            <w:tcW w:w="2730" w:type="dxa"/>
            <w:gridSpan w:val="10"/>
            <w:tcBorders>
              <w:left w:val="single" w:sz="4" w:space="0" w:color="auto"/>
            </w:tcBorders>
          </w:tcPr>
          <w:p w14:paraId="5D7FBF86" w14:textId="77777777" w:rsidR="007F057E" w:rsidRPr="004B26AD" w:rsidRDefault="007F057E" w:rsidP="00574AFA">
            <w:pPr>
              <w:rPr>
                <w:rFonts w:ascii="Arial" w:hAnsi="Arial" w:cs="Arial"/>
                <w:sz w:val="16"/>
                <w:szCs w:val="2"/>
              </w:rPr>
            </w:pPr>
            <w:r w:rsidRPr="004B26AD">
              <w:rPr>
                <w:rFonts w:ascii="Arial" w:hAnsi="Arial" w:cs="Arial"/>
                <w:sz w:val="16"/>
                <w:szCs w:val="16"/>
              </w:rPr>
              <w:t>Calidad Propuesta Técnica y Costo</w:t>
            </w:r>
          </w:p>
        </w:tc>
        <w:tc>
          <w:tcPr>
            <w:tcW w:w="273" w:type="dxa"/>
          </w:tcPr>
          <w:p w14:paraId="08E37124" w14:textId="77777777" w:rsidR="007F057E" w:rsidRPr="004B26AD" w:rsidRDefault="007F057E" w:rsidP="00574AFA">
            <w:pPr>
              <w:rPr>
                <w:rFonts w:ascii="Arial" w:hAnsi="Arial" w:cs="Arial"/>
                <w:sz w:val="16"/>
                <w:szCs w:val="2"/>
              </w:rPr>
            </w:pPr>
          </w:p>
        </w:tc>
        <w:tc>
          <w:tcPr>
            <w:tcW w:w="273" w:type="dxa"/>
          </w:tcPr>
          <w:p w14:paraId="1878366A" w14:textId="77777777" w:rsidR="007F057E" w:rsidRPr="004B26AD" w:rsidRDefault="007F057E" w:rsidP="00574AFA">
            <w:pPr>
              <w:rPr>
                <w:rFonts w:ascii="Arial" w:hAnsi="Arial" w:cs="Arial"/>
                <w:sz w:val="16"/>
                <w:szCs w:val="2"/>
              </w:rPr>
            </w:pPr>
          </w:p>
        </w:tc>
        <w:tc>
          <w:tcPr>
            <w:tcW w:w="273" w:type="dxa"/>
          </w:tcPr>
          <w:p w14:paraId="56CC4D29" w14:textId="77777777" w:rsidR="007F057E" w:rsidRPr="004B26AD" w:rsidRDefault="007F057E" w:rsidP="00574AFA">
            <w:pPr>
              <w:rPr>
                <w:rFonts w:ascii="Arial" w:hAnsi="Arial" w:cs="Arial"/>
                <w:sz w:val="16"/>
                <w:szCs w:val="2"/>
              </w:rPr>
            </w:pPr>
          </w:p>
        </w:tc>
        <w:tc>
          <w:tcPr>
            <w:tcW w:w="273" w:type="dxa"/>
          </w:tcPr>
          <w:p w14:paraId="76B8F0C3" w14:textId="77777777" w:rsidR="007F057E" w:rsidRPr="004B26AD" w:rsidRDefault="007F057E" w:rsidP="00574AFA">
            <w:pPr>
              <w:rPr>
                <w:rFonts w:ascii="Arial" w:hAnsi="Arial" w:cs="Arial"/>
                <w:sz w:val="16"/>
                <w:szCs w:val="2"/>
              </w:rPr>
            </w:pPr>
          </w:p>
        </w:tc>
        <w:tc>
          <w:tcPr>
            <w:tcW w:w="273" w:type="dxa"/>
          </w:tcPr>
          <w:p w14:paraId="2FF964FF" w14:textId="77777777" w:rsidR="007F057E" w:rsidRPr="004B26AD" w:rsidRDefault="007F057E" w:rsidP="00574AFA">
            <w:pPr>
              <w:rPr>
                <w:rFonts w:ascii="Arial" w:hAnsi="Arial" w:cs="Arial"/>
                <w:sz w:val="16"/>
                <w:szCs w:val="2"/>
              </w:rPr>
            </w:pPr>
          </w:p>
        </w:tc>
        <w:tc>
          <w:tcPr>
            <w:tcW w:w="273" w:type="dxa"/>
          </w:tcPr>
          <w:p w14:paraId="0DA463BB" w14:textId="77777777" w:rsidR="007F057E" w:rsidRPr="004B26AD" w:rsidRDefault="007F057E" w:rsidP="00574AFA">
            <w:pPr>
              <w:rPr>
                <w:rFonts w:ascii="Arial" w:hAnsi="Arial" w:cs="Arial"/>
                <w:sz w:val="16"/>
                <w:szCs w:val="2"/>
              </w:rPr>
            </w:pPr>
          </w:p>
        </w:tc>
        <w:tc>
          <w:tcPr>
            <w:tcW w:w="273" w:type="dxa"/>
          </w:tcPr>
          <w:p w14:paraId="7692AF48" w14:textId="77777777" w:rsidR="007F057E" w:rsidRPr="004B26AD" w:rsidRDefault="007F057E" w:rsidP="00574AFA">
            <w:pPr>
              <w:rPr>
                <w:rFonts w:ascii="Arial" w:hAnsi="Arial" w:cs="Arial"/>
                <w:sz w:val="16"/>
                <w:szCs w:val="2"/>
              </w:rPr>
            </w:pPr>
          </w:p>
        </w:tc>
        <w:tc>
          <w:tcPr>
            <w:tcW w:w="273" w:type="dxa"/>
          </w:tcPr>
          <w:p w14:paraId="745B5FC1" w14:textId="77777777" w:rsidR="007F057E" w:rsidRPr="004B26AD" w:rsidRDefault="007F057E" w:rsidP="00574AFA">
            <w:pPr>
              <w:rPr>
                <w:rFonts w:ascii="Arial" w:hAnsi="Arial" w:cs="Arial"/>
                <w:sz w:val="16"/>
                <w:szCs w:val="2"/>
              </w:rPr>
            </w:pPr>
          </w:p>
        </w:tc>
        <w:tc>
          <w:tcPr>
            <w:tcW w:w="273" w:type="dxa"/>
            <w:tcBorders>
              <w:right w:val="single" w:sz="12" w:space="0" w:color="244061" w:themeColor="accent1" w:themeShade="80"/>
            </w:tcBorders>
          </w:tcPr>
          <w:p w14:paraId="70756007" w14:textId="77777777" w:rsidR="007F057E" w:rsidRPr="004B26AD" w:rsidRDefault="007F057E" w:rsidP="00574AFA">
            <w:pPr>
              <w:rPr>
                <w:rFonts w:ascii="Arial" w:hAnsi="Arial" w:cs="Arial"/>
                <w:sz w:val="16"/>
                <w:szCs w:val="2"/>
              </w:rPr>
            </w:pPr>
          </w:p>
        </w:tc>
      </w:tr>
      <w:tr w:rsidR="007F057E" w:rsidRPr="004B26AD" w14:paraId="1D29E730" w14:textId="77777777" w:rsidTr="00AB1528">
        <w:trPr>
          <w:jc w:val="center"/>
        </w:trPr>
        <w:tc>
          <w:tcPr>
            <w:tcW w:w="1926" w:type="dxa"/>
            <w:gridSpan w:val="8"/>
            <w:vMerge/>
            <w:tcBorders>
              <w:left w:val="single" w:sz="12" w:space="0" w:color="244061" w:themeColor="accent1" w:themeShade="80"/>
            </w:tcBorders>
            <w:vAlign w:val="center"/>
          </w:tcPr>
          <w:p w14:paraId="178D3EB9" w14:textId="77777777" w:rsidR="007F057E" w:rsidRPr="004B26AD" w:rsidRDefault="007F057E" w:rsidP="00574AFA">
            <w:pPr>
              <w:jc w:val="right"/>
              <w:rPr>
                <w:rFonts w:ascii="Arial" w:hAnsi="Arial" w:cs="Arial"/>
                <w:sz w:val="16"/>
                <w:szCs w:val="2"/>
              </w:rPr>
            </w:pPr>
          </w:p>
        </w:tc>
        <w:tc>
          <w:tcPr>
            <w:tcW w:w="296" w:type="dxa"/>
            <w:tcBorders>
              <w:top w:val="single" w:sz="4" w:space="0" w:color="auto"/>
              <w:bottom w:val="single" w:sz="4" w:space="0" w:color="auto"/>
            </w:tcBorders>
          </w:tcPr>
          <w:p w14:paraId="20AC1095" w14:textId="77777777" w:rsidR="007F057E" w:rsidRPr="004B26AD" w:rsidRDefault="007F057E" w:rsidP="00574AFA">
            <w:pPr>
              <w:rPr>
                <w:rFonts w:ascii="Arial" w:hAnsi="Arial" w:cs="Arial"/>
                <w:sz w:val="8"/>
                <w:szCs w:val="8"/>
              </w:rPr>
            </w:pPr>
          </w:p>
        </w:tc>
        <w:tc>
          <w:tcPr>
            <w:tcW w:w="281" w:type="dxa"/>
          </w:tcPr>
          <w:p w14:paraId="0404E1A6" w14:textId="77777777" w:rsidR="007F057E" w:rsidRPr="004B26AD" w:rsidRDefault="007F057E" w:rsidP="00574AFA">
            <w:pPr>
              <w:rPr>
                <w:rFonts w:ascii="Arial" w:hAnsi="Arial" w:cs="Arial"/>
                <w:sz w:val="8"/>
                <w:szCs w:val="8"/>
              </w:rPr>
            </w:pPr>
          </w:p>
        </w:tc>
        <w:tc>
          <w:tcPr>
            <w:tcW w:w="281" w:type="dxa"/>
            <w:gridSpan w:val="2"/>
          </w:tcPr>
          <w:p w14:paraId="4A5155A7" w14:textId="77777777" w:rsidR="007F057E" w:rsidRPr="004B26AD" w:rsidRDefault="007F057E" w:rsidP="00574AFA">
            <w:pPr>
              <w:rPr>
                <w:rFonts w:ascii="Arial" w:hAnsi="Arial" w:cs="Arial"/>
                <w:sz w:val="8"/>
                <w:szCs w:val="8"/>
              </w:rPr>
            </w:pPr>
          </w:p>
        </w:tc>
        <w:tc>
          <w:tcPr>
            <w:tcW w:w="272" w:type="dxa"/>
          </w:tcPr>
          <w:p w14:paraId="2D4FB1EC" w14:textId="77777777" w:rsidR="007F057E" w:rsidRPr="004B26AD" w:rsidRDefault="007F057E" w:rsidP="00574AFA">
            <w:pPr>
              <w:rPr>
                <w:rFonts w:ascii="Arial" w:hAnsi="Arial" w:cs="Arial"/>
                <w:sz w:val="8"/>
                <w:szCs w:val="8"/>
              </w:rPr>
            </w:pPr>
          </w:p>
        </w:tc>
        <w:tc>
          <w:tcPr>
            <w:tcW w:w="277" w:type="dxa"/>
          </w:tcPr>
          <w:p w14:paraId="656984CC" w14:textId="77777777" w:rsidR="007F057E" w:rsidRPr="004B26AD" w:rsidRDefault="007F057E" w:rsidP="00574AFA">
            <w:pPr>
              <w:rPr>
                <w:rFonts w:ascii="Arial" w:hAnsi="Arial" w:cs="Arial"/>
                <w:sz w:val="8"/>
                <w:szCs w:val="8"/>
              </w:rPr>
            </w:pPr>
          </w:p>
        </w:tc>
        <w:tc>
          <w:tcPr>
            <w:tcW w:w="275" w:type="dxa"/>
          </w:tcPr>
          <w:p w14:paraId="1C186CB0" w14:textId="77777777" w:rsidR="007F057E" w:rsidRPr="004B26AD" w:rsidRDefault="007F057E" w:rsidP="00574AFA">
            <w:pPr>
              <w:rPr>
                <w:rFonts w:ascii="Arial" w:hAnsi="Arial" w:cs="Arial"/>
                <w:sz w:val="8"/>
                <w:szCs w:val="8"/>
              </w:rPr>
            </w:pPr>
          </w:p>
        </w:tc>
        <w:tc>
          <w:tcPr>
            <w:tcW w:w="280" w:type="dxa"/>
          </w:tcPr>
          <w:p w14:paraId="700E68F6" w14:textId="77777777" w:rsidR="007F057E" w:rsidRPr="004B26AD" w:rsidRDefault="007F057E" w:rsidP="00574AFA">
            <w:pPr>
              <w:rPr>
                <w:rFonts w:ascii="Arial" w:hAnsi="Arial" w:cs="Arial"/>
                <w:sz w:val="8"/>
                <w:szCs w:val="8"/>
              </w:rPr>
            </w:pPr>
          </w:p>
        </w:tc>
        <w:tc>
          <w:tcPr>
            <w:tcW w:w="276" w:type="dxa"/>
          </w:tcPr>
          <w:p w14:paraId="73DD9B14" w14:textId="77777777" w:rsidR="007F057E" w:rsidRPr="004B26AD" w:rsidRDefault="007F057E" w:rsidP="00574AFA">
            <w:pPr>
              <w:rPr>
                <w:rFonts w:ascii="Arial" w:hAnsi="Arial" w:cs="Arial"/>
                <w:sz w:val="8"/>
                <w:szCs w:val="8"/>
              </w:rPr>
            </w:pPr>
          </w:p>
        </w:tc>
        <w:tc>
          <w:tcPr>
            <w:tcW w:w="277" w:type="dxa"/>
          </w:tcPr>
          <w:p w14:paraId="179335E5" w14:textId="77777777" w:rsidR="007F057E" w:rsidRPr="004B26AD" w:rsidRDefault="007F057E" w:rsidP="00574AFA">
            <w:pPr>
              <w:rPr>
                <w:rFonts w:ascii="Arial" w:hAnsi="Arial" w:cs="Arial"/>
                <w:sz w:val="8"/>
                <w:szCs w:val="8"/>
              </w:rPr>
            </w:pPr>
          </w:p>
        </w:tc>
        <w:tc>
          <w:tcPr>
            <w:tcW w:w="277" w:type="dxa"/>
          </w:tcPr>
          <w:p w14:paraId="05874DC3" w14:textId="77777777" w:rsidR="007F057E" w:rsidRPr="004B26AD" w:rsidRDefault="007F057E" w:rsidP="00574AFA">
            <w:pPr>
              <w:rPr>
                <w:rFonts w:ascii="Arial" w:hAnsi="Arial" w:cs="Arial"/>
                <w:sz w:val="8"/>
                <w:szCs w:val="8"/>
              </w:rPr>
            </w:pPr>
          </w:p>
        </w:tc>
        <w:tc>
          <w:tcPr>
            <w:tcW w:w="273" w:type="dxa"/>
          </w:tcPr>
          <w:p w14:paraId="32BEF4D4" w14:textId="77777777" w:rsidR="007F057E" w:rsidRPr="004B26AD" w:rsidRDefault="007F057E" w:rsidP="00574AFA">
            <w:pPr>
              <w:rPr>
                <w:rFonts w:ascii="Arial" w:hAnsi="Arial" w:cs="Arial"/>
                <w:sz w:val="8"/>
                <w:szCs w:val="8"/>
              </w:rPr>
            </w:pPr>
          </w:p>
        </w:tc>
        <w:tc>
          <w:tcPr>
            <w:tcW w:w="273" w:type="dxa"/>
          </w:tcPr>
          <w:p w14:paraId="62C32B53" w14:textId="77777777" w:rsidR="007F057E" w:rsidRPr="004B26AD" w:rsidRDefault="007F057E" w:rsidP="00574AFA">
            <w:pPr>
              <w:rPr>
                <w:rFonts w:ascii="Arial" w:hAnsi="Arial" w:cs="Arial"/>
                <w:sz w:val="8"/>
                <w:szCs w:val="8"/>
              </w:rPr>
            </w:pPr>
          </w:p>
        </w:tc>
        <w:tc>
          <w:tcPr>
            <w:tcW w:w="273" w:type="dxa"/>
          </w:tcPr>
          <w:p w14:paraId="746205D6" w14:textId="77777777" w:rsidR="007F057E" w:rsidRPr="004B26AD" w:rsidRDefault="007F057E" w:rsidP="00574AFA">
            <w:pPr>
              <w:rPr>
                <w:rFonts w:ascii="Arial" w:hAnsi="Arial" w:cs="Arial"/>
                <w:sz w:val="8"/>
                <w:szCs w:val="8"/>
              </w:rPr>
            </w:pPr>
          </w:p>
        </w:tc>
        <w:tc>
          <w:tcPr>
            <w:tcW w:w="273" w:type="dxa"/>
          </w:tcPr>
          <w:p w14:paraId="6F86D827" w14:textId="77777777" w:rsidR="007F057E" w:rsidRPr="004B26AD" w:rsidRDefault="007F057E" w:rsidP="00574AFA">
            <w:pPr>
              <w:rPr>
                <w:rFonts w:ascii="Arial" w:hAnsi="Arial" w:cs="Arial"/>
                <w:sz w:val="8"/>
                <w:szCs w:val="8"/>
              </w:rPr>
            </w:pPr>
          </w:p>
        </w:tc>
        <w:tc>
          <w:tcPr>
            <w:tcW w:w="273" w:type="dxa"/>
          </w:tcPr>
          <w:p w14:paraId="231F4249" w14:textId="77777777" w:rsidR="007F057E" w:rsidRPr="004B26AD" w:rsidRDefault="007F057E" w:rsidP="00574AFA">
            <w:pPr>
              <w:rPr>
                <w:rFonts w:ascii="Arial" w:hAnsi="Arial" w:cs="Arial"/>
                <w:sz w:val="8"/>
                <w:szCs w:val="8"/>
              </w:rPr>
            </w:pPr>
          </w:p>
        </w:tc>
        <w:tc>
          <w:tcPr>
            <w:tcW w:w="273" w:type="dxa"/>
          </w:tcPr>
          <w:p w14:paraId="013EB693" w14:textId="77777777" w:rsidR="007F057E" w:rsidRPr="004B26AD" w:rsidRDefault="007F057E" w:rsidP="00574AFA">
            <w:pPr>
              <w:rPr>
                <w:rFonts w:ascii="Arial" w:hAnsi="Arial" w:cs="Arial"/>
                <w:sz w:val="8"/>
                <w:szCs w:val="8"/>
              </w:rPr>
            </w:pPr>
          </w:p>
        </w:tc>
        <w:tc>
          <w:tcPr>
            <w:tcW w:w="273" w:type="dxa"/>
          </w:tcPr>
          <w:p w14:paraId="5DEEE6E3" w14:textId="77777777" w:rsidR="007F057E" w:rsidRPr="004B26AD" w:rsidRDefault="007F057E" w:rsidP="00574AFA">
            <w:pPr>
              <w:rPr>
                <w:rFonts w:ascii="Arial" w:hAnsi="Arial" w:cs="Arial"/>
                <w:sz w:val="8"/>
                <w:szCs w:val="8"/>
              </w:rPr>
            </w:pPr>
          </w:p>
        </w:tc>
        <w:tc>
          <w:tcPr>
            <w:tcW w:w="273" w:type="dxa"/>
          </w:tcPr>
          <w:p w14:paraId="311C893B" w14:textId="77777777" w:rsidR="007F057E" w:rsidRPr="004B26AD" w:rsidRDefault="007F057E" w:rsidP="00574AFA">
            <w:pPr>
              <w:rPr>
                <w:rFonts w:ascii="Arial" w:hAnsi="Arial" w:cs="Arial"/>
                <w:sz w:val="8"/>
                <w:szCs w:val="8"/>
              </w:rPr>
            </w:pPr>
          </w:p>
        </w:tc>
        <w:tc>
          <w:tcPr>
            <w:tcW w:w="273" w:type="dxa"/>
          </w:tcPr>
          <w:p w14:paraId="2EC9578E" w14:textId="77777777" w:rsidR="007F057E" w:rsidRPr="004B26AD" w:rsidRDefault="007F057E" w:rsidP="00574AFA">
            <w:pPr>
              <w:rPr>
                <w:rFonts w:ascii="Arial" w:hAnsi="Arial" w:cs="Arial"/>
                <w:sz w:val="8"/>
                <w:szCs w:val="8"/>
              </w:rPr>
            </w:pPr>
          </w:p>
        </w:tc>
        <w:tc>
          <w:tcPr>
            <w:tcW w:w="273" w:type="dxa"/>
          </w:tcPr>
          <w:p w14:paraId="7D30A21F" w14:textId="77777777" w:rsidR="007F057E" w:rsidRPr="004B26AD" w:rsidRDefault="007F057E" w:rsidP="00574AFA">
            <w:pPr>
              <w:rPr>
                <w:rFonts w:ascii="Arial" w:hAnsi="Arial" w:cs="Arial"/>
                <w:sz w:val="8"/>
                <w:szCs w:val="8"/>
              </w:rPr>
            </w:pPr>
          </w:p>
        </w:tc>
        <w:tc>
          <w:tcPr>
            <w:tcW w:w="273" w:type="dxa"/>
          </w:tcPr>
          <w:p w14:paraId="4DC880AA" w14:textId="77777777" w:rsidR="007F057E" w:rsidRPr="004B26AD" w:rsidRDefault="007F057E" w:rsidP="00574AFA">
            <w:pPr>
              <w:rPr>
                <w:rFonts w:ascii="Arial" w:hAnsi="Arial" w:cs="Arial"/>
                <w:sz w:val="8"/>
                <w:szCs w:val="8"/>
              </w:rPr>
            </w:pPr>
          </w:p>
        </w:tc>
        <w:tc>
          <w:tcPr>
            <w:tcW w:w="273" w:type="dxa"/>
          </w:tcPr>
          <w:p w14:paraId="1FFCC7E9" w14:textId="77777777" w:rsidR="007F057E" w:rsidRPr="004B26AD" w:rsidRDefault="007F057E" w:rsidP="00574AFA">
            <w:pPr>
              <w:rPr>
                <w:rFonts w:ascii="Arial" w:hAnsi="Arial" w:cs="Arial"/>
                <w:sz w:val="8"/>
                <w:szCs w:val="8"/>
              </w:rPr>
            </w:pPr>
          </w:p>
        </w:tc>
        <w:tc>
          <w:tcPr>
            <w:tcW w:w="273" w:type="dxa"/>
          </w:tcPr>
          <w:p w14:paraId="3F8DFA6E" w14:textId="77777777" w:rsidR="007F057E" w:rsidRPr="004B26AD" w:rsidRDefault="007F057E" w:rsidP="00574AFA">
            <w:pPr>
              <w:rPr>
                <w:rFonts w:ascii="Arial" w:hAnsi="Arial" w:cs="Arial"/>
                <w:sz w:val="8"/>
                <w:szCs w:val="8"/>
              </w:rPr>
            </w:pPr>
          </w:p>
        </w:tc>
        <w:tc>
          <w:tcPr>
            <w:tcW w:w="273" w:type="dxa"/>
          </w:tcPr>
          <w:p w14:paraId="44CD1E0F" w14:textId="77777777" w:rsidR="007F057E" w:rsidRPr="004B26AD" w:rsidRDefault="007F057E" w:rsidP="00574AFA">
            <w:pPr>
              <w:rPr>
                <w:rFonts w:ascii="Arial" w:hAnsi="Arial" w:cs="Arial"/>
                <w:sz w:val="8"/>
                <w:szCs w:val="8"/>
              </w:rPr>
            </w:pPr>
          </w:p>
        </w:tc>
        <w:tc>
          <w:tcPr>
            <w:tcW w:w="273" w:type="dxa"/>
          </w:tcPr>
          <w:p w14:paraId="0C0705F6" w14:textId="77777777" w:rsidR="007F057E" w:rsidRPr="004B26AD" w:rsidRDefault="007F057E" w:rsidP="00574AFA">
            <w:pPr>
              <w:rPr>
                <w:rFonts w:ascii="Arial" w:hAnsi="Arial" w:cs="Arial"/>
                <w:sz w:val="8"/>
                <w:szCs w:val="8"/>
              </w:rPr>
            </w:pPr>
          </w:p>
        </w:tc>
        <w:tc>
          <w:tcPr>
            <w:tcW w:w="273" w:type="dxa"/>
          </w:tcPr>
          <w:p w14:paraId="047C600C" w14:textId="77777777" w:rsidR="007F057E" w:rsidRPr="004B26AD" w:rsidRDefault="007F057E" w:rsidP="00574AFA">
            <w:pPr>
              <w:rPr>
                <w:rFonts w:ascii="Arial" w:hAnsi="Arial" w:cs="Arial"/>
                <w:sz w:val="8"/>
                <w:szCs w:val="8"/>
              </w:rPr>
            </w:pPr>
          </w:p>
        </w:tc>
        <w:tc>
          <w:tcPr>
            <w:tcW w:w="273" w:type="dxa"/>
          </w:tcPr>
          <w:p w14:paraId="327D703F" w14:textId="77777777" w:rsidR="007F057E" w:rsidRPr="004B26AD" w:rsidRDefault="007F057E" w:rsidP="00574AFA">
            <w:pPr>
              <w:rPr>
                <w:rFonts w:ascii="Arial" w:hAnsi="Arial" w:cs="Arial"/>
                <w:sz w:val="8"/>
                <w:szCs w:val="8"/>
              </w:rPr>
            </w:pPr>
          </w:p>
        </w:tc>
        <w:tc>
          <w:tcPr>
            <w:tcW w:w="273" w:type="dxa"/>
          </w:tcPr>
          <w:p w14:paraId="1147EA18" w14:textId="77777777" w:rsidR="007F057E" w:rsidRPr="004B26AD" w:rsidRDefault="007F057E" w:rsidP="00574AFA">
            <w:pPr>
              <w:rPr>
                <w:rFonts w:ascii="Arial" w:hAnsi="Arial" w:cs="Arial"/>
                <w:sz w:val="8"/>
                <w:szCs w:val="8"/>
              </w:rPr>
            </w:pPr>
          </w:p>
        </w:tc>
        <w:tc>
          <w:tcPr>
            <w:tcW w:w="273" w:type="dxa"/>
            <w:tcBorders>
              <w:right w:val="single" w:sz="12" w:space="0" w:color="244061" w:themeColor="accent1" w:themeShade="80"/>
            </w:tcBorders>
          </w:tcPr>
          <w:p w14:paraId="0EEC5FF5" w14:textId="77777777" w:rsidR="007F057E" w:rsidRPr="004B26AD" w:rsidRDefault="007F057E" w:rsidP="00574AFA">
            <w:pPr>
              <w:rPr>
                <w:rFonts w:ascii="Arial" w:hAnsi="Arial" w:cs="Arial"/>
                <w:sz w:val="8"/>
                <w:szCs w:val="8"/>
              </w:rPr>
            </w:pPr>
          </w:p>
        </w:tc>
      </w:tr>
      <w:tr w:rsidR="007F057E" w:rsidRPr="004B26AD" w14:paraId="66A50A4F" w14:textId="77777777" w:rsidTr="00AB1528">
        <w:trPr>
          <w:jc w:val="center"/>
        </w:trPr>
        <w:tc>
          <w:tcPr>
            <w:tcW w:w="1926" w:type="dxa"/>
            <w:gridSpan w:val="8"/>
            <w:vMerge/>
            <w:tcBorders>
              <w:left w:val="single" w:sz="12" w:space="0" w:color="244061" w:themeColor="accent1" w:themeShade="80"/>
              <w:right w:val="single" w:sz="4" w:space="0" w:color="auto"/>
            </w:tcBorders>
            <w:vAlign w:val="center"/>
          </w:tcPr>
          <w:p w14:paraId="6B96E437" w14:textId="77777777" w:rsidR="007F057E" w:rsidRPr="004B26AD" w:rsidRDefault="007F057E" w:rsidP="00574AFA">
            <w:pPr>
              <w:jc w:val="right"/>
              <w:rPr>
                <w:rFonts w:ascii="Arial" w:hAnsi="Arial" w:cs="Arial"/>
                <w:sz w:val="16"/>
                <w:szCs w:val="2"/>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BE12A3" w14:textId="446A8D77" w:rsidR="007F057E" w:rsidRPr="004B26AD" w:rsidRDefault="007F057E" w:rsidP="00574AFA">
            <w:pPr>
              <w:rPr>
                <w:rFonts w:ascii="Arial" w:hAnsi="Arial" w:cs="Arial"/>
                <w:sz w:val="16"/>
                <w:szCs w:val="2"/>
              </w:rPr>
            </w:pPr>
          </w:p>
        </w:tc>
        <w:tc>
          <w:tcPr>
            <w:tcW w:w="2219" w:type="dxa"/>
            <w:gridSpan w:val="9"/>
            <w:tcBorders>
              <w:left w:val="single" w:sz="4" w:space="0" w:color="auto"/>
            </w:tcBorders>
          </w:tcPr>
          <w:p w14:paraId="14DDA60C" w14:textId="239DCE24" w:rsidR="007F057E" w:rsidRPr="004B26AD" w:rsidRDefault="009640A2" w:rsidP="00574AFA">
            <w:pPr>
              <w:rPr>
                <w:rFonts w:ascii="Arial" w:hAnsi="Arial" w:cs="Arial"/>
                <w:sz w:val="16"/>
                <w:szCs w:val="2"/>
              </w:rPr>
            </w:pPr>
            <w:r w:rsidRPr="004B26AD">
              <w:rPr>
                <w:rFonts w:ascii="Arial" w:hAnsi="Arial" w:cs="Arial"/>
                <w:sz w:val="16"/>
                <w:szCs w:val="16"/>
              </w:rPr>
              <w:t>Presupuesto F</w:t>
            </w:r>
            <w:r w:rsidR="0041323F" w:rsidRPr="004B26AD">
              <w:rPr>
                <w:rFonts w:ascii="Arial" w:hAnsi="Arial" w:cs="Arial"/>
                <w:sz w:val="16"/>
                <w:szCs w:val="16"/>
              </w:rPr>
              <w:t>i</w:t>
            </w:r>
            <w:r w:rsidRPr="004B26AD">
              <w:rPr>
                <w:rFonts w:ascii="Arial" w:hAnsi="Arial" w:cs="Arial"/>
                <w:sz w:val="16"/>
                <w:szCs w:val="16"/>
              </w:rPr>
              <w:t>jo</w:t>
            </w:r>
          </w:p>
        </w:tc>
        <w:tc>
          <w:tcPr>
            <w:tcW w:w="277" w:type="dxa"/>
          </w:tcPr>
          <w:p w14:paraId="1637E1FE" w14:textId="77777777" w:rsidR="007F057E" w:rsidRPr="004B26AD" w:rsidRDefault="007F057E" w:rsidP="00574AFA">
            <w:pPr>
              <w:rPr>
                <w:rFonts w:ascii="Arial" w:hAnsi="Arial" w:cs="Arial"/>
                <w:sz w:val="16"/>
                <w:szCs w:val="2"/>
              </w:rPr>
            </w:pPr>
          </w:p>
        </w:tc>
        <w:tc>
          <w:tcPr>
            <w:tcW w:w="273" w:type="dxa"/>
          </w:tcPr>
          <w:p w14:paraId="78E5999F" w14:textId="77777777" w:rsidR="007F057E" w:rsidRPr="004B26AD" w:rsidRDefault="007F057E" w:rsidP="00574AFA">
            <w:pPr>
              <w:rPr>
                <w:rFonts w:ascii="Arial" w:hAnsi="Arial" w:cs="Arial"/>
                <w:sz w:val="16"/>
                <w:szCs w:val="2"/>
              </w:rPr>
            </w:pPr>
          </w:p>
        </w:tc>
        <w:tc>
          <w:tcPr>
            <w:tcW w:w="273" w:type="dxa"/>
          </w:tcPr>
          <w:p w14:paraId="1B436C7D" w14:textId="77777777" w:rsidR="007F057E" w:rsidRPr="004B26AD" w:rsidRDefault="007F057E" w:rsidP="00574AFA">
            <w:pPr>
              <w:rPr>
                <w:rFonts w:ascii="Arial" w:hAnsi="Arial" w:cs="Arial"/>
                <w:sz w:val="16"/>
                <w:szCs w:val="2"/>
              </w:rPr>
            </w:pPr>
          </w:p>
        </w:tc>
        <w:tc>
          <w:tcPr>
            <w:tcW w:w="273" w:type="dxa"/>
          </w:tcPr>
          <w:p w14:paraId="04A5B77A" w14:textId="77777777" w:rsidR="007F057E" w:rsidRPr="004B26AD" w:rsidRDefault="007F057E" w:rsidP="00574AFA">
            <w:pPr>
              <w:rPr>
                <w:rFonts w:ascii="Arial" w:hAnsi="Arial" w:cs="Arial"/>
                <w:sz w:val="16"/>
                <w:szCs w:val="2"/>
              </w:rPr>
            </w:pPr>
          </w:p>
        </w:tc>
        <w:tc>
          <w:tcPr>
            <w:tcW w:w="273" w:type="dxa"/>
          </w:tcPr>
          <w:p w14:paraId="647C8268" w14:textId="77777777" w:rsidR="007F057E" w:rsidRPr="004B26AD" w:rsidRDefault="007F057E" w:rsidP="00574AFA">
            <w:pPr>
              <w:rPr>
                <w:rFonts w:ascii="Arial" w:hAnsi="Arial" w:cs="Arial"/>
                <w:sz w:val="16"/>
                <w:szCs w:val="2"/>
              </w:rPr>
            </w:pPr>
          </w:p>
        </w:tc>
        <w:tc>
          <w:tcPr>
            <w:tcW w:w="273" w:type="dxa"/>
          </w:tcPr>
          <w:p w14:paraId="17A3CDBD" w14:textId="77777777" w:rsidR="007F057E" w:rsidRPr="004B26AD" w:rsidRDefault="007F057E" w:rsidP="00574AFA">
            <w:pPr>
              <w:rPr>
                <w:rFonts w:ascii="Arial" w:hAnsi="Arial" w:cs="Arial"/>
                <w:sz w:val="16"/>
                <w:szCs w:val="2"/>
              </w:rPr>
            </w:pPr>
          </w:p>
        </w:tc>
        <w:tc>
          <w:tcPr>
            <w:tcW w:w="273" w:type="dxa"/>
          </w:tcPr>
          <w:p w14:paraId="02188C1A" w14:textId="77777777" w:rsidR="007F057E" w:rsidRPr="004B26AD" w:rsidRDefault="007F057E" w:rsidP="00574AFA">
            <w:pPr>
              <w:rPr>
                <w:rFonts w:ascii="Arial" w:hAnsi="Arial" w:cs="Arial"/>
                <w:sz w:val="16"/>
                <w:szCs w:val="2"/>
              </w:rPr>
            </w:pPr>
          </w:p>
        </w:tc>
        <w:tc>
          <w:tcPr>
            <w:tcW w:w="273" w:type="dxa"/>
          </w:tcPr>
          <w:p w14:paraId="02C37D04" w14:textId="77777777" w:rsidR="007F057E" w:rsidRPr="004B26AD" w:rsidRDefault="007F057E" w:rsidP="00574AFA">
            <w:pPr>
              <w:rPr>
                <w:rFonts w:ascii="Arial" w:hAnsi="Arial" w:cs="Arial"/>
                <w:sz w:val="16"/>
                <w:szCs w:val="2"/>
              </w:rPr>
            </w:pPr>
          </w:p>
        </w:tc>
        <w:tc>
          <w:tcPr>
            <w:tcW w:w="273" w:type="dxa"/>
          </w:tcPr>
          <w:p w14:paraId="209FC572" w14:textId="77777777" w:rsidR="007F057E" w:rsidRPr="004B26AD" w:rsidRDefault="007F057E" w:rsidP="00574AFA">
            <w:pPr>
              <w:rPr>
                <w:rFonts w:ascii="Arial" w:hAnsi="Arial" w:cs="Arial"/>
                <w:sz w:val="16"/>
                <w:szCs w:val="2"/>
              </w:rPr>
            </w:pPr>
          </w:p>
        </w:tc>
        <w:tc>
          <w:tcPr>
            <w:tcW w:w="273" w:type="dxa"/>
          </w:tcPr>
          <w:p w14:paraId="2C66595D" w14:textId="77777777" w:rsidR="007F057E" w:rsidRPr="004B26AD" w:rsidRDefault="007F057E" w:rsidP="00574AFA">
            <w:pPr>
              <w:rPr>
                <w:rFonts w:ascii="Arial" w:hAnsi="Arial" w:cs="Arial"/>
                <w:sz w:val="16"/>
                <w:szCs w:val="2"/>
              </w:rPr>
            </w:pPr>
          </w:p>
        </w:tc>
        <w:tc>
          <w:tcPr>
            <w:tcW w:w="273" w:type="dxa"/>
          </w:tcPr>
          <w:p w14:paraId="6D7F0466" w14:textId="77777777" w:rsidR="007F057E" w:rsidRPr="004B26AD" w:rsidRDefault="007F057E" w:rsidP="00574AFA">
            <w:pPr>
              <w:rPr>
                <w:rFonts w:ascii="Arial" w:hAnsi="Arial" w:cs="Arial"/>
                <w:sz w:val="16"/>
                <w:szCs w:val="2"/>
              </w:rPr>
            </w:pPr>
          </w:p>
        </w:tc>
        <w:tc>
          <w:tcPr>
            <w:tcW w:w="273" w:type="dxa"/>
          </w:tcPr>
          <w:p w14:paraId="3CD89F10" w14:textId="77777777" w:rsidR="007F057E" w:rsidRPr="004B26AD" w:rsidRDefault="007F057E" w:rsidP="00574AFA">
            <w:pPr>
              <w:rPr>
                <w:rFonts w:ascii="Arial" w:hAnsi="Arial" w:cs="Arial"/>
                <w:sz w:val="16"/>
                <w:szCs w:val="2"/>
              </w:rPr>
            </w:pPr>
          </w:p>
        </w:tc>
        <w:tc>
          <w:tcPr>
            <w:tcW w:w="273" w:type="dxa"/>
          </w:tcPr>
          <w:p w14:paraId="5D5AF2C4" w14:textId="77777777" w:rsidR="007F057E" w:rsidRPr="004B26AD" w:rsidRDefault="007F057E" w:rsidP="00574AFA">
            <w:pPr>
              <w:rPr>
                <w:rFonts w:ascii="Arial" w:hAnsi="Arial" w:cs="Arial"/>
                <w:sz w:val="16"/>
                <w:szCs w:val="2"/>
              </w:rPr>
            </w:pPr>
          </w:p>
        </w:tc>
        <w:tc>
          <w:tcPr>
            <w:tcW w:w="273" w:type="dxa"/>
          </w:tcPr>
          <w:p w14:paraId="05202DC3" w14:textId="77777777" w:rsidR="007F057E" w:rsidRPr="004B26AD" w:rsidRDefault="007F057E" w:rsidP="00574AFA">
            <w:pPr>
              <w:rPr>
                <w:rFonts w:ascii="Arial" w:hAnsi="Arial" w:cs="Arial"/>
                <w:sz w:val="16"/>
                <w:szCs w:val="2"/>
              </w:rPr>
            </w:pPr>
          </w:p>
        </w:tc>
        <w:tc>
          <w:tcPr>
            <w:tcW w:w="273" w:type="dxa"/>
          </w:tcPr>
          <w:p w14:paraId="3E883C2D" w14:textId="77777777" w:rsidR="007F057E" w:rsidRPr="004B26AD" w:rsidRDefault="007F057E" w:rsidP="00574AFA">
            <w:pPr>
              <w:rPr>
                <w:rFonts w:ascii="Arial" w:hAnsi="Arial" w:cs="Arial"/>
                <w:sz w:val="16"/>
                <w:szCs w:val="2"/>
              </w:rPr>
            </w:pPr>
          </w:p>
        </w:tc>
        <w:tc>
          <w:tcPr>
            <w:tcW w:w="273" w:type="dxa"/>
          </w:tcPr>
          <w:p w14:paraId="0B7955E1" w14:textId="77777777" w:rsidR="007F057E" w:rsidRPr="004B26AD" w:rsidRDefault="007F057E" w:rsidP="00574AFA">
            <w:pPr>
              <w:rPr>
                <w:rFonts w:ascii="Arial" w:hAnsi="Arial" w:cs="Arial"/>
                <w:sz w:val="16"/>
                <w:szCs w:val="2"/>
              </w:rPr>
            </w:pPr>
          </w:p>
        </w:tc>
        <w:tc>
          <w:tcPr>
            <w:tcW w:w="273" w:type="dxa"/>
          </w:tcPr>
          <w:p w14:paraId="48E04FCF" w14:textId="77777777" w:rsidR="007F057E" w:rsidRPr="004B26AD" w:rsidRDefault="007F057E" w:rsidP="00574AFA">
            <w:pPr>
              <w:rPr>
                <w:rFonts w:ascii="Arial" w:hAnsi="Arial" w:cs="Arial"/>
                <w:sz w:val="16"/>
                <w:szCs w:val="2"/>
              </w:rPr>
            </w:pPr>
          </w:p>
        </w:tc>
        <w:tc>
          <w:tcPr>
            <w:tcW w:w="273" w:type="dxa"/>
          </w:tcPr>
          <w:p w14:paraId="6062A571" w14:textId="77777777" w:rsidR="007F057E" w:rsidRPr="004B26AD" w:rsidRDefault="007F057E" w:rsidP="00574AFA">
            <w:pPr>
              <w:rPr>
                <w:rFonts w:ascii="Arial" w:hAnsi="Arial" w:cs="Arial"/>
                <w:sz w:val="16"/>
                <w:szCs w:val="2"/>
              </w:rPr>
            </w:pPr>
          </w:p>
        </w:tc>
        <w:tc>
          <w:tcPr>
            <w:tcW w:w="273" w:type="dxa"/>
          </w:tcPr>
          <w:p w14:paraId="4371D9CF" w14:textId="77777777" w:rsidR="007F057E" w:rsidRPr="004B26AD" w:rsidRDefault="007F057E" w:rsidP="00574AFA">
            <w:pPr>
              <w:rPr>
                <w:rFonts w:ascii="Arial" w:hAnsi="Arial" w:cs="Arial"/>
                <w:sz w:val="16"/>
                <w:szCs w:val="2"/>
              </w:rPr>
            </w:pPr>
          </w:p>
        </w:tc>
        <w:tc>
          <w:tcPr>
            <w:tcW w:w="273" w:type="dxa"/>
            <w:tcBorders>
              <w:right w:val="single" w:sz="12" w:space="0" w:color="244061" w:themeColor="accent1" w:themeShade="80"/>
            </w:tcBorders>
          </w:tcPr>
          <w:p w14:paraId="01BDBA69" w14:textId="77777777" w:rsidR="007F057E" w:rsidRPr="004B26AD" w:rsidRDefault="007F057E" w:rsidP="00574AFA">
            <w:pPr>
              <w:rPr>
                <w:rFonts w:ascii="Arial" w:hAnsi="Arial" w:cs="Arial"/>
                <w:sz w:val="16"/>
                <w:szCs w:val="2"/>
              </w:rPr>
            </w:pPr>
          </w:p>
        </w:tc>
      </w:tr>
      <w:tr w:rsidR="007F057E" w:rsidRPr="004B26AD" w14:paraId="0EDEF459"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6489736F" w14:textId="77777777" w:rsidR="007F057E" w:rsidRPr="004B26AD" w:rsidRDefault="007F057E" w:rsidP="00574AFA">
            <w:pPr>
              <w:jc w:val="right"/>
              <w:rPr>
                <w:rFonts w:ascii="Arial" w:hAnsi="Arial" w:cs="Arial"/>
                <w:sz w:val="8"/>
                <w:szCs w:val="8"/>
              </w:rPr>
            </w:pPr>
          </w:p>
        </w:tc>
        <w:tc>
          <w:tcPr>
            <w:tcW w:w="296" w:type="dxa"/>
            <w:tcBorders>
              <w:top w:val="single" w:sz="4" w:space="0" w:color="auto"/>
              <w:bottom w:val="single" w:sz="4" w:space="0" w:color="auto"/>
            </w:tcBorders>
            <w:shd w:val="clear" w:color="auto" w:fill="auto"/>
          </w:tcPr>
          <w:p w14:paraId="081E480A" w14:textId="77777777" w:rsidR="007F057E" w:rsidRPr="004B26AD" w:rsidRDefault="007F057E" w:rsidP="00574AFA">
            <w:pPr>
              <w:rPr>
                <w:rFonts w:ascii="Arial" w:hAnsi="Arial" w:cs="Arial"/>
                <w:sz w:val="8"/>
                <w:szCs w:val="8"/>
              </w:rPr>
            </w:pPr>
          </w:p>
        </w:tc>
        <w:tc>
          <w:tcPr>
            <w:tcW w:w="281" w:type="dxa"/>
            <w:shd w:val="clear" w:color="auto" w:fill="auto"/>
          </w:tcPr>
          <w:p w14:paraId="0CBE4B87" w14:textId="77777777" w:rsidR="007F057E" w:rsidRPr="004B26AD" w:rsidRDefault="007F057E" w:rsidP="00574AFA">
            <w:pPr>
              <w:rPr>
                <w:rFonts w:ascii="Arial" w:hAnsi="Arial" w:cs="Arial"/>
                <w:sz w:val="8"/>
                <w:szCs w:val="8"/>
              </w:rPr>
            </w:pPr>
          </w:p>
        </w:tc>
        <w:tc>
          <w:tcPr>
            <w:tcW w:w="281" w:type="dxa"/>
            <w:gridSpan w:val="2"/>
            <w:shd w:val="clear" w:color="auto" w:fill="auto"/>
          </w:tcPr>
          <w:p w14:paraId="7B642DBD" w14:textId="77777777" w:rsidR="007F057E" w:rsidRPr="004B26AD" w:rsidRDefault="007F057E" w:rsidP="00574AFA">
            <w:pPr>
              <w:rPr>
                <w:rFonts w:ascii="Arial" w:hAnsi="Arial" w:cs="Arial"/>
                <w:sz w:val="8"/>
                <w:szCs w:val="8"/>
              </w:rPr>
            </w:pPr>
          </w:p>
        </w:tc>
        <w:tc>
          <w:tcPr>
            <w:tcW w:w="272" w:type="dxa"/>
            <w:shd w:val="clear" w:color="auto" w:fill="auto"/>
          </w:tcPr>
          <w:p w14:paraId="4D3BB89A" w14:textId="77777777" w:rsidR="007F057E" w:rsidRPr="004B26AD" w:rsidRDefault="007F057E" w:rsidP="00574AFA">
            <w:pPr>
              <w:rPr>
                <w:rFonts w:ascii="Arial" w:hAnsi="Arial" w:cs="Arial"/>
                <w:sz w:val="8"/>
                <w:szCs w:val="8"/>
              </w:rPr>
            </w:pPr>
          </w:p>
        </w:tc>
        <w:tc>
          <w:tcPr>
            <w:tcW w:w="277" w:type="dxa"/>
            <w:shd w:val="clear" w:color="auto" w:fill="auto"/>
          </w:tcPr>
          <w:p w14:paraId="0725B90D" w14:textId="77777777" w:rsidR="007F057E" w:rsidRPr="004B26AD" w:rsidRDefault="007F057E" w:rsidP="00574AFA">
            <w:pPr>
              <w:rPr>
                <w:rFonts w:ascii="Arial" w:hAnsi="Arial" w:cs="Arial"/>
                <w:sz w:val="8"/>
                <w:szCs w:val="8"/>
              </w:rPr>
            </w:pPr>
          </w:p>
        </w:tc>
        <w:tc>
          <w:tcPr>
            <w:tcW w:w="275" w:type="dxa"/>
            <w:shd w:val="clear" w:color="auto" w:fill="auto"/>
          </w:tcPr>
          <w:p w14:paraId="4D38D7AD" w14:textId="77777777" w:rsidR="007F057E" w:rsidRPr="004B26AD" w:rsidRDefault="007F057E" w:rsidP="00574AFA">
            <w:pPr>
              <w:rPr>
                <w:rFonts w:ascii="Arial" w:hAnsi="Arial" w:cs="Arial"/>
                <w:sz w:val="8"/>
                <w:szCs w:val="8"/>
              </w:rPr>
            </w:pPr>
          </w:p>
        </w:tc>
        <w:tc>
          <w:tcPr>
            <w:tcW w:w="280" w:type="dxa"/>
            <w:shd w:val="clear" w:color="auto" w:fill="auto"/>
          </w:tcPr>
          <w:p w14:paraId="18B6EB48" w14:textId="77777777" w:rsidR="007F057E" w:rsidRPr="004B26AD" w:rsidRDefault="007F057E" w:rsidP="00574AFA">
            <w:pPr>
              <w:rPr>
                <w:rFonts w:ascii="Arial" w:hAnsi="Arial" w:cs="Arial"/>
                <w:sz w:val="8"/>
                <w:szCs w:val="8"/>
              </w:rPr>
            </w:pPr>
          </w:p>
        </w:tc>
        <w:tc>
          <w:tcPr>
            <w:tcW w:w="276" w:type="dxa"/>
            <w:shd w:val="clear" w:color="auto" w:fill="auto"/>
          </w:tcPr>
          <w:p w14:paraId="3C6CDE0E" w14:textId="77777777" w:rsidR="007F057E" w:rsidRPr="004B26AD" w:rsidRDefault="007F057E" w:rsidP="00574AFA">
            <w:pPr>
              <w:rPr>
                <w:rFonts w:ascii="Arial" w:hAnsi="Arial" w:cs="Arial"/>
                <w:sz w:val="8"/>
                <w:szCs w:val="8"/>
              </w:rPr>
            </w:pPr>
          </w:p>
        </w:tc>
        <w:tc>
          <w:tcPr>
            <w:tcW w:w="277" w:type="dxa"/>
            <w:shd w:val="clear" w:color="auto" w:fill="auto"/>
          </w:tcPr>
          <w:p w14:paraId="378FA211" w14:textId="77777777" w:rsidR="007F057E" w:rsidRPr="004B26AD" w:rsidRDefault="007F057E" w:rsidP="00574AFA">
            <w:pPr>
              <w:rPr>
                <w:rFonts w:ascii="Arial" w:hAnsi="Arial" w:cs="Arial"/>
                <w:sz w:val="8"/>
                <w:szCs w:val="8"/>
              </w:rPr>
            </w:pPr>
          </w:p>
        </w:tc>
        <w:tc>
          <w:tcPr>
            <w:tcW w:w="277" w:type="dxa"/>
            <w:shd w:val="clear" w:color="auto" w:fill="auto"/>
          </w:tcPr>
          <w:p w14:paraId="1C493DFF" w14:textId="77777777" w:rsidR="007F057E" w:rsidRPr="004B26AD" w:rsidRDefault="007F057E" w:rsidP="00574AFA">
            <w:pPr>
              <w:rPr>
                <w:rFonts w:ascii="Arial" w:hAnsi="Arial" w:cs="Arial"/>
                <w:sz w:val="8"/>
                <w:szCs w:val="8"/>
              </w:rPr>
            </w:pPr>
          </w:p>
        </w:tc>
        <w:tc>
          <w:tcPr>
            <w:tcW w:w="273" w:type="dxa"/>
            <w:shd w:val="clear" w:color="auto" w:fill="auto"/>
          </w:tcPr>
          <w:p w14:paraId="40DC0E9E" w14:textId="77777777" w:rsidR="007F057E" w:rsidRPr="004B26AD" w:rsidRDefault="007F057E" w:rsidP="00574AFA">
            <w:pPr>
              <w:rPr>
                <w:rFonts w:ascii="Arial" w:hAnsi="Arial" w:cs="Arial"/>
                <w:sz w:val="8"/>
                <w:szCs w:val="8"/>
              </w:rPr>
            </w:pPr>
          </w:p>
        </w:tc>
        <w:tc>
          <w:tcPr>
            <w:tcW w:w="273" w:type="dxa"/>
            <w:shd w:val="clear" w:color="auto" w:fill="auto"/>
          </w:tcPr>
          <w:p w14:paraId="552998F7" w14:textId="77777777" w:rsidR="007F057E" w:rsidRPr="004B26AD" w:rsidRDefault="007F057E" w:rsidP="00574AFA">
            <w:pPr>
              <w:rPr>
                <w:rFonts w:ascii="Arial" w:hAnsi="Arial" w:cs="Arial"/>
                <w:sz w:val="8"/>
                <w:szCs w:val="8"/>
              </w:rPr>
            </w:pPr>
          </w:p>
        </w:tc>
        <w:tc>
          <w:tcPr>
            <w:tcW w:w="273" w:type="dxa"/>
            <w:shd w:val="clear" w:color="auto" w:fill="auto"/>
          </w:tcPr>
          <w:p w14:paraId="37DE2634" w14:textId="77777777" w:rsidR="007F057E" w:rsidRPr="004B26AD" w:rsidRDefault="007F057E" w:rsidP="00574AFA">
            <w:pPr>
              <w:rPr>
                <w:rFonts w:ascii="Arial" w:hAnsi="Arial" w:cs="Arial"/>
                <w:sz w:val="8"/>
                <w:szCs w:val="8"/>
              </w:rPr>
            </w:pPr>
          </w:p>
        </w:tc>
        <w:tc>
          <w:tcPr>
            <w:tcW w:w="273" w:type="dxa"/>
            <w:tcBorders>
              <w:bottom w:val="single" w:sz="4" w:space="0" w:color="auto"/>
            </w:tcBorders>
            <w:shd w:val="clear" w:color="auto" w:fill="auto"/>
          </w:tcPr>
          <w:p w14:paraId="606C7700" w14:textId="77777777" w:rsidR="007F057E" w:rsidRPr="004B26AD" w:rsidRDefault="007F057E" w:rsidP="00574AFA">
            <w:pPr>
              <w:rPr>
                <w:rFonts w:ascii="Arial" w:hAnsi="Arial" w:cs="Arial"/>
                <w:sz w:val="8"/>
                <w:szCs w:val="8"/>
              </w:rPr>
            </w:pPr>
          </w:p>
        </w:tc>
        <w:tc>
          <w:tcPr>
            <w:tcW w:w="273" w:type="dxa"/>
            <w:shd w:val="clear" w:color="auto" w:fill="auto"/>
          </w:tcPr>
          <w:p w14:paraId="3C1E1A3C" w14:textId="77777777" w:rsidR="007F057E" w:rsidRPr="004B26AD" w:rsidRDefault="007F057E" w:rsidP="00574AFA">
            <w:pPr>
              <w:rPr>
                <w:rFonts w:ascii="Arial" w:hAnsi="Arial" w:cs="Arial"/>
                <w:sz w:val="8"/>
                <w:szCs w:val="8"/>
              </w:rPr>
            </w:pPr>
          </w:p>
        </w:tc>
        <w:tc>
          <w:tcPr>
            <w:tcW w:w="273" w:type="dxa"/>
            <w:shd w:val="clear" w:color="auto" w:fill="auto"/>
          </w:tcPr>
          <w:p w14:paraId="69E14477" w14:textId="77777777" w:rsidR="007F057E" w:rsidRPr="004B26AD" w:rsidRDefault="007F057E" w:rsidP="00574AFA">
            <w:pPr>
              <w:rPr>
                <w:rFonts w:ascii="Arial" w:hAnsi="Arial" w:cs="Arial"/>
                <w:sz w:val="8"/>
                <w:szCs w:val="8"/>
              </w:rPr>
            </w:pPr>
          </w:p>
        </w:tc>
        <w:tc>
          <w:tcPr>
            <w:tcW w:w="273" w:type="dxa"/>
            <w:shd w:val="clear" w:color="auto" w:fill="auto"/>
          </w:tcPr>
          <w:p w14:paraId="020C6CD0" w14:textId="77777777" w:rsidR="007F057E" w:rsidRPr="004B26AD" w:rsidRDefault="007F057E" w:rsidP="00574AFA">
            <w:pPr>
              <w:rPr>
                <w:rFonts w:ascii="Arial" w:hAnsi="Arial" w:cs="Arial"/>
                <w:sz w:val="8"/>
                <w:szCs w:val="8"/>
              </w:rPr>
            </w:pPr>
          </w:p>
        </w:tc>
        <w:tc>
          <w:tcPr>
            <w:tcW w:w="273" w:type="dxa"/>
            <w:shd w:val="clear" w:color="auto" w:fill="auto"/>
          </w:tcPr>
          <w:p w14:paraId="31B72A66" w14:textId="77777777" w:rsidR="007F057E" w:rsidRPr="004B26AD" w:rsidRDefault="007F057E" w:rsidP="00574AFA">
            <w:pPr>
              <w:rPr>
                <w:rFonts w:ascii="Arial" w:hAnsi="Arial" w:cs="Arial"/>
                <w:sz w:val="8"/>
                <w:szCs w:val="8"/>
              </w:rPr>
            </w:pPr>
          </w:p>
        </w:tc>
        <w:tc>
          <w:tcPr>
            <w:tcW w:w="273" w:type="dxa"/>
            <w:shd w:val="clear" w:color="auto" w:fill="auto"/>
          </w:tcPr>
          <w:p w14:paraId="5AE265CB" w14:textId="77777777" w:rsidR="007F057E" w:rsidRPr="004B26AD" w:rsidRDefault="007F057E" w:rsidP="00574AFA">
            <w:pPr>
              <w:rPr>
                <w:rFonts w:ascii="Arial" w:hAnsi="Arial" w:cs="Arial"/>
                <w:sz w:val="8"/>
                <w:szCs w:val="8"/>
              </w:rPr>
            </w:pPr>
          </w:p>
        </w:tc>
        <w:tc>
          <w:tcPr>
            <w:tcW w:w="273" w:type="dxa"/>
            <w:shd w:val="clear" w:color="auto" w:fill="auto"/>
          </w:tcPr>
          <w:p w14:paraId="3A680C51" w14:textId="77777777" w:rsidR="007F057E" w:rsidRPr="004B26AD" w:rsidRDefault="007F057E" w:rsidP="00574AFA">
            <w:pPr>
              <w:rPr>
                <w:rFonts w:ascii="Arial" w:hAnsi="Arial" w:cs="Arial"/>
                <w:sz w:val="8"/>
                <w:szCs w:val="8"/>
              </w:rPr>
            </w:pPr>
          </w:p>
        </w:tc>
        <w:tc>
          <w:tcPr>
            <w:tcW w:w="273" w:type="dxa"/>
            <w:shd w:val="clear" w:color="auto" w:fill="auto"/>
          </w:tcPr>
          <w:p w14:paraId="44AD44A9" w14:textId="77777777" w:rsidR="007F057E" w:rsidRPr="004B26AD" w:rsidRDefault="007F057E" w:rsidP="00574AFA">
            <w:pPr>
              <w:rPr>
                <w:rFonts w:ascii="Arial" w:hAnsi="Arial" w:cs="Arial"/>
                <w:sz w:val="8"/>
                <w:szCs w:val="8"/>
              </w:rPr>
            </w:pPr>
          </w:p>
        </w:tc>
        <w:tc>
          <w:tcPr>
            <w:tcW w:w="273" w:type="dxa"/>
            <w:shd w:val="clear" w:color="auto" w:fill="auto"/>
          </w:tcPr>
          <w:p w14:paraId="462FDAF1" w14:textId="77777777" w:rsidR="007F057E" w:rsidRPr="004B26AD" w:rsidRDefault="007F057E" w:rsidP="00574AFA">
            <w:pPr>
              <w:rPr>
                <w:rFonts w:ascii="Arial" w:hAnsi="Arial" w:cs="Arial"/>
                <w:sz w:val="8"/>
                <w:szCs w:val="8"/>
              </w:rPr>
            </w:pPr>
          </w:p>
        </w:tc>
        <w:tc>
          <w:tcPr>
            <w:tcW w:w="273" w:type="dxa"/>
            <w:shd w:val="clear" w:color="auto" w:fill="auto"/>
          </w:tcPr>
          <w:p w14:paraId="34EF1755" w14:textId="77777777" w:rsidR="007F057E" w:rsidRPr="004B26AD" w:rsidRDefault="007F057E" w:rsidP="00574AFA">
            <w:pPr>
              <w:rPr>
                <w:rFonts w:ascii="Arial" w:hAnsi="Arial" w:cs="Arial"/>
                <w:sz w:val="8"/>
                <w:szCs w:val="8"/>
              </w:rPr>
            </w:pPr>
          </w:p>
        </w:tc>
        <w:tc>
          <w:tcPr>
            <w:tcW w:w="273" w:type="dxa"/>
            <w:shd w:val="clear" w:color="auto" w:fill="auto"/>
          </w:tcPr>
          <w:p w14:paraId="535EF22B" w14:textId="77777777" w:rsidR="007F057E" w:rsidRPr="004B26AD" w:rsidRDefault="007F057E" w:rsidP="00574AFA">
            <w:pPr>
              <w:rPr>
                <w:rFonts w:ascii="Arial" w:hAnsi="Arial" w:cs="Arial"/>
                <w:sz w:val="8"/>
                <w:szCs w:val="8"/>
              </w:rPr>
            </w:pPr>
          </w:p>
        </w:tc>
        <w:tc>
          <w:tcPr>
            <w:tcW w:w="273" w:type="dxa"/>
            <w:shd w:val="clear" w:color="auto" w:fill="auto"/>
          </w:tcPr>
          <w:p w14:paraId="7C7D30BC" w14:textId="77777777" w:rsidR="007F057E" w:rsidRPr="004B26AD" w:rsidRDefault="007F057E" w:rsidP="00574AFA">
            <w:pPr>
              <w:rPr>
                <w:rFonts w:ascii="Arial" w:hAnsi="Arial" w:cs="Arial"/>
                <w:sz w:val="8"/>
                <w:szCs w:val="8"/>
              </w:rPr>
            </w:pPr>
          </w:p>
        </w:tc>
        <w:tc>
          <w:tcPr>
            <w:tcW w:w="273" w:type="dxa"/>
            <w:shd w:val="clear" w:color="auto" w:fill="auto"/>
          </w:tcPr>
          <w:p w14:paraId="69C3A9AF" w14:textId="77777777" w:rsidR="007F057E" w:rsidRPr="004B26AD" w:rsidRDefault="007F057E" w:rsidP="00574AFA">
            <w:pPr>
              <w:rPr>
                <w:rFonts w:ascii="Arial" w:hAnsi="Arial" w:cs="Arial"/>
                <w:sz w:val="8"/>
                <w:szCs w:val="8"/>
              </w:rPr>
            </w:pPr>
          </w:p>
        </w:tc>
        <w:tc>
          <w:tcPr>
            <w:tcW w:w="273" w:type="dxa"/>
            <w:shd w:val="clear" w:color="auto" w:fill="auto"/>
          </w:tcPr>
          <w:p w14:paraId="1251957D" w14:textId="77777777" w:rsidR="007F057E" w:rsidRPr="004B26AD" w:rsidRDefault="007F057E" w:rsidP="00574AFA">
            <w:pPr>
              <w:rPr>
                <w:rFonts w:ascii="Arial" w:hAnsi="Arial" w:cs="Arial"/>
                <w:sz w:val="8"/>
                <w:szCs w:val="8"/>
              </w:rPr>
            </w:pPr>
          </w:p>
        </w:tc>
        <w:tc>
          <w:tcPr>
            <w:tcW w:w="273" w:type="dxa"/>
            <w:shd w:val="clear" w:color="auto" w:fill="auto"/>
          </w:tcPr>
          <w:p w14:paraId="5EE09A00" w14:textId="77777777" w:rsidR="007F057E" w:rsidRPr="004B26AD" w:rsidRDefault="007F057E" w:rsidP="00574AFA">
            <w:pPr>
              <w:rPr>
                <w:rFonts w:ascii="Arial" w:hAnsi="Arial" w:cs="Arial"/>
                <w:sz w:val="8"/>
                <w:szCs w:val="8"/>
              </w:rPr>
            </w:pPr>
          </w:p>
        </w:tc>
        <w:tc>
          <w:tcPr>
            <w:tcW w:w="273" w:type="dxa"/>
            <w:tcBorders>
              <w:right w:val="single" w:sz="12" w:space="0" w:color="244061" w:themeColor="accent1" w:themeShade="80"/>
            </w:tcBorders>
            <w:shd w:val="clear" w:color="auto" w:fill="auto"/>
          </w:tcPr>
          <w:p w14:paraId="6980D7AD" w14:textId="77777777" w:rsidR="007F057E" w:rsidRPr="004B26AD" w:rsidRDefault="007F057E" w:rsidP="00574AFA">
            <w:pPr>
              <w:rPr>
                <w:rFonts w:ascii="Arial" w:hAnsi="Arial" w:cs="Arial"/>
                <w:sz w:val="8"/>
                <w:szCs w:val="8"/>
              </w:rPr>
            </w:pPr>
          </w:p>
        </w:tc>
      </w:tr>
      <w:tr w:rsidR="007F057E" w:rsidRPr="004B26AD" w14:paraId="48A20574" w14:textId="77777777" w:rsidTr="00AB1528">
        <w:trPr>
          <w:jc w:val="center"/>
        </w:trPr>
        <w:tc>
          <w:tcPr>
            <w:tcW w:w="1926" w:type="dxa"/>
            <w:gridSpan w:val="8"/>
            <w:tcBorders>
              <w:left w:val="single" w:sz="12" w:space="0" w:color="244061" w:themeColor="accent1" w:themeShade="80"/>
              <w:right w:val="single" w:sz="4" w:space="0" w:color="auto"/>
            </w:tcBorders>
            <w:shd w:val="clear" w:color="auto" w:fill="auto"/>
            <w:vAlign w:val="center"/>
          </w:tcPr>
          <w:p w14:paraId="1157B04D"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13305E" w14:textId="71009731" w:rsidR="007F057E" w:rsidRPr="004B26AD" w:rsidRDefault="000C0D0E" w:rsidP="00574AFA">
            <w:pPr>
              <w:rPr>
                <w:rFonts w:ascii="Arial" w:hAnsi="Arial" w:cs="Arial"/>
                <w:sz w:val="16"/>
                <w:szCs w:val="16"/>
              </w:rPr>
            </w:pPr>
            <w:r>
              <w:rPr>
                <w:rFonts w:ascii="Arial" w:hAnsi="Arial" w:cs="Arial"/>
                <w:sz w:val="16"/>
                <w:szCs w:val="16"/>
              </w:rPr>
              <w:t>x</w:t>
            </w:r>
          </w:p>
        </w:tc>
        <w:tc>
          <w:tcPr>
            <w:tcW w:w="1386" w:type="dxa"/>
            <w:gridSpan w:val="6"/>
            <w:tcBorders>
              <w:left w:val="single" w:sz="4" w:space="0" w:color="auto"/>
              <w:right w:val="single" w:sz="4" w:space="0" w:color="auto"/>
            </w:tcBorders>
            <w:shd w:val="clear" w:color="auto" w:fill="auto"/>
          </w:tcPr>
          <w:p w14:paraId="37338168" w14:textId="77777777" w:rsidR="007F057E" w:rsidRPr="004B26AD" w:rsidRDefault="007F057E" w:rsidP="00574AFA">
            <w:pPr>
              <w:rPr>
                <w:rFonts w:ascii="Arial" w:hAnsi="Arial" w:cs="Arial"/>
                <w:sz w:val="16"/>
                <w:szCs w:val="16"/>
              </w:rPr>
            </w:pPr>
            <w:r w:rsidRPr="004B26AD">
              <w:rPr>
                <w:rFonts w:ascii="Arial" w:hAnsi="Arial" w:cs="Arial"/>
                <w:sz w:val="16"/>
                <w:szCs w:val="16"/>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844FA" w14:textId="77777777" w:rsidR="007F057E" w:rsidRPr="004B26AD" w:rsidRDefault="007F057E" w:rsidP="00574AFA">
            <w:pPr>
              <w:rPr>
                <w:rFonts w:ascii="Arial" w:hAnsi="Arial" w:cs="Arial"/>
                <w:sz w:val="16"/>
                <w:szCs w:val="16"/>
              </w:rPr>
            </w:pPr>
          </w:p>
        </w:tc>
        <w:tc>
          <w:tcPr>
            <w:tcW w:w="1376" w:type="dxa"/>
            <w:gridSpan w:val="5"/>
            <w:tcBorders>
              <w:left w:val="single" w:sz="4" w:space="0" w:color="auto"/>
              <w:right w:val="single" w:sz="4" w:space="0" w:color="auto"/>
            </w:tcBorders>
            <w:shd w:val="clear" w:color="auto" w:fill="auto"/>
          </w:tcPr>
          <w:p w14:paraId="487B0EA0" w14:textId="17BC0B13" w:rsidR="007F057E" w:rsidRPr="004B26AD" w:rsidRDefault="007F057E" w:rsidP="009640A2">
            <w:pPr>
              <w:rPr>
                <w:rFonts w:ascii="Arial" w:hAnsi="Arial" w:cs="Arial"/>
                <w:sz w:val="16"/>
                <w:szCs w:val="16"/>
              </w:rPr>
            </w:pPr>
            <w:r w:rsidRPr="004B26AD">
              <w:rPr>
                <w:rFonts w:ascii="Arial" w:hAnsi="Arial" w:cs="Arial"/>
                <w:sz w:val="16"/>
                <w:szCs w:val="16"/>
              </w:rPr>
              <w:t xml:space="preserve">Por </w:t>
            </w:r>
            <w:r w:rsidR="00FF6203" w:rsidRPr="004B26AD">
              <w:rPr>
                <w:rFonts w:ascii="Arial" w:hAnsi="Arial" w:cs="Arial"/>
                <w:sz w:val="16"/>
                <w:szCs w:val="16"/>
              </w:rPr>
              <w:t>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CE7DE" w14:textId="77777777" w:rsidR="007F057E" w:rsidRPr="004B26AD" w:rsidRDefault="007F057E" w:rsidP="00574AFA">
            <w:pPr>
              <w:rPr>
                <w:rFonts w:ascii="Arial" w:hAnsi="Arial" w:cs="Arial"/>
                <w:sz w:val="16"/>
                <w:szCs w:val="16"/>
              </w:rPr>
            </w:pPr>
          </w:p>
        </w:tc>
        <w:tc>
          <w:tcPr>
            <w:tcW w:w="1638" w:type="dxa"/>
            <w:gridSpan w:val="6"/>
            <w:tcBorders>
              <w:left w:val="single" w:sz="4" w:space="0" w:color="auto"/>
            </w:tcBorders>
            <w:shd w:val="clear" w:color="auto" w:fill="auto"/>
          </w:tcPr>
          <w:p w14:paraId="2287FE07" w14:textId="1368BA46" w:rsidR="007F057E" w:rsidRPr="004B26AD" w:rsidRDefault="007F057E" w:rsidP="009640A2">
            <w:pPr>
              <w:rPr>
                <w:rFonts w:ascii="Arial" w:hAnsi="Arial" w:cs="Arial"/>
                <w:sz w:val="16"/>
                <w:szCs w:val="16"/>
              </w:rPr>
            </w:pPr>
            <w:r w:rsidRPr="004B26AD">
              <w:rPr>
                <w:rFonts w:ascii="Arial" w:hAnsi="Arial" w:cs="Arial"/>
                <w:sz w:val="16"/>
                <w:szCs w:val="16"/>
              </w:rPr>
              <w:t xml:space="preserve">Por </w:t>
            </w:r>
            <w:r w:rsidR="009640A2" w:rsidRPr="004B26AD">
              <w:rPr>
                <w:rFonts w:ascii="Arial" w:hAnsi="Arial" w:cs="Arial"/>
                <w:sz w:val="16"/>
                <w:szCs w:val="16"/>
              </w:rPr>
              <w:t>Lotes</w:t>
            </w:r>
          </w:p>
        </w:tc>
        <w:tc>
          <w:tcPr>
            <w:tcW w:w="273" w:type="dxa"/>
            <w:tcBorders>
              <w:left w:val="nil"/>
            </w:tcBorders>
            <w:shd w:val="clear" w:color="auto" w:fill="auto"/>
          </w:tcPr>
          <w:p w14:paraId="562905DE" w14:textId="77777777" w:rsidR="007F057E" w:rsidRPr="004B26AD" w:rsidRDefault="007F057E" w:rsidP="00574AFA">
            <w:pPr>
              <w:rPr>
                <w:rFonts w:ascii="Arial" w:hAnsi="Arial" w:cs="Arial"/>
                <w:sz w:val="16"/>
                <w:szCs w:val="16"/>
              </w:rPr>
            </w:pPr>
          </w:p>
        </w:tc>
        <w:tc>
          <w:tcPr>
            <w:tcW w:w="273" w:type="dxa"/>
            <w:tcBorders>
              <w:left w:val="nil"/>
            </w:tcBorders>
            <w:shd w:val="clear" w:color="auto" w:fill="auto"/>
          </w:tcPr>
          <w:p w14:paraId="7ED2FFBE" w14:textId="77777777" w:rsidR="007F057E" w:rsidRPr="004B26AD" w:rsidRDefault="007F057E" w:rsidP="00574AFA">
            <w:pPr>
              <w:rPr>
                <w:rFonts w:ascii="Arial" w:hAnsi="Arial" w:cs="Arial"/>
                <w:sz w:val="16"/>
                <w:szCs w:val="16"/>
              </w:rPr>
            </w:pPr>
          </w:p>
        </w:tc>
        <w:tc>
          <w:tcPr>
            <w:tcW w:w="273" w:type="dxa"/>
            <w:tcBorders>
              <w:left w:val="nil"/>
            </w:tcBorders>
            <w:shd w:val="clear" w:color="auto" w:fill="auto"/>
          </w:tcPr>
          <w:p w14:paraId="7FAA2404" w14:textId="77777777" w:rsidR="007F057E" w:rsidRPr="004B26AD" w:rsidRDefault="007F057E" w:rsidP="00574AFA">
            <w:pPr>
              <w:rPr>
                <w:rFonts w:ascii="Arial" w:hAnsi="Arial" w:cs="Arial"/>
                <w:sz w:val="16"/>
                <w:szCs w:val="16"/>
              </w:rPr>
            </w:pPr>
          </w:p>
        </w:tc>
        <w:tc>
          <w:tcPr>
            <w:tcW w:w="273" w:type="dxa"/>
          </w:tcPr>
          <w:p w14:paraId="3D34A15E" w14:textId="77777777" w:rsidR="007F057E" w:rsidRPr="004B26AD" w:rsidRDefault="007F057E" w:rsidP="00574AFA">
            <w:pPr>
              <w:rPr>
                <w:rFonts w:ascii="Arial" w:hAnsi="Arial" w:cs="Arial"/>
                <w:sz w:val="16"/>
                <w:szCs w:val="16"/>
              </w:rPr>
            </w:pPr>
          </w:p>
        </w:tc>
        <w:tc>
          <w:tcPr>
            <w:tcW w:w="273" w:type="dxa"/>
            <w:tcBorders>
              <w:left w:val="nil"/>
            </w:tcBorders>
          </w:tcPr>
          <w:p w14:paraId="271F6CFD" w14:textId="77777777" w:rsidR="007F057E" w:rsidRPr="004B26AD" w:rsidRDefault="007F057E" w:rsidP="00574AFA">
            <w:pPr>
              <w:rPr>
                <w:rFonts w:ascii="Arial" w:hAnsi="Arial" w:cs="Arial"/>
                <w:sz w:val="16"/>
                <w:szCs w:val="16"/>
              </w:rPr>
            </w:pPr>
          </w:p>
        </w:tc>
        <w:tc>
          <w:tcPr>
            <w:tcW w:w="273" w:type="dxa"/>
          </w:tcPr>
          <w:p w14:paraId="7BA4F794" w14:textId="77777777" w:rsidR="007F057E" w:rsidRPr="004B26AD" w:rsidRDefault="007F057E" w:rsidP="00574AFA">
            <w:pPr>
              <w:rPr>
                <w:rFonts w:ascii="Arial" w:hAnsi="Arial" w:cs="Arial"/>
                <w:sz w:val="16"/>
                <w:szCs w:val="16"/>
              </w:rPr>
            </w:pPr>
          </w:p>
        </w:tc>
        <w:tc>
          <w:tcPr>
            <w:tcW w:w="273" w:type="dxa"/>
          </w:tcPr>
          <w:p w14:paraId="02BAE886" w14:textId="77777777" w:rsidR="007F057E" w:rsidRPr="004B26AD" w:rsidRDefault="007F057E" w:rsidP="00574AFA">
            <w:pPr>
              <w:rPr>
                <w:rFonts w:ascii="Arial" w:hAnsi="Arial" w:cs="Arial"/>
                <w:sz w:val="16"/>
                <w:szCs w:val="16"/>
              </w:rPr>
            </w:pPr>
          </w:p>
        </w:tc>
        <w:tc>
          <w:tcPr>
            <w:tcW w:w="273" w:type="dxa"/>
          </w:tcPr>
          <w:p w14:paraId="5777049E" w14:textId="77777777" w:rsidR="007F057E" w:rsidRPr="004B26AD" w:rsidRDefault="007F057E" w:rsidP="00574AFA">
            <w:pPr>
              <w:rPr>
                <w:rFonts w:ascii="Arial" w:hAnsi="Arial" w:cs="Arial"/>
                <w:sz w:val="16"/>
                <w:szCs w:val="16"/>
              </w:rPr>
            </w:pPr>
          </w:p>
        </w:tc>
        <w:tc>
          <w:tcPr>
            <w:tcW w:w="273" w:type="dxa"/>
          </w:tcPr>
          <w:p w14:paraId="0BF8F420" w14:textId="77777777" w:rsidR="007F057E" w:rsidRPr="004B26AD" w:rsidRDefault="007F057E" w:rsidP="00574AFA">
            <w:pPr>
              <w:rPr>
                <w:rFonts w:ascii="Arial" w:hAnsi="Arial" w:cs="Arial"/>
                <w:sz w:val="16"/>
                <w:szCs w:val="16"/>
              </w:rPr>
            </w:pPr>
          </w:p>
        </w:tc>
        <w:tc>
          <w:tcPr>
            <w:tcW w:w="273" w:type="dxa"/>
            <w:tcBorders>
              <w:right w:val="single" w:sz="12" w:space="0" w:color="244061" w:themeColor="accent1" w:themeShade="80"/>
            </w:tcBorders>
          </w:tcPr>
          <w:p w14:paraId="68BA281E" w14:textId="77777777" w:rsidR="007F057E" w:rsidRPr="004B26AD" w:rsidRDefault="007F057E" w:rsidP="00574AFA">
            <w:pPr>
              <w:rPr>
                <w:rFonts w:ascii="Arial" w:hAnsi="Arial" w:cs="Arial"/>
                <w:sz w:val="16"/>
                <w:szCs w:val="16"/>
              </w:rPr>
            </w:pPr>
          </w:p>
        </w:tc>
      </w:tr>
      <w:tr w:rsidR="00CF0307" w:rsidRPr="004B26AD" w14:paraId="052564F1" w14:textId="77777777" w:rsidTr="00AB1528">
        <w:trPr>
          <w:trHeight w:val="137"/>
          <w:jc w:val="center"/>
        </w:trPr>
        <w:tc>
          <w:tcPr>
            <w:tcW w:w="1926" w:type="dxa"/>
            <w:gridSpan w:val="8"/>
            <w:vMerge w:val="restart"/>
            <w:tcBorders>
              <w:left w:val="single" w:sz="12" w:space="0" w:color="244061" w:themeColor="accent1" w:themeShade="80"/>
            </w:tcBorders>
            <w:shd w:val="clear" w:color="auto" w:fill="auto"/>
            <w:vAlign w:val="center"/>
          </w:tcPr>
          <w:p w14:paraId="0AB804F7" w14:textId="6C1D24EC" w:rsidR="00CF0307" w:rsidRPr="004B26AD" w:rsidRDefault="00CF0307" w:rsidP="00E662D8">
            <w:pPr>
              <w:jc w:val="right"/>
              <w:rPr>
                <w:rFonts w:ascii="Arial" w:hAnsi="Arial" w:cs="Arial"/>
                <w:b/>
                <w:sz w:val="8"/>
                <w:szCs w:val="8"/>
              </w:rPr>
            </w:pPr>
            <w:r w:rsidRPr="004B26AD">
              <w:rPr>
                <w:rFonts w:ascii="Arial" w:hAnsi="Arial" w:cs="Arial"/>
                <w:sz w:val="16"/>
                <w:szCs w:val="16"/>
              </w:rPr>
              <w:t xml:space="preserve">Señalar </w:t>
            </w:r>
            <w:r>
              <w:rPr>
                <w:rFonts w:ascii="Arial" w:hAnsi="Arial" w:cs="Arial"/>
                <w:sz w:val="16"/>
                <w:szCs w:val="16"/>
              </w:rPr>
              <w:t xml:space="preserve">el presupuesto a aplicar para la </w:t>
            </w:r>
            <w:r w:rsidR="00860A4D">
              <w:rPr>
                <w:rFonts w:ascii="Arial" w:hAnsi="Arial" w:cs="Arial"/>
                <w:sz w:val="16"/>
                <w:szCs w:val="16"/>
              </w:rPr>
              <w:t>contratación del</w:t>
            </w:r>
            <w:r>
              <w:rPr>
                <w:rFonts w:ascii="Arial" w:hAnsi="Arial" w:cs="Arial"/>
                <w:sz w:val="16"/>
                <w:szCs w:val="16"/>
              </w:rPr>
              <w:t xml:space="preserve"> servicio</w:t>
            </w:r>
          </w:p>
        </w:tc>
        <w:tc>
          <w:tcPr>
            <w:tcW w:w="296" w:type="dxa"/>
            <w:tcBorders>
              <w:top w:val="single" w:sz="4" w:space="0" w:color="auto"/>
              <w:bottom w:val="single" w:sz="4" w:space="0" w:color="auto"/>
            </w:tcBorders>
            <w:shd w:val="clear" w:color="auto" w:fill="auto"/>
          </w:tcPr>
          <w:p w14:paraId="50A338B1" w14:textId="77777777" w:rsidR="00CF0307" w:rsidRPr="004B26AD" w:rsidRDefault="00CF0307" w:rsidP="00574AFA">
            <w:pPr>
              <w:rPr>
                <w:rFonts w:ascii="Arial" w:hAnsi="Arial" w:cs="Arial"/>
                <w:sz w:val="8"/>
                <w:szCs w:val="8"/>
              </w:rPr>
            </w:pPr>
          </w:p>
        </w:tc>
        <w:tc>
          <w:tcPr>
            <w:tcW w:w="281" w:type="dxa"/>
            <w:shd w:val="clear" w:color="auto" w:fill="auto"/>
          </w:tcPr>
          <w:p w14:paraId="20C2CAA6" w14:textId="77777777" w:rsidR="00CF0307" w:rsidRPr="004B26AD" w:rsidRDefault="00CF0307" w:rsidP="00574AFA">
            <w:pPr>
              <w:rPr>
                <w:rFonts w:ascii="Arial" w:hAnsi="Arial" w:cs="Arial"/>
                <w:sz w:val="8"/>
                <w:szCs w:val="8"/>
              </w:rPr>
            </w:pPr>
          </w:p>
        </w:tc>
        <w:tc>
          <w:tcPr>
            <w:tcW w:w="274" w:type="dxa"/>
            <w:shd w:val="clear" w:color="auto" w:fill="auto"/>
          </w:tcPr>
          <w:p w14:paraId="6BE50ECE" w14:textId="77777777" w:rsidR="00CF0307" w:rsidRPr="004B26AD" w:rsidRDefault="00CF0307" w:rsidP="00574AFA">
            <w:pPr>
              <w:rPr>
                <w:rFonts w:ascii="Arial" w:hAnsi="Arial" w:cs="Arial"/>
                <w:sz w:val="8"/>
                <w:szCs w:val="8"/>
              </w:rPr>
            </w:pPr>
          </w:p>
        </w:tc>
        <w:tc>
          <w:tcPr>
            <w:tcW w:w="279" w:type="dxa"/>
            <w:gridSpan w:val="2"/>
            <w:shd w:val="clear" w:color="auto" w:fill="auto"/>
          </w:tcPr>
          <w:p w14:paraId="4D75E022" w14:textId="77777777" w:rsidR="00CF0307" w:rsidRPr="004B26AD" w:rsidRDefault="00CF0307" w:rsidP="00574AFA">
            <w:pPr>
              <w:rPr>
                <w:rFonts w:ascii="Arial" w:hAnsi="Arial" w:cs="Arial"/>
                <w:sz w:val="8"/>
                <w:szCs w:val="8"/>
              </w:rPr>
            </w:pPr>
          </w:p>
        </w:tc>
        <w:tc>
          <w:tcPr>
            <w:tcW w:w="277" w:type="dxa"/>
            <w:shd w:val="clear" w:color="auto" w:fill="auto"/>
          </w:tcPr>
          <w:p w14:paraId="3E245663" w14:textId="77777777" w:rsidR="00CF0307" w:rsidRPr="004B26AD" w:rsidRDefault="00CF0307" w:rsidP="00574AFA">
            <w:pPr>
              <w:rPr>
                <w:rFonts w:ascii="Arial" w:hAnsi="Arial" w:cs="Arial"/>
                <w:sz w:val="8"/>
                <w:szCs w:val="8"/>
              </w:rPr>
            </w:pPr>
          </w:p>
        </w:tc>
        <w:tc>
          <w:tcPr>
            <w:tcW w:w="275" w:type="dxa"/>
            <w:shd w:val="clear" w:color="auto" w:fill="auto"/>
          </w:tcPr>
          <w:p w14:paraId="1312EC3C" w14:textId="77777777" w:rsidR="00CF0307" w:rsidRPr="004B26AD" w:rsidRDefault="00CF0307" w:rsidP="00574AFA">
            <w:pPr>
              <w:rPr>
                <w:rFonts w:ascii="Arial" w:hAnsi="Arial" w:cs="Arial"/>
                <w:sz w:val="8"/>
                <w:szCs w:val="8"/>
              </w:rPr>
            </w:pPr>
          </w:p>
        </w:tc>
        <w:tc>
          <w:tcPr>
            <w:tcW w:w="280" w:type="dxa"/>
            <w:shd w:val="clear" w:color="auto" w:fill="auto"/>
          </w:tcPr>
          <w:p w14:paraId="57FD6C39" w14:textId="77777777" w:rsidR="00CF0307" w:rsidRPr="004B26AD" w:rsidRDefault="00CF0307" w:rsidP="00574AFA">
            <w:pPr>
              <w:rPr>
                <w:rFonts w:ascii="Arial" w:hAnsi="Arial" w:cs="Arial"/>
                <w:sz w:val="8"/>
                <w:szCs w:val="8"/>
              </w:rPr>
            </w:pPr>
          </w:p>
        </w:tc>
        <w:tc>
          <w:tcPr>
            <w:tcW w:w="276" w:type="dxa"/>
            <w:shd w:val="clear" w:color="auto" w:fill="auto"/>
          </w:tcPr>
          <w:p w14:paraId="302DA9EA" w14:textId="77777777" w:rsidR="00CF0307" w:rsidRPr="004B26AD" w:rsidRDefault="00CF0307" w:rsidP="00574AFA">
            <w:pPr>
              <w:rPr>
                <w:rFonts w:ascii="Arial" w:hAnsi="Arial" w:cs="Arial"/>
                <w:sz w:val="8"/>
                <w:szCs w:val="8"/>
              </w:rPr>
            </w:pPr>
          </w:p>
        </w:tc>
        <w:tc>
          <w:tcPr>
            <w:tcW w:w="277" w:type="dxa"/>
            <w:shd w:val="clear" w:color="auto" w:fill="auto"/>
          </w:tcPr>
          <w:p w14:paraId="62DC3C5D" w14:textId="77777777" w:rsidR="00CF0307" w:rsidRPr="004B26AD" w:rsidRDefault="00CF0307" w:rsidP="00574AFA">
            <w:pPr>
              <w:rPr>
                <w:rFonts w:ascii="Arial" w:hAnsi="Arial" w:cs="Arial"/>
                <w:sz w:val="8"/>
                <w:szCs w:val="8"/>
              </w:rPr>
            </w:pPr>
          </w:p>
        </w:tc>
        <w:tc>
          <w:tcPr>
            <w:tcW w:w="277" w:type="dxa"/>
            <w:shd w:val="clear" w:color="auto" w:fill="auto"/>
          </w:tcPr>
          <w:p w14:paraId="3604AB21" w14:textId="77777777" w:rsidR="00CF0307" w:rsidRPr="004B26AD" w:rsidRDefault="00CF0307" w:rsidP="00574AFA">
            <w:pPr>
              <w:rPr>
                <w:rFonts w:ascii="Arial" w:hAnsi="Arial" w:cs="Arial"/>
                <w:sz w:val="8"/>
                <w:szCs w:val="8"/>
              </w:rPr>
            </w:pPr>
          </w:p>
        </w:tc>
        <w:tc>
          <w:tcPr>
            <w:tcW w:w="273" w:type="dxa"/>
            <w:shd w:val="clear" w:color="auto" w:fill="auto"/>
          </w:tcPr>
          <w:p w14:paraId="6C25E7AE"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0535DE20"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7E9711EA"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0497493B"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3AE0FC6E"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6440D0F0"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259C843F"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008A1E70"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4DBE4EFB"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18E8D80A"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37B4C94E"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2D9B8EBA" w14:textId="77777777" w:rsidR="00CF0307" w:rsidRPr="004B26AD" w:rsidRDefault="00CF0307" w:rsidP="00574AFA">
            <w:pPr>
              <w:rPr>
                <w:rFonts w:ascii="Arial" w:hAnsi="Arial" w:cs="Arial"/>
                <w:sz w:val="8"/>
                <w:szCs w:val="8"/>
              </w:rPr>
            </w:pPr>
          </w:p>
        </w:tc>
        <w:tc>
          <w:tcPr>
            <w:tcW w:w="273" w:type="dxa"/>
            <w:shd w:val="clear" w:color="auto" w:fill="auto"/>
          </w:tcPr>
          <w:p w14:paraId="43BF43CC"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1B98B4DD" w14:textId="77777777" w:rsidR="00CF0307" w:rsidRPr="004B26AD" w:rsidRDefault="00CF0307" w:rsidP="00574AFA">
            <w:pPr>
              <w:rPr>
                <w:rFonts w:ascii="Arial" w:hAnsi="Arial" w:cs="Arial"/>
                <w:sz w:val="8"/>
                <w:szCs w:val="8"/>
              </w:rPr>
            </w:pPr>
          </w:p>
        </w:tc>
        <w:tc>
          <w:tcPr>
            <w:tcW w:w="273" w:type="dxa"/>
            <w:shd w:val="clear" w:color="auto" w:fill="auto"/>
          </w:tcPr>
          <w:p w14:paraId="4C5F4E43" w14:textId="77777777" w:rsidR="00CF0307" w:rsidRPr="004B26AD" w:rsidRDefault="00CF0307" w:rsidP="00574AFA">
            <w:pPr>
              <w:rPr>
                <w:rFonts w:ascii="Arial" w:hAnsi="Arial" w:cs="Arial"/>
                <w:sz w:val="8"/>
                <w:szCs w:val="8"/>
              </w:rPr>
            </w:pPr>
          </w:p>
        </w:tc>
        <w:tc>
          <w:tcPr>
            <w:tcW w:w="273" w:type="dxa"/>
            <w:shd w:val="clear" w:color="auto" w:fill="auto"/>
          </w:tcPr>
          <w:p w14:paraId="7F4A4138" w14:textId="77777777" w:rsidR="00CF0307" w:rsidRPr="004B26AD" w:rsidRDefault="00CF0307" w:rsidP="00574AFA">
            <w:pPr>
              <w:rPr>
                <w:rFonts w:ascii="Arial" w:hAnsi="Arial" w:cs="Arial"/>
                <w:sz w:val="8"/>
                <w:szCs w:val="8"/>
              </w:rPr>
            </w:pPr>
          </w:p>
        </w:tc>
        <w:tc>
          <w:tcPr>
            <w:tcW w:w="273" w:type="dxa"/>
            <w:shd w:val="clear" w:color="auto" w:fill="auto"/>
          </w:tcPr>
          <w:p w14:paraId="5EB4FC39" w14:textId="77777777" w:rsidR="00CF0307" w:rsidRPr="004B26AD" w:rsidRDefault="00CF0307" w:rsidP="00574AFA">
            <w:pPr>
              <w:rPr>
                <w:rFonts w:ascii="Arial" w:hAnsi="Arial" w:cs="Arial"/>
                <w:sz w:val="8"/>
                <w:szCs w:val="8"/>
              </w:rPr>
            </w:pPr>
          </w:p>
        </w:tc>
        <w:tc>
          <w:tcPr>
            <w:tcW w:w="273" w:type="dxa"/>
            <w:shd w:val="clear" w:color="auto" w:fill="auto"/>
          </w:tcPr>
          <w:p w14:paraId="603D12B6" w14:textId="77777777" w:rsidR="00CF0307" w:rsidRPr="004B26AD" w:rsidRDefault="00CF0307" w:rsidP="00574AFA">
            <w:pPr>
              <w:rPr>
                <w:rFonts w:ascii="Arial" w:hAnsi="Arial" w:cs="Arial"/>
                <w:sz w:val="8"/>
                <w:szCs w:val="8"/>
              </w:rPr>
            </w:pPr>
          </w:p>
        </w:tc>
        <w:tc>
          <w:tcPr>
            <w:tcW w:w="273" w:type="dxa"/>
            <w:tcBorders>
              <w:right w:val="single" w:sz="12" w:space="0" w:color="244061" w:themeColor="accent1" w:themeShade="80"/>
            </w:tcBorders>
            <w:shd w:val="clear" w:color="auto" w:fill="auto"/>
          </w:tcPr>
          <w:p w14:paraId="2203C190" w14:textId="77777777" w:rsidR="00CF0307" w:rsidRPr="004B26AD" w:rsidRDefault="00CF0307" w:rsidP="00574AFA">
            <w:pPr>
              <w:rPr>
                <w:rFonts w:ascii="Arial" w:hAnsi="Arial" w:cs="Arial"/>
                <w:sz w:val="8"/>
                <w:szCs w:val="8"/>
              </w:rPr>
            </w:pPr>
          </w:p>
        </w:tc>
      </w:tr>
      <w:tr w:rsidR="00CF0307" w:rsidRPr="004B26AD" w14:paraId="36065410" w14:textId="77777777" w:rsidTr="00AB1528">
        <w:trPr>
          <w:jc w:val="center"/>
        </w:trPr>
        <w:tc>
          <w:tcPr>
            <w:tcW w:w="1926" w:type="dxa"/>
            <w:gridSpan w:val="8"/>
            <w:vMerge/>
            <w:tcBorders>
              <w:left w:val="single" w:sz="12" w:space="0" w:color="244061" w:themeColor="accent1" w:themeShade="80"/>
              <w:right w:val="single" w:sz="4" w:space="0" w:color="auto"/>
            </w:tcBorders>
            <w:shd w:val="clear" w:color="auto" w:fill="auto"/>
            <w:vAlign w:val="center"/>
          </w:tcPr>
          <w:p w14:paraId="069E2ACD" w14:textId="664A60EF" w:rsidR="00CF0307" w:rsidRPr="004B26AD" w:rsidRDefault="00CF0307" w:rsidP="00E662D8">
            <w:pPr>
              <w:jc w:val="right"/>
              <w:rPr>
                <w:rFonts w:ascii="Arial" w:hAnsi="Arial" w:cs="Arial"/>
                <w:sz w:val="16"/>
                <w:szCs w:val="16"/>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CA541" w14:textId="3EB5181B" w:rsidR="00CF0307" w:rsidRPr="004B26AD" w:rsidRDefault="000C0D0E" w:rsidP="00574AFA">
            <w:pPr>
              <w:rPr>
                <w:rFonts w:ascii="Arial" w:hAnsi="Arial" w:cs="Arial"/>
                <w:sz w:val="16"/>
                <w:szCs w:val="16"/>
              </w:rPr>
            </w:pPr>
            <w:r>
              <w:rPr>
                <w:rFonts w:ascii="Arial" w:hAnsi="Arial" w:cs="Arial"/>
                <w:sz w:val="16"/>
                <w:szCs w:val="16"/>
              </w:rPr>
              <w:t>x</w:t>
            </w:r>
          </w:p>
        </w:tc>
        <w:tc>
          <w:tcPr>
            <w:tcW w:w="7137" w:type="dxa"/>
            <w:gridSpan w:val="27"/>
            <w:tcBorders>
              <w:left w:val="single" w:sz="4" w:space="0" w:color="auto"/>
            </w:tcBorders>
            <w:shd w:val="clear" w:color="auto" w:fill="auto"/>
          </w:tcPr>
          <w:p w14:paraId="37BCA3F4" w14:textId="0C104502" w:rsidR="00CF0307" w:rsidRPr="004B26AD" w:rsidRDefault="00CF0307" w:rsidP="00574AFA">
            <w:pPr>
              <w:rPr>
                <w:rFonts w:ascii="Arial" w:hAnsi="Arial" w:cs="Arial"/>
                <w:sz w:val="16"/>
                <w:szCs w:val="16"/>
              </w:rPr>
            </w:pPr>
            <w:r>
              <w:rPr>
                <w:rFonts w:ascii="Arial" w:hAnsi="Arial" w:cs="Arial"/>
                <w:sz w:val="16"/>
                <w:szCs w:val="16"/>
              </w:rPr>
              <w:t>Presupuesto de</w:t>
            </w:r>
            <w:r w:rsidRPr="004B26AD">
              <w:rPr>
                <w:rFonts w:ascii="Arial" w:hAnsi="Arial" w:cs="Arial"/>
                <w:sz w:val="16"/>
                <w:szCs w:val="16"/>
              </w:rPr>
              <w:t xml:space="preserve"> la gestión en curso</w:t>
            </w:r>
          </w:p>
        </w:tc>
        <w:tc>
          <w:tcPr>
            <w:tcW w:w="273" w:type="dxa"/>
          </w:tcPr>
          <w:p w14:paraId="5AEA8C80" w14:textId="77777777" w:rsidR="00CF0307" w:rsidRPr="004B26AD" w:rsidRDefault="00CF0307" w:rsidP="00574AFA">
            <w:pPr>
              <w:rPr>
                <w:rFonts w:ascii="Arial" w:hAnsi="Arial" w:cs="Arial"/>
                <w:sz w:val="16"/>
                <w:szCs w:val="16"/>
              </w:rPr>
            </w:pPr>
          </w:p>
        </w:tc>
        <w:tc>
          <w:tcPr>
            <w:tcW w:w="273" w:type="dxa"/>
            <w:tcBorders>
              <w:right w:val="single" w:sz="12" w:space="0" w:color="244061" w:themeColor="accent1" w:themeShade="80"/>
            </w:tcBorders>
          </w:tcPr>
          <w:p w14:paraId="731CE190" w14:textId="77777777" w:rsidR="00CF0307" w:rsidRPr="004B26AD" w:rsidRDefault="00CF0307" w:rsidP="00574AFA">
            <w:pPr>
              <w:rPr>
                <w:rFonts w:ascii="Arial" w:hAnsi="Arial" w:cs="Arial"/>
                <w:sz w:val="16"/>
                <w:szCs w:val="16"/>
              </w:rPr>
            </w:pPr>
          </w:p>
        </w:tc>
      </w:tr>
      <w:tr w:rsidR="00CF0307" w:rsidRPr="004B26AD" w14:paraId="44A77886" w14:textId="77777777" w:rsidTr="00AB1528">
        <w:trPr>
          <w:jc w:val="center"/>
        </w:trPr>
        <w:tc>
          <w:tcPr>
            <w:tcW w:w="1926" w:type="dxa"/>
            <w:gridSpan w:val="8"/>
            <w:vMerge/>
            <w:tcBorders>
              <w:left w:val="single" w:sz="12" w:space="0" w:color="244061" w:themeColor="accent1" w:themeShade="80"/>
            </w:tcBorders>
            <w:shd w:val="clear" w:color="auto" w:fill="auto"/>
            <w:vAlign w:val="center"/>
          </w:tcPr>
          <w:p w14:paraId="2BD3C24E" w14:textId="77777777" w:rsidR="00CF0307" w:rsidRPr="004B26AD" w:rsidRDefault="00CF0307" w:rsidP="00574AFA">
            <w:pPr>
              <w:jc w:val="right"/>
              <w:rPr>
                <w:rFonts w:ascii="Arial" w:hAnsi="Arial" w:cs="Arial"/>
                <w:b/>
                <w:sz w:val="8"/>
                <w:szCs w:val="8"/>
              </w:rPr>
            </w:pPr>
          </w:p>
        </w:tc>
        <w:tc>
          <w:tcPr>
            <w:tcW w:w="296" w:type="dxa"/>
            <w:tcBorders>
              <w:top w:val="single" w:sz="4" w:space="0" w:color="auto"/>
              <w:left w:val="nil"/>
              <w:bottom w:val="single" w:sz="4" w:space="0" w:color="auto"/>
            </w:tcBorders>
            <w:shd w:val="clear" w:color="auto" w:fill="auto"/>
          </w:tcPr>
          <w:p w14:paraId="75D1F1AA" w14:textId="77777777" w:rsidR="00CF0307" w:rsidRPr="004B26AD" w:rsidRDefault="00CF0307" w:rsidP="00574AFA">
            <w:pPr>
              <w:rPr>
                <w:rFonts w:ascii="Arial" w:hAnsi="Arial" w:cs="Arial"/>
                <w:sz w:val="8"/>
                <w:szCs w:val="8"/>
              </w:rPr>
            </w:pPr>
          </w:p>
        </w:tc>
        <w:tc>
          <w:tcPr>
            <w:tcW w:w="281" w:type="dxa"/>
            <w:shd w:val="clear" w:color="auto" w:fill="auto"/>
          </w:tcPr>
          <w:p w14:paraId="123103F7" w14:textId="77777777" w:rsidR="00CF0307" w:rsidRPr="004B26AD" w:rsidRDefault="00CF0307" w:rsidP="00574AFA">
            <w:pPr>
              <w:rPr>
                <w:rFonts w:ascii="Arial" w:hAnsi="Arial" w:cs="Arial"/>
                <w:sz w:val="8"/>
                <w:szCs w:val="8"/>
              </w:rPr>
            </w:pPr>
          </w:p>
        </w:tc>
        <w:tc>
          <w:tcPr>
            <w:tcW w:w="274" w:type="dxa"/>
            <w:shd w:val="clear" w:color="auto" w:fill="auto"/>
          </w:tcPr>
          <w:p w14:paraId="7D71E249" w14:textId="77777777" w:rsidR="00CF0307" w:rsidRPr="004B26AD" w:rsidRDefault="00CF0307" w:rsidP="00574AFA">
            <w:pPr>
              <w:rPr>
                <w:rFonts w:ascii="Arial" w:hAnsi="Arial" w:cs="Arial"/>
                <w:sz w:val="8"/>
                <w:szCs w:val="8"/>
              </w:rPr>
            </w:pPr>
          </w:p>
        </w:tc>
        <w:tc>
          <w:tcPr>
            <w:tcW w:w="279" w:type="dxa"/>
            <w:gridSpan w:val="2"/>
            <w:shd w:val="clear" w:color="auto" w:fill="auto"/>
          </w:tcPr>
          <w:p w14:paraId="1502F645" w14:textId="77777777" w:rsidR="00CF0307" w:rsidRPr="004B26AD" w:rsidRDefault="00CF0307" w:rsidP="00574AFA">
            <w:pPr>
              <w:rPr>
                <w:rFonts w:ascii="Arial" w:hAnsi="Arial" w:cs="Arial"/>
                <w:sz w:val="8"/>
                <w:szCs w:val="8"/>
              </w:rPr>
            </w:pPr>
          </w:p>
        </w:tc>
        <w:tc>
          <w:tcPr>
            <w:tcW w:w="277" w:type="dxa"/>
            <w:shd w:val="clear" w:color="auto" w:fill="auto"/>
          </w:tcPr>
          <w:p w14:paraId="2DAE7056" w14:textId="77777777" w:rsidR="00CF0307" w:rsidRPr="004B26AD" w:rsidRDefault="00CF0307" w:rsidP="00574AFA">
            <w:pPr>
              <w:rPr>
                <w:rFonts w:ascii="Arial" w:hAnsi="Arial" w:cs="Arial"/>
                <w:sz w:val="8"/>
                <w:szCs w:val="8"/>
              </w:rPr>
            </w:pPr>
          </w:p>
        </w:tc>
        <w:tc>
          <w:tcPr>
            <w:tcW w:w="275" w:type="dxa"/>
            <w:shd w:val="clear" w:color="auto" w:fill="auto"/>
          </w:tcPr>
          <w:p w14:paraId="181860B9" w14:textId="77777777" w:rsidR="00CF0307" w:rsidRPr="004B26AD" w:rsidRDefault="00CF0307" w:rsidP="00574AFA">
            <w:pPr>
              <w:rPr>
                <w:rFonts w:ascii="Arial" w:hAnsi="Arial" w:cs="Arial"/>
                <w:sz w:val="8"/>
                <w:szCs w:val="8"/>
              </w:rPr>
            </w:pPr>
          </w:p>
        </w:tc>
        <w:tc>
          <w:tcPr>
            <w:tcW w:w="280" w:type="dxa"/>
            <w:shd w:val="clear" w:color="auto" w:fill="auto"/>
          </w:tcPr>
          <w:p w14:paraId="7A4345A3" w14:textId="77777777" w:rsidR="00CF0307" w:rsidRPr="004B26AD" w:rsidRDefault="00CF0307" w:rsidP="00574AFA">
            <w:pPr>
              <w:rPr>
                <w:rFonts w:ascii="Arial" w:hAnsi="Arial" w:cs="Arial"/>
                <w:sz w:val="8"/>
                <w:szCs w:val="8"/>
              </w:rPr>
            </w:pPr>
          </w:p>
        </w:tc>
        <w:tc>
          <w:tcPr>
            <w:tcW w:w="276" w:type="dxa"/>
            <w:shd w:val="clear" w:color="auto" w:fill="auto"/>
          </w:tcPr>
          <w:p w14:paraId="01D37368" w14:textId="77777777" w:rsidR="00CF0307" w:rsidRPr="004B26AD" w:rsidRDefault="00CF0307" w:rsidP="00574AFA">
            <w:pPr>
              <w:rPr>
                <w:rFonts w:ascii="Arial" w:hAnsi="Arial" w:cs="Arial"/>
                <w:sz w:val="8"/>
                <w:szCs w:val="8"/>
              </w:rPr>
            </w:pPr>
          </w:p>
        </w:tc>
        <w:tc>
          <w:tcPr>
            <w:tcW w:w="277" w:type="dxa"/>
            <w:shd w:val="clear" w:color="auto" w:fill="auto"/>
          </w:tcPr>
          <w:p w14:paraId="27FF138E" w14:textId="77777777" w:rsidR="00CF0307" w:rsidRPr="004B26AD" w:rsidRDefault="00CF0307" w:rsidP="00574AFA">
            <w:pPr>
              <w:rPr>
                <w:rFonts w:ascii="Arial" w:hAnsi="Arial" w:cs="Arial"/>
                <w:sz w:val="8"/>
                <w:szCs w:val="8"/>
              </w:rPr>
            </w:pPr>
          </w:p>
        </w:tc>
        <w:tc>
          <w:tcPr>
            <w:tcW w:w="277" w:type="dxa"/>
            <w:shd w:val="clear" w:color="auto" w:fill="auto"/>
          </w:tcPr>
          <w:p w14:paraId="7F9DFFF5" w14:textId="77777777" w:rsidR="00CF0307" w:rsidRPr="004B26AD" w:rsidRDefault="00CF0307" w:rsidP="00574AFA">
            <w:pPr>
              <w:rPr>
                <w:rFonts w:ascii="Arial" w:hAnsi="Arial" w:cs="Arial"/>
                <w:sz w:val="8"/>
                <w:szCs w:val="8"/>
              </w:rPr>
            </w:pPr>
          </w:p>
        </w:tc>
        <w:tc>
          <w:tcPr>
            <w:tcW w:w="273" w:type="dxa"/>
            <w:shd w:val="clear" w:color="auto" w:fill="auto"/>
          </w:tcPr>
          <w:p w14:paraId="6B7154E2"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75D25E1B"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22712354"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6965082F"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63F7D587"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35C78FCF"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43E4C407"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3A41137D"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6D957F2B"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1B3C8FE1"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7D687CEE" w14:textId="77777777" w:rsidR="00CF0307" w:rsidRPr="004B26AD" w:rsidRDefault="00CF0307" w:rsidP="00574AFA">
            <w:pPr>
              <w:rPr>
                <w:rFonts w:ascii="Arial" w:hAnsi="Arial" w:cs="Arial"/>
                <w:sz w:val="8"/>
                <w:szCs w:val="8"/>
              </w:rPr>
            </w:pPr>
          </w:p>
        </w:tc>
        <w:tc>
          <w:tcPr>
            <w:tcW w:w="273" w:type="dxa"/>
            <w:tcBorders>
              <w:left w:val="nil"/>
            </w:tcBorders>
            <w:shd w:val="clear" w:color="auto" w:fill="auto"/>
          </w:tcPr>
          <w:p w14:paraId="2C8DC0A1" w14:textId="77777777" w:rsidR="00CF0307" w:rsidRPr="004B26AD" w:rsidRDefault="00CF0307" w:rsidP="00574AFA">
            <w:pPr>
              <w:rPr>
                <w:rFonts w:ascii="Arial" w:hAnsi="Arial" w:cs="Arial"/>
                <w:sz w:val="8"/>
                <w:szCs w:val="8"/>
              </w:rPr>
            </w:pPr>
          </w:p>
        </w:tc>
        <w:tc>
          <w:tcPr>
            <w:tcW w:w="273" w:type="dxa"/>
          </w:tcPr>
          <w:p w14:paraId="5523B83A" w14:textId="77777777" w:rsidR="00CF0307" w:rsidRPr="004B26AD" w:rsidRDefault="00CF0307" w:rsidP="00574AFA">
            <w:pPr>
              <w:rPr>
                <w:rFonts w:ascii="Arial" w:hAnsi="Arial" w:cs="Arial"/>
                <w:sz w:val="8"/>
                <w:szCs w:val="8"/>
              </w:rPr>
            </w:pPr>
          </w:p>
        </w:tc>
        <w:tc>
          <w:tcPr>
            <w:tcW w:w="273" w:type="dxa"/>
            <w:tcBorders>
              <w:left w:val="nil"/>
            </w:tcBorders>
          </w:tcPr>
          <w:p w14:paraId="565F7DCF" w14:textId="77777777" w:rsidR="00CF0307" w:rsidRPr="004B26AD" w:rsidRDefault="00CF0307" w:rsidP="00574AFA">
            <w:pPr>
              <w:rPr>
                <w:rFonts w:ascii="Arial" w:hAnsi="Arial" w:cs="Arial"/>
                <w:sz w:val="8"/>
                <w:szCs w:val="8"/>
              </w:rPr>
            </w:pPr>
          </w:p>
        </w:tc>
        <w:tc>
          <w:tcPr>
            <w:tcW w:w="273" w:type="dxa"/>
          </w:tcPr>
          <w:p w14:paraId="286A47E4" w14:textId="77777777" w:rsidR="00CF0307" w:rsidRPr="004B26AD" w:rsidRDefault="00CF0307" w:rsidP="00574AFA">
            <w:pPr>
              <w:rPr>
                <w:rFonts w:ascii="Arial" w:hAnsi="Arial" w:cs="Arial"/>
                <w:sz w:val="8"/>
                <w:szCs w:val="8"/>
              </w:rPr>
            </w:pPr>
          </w:p>
        </w:tc>
        <w:tc>
          <w:tcPr>
            <w:tcW w:w="273" w:type="dxa"/>
          </w:tcPr>
          <w:p w14:paraId="1054B991" w14:textId="77777777" w:rsidR="00CF0307" w:rsidRPr="004B26AD" w:rsidRDefault="00CF0307" w:rsidP="00574AFA">
            <w:pPr>
              <w:rPr>
                <w:rFonts w:ascii="Arial" w:hAnsi="Arial" w:cs="Arial"/>
                <w:sz w:val="8"/>
                <w:szCs w:val="8"/>
              </w:rPr>
            </w:pPr>
          </w:p>
        </w:tc>
        <w:tc>
          <w:tcPr>
            <w:tcW w:w="273" w:type="dxa"/>
          </w:tcPr>
          <w:p w14:paraId="1D5FAAF2" w14:textId="77777777" w:rsidR="00CF0307" w:rsidRPr="004B26AD" w:rsidRDefault="00CF0307" w:rsidP="00574AFA">
            <w:pPr>
              <w:rPr>
                <w:rFonts w:ascii="Arial" w:hAnsi="Arial" w:cs="Arial"/>
                <w:sz w:val="8"/>
                <w:szCs w:val="8"/>
              </w:rPr>
            </w:pPr>
          </w:p>
        </w:tc>
        <w:tc>
          <w:tcPr>
            <w:tcW w:w="273" w:type="dxa"/>
          </w:tcPr>
          <w:p w14:paraId="7A2DD363" w14:textId="77777777" w:rsidR="00CF0307" w:rsidRPr="004B26AD" w:rsidRDefault="00CF0307" w:rsidP="00574AFA">
            <w:pPr>
              <w:rPr>
                <w:rFonts w:ascii="Arial" w:hAnsi="Arial" w:cs="Arial"/>
                <w:sz w:val="8"/>
                <w:szCs w:val="8"/>
              </w:rPr>
            </w:pPr>
          </w:p>
        </w:tc>
        <w:tc>
          <w:tcPr>
            <w:tcW w:w="273" w:type="dxa"/>
            <w:tcBorders>
              <w:right w:val="single" w:sz="12" w:space="0" w:color="244061" w:themeColor="accent1" w:themeShade="80"/>
            </w:tcBorders>
          </w:tcPr>
          <w:p w14:paraId="4B137620" w14:textId="77777777" w:rsidR="00CF0307" w:rsidRPr="004B26AD" w:rsidRDefault="00CF0307" w:rsidP="00574AFA">
            <w:pPr>
              <w:rPr>
                <w:rFonts w:ascii="Arial" w:hAnsi="Arial" w:cs="Arial"/>
                <w:sz w:val="8"/>
                <w:szCs w:val="8"/>
              </w:rPr>
            </w:pPr>
          </w:p>
        </w:tc>
      </w:tr>
      <w:tr w:rsidR="00CF0307" w:rsidRPr="004B26AD" w14:paraId="3891A593" w14:textId="77777777" w:rsidTr="00AB1528">
        <w:trPr>
          <w:jc w:val="center"/>
        </w:trPr>
        <w:tc>
          <w:tcPr>
            <w:tcW w:w="1926" w:type="dxa"/>
            <w:gridSpan w:val="8"/>
            <w:vMerge/>
            <w:tcBorders>
              <w:left w:val="single" w:sz="12" w:space="0" w:color="244061" w:themeColor="accent1" w:themeShade="80"/>
              <w:right w:val="single" w:sz="4" w:space="0" w:color="auto"/>
            </w:tcBorders>
            <w:shd w:val="clear" w:color="auto" w:fill="auto"/>
            <w:vAlign w:val="center"/>
          </w:tcPr>
          <w:p w14:paraId="67C790C8" w14:textId="77777777" w:rsidR="00CF0307" w:rsidRPr="004B26AD" w:rsidRDefault="00CF0307" w:rsidP="00574AFA">
            <w:pPr>
              <w:jc w:val="right"/>
              <w:rPr>
                <w:rFonts w:ascii="Arial" w:hAnsi="Arial" w:cs="Arial"/>
                <w:b/>
                <w:sz w:val="16"/>
                <w:szCs w:val="16"/>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0A3C45" w14:textId="77777777" w:rsidR="00CF0307" w:rsidRPr="004B26AD" w:rsidRDefault="00CF0307" w:rsidP="00574AFA">
            <w:pPr>
              <w:rPr>
                <w:rFonts w:ascii="Arial" w:hAnsi="Arial" w:cs="Arial"/>
                <w:sz w:val="16"/>
                <w:szCs w:val="16"/>
              </w:rPr>
            </w:pPr>
          </w:p>
        </w:tc>
        <w:tc>
          <w:tcPr>
            <w:tcW w:w="7410" w:type="dxa"/>
            <w:gridSpan w:val="28"/>
            <w:vMerge w:val="restart"/>
            <w:tcBorders>
              <w:left w:val="single" w:sz="4" w:space="0" w:color="auto"/>
            </w:tcBorders>
            <w:shd w:val="clear" w:color="auto" w:fill="auto"/>
          </w:tcPr>
          <w:p w14:paraId="19B70753" w14:textId="48811FA9" w:rsidR="00CF0307" w:rsidRPr="004B26AD" w:rsidRDefault="00CF0307" w:rsidP="00E662D8">
            <w:pPr>
              <w:rPr>
                <w:rFonts w:ascii="Arial" w:hAnsi="Arial" w:cs="Arial"/>
                <w:sz w:val="16"/>
                <w:szCs w:val="16"/>
              </w:rPr>
            </w:pPr>
            <w:r>
              <w:rPr>
                <w:rFonts w:ascii="Arial" w:hAnsi="Arial" w:cs="Arial"/>
                <w:sz w:val="16"/>
                <w:szCs w:val="16"/>
              </w:rPr>
              <w:t>Presupuesto de la próxima gestión para s</w:t>
            </w:r>
            <w:r w:rsidRPr="004B26AD">
              <w:rPr>
                <w:rFonts w:ascii="Arial" w:hAnsi="Arial" w:cs="Arial"/>
                <w:sz w:val="16"/>
                <w:szCs w:val="16"/>
              </w:rPr>
              <w:t xml:space="preserve">ervicios </w:t>
            </w:r>
            <w:r>
              <w:rPr>
                <w:rFonts w:ascii="Arial" w:hAnsi="Arial" w:cs="Arial"/>
                <w:sz w:val="16"/>
                <w:szCs w:val="16"/>
              </w:rPr>
              <w:t>g</w:t>
            </w:r>
            <w:r w:rsidRPr="004B26AD">
              <w:rPr>
                <w:rFonts w:ascii="Arial" w:hAnsi="Arial" w:cs="Arial"/>
                <w:sz w:val="16"/>
                <w:szCs w:val="16"/>
              </w:rPr>
              <w:t xml:space="preserve">enerales recurrentes </w:t>
            </w:r>
            <w:r w:rsidRPr="004B26AD">
              <w:rPr>
                <w:rFonts w:ascii="Arial" w:hAnsi="Arial" w:cs="Arial"/>
                <w:sz w:val="14"/>
                <w:szCs w:val="16"/>
              </w:rPr>
              <w:t xml:space="preserve">(el proceso llegará hasta la adjudicación y la suscripción del </w:t>
            </w:r>
            <w:r>
              <w:rPr>
                <w:rFonts w:ascii="Arial" w:hAnsi="Arial" w:cs="Arial"/>
                <w:sz w:val="14"/>
                <w:szCs w:val="16"/>
              </w:rPr>
              <w:t>c</w:t>
            </w:r>
            <w:r w:rsidRPr="004B26AD">
              <w:rPr>
                <w:rFonts w:ascii="Arial" w:hAnsi="Arial" w:cs="Arial"/>
                <w:sz w:val="14"/>
                <w:szCs w:val="16"/>
              </w:rPr>
              <w:t>ontrato estará sujeta a la aprobación del presupuesto de la siguiente gestión)</w:t>
            </w:r>
          </w:p>
        </w:tc>
        <w:tc>
          <w:tcPr>
            <w:tcW w:w="273" w:type="dxa"/>
            <w:tcBorders>
              <w:right w:val="single" w:sz="12" w:space="0" w:color="244061" w:themeColor="accent1" w:themeShade="80"/>
            </w:tcBorders>
          </w:tcPr>
          <w:p w14:paraId="1DA0B021" w14:textId="77777777" w:rsidR="00CF0307" w:rsidRPr="004B26AD" w:rsidRDefault="00CF0307" w:rsidP="00574AFA">
            <w:pPr>
              <w:rPr>
                <w:rFonts w:ascii="Arial" w:hAnsi="Arial" w:cs="Arial"/>
                <w:sz w:val="16"/>
                <w:szCs w:val="16"/>
              </w:rPr>
            </w:pPr>
          </w:p>
        </w:tc>
      </w:tr>
      <w:tr w:rsidR="00CF0307" w:rsidRPr="004B26AD" w14:paraId="41AAE90F" w14:textId="77777777" w:rsidTr="00AB1528">
        <w:trPr>
          <w:jc w:val="center"/>
        </w:trPr>
        <w:tc>
          <w:tcPr>
            <w:tcW w:w="1926" w:type="dxa"/>
            <w:gridSpan w:val="8"/>
            <w:vMerge/>
            <w:tcBorders>
              <w:left w:val="single" w:sz="12" w:space="0" w:color="244061" w:themeColor="accent1" w:themeShade="80"/>
            </w:tcBorders>
            <w:shd w:val="clear" w:color="auto" w:fill="auto"/>
            <w:vAlign w:val="center"/>
          </w:tcPr>
          <w:p w14:paraId="4689CC19" w14:textId="77777777" w:rsidR="00CF0307" w:rsidRPr="004B26AD" w:rsidRDefault="00CF0307" w:rsidP="00574AFA">
            <w:pPr>
              <w:jc w:val="right"/>
              <w:rPr>
                <w:rFonts w:ascii="Arial" w:hAnsi="Arial" w:cs="Arial"/>
                <w:b/>
                <w:sz w:val="16"/>
                <w:szCs w:val="16"/>
              </w:rPr>
            </w:pPr>
          </w:p>
        </w:tc>
        <w:tc>
          <w:tcPr>
            <w:tcW w:w="296" w:type="dxa"/>
            <w:tcBorders>
              <w:top w:val="single" w:sz="4" w:space="0" w:color="auto"/>
            </w:tcBorders>
            <w:shd w:val="clear" w:color="auto" w:fill="auto"/>
          </w:tcPr>
          <w:p w14:paraId="2F67B0CD" w14:textId="77777777" w:rsidR="00CF0307" w:rsidRPr="004B26AD" w:rsidRDefault="00CF0307" w:rsidP="00574AFA">
            <w:pPr>
              <w:rPr>
                <w:rFonts w:ascii="Arial" w:hAnsi="Arial" w:cs="Arial"/>
                <w:sz w:val="16"/>
                <w:szCs w:val="16"/>
              </w:rPr>
            </w:pPr>
          </w:p>
        </w:tc>
        <w:tc>
          <w:tcPr>
            <w:tcW w:w="7410" w:type="dxa"/>
            <w:gridSpan w:val="28"/>
            <w:vMerge/>
            <w:tcBorders>
              <w:left w:val="nil"/>
            </w:tcBorders>
            <w:shd w:val="clear" w:color="auto" w:fill="auto"/>
          </w:tcPr>
          <w:p w14:paraId="37F67A85" w14:textId="77777777" w:rsidR="00CF0307" w:rsidRPr="004B26AD" w:rsidRDefault="00CF0307" w:rsidP="00574AFA">
            <w:pPr>
              <w:rPr>
                <w:rFonts w:ascii="Arial" w:hAnsi="Arial" w:cs="Arial"/>
                <w:sz w:val="16"/>
                <w:szCs w:val="16"/>
              </w:rPr>
            </w:pPr>
          </w:p>
        </w:tc>
        <w:tc>
          <w:tcPr>
            <w:tcW w:w="273" w:type="dxa"/>
            <w:tcBorders>
              <w:right w:val="single" w:sz="12" w:space="0" w:color="244061" w:themeColor="accent1" w:themeShade="80"/>
            </w:tcBorders>
          </w:tcPr>
          <w:p w14:paraId="05C71630" w14:textId="77777777" w:rsidR="00CF0307" w:rsidRPr="004B26AD" w:rsidRDefault="00CF0307" w:rsidP="00574AFA">
            <w:pPr>
              <w:rPr>
                <w:rFonts w:ascii="Arial" w:hAnsi="Arial" w:cs="Arial"/>
                <w:sz w:val="16"/>
                <w:szCs w:val="16"/>
              </w:rPr>
            </w:pPr>
          </w:p>
        </w:tc>
      </w:tr>
      <w:tr w:rsidR="00CF0307" w:rsidRPr="004B26AD" w14:paraId="55A73941" w14:textId="77777777" w:rsidTr="00AB1528">
        <w:trPr>
          <w:jc w:val="center"/>
        </w:trPr>
        <w:tc>
          <w:tcPr>
            <w:tcW w:w="1926" w:type="dxa"/>
            <w:gridSpan w:val="8"/>
            <w:vMerge/>
            <w:tcBorders>
              <w:left w:val="single" w:sz="12" w:space="0" w:color="244061" w:themeColor="accent1" w:themeShade="80"/>
            </w:tcBorders>
            <w:shd w:val="clear" w:color="auto" w:fill="auto"/>
            <w:vAlign w:val="center"/>
          </w:tcPr>
          <w:p w14:paraId="1B2F5A17" w14:textId="77777777" w:rsidR="00CF0307" w:rsidRPr="004B26AD" w:rsidRDefault="00CF0307" w:rsidP="00574AFA">
            <w:pPr>
              <w:jc w:val="right"/>
              <w:rPr>
                <w:rFonts w:ascii="Arial" w:hAnsi="Arial" w:cs="Arial"/>
                <w:sz w:val="8"/>
                <w:szCs w:val="8"/>
              </w:rPr>
            </w:pPr>
          </w:p>
        </w:tc>
        <w:tc>
          <w:tcPr>
            <w:tcW w:w="296" w:type="dxa"/>
            <w:shd w:val="clear" w:color="auto" w:fill="auto"/>
            <w:vAlign w:val="center"/>
          </w:tcPr>
          <w:p w14:paraId="029FD823" w14:textId="77777777" w:rsidR="00CF0307" w:rsidRPr="004B26AD" w:rsidRDefault="00CF0307" w:rsidP="00574AFA">
            <w:pPr>
              <w:rPr>
                <w:rFonts w:ascii="Arial" w:hAnsi="Arial" w:cs="Arial"/>
                <w:sz w:val="8"/>
                <w:szCs w:val="8"/>
              </w:rPr>
            </w:pPr>
          </w:p>
        </w:tc>
        <w:tc>
          <w:tcPr>
            <w:tcW w:w="5226" w:type="dxa"/>
            <w:gridSpan w:val="20"/>
            <w:tcBorders>
              <w:left w:val="nil"/>
            </w:tcBorders>
            <w:shd w:val="clear" w:color="auto" w:fill="auto"/>
          </w:tcPr>
          <w:p w14:paraId="49335789" w14:textId="77777777" w:rsidR="00CF0307" w:rsidRPr="004B26AD" w:rsidRDefault="00CF0307" w:rsidP="00574AFA">
            <w:pPr>
              <w:jc w:val="center"/>
              <w:rPr>
                <w:rFonts w:ascii="Arial" w:hAnsi="Arial" w:cs="Arial"/>
                <w:sz w:val="8"/>
                <w:szCs w:val="8"/>
              </w:rPr>
            </w:pPr>
          </w:p>
        </w:tc>
        <w:tc>
          <w:tcPr>
            <w:tcW w:w="273" w:type="dxa"/>
            <w:shd w:val="clear" w:color="auto" w:fill="auto"/>
          </w:tcPr>
          <w:p w14:paraId="51B1EBAD" w14:textId="77777777" w:rsidR="00CF0307" w:rsidRPr="004B26AD" w:rsidRDefault="00CF0307" w:rsidP="00574AFA">
            <w:pPr>
              <w:jc w:val="center"/>
              <w:rPr>
                <w:rFonts w:ascii="Arial" w:hAnsi="Arial" w:cs="Arial"/>
                <w:sz w:val="8"/>
                <w:szCs w:val="8"/>
              </w:rPr>
            </w:pPr>
          </w:p>
        </w:tc>
        <w:tc>
          <w:tcPr>
            <w:tcW w:w="1911" w:type="dxa"/>
            <w:gridSpan w:val="7"/>
            <w:tcBorders>
              <w:left w:val="nil"/>
            </w:tcBorders>
            <w:shd w:val="clear" w:color="auto" w:fill="auto"/>
            <w:vAlign w:val="center"/>
          </w:tcPr>
          <w:p w14:paraId="31AB3293" w14:textId="77777777" w:rsidR="00CF0307" w:rsidRPr="004B26AD" w:rsidRDefault="00CF0307" w:rsidP="00574AFA">
            <w:pPr>
              <w:jc w:val="center"/>
              <w:rPr>
                <w:rFonts w:ascii="Arial" w:hAnsi="Arial" w:cs="Arial"/>
                <w:sz w:val="8"/>
                <w:szCs w:val="8"/>
              </w:rPr>
            </w:pPr>
          </w:p>
        </w:tc>
        <w:tc>
          <w:tcPr>
            <w:tcW w:w="273" w:type="dxa"/>
            <w:tcBorders>
              <w:right w:val="single" w:sz="12" w:space="0" w:color="244061" w:themeColor="accent1" w:themeShade="80"/>
            </w:tcBorders>
            <w:shd w:val="clear" w:color="auto" w:fill="auto"/>
          </w:tcPr>
          <w:p w14:paraId="0FC00C5E" w14:textId="77777777" w:rsidR="00CF0307" w:rsidRPr="004B26AD" w:rsidRDefault="00CF0307" w:rsidP="00574AFA">
            <w:pPr>
              <w:rPr>
                <w:rFonts w:ascii="Arial" w:hAnsi="Arial" w:cs="Arial"/>
                <w:sz w:val="8"/>
                <w:szCs w:val="8"/>
              </w:rPr>
            </w:pPr>
          </w:p>
        </w:tc>
      </w:tr>
      <w:tr w:rsidR="007F057E" w:rsidRPr="004B26AD" w14:paraId="7300645E"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54BBB213" w14:textId="77777777" w:rsidR="007F057E" w:rsidRPr="004B26AD" w:rsidRDefault="007F057E" w:rsidP="00574AFA">
            <w:pPr>
              <w:jc w:val="right"/>
              <w:rPr>
                <w:rFonts w:ascii="Arial" w:hAnsi="Arial" w:cs="Arial"/>
                <w:sz w:val="8"/>
                <w:szCs w:val="8"/>
              </w:rPr>
            </w:pPr>
          </w:p>
        </w:tc>
        <w:tc>
          <w:tcPr>
            <w:tcW w:w="296" w:type="dxa"/>
            <w:shd w:val="clear" w:color="auto" w:fill="auto"/>
            <w:vAlign w:val="center"/>
          </w:tcPr>
          <w:p w14:paraId="3FAB63A3" w14:textId="77777777" w:rsidR="007F057E" w:rsidRPr="004B26AD" w:rsidRDefault="007F057E" w:rsidP="00574AFA">
            <w:pPr>
              <w:rPr>
                <w:rFonts w:ascii="Arial" w:hAnsi="Arial" w:cs="Arial"/>
                <w:sz w:val="8"/>
                <w:szCs w:val="8"/>
              </w:rPr>
            </w:pPr>
          </w:p>
        </w:tc>
        <w:tc>
          <w:tcPr>
            <w:tcW w:w="5226" w:type="dxa"/>
            <w:gridSpan w:val="20"/>
            <w:tcBorders>
              <w:left w:val="nil"/>
            </w:tcBorders>
            <w:shd w:val="clear" w:color="auto" w:fill="auto"/>
          </w:tcPr>
          <w:p w14:paraId="2D1A2ACC" w14:textId="77777777" w:rsidR="007F057E" w:rsidRPr="004B26AD" w:rsidRDefault="007F057E" w:rsidP="00574AFA">
            <w:pPr>
              <w:jc w:val="center"/>
              <w:rPr>
                <w:rFonts w:ascii="Arial" w:hAnsi="Arial" w:cs="Arial"/>
                <w:sz w:val="8"/>
                <w:szCs w:val="8"/>
              </w:rPr>
            </w:pPr>
          </w:p>
        </w:tc>
        <w:tc>
          <w:tcPr>
            <w:tcW w:w="273" w:type="dxa"/>
            <w:shd w:val="clear" w:color="auto" w:fill="auto"/>
          </w:tcPr>
          <w:p w14:paraId="5FE8B1FE" w14:textId="77777777" w:rsidR="007F057E" w:rsidRPr="004B26AD" w:rsidRDefault="007F057E" w:rsidP="00574AFA">
            <w:pPr>
              <w:jc w:val="center"/>
              <w:rPr>
                <w:rFonts w:ascii="Arial" w:hAnsi="Arial" w:cs="Arial"/>
                <w:sz w:val="8"/>
                <w:szCs w:val="8"/>
              </w:rPr>
            </w:pPr>
          </w:p>
        </w:tc>
        <w:tc>
          <w:tcPr>
            <w:tcW w:w="1911" w:type="dxa"/>
            <w:gridSpan w:val="7"/>
            <w:tcBorders>
              <w:left w:val="nil"/>
            </w:tcBorders>
            <w:shd w:val="clear" w:color="auto" w:fill="auto"/>
            <w:vAlign w:val="center"/>
          </w:tcPr>
          <w:p w14:paraId="7D014DF6" w14:textId="77777777" w:rsidR="007F057E" w:rsidRPr="004B26AD" w:rsidRDefault="007F057E" w:rsidP="00574AFA">
            <w:pPr>
              <w:jc w:val="center"/>
              <w:rPr>
                <w:rFonts w:ascii="Arial" w:hAnsi="Arial" w:cs="Arial"/>
                <w:sz w:val="8"/>
                <w:szCs w:val="8"/>
              </w:rPr>
            </w:pPr>
          </w:p>
        </w:tc>
        <w:tc>
          <w:tcPr>
            <w:tcW w:w="273" w:type="dxa"/>
            <w:tcBorders>
              <w:right w:val="single" w:sz="12" w:space="0" w:color="244061" w:themeColor="accent1" w:themeShade="80"/>
            </w:tcBorders>
            <w:shd w:val="clear" w:color="auto" w:fill="auto"/>
          </w:tcPr>
          <w:p w14:paraId="3618DDC3" w14:textId="77777777" w:rsidR="007F057E" w:rsidRPr="004B26AD" w:rsidRDefault="007F057E" w:rsidP="00574AFA">
            <w:pPr>
              <w:rPr>
                <w:rFonts w:ascii="Arial" w:hAnsi="Arial" w:cs="Arial"/>
                <w:sz w:val="8"/>
                <w:szCs w:val="8"/>
              </w:rPr>
            </w:pPr>
          </w:p>
        </w:tc>
      </w:tr>
      <w:tr w:rsidR="007F057E" w:rsidRPr="004B26AD" w14:paraId="48C5209E" w14:textId="77777777" w:rsidTr="00AB1528">
        <w:trPr>
          <w:jc w:val="center"/>
        </w:trPr>
        <w:tc>
          <w:tcPr>
            <w:tcW w:w="1926" w:type="dxa"/>
            <w:gridSpan w:val="8"/>
            <w:vMerge w:val="restart"/>
            <w:tcBorders>
              <w:left w:val="single" w:sz="12" w:space="0" w:color="244061" w:themeColor="accent1" w:themeShade="80"/>
            </w:tcBorders>
            <w:vAlign w:val="center"/>
          </w:tcPr>
          <w:p w14:paraId="711764E1"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Organismos Financiadores</w:t>
            </w:r>
          </w:p>
        </w:tc>
        <w:tc>
          <w:tcPr>
            <w:tcW w:w="296" w:type="dxa"/>
            <w:vMerge w:val="restart"/>
            <w:vAlign w:val="center"/>
          </w:tcPr>
          <w:p w14:paraId="2985F9F6" w14:textId="77777777" w:rsidR="007F057E" w:rsidRPr="004B26AD" w:rsidRDefault="007F057E" w:rsidP="00574AFA">
            <w:pPr>
              <w:rPr>
                <w:rFonts w:ascii="Arial" w:hAnsi="Arial" w:cs="Arial"/>
                <w:sz w:val="16"/>
                <w:szCs w:val="16"/>
              </w:rPr>
            </w:pPr>
            <w:r w:rsidRPr="004B26AD">
              <w:rPr>
                <w:rFonts w:ascii="Arial" w:hAnsi="Arial" w:cs="Arial"/>
                <w:sz w:val="12"/>
                <w:szCs w:val="16"/>
              </w:rPr>
              <w:t>#</w:t>
            </w:r>
          </w:p>
        </w:tc>
        <w:tc>
          <w:tcPr>
            <w:tcW w:w="5226" w:type="dxa"/>
            <w:gridSpan w:val="20"/>
            <w:vMerge w:val="restart"/>
          </w:tcPr>
          <w:p w14:paraId="13D30D57" w14:textId="77777777" w:rsidR="007F057E" w:rsidRPr="004B26AD" w:rsidRDefault="007F057E" w:rsidP="00574AFA">
            <w:pPr>
              <w:jc w:val="center"/>
              <w:rPr>
                <w:rFonts w:ascii="Arial" w:hAnsi="Arial" w:cs="Arial"/>
                <w:b/>
                <w:sz w:val="16"/>
                <w:szCs w:val="16"/>
              </w:rPr>
            </w:pPr>
            <w:r w:rsidRPr="004B26AD">
              <w:rPr>
                <w:rFonts w:ascii="Arial" w:hAnsi="Arial" w:cs="Arial"/>
                <w:sz w:val="16"/>
                <w:szCs w:val="16"/>
              </w:rPr>
              <w:t>Nombre del Organismo Financiador</w:t>
            </w:r>
          </w:p>
          <w:p w14:paraId="22B37436" w14:textId="77777777" w:rsidR="007F057E" w:rsidRPr="004B26AD" w:rsidRDefault="007F057E" w:rsidP="00574AFA">
            <w:pPr>
              <w:jc w:val="center"/>
              <w:rPr>
                <w:rFonts w:ascii="Arial" w:hAnsi="Arial" w:cs="Arial"/>
                <w:b/>
                <w:sz w:val="16"/>
                <w:szCs w:val="16"/>
              </w:rPr>
            </w:pPr>
            <w:r w:rsidRPr="004B26AD">
              <w:rPr>
                <w:rFonts w:ascii="Arial" w:hAnsi="Arial" w:cs="Arial"/>
                <w:sz w:val="14"/>
                <w:szCs w:val="16"/>
              </w:rPr>
              <w:t>(de acuerdo al clasificador vigente)</w:t>
            </w:r>
          </w:p>
        </w:tc>
        <w:tc>
          <w:tcPr>
            <w:tcW w:w="273" w:type="dxa"/>
            <w:vMerge w:val="restart"/>
          </w:tcPr>
          <w:p w14:paraId="597DF888" w14:textId="77777777" w:rsidR="007F057E" w:rsidRPr="004B26AD" w:rsidRDefault="007F057E" w:rsidP="00574AFA">
            <w:pPr>
              <w:jc w:val="center"/>
              <w:rPr>
                <w:rFonts w:ascii="Arial" w:hAnsi="Arial" w:cs="Arial"/>
                <w:sz w:val="16"/>
                <w:szCs w:val="16"/>
              </w:rPr>
            </w:pPr>
          </w:p>
        </w:tc>
        <w:tc>
          <w:tcPr>
            <w:tcW w:w="1911" w:type="dxa"/>
            <w:gridSpan w:val="7"/>
            <w:vMerge w:val="restart"/>
            <w:tcBorders>
              <w:left w:val="nil"/>
            </w:tcBorders>
            <w:vAlign w:val="center"/>
          </w:tcPr>
          <w:p w14:paraId="50B46D18" w14:textId="77777777" w:rsidR="007F057E" w:rsidRPr="004B26AD" w:rsidRDefault="007F057E" w:rsidP="00574AFA">
            <w:pPr>
              <w:jc w:val="center"/>
              <w:rPr>
                <w:rFonts w:ascii="Arial" w:hAnsi="Arial" w:cs="Arial"/>
                <w:sz w:val="16"/>
                <w:szCs w:val="16"/>
              </w:rPr>
            </w:pPr>
            <w:r w:rsidRPr="004B26AD">
              <w:rPr>
                <w:rFonts w:ascii="Arial" w:hAnsi="Arial" w:cs="Arial"/>
                <w:sz w:val="16"/>
                <w:szCs w:val="16"/>
              </w:rPr>
              <w:t>% de Financiamiento</w:t>
            </w:r>
          </w:p>
        </w:tc>
        <w:tc>
          <w:tcPr>
            <w:tcW w:w="273" w:type="dxa"/>
            <w:tcBorders>
              <w:right w:val="single" w:sz="12" w:space="0" w:color="244061" w:themeColor="accent1" w:themeShade="80"/>
            </w:tcBorders>
          </w:tcPr>
          <w:p w14:paraId="34CA1CF1" w14:textId="77777777" w:rsidR="007F057E" w:rsidRPr="004B26AD" w:rsidRDefault="007F057E" w:rsidP="00574AFA">
            <w:pPr>
              <w:rPr>
                <w:rFonts w:ascii="Arial" w:hAnsi="Arial" w:cs="Arial"/>
                <w:sz w:val="16"/>
                <w:szCs w:val="16"/>
              </w:rPr>
            </w:pPr>
          </w:p>
        </w:tc>
      </w:tr>
      <w:tr w:rsidR="007F057E" w:rsidRPr="004B26AD" w14:paraId="081042BC" w14:textId="77777777" w:rsidTr="00AB1528">
        <w:trPr>
          <w:trHeight w:val="60"/>
          <w:jc w:val="center"/>
        </w:trPr>
        <w:tc>
          <w:tcPr>
            <w:tcW w:w="1926" w:type="dxa"/>
            <w:gridSpan w:val="8"/>
            <w:vMerge/>
            <w:tcBorders>
              <w:left w:val="single" w:sz="12" w:space="0" w:color="244061" w:themeColor="accent1" w:themeShade="80"/>
            </w:tcBorders>
            <w:vAlign w:val="center"/>
          </w:tcPr>
          <w:p w14:paraId="4D8129C9" w14:textId="77777777" w:rsidR="007F057E" w:rsidRPr="004B26AD" w:rsidRDefault="007F057E" w:rsidP="00574AFA">
            <w:pPr>
              <w:jc w:val="right"/>
              <w:rPr>
                <w:rFonts w:ascii="Arial" w:hAnsi="Arial" w:cs="Arial"/>
                <w:b/>
                <w:sz w:val="16"/>
                <w:szCs w:val="16"/>
              </w:rPr>
            </w:pPr>
          </w:p>
        </w:tc>
        <w:tc>
          <w:tcPr>
            <w:tcW w:w="296" w:type="dxa"/>
            <w:vMerge/>
            <w:vAlign w:val="center"/>
          </w:tcPr>
          <w:p w14:paraId="6F2CDC6F" w14:textId="77777777" w:rsidR="007F057E" w:rsidRPr="004B26AD" w:rsidRDefault="007F057E" w:rsidP="00574AFA">
            <w:pPr>
              <w:rPr>
                <w:rFonts w:ascii="Arial" w:hAnsi="Arial" w:cs="Arial"/>
                <w:sz w:val="16"/>
                <w:szCs w:val="16"/>
              </w:rPr>
            </w:pPr>
          </w:p>
        </w:tc>
        <w:tc>
          <w:tcPr>
            <w:tcW w:w="5226" w:type="dxa"/>
            <w:gridSpan w:val="20"/>
            <w:vMerge/>
          </w:tcPr>
          <w:p w14:paraId="2711750E" w14:textId="77777777" w:rsidR="007F057E" w:rsidRPr="004B26AD" w:rsidRDefault="007F057E" w:rsidP="00574AFA">
            <w:pPr>
              <w:jc w:val="center"/>
              <w:rPr>
                <w:rFonts w:ascii="Arial" w:hAnsi="Arial" w:cs="Arial"/>
                <w:sz w:val="16"/>
                <w:szCs w:val="16"/>
              </w:rPr>
            </w:pPr>
          </w:p>
        </w:tc>
        <w:tc>
          <w:tcPr>
            <w:tcW w:w="273" w:type="dxa"/>
            <w:vMerge/>
          </w:tcPr>
          <w:p w14:paraId="63C44EC2" w14:textId="77777777" w:rsidR="007F057E" w:rsidRPr="004B26AD" w:rsidRDefault="007F057E" w:rsidP="00574AFA">
            <w:pPr>
              <w:jc w:val="center"/>
              <w:rPr>
                <w:rFonts w:ascii="Arial" w:hAnsi="Arial" w:cs="Arial"/>
                <w:sz w:val="16"/>
                <w:szCs w:val="16"/>
              </w:rPr>
            </w:pPr>
          </w:p>
        </w:tc>
        <w:tc>
          <w:tcPr>
            <w:tcW w:w="1911" w:type="dxa"/>
            <w:gridSpan w:val="7"/>
            <w:vMerge/>
            <w:tcBorders>
              <w:left w:val="nil"/>
            </w:tcBorders>
          </w:tcPr>
          <w:p w14:paraId="7D0E5CE9" w14:textId="77777777" w:rsidR="007F057E" w:rsidRPr="004B26AD" w:rsidRDefault="007F057E" w:rsidP="00574AFA">
            <w:pPr>
              <w:jc w:val="center"/>
              <w:rPr>
                <w:rFonts w:ascii="Arial" w:hAnsi="Arial" w:cs="Arial"/>
                <w:sz w:val="16"/>
                <w:szCs w:val="16"/>
              </w:rPr>
            </w:pPr>
          </w:p>
        </w:tc>
        <w:tc>
          <w:tcPr>
            <w:tcW w:w="273" w:type="dxa"/>
            <w:tcBorders>
              <w:right w:val="single" w:sz="12" w:space="0" w:color="244061" w:themeColor="accent1" w:themeShade="80"/>
            </w:tcBorders>
          </w:tcPr>
          <w:p w14:paraId="2B0F6130" w14:textId="77777777" w:rsidR="007F057E" w:rsidRPr="004B26AD" w:rsidRDefault="007F057E" w:rsidP="00574AFA">
            <w:pPr>
              <w:rPr>
                <w:rFonts w:ascii="Arial" w:hAnsi="Arial" w:cs="Arial"/>
                <w:sz w:val="16"/>
                <w:szCs w:val="16"/>
              </w:rPr>
            </w:pPr>
          </w:p>
        </w:tc>
      </w:tr>
      <w:tr w:rsidR="007F057E" w:rsidRPr="004B26AD" w14:paraId="602CDF4A" w14:textId="77777777" w:rsidTr="00AB1528">
        <w:trPr>
          <w:jc w:val="center"/>
        </w:trPr>
        <w:tc>
          <w:tcPr>
            <w:tcW w:w="1926" w:type="dxa"/>
            <w:gridSpan w:val="8"/>
            <w:vMerge/>
            <w:tcBorders>
              <w:left w:val="single" w:sz="12" w:space="0" w:color="244061" w:themeColor="accent1" w:themeShade="80"/>
            </w:tcBorders>
            <w:vAlign w:val="center"/>
          </w:tcPr>
          <w:p w14:paraId="72DCE708" w14:textId="77777777" w:rsidR="007F057E" w:rsidRPr="004B26AD" w:rsidRDefault="007F057E" w:rsidP="00574AFA">
            <w:pPr>
              <w:jc w:val="right"/>
              <w:rPr>
                <w:rFonts w:ascii="Arial" w:hAnsi="Arial" w:cs="Arial"/>
                <w:b/>
                <w:sz w:val="16"/>
                <w:szCs w:val="16"/>
              </w:rPr>
            </w:pPr>
          </w:p>
        </w:tc>
        <w:tc>
          <w:tcPr>
            <w:tcW w:w="296" w:type="dxa"/>
            <w:tcBorders>
              <w:right w:val="single" w:sz="4" w:space="0" w:color="auto"/>
            </w:tcBorders>
            <w:vAlign w:val="center"/>
          </w:tcPr>
          <w:p w14:paraId="1F981BB7" w14:textId="77777777" w:rsidR="007F057E" w:rsidRPr="004B26AD" w:rsidRDefault="007F057E" w:rsidP="00574AFA">
            <w:pPr>
              <w:rPr>
                <w:rFonts w:ascii="Arial" w:hAnsi="Arial" w:cs="Arial"/>
                <w:sz w:val="12"/>
                <w:szCs w:val="16"/>
              </w:rPr>
            </w:pPr>
            <w:r w:rsidRPr="004B26AD">
              <w:rPr>
                <w:rFonts w:ascii="Arial" w:hAnsi="Arial" w:cs="Arial"/>
                <w:sz w:val="12"/>
                <w:szCs w:val="16"/>
              </w:rPr>
              <w:t>1</w:t>
            </w:r>
          </w:p>
        </w:tc>
        <w:tc>
          <w:tcPr>
            <w:tcW w:w="52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BEE0F" w14:textId="66DA540B" w:rsidR="007F057E" w:rsidRPr="004B26AD" w:rsidRDefault="000C0D0E" w:rsidP="00AB1528">
            <w:pPr>
              <w:jc w:val="center"/>
              <w:rPr>
                <w:rFonts w:ascii="Arial" w:hAnsi="Arial" w:cs="Arial"/>
                <w:sz w:val="16"/>
                <w:szCs w:val="16"/>
              </w:rPr>
            </w:pPr>
            <w:r>
              <w:rPr>
                <w:rFonts w:ascii="Arial" w:hAnsi="Arial" w:cs="Arial"/>
                <w:sz w:val="16"/>
                <w:szCs w:val="16"/>
              </w:rPr>
              <w:t>Recursos Propios</w:t>
            </w:r>
          </w:p>
        </w:tc>
        <w:tc>
          <w:tcPr>
            <w:tcW w:w="273" w:type="dxa"/>
            <w:tcBorders>
              <w:left w:val="single" w:sz="4" w:space="0" w:color="auto"/>
              <w:right w:val="single" w:sz="4" w:space="0" w:color="auto"/>
            </w:tcBorders>
          </w:tcPr>
          <w:p w14:paraId="2C98803B" w14:textId="77777777" w:rsidR="007F057E" w:rsidRPr="004B26AD" w:rsidRDefault="007F057E" w:rsidP="00574AFA">
            <w:pPr>
              <w:rPr>
                <w:rFonts w:ascii="Arial" w:hAnsi="Arial" w:cs="Arial"/>
                <w:sz w:val="16"/>
                <w:szCs w:val="16"/>
              </w:rPr>
            </w:pPr>
          </w:p>
        </w:tc>
        <w:tc>
          <w:tcPr>
            <w:tcW w:w="19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C158C" w14:textId="4470157E" w:rsidR="007F057E" w:rsidRPr="004B26AD" w:rsidRDefault="000C0D0E" w:rsidP="00AB1528">
            <w:pPr>
              <w:jc w:val="center"/>
              <w:rPr>
                <w:rFonts w:ascii="Arial" w:hAnsi="Arial" w:cs="Arial"/>
                <w:sz w:val="16"/>
                <w:szCs w:val="16"/>
              </w:rPr>
            </w:pPr>
            <w:r>
              <w:rPr>
                <w:rFonts w:ascii="Arial" w:hAnsi="Arial" w:cs="Arial"/>
                <w:sz w:val="16"/>
                <w:szCs w:val="16"/>
              </w:rPr>
              <w:t>100</w:t>
            </w:r>
          </w:p>
        </w:tc>
        <w:tc>
          <w:tcPr>
            <w:tcW w:w="273" w:type="dxa"/>
            <w:tcBorders>
              <w:left w:val="single" w:sz="4" w:space="0" w:color="auto"/>
              <w:right w:val="single" w:sz="12" w:space="0" w:color="244061" w:themeColor="accent1" w:themeShade="80"/>
            </w:tcBorders>
          </w:tcPr>
          <w:p w14:paraId="40538BF4" w14:textId="77777777" w:rsidR="007F057E" w:rsidRPr="004B26AD" w:rsidRDefault="007F057E" w:rsidP="00574AFA">
            <w:pPr>
              <w:rPr>
                <w:rFonts w:ascii="Arial" w:hAnsi="Arial" w:cs="Arial"/>
                <w:sz w:val="16"/>
                <w:szCs w:val="16"/>
              </w:rPr>
            </w:pPr>
          </w:p>
        </w:tc>
      </w:tr>
      <w:tr w:rsidR="007F057E" w:rsidRPr="004B26AD" w14:paraId="3A3A5000" w14:textId="77777777" w:rsidTr="00AB1528">
        <w:trPr>
          <w:jc w:val="center"/>
        </w:trPr>
        <w:tc>
          <w:tcPr>
            <w:tcW w:w="1926" w:type="dxa"/>
            <w:gridSpan w:val="8"/>
            <w:vMerge/>
            <w:tcBorders>
              <w:left w:val="single" w:sz="12" w:space="0" w:color="244061" w:themeColor="accent1" w:themeShade="80"/>
            </w:tcBorders>
            <w:vAlign w:val="center"/>
          </w:tcPr>
          <w:p w14:paraId="347EF6F2" w14:textId="77777777" w:rsidR="007F057E" w:rsidRPr="004B26AD" w:rsidRDefault="007F057E" w:rsidP="00574AFA">
            <w:pPr>
              <w:jc w:val="right"/>
              <w:rPr>
                <w:rFonts w:ascii="Arial" w:hAnsi="Arial" w:cs="Arial"/>
                <w:b/>
                <w:sz w:val="16"/>
                <w:szCs w:val="16"/>
              </w:rPr>
            </w:pPr>
          </w:p>
        </w:tc>
        <w:tc>
          <w:tcPr>
            <w:tcW w:w="296" w:type="dxa"/>
            <w:vAlign w:val="center"/>
          </w:tcPr>
          <w:p w14:paraId="05D46C52" w14:textId="77777777" w:rsidR="007F057E" w:rsidRPr="004B26AD" w:rsidRDefault="007F057E" w:rsidP="00574AFA">
            <w:pPr>
              <w:rPr>
                <w:rFonts w:ascii="Arial" w:hAnsi="Arial" w:cs="Arial"/>
                <w:sz w:val="2"/>
                <w:szCs w:val="2"/>
              </w:rPr>
            </w:pPr>
          </w:p>
        </w:tc>
        <w:tc>
          <w:tcPr>
            <w:tcW w:w="281" w:type="dxa"/>
            <w:tcBorders>
              <w:top w:val="single" w:sz="4" w:space="0" w:color="auto"/>
              <w:bottom w:val="single" w:sz="4" w:space="0" w:color="auto"/>
            </w:tcBorders>
            <w:vAlign w:val="center"/>
          </w:tcPr>
          <w:p w14:paraId="414C476D" w14:textId="77777777" w:rsidR="007F057E" w:rsidRPr="004B26AD" w:rsidRDefault="007F057E" w:rsidP="00574AFA">
            <w:pPr>
              <w:rPr>
                <w:rFonts w:ascii="Arial" w:hAnsi="Arial" w:cs="Arial"/>
                <w:sz w:val="2"/>
                <w:szCs w:val="2"/>
              </w:rPr>
            </w:pPr>
          </w:p>
        </w:tc>
        <w:tc>
          <w:tcPr>
            <w:tcW w:w="281" w:type="dxa"/>
            <w:gridSpan w:val="2"/>
            <w:tcBorders>
              <w:top w:val="single" w:sz="4" w:space="0" w:color="auto"/>
              <w:bottom w:val="single" w:sz="4" w:space="0" w:color="auto"/>
            </w:tcBorders>
          </w:tcPr>
          <w:p w14:paraId="265CFEEF" w14:textId="77777777" w:rsidR="007F057E" w:rsidRPr="004B26AD" w:rsidRDefault="007F057E" w:rsidP="00574AFA">
            <w:pPr>
              <w:rPr>
                <w:rFonts w:ascii="Arial" w:hAnsi="Arial" w:cs="Arial"/>
                <w:sz w:val="2"/>
                <w:szCs w:val="2"/>
              </w:rPr>
            </w:pPr>
          </w:p>
        </w:tc>
        <w:tc>
          <w:tcPr>
            <w:tcW w:w="272" w:type="dxa"/>
            <w:tcBorders>
              <w:top w:val="single" w:sz="4" w:space="0" w:color="auto"/>
              <w:bottom w:val="single" w:sz="4" w:space="0" w:color="auto"/>
            </w:tcBorders>
          </w:tcPr>
          <w:p w14:paraId="58ACE499" w14:textId="77777777" w:rsidR="007F057E" w:rsidRPr="004B26AD" w:rsidRDefault="007F057E" w:rsidP="00574AFA">
            <w:pPr>
              <w:rPr>
                <w:rFonts w:ascii="Arial" w:hAnsi="Arial" w:cs="Arial"/>
                <w:sz w:val="2"/>
                <w:szCs w:val="2"/>
              </w:rPr>
            </w:pPr>
          </w:p>
        </w:tc>
        <w:tc>
          <w:tcPr>
            <w:tcW w:w="277" w:type="dxa"/>
            <w:tcBorders>
              <w:top w:val="single" w:sz="4" w:space="0" w:color="auto"/>
              <w:bottom w:val="single" w:sz="4" w:space="0" w:color="auto"/>
            </w:tcBorders>
          </w:tcPr>
          <w:p w14:paraId="7BCAB03F" w14:textId="77777777" w:rsidR="007F057E" w:rsidRPr="004B26AD" w:rsidRDefault="007F057E" w:rsidP="00574AFA">
            <w:pPr>
              <w:rPr>
                <w:rFonts w:ascii="Arial" w:hAnsi="Arial" w:cs="Arial"/>
                <w:sz w:val="2"/>
                <w:szCs w:val="2"/>
              </w:rPr>
            </w:pPr>
          </w:p>
        </w:tc>
        <w:tc>
          <w:tcPr>
            <w:tcW w:w="275" w:type="dxa"/>
            <w:tcBorders>
              <w:top w:val="single" w:sz="4" w:space="0" w:color="auto"/>
              <w:bottom w:val="single" w:sz="4" w:space="0" w:color="auto"/>
            </w:tcBorders>
          </w:tcPr>
          <w:p w14:paraId="29D86BF5" w14:textId="77777777" w:rsidR="007F057E" w:rsidRPr="004B26AD" w:rsidRDefault="007F057E" w:rsidP="00574AFA">
            <w:pPr>
              <w:rPr>
                <w:rFonts w:ascii="Arial" w:hAnsi="Arial" w:cs="Arial"/>
                <w:sz w:val="2"/>
                <w:szCs w:val="2"/>
              </w:rPr>
            </w:pPr>
          </w:p>
        </w:tc>
        <w:tc>
          <w:tcPr>
            <w:tcW w:w="280" w:type="dxa"/>
            <w:tcBorders>
              <w:top w:val="single" w:sz="4" w:space="0" w:color="auto"/>
              <w:bottom w:val="single" w:sz="4" w:space="0" w:color="auto"/>
            </w:tcBorders>
          </w:tcPr>
          <w:p w14:paraId="6EB24E46" w14:textId="77777777" w:rsidR="007F057E" w:rsidRPr="004B26AD" w:rsidRDefault="007F057E" w:rsidP="00574AFA">
            <w:pPr>
              <w:rPr>
                <w:rFonts w:ascii="Arial" w:hAnsi="Arial" w:cs="Arial"/>
                <w:sz w:val="2"/>
                <w:szCs w:val="2"/>
              </w:rPr>
            </w:pPr>
          </w:p>
        </w:tc>
        <w:tc>
          <w:tcPr>
            <w:tcW w:w="276" w:type="dxa"/>
            <w:tcBorders>
              <w:top w:val="single" w:sz="4" w:space="0" w:color="auto"/>
              <w:bottom w:val="single" w:sz="4" w:space="0" w:color="auto"/>
            </w:tcBorders>
          </w:tcPr>
          <w:p w14:paraId="4971BD14" w14:textId="77777777" w:rsidR="007F057E" w:rsidRPr="004B26AD" w:rsidRDefault="007F057E" w:rsidP="00574AFA">
            <w:pPr>
              <w:rPr>
                <w:rFonts w:ascii="Arial" w:hAnsi="Arial" w:cs="Arial"/>
                <w:sz w:val="2"/>
                <w:szCs w:val="2"/>
              </w:rPr>
            </w:pPr>
          </w:p>
        </w:tc>
        <w:tc>
          <w:tcPr>
            <w:tcW w:w="277" w:type="dxa"/>
            <w:tcBorders>
              <w:top w:val="single" w:sz="4" w:space="0" w:color="auto"/>
              <w:bottom w:val="single" w:sz="4" w:space="0" w:color="auto"/>
            </w:tcBorders>
          </w:tcPr>
          <w:p w14:paraId="2B6F869A" w14:textId="77777777" w:rsidR="007F057E" w:rsidRPr="004B26AD" w:rsidRDefault="007F057E" w:rsidP="00574AFA">
            <w:pPr>
              <w:rPr>
                <w:rFonts w:ascii="Arial" w:hAnsi="Arial" w:cs="Arial"/>
                <w:sz w:val="2"/>
                <w:szCs w:val="2"/>
              </w:rPr>
            </w:pPr>
          </w:p>
        </w:tc>
        <w:tc>
          <w:tcPr>
            <w:tcW w:w="277" w:type="dxa"/>
            <w:tcBorders>
              <w:top w:val="single" w:sz="4" w:space="0" w:color="auto"/>
              <w:bottom w:val="single" w:sz="4" w:space="0" w:color="auto"/>
            </w:tcBorders>
          </w:tcPr>
          <w:p w14:paraId="708B8FB8"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35157484"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1323AA5F"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5A4BBDC0"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26BB5448"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7B9D0659"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52098D60"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53817E41"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29D57069"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7C463C17"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2D7C374B" w14:textId="77777777" w:rsidR="007F057E" w:rsidRPr="004B26AD" w:rsidRDefault="007F057E" w:rsidP="00574AFA">
            <w:pPr>
              <w:rPr>
                <w:rFonts w:ascii="Arial" w:hAnsi="Arial" w:cs="Arial"/>
                <w:sz w:val="2"/>
                <w:szCs w:val="2"/>
              </w:rPr>
            </w:pPr>
          </w:p>
        </w:tc>
        <w:tc>
          <w:tcPr>
            <w:tcW w:w="273" w:type="dxa"/>
          </w:tcPr>
          <w:p w14:paraId="1161F252"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7599DE7F"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2AF99C82"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44F5F022"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2A0A1814"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604A74EE"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2374BB1C" w14:textId="77777777" w:rsidR="007F057E" w:rsidRPr="004B26AD" w:rsidRDefault="007F057E" w:rsidP="00574AFA">
            <w:pPr>
              <w:rPr>
                <w:rFonts w:ascii="Arial" w:hAnsi="Arial" w:cs="Arial"/>
                <w:sz w:val="2"/>
                <w:szCs w:val="2"/>
              </w:rPr>
            </w:pPr>
          </w:p>
        </w:tc>
        <w:tc>
          <w:tcPr>
            <w:tcW w:w="273" w:type="dxa"/>
            <w:tcBorders>
              <w:top w:val="single" w:sz="4" w:space="0" w:color="auto"/>
              <w:bottom w:val="single" w:sz="4" w:space="0" w:color="auto"/>
            </w:tcBorders>
          </w:tcPr>
          <w:p w14:paraId="503AE32F" w14:textId="77777777" w:rsidR="007F057E" w:rsidRPr="004B26AD" w:rsidRDefault="007F057E" w:rsidP="00574AFA">
            <w:pPr>
              <w:rPr>
                <w:rFonts w:ascii="Arial" w:hAnsi="Arial" w:cs="Arial"/>
                <w:sz w:val="2"/>
                <w:szCs w:val="2"/>
              </w:rPr>
            </w:pPr>
          </w:p>
        </w:tc>
        <w:tc>
          <w:tcPr>
            <w:tcW w:w="273" w:type="dxa"/>
            <w:tcBorders>
              <w:right w:val="single" w:sz="12" w:space="0" w:color="244061" w:themeColor="accent1" w:themeShade="80"/>
            </w:tcBorders>
          </w:tcPr>
          <w:p w14:paraId="7E2A5CE2" w14:textId="77777777" w:rsidR="007F057E" w:rsidRPr="004B26AD" w:rsidRDefault="007F057E" w:rsidP="00574AFA">
            <w:pPr>
              <w:rPr>
                <w:rFonts w:ascii="Arial" w:hAnsi="Arial" w:cs="Arial"/>
                <w:sz w:val="2"/>
                <w:szCs w:val="2"/>
              </w:rPr>
            </w:pPr>
          </w:p>
        </w:tc>
      </w:tr>
      <w:tr w:rsidR="007F057E" w:rsidRPr="004B26AD" w14:paraId="06626E1E" w14:textId="77777777" w:rsidTr="00AB1528">
        <w:trPr>
          <w:jc w:val="center"/>
        </w:trPr>
        <w:tc>
          <w:tcPr>
            <w:tcW w:w="1926" w:type="dxa"/>
            <w:gridSpan w:val="8"/>
            <w:vMerge/>
            <w:tcBorders>
              <w:left w:val="single" w:sz="12" w:space="0" w:color="244061" w:themeColor="accent1" w:themeShade="80"/>
            </w:tcBorders>
            <w:vAlign w:val="center"/>
          </w:tcPr>
          <w:p w14:paraId="6A1BDA40" w14:textId="77777777" w:rsidR="007F057E" w:rsidRPr="004B26AD" w:rsidRDefault="007F057E" w:rsidP="00574AFA">
            <w:pPr>
              <w:jc w:val="right"/>
              <w:rPr>
                <w:rFonts w:ascii="Arial" w:hAnsi="Arial" w:cs="Arial"/>
                <w:b/>
                <w:sz w:val="16"/>
                <w:szCs w:val="16"/>
              </w:rPr>
            </w:pPr>
          </w:p>
        </w:tc>
        <w:tc>
          <w:tcPr>
            <w:tcW w:w="296" w:type="dxa"/>
            <w:tcBorders>
              <w:right w:val="single" w:sz="4" w:space="0" w:color="auto"/>
            </w:tcBorders>
            <w:vAlign w:val="center"/>
          </w:tcPr>
          <w:p w14:paraId="4990C9AD" w14:textId="77777777" w:rsidR="007F057E" w:rsidRPr="004B26AD" w:rsidRDefault="007F057E" w:rsidP="00574AFA">
            <w:pPr>
              <w:rPr>
                <w:rFonts w:ascii="Arial" w:hAnsi="Arial" w:cs="Arial"/>
                <w:sz w:val="12"/>
                <w:szCs w:val="16"/>
              </w:rPr>
            </w:pPr>
            <w:r w:rsidRPr="004B26AD">
              <w:rPr>
                <w:rFonts w:ascii="Arial" w:hAnsi="Arial" w:cs="Arial"/>
                <w:sz w:val="12"/>
                <w:szCs w:val="16"/>
              </w:rPr>
              <w:t>2</w:t>
            </w:r>
          </w:p>
        </w:tc>
        <w:tc>
          <w:tcPr>
            <w:tcW w:w="52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5D86C" w14:textId="77777777" w:rsidR="007F057E" w:rsidRPr="004B26AD" w:rsidRDefault="007F057E" w:rsidP="00574AFA">
            <w:pPr>
              <w:rPr>
                <w:rFonts w:ascii="Arial" w:hAnsi="Arial" w:cs="Arial"/>
                <w:sz w:val="16"/>
                <w:szCs w:val="16"/>
              </w:rPr>
            </w:pPr>
          </w:p>
        </w:tc>
        <w:tc>
          <w:tcPr>
            <w:tcW w:w="273" w:type="dxa"/>
            <w:tcBorders>
              <w:left w:val="single" w:sz="4" w:space="0" w:color="auto"/>
              <w:right w:val="single" w:sz="4" w:space="0" w:color="auto"/>
            </w:tcBorders>
          </w:tcPr>
          <w:p w14:paraId="599C9A9F" w14:textId="77777777" w:rsidR="007F057E" w:rsidRPr="004B26AD" w:rsidRDefault="007F057E" w:rsidP="00574AFA">
            <w:pPr>
              <w:rPr>
                <w:rFonts w:ascii="Arial" w:hAnsi="Arial" w:cs="Arial"/>
                <w:sz w:val="16"/>
                <w:szCs w:val="16"/>
              </w:rPr>
            </w:pPr>
          </w:p>
        </w:tc>
        <w:tc>
          <w:tcPr>
            <w:tcW w:w="19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E4BB79" w14:textId="77777777" w:rsidR="007F057E" w:rsidRPr="004B26AD" w:rsidRDefault="007F057E" w:rsidP="00574AFA">
            <w:pPr>
              <w:rPr>
                <w:rFonts w:ascii="Arial" w:hAnsi="Arial" w:cs="Arial"/>
                <w:sz w:val="16"/>
                <w:szCs w:val="16"/>
              </w:rPr>
            </w:pPr>
          </w:p>
        </w:tc>
        <w:tc>
          <w:tcPr>
            <w:tcW w:w="273" w:type="dxa"/>
            <w:tcBorders>
              <w:left w:val="single" w:sz="4" w:space="0" w:color="auto"/>
              <w:right w:val="single" w:sz="12" w:space="0" w:color="244061" w:themeColor="accent1" w:themeShade="80"/>
            </w:tcBorders>
          </w:tcPr>
          <w:p w14:paraId="4CF8F882" w14:textId="77777777" w:rsidR="007F057E" w:rsidRPr="004B26AD" w:rsidRDefault="007F057E" w:rsidP="00574AFA">
            <w:pPr>
              <w:rPr>
                <w:rFonts w:ascii="Arial" w:hAnsi="Arial" w:cs="Arial"/>
                <w:sz w:val="16"/>
                <w:szCs w:val="16"/>
              </w:rPr>
            </w:pPr>
          </w:p>
        </w:tc>
      </w:tr>
      <w:tr w:rsidR="007F057E" w:rsidRPr="004B26AD" w14:paraId="60CBA6C4"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0927350A" w14:textId="77777777" w:rsidR="007F057E" w:rsidRPr="004B26AD" w:rsidRDefault="007F057E" w:rsidP="00574AFA">
            <w:pPr>
              <w:jc w:val="right"/>
              <w:rPr>
                <w:rFonts w:ascii="Arial" w:hAnsi="Arial" w:cs="Arial"/>
                <w:b/>
                <w:sz w:val="8"/>
                <w:szCs w:val="8"/>
              </w:rPr>
            </w:pPr>
          </w:p>
        </w:tc>
        <w:tc>
          <w:tcPr>
            <w:tcW w:w="296" w:type="dxa"/>
            <w:shd w:val="clear" w:color="auto" w:fill="auto"/>
            <w:vAlign w:val="center"/>
          </w:tcPr>
          <w:p w14:paraId="402A86B1" w14:textId="77777777" w:rsidR="007F057E" w:rsidRPr="004B26AD" w:rsidRDefault="007F057E" w:rsidP="00574AFA">
            <w:pPr>
              <w:rPr>
                <w:rFonts w:ascii="Arial" w:hAnsi="Arial" w:cs="Arial"/>
                <w:sz w:val="8"/>
                <w:szCs w:val="8"/>
              </w:rPr>
            </w:pPr>
          </w:p>
        </w:tc>
        <w:tc>
          <w:tcPr>
            <w:tcW w:w="281" w:type="dxa"/>
            <w:tcBorders>
              <w:top w:val="single" w:sz="4" w:space="0" w:color="auto"/>
            </w:tcBorders>
            <w:shd w:val="clear" w:color="auto" w:fill="auto"/>
          </w:tcPr>
          <w:p w14:paraId="3A7E07C6" w14:textId="77777777" w:rsidR="007F057E" w:rsidRPr="004B26AD" w:rsidRDefault="007F057E" w:rsidP="00574AFA">
            <w:pPr>
              <w:rPr>
                <w:rFonts w:ascii="Arial" w:hAnsi="Arial" w:cs="Arial"/>
                <w:sz w:val="8"/>
                <w:szCs w:val="8"/>
              </w:rPr>
            </w:pPr>
          </w:p>
        </w:tc>
        <w:tc>
          <w:tcPr>
            <w:tcW w:w="281" w:type="dxa"/>
            <w:gridSpan w:val="2"/>
            <w:tcBorders>
              <w:top w:val="single" w:sz="4" w:space="0" w:color="auto"/>
            </w:tcBorders>
            <w:shd w:val="clear" w:color="auto" w:fill="auto"/>
          </w:tcPr>
          <w:p w14:paraId="0FFCF7BF" w14:textId="77777777" w:rsidR="007F057E" w:rsidRPr="004B26AD" w:rsidRDefault="007F057E" w:rsidP="00574AFA">
            <w:pPr>
              <w:rPr>
                <w:rFonts w:ascii="Arial" w:hAnsi="Arial" w:cs="Arial"/>
                <w:sz w:val="8"/>
                <w:szCs w:val="8"/>
              </w:rPr>
            </w:pPr>
          </w:p>
        </w:tc>
        <w:tc>
          <w:tcPr>
            <w:tcW w:w="272" w:type="dxa"/>
            <w:tcBorders>
              <w:top w:val="single" w:sz="4" w:space="0" w:color="auto"/>
            </w:tcBorders>
            <w:shd w:val="clear" w:color="auto" w:fill="auto"/>
          </w:tcPr>
          <w:p w14:paraId="76B9126E" w14:textId="77777777" w:rsidR="007F057E" w:rsidRPr="004B26AD" w:rsidRDefault="007F057E" w:rsidP="00574AFA">
            <w:pPr>
              <w:rPr>
                <w:rFonts w:ascii="Arial" w:hAnsi="Arial" w:cs="Arial"/>
                <w:sz w:val="8"/>
                <w:szCs w:val="8"/>
              </w:rPr>
            </w:pPr>
          </w:p>
        </w:tc>
        <w:tc>
          <w:tcPr>
            <w:tcW w:w="277" w:type="dxa"/>
            <w:tcBorders>
              <w:top w:val="single" w:sz="4" w:space="0" w:color="auto"/>
            </w:tcBorders>
            <w:shd w:val="clear" w:color="auto" w:fill="auto"/>
          </w:tcPr>
          <w:p w14:paraId="35050112" w14:textId="77777777" w:rsidR="007F057E" w:rsidRPr="004B26AD" w:rsidRDefault="007F057E" w:rsidP="00574AFA">
            <w:pPr>
              <w:rPr>
                <w:rFonts w:ascii="Arial" w:hAnsi="Arial" w:cs="Arial"/>
                <w:sz w:val="8"/>
                <w:szCs w:val="8"/>
              </w:rPr>
            </w:pPr>
          </w:p>
        </w:tc>
        <w:tc>
          <w:tcPr>
            <w:tcW w:w="275" w:type="dxa"/>
            <w:tcBorders>
              <w:top w:val="single" w:sz="4" w:space="0" w:color="auto"/>
            </w:tcBorders>
            <w:shd w:val="clear" w:color="auto" w:fill="auto"/>
          </w:tcPr>
          <w:p w14:paraId="1C06D3CD" w14:textId="77777777" w:rsidR="007F057E" w:rsidRPr="004B26AD" w:rsidRDefault="007F057E" w:rsidP="00574AFA">
            <w:pPr>
              <w:rPr>
                <w:rFonts w:ascii="Arial" w:hAnsi="Arial" w:cs="Arial"/>
                <w:sz w:val="8"/>
                <w:szCs w:val="8"/>
              </w:rPr>
            </w:pPr>
          </w:p>
        </w:tc>
        <w:tc>
          <w:tcPr>
            <w:tcW w:w="280" w:type="dxa"/>
            <w:tcBorders>
              <w:top w:val="single" w:sz="4" w:space="0" w:color="auto"/>
            </w:tcBorders>
            <w:shd w:val="clear" w:color="auto" w:fill="auto"/>
          </w:tcPr>
          <w:p w14:paraId="4CF82528" w14:textId="77777777" w:rsidR="007F057E" w:rsidRPr="004B26AD" w:rsidRDefault="007F057E" w:rsidP="00574AFA">
            <w:pPr>
              <w:rPr>
                <w:rFonts w:ascii="Arial" w:hAnsi="Arial" w:cs="Arial"/>
                <w:sz w:val="8"/>
                <w:szCs w:val="8"/>
              </w:rPr>
            </w:pPr>
          </w:p>
        </w:tc>
        <w:tc>
          <w:tcPr>
            <w:tcW w:w="276" w:type="dxa"/>
            <w:tcBorders>
              <w:top w:val="single" w:sz="4" w:space="0" w:color="auto"/>
            </w:tcBorders>
            <w:shd w:val="clear" w:color="auto" w:fill="auto"/>
          </w:tcPr>
          <w:p w14:paraId="66B64685" w14:textId="77777777" w:rsidR="007F057E" w:rsidRPr="004B26AD" w:rsidRDefault="007F057E" w:rsidP="00574AFA">
            <w:pPr>
              <w:rPr>
                <w:rFonts w:ascii="Arial" w:hAnsi="Arial" w:cs="Arial"/>
                <w:sz w:val="8"/>
                <w:szCs w:val="8"/>
              </w:rPr>
            </w:pPr>
          </w:p>
        </w:tc>
        <w:tc>
          <w:tcPr>
            <w:tcW w:w="277" w:type="dxa"/>
            <w:tcBorders>
              <w:top w:val="single" w:sz="4" w:space="0" w:color="auto"/>
            </w:tcBorders>
            <w:shd w:val="clear" w:color="auto" w:fill="auto"/>
          </w:tcPr>
          <w:p w14:paraId="79BC5818" w14:textId="77777777" w:rsidR="007F057E" w:rsidRPr="004B26AD" w:rsidRDefault="007F057E" w:rsidP="00574AFA">
            <w:pPr>
              <w:rPr>
                <w:rFonts w:ascii="Arial" w:hAnsi="Arial" w:cs="Arial"/>
                <w:sz w:val="8"/>
                <w:szCs w:val="8"/>
              </w:rPr>
            </w:pPr>
          </w:p>
        </w:tc>
        <w:tc>
          <w:tcPr>
            <w:tcW w:w="277" w:type="dxa"/>
            <w:tcBorders>
              <w:top w:val="single" w:sz="4" w:space="0" w:color="auto"/>
            </w:tcBorders>
            <w:shd w:val="clear" w:color="auto" w:fill="auto"/>
          </w:tcPr>
          <w:p w14:paraId="498C939E"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3107FAD4"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1A2E561C"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7EAA2165"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5FD02CDB"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5055AF7D"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023A37C3"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0E79F628"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77E5067E"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2836F5D4"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5F8188C6" w14:textId="77777777" w:rsidR="007F057E" w:rsidRPr="004B26AD" w:rsidRDefault="007F057E" w:rsidP="00574AFA">
            <w:pPr>
              <w:rPr>
                <w:rFonts w:ascii="Arial" w:hAnsi="Arial" w:cs="Arial"/>
                <w:sz w:val="8"/>
                <w:szCs w:val="8"/>
              </w:rPr>
            </w:pPr>
          </w:p>
        </w:tc>
        <w:tc>
          <w:tcPr>
            <w:tcW w:w="273" w:type="dxa"/>
            <w:shd w:val="clear" w:color="auto" w:fill="auto"/>
          </w:tcPr>
          <w:p w14:paraId="07690E11" w14:textId="77777777" w:rsidR="007F057E" w:rsidRPr="004B26AD" w:rsidRDefault="007F057E" w:rsidP="00574AFA">
            <w:pPr>
              <w:rPr>
                <w:rFonts w:ascii="Arial" w:hAnsi="Arial" w:cs="Arial"/>
                <w:sz w:val="8"/>
                <w:szCs w:val="8"/>
              </w:rPr>
            </w:pPr>
          </w:p>
        </w:tc>
        <w:tc>
          <w:tcPr>
            <w:tcW w:w="273" w:type="dxa"/>
            <w:shd w:val="clear" w:color="auto" w:fill="auto"/>
          </w:tcPr>
          <w:p w14:paraId="644D587F" w14:textId="77777777" w:rsidR="007F057E" w:rsidRPr="004B26AD" w:rsidRDefault="007F057E" w:rsidP="00574AFA">
            <w:pPr>
              <w:rPr>
                <w:rFonts w:ascii="Arial" w:hAnsi="Arial" w:cs="Arial"/>
                <w:sz w:val="8"/>
                <w:szCs w:val="8"/>
              </w:rPr>
            </w:pPr>
          </w:p>
        </w:tc>
        <w:tc>
          <w:tcPr>
            <w:tcW w:w="273" w:type="dxa"/>
            <w:shd w:val="clear" w:color="auto" w:fill="auto"/>
          </w:tcPr>
          <w:p w14:paraId="0648F46E"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37D5CFD7" w14:textId="77777777" w:rsidR="007F057E" w:rsidRPr="004B26AD" w:rsidRDefault="007F057E" w:rsidP="00574AFA">
            <w:pPr>
              <w:rPr>
                <w:rFonts w:ascii="Arial" w:hAnsi="Arial" w:cs="Arial"/>
                <w:sz w:val="8"/>
                <w:szCs w:val="8"/>
              </w:rPr>
            </w:pPr>
          </w:p>
        </w:tc>
        <w:tc>
          <w:tcPr>
            <w:tcW w:w="273" w:type="dxa"/>
            <w:tcBorders>
              <w:top w:val="single" w:sz="4" w:space="0" w:color="auto"/>
            </w:tcBorders>
            <w:shd w:val="clear" w:color="auto" w:fill="auto"/>
          </w:tcPr>
          <w:p w14:paraId="20934792" w14:textId="77777777" w:rsidR="007F057E" w:rsidRPr="004B26AD" w:rsidRDefault="007F057E" w:rsidP="00574AFA">
            <w:pPr>
              <w:rPr>
                <w:rFonts w:ascii="Arial" w:hAnsi="Arial" w:cs="Arial"/>
                <w:sz w:val="8"/>
                <w:szCs w:val="8"/>
              </w:rPr>
            </w:pPr>
          </w:p>
        </w:tc>
        <w:tc>
          <w:tcPr>
            <w:tcW w:w="273" w:type="dxa"/>
            <w:shd w:val="clear" w:color="auto" w:fill="auto"/>
          </w:tcPr>
          <w:p w14:paraId="4D2D650F" w14:textId="77777777" w:rsidR="007F057E" w:rsidRPr="004B26AD" w:rsidRDefault="007F057E" w:rsidP="00574AFA">
            <w:pPr>
              <w:rPr>
                <w:rFonts w:ascii="Arial" w:hAnsi="Arial" w:cs="Arial"/>
                <w:sz w:val="8"/>
                <w:szCs w:val="8"/>
              </w:rPr>
            </w:pPr>
          </w:p>
        </w:tc>
        <w:tc>
          <w:tcPr>
            <w:tcW w:w="273" w:type="dxa"/>
            <w:shd w:val="clear" w:color="auto" w:fill="auto"/>
          </w:tcPr>
          <w:p w14:paraId="618AD30E" w14:textId="77777777" w:rsidR="007F057E" w:rsidRPr="004B26AD" w:rsidRDefault="007F057E" w:rsidP="00574AFA">
            <w:pPr>
              <w:rPr>
                <w:rFonts w:ascii="Arial" w:hAnsi="Arial" w:cs="Arial"/>
                <w:sz w:val="8"/>
                <w:szCs w:val="8"/>
              </w:rPr>
            </w:pPr>
          </w:p>
        </w:tc>
        <w:tc>
          <w:tcPr>
            <w:tcW w:w="273" w:type="dxa"/>
            <w:shd w:val="clear" w:color="auto" w:fill="auto"/>
          </w:tcPr>
          <w:p w14:paraId="25CF9B6D" w14:textId="77777777" w:rsidR="007F057E" w:rsidRPr="004B26AD" w:rsidRDefault="007F057E" w:rsidP="00574AFA">
            <w:pPr>
              <w:rPr>
                <w:rFonts w:ascii="Arial" w:hAnsi="Arial" w:cs="Arial"/>
                <w:sz w:val="8"/>
                <w:szCs w:val="8"/>
              </w:rPr>
            </w:pPr>
          </w:p>
        </w:tc>
        <w:tc>
          <w:tcPr>
            <w:tcW w:w="273" w:type="dxa"/>
            <w:tcBorders>
              <w:right w:val="single" w:sz="12" w:space="0" w:color="244061" w:themeColor="accent1" w:themeShade="80"/>
            </w:tcBorders>
            <w:shd w:val="clear" w:color="auto" w:fill="auto"/>
          </w:tcPr>
          <w:p w14:paraId="288A682F" w14:textId="77777777" w:rsidR="007F057E" w:rsidRPr="004B26AD" w:rsidRDefault="007F057E" w:rsidP="00574AFA">
            <w:pPr>
              <w:rPr>
                <w:rFonts w:ascii="Arial" w:hAnsi="Arial" w:cs="Arial"/>
                <w:sz w:val="8"/>
                <w:szCs w:val="8"/>
              </w:rPr>
            </w:pPr>
          </w:p>
        </w:tc>
      </w:tr>
      <w:tr w:rsidR="007F057E" w:rsidRPr="004B26AD" w14:paraId="76702790" w14:textId="77777777" w:rsidTr="00574AFA">
        <w:trPr>
          <w:trHeight w:val="284"/>
          <w:jc w:val="center"/>
        </w:trPr>
        <w:tc>
          <w:tcPr>
            <w:tcW w:w="9905"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FC9A948" w14:textId="77777777" w:rsidR="007F057E" w:rsidRPr="004B26AD" w:rsidRDefault="007F057E" w:rsidP="00BE0922">
            <w:pPr>
              <w:pStyle w:val="Prrafodelista"/>
              <w:numPr>
                <w:ilvl w:val="0"/>
                <w:numId w:val="16"/>
              </w:numPr>
              <w:ind w:left="176" w:hanging="176"/>
              <w:contextualSpacing/>
              <w:rPr>
                <w:rFonts w:ascii="Arial" w:hAnsi="Arial" w:cs="Arial"/>
                <w:b/>
                <w:sz w:val="16"/>
                <w:szCs w:val="16"/>
              </w:rPr>
            </w:pPr>
            <w:r w:rsidRPr="004B26AD">
              <w:rPr>
                <w:rFonts w:ascii="Arial" w:hAnsi="Arial" w:cs="Arial"/>
                <w:b/>
                <w:sz w:val="16"/>
                <w:szCs w:val="16"/>
              </w:rPr>
              <w:t>DATOS GENERALES DE LA ENTIDAD CONVOCANTE</w:t>
            </w:r>
          </w:p>
        </w:tc>
      </w:tr>
      <w:tr w:rsidR="007F057E" w:rsidRPr="004B26AD" w14:paraId="04C285F9"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47AABB9E" w14:textId="77777777" w:rsidR="007F057E" w:rsidRPr="004B26AD" w:rsidRDefault="007F057E" w:rsidP="00574AFA">
            <w:pPr>
              <w:jc w:val="right"/>
              <w:rPr>
                <w:rFonts w:ascii="Arial" w:hAnsi="Arial" w:cs="Arial"/>
                <w:b/>
                <w:sz w:val="8"/>
                <w:szCs w:val="2"/>
              </w:rPr>
            </w:pPr>
          </w:p>
        </w:tc>
        <w:tc>
          <w:tcPr>
            <w:tcW w:w="296" w:type="dxa"/>
            <w:tcBorders>
              <w:bottom w:val="single" w:sz="4" w:space="0" w:color="auto"/>
            </w:tcBorders>
            <w:shd w:val="clear" w:color="auto" w:fill="auto"/>
          </w:tcPr>
          <w:p w14:paraId="7BEC836C" w14:textId="77777777" w:rsidR="007F057E" w:rsidRPr="004B26AD" w:rsidRDefault="007F057E" w:rsidP="00574AFA">
            <w:pPr>
              <w:rPr>
                <w:rFonts w:ascii="Arial" w:hAnsi="Arial" w:cs="Arial"/>
                <w:sz w:val="8"/>
                <w:szCs w:val="2"/>
              </w:rPr>
            </w:pPr>
          </w:p>
        </w:tc>
        <w:tc>
          <w:tcPr>
            <w:tcW w:w="281" w:type="dxa"/>
            <w:tcBorders>
              <w:bottom w:val="single" w:sz="4" w:space="0" w:color="auto"/>
            </w:tcBorders>
            <w:shd w:val="clear" w:color="auto" w:fill="auto"/>
          </w:tcPr>
          <w:p w14:paraId="3B7ABD12" w14:textId="77777777" w:rsidR="007F057E" w:rsidRPr="004B26AD" w:rsidRDefault="007F057E" w:rsidP="00574AFA">
            <w:pPr>
              <w:rPr>
                <w:rFonts w:ascii="Arial" w:hAnsi="Arial" w:cs="Arial"/>
                <w:sz w:val="8"/>
                <w:szCs w:val="2"/>
              </w:rPr>
            </w:pPr>
          </w:p>
        </w:tc>
        <w:tc>
          <w:tcPr>
            <w:tcW w:w="281" w:type="dxa"/>
            <w:gridSpan w:val="2"/>
            <w:tcBorders>
              <w:bottom w:val="single" w:sz="4" w:space="0" w:color="auto"/>
            </w:tcBorders>
            <w:shd w:val="clear" w:color="auto" w:fill="auto"/>
          </w:tcPr>
          <w:p w14:paraId="6EB438AC" w14:textId="77777777" w:rsidR="007F057E" w:rsidRPr="004B26AD" w:rsidRDefault="007F057E" w:rsidP="00574AFA">
            <w:pPr>
              <w:rPr>
                <w:rFonts w:ascii="Arial" w:hAnsi="Arial" w:cs="Arial"/>
                <w:sz w:val="8"/>
                <w:szCs w:val="2"/>
              </w:rPr>
            </w:pPr>
          </w:p>
        </w:tc>
        <w:tc>
          <w:tcPr>
            <w:tcW w:w="272" w:type="dxa"/>
            <w:tcBorders>
              <w:bottom w:val="single" w:sz="4" w:space="0" w:color="auto"/>
            </w:tcBorders>
            <w:shd w:val="clear" w:color="auto" w:fill="auto"/>
          </w:tcPr>
          <w:p w14:paraId="12EF1639" w14:textId="77777777" w:rsidR="007F057E" w:rsidRPr="004B26AD" w:rsidRDefault="007F057E" w:rsidP="00574AFA">
            <w:pPr>
              <w:rPr>
                <w:rFonts w:ascii="Arial" w:hAnsi="Arial" w:cs="Arial"/>
                <w:sz w:val="8"/>
                <w:szCs w:val="2"/>
              </w:rPr>
            </w:pPr>
          </w:p>
        </w:tc>
        <w:tc>
          <w:tcPr>
            <w:tcW w:w="277" w:type="dxa"/>
            <w:tcBorders>
              <w:bottom w:val="single" w:sz="4" w:space="0" w:color="auto"/>
            </w:tcBorders>
            <w:shd w:val="clear" w:color="auto" w:fill="auto"/>
          </w:tcPr>
          <w:p w14:paraId="7934465F" w14:textId="77777777" w:rsidR="007F057E" w:rsidRPr="004B26AD" w:rsidRDefault="007F057E" w:rsidP="00574AFA">
            <w:pPr>
              <w:rPr>
                <w:rFonts w:ascii="Arial" w:hAnsi="Arial" w:cs="Arial"/>
                <w:sz w:val="8"/>
                <w:szCs w:val="2"/>
              </w:rPr>
            </w:pPr>
          </w:p>
        </w:tc>
        <w:tc>
          <w:tcPr>
            <w:tcW w:w="275" w:type="dxa"/>
            <w:tcBorders>
              <w:bottom w:val="single" w:sz="4" w:space="0" w:color="auto"/>
            </w:tcBorders>
            <w:shd w:val="clear" w:color="auto" w:fill="auto"/>
          </w:tcPr>
          <w:p w14:paraId="657C9728" w14:textId="77777777" w:rsidR="007F057E" w:rsidRPr="004B26AD" w:rsidRDefault="007F057E" w:rsidP="00574AFA">
            <w:pPr>
              <w:rPr>
                <w:rFonts w:ascii="Arial" w:hAnsi="Arial" w:cs="Arial"/>
                <w:sz w:val="8"/>
                <w:szCs w:val="2"/>
              </w:rPr>
            </w:pPr>
          </w:p>
        </w:tc>
        <w:tc>
          <w:tcPr>
            <w:tcW w:w="280" w:type="dxa"/>
            <w:tcBorders>
              <w:bottom w:val="single" w:sz="4" w:space="0" w:color="auto"/>
            </w:tcBorders>
            <w:shd w:val="clear" w:color="auto" w:fill="auto"/>
          </w:tcPr>
          <w:p w14:paraId="77BFC20E" w14:textId="77777777" w:rsidR="007F057E" w:rsidRPr="004B26AD" w:rsidRDefault="007F057E" w:rsidP="00574AFA">
            <w:pPr>
              <w:rPr>
                <w:rFonts w:ascii="Arial" w:hAnsi="Arial" w:cs="Arial"/>
                <w:sz w:val="8"/>
                <w:szCs w:val="2"/>
              </w:rPr>
            </w:pPr>
          </w:p>
        </w:tc>
        <w:tc>
          <w:tcPr>
            <w:tcW w:w="276" w:type="dxa"/>
            <w:tcBorders>
              <w:bottom w:val="single" w:sz="4" w:space="0" w:color="auto"/>
            </w:tcBorders>
            <w:shd w:val="clear" w:color="auto" w:fill="auto"/>
          </w:tcPr>
          <w:p w14:paraId="12847BD7" w14:textId="77777777" w:rsidR="007F057E" w:rsidRPr="004B26AD" w:rsidRDefault="007F057E" w:rsidP="00574AFA">
            <w:pPr>
              <w:rPr>
                <w:rFonts w:ascii="Arial" w:hAnsi="Arial" w:cs="Arial"/>
                <w:sz w:val="8"/>
                <w:szCs w:val="2"/>
              </w:rPr>
            </w:pPr>
          </w:p>
        </w:tc>
        <w:tc>
          <w:tcPr>
            <w:tcW w:w="277" w:type="dxa"/>
            <w:tcBorders>
              <w:bottom w:val="single" w:sz="4" w:space="0" w:color="auto"/>
            </w:tcBorders>
            <w:shd w:val="clear" w:color="auto" w:fill="auto"/>
          </w:tcPr>
          <w:p w14:paraId="7F8F982E" w14:textId="77777777" w:rsidR="007F057E" w:rsidRPr="004B26AD" w:rsidRDefault="007F057E" w:rsidP="00574AFA">
            <w:pPr>
              <w:rPr>
                <w:rFonts w:ascii="Arial" w:hAnsi="Arial" w:cs="Arial"/>
                <w:sz w:val="8"/>
                <w:szCs w:val="2"/>
              </w:rPr>
            </w:pPr>
          </w:p>
        </w:tc>
        <w:tc>
          <w:tcPr>
            <w:tcW w:w="277" w:type="dxa"/>
            <w:tcBorders>
              <w:bottom w:val="single" w:sz="4" w:space="0" w:color="auto"/>
            </w:tcBorders>
            <w:shd w:val="clear" w:color="auto" w:fill="auto"/>
          </w:tcPr>
          <w:p w14:paraId="42CE1BF0"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7812B082"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000A61C4"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29555D78"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4AEF8016"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6111BC02"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006687C6"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787371BF"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7FDF9CC7"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408E7834"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34A62ABF"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65C2C2A4"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7BB204F0"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77745296"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449137CF"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1216C8A8"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0F1CA150" w14:textId="77777777" w:rsidR="007F057E" w:rsidRPr="004B26AD" w:rsidRDefault="007F057E" w:rsidP="00574AFA">
            <w:pPr>
              <w:rPr>
                <w:rFonts w:ascii="Arial" w:hAnsi="Arial" w:cs="Arial"/>
                <w:sz w:val="8"/>
                <w:szCs w:val="2"/>
              </w:rPr>
            </w:pPr>
          </w:p>
        </w:tc>
        <w:tc>
          <w:tcPr>
            <w:tcW w:w="273" w:type="dxa"/>
            <w:shd w:val="clear" w:color="auto" w:fill="auto"/>
          </w:tcPr>
          <w:p w14:paraId="58652A17" w14:textId="77777777" w:rsidR="007F057E" w:rsidRPr="004B26AD" w:rsidRDefault="007F057E" w:rsidP="00574AFA">
            <w:pPr>
              <w:rPr>
                <w:rFonts w:ascii="Arial" w:hAnsi="Arial" w:cs="Arial"/>
                <w:sz w:val="8"/>
                <w:szCs w:val="2"/>
              </w:rPr>
            </w:pPr>
          </w:p>
        </w:tc>
        <w:tc>
          <w:tcPr>
            <w:tcW w:w="273" w:type="dxa"/>
            <w:shd w:val="clear" w:color="auto" w:fill="auto"/>
          </w:tcPr>
          <w:p w14:paraId="3C0C9EC1" w14:textId="77777777" w:rsidR="007F057E" w:rsidRPr="004B26AD" w:rsidRDefault="007F057E" w:rsidP="00574AFA">
            <w:pPr>
              <w:rPr>
                <w:rFonts w:ascii="Arial" w:hAnsi="Arial" w:cs="Arial"/>
                <w:sz w:val="8"/>
                <w:szCs w:val="2"/>
              </w:rPr>
            </w:pPr>
          </w:p>
        </w:tc>
        <w:tc>
          <w:tcPr>
            <w:tcW w:w="273" w:type="dxa"/>
            <w:tcBorders>
              <w:right w:val="single" w:sz="12" w:space="0" w:color="244061" w:themeColor="accent1" w:themeShade="80"/>
            </w:tcBorders>
            <w:shd w:val="clear" w:color="auto" w:fill="auto"/>
          </w:tcPr>
          <w:p w14:paraId="4B332941" w14:textId="77777777" w:rsidR="007F057E" w:rsidRPr="004B26AD" w:rsidRDefault="007F057E" w:rsidP="00574AFA">
            <w:pPr>
              <w:rPr>
                <w:rFonts w:ascii="Arial" w:hAnsi="Arial" w:cs="Arial"/>
                <w:sz w:val="8"/>
                <w:szCs w:val="2"/>
              </w:rPr>
            </w:pPr>
          </w:p>
        </w:tc>
      </w:tr>
      <w:tr w:rsidR="007F057E" w:rsidRPr="004B26AD" w14:paraId="3DC52D15" w14:textId="77777777" w:rsidTr="00AB1528">
        <w:trPr>
          <w:jc w:val="center"/>
        </w:trPr>
        <w:tc>
          <w:tcPr>
            <w:tcW w:w="1926" w:type="dxa"/>
            <w:gridSpan w:val="8"/>
            <w:tcBorders>
              <w:left w:val="single" w:sz="12" w:space="0" w:color="244061" w:themeColor="accent1" w:themeShade="80"/>
              <w:right w:val="single" w:sz="4" w:space="0" w:color="auto"/>
            </w:tcBorders>
            <w:vAlign w:val="center"/>
          </w:tcPr>
          <w:p w14:paraId="359A4F64"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Nombre de la Entidad</w:t>
            </w:r>
          </w:p>
        </w:tc>
        <w:tc>
          <w:tcPr>
            <w:tcW w:w="7160"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E47010" w14:textId="777C5BB3" w:rsidR="007F057E" w:rsidRPr="004B26AD" w:rsidRDefault="000C0D0E" w:rsidP="00574AFA">
            <w:pPr>
              <w:rPr>
                <w:rFonts w:ascii="Arial" w:hAnsi="Arial" w:cs="Arial"/>
                <w:sz w:val="16"/>
                <w:szCs w:val="16"/>
              </w:rPr>
            </w:pPr>
            <w:r>
              <w:rPr>
                <w:rFonts w:ascii="Arial" w:hAnsi="Arial" w:cs="Arial"/>
                <w:sz w:val="16"/>
                <w:szCs w:val="16"/>
                <w:lang w:val="es-419"/>
              </w:rPr>
              <w:t>Empresa Nacional de Electricidad – ENDE</w:t>
            </w:r>
          </w:p>
        </w:tc>
        <w:tc>
          <w:tcPr>
            <w:tcW w:w="273" w:type="dxa"/>
            <w:tcBorders>
              <w:left w:val="single" w:sz="4" w:space="0" w:color="auto"/>
            </w:tcBorders>
          </w:tcPr>
          <w:p w14:paraId="05AC139F" w14:textId="77777777" w:rsidR="007F057E" w:rsidRPr="004B26AD" w:rsidRDefault="007F057E" w:rsidP="00574AFA">
            <w:pPr>
              <w:rPr>
                <w:rFonts w:ascii="Arial" w:hAnsi="Arial" w:cs="Arial"/>
                <w:sz w:val="16"/>
                <w:szCs w:val="16"/>
              </w:rPr>
            </w:pPr>
          </w:p>
        </w:tc>
        <w:tc>
          <w:tcPr>
            <w:tcW w:w="273" w:type="dxa"/>
          </w:tcPr>
          <w:p w14:paraId="35796D57" w14:textId="77777777" w:rsidR="007F057E" w:rsidRPr="004B26AD" w:rsidRDefault="007F057E" w:rsidP="00574AFA">
            <w:pPr>
              <w:rPr>
                <w:rFonts w:ascii="Arial" w:hAnsi="Arial" w:cs="Arial"/>
                <w:sz w:val="16"/>
                <w:szCs w:val="16"/>
              </w:rPr>
            </w:pPr>
          </w:p>
        </w:tc>
        <w:tc>
          <w:tcPr>
            <w:tcW w:w="273" w:type="dxa"/>
            <w:tcBorders>
              <w:right w:val="single" w:sz="12" w:space="0" w:color="244061" w:themeColor="accent1" w:themeShade="80"/>
            </w:tcBorders>
          </w:tcPr>
          <w:p w14:paraId="0E646D63" w14:textId="77777777" w:rsidR="007F057E" w:rsidRPr="004B26AD" w:rsidRDefault="007F057E" w:rsidP="00574AFA">
            <w:pPr>
              <w:rPr>
                <w:rFonts w:ascii="Arial" w:hAnsi="Arial" w:cs="Arial"/>
                <w:sz w:val="16"/>
                <w:szCs w:val="16"/>
              </w:rPr>
            </w:pPr>
          </w:p>
        </w:tc>
      </w:tr>
      <w:tr w:rsidR="007F057E" w:rsidRPr="004B26AD" w14:paraId="00BD2575"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505F485C" w14:textId="77777777" w:rsidR="007F057E" w:rsidRPr="004B26AD" w:rsidRDefault="007F057E" w:rsidP="00574AFA">
            <w:pPr>
              <w:jc w:val="right"/>
              <w:rPr>
                <w:rFonts w:ascii="Arial" w:hAnsi="Arial" w:cs="Arial"/>
                <w:b/>
                <w:sz w:val="8"/>
                <w:szCs w:val="2"/>
              </w:rPr>
            </w:pPr>
          </w:p>
        </w:tc>
        <w:tc>
          <w:tcPr>
            <w:tcW w:w="296" w:type="dxa"/>
            <w:tcBorders>
              <w:top w:val="single" w:sz="4" w:space="0" w:color="auto"/>
            </w:tcBorders>
            <w:shd w:val="clear" w:color="auto" w:fill="auto"/>
          </w:tcPr>
          <w:p w14:paraId="7267C111" w14:textId="77777777" w:rsidR="007F057E" w:rsidRPr="004B26AD" w:rsidRDefault="007F057E" w:rsidP="00574AFA">
            <w:pPr>
              <w:rPr>
                <w:rFonts w:ascii="Arial" w:hAnsi="Arial" w:cs="Arial"/>
                <w:sz w:val="8"/>
                <w:szCs w:val="2"/>
              </w:rPr>
            </w:pPr>
          </w:p>
        </w:tc>
        <w:tc>
          <w:tcPr>
            <w:tcW w:w="281" w:type="dxa"/>
            <w:tcBorders>
              <w:top w:val="single" w:sz="4" w:space="0" w:color="auto"/>
            </w:tcBorders>
            <w:shd w:val="clear" w:color="auto" w:fill="auto"/>
          </w:tcPr>
          <w:p w14:paraId="1166AC9A" w14:textId="77777777" w:rsidR="007F057E" w:rsidRPr="004B26AD" w:rsidRDefault="007F057E" w:rsidP="00574AFA">
            <w:pPr>
              <w:rPr>
                <w:rFonts w:ascii="Arial" w:hAnsi="Arial" w:cs="Arial"/>
                <w:sz w:val="8"/>
                <w:szCs w:val="2"/>
              </w:rPr>
            </w:pPr>
          </w:p>
        </w:tc>
        <w:tc>
          <w:tcPr>
            <w:tcW w:w="281" w:type="dxa"/>
            <w:gridSpan w:val="2"/>
            <w:tcBorders>
              <w:top w:val="single" w:sz="4" w:space="0" w:color="auto"/>
            </w:tcBorders>
            <w:shd w:val="clear" w:color="auto" w:fill="auto"/>
          </w:tcPr>
          <w:p w14:paraId="2AF85A80" w14:textId="77777777" w:rsidR="007F057E" w:rsidRPr="004B26AD" w:rsidRDefault="007F057E" w:rsidP="00574AFA">
            <w:pPr>
              <w:rPr>
                <w:rFonts w:ascii="Arial" w:hAnsi="Arial" w:cs="Arial"/>
                <w:sz w:val="8"/>
                <w:szCs w:val="2"/>
              </w:rPr>
            </w:pPr>
          </w:p>
        </w:tc>
        <w:tc>
          <w:tcPr>
            <w:tcW w:w="272" w:type="dxa"/>
            <w:tcBorders>
              <w:top w:val="single" w:sz="4" w:space="0" w:color="auto"/>
            </w:tcBorders>
            <w:shd w:val="clear" w:color="auto" w:fill="auto"/>
          </w:tcPr>
          <w:p w14:paraId="14B4B014" w14:textId="77777777" w:rsidR="007F057E" w:rsidRPr="004B26AD" w:rsidRDefault="007F057E" w:rsidP="00574AFA">
            <w:pPr>
              <w:rPr>
                <w:rFonts w:ascii="Arial" w:hAnsi="Arial" w:cs="Arial"/>
                <w:sz w:val="8"/>
                <w:szCs w:val="2"/>
              </w:rPr>
            </w:pPr>
          </w:p>
        </w:tc>
        <w:tc>
          <w:tcPr>
            <w:tcW w:w="277" w:type="dxa"/>
            <w:tcBorders>
              <w:top w:val="single" w:sz="4" w:space="0" w:color="auto"/>
            </w:tcBorders>
            <w:shd w:val="clear" w:color="auto" w:fill="auto"/>
          </w:tcPr>
          <w:p w14:paraId="72D39EFE" w14:textId="77777777" w:rsidR="007F057E" w:rsidRPr="004B26AD" w:rsidRDefault="007F057E" w:rsidP="00574AFA">
            <w:pPr>
              <w:rPr>
                <w:rFonts w:ascii="Arial" w:hAnsi="Arial" w:cs="Arial"/>
                <w:sz w:val="8"/>
                <w:szCs w:val="2"/>
              </w:rPr>
            </w:pPr>
          </w:p>
        </w:tc>
        <w:tc>
          <w:tcPr>
            <w:tcW w:w="275" w:type="dxa"/>
            <w:tcBorders>
              <w:top w:val="single" w:sz="4" w:space="0" w:color="auto"/>
            </w:tcBorders>
            <w:shd w:val="clear" w:color="auto" w:fill="auto"/>
          </w:tcPr>
          <w:p w14:paraId="3B876B2A" w14:textId="77777777" w:rsidR="007F057E" w:rsidRPr="004B26AD" w:rsidRDefault="007F057E" w:rsidP="00574AFA">
            <w:pPr>
              <w:rPr>
                <w:rFonts w:ascii="Arial" w:hAnsi="Arial" w:cs="Arial"/>
                <w:sz w:val="8"/>
                <w:szCs w:val="2"/>
              </w:rPr>
            </w:pPr>
          </w:p>
        </w:tc>
        <w:tc>
          <w:tcPr>
            <w:tcW w:w="280" w:type="dxa"/>
            <w:tcBorders>
              <w:top w:val="single" w:sz="4" w:space="0" w:color="auto"/>
            </w:tcBorders>
            <w:shd w:val="clear" w:color="auto" w:fill="auto"/>
          </w:tcPr>
          <w:p w14:paraId="5526EB85" w14:textId="77777777" w:rsidR="007F057E" w:rsidRPr="004B26AD" w:rsidRDefault="007F057E" w:rsidP="00574AFA">
            <w:pPr>
              <w:rPr>
                <w:rFonts w:ascii="Arial" w:hAnsi="Arial" w:cs="Arial"/>
                <w:sz w:val="8"/>
                <w:szCs w:val="2"/>
              </w:rPr>
            </w:pPr>
          </w:p>
        </w:tc>
        <w:tc>
          <w:tcPr>
            <w:tcW w:w="276" w:type="dxa"/>
            <w:tcBorders>
              <w:top w:val="single" w:sz="4" w:space="0" w:color="auto"/>
            </w:tcBorders>
            <w:shd w:val="clear" w:color="auto" w:fill="auto"/>
          </w:tcPr>
          <w:p w14:paraId="51262F2C" w14:textId="77777777" w:rsidR="007F057E" w:rsidRPr="004B26AD" w:rsidRDefault="007F057E" w:rsidP="00574AFA">
            <w:pPr>
              <w:rPr>
                <w:rFonts w:ascii="Arial" w:hAnsi="Arial" w:cs="Arial"/>
                <w:sz w:val="8"/>
                <w:szCs w:val="2"/>
              </w:rPr>
            </w:pPr>
          </w:p>
        </w:tc>
        <w:tc>
          <w:tcPr>
            <w:tcW w:w="277" w:type="dxa"/>
            <w:tcBorders>
              <w:top w:val="single" w:sz="4" w:space="0" w:color="auto"/>
            </w:tcBorders>
            <w:shd w:val="clear" w:color="auto" w:fill="auto"/>
          </w:tcPr>
          <w:p w14:paraId="40EC8D5E" w14:textId="77777777" w:rsidR="007F057E" w:rsidRPr="004B26AD" w:rsidRDefault="007F057E" w:rsidP="00574AFA">
            <w:pPr>
              <w:rPr>
                <w:rFonts w:ascii="Arial" w:hAnsi="Arial" w:cs="Arial"/>
                <w:sz w:val="8"/>
                <w:szCs w:val="2"/>
              </w:rPr>
            </w:pPr>
          </w:p>
        </w:tc>
        <w:tc>
          <w:tcPr>
            <w:tcW w:w="277" w:type="dxa"/>
            <w:tcBorders>
              <w:top w:val="single" w:sz="4" w:space="0" w:color="auto"/>
            </w:tcBorders>
            <w:shd w:val="clear" w:color="auto" w:fill="auto"/>
          </w:tcPr>
          <w:p w14:paraId="4DF81595"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4160C514"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387562D6"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0A5D8C07"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41D1ABAE"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23B40276"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4BCF30F3"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6695AA13"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16AA85E7"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26DFB115"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6E993503"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0693B1C0"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6B16B763"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61864A59"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77DF1C0F"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45446296" w14:textId="77777777" w:rsidR="007F057E" w:rsidRPr="004B26AD" w:rsidRDefault="007F057E" w:rsidP="00574AFA">
            <w:pPr>
              <w:rPr>
                <w:rFonts w:ascii="Arial" w:hAnsi="Arial" w:cs="Arial"/>
                <w:sz w:val="8"/>
                <w:szCs w:val="2"/>
              </w:rPr>
            </w:pPr>
          </w:p>
        </w:tc>
        <w:tc>
          <w:tcPr>
            <w:tcW w:w="273" w:type="dxa"/>
            <w:tcBorders>
              <w:top w:val="single" w:sz="4" w:space="0" w:color="auto"/>
            </w:tcBorders>
            <w:shd w:val="clear" w:color="auto" w:fill="auto"/>
          </w:tcPr>
          <w:p w14:paraId="6B86E723" w14:textId="77777777" w:rsidR="007F057E" w:rsidRPr="004B26AD" w:rsidRDefault="007F057E" w:rsidP="00574AFA">
            <w:pPr>
              <w:rPr>
                <w:rFonts w:ascii="Arial" w:hAnsi="Arial" w:cs="Arial"/>
                <w:sz w:val="8"/>
                <w:szCs w:val="2"/>
              </w:rPr>
            </w:pPr>
          </w:p>
        </w:tc>
        <w:tc>
          <w:tcPr>
            <w:tcW w:w="273" w:type="dxa"/>
            <w:shd w:val="clear" w:color="auto" w:fill="auto"/>
          </w:tcPr>
          <w:p w14:paraId="315E10F8" w14:textId="77777777" w:rsidR="007F057E" w:rsidRPr="004B26AD" w:rsidRDefault="007F057E" w:rsidP="00574AFA">
            <w:pPr>
              <w:rPr>
                <w:rFonts w:ascii="Arial" w:hAnsi="Arial" w:cs="Arial"/>
                <w:sz w:val="8"/>
                <w:szCs w:val="2"/>
              </w:rPr>
            </w:pPr>
          </w:p>
        </w:tc>
        <w:tc>
          <w:tcPr>
            <w:tcW w:w="273" w:type="dxa"/>
            <w:shd w:val="clear" w:color="auto" w:fill="auto"/>
          </w:tcPr>
          <w:p w14:paraId="00BDB943" w14:textId="77777777" w:rsidR="007F057E" w:rsidRPr="004B26AD" w:rsidRDefault="007F057E" w:rsidP="00574AFA">
            <w:pPr>
              <w:rPr>
                <w:rFonts w:ascii="Arial" w:hAnsi="Arial" w:cs="Arial"/>
                <w:sz w:val="8"/>
                <w:szCs w:val="2"/>
              </w:rPr>
            </w:pPr>
          </w:p>
        </w:tc>
        <w:tc>
          <w:tcPr>
            <w:tcW w:w="273" w:type="dxa"/>
            <w:tcBorders>
              <w:right w:val="single" w:sz="12" w:space="0" w:color="244061" w:themeColor="accent1" w:themeShade="80"/>
            </w:tcBorders>
            <w:shd w:val="clear" w:color="auto" w:fill="auto"/>
          </w:tcPr>
          <w:p w14:paraId="0978F78A" w14:textId="77777777" w:rsidR="007F057E" w:rsidRPr="004B26AD" w:rsidRDefault="007F057E" w:rsidP="00574AFA">
            <w:pPr>
              <w:rPr>
                <w:rFonts w:ascii="Arial" w:hAnsi="Arial" w:cs="Arial"/>
                <w:sz w:val="8"/>
                <w:szCs w:val="2"/>
              </w:rPr>
            </w:pPr>
          </w:p>
        </w:tc>
      </w:tr>
      <w:tr w:rsidR="007F057E" w:rsidRPr="004B26AD" w14:paraId="4890D693" w14:textId="77777777" w:rsidTr="00AB1528">
        <w:trPr>
          <w:jc w:val="center"/>
        </w:trPr>
        <w:tc>
          <w:tcPr>
            <w:tcW w:w="1926" w:type="dxa"/>
            <w:gridSpan w:val="8"/>
            <w:vMerge w:val="restart"/>
            <w:tcBorders>
              <w:left w:val="single" w:sz="12" w:space="0" w:color="244061" w:themeColor="accent1" w:themeShade="80"/>
            </w:tcBorders>
            <w:vAlign w:val="center"/>
          </w:tcPr>
          <w:p w14:paraId="73529A95"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Domicilio</w:t>
            </w:r>
          </w:p>
          <w:p w14:paraId="43013A9B" w14:textId="77777777" w:rsidR="007F057E" w:rsidRPr="004B26AD" w:rsidRDefault="007F057E" w:rsidP="00574AFA">
            <w:pPr>
              <w:jc w:val="right"/>
              <w:rPr>
                <w:rFonts w:ascii="Arial" w:hAnsi="Arial" w:cs="Arial"/>
                <w:b/>
                <w:sz w:val="16"/>
                <w:szCs w:val="16"/>
              </w:rPr>
            </w:pPr>
            <w:r w:rsidRPr="004B26AD">
              <w:rPr>
                <w:rFonts w:ascii="Arial" w:hAnsi="Arial" w:cs="Arial"/>
                <w:sz w:val="14"/>
                <w:szCs w:val="16"/>
              </w:rPr>
              <w:t>(fijado para el proceso de contratación)</w:t>
            </w:r>
          </w:p>
        </w:tc>
        <w:tc>
          <w:tcPr>
            <w:tcW w:w="296" w:type="dxa"/>
          </w:tcPr>
          <w:p w14:paraId="21322C4B" w14:textId="77777777" w:rsidR="007F057E" w:rsidRPr="004B26AD" w:rsidRDefault="007F057E" w:rsidP="00574AFA">
            <w:pPr>
              <w:rPr>
                <w:rFonts w:ascii="Arial" w:hAnsi="Arial" w:cs="Arial"/>
                <w:sz w:val="16"/>
                <w:szCs w:val="16"/>
              </w:rPr>
            </w:pPr>
          </w:p>
        </w:tc>
        <w:tc>
          <w:tcPr>
            <w:tcW w:w="1386" w:type="dxa"/>
            <w:gridSpan w:val="6"/>
            <w:tcBorders>
              <w:bottom w:val="single" w:sz="4" w:space="0" w:color="auto"/>
            </w:tcBorders>
          </w:tcPr>
          <w:p w14:paraId="1CDA06E0" w14:textId="77777777" w:rsidR="007F057E" w:rsidRPr="004B26AD" w:rsidRDefault="007F057E" w:rsidP="00574AFA">
            <w:pPr>
              <w:jc w:val="center"/>
              <w:rPr>
                <w:rFonts w:ascii="Arial" w:hAnsi="Arial" w:cs="Arial"/>
                <w:sz w:val="16"/>
                <w:szCs w:val="16"/>
              </w:rPr>
            </w:pPr>
            <w:r w:rsidRPr="004B26AD">
              <w:rPr>
                <w:i/>
                <w:sz w:val="14"/>
                <w:szCs w:val="14"/>
              </w:rPr>
              <w:t>Ciudad</w:t>
            </w:r>
          </w:p>
        </w:tc>
        <w:tc>
          <w:tcPr>
            <w:tcW w:w="280" w:type="dxa"/>
          </w:tcPr>
          <w:p w14:paraId="734679BE" w14:textId="77777777" w:rsidR="007F057E" w:rsidRPr="004B26AD" w:rsidRDefault="007F057E" w:rsidP="00574AFA">
            <w:pPr>
              <w:rPr>
                <w:rFonts w:ascii="Arial" w:hAnsi="Arial" w:cs="Arial"/>
                <w:sz w:val="16"/>
                <w:szCs w:val="16"/>
              </w:rPr>
            </w:pPr>
          </w:p>
        </w:tc>
        <w:tc>
          <w:tcPr>
            <w:tcW w:w="1376" w:type="dxa"/>
            <w:gridSpan w:val="5"/>
            <w:tcBorders>
              <w:bottom w:val="single" w:sz="4" w:space="0" w:color="auto"/>
            </w:tcBorders>
          </w:tcPr>
          <w:p w14:paraId="71B95AF7" w14:textId="77777777" w:rsidR="007F057E" w:rsidRPr="004B26AD" w:rsidRDefault="007F057E" w:rsidP="00574AFA">
            <w:pPr>
              <w:jc w:val="center"/>
              <w:rPr>
                <w:rFonts w:ascii="Arial" w:hAnsi="Arial" w:cs="Arial"/>
                <w:sz w:val="16"/>
                <w:szCs w:val="16"/>
              </w:rPr>
            </w:pPr>
            <w:r w:rsidRPr="004B26AD">
              <w:rPr>
                <w:i/>
                <w:sz w:val="14"/>
                <w:szCs w:val="14"/>
              </w:rPr>
              <w:t>Zona</w:t>
            </w:r>
          </w:p>
        </w:tc>
        <w:tc>
          <w:tcPr>
            <w:tcW w:w="273" w:type="dxa"/>
          </w:tcPr>
          <w:p w14:paraId="6EE3BA20" w14:textId="77777777" w:rsidR="007F057E" w:rsidRPr="004B26AD" w:rsidRDefault="007F057E" w:rsidP="00574AFA">
            <w:pPr>
              <w:rPr>
                <w:rFonts w:ascii="Arial" w:hAnsi="Arial" w:cs="Arial"/>
                <w:sz w:val="16"/>
                <w:szCs w:val="16"/>
              </w:rPr>
            </w:pPr>
          </w:p>
        </w:tc>
        <w:tc>
          <w:tcPr>
            <w:tcW w:w="3822" w:type="dxa"/>
            <w:gridSpan w:val="14"/>
            <w:tcBorders>
              <w:bottom w:val="single" w:sz="4" w:space="0" w:color="auto"/>
            </w:tcBorders>
          </w:tcPr>
          <w:p w14:paraId="31685C54" w14:textId="77777777" w:rsidR="007F057E" w:rsidRPr="004B26AD" w:rsidRDefault="007F057E" w:rsidP="00574AFA">
            <w:pPr>
              <w:jc w:val="center"/>
              <w:rPr>
                <w:rFonts w:ascii="Arial" w:hAnsi="Arial" w:cs="Arial"/>
                <w:sz w:val="16"/>
                <w:szCs w:val="16"/>
              </w:rPr>
            </w:pPr>
            <w:r w:rsidRPr="004B26AD">
              <w:rPr>
                <w:i/>
                <w:sz w:val="14"/>
                <w:szCs w:val="14"/>
              </w:rPr>
              <w:t>Dirección</w:t>
            </w:r>
          </w:p>
        </w:tc>
        <w:tc>
          <w:tcPr>
            <w:tcW w:w="273" w:type="dxa"/>
          </w:tcPr>
          <w:p w14:paraId="0BAAE25A" w14:textId="77777777" w:rsidR="007F057E" w:rsidRPr="004B26AD" w:rsidRDefault="007F057E" w:rsidP="00574AFA">
            <w:pPr>
              <w:rPr>
                <w:rFonts w:ascii="Arial" w:hAnsi="Arial" w:cs="Arial"/>
                <w:sz w:val="16"/>
                <w:szCs w:val="16"/>
              </w:rPr>
            </w:pPr>
          </w:p>
        </w:tc>
        <w:tc>
          <w:tcPr>
            <w:tcW w:w="273" w:type="dxa"/>
            <w:tcBorders>
              <w:right w:val="single" w:sz="12" w:space="0" w:color="244061" w:themeColor="accent1" w:themeShade="80"/>
            </w:tcBorders>
          </w:tcPr>
          <w:p w14:paraId="35BA5663" w14:textId="77777777" w:rsidR="007F057E" w:rsidRPr="004B26AD" w:rsidRDefault="007F057E" w:rsidP="00574AFA">
            <w:pPr>
              <w:rPr>
                <w:rFonts w:ascii="Arial" w:hAnsi="Arial" w:cs="Arial"/>
                <w:sz w:val="16"/>
                <w:szCs w:val="16"/>
              </w:rPr>
            </w:pPr>
          </w:p>
        </w:tc>
      </w:tr>
      <w:tr w:rsidR="007F057E" w:rsidRPr="004B26AD" w14:paraId="79014358" w14:textId="77777777" w:rsidTr="00AB1528">
        <w:trPr>
          <w:jc w:val="center"/>
        </w:trPr>
        <w:tc>
          <w:tcPr>
            <w:tcW w:w="1926" w:type="dxa"/>
            <w:gridSpan w:val="8"/>
            <w:vMerge/>
            <w:tcBorders>
              <w:left w:val="single" w:sz="12" w:space="0" w:color="244061" w:themeColor="accent1" w:themeShade="80"/>
            </w:tcBorders>
            <w:vAlign w:val="center"/>
          </w:tcPr>
          <w:p w14:paraId="7784B199" w14:textId="77777777" w:rsidR="007F057E" w:rsidRPr="004B26AD" w:rsidRDefault="007F057E" w:rsidP="00574AFA">
            <w:pPr>
              <w:jc w:val="right"/>
              <w:rPr>
                <w:rFonts w:ascii="Arial" w:hAnsi="Arial" w:cs="Arial"/>
                <w:b/>
                <w:sz w:val="16"/>
                <w:szCs w:val="16"/>
              </w:rPr>
            </w:pPr>
          </w:p>
        </w:tc>
        <w:tc>
          <w:tcPr>
            <w:tcW w:w="296" w:type="dxa"/>
            <w:tcBorders>
              <w:right w:val="single" w:sz="4" w:space="0" w:color="auto"/>
            </w:tcBorders>
          </w:tcPr>
          <w:p w14:paraId="389E1F83" w14:textId="77777777" w:rsidR="007F057E" w:rsidRPr="004B26AD" w:rsidRDefault="007F057E" w:rsidP="00574AFA">
            <w:pPr>
              <w:rPr>
                <w:rFonts w:ascii="Arial" w:hAnsi="Arial" w:cs="Arial"/>
                <w:sz w:val="16"/>
                <w:szCs w:val="16"/>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2BB1D8" w14:textId="11BF1BCB" w:rsidR="007F057E" w:rsidRPr="004B26AD" w:rsidRDefault="000C0D0E" w:rsidP="000C0D0E">
            <w:pPr>
              <w:jc w:val="center"/>
              <w:rPr>
                <w:rFonts w:ascii="Arial" w:hAnsi="Arial" w:cs="Arial"/>
                <w:sz w:val="16"/>
                <w:szCs w:val="16"/>
              </w:rPr>
            </w:pPr>
            <w:r>
              <w:rPr>
                <w:rFonts w:ascii="Arial" w:hAnsi="Arial" w:cs="Arial"/>
                <w:sz w:val="16"/>
                <w:szCs w:val="16"/>
              </w:rPr>
              <w:t>Cochabamba</w:t>
            </w:r>
          </w:p>
        </w:tc>
        <w:tc>
          <w:tcPr>
            <w:tcW w:w="280" w:type="dxa"/>
            <w:tcBorders>
              <w:left w:val="single" w:sz="4" w:space="0" w:color="auto"/>
              <w:right w:val="single" w:sz="4" w:space="0" w:color="auto"/>
            </w:tcBorders>
          </w:tcPr>
          <w:p w14:paraId="1852695D" w14:textId="77777777" w:rsidR="007F057E" w:rsidRPr="004B26AD" w:rsidRDefault="007F057E" w:rsidP="00574AFA">
            <w:pPr>
              <w:rPr>
                <w:rFonts w:ascii="Arial" w:hAnsi="Arial" w:cs="Arial"/>
                <w:sz w:val="16"/>
                <w:szCs w:val="16"/>
              </w:rPr>
            </w:pPr>
          </w:p>
        </w:tc>
        <w:tc>
          <w:tcPr>
            <w:tcW w:w="137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A0C99C" w14:textId="026D7167" w:rsidR="007F057E" w:rsidRPr="004B26AD" w:rsidRDefault="000C0D0E" w:rsidP="000C0D0E">
            <w:pPr>
              <w:jc w:val="center"/>
              <w:rPr>
                <w:rFonts w:ascii="Arial" w:hAnsi="Arial" w:cs="Arial"/>
                <w:sz w:val="16"/>
                <w:szCs w:val="16"/>
              </w:rPr>
            </w:pPr>
            <w:r>
              <w:rPr>
                <w:rFonts w:ascii="Arial" w:hAnsi="Arial" w:cs="Arial"/>
                <w:sz w:val="16"/>
                <w:szCs w:val="16"/>
              </w:rPr>
              <w:t>Central</w:t>
            </w:r>
          </w:p>
        </w:tc>
        <w:tc>
          <w:tcPr>
            <w:tcW w:w="273" w:type="dxa"/>
            <w:tcBorders>
              <w:left w:val="single" w:sz="4" w:space="0" w:color="auto"/>
              <w:right w:val="single" w:sz="4" w:space="0" w:color="auto"/>
            </w:tcBorders>
          </w:tcPr>
          <w:p w14:paraId="2F6341AF" w14:textId="77777777" w:rsidR="007F057E" w:rsidRPr="004B26AD" w:rsidRDefault="007F057E" w:rsidP="00574AFA">
            <w:pPr>
              <w:rPr>
                <w:rFonts w:ascii="Arial" w:hAnsi="Arial" w:cs="Arial"/>
                <w:sz w:val="16"/>
                <w:szCs w:val="16"/>
              </w:rPr>
            </w:pPr>
          </w:p>
        </w:tc>
        <w:tc>
          <w:tcPr>
            <w:tcW w:w="382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DBB284" w14:textId="6FB2DB66" w:rsidR="007F057E" w:rsidRPr="004B26AD" w:rsidRDefault="000C0D0E" w:rsidP="00574AFA">
            <w:pPr>
              <w:rPr>
                <w:rFonts w:ascii="Arial" w:hAnsi="Arial" w:cs="Arial"/>
                <w:sz w:val="16"/>
                <w:szCs w:val="16"/>
              </w:rPr>
            </w:pPr>
            <w:r>
              <w:rPr>
                <w:rFonts w:ascii="Arial" w:hAnsi="Arial" w:cs="Arial"/>
                <w:sz w:val="16"/>
                <w:szCs w:val="16"/>
              </w:rPr>
              <w:t xml:space="preserve">Calle Colombia </w:t>
            </w:r>
            <w:proofErr w:type="spellStart"/>
            <w:r>
              <w:rPr>
                <w:rFonts w:ascii="Arial" w:hAnsi="Arial" w:cs="Arial"/>
                <w:sz w:val="16"/>
                <w:szCs w:val="16"/>
              </w:rPr>
              <w:t>N°</w:t>
            </w:r>
            <w:proofErr w:type="spellEnd"/>
            <w:r>
              <w:rPr>
                <w:rFonts w:ascii="Arial" w:hAnsi="Arial" w:cs="Arial"/>
                <w:sz w:val="16"/>
                <w:szCs w:val="16"/>
              </w:rPr>
              <w:t xml:space="preserve"> 0-655</w:t>
            </w:r>
          </w:p>
        </w:tc>
        <w:tc>
          <w:tcPr>
            <w:tcW w:w="273" w:type="dxa"/>
            <w:tcBorders>
              <w:left w:val="single" w:sz="4" w:space="0" w:color="auto"/>
            </w:tcBorders>
          </w:tcPr>
          <w:p w14:paraId="405C208F" w14:textId="77777777" w:rsidR="007F057E" w:rsidRPr="004B26AD" w:rsidRDefault="007F057E" w:rsidP="00574AFA">
            <w:pPr>
              <w:rPr>
                <w:rFonts w:ascii="Arial" w:hAnsi="Arial" w:cs="Arial"/>
                <w:sz w:val="16"/>
                <w:szCs w:val="16"/>
              </w:rPr>
            </w:pPr>
          </w:p>
        </w:tc>
        <w:tc>
          <w:tcPr>
            <w:tcW w:w="273" w:type="dxa"/>
            <w:tcBorders>
              <w:right w:val="single" w:sz="12" w:space="0" w:color="244061" w:themeColor="accent1" w:themeShade="80"/>
            </w:tcBorders>
          </w:tcPr>
          <w:p w14:paraId="2959E70A" w14:textId="77777777" w:rsidR="007F057E" w:rsidRPr="004B26AD" w:rsidRDefault="007F057E" w:rsidP="00574AFA">
            <w:pPr>
              <w:rPr>
                <w:rFonts w:ascii="Arial" w:hAnsi="Arial" w:cs="Arial"/>
                <w:sz w:val="16"/>
                <w:szCs w:val="16"/>
              </w:rPr>
            </w:pPr>
          </w:p>
        </w:tc>
      </w:tr>
      <w:tr w:rsidR="007F057E" w:rsidRPr="004B26AD" w14:paraId="2445E013" w14:textId="77777777" w:rsidTr="00AB1528">
        <w:trPr>
          <w:jc w:val="center"/>
        </w:trPr>
        <w:tc>
          <w:tcPr>
            <w:tcW w:w="1926" w:type="dxa"/>
            <w:gridSpan w:val="8"/>
            <w:vMerge/>
            <w:tcBorders>
              <w:left w:val="single" w:sz="12" w:space="0" w:color="244061" w:themeColor="accent1" w:themeShade="80"/>
            </w:tcBorders>
            <w:vAlign w:val="center"/>
          </w:tcPr>
          <w:p w14:paraId="40818992" w14:textId="77777777" w:rsidR="007F057E" w:rsidRPr="004B26AD" w:rsidRDefault="007F057E" w:rsidP="00574AFA">
            <w:pPr>
              <w:jc w:val="right"/>
              <w:rPr>
                <w:rFonts w:ascii="Arial" w:hAnsi="Arial" w:cs="Arial"/>
                <w:b/>
                <w:sz w:val="16"/>
                <w:szCs w:val="16"/>
              </w:rPr>
            </w:pPr>
          </w:p>
        </w:tc>
        <w:tc>
          <w:tcPr>
            <w:tcW w:w="296" w:type="dxa"/>
          </w:tcPr>
          <w:p w14:paraId="44877098" w14:textId="77777777" w:rsidR="007F057E" w:rsidRPr="004B26AD" w:rsidRDefault="007F057E" w:rsidP="00574AFA">
            <w:pPr>
              <w:rPr>
                <w:rFonts w:ascii="Arial" w:hAnsi="Arial" w:cs="Arial"/>
                <w:sz w:val="8"/>
                <w:szCs w:val="8"/>
              </w:rPr>
            </w:pPr>
          </w:p>
        </w:tc>
        <w:tc>
          <w:tcPr>
            <w:tcW w:w="281" w:type="dxa"/>
            <w:tcBorders>
              <w:top w:val="single" w:sz="4" w:space="0" w:color="auto"/>
            </w:tcBorders>
          </w:tcPr>
          <w:p w14:paraId="1AF746CC" w14:textId="77777777" w:rsidR="007F057E" w:rsidRPr="004B26AD" w:rsidRDefault="007F057E" w:rsidP="00574AFA">
            <w:pPr>
              <w:rPr>
                <w:rFonts w:ascii="Arial" w:hAnsi="Arial" w:cs="Arial"/>
                <w:sz w:val="8"/>
                <w:szCs w:val="8"/>
              </w:rPr>
            </w:pPr>
          </w:p>
        </w:tc>
        <w:tc>
          <w:tcPr>
            <w:tcW w:w="281" w:type="dxa"/>
            <w:gridSpan w:val="2"/>
            <w:tcBorders>
              <w:top w:val="single" w:sz="4" w:space="0" w:color="auto"/>
            </w:tcBorders>
          </w:tcPr>
          <w:p w14:paraId="1B63AFD7" w14:textId="77777777" w:rsidR="007F057E" w:rsidRPr="004B26AD" w:rsidRDefault="007F057E" w:rsidP="00574AFA">
            <w:pPr>
              <w:rPr>
                <w:rFonts w:ascii="Arial" w:hAnsi="Arial" w:cs="Arial"/>
                <w:sz w:val="8"/>
                <w:szCs w:val="8"/>
              </w:rPr>
            </w:pPr>
          </w:p>
        </w:tc>
        <w:tc>
          <w:tcPr>
            <w:tcW w:w="272" w:type="dxa"/>
            <w:tcBorders>
              <w:top w:val="single" w:sz="4" w:space="0" w:color="auto"/>
            </w:tcBorders>
          </w:tcPr>
          <w:p w14:paraId="5A5D99A1" w14:textId="77777777" w:rsidR="007F057E" w:rsidRPr="004B26AD" w:rsidRDefault="007F057E" w:rsidP="00574AFA">
            <w:pPr>
              <w:rPr>
                <w:rFonts w:ascii="Arial" w:hAnsi="Arial" w:cs="Arial"/>
                <w:sz w:val="8"/>
                <w:szCs w:val="8"/>
              </w:rPr>
            </w:pPr>
          </w:p>
        </w:tc>
        <w:tc>
          <w:tcPr>
            <w:tcW w:w="277" w:type="dxa"/>
            <w:tcBorders>
              <w:top w:val="single" w:sz="4" w:space="0" w:color="auto"/>
            </w:tcBorders>
          </w:tcPr>
          <w:p w14:paraId="53DB9D1D" w14:textId="77777777" w:rsidR="007F057E" w:rsidRPr="004B26AD" w:rsidRDefault="007F057E" w:rsidP="00574AFA">
            <w:pPr>
              <w:rPr>
                <w:rFonts w:ascii="Arial" w:hAnsi="Arial" w:cs="Arial"/>
                <w:sz w:val="8"/>
                <w:szCs w:val="8"/>
              </w:rPr>
            </w:pPr>
          </w:p>
        </w:tc>
        <w:tc>
          <w:tcPr>
            <w:tcW w:w="275" w:type="dxa"/>
          </w:tcPr>
          <w:p w14:paraId="2B274365" w14:textId="77777777" w:rsidR="007F057E" w:rsidRPr="004B26AD" w:rsidRDefault="007F057E" w:rsidP="00574AFA">
            <w:pPr>
              <w:rPr>
                <w:rFonts w:ascii="Arial" w:hAnsi="Arial" w:cs="Arial"/>
                <w:sz w:val="8"/>
                <w:szCs w:val="8"/>
              </w:rPr>
            </w:pPr>
          </w:p>
        </w:tc>
        <w:tc>
          <w:tcPr>
            <w:tcW w:w="280" w:type="dxa"/>
          </w:tcPr>
          <w:p w14:paraId="1C5135B6" w14:textId="77777777" w:rsidR="007F057E" w:rsidRPr="004B26AD" w:rsidRDefault="007F057E" w:rsidP="00574AFA">
            <w:pPr>
              <w:rPr>
                <w:rFonts w:ascii="Arial" w:hAnsi="Arial" w:cs="Arial"/>
                <w:sz w:val="8"/>
                <w:szCs w:val="8"/>
              </w:rPr>
            </w:pPr>
          </w:p>
        </w:tc>
        <w:tc>
          <w:tcPr>
            <w:tcW w:w="276" w:type="dxa"/>
            <w:tcBorders>
              <w:top w:val="single" w:sz="4" w:space="0" w:color="auto"/>
            </w:tcBorders>
          </w:tcPr>
          <w:p w14:paraId="72864D8C" w14:textId="77777777" w:rsidR="007F057E" w:rsidRPr="004B26AD" w:rsidRDefault="007F057E" w:rsidP="00574AFA">
            <w:pPr>
              <w:rPr>
                <w:rFonts w:ascii="Arial" w:hAnsi="Arial" w:cs="Arial"/>
                <w:sz w:val="8"/>
                <w:szCs w:val="8"/>
              </w:rPr>
            </w:pPr>
          </w:p>
        </w:tc>
        <w:tc>
          <w:tcPr>
            <w:tcW w:w="277" w:type="dxa"/>
            <w:tcBorders>
              <w:top w:val="single" w:sz="4" w:space="0" w:color="auto"/>
            </w:tcBorders>
          </w:tcPr>
          <w:p w14:paraId="2559EA2C" w14:textId="77777777" w:rsidR="007F057E" w:rsidRPr="004B26AD" w:rsidRDefault="007F057E" w:rsidP="00574AFA">
            <w:pPr>
              <w:rPr>
                <w:rFonts w:ascii="Arial" w:hAnsi="Arial" w:cs="Arial"/>
                <w:sz w:val="8"/>
                <w:szCs w:val="8"/>
              </w:rPr>
            </w:pPr>
          </w:p>
        </w:tc>
        <w:tc>
          <w:tcPr>
            <w:tcW w:w="277" w:type="dxa"/>
            <w:tcBorders>
              <w:top w:val="single" w:sz="4" w:space="0" w:color="auto"/>
            </w:tcBorders>
          </w:tcPr>
          <w:p w14:paraId="05796CA2"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1E4943BE"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7BB88F09" w14:textId="77777777" w:rsidR="007F057E" w:rsidRPr="004B26AD" w:rsidRDefault="007F057E" w:rsidP="00574AFA">
            <w:pPr>
              <w:rPr>
                <w:rFonts w:ascii="Arial" w:hAnsi="Arial" w:cs="Arial"/>
                <w:sz w:val="8"/>
                <w:szCs w:val="8"/>
              </w:rPr>
            </w:pPr>
          </w:p>
        </w:tc>
        <w:tc>
          <w:tcPr>
            <w:tcW w:w="273" w:type="dxa"/>
          </w:tcPr>
          <w:p w14:paraId="72544341"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25A4FF8A"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45EC0C67"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0BA498E6"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448A5BFD"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0AF7C7BD"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5EB6546E"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13D1F7B3"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79184B8A"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3416F235"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6F56A581"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6A18464A"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404D6B9C"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75261AA2" w14:textId="77777777" w:rsidR="007F057E" w:rsidRPr="004B26AD" w:rsidRDefault="007F057E" w:rsidP="00574AFA">
            <w:pPr>
              <w:rPr>
                <w:rFonts w:ascii="Arial" w:hAnsi="Arial" w:cs="Arial"/>
                <w:sz w:val="8"/>
                <w:szCs w:val="8"/>
              </w:rPr>
            </w:pPr>
          </w:p>
        </w:tc>
        <w:tc>
          <w:tcPr>
            <w:tcW w:w="273" w:type="dxa"/>
            <w:tcBorders>
              <w:top w:val="single" w:sz="4" w:space="0" w:color="auto"/>
            </w:tcBorders>
          </w:tcPr>
          <w:p w14:paraId="51D8A652" w14:textId="77777777" w:rsidR="007F057E" w:rsidRPr="004B26AD" w:rsidRDefault="007F057E" w:rsidP="00574AFA">
            <w:pPr>
              <w:rPr>
                <w:rFonts w:ascii="Arial" w:hAnsi="Arial" w:cs="Arial"/>
                <w:sz w:val="8"/>
                <w:szCs w:val="8"/>
              </w:rPr>
            </w:pPr>
          </w:p>
        </w:tc>
        <w:tc>
          <w:tcPr>
            <w:tcW w:w="273" w:type="dxa"/>
          </w:tcPr>
          <w:p w14:paraId="7F718029" w14:textId="77777777" w:rsidR="007F057E" w:rsidRPr="004B26AD" w:rsidRDefault="007F057E" w:rsidP="00574AFA">
            <w:pPr>
              <w:rPr>
                <w:rFonts w:ascii="Arial" w:hAnsi="Arial" w:cs="Arial"/>
                <w:sz w:val="8"/>
                <w:szCs w:val="8"/>
              </w:rPr>
            </w:pPr>
          </w:p>
        </w:tc>
        <w:tc>
          <w:tcPr>
            <w:tcW w:w="273" w:type="dxa"/>
            <w:tcBorders>
              <w:right w:val="single" w:sz="12" w:space="0" w:color="244061" w:themeColor="accent1" w:themeShade="80"/>
            </w:tcBorders>
          </w:tcPr>
          <w:p w14:paraId="404EA612" w14:textId="77777777" w:rsidR="007F057E" w:rsidRPr="004B26AD" w:rsidRDefault="007F057E" w:rsidP="00574AFA">
            <w:pPr>
              <w:rPr>
                <w:rFonts w:ascii="Arial" w:hAnsi="Arial" w:cs="Arial"/>
                <w:sz w:val="8"/>
                <w:szCs w:val="8"/>
              </w:rPr>
            </w:pPr>
          </w:p>
        </w:tc>
      </w:tr>
      <w:tr w:rsidR="007F057E" w:rsidRPr="004B26AD" w14:paraId="25C15FBC"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27B20315" w14:textId="77777777" w:rsidR="007F057E" w:rsidRPr="004B26AD" w:rsidRDefault="007F057E" w:rsidP="00574AFA">
            <w:pPr>
              <w:jc w:val="right"/>
              <w:rPr>
                <w:rFonts w:ascii="Arial" w:hAnsi="Arial" w:cs="Arial"/>
                <w:b/>
                <w:sz w:val="8"/>
                <w:szCs w:val="2"/>
              </w:rPr>
            </w:pPr>
          </w:p>
        </w:tc>
        <w:tc>
          <w:tcPr>
            <w:tcW w:w="296" w:type="dxa"/>
            <w:shd w:val="clear" w:color="auto" w:fill="auto"/>
          </w:tcPr>
          <w:p w14:paraId="732D0FB9" w14:textId="77777777" w:rsidR="007F057E" w:rsidRPr="004B26AD" w:rsidRDefault="007F057E" w:rsidP="00574AFA">
            <w:pPr>
              <w:rPr>
                <w:rFonts w:ascii="Arial" w:hAnsi="Arial" w:cs="Arial"/>
                <w:sz w:val="8"/>
                <w:szCs w:val="2"/>
              </w:rPr>
            </w:pPr>
          </w:p>
        </w:tc>
        <w:tc>
          <w:tcPr>
            <w:tcW w:w="281" w:type="dxa"/>
            <w:shd w:val="clear" w:color="auto" w:fill="auto"/>
          </w:tcPr>
          <w:p w14:paraId="22C116E8" w14:textId="77777777" w:rsidR="007F057E" w:rsidRPr="004B26AD" w:rsidRDefault="007F057E" w:rsidP="00574AFA">
            <w:pPr>
              <w:rPr>
                <w:rFonts w:ascii="Arial" w:hAnsi="Arial" w:cs="Arial"/>
                <w:sz w:val="8"/>
                <w:szCs w:val="2"/>
              </w:rPr>
            </w:pPr>
          </w:p>
        </w:tc>
        <w:tc>
          <w:tcPr>
            <w:tcW w:w="281" w:type="dxa"/>
            <w:gridSpan w:val="2"/>
            <w:shd w:val="clear" w:color="auto" w:fill="auto"/>
          </w:tcPr>
          <w:p w14:paraId="64988EEE" w14:textId="77777777" w:rsidR="007F057E" w:rsidRPr="004B26AD" w:rsidRDefault="007F057E" w:rsidP="00574AFA">
            <w:pPr>
              <w:rPr>
                <w:rFonts w:ascii="Arial" w:hAnsi="Arial" w:cs="Arial"/>
                <w:sz w:val="8"/>
                <w:szCs w:val="2"/>
              </w:rPr>
            </w:pPr>
          </w:p>
        </w:tc>
        <w:tc>
          <w:tcPr>
            <w:tcW w:w="272" w:type="dxa"/>
            <w:shd w:val="clear" w:color="auto" w:fill="auto"/>
          </w:tcPr>
          <w:p w14:paraId="4BB039B2" w14:textId="77777777" w:rsidR="007F057E" w:rsidRPr="004B26AD" w:rsidRDefault="007F057E" w:rsidP="00574AFA">
            <w:pPr>
              <w:rPr>
                <w:rFonts w:ascii="Arial" w:hAnsi="Arial" w:cs="Arial"/>
                <w:sz w:val="8"/>
                <w:szCs w:val="2"/>
              </w:rPr>
            </w:pPr>
          </w:p>
        </w:tc>
        <w:tc>
          <w:tcPr>
            <w:tcW w:w="277" w:type="dxa"/>
            <w:tcBorders>
              <w:bottom w:val="single" w:sz="4" w:space="0" w:color="auto"/>
            </w:tcBorders>
            <w:shd w:val="clear" w:color="auto" w:fill="auto"/>
          </w:tcPr>
          <w:p w14:paraId="42A23775" w14:textId="77777777" w:rsidR="007F057E" w:rsidRPr="004B26AD" w:rsidRDefault="007F057E" w:rsidP="00574AFA">
            <w:pPr>
              <w:rPr>
                <w:rFonts w:ascii="Arial" w:hAnsi="Arial" w:cs="Arial"/>
                <w:sz w:val="8"/>
                <w:szCs w:val="2"/>
              </w:rPr>
            </w:pPr>
          </w:p>
        </w:tc>
        <w:tc>
          <w:tcPr>
            <w:tcW w:w="275" w:type="dxa"/>
            <w:tcBorders>
              <w:bottom w:val="single" w:sz="4" w:space="0" w:color="auto"/>
            </w:tcBorders>
            <w:shd w:val="clear" w:color="auto" w:fill="auto"/>
          </w:tcPr>
          <w:p w14:paraId="64365C84" w14:textId="77777777" w:rsidR="007F057E" w:rsidRPr="004B26AD" w:rsidRDefault="007F057E" w:rsidP="00574AFA">
            <w:pPr>
              <w:rPr>
                <w:rFonts w:ascii="Arial" w:hAnsi="Arial" w:cs="Arial"/>
                <w:sz w:val="8"/>
                <w:szCs w:val="2"/>
              </w:rPr>
            </w:pPr>
          </w:p>
        </w:tc>
        <w:tc>
          <w:tcPr>
            <w:tcW w:w="280" w:type="dxa"/>
            <w:tcBorders>
              <w:bottom w:val="single" w:sz="4" w:space="0" w:color="auto"/>
            </w:tcBorders>
            <w:shd w:val="clear" w:color="auto" w:fill="auto"/>
          </w:tcPr>
          <w:p w14:paraId="14882C11" w14:textId="77777777" w:rsidR="007F057E" w:rsidRPr="004B26AD" w:rsidRDefault="007F057E" w:rsidP="00574AFA">
            <w:pPr>
              <w:rPr>
                <w:rFonts w:ascii="Arial" w:hAnsi="Arial" w:cs="Arial"/>
                <w:sz w:val="8"/>
                <w:szCs w:val="2"/>
              </w:rPr>
            </w:pPr>
          </w:p>
        </w:tc>
        <w:tc>
          <w:tcPr>
            <w:tcW w:w="276" w:type="dxa"/>
            <w:tcBorders>
              <w:bottom w:val="single" w:sz="4" w:space="0" w:color="auto"/>
            </w:tcBorders>
            <w:shd w:val="clear" w:color="auto" w:fill="auto"/>
          </w:tcPr>
          <w:p w14:paraId="470F422C" w14:textId="77777777" w:rsidR="007F057E" w:rsidRPr="004B26AD" w:rsidRDefault="007F057E" w:rsidP="00574AFA">
            <w:pPr>
              <w:rPr>
                <w:rFonts w:ascii="Arial" w:hAnsi="Arial" w:cs="Arial"/>
                <w:sz w:val="8"/>
                <w:szCs w:val="2"/>
              </w:rPr>
            </w:pPr>
          </w:p>
        </w:tc>
        <w:tc>
          <w:tcPr>
            <w:tcW w:w="277" w:type="dxa"/>
            <w:shd w:val="clear" w:color="auto" w:fill="auto"/>
          </w:tcPr>
          <w:p w14:paraId="2F6A5C17" w14:textId="77777777" w:rsidR="007F057E" w:rsidRPr="004B26AD" w:rsidRDefault="007F057E" w:rsidP="00574AFA">
            <w:pPr>
              <w:rPr>
                <w:rFonts w:ascii="Arial" w:hAnsi="Arial" w:cs="Arial"/>
                <w:sz w:val="8"/>
                <w:szCs w:val="2"/>
              </w:rPr>
            </w:pPr>
          </w:p>
        </w:tc>
        <w:tc>
          <w:tcPr>
            <w:tcW w:w="277" w:type="dxa"/>
            <w:shd w:val="clear" w:color="auto" w:fill="auto"/>
          </w:tcPr>
          <w:p w14:paraId="1E5BAA7C" w14:textId="77777777" w:rsidR="007F057E" w:rsidRPr="004B26AD" w:rsidRDefault="007F057E" w:rsidP="00574AFA">
            <w:pPr>
              <w:rPr>
                <w:rFonts w:ascii="Arial" w:hAnsi="Arial" w:cs="Arial"/>
                <w:sz w:val="8"/>
                <w:szCs w:val="2"/>
              </w:rPr>
            </w:pPr>
          </w:p>
        </w:tc>
        <w:tc>
          <w:tcPr>
            <w:tcW w:w="273" w:type="dxa"/>
            <w:shd w:val="clear" w:color="auto" w:fill="auto"/>
          </w:tcPr>
          <w:p w14:paraId="3DA81F81" w14:textId="77777777" w:rsidR="007F057E" w:rsidRPr="004B26AD" w:rsidRDefault="007F057E" w:rsidP="00574AFA">
            <w:pPr>
              <w:rPr>
                <w:rFonts w:ascii="Arial" w:hAnsi="Arial" w:cs="Arial"/>
                <w:sz w:val="8"/>
                <w:szCs w:val="2"/>
              </w:rPr>
            </w:pPr>
          </w:p>
        </w:tc>
        <w:tc>
          <w:tcPr>
            <w:tcW w:w="273" w:type="dxa"/>
            <w:shd w:val="clear" w:color="auto" w:fill="auto"/>
          </w:tcPr>
          <w:p w14:paraId="75CD6423" w14:textId="77777777" w:rsidR="007F057E" w:rsidRPr="004B26AD" w:rsidRDefault="007F057E" w:rsidP="00574AFA">
            <w:pPr>
              <w:rPr>
                <w:rFonts w:ascii="Arial" w:hAnsi="Arial" w:cs="Arial"/>
                <w:sz w:val="8"/>
                <w:szCs w:val="2"/>
              </w:rPr>
            </w:pPr>
          </w:p>
        </w:tc>
        <w:tc>
          <w:tcPr>
            <w:tcW w:w="273" w:type="dxa"/>
            <w:shd w:val="clear" w:color="auto" w:fill="auto"/>
          </w:tcPr>
          <w:p w14:paraId="63878F78" w14:textId="77777777" w:rsidR="007F057E" w:rsidRPr="004B26AD" w:rsidRDefault="007F057E" w:rsidP="00574AFA">
            <w:pPr>
              <w:rPr>
                <w:rFonts w:ascii="Arial" w:hAnsi="Arial" w:cs="Arial"/>
                <w:sz w:val="8"/>
                <w:szCs w:val="2"/>
              </w:rPr>
            </w:pPr>
          </w:p>
        </w:tc>
        <w:tc>
          <w:tcPr>
            <w:tcW w:w="273" w:type="dxa"/>
            <w:shd w:val="clear" w:color="auto" w:fill="auto"/>
          </w:tcPr>
          <w:p w14:paraId="6297D911" w14:textId="77777777" w:rsidR="007F057E" w:rsidRPr="004B26AD" w:rsidRDefault="007F057E" w:rsidP="00574AFA">
            <w:pPr>
              <w:rPr>
                <w:rFonts w:ascii="Arial" w:hAnsi="Arial" w:cs="Arial"/>
                <w:sz w:val="8"/>
                <w:szCs w:val="2"/>
              </w:rPr>
            </w:pPr>
          </w:p>
        </w:tc>
        <w:tc>
          <w:tcPr>
            <w:tcW w:w="273" w:type="dxa"/>
            <w:shd w:val="clear" w:color="auto" w:fill="auto"/>
          </w:tcPr>
          <w:p w14:paraId="766F3F48"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24DBB2C1"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1B656ADC"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1CC13E1C"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3C7876E3"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7475BD93"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63F6ABCF"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092A0456"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2BF50C71"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72EB238A"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41BF52D4"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63D965DB" w14:textId="77777777" w:rsidR="007F057E" w:rsidRPr="004B26AD" w:rsidRDefault="007F057E" w:rsidP="00574AFA">
            <w:pPr>
              <w:rPr>
                <w:rFonts w:ascii="Arial" w:hAnsi="Arial" w:cs="Arial"/>
                <w:sz w:val="8"/>
                <w:szCs w:val="2"/>
              </w:rPr>
            </w:pPr>
          </w:p>
        </w:tc>
        <w:tc>
          <w:tcPr>
            <w:tcW w:w="273" w:type="dxa"/>
            <w:tcBorders>
              <w:bottom w:val="single" w:sz="4" w:space="0" w:color="auto"/>
            </w:tcBorders>
            <w:shd w:val="clear" w:color="auto" w:fill="auto"/>
          </w:tcPr>
          <w:p w14:paraId="26257068" w14:textId="77777777" w:rsidR="007F057E" w:rsidRPr="004B26AD" w:rsidRDefault="007F057E" w:rsidP="00574AFA">
            <w:pPr>
              <w:rPr>
                <w:rFonts w:ascii="Arial" w:hAnsi="Arial" w:cs="Arial"/>
                <w:sz w:val="8"/>
                <w:szCs w:val="2"/>
              </w:rPr>
            </w:pPr>
          </w:p>
        </w:tc>
        <w:tc>
          <w:tcPr>
            <w:tcW w:w="273" w:type="dxa"/>
            <w:shd w:val="clear" w:color="auto" w:fill="auto"/>
          </w:tcPr>
          <w:p w14:paraId="05560433" w14:textId="77777777" w:rsidR="007F057E" w:rsidRPr="004B26AD" w:rsidRDefault="007F057E" w:rsidP="00574AFA">
            <w:pPr>
              <w:rPr>
                <w:rFonts w:ascii="Arial" w:hAnsi="Arial" w:cs="Arial"/>
                <w:sz w:val="8"/>
                <w:szCs w:val="2"/>
              </w:rPr>
            </w:pPr>
          </w:p>
        </w:tc>
        <w:tc>
          <w:tcPr>
            <w:tcW w:w="273" w:type="dxa"/>
            <w:tcBorders>
              <w:right w:val="single" w:sz="12" w:space="0" w:color="244061" w:themeColor="accent1" w:themeShade="80"/>
            </w:tcBorders>
            <w:shd w:val="clear" w:color="auto" w:fill="auto"/>
          </w:tcPr>
          <w:p w14:paraId="4FEBD7C4" w14:textId="77777777" w:rsidR="007F057E" w:rsidRPr="004B26AD" w:rsidRDefault="007F057E" w:rsidP="00574AFA">
            <w:pPr>
              <w:rPr>
                <w:rFonts w:ascii="Arial" w:hAnsi="Arial" w:cs="Arial"/>
                <w:sz w:val="8"/>
                <w:szCs w:val="2"/>
              </w:rPr>
            </w:pPr>
          </w:p>
        </w:tc>
      </w:tr>
      <w:tr w:rsidR="007F057E" w:rsidRPr="004B26AD" w14:paraId="2112A770" w14:textId="77777777" w:rsidTr="00AB1528">
        <w:trPr>
          <w:jc w:val="center"/>
        </w:trPr>
        <w:tc>
          <w:tcPr>
            <w:tcW w:w="1154" w:type="dxa"/>
            <w:gridSpan w:val="5"/>
            <w:tcBorders>
              <w:left w:val="single" w:sz="12" w:space="0" w:color="244061" w:themeColor="accent1" w:themeShade="80"/>
              <w:right w:val="single" w:sz="4" w:space="0" w:color="auto"/>
            </w:tcBorders>
            <w:vAlign w:val="center"/>
          </w:tcPr>
          <w:p w14:paraId="0682677F" w14:textId="77777777" w:rsidR="007F057E" w:rsidRPr="004B26AD" w:rsidRDefault="007F057E" w:rsidP="00574AFA">
            <w:pPr>
              <w:jc w:val="right"/>
              <w:rPr>
                <w:rFonts w:ascii="Arial" w:hAnsi="Arial" w:cs="Arial"/>
                <w:sz w:val="16"/>
                <w:szCs w:val="16"/>
              </w:rPr>
            </w:pPr>
            <w:r w:rsidRPr="004B26AD">
              <w:rPr>
                <w:rFonts w:ascii="Arial" w:hAnsi="Arial" w:cs="Arial"/>
                <w:sz w:val="16"/>
                <w:szCs w:val="16"/>
              </w:rPr>
              <w:t>Teléfono</w:t>
            </w:r>
          </w:p>
        </w:tc>
        <w:tc>
          <w:tcPr>
            <w:tcW w:w="10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92F74" w14:textId="0943E942" w:rsidR="007F057E" w:rsidRPr="004B26AD" w:rsidRDefault="000C0D0E" w:rsidP="00574AFA">
            <w:pPr>
              <w:rPr>
                <w:rFonts w:ascii="Arial" w:hAnsi="Arial" w:cs="Arial"/>
                <w:sz w:val="16"/>
                <w:szCs w:val="16"/>
              </w:rPr>
            </w:pPr>
            <w:r w:rsidRPr="00E427FA">
              <w:rPr>
                <w:rFonts w:ascii="Verdana" w:hAnsi="Verdana" w:cs="Arial"/>
                <w:sz w:val="16"/>
                <w:szCs w:val="16"/>
              </w:rPr>
              <w:t>4520317</w:t>
            </w:r>
          </w:p>
        </w:tc>
        <w:tc>
          <w:tcPr>
            <w:tcW w:w="281" w:type="dxa"/>
            <w:tcBorders>
              <w:left w:val="single" w:sz="4" w:space="0" w:color="auto"/>
            </w:tcBorders>
            <w:vAlign w:val="center"/>
          </w:tcPr>
          <w:p w14:paraId="682E5772" w14:textId="77777777" w:rsidR="007F057E" w:rsidRPr="004B26AD" w:rsidRDefault="007F057E" w:rsidP="00574AFA">
            <w:pPr>
              <w:rPr>
                <w:rFonts w:ascii="Arial" w:hAnsi="Arial" w:cs="Arial"/>
                <w:sz w:val="16"/>
                <w:szCs w:val="16"/>
              </w:rPr>
            </w:pPr>
          </w:p>
        </w:tc>
        <w:tc>
          <w:tcPr>
            <w:tcW w:w="553" w:type="dxa"/>
            <w:gridSpan w:val="3"/>
            <w:tcBorders>
              <w:left w:val="nil"/>
              <w:right w:val="single" w:sz="4" w:space="0" w:color="auto"/>
            </w:tcBorders>
          </w:tcPr>
          <w:p w14:paraId="54DD963E" w14:textId="77777777" w:rsidR="007F057E" w:rsidRPr="004B26AD" w:rsidRDefault="007F057E" w:rsidP="00574AFA">
            <w:pPr>
              <w:rPr>
                <w:rFonts w:ascii="Arial" w:hAnsi="Arial" w:cs="Arial"/>
                <w:sz w:val="16"/>
                <w:szCs w:val="16"/>
              </w:rPr>
            </w:pPr>
            <w:r w:rsidRPr="004B26AD">
              <w:rPr>
                <w:rFonts w:ascii="Arial" w:hAnsi="Arial" w:cs="Arial"/>
                <w:sz w:val="16"/>
                <w:szCs w:val="16"/>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D99C98" w14:textId="77777777" w:rsidR="007F057E" w:rsidRPr="004B26AD" w:rsidRDefault="007F057E" w:rsidP="00574AFA">
            <w:pPr>
              <w:rPr>
                <w:rFonts w:ascii="Arial" w:hAnsi="Arial" w:cs="Arial"/>
                <w:sz w:val="16"/>
                <w:szCs w:val="16"/>
              </w:rPr>
            </w:pPr>
          </w:p>
        </w:tc>
        <w:tc>
          <w:tcPr>
            <w:tcW w:w="277" w:type="dxa"/>
            <w:tcBorders>
              <w:left w:val="single" w:sz="4" w:space="0" w:color="auto"/>
            </w:tcBorders>
          </w:tcPr>
          <w:p w14:paraId="5E59456A" w14:textId="77777777" w:rsidR="007F057E" w:rsidRPr="004B26AD" w:rsidRDefault="007F057E" w:rsidP="00574AFA">
            <w:pPr>
              <w:rPr>
                <w:rFonts w:ascii="Arial" w:hAnsi="Arial" w:cs="Arial"/>
                <w:sz w:val="16"/>
                <w:szCs w:val="16"/>
              </w:rPr>
            </w:pPr>
          </w:p>
        </w:tc>
        <w:tc>
          <w:tcPr>
            <w:tcW w:w="1642" w:type="dxa"/>
            <w:gridSpan w:val="6"/>
            <w:tcBorders>
              <w:right w:val="single" w:sz="4" w:space="0" w:color="auto"/>
            </w:tcBorders>
          </w:tcPr>
          <w:p w14:paraId="21C8D751" w14:textId="77777777" w:rsidR="007F057E" w:rsidRPr="004B26AD" w:rsidRDefault="007F057E" w:rsidP="00574AFA">
            <w:pPr>
              <w:rPr>
                <w:rFonts w:ascii="Arial" w:hAnsi="Arial" w:cs="Arial"/>
                <w:sz w:val="16"/>
                <w:szCs w:val="16"/>
              </w:rPr>
            </w:pPr>
            <w:r w:rsidRPr="004B26AD">
              <w:rPr>
                <w:rFonts w:ascii="Arial" w:hAnsi="Arial" w:cs="Arial"/>
                <w:sz w:val="16"/>
                <w:szCs w:val="16"/>
              </w:rPr>
              <w:t>Correo Electrónico</w:t>
            </w:r>
          </w:p>
        </w:tc>
        <w:tc>
          <w:tcPr>
            <w:tcW w:w="3276"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F8EFCE" w14:textId="4BF2240D" w:rsidR="007F057E" w:rsidRPr="004B26AD" w:rsidRDefault="000C0D0E" w:rsidP="00574AFA">
            <w:pPr>
              <w:rPr>
                <w:rFonts w:ascii="Arial" w:hAnsi="Arial" w:cs="Arial"/>
                <w:sz w:val="16"/>
                <w:szCs w:val="16"/>
              </w:rPr>
            </w:pPr>
            <w:r>
              <w:rPr>
                <w:rFonts w:ascii="Arial" w:hAnsi="Arial" w:cs="Arial"/>
                <w:sz w:val="16"/>
                <w:szCs w:val="16"/>
              </w:rPr>
              <w:t>rocio.flores@ende.bo</w:t>
            </w:r>
          </w:p>
        </w:tc>
        <w:tc>
          <w:tcPr>
            <w:tcW w:w="273" w:type="dxa"/>
            <w:tcBorders>
              <w:left w:val="single" w:sz="4" w:space="0" w:color="auto"/>
            </w:tcBorders>
          </w:tcPr>
          <w:p w14:paraId="59148036" w14:textId="77777777" w:rsidR="007F057E" w:rsidRPr="004B26AD" w:rsidRDefault="007F057E" w:rsidP="00574AFA">
            <w:pPr>
              <w:rPr>
                <w:rFonts w:ascii="Arial" w:hAnsi="Arial" w:cs="Arial"/>
                <w:sz w:val="16"/>
                <w:szCs w:val="16"/>
              </w:rPr>
            </w:pPr>
          </w:p>
        </w:tc>
        <w:tc>
          <w:tcPr>
            <w:tcW w:w="273" w:type="dxa"/>
            <w:tcBorders>
              <w:right w:val="single" w:sz="12" w:space="0" w:color="244061" w:themeColor="accent1" w:themeShade="80"/>
            </w:tcBorders>
          </w:tcPr>
          <w:p w14:paraId="0287714F" w14:textId="77777777" w:rsidR="007F057E" w:rsidRPr="004B26AD" w:rsidRDefault="007F057E" w:rsidP="00574AFA">
            <w:pPr>
              <w:rPr>
                <w:rFonts w:ascii="Arial" w:hAnsi="Arial" w:cs="Arial"/>
                <w:sz w:val="16"/>
                <w:szCs w:val="16"/>
              </w:rPr>
            </w:pPr>
          </w:p>
        </w:tc>
      </w:tr>
      <w:tr w:rsidR="007F057E" w:rsidRPr="004B26AD" w14:paraId="1A37858E"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63AE2EF5" w14:textId="77777777" w:rsidR="007F057E" w:rsidRPr="004B26AD" w:rsidRDefault="007F057E" w:rsidP="00574AFA">
            <w:pPr>
              <w:jc w:val="right"/>
              <w:rPr>
                <w:rFonts w:ascii="Arial" w:hAnsi="Arial" w:cs="Arial"/>
                <w:b/>
                <w:sz w:val="8"/>
                <w:szCs w:val="2"/>
              </w:rPr>
            </w:pPr>
          </w:p>
        </w:tc>
        <w:tc>
          <w:tcPr>
            <w:tcW w:w="296" w:type="dxa"/>
            <w:shd w:val="clear" w:color="auto" w:fill="auto"/>
          </w:tcPr>
          <w:p w14:paraId="2C4C517C" w14:textId="77777777" w:rsidR="007F057E" w:rsidRPr="004B26AD" w:rsidRDefault="007F057E" w:rsidP="00574AFA">
            <w:pPr>
              <w:rPr>
                <w:rFonts w:ascii="Arial" w:hAnsi="Arial" w:cs="Arial"/>
                <w:sz w:val="8"/>
                <w:szCs w:val="2"/>
              </w:rPr>
            </w:pPr>
          </w:p>
        </w:tc>
        <w:tc>
          <w:tcPr>
            <w:tcW w:w="281" w:type="dxa"/>
            <w:shd w:val="clear" w:color="auto" w:fill="auto"/>
          </w:tcPr>
          <w:p w14:paraId="06DECBC8" w14:textId="77777777" w:rsidR="007F057E" w:rsidRPr="004B26AD" w:rsidRDefault="007F057E" w:rsidP="00574AFA">
            <w:pPr>
              <w:rPr>
                <w:rFonts w:ascii="Arial" w:hAnsi="Arial" w:cs="Arial"/>
                <w:sz w:val="8"/>
                <w:szCs w:val="2"/>
              </w:rPr>
            </w:pPr>
          </w:p>
        </w:tc>
        <w:tc>
          <w:tcPr>
            <w:tcW w:w="281" w:type="dxa"/>
            <w:gridSpan w:val="2"/>
            <w:tcBorders>
              <w:bottom w:val="single" w:sz="4" w:space="0" w:color="1F497D" w:themeColor="text2"/>
            </w:tcBorders>
            <w:shd w:val="clear" w:color="auto" w:fill="auto"/>
          </w:tcPr>
          <w:p w14:paraId="2C3C60F1" w14:textId="77777777" w:rsidR="007F057E" w:rsidRPr="004B26AD" w:rsidRDefault="007F057E" w:rsidP="00574AFA">
            <w:pPr>
              <w:rPr>
                <w:rFonts w:ascii="Arial" w:hAnsi="Arial" w:cs="Arial"/>
                <w:sz w:val="8"/>
                <w:szCs w:val="2"/>
              </w:rPr>
            </w:pPr>
          </w:p>
        </w:tc>
        <w:tc>
          <w:tcPr>
            <w:tcW w:w="272" w:type="dxa"/>
            <w:tcBorders>
              <w:bottom w:val="single" w:sz="4" w:space="0" w:color="1F497D" w:themeColor="text2"/>
            </w:tcBorders>
            <w:shd w:val="clear" w:color="auto" w:fill="auto"/>
          </w:tcPr>
          <w:p w14:paraId="235FDA9D" w14:textId="77777777" w:rsidR="007F057E" w:rsidRPr="004B26AD" w:rsidRDefault="007F057E" w:rsidP="00574AFA">
            <w:pPr>
              <w:rPr>
                <w:rFonts w:ascii="Arial" w:hAnsi="Arial" w:cs="Arial"/>
                <w:sz w:val="8"/>
                <w:szCs w:val="2"/>
              </w:rPr>
            </w:pPr>
          </w:p>
        </w:tc>
        <w:tc>
          <w:tcPr>
            <w:tcW w:w="277" w:type="dxa"/>
            <w:tcBorders>
              <w:bottom w:val="single" w:sz="4" w:space="0" w:color="1F497D" w:themeColor="text2"/>
            </w:tcBorders>
            <w:shd w:val="clear" w:color="auto" w:fill="auto"/>
          </w:tcPr>
          <w:p w14:paraId="2F528371" w14:textId="77777777" w:rsidR="007F057E" w:rsidRPr="004B26AD" w:rsidRDefault="007F057E" w:rsidP="00574AFA">
            <w:pPr>
              <w:rPr>
                <w:rFonts w:ascii="Arial" w:hAnsi="Arial" w:cs="Arial"/>
                <w:sz w:val="8"/>
                <w:szCs w:val="2"/>
              </w:rPr>
            </w:pPr>
          </w:p>
        </w:tc>
        <w:tc>
          <w:tcPr>
            <w:tcW w:w="275" w:type="dxa"/>
            <w:tcBorders>
              <w:bottom w:val="single" w:sz="4" w:space="0" w:color="1F497D" w:themeColor="text2"/>
            </w:tcBorders>
            <w:shd w:val="clear" w:color="auto" w:fill="auto"/>
          </w:tcPr>
          <w:p w14:paraId="0B8947B1" w14:textId="77777777" w:rsidR="007F057E" w:rsidRPr="004B26AD" w:rsidRDefault="007F057E" w:rsidP="00574AFA">
            <w:pPr>
              <w:rPr>
                <w:rFonts w:ascii="Arial" w:hAnsi="Arial" w:cs="Arial"/>
                <w:sz w:val="8"/>
                <w:szCs w:val="2"/>
              </w:rPr>
            </w:pPr>
          </w:p>
        </w:tc>
        <w:tc>
          <w:tcPr>
            <w:tcW w:w="280" w:type="dxa"/>
            <w:tcBorders>
              <w:bottom w:val="single" w:sz="4" w:space="0" w:color="1F497D" w:themeColor="text2"/>
            </w:tcBorders>
            <w:shd w:val="clear" w:color="auto" w:fill="auto"/>
          </w:tcPr>
          <w:p w14:paraId="2C900946" w14:textId="77777777" w:rsidR="007F057E" w:rsidRPr="004B26AD" w:rsidRDefault="007F057E" w:rsidP="00574AFA">
            <w:pPr>
              <w:rPr>
                <w:rFonts w:ascii="Arial" w:hAnsi="Arial" w:cs="Arial"/>
                <w:sz w:val="8"/>
                <w:szCs w:val="2"/>
              </w:rPr>
            </w:pPr>
          </w:p>
        </w:tc>
        <w:tc>
          <w:tcPr>
            <w:tcW w:w="276" w:type="dxa"/>
            <w:tcBorders>
              <w:bottom w:val="single" w:sz="4" w:space="0" w:color="1F497D" w:themeColor="text2"/>
            </w:tcBorders>
            <w:shd w:val="clear" w:color="auto" w:fill="auto"/>
          </w:tcPr>
          <w:p w14:paraId="2CC09035" w14:textId="77777777" w:rsidR="007F057E" w:rsidRPr="004B26AD" w:rsidRDefault="007F057E" w:rsidP="00574AFA">
            <w:pPr>
              <w:rPr>
                <w:rFonts w:ascii="Arial" w:hAnsi="Arial" w:cs="Arial"/>
                <w:sz w:val="8"/>
                <w:szCs w:val="2"/>
              </w:rPr>
            </w:pPr>
          </w:p>
        </w:tc>
        <w:tc>
          <w:tcPr>
            <w:tcW w:w="277" w:type="dxa"/>
            <w:tcBorders>
              <w:bottom w:val="single" w:sz="4" w:space="0" w:color="1F497D" w:themeColor="text2"/>
            </w:tcBorders>
            <w:shd w:val="clear" w:color="auto" w:fill="auto"/>
          </w:tcPr>
          <w:p w14:paraId="7269098F" w14:textId="77777777" w:rsidR="007F057E" w:rsidRPr="004B26AD" w:rsidRDefault="007F057E" w:rsidP="00574AFA">
            <w:pPr>
              <w:rPr>
                <w:rFonts w:ascii="Arial" w:hAnsi="Arial" w:cs="Arial"/>
                <w:sz w:val="8"/>
                <w:szCs w:val="2"/>
              </w:rPr>
            </w:pPr>
          </w:p>
        </w:tc>
        <w:tc>
          <w:tcPr>
            <w:tcW w:w="277" w:type="dxa"/>
            <w:tcBorders>
              <w:bottom w:val="single" w:sz="4" w:space="0" w:color="1F497D" w:themeColor="text2"/>
            </w:tcBorders>
            <w:shd w:val="clear" w:color="auto" w:fill="auto"/>
          </w:tcPr>
          <w:p w14:paraId="42A097A7" w14:textId="77777777" w:rsidR="007F057E" w:rsidRPr="004B26AD" w:rsidRDefault="007F057E" w:rsidP="00574AFA">
            <w:pPr>
              <w:rPr>
                <w:rFonts w:ascii="Arial" w:hAnsi="Arial" w:cs="Arial"/>
                <w:sz w:val="8"/>
                <w:szCs w:val="2"/>
              </w:rPr>
            </w:pPr>
          </w:p>
        </w:tc>
        <w:tc>
          <w:tcPr>
            <w:tcW w:w="273" w:type="dxa"/>
            <w:tcBorders>
              <w:bottom w:val="single" w:sz="4" w:space="0" w:color="1F497D" w:themeColor="text2"/>
            </w:tcBorders>
            <w:shd w:val="clear" w:color="auto" w:fill="auto"/>
          </w:tcPr>
          <w:p w14:paraId="25E6C04E" w14:textId="77777777" w:rsidR="007F057E" w:rsidRPr="004B26AD" w:rsidRDefault="007F057E" w:rsidP="00574AFA">
            <w:pPr>
              <w:rPr>
                <w:rFonts w:ascii="Arial" w:hAnsi="Arial" w:cs="Arial"/>
                <w:sz w:val="8"/>
                <w:szCs w:val="2"/>
              </w:rPr>
            </w:pPr>
          </w:p>
        </w:tc>
        <w:tc>
          <w:tcPr>
            <w:tcW w:w="273" w:type="dxa"/>
            <w:tcBorders>
              <w:bottom w:val="single" w:sz="4" w:space="0" w:color="1F497D" w:themeColor="text2"/>
            </w:tcBorders>
            <w:shd w:val="clear" w:color="auto" w:fill="auto"/>
          </w:tcPr>
          <w:p w14:paraId="206C33A0" w14:textId="77777777" w:rsidR="007F057E" w:rsidRPr="004B26AD" w:rsidRDefault="007F057E" w:rsidP="00574AFA">
            <w:pPr>
              <w:rPr>
                <w:rFonts w:ascii="Arial" w:hAnsi="Arial" w:cs="Arial"/>
                <w:sz w:val="8"/>
                <w:szCs w:val="2"/>
              </w:rPr>
            </w:pPr>
          </w:p>
        </w:tc>
        <w:tc>
          <w:tcPr>
            <w:tcW w:w="273" w:type="dxa"/>
            <w:tcBorders>
              <w:bottom w:val="single" w:sz="4" w:space="0" w:color="1F497D" w:themeColor="text2"/>
            </w:tcBorders>
            <w:shd w:val="clear" w:color="auto" w:fill="auto"/>
          </w:tcPr>
          <w:p w14:paraId="720538F2" w14:textId="77777777" w:rsidR="007F057E" w:rsidRPr="004B26AD" w:rsidRDefault="007F057E" w:rsidP="00574AFA">
            <w:pPr>
              <w:rPr>
                <w:rFonts w:ascii="Arial" w:hAnsi="Arial" w:cs="Arial"/>
                <w:sz w:val="8"/>
                <w:szCs w:val="2"/>
              </w:rPr>
            </w:pPr>
          </w:p>
        </w:tc>
        <w:tc>
          <w:tcPr>
            <w:tcW w:w="273" w:type="dxa"/>
            <w:tcBorders>
              <w:bottom w:val="single" w:sz="4" w:space="0" w:color="1F497D" w:themeColor="text2"/>
            </w:tcBorders>
            <w:shd w:val="clear" w:color="auto" w:fill="auto"/>
          </w:tcPr>
          <w:p w14:paraId="4D66821E" w14:textId="77777777" w:rsidR="007F057E" w:rsidRPr="004B26AD" w:rsidRDefault="007F057E" w:rsidP="00574AFA">
            <w:pPr>
              <w:rPr>
                <w:rFonts w:ascii="Arial" w:hAnsi="Arial" w:cs="Arial"/>
                <w:sz w:val="8"/>
                <w:szCs w:val="2"/>
              </w:rPr>
            </w:pPr>
          </w:p>
        </w:tc>
        <w:tc>
          <w:tcPr>
            <w:tcW w:w="273" w:type="dxa"/>
            <w:tcBorders>
              <w:bottom w:val="single" w:sz="4" w:space="0" w:color="1F497D" w:themeColor="text2"/>
            </w:tcBorders>
            <w:shd w:val="clear" w:color="auto" w:fill="auto"/>
          </w:tcPr>
          <w:p w14:paraId="709A8972"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7397BE5E"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1F6F01FA"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00ABA7F8"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545787E5"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3D053BE0"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0CD6E3F5"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2AF3F0D7"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6B6B42D7"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0CF0310A"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7595F4B7"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14DA1781" w14:textId="77777777" w:rsidR="007F057E" w:rsidRPr="004B26AD" w:rsidRDefault="007F057E" w:rsidP="00574AFA">
            <w:pPr>
              <w:rPr>
                <w:rFonts w:ascii="Arial" w:hAnsi="Arial" w:cs="Arial"/>
                <w:sz w:val="8"/>
                <w:szCs w:val="2"/>
              </w:rPr>
            </w:pPr>
          </w:p>
        </w:tc>
        <w:tc>
          <w:tcPr>
            <w:tcW w:w="273" w:type="dxa"/>
            <w:tcBorders>
              <w:top w:val="single" w:sz="4" w:space="0" w:color="auto"/>
              <w:bottom w:val="single" w:sz="4" w:space="0" w:color="1F497D" w:themeColor="text2"/>
            </w:tcBorders>
            <w:shd w:val="clear" w:color="auto" w:fill="auto"/>
          </w:tcPr>
          <w:p w14:paraId="0DC46FA1" w14:textId="77777777" w:rsidR="007F057E" w:rsidRPr="004B26AD" w:rsidRDefault="007F057E" w:rsidP="00574AFA">
            <w:pPr>
              <w:rPr>
                <w:rFonts w:ascii="Arial" w:hAnsi="Arial" w:cs="Arial"/>
                <w:sz w:val="8"/>
                <w:szCs w:val="2"/>
              </w:rPr>
            </w:pPr>
          </w:p>
        </w:tc>
        <w:tc>
          <w:tcPr>
            <w:tcW w:w="273" w:type="dxa"/>
            <w:shd w:val="clear" w:color="auto" w:fill="auto"/>
          </w:tcPr>
          <w:p w14:paraId="43FB3D11" w14:textId="77777777" w:rsidR="007F057E" w:rsidRPr="004B26AD" w:rsidRDefault="007F057E" w:rsidP="00574AFA">
            <w:pPr>
              <w:rPr>
                <w:rFonts w:ascii="Arial" w:hAnsi="Arial" w:cs="Arial"/>
                <w:sz w:val="8"/>
                <w:szCs w:val="2"/>
              </w:rPr>
            </w:pPr>
          </w:p>
        </w:tc>
        <w:tc>
          <w:tcPr>
            <w:tcW w:w="273" w:type="dxa"/>
            <w:tcBorders>
              <w:right w:val="single" w:sz="12" w:space="0" w:color="244061" w:themeColor="accent1" w:themeShade="80"/>
            </w:tcBorders>
            <w:shd w:val="clear" w:color="auto" w:fill="auto"/>
          </w:tcPr>
          <w:p w14:paraId="18629D41" w14:textId="77777777" w:rsidR="007F057E" w:rsidRPr="004B26AD" w:rsidRDefault="007F057E" w:rsidP="00574AFA">
            <w:pPr>
              <w:rPr>
                <w:rFonts w:ascii="Arial" w:hAnsi="Arial" w:cs="Arial"/>
                <w:sz w:val="8"/>
                <w:szCs w:val="2"/>
              </w:rPr>
            </w:pPr>
          </w:p>
        </w:tc>
      </w:tr>
      <w:tr w:rsidR="00A33318" w:rsidRPr="004B26AD" w14:paraId="6AAF0015" w14:textId="77777777" w:rsidTr="00AB1528">
        <w:trPr>
          <w:jc w:val="center"/>
        </w:trPr>
        <w:tc>
          <w:tcPr>
            <w:tcW w:w="1926" w:type="dxa"/>
            <w:gridSpan w:val="8"/>
            <w:tcBorders>
              <w:left w:val="single" w:sz="12" w:space="0" w:color="244061" w:themeColor="accent1" w:themeShade="80"/>
            </w:tcBorders>
            <w:shd w:val="clear" w:color="auto" w:fill="auto"/>
            <w:vAlign w:val="center"/>
          </w:tcPr>
          <w:p w14:paraId="56A31831" w14:textId="7002EB5D" w:rsidR="00A33318" w:rsidRPr="0037335A" w:rsidRDefault="009445D0" w:rsidP="00A33318">
            <w:pPr>
              <w:jc w:val="right"/>
              <w:rPr>
                <w:rFonts w:ascii="Arial" w:hAnsi="Arial" w:cs="Arial"/>
                <w:sz w:val="16"/>
                <w:szCs w:val="16"/>
                <w:lang w:val="es-419"/>
              </w:rPr>
            </w:pPr>
            <w:r w:rsidRPr="009445D0">
              <w:rPr>
                <w:rFonts w:ascii="Arial" w:hAnsi="Arial" w:cs="Arial"/>
                <w:sz w:val="16"/>
                <w:szCs w:val="16"/>
              </w:rPr>
              <w:t>Garantía de Seriedad de Propuesta</w:t>
            </w:r>
            <w:r w:rsidR="0037335A">
              <w:rPr>
                <w:rFonts w:ascii="Arial" w:hAnsi="Arial" w:cs="Arial"/>
                <w:sz w:val="16"/>
                <w:szCs w:val="16"/>
                <w:lang w:val="es-419"/>
              </w:rPr>
              <w:t xml:space="preserve"> </w:t>
            </w:r>
          </w:p>
          <w:p w14:paraId="195421AA" w14:textId="77777777" w:rsidR="00A33318" w:rsidRPr="004B26AD" w:rsidRDefault="00A33318" w:rsidP="00574AFA">
            <w:pPr>
              <w:jc w:val="right"/>
              <w:rPr>
                <w:rFonts w:ascii="Arial" w:hAnsi="Arial" w:cs="Arial"/>
                <w:b/>
                <w:sz w:val="8"/>
                <w:szCs w:val="2"/>
              </w:rPr>
            </w:pPr>
          </w:p>
        </w:tc>
        <w:tc>
          <w:tcPr>
            <w:tcW w:w="296" w:type="dxa"/>
            <w:shd w:val="clear" w:color="auto" w:fill="auto"/>
          </w:tcPr>
          <w:p w14:paraId="4B9C37A5" w14:textId="77777777" w:rsidR="00A33318" w:rsidRPr="004B26AD" w:rsidRDefault="00A33318" w:rsidP="00574AFA">
            <w:pPr>
              <w:rPr>
                <w:rFonts w:ascii="Arial" w:hAnsi="Arial" w:cs="Arial"/>
                <w:sz w:val="8"/>
                <w:szCs w:val="2"/>
              </w:rPr>
            </w:pPr>
          </w:p>
        </w:tc>
        <w:tc>
          <w:tcPr>
            <w:tcW w:w="281" w:type="dxa"/>
            <w:tcBorders>
              <w:right w:val="single" w:sz="4" w:space="0" w:color="1F497D" w:themeColor="text2"/>
            </w:tcBorders>
            <w:shd w:val="clear" w:color="auto" w:fill="auto"/>
          </w:tcPr>
          <w:p w14:paraId="430F9A52" w14:textId="77777777" w:rsidR="00A33318" w:rsidRPr="004B26AD" w:rsidRDefault="00A33318" w:rsidP="00574AFA">
            <w:pPr>
              <w:rPr>
                <w:rFonts w:ascii="Arial" w:hAnsi="Arial" w:cs="Arial"/>
                <w:sz w:val="8"/>
                <w:szCs w:val="2"/>
              </w:rPr>
            </w:pPr>
          </w:p>
        </w:tc>
        <w:tc>
          <w:tcPr>
            <w:tcW w:w="6856" w:type="dxa"/>
            <w:gridSpan w:val="2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14:paraId="2D6A0C9B" w14:textId="00AF8347" w:rsidR="00A33318" w:rsidRPr="003677CD" w:rsidRDefault="000C0D0E" w:rsidP="005B54F9">
            <w:pPr>
              <w:rPr>
                <w:rFonts w:ascii="Arial" w:hAnsi="Arial" w:cs="Arial"/>
                <w:sz w:val="16"/>
                <w:szCs w:val="16"/>
              </w:rPr>
            </w:pPr>
            <w:r w:rsidRPr="00AB1528">
              <w:rPr>
                <w:rFonts w:ascii="Arial" w:hAnsi="Arial" w:cs="Arial"/>
                <w:sz w:val="16"/>
              </w:rPr>
              <w:t>No aplica</w:t>
            </w:r>
          </w:p>
        </w:tc>
        <w:tc>
          <w:tcPr>
            <w:tcW w:w="273" w:type="dxa"/>
            <w:tcBorders>
              <w:left w:val="single" w:sz="4" w:space="0" w:color="1F497D" w:themeColor="text2"/>
            </w:tcBorders>
            <w:shd w:val="clear" w:color="auto" w:fill="auto"/>
          </w:tcPr>
          <w:p w14:paraId="5872510D" w14:textId="77777777" w:rsidR="00A33318" w:rsidRPr="004B26AD" w:rsidRDefault="00A33318" w:rsidP="00574AFA">
            <w:pPr>
              <w:rPr>
                <w:rFonts w:ascii="Arial" w:hAnsi="Arial" w:cs="Arial"/>
                <w:sz w:val="8"/>
                <w:szCs w:val="2"/>
              </w:rPr>
            </w:pPr>
          </w:p>
        </w:tc>
        <w:tc>
          <w:tcPr>
            <w:tcW w:w="273" w:type="dxa"/>
            <w:tcBorders>
              <w:right w:val="single" w:sz="12" w:space="0" w:color="244061" w:themeColor="accent1" w:themeShade="80"/>
            </w:tcBorders>
            <w:shd w:val="clear" w:color="auto" w:fill="auto"/>
          </w:tcPr>
          <w:p w14:paraId="349C4926" w14:textId="77777777" w:rsidR="00A33318" w:rsidRPr="004B26AD" w:rsidRDefault="00A33318" w:rsidP="00574AFA">
            <w:pPr>
              <w:rPr>
                <w:rFonts w:ascii="Arial" w:hAnsi="Arial" w:cs="Arial"/>
                <w:sz w:val="8"/>
                <w:szCs w:val="2"/>
              </w:rPr>
            </w:pPr>
          </w:p>
        </w:tc>
      </w:tr>
      <w:tr w:rsidR="007F057E" w:rsidRPr="004B26AD" w14:paraId="398EBE49" w14:textId="77777777" w:rsidTr="00AB1528">
        <w:trPr>
          <w:jc w:val="center"/>
        </w:trPr>
        <w:tc>
          <w:tcPr>
            <w:tcW w:w="274" w:type="dxa"/>
            <w:tcBorders>
              <w:left w:val="single" w:sz="12" w:space="0" w:color="244061" w:themeColor="accent1" w:themeShade="80"/>
              <w:bottom w:val="single" w:sz="12" w:space="0" w:color="244061" w:themeColor="accent1" w:themeShade="80"/>
            </w:tcBorders>
            <w:vAlign w:val="center"/>
          </w:tcPr>
          <w:p w14:paraId="54E9DBF7" w14:textId="77777777" w:rsidR="007F057E" w:rsidRPr="004B26AD" w:rsidRDefault="007F057E" w:rsidP="00574AFA">
            <w:pPr>
              <w:jc w:val="right"/>
              <w:rPr>
                <w:rFonts w:ascii="Arial" w:hAnsi="Arial" w:cs="Arial"/>
                <w:b/>
                <w:sz w:val="8"/>
                <w:szCs w:val="8"/>
              </w:rPr>
            </w:pPr>
          </w:p>
        </w:tc>
        <w:tc>
          <w:tcPr>
            <w:tcW w:w="275" w:type="dxa"/>
            <w:tcBorders>
              <w:bottom w:val="single" w:sz="12" w:space="0" w:color="244061" w:themeColor="accent1" w:themeShade="80"/>
            </w:tcBorders>
            <w:vAlign w:val="center"/>
          </w:tcPr>
          <w:p w14:paraId="2AA8812D" w14:textId="77777777" w:rsidR="007F057E" w:rsidRPr="004B26AD" w:rsidRDefault="007F057E" w:rsidP="00574AFA">
            <w:pPr>
              <w:jc w:val="right"/>
              <w:rPr>
                <w:rFonts w:ascii="Arial" w:hAnsi="Arial" w:cs="Arial"/>
                <w:b/>
                <w:sz w:val="8"/>
                <w:szCs w:val="8"/>
              </w:rPr>
            </w:pPr>
          </w:p>
        </w:tc>
        <w:tc>
          <w:tcPr>
            <w:tcW w:w="274" w:type="dxa"/>
            <w:tcBorders>
              <w:bottom w:val="single" w:sz="12" w:space="0" w:color="244061" w:themeColor="accent1" w:themeShade="80"/>
            </w:tcBorders>
            <w:vAlign w:val="center"/>
          </w:tcPr>
          <w:p w14:paraId="1D706B26" w14:textId="77777777" w:rsidR="007F057E" w:rsidRPr="004B26AD" w:rsidRDefault="007F057E" w:rsidP="00574AFA">
            <w:pPr>
              <w:jc w:val="right"/>
              <w:rPr>
                <w:rFonts w:ascii="Arial" w:hAnsi="Arial" w:cs="Arial"/>
                <w:b/>
                <w:sz w:val="8"/>
                <w:szCs w:val="8"/>
              </w:rPr>
            </w:pPr>
          </w:p>
        </w:tc>
        <w:tc>
          <w:tcPr>
            <w:tcW w:w="275" w:type="dxa"/>
            <w:tcBorders>
              <w:bottom w:val="single" w:sz="12" w:space="0" w:color="244061" w:themeColor="accent1" w:themeShade="80"/>
            </w:tcBorders>
            <w:vAlign w:val="center"/>
          </w:tcPr>
          <w:p w14:paraId="7CCB5570" w14:textId="77777777" w:rsidR="007F057E" w:rsidRPr="004B26AD" w:rsidRDefault="007F057E" w:rsidP="00574AFA">
            <w:pPr>
              <w:jc w:val="right"/>
              <w:rPr>
                <w:rFonts w:ascii="Arial" w:hAnsi="Arial" w:cs="Arial"/>
                <w:b/>
                <w:sz w:val="8"/>
                <w:szCs w:val="8"/>
              </w:rPr>
            </w:pPr>
          </w:p>
        </w:tc>
        <w:tc>
          <w:tcPr>
            <w:tcW w:w="273" w:type="dxa"/>
            <w:gridSpan w:val="2"/>
            <w:tcBorders>
              <w:bottom w:val="single" w:sz="12" w:space="0" w:color="244061" w:themeColor="accent1" w:themeShade="80"/>
            </w:tcBorders>
            <w:vAlign w:val="center"/>
          </w:tcPr>
          <w:p w14:paraId="1F999237" w14:textId="77777777" w:rsidR="007F057E" w:rsidRPr="004B26AD" w:rsidRDefault="007F057E" w:rsidP="00574AFA">
            <w:pPr>
              <w:jc w:val="right"/>
              <w:rPr>
                <w:rFonts w:ascii="Arial" w:hAnsi="Arial" w:cs="Arial"/>
                <w:b/>
                <w:sz w:val="8"/>
                <w:szCs w:val="8"/>
              </w:rPr>
            </w:pPr>
          </w:p>
        </w:tc>
        <w:tc>
          <w:tcPr>
            <w:tcW w:w="277" w:type="dxa"/>
            <w:tcBorders>
              <w:bottom w:val="single" w:sz="12" w:space="0" w:color="244061" w:themeColor="accent1" w:themeShade="80"/>
            </w:tcBorders>
            <w:vAlign w:val="center"/>
          </w:tcPr>
          <w:p w14:paraId="618B0A71" w14:textId="77777777" w:rsidR="007F057E" w:rsidRPr="004B26AD" w:rsidRDefault="007F057E" w:rsidP="00574AFA">
            <w:pPr>
              <w:jc w:val="right"/>
              <w:rPr>
                <w:rFonts w:ascii="Arial" w:hAnsi="Arial" w:cs="Arial"/>
                <w:b/>
                <w:sz w:val="8"/>
                <w:szCs w:val="8"/>
              </w:rPr>
            </w:pPr>
          </w:p>
        </w:tc>
        <w:tc>
          <w:tcPr>
            <w:tcW w:w="278" w:type="dxa"/>
            <w:tcBorders>
              <w:bottom w:val="single" w:sz="12" w:space="0" w:color="244061" w:themeColor="accent1" w:themeShade="80"/>
            </w:tcBorders>
            <w:vAlign w:val="center"/>
          </w:tcPr>
          <w:p w14:paraId="2E1C6F50" w14:textId="77777777" w:rsidR="007F057E" w:rsidRPr="004B26AD" w:rsidRDefault="007F057E" w:rsidP="00574AFA">
            <w:pPr>
              <w:jc w:val="right"/>
              <w:rPr>
                <w:rFonts w:ascii="Arial" w:hAnsi="Arial" w:cs="Arial"/>
                <w:b/>
                <w:sz w:val="8"/>
                <w:szCs w:val="8"/>
              </w:rPr>
            </w:pPr>
          </w:p>
        </w:tc>
        <w:tc>
          <w:tcPr>
            <w:tcW w:w="296" w:type="dxa"/>
            <w:tcBorders>
              <w:bottom w:val="single" w:sz="12" w:space="0" w:color="244061" w:themeColor="accent1" w:themeShade="80"/>
            </w:tcBorders>
          </w:tcPr>
          <w:p w14:paraId="13E716DF" w14:textId="77777777" w:rsidR="007F057E" w:rsidRPr="004B26AD" w:rsidRDefault="007F057E" w:rsidP="00574AFA">
            <w:pPr>
              <w:rPr>
                <w:rFonts w:ascii="Arial" w:hAnsi="Arial" w:cs="Arial"/>
                <w:sz w:val="8"/>
                <w:szCs w:val="8"/>
              </w:rPr>
            </w:pPr>
          </w:p>
        </w:tc>
        <w:tc>
          <w:tcPr>
            <w:tcW w:w="281" w:type="dxa"/>
            <w:tcBorders>
              <w:bottom w:val="single" w:sz="12" w:space="0" w:color="244061" w:themeColor="accent1" w:themeShade="80"/>
            </w:tcBorders>
          </w:tcPr>
          <w:p w14:paraId="23653571" w14:textId="77777777" w:rsidR="007F057E" w:rsidRPr="004B26AD" w:rsidRDefault="007F057E" w:rsidP="00574AFA">
            <w:pPr>
              <w:rPr>
                <w:rFonts w:ascii="Arial" w:hAnsi="Arial" w:cs="Arial"/>
                <w:sz w:val="8"/>
                <w:szCs w:val="8"/>
              </w:rPr>
            </w:pPr>
          </w:p>
        </w:tc>
        <w:tc>
          <w:tcPr>
            <w:tcW w:w="281" w:type="dxa"/>
            <w:gridSpan w:val="2"/>
            <w:tcBorders>
              <w:top w:val="single" w:sz="4" w:space="0" w:color="auto"/>
              <w:bottom w:val="single" w:sz="12" w:space="0" w:color="244061" w:themeColor="accent1" w:themeShade="80"/>
            </w:tcBorders>
          </w:tcPr>
          <w:p w14:paraId="7CBFEE03" w14:textId="77777777" w:rsidR="007F057E" w:rsidRPr="004B26AD" w:rsidRDefault="007F057E" w:rsidP="00574AFA">
            <w:pPr>
              <w:rPr>
                <w:rFonts w:ascii="Arial" w:hAnsi="Arial" w:cs="Arial"/>
                <w:sz w:val="8"/>
                <w:szCs w:val="8"/>
              </w:rPr>
            </w:pPr>
          </w:p>
        </w:tc>
        <w:tc>
          <w:tcPr>
            <w:tcW w:w="272" w:type="dxa"/>
            <w:tcBorders>
              <w:top w:val="single" w:sz="4" w:space="0" w:color="auto"/>
              <w:bottom w:val="single" w:sz="12" w:space="0" w:color="244061" w:themeColor="accent1" w:themeShade="80"/>
            </w:tcBorders>
          </w:tcPr>
          <w:p w14:paraId="6A1AF19B" w14:textId="77777777" w:rsidR="007F057E" w:rsidRPr="004B26AD" w:rsidRDefault="007F057E" w:rsidP="00574AFA">
            <w:pPr>
              <w:rPr>
                <w:rFonts w:ascii="Arial" w:hAnsi="Arial" w:cs="Arial"/>
                <w:sz w:val="8"/>
                <w:szCs w:val="8"/>
              </w:rPr>
            </w:pPr>
          </w:p>
        </w:tc>
        <w:tc>
          <w:tcPr>
            <w:tcW w:w="277" w:type="dxa"/>
            <w:tcBorders>
              <w:top w:val="single" w:sz="4" w:space="0" w:color="auto"/>
              <w:bottom w:val="single" w:sz="12" w:space="0" w:color="244061" w:themeColor="accent1" w:themeShade="80"/>
            </w:tcBorders>
          </w:tcPr>
          <w:p w14:paraId="26B3C5B7" w14:textId="77777777" w:rsidR="007F057E" w:rsidRPr="004B26AD" w:rsidRDefault="007F057E" w:rsidP="00574AFA">
            <w:pPr>
              <w:rPr>
                <w:rFonts w:ascii="Arial" w:hAnsi="Arial" w:cs="Arial"/>
                <w:sz w:val="8"/>
                <w:szCs w:val="8"/>
              </w:rPr>
            </w:pPr>
          </w:p>
        </w:tc>
        <w:tc>
          <w:tcPr>
            <w:tcW w:w="275" w:type="dxa"/>
            <w:tcBorders>
              <w:top w:val="single" w:sz="4" w:space="0" w:color="auto"/>
              <w:bottom w:val="single" w:sz="12" w:space="0" w:color="244061" w:themeColor="accent1" w:themeShade="80"/>
            </w:tcBorders>
          </w:tcPr>
          <w:p w14:paraId="59B4C15D" w14:textId="77777777" w:rsidR="007F057E" w:rsidRPr="004B26AD" w:rsidRDefault="007F057E" w:rsidP="00574AFA">
            <w:pPr>
              <w:rPr>
                <w:rFonts w:ascii="Arial" w:hAnsi="Arial" w:cs="Arial"/>
                <w:sz w:val="8"/>
                <w:szCs w:val="8"/>
              </w:rPr>
            </w:pPr>
          </w:p>
        </w:tc>
        <w:tc>
          <w:tcPr>
            <w:tcW w:w="280" w:type="dxa"/>
            <w:tcBorders>
              <w:top w:val="single" w:sz="4" w:space="0" w:color="auto"/>
              <w:bottom w:val="single" w:sz="12" w:space="0" w:color="244061" w:themeColor="accent1" w:themeShade="80"/>
            </w:tcBorders>
          </w:tcPr>
          <w:p w14:paraId="066AFC5B" w14:textId="77777777" w:rsidR="007F057E" w:rsidRPr="004B26AD" w:rsidRDefault="007F057E" w:rsidP="00574AFA">
            <w:pPr>
              <w:rPr>
                <w:rFonts w:ascii="Arial" w:hAnsi="Arial" w:cs="Arial"/>
                <w:sz w:val="8"/>
                <w:szCs w:val="8"/>
              </w:rPr>
            </w:pPr>
          </w:p>
        </w:tc>
        <w:tc>
          <w:tcPr>
            <w:tcW w:w="276" w:type="dxa"/>
            <w:tcBorders>
              <w:bottom w:val="single" w:sz="12" w:space="0" w:color="244061" w:themeColor="accent1" w:themeShade="80"/>
            </w:tcBorders>
          </w:tcPr>
          <w:p w14:paraId="515FF44B" w14:textId="77777777" w:rsidR="007F057E" w:rsidRPr="004B26AD" w:rsidRDefault="007F057E" w:rsidP="00574AFA">
            <w:pPr>
              <w:rPr>
                <w:rFonts w:ascii="Arial" w:hAnsi="Arial" w:cs="Arial"/>
                <w:sz w:val="8"/>
                <w:szCs w:val="8"/>
              </w:rPr>
            </w:pPr>
          </w:p>
        </w:tc>
        <w:tc>
          <w:tcPr>
            <w:tcW w:w="277" w:type="dxa"/>
            <w:tcBorders>
              <w:top w:val="single" w:sz="4" w:space="0" w:color="auto"/>
              <w:bottom w:val="single" w:sz="12" w:space="0" w:color="244061" w:themeColor="accent1" w:themeShade="80"/>
            </w:tcBorders>
          </w:tcPr>
          <w:p w14:paraId="692BB4CA" w14:textId="77777777" w:rsidR="007F057E" w:rsidRPr="004B26AD" w:rsidRDefault="007F057E" w:rsidP="00574AFA">
            <w:pPr>
              <w:rPr>
                <w:rFonts w:ascii="Arial" w:hAnsi="Arial" w:cs="Arial"/>
                <w:sz w:val="8"/>
                <w:szCs w:val="8"/>
              </w:rPr>
            </w:pPr>
          </w:p>
        </w:tc>
        <w:tc>
          <w:tcPr>
            <w:tcW w:w="277" w:type="dxa"/>
            <w:tcBorders>
              <w:top w:val="single" w:sz="4" w:space="0" w:color="auto"/>
              <w:bottom w:val="single" w:sz="12" w:space="0" w:color="244061" w:themeColor="accent1" w:themeShade="80"/>
            </w:tcBorders>
          </w:tcPr>
          <w:p w14:paraId="4CC39787"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0698F056"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3448C200"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66473AA9"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55A25C3B"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50B9206B"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691D92AB"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2E90963E"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7BE0A67B" w14:textId="77777777" w:rsidR="007F057E" w:rsidRPr="004B26AD" w:rsidRDefault="007F057E" w:rsidP="00574AFA">
            <w:pPr>
              <w:rPr>
                <w:rFonts w:ascii="Arial" w:hAnsi="Arial" w:cs="Arial"/>
                <w:sz w:val="8"/>
                <w:szCs w:val="8"/>
              </w:rPr>
            </w:pPr>
          </w:p>
        </w:tc>
        <w:tc>
          <w:tcPr>
            <w:tcW w:w="273" w:type="dxa"/>
            <w:tcBorders>
              <w:bottom w:val="single" w:sz="12" w:space="0" w:color="244061" w:themeColor="accent1" w:themeShade="80"/>
            </w:tcBorders>
          </w:tcPr>
          <w:p w14:paraId="745FB457"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169670F5"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24782A84"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3103D6AE"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7B4FAB0C"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3A61E365"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585D733B"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141A7A99" w14:textId="77777777" w:rsidR="007F057E" w:rsidRPr="004B26AD" w:rsidRDefault="007F057E" w:rsidP="00574AFA">
            <w:pPr>
              <w:rPr>
                <w:rFonts w:ascii="Arial" w:hAnsi="Arial" w:cs="Arial"/>
                <w:sz w:val="8"/>
                <w:szCs w:val="8"/>
              </w:rPr>
            </w:pPr>
          </w:p>
        </w:tc>
        <w:tc>
          <w:tcPr>
            <w:tcW w:w="273" w:type="dxa"/>
            <w:tcBorders>
              <w:top w:val="single" w:sz="4" w:space="0" w:color="auto"/>
              <w:bottom w:val="single" w:sz="12" w:space="0" w:color="244061" w:themeColor="accent1" w:themeShade="80"/>
            </w:tcBorders>
          </w:tcPr>
          <w:p w14:paraId="56DE0317" w14:textId="77777777" w:rsidR="007F057E" w:rsidRPr="004B26AD" w:rsidRDefault="007F057E" w:rsidP="00574AFA">
            <w:pPr>
              <w:rPr>
                <w:rFonts w:ascii="Arial" w:hAnsi="Arial" w:cs="Arial"/>
                <w:sz w:val="8"/>
                <w:szCs w:val="8"/>
              </w:rPr>
            </w:pPr>
          </w:p>
        </w:tc>
        <w:tc>
          <w:tcPr>
            <w:tcW w:w="273" w:type="dxa"/>
            <w:tcBorders>
              <w:bottom w:val="single" w:sz="12" w:space="0" w:color="244061" w:themeColor="accent1" w:themeShade="80"/>
            </w:tcBorders>
          </w:tcPr>
          <w:p w14:paraId="1E297C73" w14:textId="77777777" w:rsidR="007F057E" w:rsidRPr="004B26AD" w:rsidRDefault="007F057E" w:rsidP="00574AFA">
            <w:pPr>
              <w:rPr>
                <w:rFonts w:ascii="Arial" w:hAnsi="Arial" w:cs="Arial"/>
                <w:sz w:val="8"/>
                <w:szCs w:val="8"/>
              </w:rPr>
            </w:pPr>
          </w:p>
        </w:tc>
        <w:tc>
          <w:tcPr>
            <w:tcW w:w="273" w:type="dxa"/>
            <w:tcBorders>
              <w:bottom w:val="single" w:sz="12" w:space="0" w:color="244061" w:themeColor="accent1" w:themeShade="80"/>
              <w:right w:val="single" w:sz="12" w:space="0" w:color="244061" w:themeColor="accent1" w:themeShade="80"/>
            </w:tcBorders>
          </w:tcPr>
          <w:p w14:paraId="3897FB41" w14:textId="77777777" w:rsidR="007F057E" w:rsidRPr="004B26AD" w:rsidRDefault="007F057E" w:rsidP="00574AFA">
            <w:pPr>
              <w:rPr>
                <w:rFonts w:ascii="Arial" w:hAnsi="Arial" w:cs="Arial"/>
                <w:sz w:val="8"/>
                <w:szCs w:val="8"/>
              </w:rPr>
            </w:pPr>
          </w:p>
        </w:tc>
      </w:tr>
    </w:tbl>
    <w:p w14:paraId="50962912" w14:textId="6492683E" w:rsidR="00023F4D" w:rsidRDefault="00023F4D" w:rsidP="000A3011"/>
    <w:p w14:paraId="5FB5FA99" w14:textId="635BA4E2" w:rsidR="008B727A" w:rsidRDefault="008B727A" w:rsidP="000A3011"/>
    <w:p w14:paraId="4DD1621E" w14:textId="1277BB67" w:rsidR="008B727A" w:rsidRDefault="008B727A" w:rsidP="000A3011"/>
    <w:p w14:paraId="165D2A8C" w14:textId="34CB8FC9" w:rsidR="008B727A" w:rsidRDefault="008B727A" w:rsidP="000A3011"/>
    <w:p w14:paraId="0057D60F" w14:textId="77777777" w:rsidR="008B727A" w:rsidRPr="004B26AD" w:rsidRDefault="008B727A" w:rsidP="000A3011"/>
    <w:p w14:paraId="4944092A" w14:textId="301F5FA8" w:rsidR="0082284D" w:rsidRPr="004B26AD" w:rsidRDefault="0082284D" w:rsidP="00BE0922">
      <w:pPr>
        <w:pStyle w:val="Ttulo"/>
        <w:numPr>
          <w:ilvl w:val="0"/>
          <w:numId w:val="42"/>
        </w:numPr>
        <w:spacing w:before="0"/>
        <w:ind w:left="426" w:hanging="426"/>
        <w:jc w:val="left"/>
        <w:rPr>
          <w:rFonts w:ascii="Verdana" w:hAnsi="Verdana"/>
          <w:sz w:val="18"/>
        </w:rPr>
      </w:pPr>
      <w:bookmarkStart w:id="73" w:name="_Toc178764684"/>
      <w:r w:rsidRPr="004B26AD">
        <w:rPr>
          <w:rFonts w:ascii="Verdana" w:hAnsi="Verdana"/>
          <w:sz w:val="18"/>
        </w:rPr>
        <w:lastRenderedPageBreak/>
        <w:t>CRONOGRAMA DE PLAZOS DEL PROCESO DE CONTRATACIÓN</w:t>
      </w:r>
      <w:bookmarkEnd w:id="73"/>
    </w:p>
    <w:p w14:paraId="0F24E60D" w14:textId="2E5264C7" w:rsidR="001016A5" w:rsidRPr="000C6821" w:rsidRDefault="001016A5" w:rsidP="00DE5A20">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01"/>
        <w:gridCol w:w="2882"/>
        <w:gridCol w:w="127"/>
        <w:gridCol w:w="125"/>
        <w:gridCol w:w="336"/>
        <w:gridCol w:w="125"/>
        <w:gridCol w:w="361"/>
        <w:gridCol w:w="125"/>
        <w:gridCol w:w="488"/>
        <w:gridCol w:w="125"/>
        <w:gridCol w:w="125"/>
        <w:gridCol w:w="308"/>
        <w:gridCol w:w="125"/>
        <w:gridCol w:w="303"/>
        <w:gridCol w:w="125"/>
        <w:gridCol w:w="125"/>
        <w:gridCol w:w="2080"/>
        <w:gridCol w:w="122"/>
      </w:tblGrid>
      <w:tr w:rsidR="00AB1528" w:rsidRPr="000C6821" w14:paraId="641DF954" w14:textId="77777777" w:rsidTr="00BC5C8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3EF1FA59" w14:textId="77777777" w:rsidR="00AB1528" w:rsidRPr="000C6821" w:rsidRDefault="00AB1528" w:rsidP="00BC5C8A">
            <w:pPr>
              <w:adjustRightInd w:val="0"/>
              <w:snapToGrid w:val="0"/>
              <w:jc w:val="center"/>
              <w:rPr>
                <w:rFonts w:ascii="Arial" w:hAnsi="Arial" w:cs="Arial"/>
                <w:b/>
                <w:sz w:val="16"/>
                <w:szCs w:val="16"/>
              </w:rPr>
            </w:pPr>
            <w:r w:rsidRPr="000C6821">
              <w:rPr>
                <w:rFonts w:ascii="Arial" w:hAnsi="Arial" w:cs="Arial"/>
                <w:b/>
                <w:sz w:val="18"/>
                <w:szCs w:val="18"/>
              </w:rPr>
              <w:t xml:space="preserve">CRONOGRAMA DE PLAZOS </w:t>
            </w:r>
          </w:p>
        </w:tc>
      </w:tr>
      <w:tr w:rsidR="00AB1528" w:rsidRPr="000C6821" w14:paraId="4BC7DAAB" w14:textId="77777777" w:rsidTr="00860A4D">
        <w:trPr>
          <w:trHeight w:val="284"/>
        </w:trPr>
        <w:tc>
          <w:tcPr>
            <w:tcW w:w="216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CF2F2EA" w14:textId="77777777" w:rsidR="00AB1528" w:rsidRPr="000C6821" w:rsidRDefault="00AB1528" w:rsidP="00BC5C8A">
            <w:pPr>
              <w:adjustRightInd w:val="0"/>
              <w:snapToGrid w:val="0"/>
              <w:jc w:val="center"/>
              <w:rPr>
                <w:rFonts w:ascii="Arial" w:hAnsi="Arial" w:cs="Arial"/>
                <w:b/>
                <w:sz w:val="18"/>
                <w:szCs w:val="16"/>
              </w:rPr>
            </w:pPr>
            <w:r w:rsidRPr="000C6821">
              <w:rPr>
                <w:rFonts w:ascii="Arial" w:hAnsi="Arial" w:cs="Arial"/>
                <w:b/>
                <w:sz w:val="18"/>
                <w:szCs w:val="16"/>
              </w:rPr>
              <w:t>ACTIVIDAD</w:t>
            </w:r>
          </w:p>
        </w:tc>
        <w:tc>
          <w:tcPr>
            <w:tcW w:w="95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5DEE53" w14:textId="77777777" w:rsidR="00AB1528" w:rsidRPr="000C6821" w:rsidRDefault="00AB1528" w:rsidP="00BC5C8A">
            <w:pPr>
              <w:adjustRightInd w:val="0"/>
              <w:snapToGrid w:val="0"/>
              <w:jc w:val="center"/>
              <w:rPr>
                <w:i/>
                <w:sz w:val="18"/>
                <w:szCs w:val="14"/>
              </w:rPr>
            </w:pPr>
            <w:r w:rsidRPr="000C6821">
              <w:rPr>
                <w:rFonts w:ascii="Arial" w:hAnsi="Arial" w:cs="Arial"/>
                <w:b/>
                <w:sz w:val="18"/>
                <w:szCs w:val="16"/>
              </w:rPr>
              <w:t>FECHA</w:t>
            </w:r>
          </w:p>
        </w:tc>
        <w:tc>
          <w:tcPr>
            <w:tcW w:w="56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118CAE9C" w14:textId="77777777" w:rsidR="00AB1528" w:rsidRPr="000C6821" w:rsidRDefault="00AB1528" w:rsidP="00BC5C8A">
            <w:pPr>
              <w:adjustRightInd w:val="0"/>
              <w:snapToGrid w:val="0"/>
              <w:jc w:val="center"/>
              <w:rPr>
                <w:i/>
                <w:sz w:val="18"/>
                <w:szCs w:val="14"/>
              </w:rPr>
            </w:pPr>
            <w:r w:rsidRPr="000C6821">
              <w:rPr>
                <w:rFonts w:ascii="Arial" w:hAnsi="Arial" w:cs="Arial"/>
                <w:b/>
                <w:sz w:val="18"/>
                <w:szCs w:val="16"/>
              </w:rPr>
              <w:t>HORA</w:t>
            </w:r>
          </w:p>
        </w:tc>
        <w:tc>
          <w:tcPr>
            <w:tcW w:w="132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1362F3" w14:textId="77777777" w:rsidR="00AB1528" w:rsidRPr="000C6821" w:rsidRDefault="00AB1528" w:rsidP="00BC5C8A">
            <w:pPr>
              <w:adjustRightInd w:val="0"/>
              <w:snapToGrid w:val="0"/>
              <w:jc w:val="center"/>
              <w:rPr>
                <w:rFonts w:ascii="Arial" w:hAnsi="Arial" w:cs="Arial"/>
                <w:sz w:val="18"/>
                <w:szCs w:val="16"/>
              </w:rPr>
            </w:pPr>
            <w:r w:rsidRPr="000C6821">
              <w:rPr>
                <w:rFonts w:ascii="Arial" w:hAnsi="Arial" w:cs="Arial"/>
                <w:b/>
                <w:sz w:val="18"/>
                <w:szCs w:val="16"/>
              </w:rPr>
              <w:t>LUGAR</w:t>
            </w:r>
          </w:p>
        </w:tc>
      </w:tr>
      <w:tr w:rsidR="00AB1528" w:rsidRPr="000C6821" w14:paraId="585EBE94" w14:textId="77777777" w:rsidTr="00860A4D">
        <w:trPr>
          <w:trHeight w:val="130"/>
        </w:trPr>
        <w:tc>
          <w:tcPr>
            <w:tcW w:w="4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D1CBC85" w14:textId="77777777" w:rsidR="00AB1528" w:rsidRPr="000C6821" w:rsidRDefault="00AB1528" w:rsidP="00BC5C8A">
            <w:pPr>
              <w:adjustRightInd w:val="0"/>
              <w:snapToGrid w:val="0"/>
              <w:jc w:val="center"/>
              <w:rPr>
                <w:rFonts w:ascii="Arial" w:hAnsi="Arial" w:cs="Arial"/>
                <w:sz w:val="14"/>
                <w:szCs w:val="14"/>
              </w:rPr>
            </w:pPr>
            <w:r w:rsidRPr="000C6821">
              <w:rPr>
                <w:rFonts w:ascii="Arial" w:hAnsi="Arial" w:cs="Arial"/>
                <w:sz w:val="14"/>
                <w:szCs w:val="14"/>
              </w:rPr>
              <w:t>1</w:t>
            </w:r>
          </w:p>
        </w:tc>
        <w:tc>
          <w:tcPr>
            <w:tcW w:w="170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2791175" w14:textId="77777777" w:rsidR="00AB1528" w:rsidRPr="000C6821" w:rsidRDefault="00AB1528" w:rsidP="00BC5C8A">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Publicación del </w:t>
            </w:r>
            <w:proofErr w:type="spellStart"/>
            <w:r>
              <w:rPr>
                <w:rFonts w:ascii="Arial" w:hAnsi="Arial" w:cs="Arial"/>
                <w:sz w:val="16"/>
                <w:szCs w:val="16"/>
              </w:rPr>
              <w:t>DRP</w:t>
            </w:r>
            <w:proofErr w:type="spellEnd"/>
            <w:r w:rsidRPr="000C6821">
              <w:rPr>
                <w:rFonts w:ascii="Arial" w:hAnsi="Arial" w:cs="Arial"/>
                <w:sz w:val="16"/>
                <w:szCs w:val="16"/>
              </w:rPr>
              <w:t xml:space="preserve"> en </w:t>
            </w:r>
            <w:r>
              <w:rPr>
                <w:rFonts w:ascii="Arial" w:hAnsi="Arial" w:cs="Arial"/>
                <w:sz w:val="16"/>
                <w:szCs w:val="16"/>
              </w:rPr>
              <w:t>la página web de ENDE (*)</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99F98DC" w14:textId="77777777" w:rsidR="00AB1528" w:rsidRPr="000C6821" w:rsidRDefault="00AB1528" w:rsidP="00BC5C8A">
            <w:pPr>
              <w:adjustRightInd w:val="0"/>
              <w:snapToGrid w:val="0"/>
              <w:jc w:val="center"/>
              <w:rPr>
                <w:rFonts w:ascii="Arial" w:hAnsi="Arial" w:cs="Arial"/>
                <w:sz w:val="16"/>
                <w:szCs w:val="16"/>
              </w:rPr>
            </w:pPr>
          </w:p>
        </w:tc>
        <w:tc>
          <w:tcPr>
            <w:tcW w:w="1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AB80437" w14:textId="77777777" w:rsidR="00AB1528" w:rsidRPr="000C6821" w:rsidRDefault="00AB1528" w:rsidP="00BC5C8A">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60869915" w14:textId="77777777" w:rsidR="00AB1528" w:rsidRPr="000C6821" w:rsidRDefault="00AB1528" w:rsidP="00BC5C8A">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6AB9212" w14:textId="77777777" w:rsidR="00AB1528" w:rsidRPr="000C6821" w:rsidRDefault="00AB1528" w:rsidP="00BC5C8A">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1F0F9568" w14:textId="77777777" w:rsidR="00AB1528" w:rsidRPr="000C6821" w:rsidRDefault="00AB1528" w:rsidP="00BC5C8A">
            <w:pPr>
              <w:adjustRightInd w:val="0"/>
              <w:snapToGrid w:val="0"/>
              <w:jc w:val="center"/>
              <w:rPr>
                <w:i/>
                <w:sz w:val="14"/>
                <w:szCs w:val="14"/>
              </w:rPr>
            </w:pPr>
          </w:p>
        </w:tc>
        <w:tc>
          <w:tcPr>
            <w:tcW w:w="27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3E37A98" w14:textId="77777777" w:rsidR="00AB1528" w:rsidRPr="000C6821" w:rsidRDefault="00AB1528" w:rsidP="00BC5C8A">
            <w:pPr>
              <w:adjustRightInd w:val="0"/>
              <w:snapToGrid w:val="0"/>
              <w:jc w:val="center"/>
              <w:rPr>
                <w:i/>
                <w:sz w:val="14"/>
                <w:szCs w:val="14"/>
              </w:rPr>
            </w:pPr>
            <w:r w:rsidRPr="000C6821">
              <w:rPr>
                <w:i/>
                <w:sz w:val="14"/>
                <w:szCs w:val="14"/>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8E2DB75" w14:textId="77777777" w:rsidR="00AB1528" w:rsidRPr="000C6821" w:rsidRDefault="00AB1528" w:rsidP="00BC5C8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7209E0DB" w14:textId="77777777" w:rsidR="00AB1528" w:rsidRPr="000C6821" w:rsidRDefault="00AB1528" w:rsidP="00BC5C8A">
            <w:pPr>
              <w:adjustRightInd w:val="0"/>
              <w:snapToGrid w:val="0"/>
              <w:jc w:val="center"/>
              <w:rPr>
                <w:i/>
                <w:sz w:val="14"/>
                <w:szCs w:val="14"/>
              </w:rPr>
            </w:pPr>
          </w:p>
        </w:tc>
        <w:tc>
          <w:tcPr>
            <w:tcW w:w="175" w:type="pct"/>
            <w:tcBorders>
              <w:top w:val="single" w:sz="12" w:space="0" w:color="000000" w:themeColor="text1"/>
              <w:left w:val="nil"/>
              <w:bottom w:val="nil"/>
              <w:right w:val="nil"/>
            </w:tcBorders>
            <w:shd w:val="clear" w:color="auto" w:fill="auto"/>
            <w:tcMar>
              <w:left w:w="0" w:type="dxa"/>
              <w:right w:w="0" w:type="dxa"/>
            </w:tcMar>
            <w:vAlign w:val="center"/>
          </w:tcPr>
          <w:p w14:paraId="00042B19" w14:textId="77777777" w:rsidR="00AB1528" w:rsidRPr="000C6821" w:rsidRDefault="00AB1528" w:rsidP="00BC5C8A">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3AF6032C" w14:textId="77777777" w:rsidR="00AB1528" w:rsidRPr="000C6821" w:rsidRDefault="00AB1528" w:rsidP="00BC5C8A">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0AE48575" w14:textId="77777777" w:rsidR="00AB1528" w:rsidRPr="000C6821" w:rsidRDefault="00AB1528" w:rsidP="00BC5C8A">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7BE08C01" w14:textId="77777777" w:rsidR="00AB1528" w:rsidRPr="000C6821" w:rsidRDefault="00AB1528" w:rsidP="00BC5C8A">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14:paraId="7067EC89" w14:textId="77777777" w:rsidR="00AB1528" w:rsidRPr="000C6821" w:rsidRDefault="00AB1528" w:rsidP="00BC5C8A">
            <w:pPr>
              <w:adjustRightInd w:val="0"/>
              <w:snapToGrid w:val="0"/>
              <w:jc w:val="center"/>
              <w:rPr>
                <w:i/>
                <w:sz w:val="14"/>
                <w:szCs w:val="14"/>
              </w:rPr>
            </w:pPr>
          </w:p>
        </w:tc>
        <w:tc>
          <w:tcPr>
            <w:tcW w:w="1181" w:type="pct"/>
            <w:tcBorders>
              <w:top w:val="single" w:sz="12" w:space="0" w:color="000000" w:themeColor="text1"/>
              <w:left w:val="nil"/>
              <w:bottom w:val="nil"/>
              <w:right w:val="nil"/>
            </w:tcBorders>
            <w:shd w:val="clear" w:color="auto" w:fill="auto"/>
            <w:vAlign w:val="center"/>
          </w:tcPr>
          <w:p w14:paraId="5DEA2C71" w14:textId="77777777" w:rsidR="00AB1528" w:rsidRPr="000C6821" w:rsidRDefault="00AB1528" w:rsidP="00BC5C8A">
            <w:pPr>
              <w:adjustRightInd w:val="0"/>
              <w:snapToGrid w:val="0"/>
              <w:jc w:val="center"/>
              <w:rPr>
                <w:i/>
                <w:sz w:val="14"/>
                <w:szCs w:val="14"/>
              </w:rPr>
            </w:pPr>
          </w:p>
        </w:tc>
        <w:tc>
          <w:tcPr>
            <w:tcW w:w="70" w:type="pct"/>
            <w:vMerge w:val="restart"/>
            <w:tcBorders>
              <w:top w:val="single" w:sz="12" w:space="0" w:color="000000" w:themeColor="text1"/>
              <w:left w:val="nil"/>
            </w:tcBorders>
            <w:shd w:val="clear" w:color="auto" w:fill="auto"/>
            <w:vAlign w:val="center"/>
          </w:tcPr>
          <w:p w14:paraId="7BB7E1CF" w14:textId="77777777" w:rsidR="00AB1528" w:rsidRPr="000C6821" w:rsidRDefault="00AB1528" w:rsidP="00BC5C8A">
            <w:pPr>
              <w:adjustRightInd w:val="0"/>
              <w:snapToGrid w:val="0"/>
              <w:rPr>
                <w:rFonts w:ascii="Arial" w:hAnsi="Arial" w:cs="Arial"/>
                <w:sz w:val="16"/>
                <w:szCs w:val="16"/>
              </w:rPr>
            </w:pPr>
          </w:p>
        </w:tc>
      </w:tr>
      <w:tr w:rsidR="00AB1528" w:rsidRPr="000C6821" w14:paraId="51010052" w14:textId="77777777" w:rsidTr="00860A4D">
        <w:trPr>
          <w:trHeight w:val="53"/>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45C221AF" w14:textId="77777777" w:rsidR="00AB1528" w:rsidRPr="000C6821" w:rsidRDefault="00AB1528" w:rsidP="00BC5C8A">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43932252" w14:textId="77777777" w:rsidR="00AB1528" w:rsidRPr="000C6821" w:rsidRDefault="00AB1528" w:rsidP="00BC5C8A">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7E988544" w14:textId="77777777" w:rsidR="00AB1528" w:rsidRPr="000C6821" w:rsidRDefault="00AB1528" w:rsidP="00BC5C8A">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D8DF8" w14:textId="77777777" w:rsidR="00AB1528" w:rsidRPr="000C6821" w:rsidRDefault="00AB1528" w:rsidP="00BC5C8A">
            <w:pPr>
              <w:adjustRightInd w:val="0"/>
              <w:snapToGrid w:val="0"/>
              <w:jc w:val="center"/>
              <w:rPr>
                <w:rFonts w:ascii="Arial" w:hAnsi="Arial" w:cs="Arial"/>
                <w:sz w:val="16"/>
                <w:szCs w:val="16"/>
              </w:rPr>
            </w:pPr>
            <w:r>
              <w:rPr>
                <w:rFonts w:ascii="Arial" w:hAnsi="Arial" w:cs="Arial"/>
                <w:sz w:val="16"/>
                <w:szCs w:val="16"/>
              </w:rPr>
              <w:t>02</w:t>
            </w:r>
          </w:p>
        </w:tc>
        <w:tc>
          <w:tcPr>
            <w:tcW w:w="71" w:type="pct"/>
            <w:tcBorders>
              <w:top w:val="nil"/>
              <w:left w:val="single" w:sz="4" w:space="0" w:color="auto"/>
              <w:bottom w:val="nil"/>
              <w:right w:val="single" w:sz="4" w:space="0" w:color="auto"/>
            </w:tcBorders>
            <w:shd w:val="clear" w:color="auto" w:fill="auto"/>
            <w:vAlign w:val="center"/>
          </w:tcPr>
          <w:p w14:paraId="207C3E22" w14:textId="77777777" w:rsidR="00AB1528" w:rsidRPr="000C6821" w:rsidRDefault="00AB1528" w:rsidP="00BC5C8A">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86C6D" w14:textId="77777777" w:rsidR="00AB1528" w:rsidRPr="000C6821" w:rsidRDefault="00AB1528" w:rsidP="00BC5C8A">
            <w:pPr>
              <w:adjustRightInd w:val="0"/>
              <w:snapToGrid w:val="0"/>
              <w:jc w:val="center"/>
              <w:rPr>
                <w:rFonts w:ascii="Arial" w:hAnsi="Arial" w:cs="Arial"/>
                <w:sz w:val="16"/>
                <w:szCs w:val="16"/>
              </w:rPr>
            </w:pPr>
            <w:r>
              <w:rPr>
                <w:rFonts w:ascii="Arial" w:hAnsi="Arial" w:cs="Arial"/>
                <w:sz w:val="16"/>
                <w:szCs w:val="16"/>
              </w:rPr>
              <w:t>10</w:t>
            </w:r>
          </w:p>
        </w:tc>
        <w:tc>
          <w:tcPr>
            <w:tcW w:w="71" w:type="pct"/>
            <w:tcBorders>
              <w:top w:val="nil"/>
              <w:left w:val="single" w:sz="4" w:space="0" w:color="auto"/>
              <w:bottom w:val="nil"/>
              <w:right w:val="single" w:sz="4" w:space="0" w:color="auto"/>
            </w:tcBorders>
            <w:shd w:val="clear" w:color="auto" w:fill="auto"/>
            <w:vAlign w:val="center"/>
          </w:tcPr>
          <w:p w14:paraId="161475C8" w14:textId="77777777" w:rsidR="00AB1528" w:rsidRPr="000C6821" w:rsidRDefault="00AB1528" w:rsidP="00BC5C8A">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F72784" w14:textId="77777777" w:rsidR="00AB1528" w:rsidRPr="000C6821" w:rsidRDefault="00AB1528" w:rsidP="00BC5C8A">
            <w:pPr>
              <w:adjustRightInd w:val="0"/>
              <w:snapToGrid w:val="0"/>
              <w:jc w:val="center"/>
              <w:rPr>
                <w:rFonts w:ascii="Arial" w:hAnsi="Arial" w:cs="Arial"/>
                <w:sz w:val="16"/>
                <w:szCs w:val="16"/>
              </w:rPr>
            </w:pPr>
            <w:r>
              <w:rPr>
                <w:rFonts w:ascii="Arial" w:hAnsi="Arial" w:cs="Arial"/>
                <w:sz w:val="16"/>
                <w:szCs w:val="16"/>
              </w:rPr>
              <w:t>2024</w:t>
            </w:r>
          </w:p>
        </w:tc>
        <w:tc>
          <w:tcPr>
            <w:tcW w:w="71" w:type="pct"/>
            <w:tcBorders>
              <w:top w:val="nil"/>
              <w:left w:val="single" w:sz="4" w:space="0" w:color="auto"/>
              <w:bottom w:val="nil"/>
              <w:right w:val="single" w:sz="12" w:space="0" w:color="auto"/>
            </w:tcBorders>
            <w:shd w:val="clear" w:color="auto" w:fill="auto"/>
            <w:vAlign w:val="center"/>
          </w:tcPr>
          <w:p w14:paraId="09B3ACBA"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tcPr>
          <w:p w14:paraId="4CF610C5" w14:textId="77777777" w:rsidR="00AB1528" w:rsidRPr="000C6821" w:rsidRDefault="00AB1528" w:rsidP="00BC5C8A">
            <w:pPr>
              <w:adjustRightInd w:val="0"/>
              <w:snapToGrid w:val="0"/>
              <w:jc w:val="center"/>
              <w:rPr>
                <w:rFonts w:ascii="Arial" w:hAnsi="Arial" w:cs="Arial"/>
                <w:sz w:val="16"/>
                <w:szCs w:val="16"/>
              </w:rPr>
            </w:pPr>
          </w:p>
        </w:tc>
        <w:tc>
          <w:tcPr>
            <w:tcW w:w="175" w:type="pct"/>
            <w:tcBorders>
              <w:top w:val="nil"/>
              <w:left w:val="nil"/>
              <w:bottom w:val="nil"/>
              <w:right w:val="nil"/>
            </w:tcBorders>
            <w:shd w:val="clear" w:color="auto" w:fill="auto"/>
            <w:vAlign w:val="center"/>
          </w:tcPr>
          <w:p w14:paraId="16EE2E0F"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nil"/>
              <w:bottom w:val="nil"/>
              <w:right w:val="nil"/>
            </w:tcBorders>
            <w:shd w:val="clear" w:color="auto" w:fill="auto"/>
            <w:vAlign w:val="center"/>
          </w:tcPr>
          <w:p w14:paraId="4A69BCC8" w14:textId="77777777" w:rsidR="00AB1528" w:rsidRPr="000C6821" w:rsidRDefault="00AB1528" w:rsidP="00BC5C8A">
            <w:pPr>
              <w:adjustRightInd w:val="0"/>
              <w:snapToGrid w:val="0"/>
              <w:jc w:val="center"/>
              <w:rPr>
                <w:rFonts w:ascii="Arial" w:hAnsi="Arial" w:cs="Arial"/>
                <w:sz w:val="16"/>
                <w:szCs w:val="16"/>
              </w:rPr>
            </w:pPr>
          </w:p>
        </w:tc>
        <w:tc>
          <w:tcPr>
            <w:tcW w:w="172" w:type="pct"/>
            <w:tcBorders>
              <w:top w:val="nil"/>
              <w:left w:val="nil"/>
              <w:bottom w:val="nil"/>
              <w:right w:val="nil"/>
            </w:tcBorders>
            <w:shd w:val="clear" w:color="auto" w:fill="auto"/>
            <w:vAlign w:val="center"/>
          </w:tcPr>
          <w:p w14:paraId="557C1B7F"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nil"/>
              <w:bottom w:val="nil"/>
              <w:right w:val="single" w:sz="12" w:space="0" w:color="auto"/>
            </w:tcBorders>
            <w:shd w:val="clear" w:color="auto" w:fill="auto"/>
            <w:vAlign w:val="center"/>
          </w:tcPr>
          <w:p w14:paraId="1537C4FC"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shd w:val="clear" w:color="auto" w:fill="auto"/>
            <w:vAlign w:val="center"/>
          </w:tcPr>
          <w:p w14:paraId="178CB5F7" w14:textId="77777777" w:rsidR="00AB1528" w:rsidRPr="000C6821" w:rsidRDefault="00AB1528" w:rsidP="00BC5C8A">
            <w:pPr>
              <w:adjustRightInd w:val="0"/>
              <w:snapToGrid w:val="0"/>
              <w:jc w:val="center"/>
              <w:rPr>
                <w:rFonts w:ascii="Arial" w:hAnsi="Arial" w:cs="Arial"/>
                <w:sz w:val="16"/>
                <w:szCs w:val="16"/>
              </w:rPr>
            </w:pPr>
          </w:p>
        </w:tc>
        <w:tc>
          <w:tcPr>
            <w:tcW w:w="1181" w:type="pct"/>
            <w:tcBorders>
              <w:top w:val="nil"/>
              <w:left w:val="nil"/>
              <w:bottom w:val="nil"/>
              <w:right w:val="nil"/>
            </w:tcBorders>
            <w:shd w:val="clear" w:color="auto" w:fill="auto"/>
            <w:vAlign w:val="center"/>
          </w:tcPr>
          <w:p w14:paraId="0C2D83F9" w14:textId="77777777" w:rsidR="00AB1528" w:rsidRPr="000C6821" w:rsidRDefault="00AB1528" w:rsidP="00BC5C8A">
            <w:pPr>
              <w:adjustRightInd w:val="0"/>
              <w:snapToGrid w:val="0"/>
              <w:jc w:val="center"/>
              <w:rPr>
                <w:rFonts w:ascii="Arial" w:hAnsi="Arial" w:cs="Arial"/>
                <w:sz w:val="16"/>
                <w:szCs w:val="16"/>
              </w:rPr>
            </w:pPr>
          </w:p>
        </w:tc>
        <w:tc>
          <w:tcPr>
            <w:tcW w:w="70" w:type="pct"/>
            <w:vMerge/>
            <w:tcBorders>
              <w:left w:val="nil"/>
            </w:tcBorders>
            <w:shd w:val="clear" w:color="auto" w:fill="auto"/>
            <w:vAlign w:val="center"/>
          </w:tcPr>
          <w:p w14:paraId="492CA69F" w14:textId="77777777" w:rsidR="00AB1528" w:rsidRPr="000C6821" w:rsidRDefault="00AB1528" w:rsidP="00BC5C8A">
            <w:pPr>
              <w:adjustRightInd w:val="0"/>
              <w:snapToGrid w:val="0"/>
              <w:rPr>
                <w:rFonts w:ascii="Arial" w:hAnsi="Arial" w:cs="Arial"/>
                <w:sz w:val="16"/>
                <w:szCs w:val="16"/>
              </w:rPr>
            </w:pPr>
          </w:p>
        </w:tc>
      </w:tr>
      <w:tr w:rsidR="00AB1528" w:rsidRPr="000C6821" w14:paraId="5742158A"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762C79" w14:textId="77777777" w:rsidR="00AB1528" w:rsidRPr="000C6821" w:rsidRDefault="00AB1528" w:rsidP="00BC5C8A">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0694D9E7" w14:textId="77777777" w:rsidR="00AB1528" w:rsidRPr="000C6821" w:rsidRDefault="00AB1528" w:rsidP="00BC5C8A">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17783263" w14:textId="77777777" w:rsidR="00AB1528" w:rsidRPr="000C6821" w:rsidRDefault="00AB1528" w:rsidP="00BC5C8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931ADAB" w14:textId="77777777" w:rsidR="00AB1528" w:rsidRPr="000C6821" w:rsidRDefault="00AB1528" w:rsidP="00BC5C8A">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01E071AF"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1A760418" w14:textId="77777777" w:rsidR="00AB1528" w:rsidRPr="000C6821" w:rsidRDefault="00AB1528" w:rsidP="00BC5C8A">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3C87C511"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3F9FFE6F" w14:textId="77777777" w:rsidR="00AB1528" w:rsidRPr="000C6821" w:rsidRDefault="00AB1528" w:rsidP="00BC5C8A">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77F0B952"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9026630"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C1732C1" w14:textId="77777777" w:rsidR="00AB1528" w:rsidRPr="000C6821" w:rsidRDefault="00AB1528" w:rsidP="00BC5C8A">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4102DE7F"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61E7373" w14:textId="77777777" w:rsidR="00AB1528" w:rsidRPr="000C6821" w:rsidRDefault="00AB1528" w:rsidP="00BC5C8A">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93FB6ED"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1C598C20"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32615C00" w14:textId="77777777" w:rsidR="00AB1528" w:rsidRPr="000C6821" w:rsidRDefault="00AB1528" w:rsidP="00BC5C8A">
            <w:pPr>
              <w:adjustRightInd w:val="0"/>
              <w:snapToGrid w:val="0"/>
              <w:jc w:val="center"/>
              <w:rPr>
                <w:rFonts w:ascii="Arial" w:hAnsi="Arial" w:cs="Arial"/>
                <w:sz w:val="4"/>
                <w:szCs w:val="4"/>
              </w:rPr>
            </w:pPr>
          </w:p>
        </w:tc>
        <w:tc>
          <w:tcPr>
            <w:tcW w:w="1181" w:type="pct"/>
            <w:tcBorders>
              <w:top w:val="nil"/>
              <w:left w:val="nil"/>
              <w:bottom w:val="nil"/>
              <w:right w:val="nil"/>
            </w:tcBorders>
            <w:shd w:val="clear" w:color="auto" w:fill="auto"/>
            <w:vAlign w:val="center"/>
          </w:tcPr>
          <w:p w14:paraId="5C134490" w14:textId="77777777" w:rsidR="00AB1528" w:rsidRPr="000C6821" w:rsidRDefault="00AB1528" w:rsidP="00BC5C8A">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6A3A3CF9" w14:textId="77777777" w:rsidR="00AB1528" w:rsidRPr="000C6821" w:rsidRDefault="00AB1528" w:rsidP="00BC5C8A">
            <w:pPr>
              <w:adjustRightInd w:val="0"/>
              <w:snapToGrid w:val="0"/>
              <w:rPr>
                <w:rFonts w:ascii="Arial" w:hAnsi="Arial" w:cs="Arial"/>
                <w:sz w:val="4"/>
                <w:szCs w:val="4"/>
              </w:rPr>
            </w:pPr>
          </w:p>
        </w:tc>
      </w:tr>
      <w:tr w:rsidR="00AB1528" w:rsidRPr="000C6821" w14:paraId="61C2B26F"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413D5B" w14:textId="77777777" w:rsidR="00AB1528" w:rsidRPr="000C6821" w:rsidRDefault="00AB1528" w:rsidP="00BC5C8A">
            <w:pPr>
              <w:adjustRightInd w:val="0"/>
              <w:snapToGrid w:val="0"/>
              <w:jc w:val="center"/>
              <w:rPr>
                <w:rFonts w:ascii="Arial" w:hAnsi="Arial" w:cs="Arial"/>
                <w:sz w:val="14"/>
                <w:szCs w:val="14"/>
              </w:rPr>
            </w:pPr>
            <w:r w:rsidRPr="000C6821">
              <w:rPr>
                <w:rFonts w:ascii="Arial" w:hAnsi="Arial" w:cs="Arial"/>
                <w:sz w:val="14"/>
                <w:szCs w:val="14"/>
              </w:rPr>
              <w:t>2</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DB86F3" w14:textId="77777777" w:rsidR="00AB1528" w:rsidRPr="000C6821" w:rsidRDefault="00AB1528" w:rsidP="00BC5C8A">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Inspección previa </w:t>
            </w:r>
          </w:p>
        </w:tc>
        <w:tc>
          <w:tcPr>
            <w:tcW w:w="71" w:type="pct"/>
            <w:tcBorders>
              <w:top w:val="nil"/>
              <w:left w:val="single" w:sz="12" w:space="0" w:color="auto"/>
              <w:bottom w:val="nil"/>
              <w:right w:val="nil"/>
            </w:tcBorders>
            <w:shd w:val="clear" w:color="auto" w:fill="auto"/>
            <w:tcMar>
              <w:left w:w="0" w:type="dxa"/>
              <w:right w:w="0" w:type="dxa"/>
            </w:tcMar>
            <w:vAlign w:val="center"/>
          </w:tcPr>
          <w:p w14:paraId="02D50FA4" w14:textId="77777777" w:rsidR="00AB1528" w:rsidRPr="000C6821" w:rsidRDefault="00AB1528" w:rsidP="00BC5C8A">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42C5C7B1" w14:textId="77777777" w:rsidR="00AB1528" w:rsidRPr="000C6821" w:rsidRDefault="00AB1528" w:rsidP="00BC5C8A">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388AA539" w14:textId="77777777" w:rsidR="00AB1528" w:rsidRPr="000C6821" w:rsidRDefault="00AB1528" w:rsidP="00BC5C8A">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39F156F8" w14:textId="77777777" w:rsidR="00AB1528" w:rsidRPr="000C6821" w:rsidRDefault="00AB1528" w:rsidP="00BC5C8A">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7AA24B12" w14:textId="77777777" w:rsidR="00AB1528" w:rsidRPr="000C6821" w:rsidRDefault="00AB1528" w:rsidP="00BC5C8A">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3F26EFB8" w14:textId="77777777" w:rsidR="00AB1528" w:rsidRPr="000C6821" w:rsidRDefault="00AB1528" w:rsidP="00BC5C8A">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3C73B30" w14:textId="77777777" w:rsidR="00AB1528" w:rsidRPr="000C6821" w:rsidRDefault="00AB1528" w:rsidP="00BC5C8A">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1D367602" w14:textId="77777777" w:rsidR="00AB1528" w:rsidRPr="000C6821" w:rsidRDefault="00AB1528" w:rsidP="00BC5C8A">
            <w:pPr>
              <w:adjustRightInd w:val="0"/>
              <w:snapToGrid w:val="0"/>
              <w:jc w:val="center"/>
              <w:rPr>
                <w:i/>
                <w:sz w:val="14"/>
                <w:szCs w:val="14"/>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D59EED6" w14:textId="77777777" w:rsidR="00AB1528" w:rsidRPr="000C6821" w:rsidRDefault="00AB1528" w:rsidP="00BC5C8A">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0E2C65DB" w14:textId="77777777" w:rsidR="00AB1528" w:rsidRPr="000C6821" w:rsidRDefault="00AB1528" w:rsidP="00BC5C8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84C3B6E" w14:textId="77777777" w:rsidR="00AB1528" w:rsidRPr="000C6821" w:rsidRDefault="00AB1528" w:rsidP="00BC5C8A">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7F90BFA0" w14:textId="77777777" w:rsidR="00AB1528" w:rsidRPr="000C6821" w:rsidRDefault="00AB1528" w:rsidP="00BC5C8A">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6F146711" w14:textId="77777777" w:rsidR="00AB1528" w:rsidRPr="000C6821" w:rsidRDefault="00AB1528" w:rsidP="00BC5C8A">
            <w:pPr>
              <w:adjustRightInd w:val="0"/>
              <w:snapToGrid w:val="0"/>
              <w:jc w:val="center"/>
              <w:rPr>
                <w:i/>
                <w:sz w:val="14"/>
                <w:szCs w:val="14"/>
              </w:rPr>
            </w:pPr>
          </w:p>
        </w:tc>
        <w:tc>
          <w:tcPr>
            <w:tcW w:w="1181" w:type="pct"/>
            <w:tcBorders>
              <w:top w:val="nil"/>
              <w:left w:val="nil"/>
              <w:bottom w:val="single" w:sz="4" w:space="0" w:color="auto"/>
              <w:right w:val="nil"/>
            </w:tcBorders>
            <w:shd w:val="clear" w:color="auto" w:fill="auto"/>
            <w:vAlign w:val="center"/>
          </w:tcPr>
          <w:p w14:paraId="7CC2E072" w14:textId="77777777" w:rsidR="00AB1528" w:rsidRPr="000C6821" w:rsidRDefault="00AB1528" w:rsidP="00BC5C8A">
            <w:pPr>
              <w:adjustRightInd w:val="0"/>
              <w:snapToGrid w:val="0"/>
              <w:jc w:val="center"/>
              <w:rPr>
                <w:i/>
                <w:sz w:val="14"/>
                <w:szCs w:val="14"/>
              </w:rPr>
            </w:pPr>
          </w:p>
        </w:tc>
        <w:tc>
          <w:tcPr>
            <w:tcW w:w="70" w:type="pct"/>
            <w:vMerge/>
            <w:tcBorders>
              <w:left w:val="nil"/>
            </w:tcBorders>
            <w:shd w:val="clear" w:color="auto" w:fill="auto"/>
            <w:vAlign w:val="center"/>
          </w:tcPr>
          <w:p w14:paraId="5B297D8F" w14:textId="77777777" w:rsidR="00AB1528" w:rsidRPr="000C6821" w:rsidRDefault="00AB1528" w:rsidP="00BC5C8A">
            <w:pPr>
              <w:adjustRightInd w:val="0"/>
              <w:snapToGrid w:val="0"/>
              <w:rPr>
                <w:rFonts w:ascii="Arial" w:hAnsi="Arial" w:cs="Arial"/>
                <w:sz w:val="16"/>
                <w:szCs w:val="16"/>
              </w:rPr>
            </w:pPr>
          </w:p>
        </w:tc>
      </w:tr>
      <w:tr w:rsidR="00AB1528" w:rsidRPr="000C6821" w14:paraId="14476C48" w14:textId="77777777" w:rsidTr="00860A4D">
        <w:trPr>
          <w:trHeight w:val="190"/>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05444437" w14:textId="77777777" w:rsidR="00AB1528" w:rsidRPr="000C6821" w:rsidRDefault="00AB1528" w:rsidP="00BC5C8A">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26F99712" w14:textId="77777777" w:rsidR="00AB1528" w:rsidRPr="000C6821" w:rsidRDefault="00AB1528" w:rsidP="00BC5C8A">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50256401" w14:textId="77777777" w:rsidR="00AB1528" w:rsidRPr="000C6821" w:rsidRDefault="00AB1528" w:rsidP="00BC5C8A">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6BBB"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4" w:space="0" w:color="auto"/>
              <w:bottom w:val="nil"/>
              <w:right w:val="single" w:sz="4" w:space="0" w:color="auto"/>
            </w:tcBorders>
            <w:shd w:val="clear" w:color="auto" w:fill="auto"/>
            <w:vAlign w:val="center"/>
          </w:tcPr>
          <w:p w14:paraId="0483B7F5" w14:textId="77777777" w:rsidR="00AB1528" w:rsidRPr="000C6821" w:rsidRDefault="00AB1528" w:rsidP="00BC5C8A">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4EF5F"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4" w:space="0" w:color="auto"/>
              <w:bottom w:val="nil"/>
              <w:right w:val="single" w:sz="4" w:space="0" w:color="auto"/>
            </w:tcBorders>
            <w:shd w:val="clear" w:color="auto" w:fill="auto"/>
            <w:vAlign w:val="center"/>
          </w:tcPr>
          <w:p w14:paraId="25CFE049" w14:textId="77777777" w:rsidR="00AB1528" w:rsidRPr="000C6821" w:rsidRDefault="00AB1528" w:rsidP="00BC5C8A">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2304"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4" w:space="0" w:color="auto"/>
              <w:bottom w:val="nil"/>
              <w:right w:val="single" w:sz="12" w:space="0" w:color="auto"/>
            </w:tcBorders>
            <w:shd w:val="clear" w:color="auto" w:fill="auto"/>
            <w:vAlign w:val="center"/>
          </w:tcPr>
          <w:p w14:paraId="423829C5"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tcPr>
          <w:p w14:paraId="7FA731D2" w14:textId="77777777" w:rsidR="00AB1528" w:rsidRPr="000C6821" w:rsidRDefault="00AB1528" w:rsidP="00BC5C8A">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2F3B87"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4" w:space="0" w:color="auto"/>
              <w:bottom w:val="nil"/>
              <w:right w:val="single" w:sz="4" w:space="0" w:color="auto"/>
            </w:tcBorders>
            <w:shd w:val="clear" w:color="auto" w:fill="auto"/>
            <w:vAlign w:val="center"/>
          </w:tcPr>
          <w:p w14:paraId="4B0B75CC" w14:textId="77777777" w:rsidR="00AB1528" w:rsidRPr="000C6821" w:rsidRDefault="00AB1528" w:rsidP="00BC5C8A">
            <w:pPr>
              <w:adjustRightInd w:val="0"/>
              <w:snapToGrid w:val="0"/>
              <w:jc w:val="center"/>
              <w:rPr>
                <w:rFonts w:ascii="Arial" w:hAnsi="Arial" w:cs="Arial"/>
                <w:sz w:val="16"/>
                <w:szCs w:val="16"/>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2DF17"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4" w:space="0" w:color="auto"/>
              <w:bottom w:val="nil"/>
              <w:right w:val="single" w:sz="12" w:space="0" w:color="auto"/>
            </w:tcBorders>
            <w:shd w:val="clear" w:color="auto" w:fill="auto"/>
            <w:vAlign w:val="center"/>
          </w:tcPr>
          <w:p w14:paraId="16252FE1" w14:textId="77777777" w:rsidR="00AB1528" w:rsidRPr="000C6821" w:rsidRDefault="00AB1528" w:rsidP="00BC5C8A">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shd w:val="clear" w:color="auto" w:fill="auto"/>
            <w:vAlign w:val="center"/>
          </w:tcPr>
          <w:p w14:paraId="2BAA78E5" w14:textId="77777777" w:rsidR="00AB1528" w:rsidRPr="000C6821" w:rsidRDefault="00AB1528" w:rsidP="00BC5C8A">
            <w:pPr>
              <w:adjustRightInd w:val="0"/>
              <w:snapToGrid w:val="0"/>
              <w:jc w:val="center"/>
              <w:rPr>
                <w:rFonts w:ascii="Arial" w:hAnsi="Arial" w:cs="Arial"/>
                <w:sz w:val="16"/>
                <w:szCs w:val="16"/>
              </w:rPr>
            </w:pPr>
          </w:p>
        </w:tc>
        <w:tc>
          <w:tcPr>
            <w:tcW w:w="1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CBED6" w14:textId="77777777" w:rsidR="00AB1528" w:rsidRPr="00860A4D" w:rsidRDefault="00AB1528" w:rsidP="00BC5C8A">
            <w:pPr>
              <w:adjustRightInd w:val="0"/>
              <w:snapToGrid w:val="0"/>
              <w:jc w:val="center"/>
              <w:rPr>
                <w:rFonts w:ascii="Arial" w:hAnsi="Arial" w:cs="Arial"/>
                <w:bCs/>
                <w:i/>
                <w:sz w:val="16"/>
                <w:szCs w:val="16"/>
              </w:rPr>
            </w:pPr>
            <w:r w:rsidRPr="00860A4D">
              <w:rPr>
                <w:rFonts w:ascii="Arial" w:hAnsi="Arial" w:cs="Arial"/>
                <w:bCs/>
                <w:i/>
                <w:sz w:val="12"/>
                <w:szCs w:val="16"/>
              </w:rPr>
              <w:t xml:space="preserve">No corresponde </w:t>
            </w:r>
          </w:p>
        </w:tc>
        <w:tc>
          <w:tcPr>
            <w:tcW w:w="70" w:type="pct"/>
            <w:vMerge/>
            <w:tcBorders>
              <w:left w:val="single" w:sz="4" w:space="0" w:color="auto"/>
            </w:tcBorders>
            <w:shd w:val="clear" w:color="auto" w:fill="auto"/>
            <w:vAlign w:val="center"/>
          </w:tcPr>
          <w:p w14:paraId="2661E2D2" w14:textId="77777777" w:rsidR="00AB1528" w:rsidRPr="000C6821" w:rsidRDefault="00AB1528" w:rsidP="00BC5C8A">
            <w:pPr>
              <w:adjustRightInd w:val="0"/>
              <w:snapToGrid w:val="0"/>
              <w:rPr>
                <w:rFonts w:ascii="Arial" w:hAnsi="Arial" w:cs="Arial"/>
                <w:sz w:val="16"/>
                <w:szCs w:val="16"/>
              </w:rPr>
            </w:pPr>
          </w:p>
        </w:tc>
      </w:tr>
      <w:tr w:rsidR="00AB1528" w:rsidRPr="000C6821" w14:paraId="2F086E45"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11BF68" w14:textId="77777777" w:rsidR="00AB1528" w:rsidRPr="000C6821" w:rsidRDefault="00AB1528" w:rsidP="00BC5C8A">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2AE8A391" w14:textId="77777777" w:rsidR="00AB1528" w:rsidRPr="000C6821" w:rsidRDefault="00AB1528" w:rsidP="00BC5C8A">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39D7C0A7" w14:textId="77777777" w:rsidR="00AB1528" w:rsidRPr="000C6821" w:rsidRDefault="00AB1528" w:rsidP="00BC5C8A">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5068B61" w14:textId="77777777" w:rsidR="00AB1528" w:rsidRPr="000C6821" w:rsidRDefault="00AB1528" w:rsidP="00BC5C8A">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071DD15F"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1DF5E7C8" w14:textId="77777777" w:rsidR="00AB1528" w:rsidRPr="000C6821" w:rsidRDefault="00AB1528" w:rsidP="00BC5C8A">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7DC994F5"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396468C6" w14:textId="77777777" w:rsidR="00AB1528" w:rsidRPr="000C6821" w:rsidRDefault="00AB1528" w:rsidP="00BC5C8A">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5C1451D0"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12938942"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410563A5" w14:textId="77777777" w:rsidR="00AB1528" w:rsidRPr="000C6821" w:rsidRDefault="00AB1528" w:rsidP="00BC5C8A">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06CC9367"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13F7D74" w14:textId="77777777" w:rsidR="00AB1528" w:rsidRPr="000C6821" w:rsidRDefault="00AB1528" w:rsidP="00BC5C8A">
            <w:pPr>
              <w:adjustRightInd w:val="0"/>
              <w:snapToGrid w:val="0"/>
              <w:jc w:val="center"/>
              <w:rPr>
                <w:rFonts w:ascii="Arial" w:hAnsi="Arial" w:cs="Arial"/>
                <w:sz w:val="4"/>
                <w:szCs w:val="4"/>
              </w:rPr>
            </w:pPr>
          </w:p>
        </w:tc>
        <w:tc>
          <w:tcPr>
            <w:tcW w:w="172" w:type="pct"/>
            <w:tcBorders>
              <w:top w:val="single" w:sz="4" w:space="0" w:color="auto"/>
              <w:left w:val="nil"/>
              <w:bottom w:val="nil"/>
              <w:right w:val="nil"/>
            </w:tcBorders>
            <w:shd w:val="clear" w:color="auto" w:fill="auto"/>
            <w:vAlign w:val="center"/>
          </w:tcPr>
          <w:p w14:paraId="2BBCBD55"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2B838D4" w14:textId="77777777" w:rsidR="00AB1528" w:rsidRPr="000C6821" w:rsidRDefault="00AB1528" w:rsidP="00BC5C8A">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7068D369" w14:textId="77777777" w:rsidR="00AB1528" w:rsidRPr="000C6821" w:rsidRDefault="00AB1528" w:rsidP="00BC5C8A">
            <w:pPr>
              <w:adjustRightInd w:val="0"/>
              <w:snapToGrid w:val="0"/>
              <w:jc w:val="center"/>
              <w:rPr>
                <w:rFonts w:ascii="Arial" w:hAnsi="Arial" w:cs="Arial"/>
                <w:sz w:val="4"/>
                <w:szCs w:val="4"/>
              </w:rPr>
            </w:pPr>
          </w:p>
        </w:tc>
        <w:tc>
          <w:tcPr>
            <w:tcW w:w="1181" w:type="pct"/>
            <w:tcBorders>
              <w:top w:val="single" w:sz="4" w:space="0" w:color="auto"/>
              <w:left w:val="nil"/>
              <w:bottom w:val="nil"/>
              <w:right w:val="nil"/>
            </w:tcBorders>
            <w:shd w:val="clear" w:color="auto" w:fill="auto"/>
            <w:vAlign w:val="center"/>
          </w:tcPr>
          <w:p w14:paraId="00835E68" w14:textId="77777777" w:rsidR="00AB1528" w:rsidRPr="00860A4D" w:rsidRDefault="00AB1528" w:rsidP="00BC5C8A">
            <w:pPr>
              <w:adjustRightInd w:val="0"/>
              <w:snapToGrid w:val="0"/>
              <w:jc w:val="center"/>
              <w:rPr>
                <w:rFonts w:ascii="Arial" w:hAnsi="Arial" w:cs="Arial"/>
                <w:bCs/>
                <w:i/>
                <w:sz w:val="4"/>
                <w:szCs w:val="4"/>
              </w:rPr>
            </w:pPr>
          </w:p>
        </w:tc>
        <w:tc>
          <w:tcPr>
            <w:tcW w:w="70" w:type="pct"/>
            <w:vMerge/>
            <w:tcBorders>
              <w:left w:val="nil"/>
            </w:tcBorders>
            <w:shd w:val="clear" w:color="auto" w:fill="auto"/>
            <w:vAlign w:val="center"/>
          </w:tcPr>
          <w:p w14:paraId="4AC97E8B" w14:textId="77777777" w:rsidR="00AB1528" w:rsidRPr="000C6821" w:rsidRDefault="00AB1528" w:rsidP="00BC5C8A">
            <w:pPr>
              <w:adjustRightInd w:val="0"/>
              <w:snapToGrid w:val="0"/>
              <w:rPr>
                <w:rFonts w:ascii="Arial" w:hAnsi="Arial" w:cs="Arial"/>
                <w:sz w:val="4"/>
                <w:szCs w:val="4"/>
              </w:rPr>
            </w:pPr>
          </w:p>
        </w:tc>
      </w:tr>
      <w:tr w:rsidR="00860A4D" w:rsidRPr="000C6821" w14:paraId="4997F802"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17B0EDA" w14:textId="77777777" w:rsidR="00860A4D" w:rsidRPr="000C6821" w:rsidRDefault="00860A4D" w:rsidP="00860A4D">
            <w:pPr>
              <w:adjustRightInd w:val="0"/>
              <w:snapToGrid w:val="0"/>
              <w:jc w:val="center"/>
              <w:rPr>
                <w:rFonts w:ascii="Arial" w:hAnsi="Arial" w:cs="Arial"/>
                <w:sz w:val="14"/>
                <w:szCs w:val="14"/>
              </w:rPr>
            </w:pPr>
            <w:r w:rsidRPr="000C6821">
              <w:rPr>
                <w:rFonts w:ascii="Arial" w:hAnsi="Arial" w:cs="Arial"/>
                <w:sz w:val="14"/>
                <w:szCs w:val="14"/>
              </w:rPr>
              <w:t>3</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F5AD78" w14:textId="77777777" w:rsidR="00860A4D" w:rsidRPr="000C6821" w:rsidRDefault="00860A4D" w:rsidP="00860A4D">
            <w:pPr>
              <w:adjustRightInd w:val="0"/>
              <w:snapToGrid w:val="0"/>
              <w:ind w:left="113" w:right="113"/>
              <w:jc w:val="both"/>
              <w:rPr>
                <w:rFonts w:ascii="Arial" w:hAnsi="Arial" w:cs="Arial"/>
                <w:b/>
                <w:sz w:val="16"/>
                <w:szCs w:val="16"/>
              </w:rPr>
            </w:pPr>
            <w:r w:rsidRPr="000C6821">
              <w:rPr>
                <w:rFonts w:ascii="Arial" w:hAnsi="Arial" w:cs="Arial"/>
                <w:sz w:val="16"/>
                <w:szCs w:val="16"/>
              </w:rPr>
              <w:t>Consultas Escritas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40C9A34"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12848CEB"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021EC68D"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71B3C505"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189A3AB2"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6FCA7C07"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6050FAE"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B3758DB" w14:textId="77777777" w:rsidR="00860A4D" w:rsidRPr="000C6821" w:rsidRDefault="00860A4D" w:rsidP="00860A4D">
            <w:pPr>
              <w:adjustRightInd w:val="0"/>
              <w:snapToGrid w:val="0"/>
              <w:jc w:val="center"/>
              <w:rPr>
                <w:i/>
                <w:sz w:val="14"/>
                <w:szCs w:val="14"/>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558B0D0" w14:textId="193CBDEF" w:rsidR="00860A4D" w:rsidRPr="000C6821" w:rsidRDefault="00860A4D" w:rsidP="00860A4D">
            <w:pPr>
              <w:adjustRightInd w:val="0"/>
              <w:snapToGrid w:val="0"/>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5683DA93" w14:textId="77777777" w:rsidR="00860A4D" w:rsidRPr="000C6821" w:rsidRDefault="00860A4D" w:rsidP="00860A4D">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B653064" w14:textId="58D5F990" w:rsidR="00860A4D" w:rsidRPr="000C6821" w:rsidRDefault="00860A4D" w:rsidP="00860A4D">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13FE30E4"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19A65606" w14:textId="77777777" w:rsidR="00860A4D" w:rsidRPr="000C6821" w:rsidRDefault="00860A4D" w:rsidP="00860A4D">
            <w:pPr>
              <w:adjustRightInd w:val="0"/>
              <w:snapToGrid w:val="0"/>
              <w:jc w:val="center"/>
              <w:rPr>
                <w:i/>
                <w:sz w:val="14"/>
                <w:szCs w:val="14"/>
              </w:rPr>
            </w:pPr>
          </w:p>
        </w:tc>
        <w:tc>
          <w:tcPr>
            <w:tcW w:w="1181" w:type="pct"/>
            <w:tcBorders>
              <w:top w:val="nil"/>
              <w:left w:val="nil"/>
              <w:bottom w:val="single" w:sz="4" w:space="0" w:color="auto"/>
              <w:right w:val="nil"/>
            </w:tcBorders>
            <w:shd w:val="clear" w:color="auto" w:fill="auto"/>
            <w:vAlign w:val="center"/>
          </w:tcPr>
          <w:p w14:paraId="1D3EEAB1" w14:textId="77777777" w:rsidR="00860A4D" w:rsidRPr="00860A4D" w:rsidRDefault="00860A4D" w:rsidP="00860A4D">
            <w:pPr>
              <w:adjustRightInd w:val="0"/>
              <w:snapToGrid w:val="0"/>
              <w:jc w:val="center"/>
              <w:rPr>
                <w:bCs/>
                <w:i/>
                <w:sz w:val="14"/>
                <w:szCs w:val="14"/>
              </w:rPr>
            </w:pPr>
          </w:p>
        </w:tc>
        <w:tc>
          <w:tcPr>
            <w:tcW w:w="70" w:type="pct"/>
            <w:vMerge/>
            <w:tcBorders>
              <w:left w:val="nil"/>
            </w:tcBorders>
            <w:shd w:val="clear" w:color="auto" w:fill="auto"/>
            <w:vAlign w:val="center"/>
          </w:tcPr>
          <w:p w14:paraId="11BE38DC" w14:textId="77777777" w:rsidR="00860A4D" w:rsidRPr="000C6821" w:rsidRDefault="00860A4D" w:rsidP="00860A4D">
            <w:pPr>
              <w:adjustRightInd w:val="0"/>
              <w:snapToGrid w:val="0"/>
              <w:rPr>
                <w:rFonts w:ascii="Arial" w:hAnsi="Arial" w:cs="Arial"/>
                <w:sz w:val="16"/>
                <w:szCs w:val="16"/>
              </w:rPr>
            </w:pPr>
          </w:p>
        </w:tc>
      </w:tr>
      <w:tr w:rsidR="00860A4D" w:rsidRPr="000C6821" w14:paraId="5677D372" w14:textId="77777777" w:rsidTr="00860A4D">
        <w:trPr>
          <w:trHeight w:val="190"/>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66124562" w14:textId="77777777" w:rsidR="00860A4D" w:rsidRPr="000C6821" w:rsidRDefault="00860A4D" w:rsidP="00860A4D">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65FCA694"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288F5DC6"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D3EE3" w14:textId="432DDC65"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04</w:t>
            </w:r>
          </w:p>
        </w:tc>
        <w:tc>
          <w:tcPr>
            <w:tcW w:w="71" w:type="pct"/>
            <w:tcBorders>
              <w:top w:val="nil"/>
              <w:left w:val="single" w:sz="4" w:space="0" w:color="auto"/>
              <w:bottom w:val="nil"/>
              <w:right w:val="single" w:sz="4" w:space="0" w:color="auto"/>
            </w:tcBorders>
            <w:shd w:val="clear" w:color="auto" w:fill="auto"/>
            <w:vAlign w:val="center"/>
          </w:tcPr>
          <w:p w14:paraId="5A3248A7"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1A25BA" w14:textId="5CC21CD0"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10</w:t>
            </w:r>
          </w:p>
        </w:tc>
        <w:tc>
          <w:tcPr>
            <w:tcW w:w="71" w:type="pct"/>
            <w:tcBorders>
              <w:top w:val="nil"/>
              <w:left w:val="single" w:sz="4" w:space="0" w:color="auto"/>
              <w:bottom w:val="nil"/>
              <w:right w:val="single" w:sz="4" w:space="0" w:color="auto"/>
            </w:tcBorders>
            <w:shd w:val="clear" w:color="auto" w:fill="auto"/>
            <w:vAlign w:val="center"/>
          </w:tcPr>
          <w:p w14:paraId="44264276"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0864E" w14:textId="7A6F09F4"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202</w:t>
            </w:r>
            <w:r w:rsidR="00590303">
              <w:rPr>
                <w:rFonts w:ascii="Arial" w:hAnsi="Arial" w:cs="Arial"/>
                <w:sz w:val="16"/>
                <w:szCs w:val="16"/>
              </w:rPr>
              <w:t>4</w:t>
            </w:r>
          </w:p>
        </w:tc>
        <w:tc>
          <w:tcPr>
            <w:tcW w:w="71" w:type="pct"/>
            <w:tcBorders>
              <w:top w:val="nil"/>
              <w:left w:val="single" w:sz="4" w:space="0" w:color="auto"/>
              <w:bottom w:val="nil"/>
              <w:right w:val="single" w:sz="12" w:space="0" w:color="auto"/>
            </w:tcBorders>
            <w:shd w:val="clear" w:color="auto" w:fill="auto"/>
            <w:vAlign w:val="center"/>
          </w:tcPr>
          <w:p w14:paraId="7CBD2537"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tcPr>
          <w:p w14:paraId="7F49A8BC" w14:textId="77777777" w:rsidR="00860A4D" w:rsidRPr="000C6821" w:rsidRDefault="00860A4D" w:rsidP="00860A4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B3AF1" w14:textId="00952ACC"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18</w:t>
            </w:r>
          </w:p>
        </w:tc>
        <w:tc>
          <w:tcPr>
            <w:tcW w:w="71" w:type="pct"/>
            <w:tcBorders>
              <w:top w:val="nil"/>
              <w:left w:val="single" w:sz="4" w:space="0" w:color="auto"/>
              <w:bottom w:val="nil"/>
              <w:right w:val="single" w:sz="4" w:space="0" w:color="auto"/>
            </w:tcBorders>
            <w:shd w:val="clear" w:color="auto" w:fill="auto"/>
            <w:vAlign w:val="center"/>
          </w:tcPr>
          <w:p w14:paraId="40711920" w14:textId="77777777" w:rsidR="00860A4D" w:rsidRPr="000C6821" w:rsidRDefault="00860A4D" w:rsidP="00860A4D">
            <w:pPr>
              <w:adjustRightInd w:val="0"/>
              <w:snapToGrid w:val="0"/>
              <w:jc w:val="center"/>
              <w:rPr>
                <w:rFonts w:ascii="Arial" w:hAnsi="Arial" w:cs="Arial"/>
                <w:sz w:val="16"/>
                <w:szCs w:val="16"/>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DB7D7" w14:textId="4E67D7A0"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30</w:t>
            </w:r>
          </w:p>
        </w:tc>
        <w:tc>
          <w:tcPr>
            <w:tcW w:w="71" w:type="pct"/>
            <w:tcBorders>
              <w:top w:val="nil"/>
              <w:left w:val="single" w:sz="4" w:space="0" w:color="auto"/>
              <w:bottom w:val="nil"/>
              <w:right w:val="single" w:sz="12" w:space="0" w:color="auto"/>
            </w:tcBorders>
            <w:shd w:val="clear" w:color="auto" w:fill="auto"/>
            <w:vAlign w:val="center"/>
          </w:tcPr>
          <w:p w14:paraId="4DE29D6E"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shd w:val="clear" w:color="auto" w:fill="auto"/>
            <w:vAlign w:val="center"/>
          </w:tcPr>
          <w:p w14:paraId="09BE5523" w14:textId="77777777" w:rsidR="00860A4D" w:rsidRPr="000C6821" w:rsidRDefault="00860A4D" w:rsidP="00860A4D">
            <w:pPr>
              <w:adjustRightInd w:val="0"/>
              <w:snapToGrid w:val="0"/>
              <w:jc w:val="center"/>
              <w:rPr>
                <w:rFonts w:ascii="Arial" w:hAnsi="Arial" w:cs="Arial"/>
                <w:sz w:val="16"/>
                <w:szCs w:val="16"/>
              </w:rPr>
            </w:pPr>
          </w:p>
        </w:tc>
        <w:tc>
          <w:tcPr>
            <w:tcW w:w="1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4E0D3" w14:textId="4F6DF1AC" w:rsidR="00860A4D" w:rsidRPr="00860A4D" w:rsidRDefault="00860A4D" w:rsidP="00860A4D">
            <w:pPr>
              <w:adjustRightInd w:val="0"/>
              <w:snapToGrid w:val="0"/>
              <w:jc w:val="center"/>
              <w:rPr>
                <w:rFonts w:ascii="Arial" w:hAnsi="Arial" w:cs="Arial"/>
                <w:bCs/>
                <w:i/>
                <w:sz w:val="16"/>
                <w:szCs w:val="16"/>
              </w:rPr>
            </w:pPr>
            <w:r w:rsidRPr="00860A4D">
              <w:rPr>
                <w:rFonts w:ascii="Arial" w:hAnsi="Arial" w:cs="Arial"/>
                <w:bCs/>
                <w:i/>
                <w:sz w:val="12"/>
                <w:szCs w:val="16"/>
              </w:rPr>
              <w:t>A</w:t>
            </w:r>
            <w:r w:rsidRPr="00860A4D">
              <w:rPr>
                <w:rFonts w:ascii="Arial" w:hAnsi="Arial" w:cs="Arial"/>
                <w:bCs/>
                <w:i/>
                <w:sz w:val="12"/>
                <w:szCs w:val="16"/>
              </w:rPr>
              <w:t>l correo: rocio.flores@ende.bo</w:t>
            </w:r>
          </w:p>
        </w:tc>
        <w:tc>
          <w:tcPr>
            <w:tcW w:w="70" w:type="pct"/>
            <w:vMerge/>
            <w:tcBorders>
              <w:left w:val="single" w:sz="4" w:space="0" w:color="auto"/>
            </w:tcBorders>
            <w:shd w:val="clear" w:color="auto" w:fill="auto"/>
            <w:vAlign w:val="center"/>
          </w:tcPr>
          <w:p w14:paraId="32C1F8F0" w14:textId="77777777" w:rsidR="00860A4D" w:rsidRPr="000C6821" w:rsidRDefault="00860A4D" w:rsidP="00860A4D">
            <w:pPr>
              <w:adjustRightInd w:val="0"/>
              <w:snapToGrid w:val="0"/>
              <w:rPr>
                <w:rFonts w:ascii="Arial" w:hAnsi="Arial" w:cs="Arial"/>
                <w:sz w:val="16"/>
                <w:szCs w:val="16"/>
              </w:rPr>
            </w:pPr>
          </w:p>
        </w:tc>
      </w:tr>
      <w:tr w:rsidR="00860A4D" w:rsidRPr="000C6821" w14:paraId="3F1C62E1"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F7A876" w14:textId="77777777" w:rsidR="00860A4D" w:rsidRPr="000C6821" w:rsidRDefault="00860A4D" w:rsidP="00860A4D">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31068DDC" w14:textId="77777777" w:rsidR="00860A4D" w:rsidRPr="000C6821" w:rsidRDefault="00860A4D" w:rsidP="00860A4D">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637D0657" w14:textId="77777777" w:rsidR="00860A4D" w:rsidRPr="000C6821" w:rsidRDefault="00860A4D" w:rsidP="00860A4D">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4E691424"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30368F6E"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38294D72"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238CEA21"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FFEB40D"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194E3C2E"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9676216"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3E2ADABB"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0D1611A0"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2AEEADD"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single" w:sz="4" w:space="0" w:color="auto"/>
              <w:left w:val="nil"/>
              <w:bottom w:val="nil"/>
              <w:right w:val="nil"/>
            </w:tcBorders>
            <w:shd w:val="clear" w:color="auto" w:fill="auto"/>
            <w:vAlign w:val="center"/>
          </w:tcPr>
          <w:p w14:paraId="2B74DB8E"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3D17A410"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4EFDCC9C"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single" w:sz="4" w:space="0" w:color="auto"/>
              <w:left w:val="nil"/>
              <w:bottom w:val="nil"/>
              <w:right w:val="nil"/>
            </w:tcBorders>
            <w:shd w:val="clear" w:color="auto" w:fill="auto"/>
            <w:vAlign w:val="center"/>
          </w:tcPr>
          <w:p w14:paraId="799F4B7E" w14:textId="77777777" w:rsidR="00860A4D" w:rsidRPr="00860A4D" w:rsidRDefault="00860A4D" w:rsidP="00860A4D">
            <w:pPr>
              <w:adjustRightInd w:val="0"/>
              <w:snapToGrid w:val="0"/>
              <w:jc w:val="center"/>
              <w:rPr>
                <w:rFonts w:ascii="Arial" w:hAnsi="Arial" w:cs="Arial"/>
                <w:bCs/>
                <w:i/>
                <w:sz w:val="4"/>
                <w:szCs w:val="4"/>
              </w:rPr>
            </w:pPr>
          </w:p>
        </w:tc>
        <w:tc>
          <w:tcPr>
            <w:tcW w:w="70" w:type="pct"/>
            <w:vMerge/>
            <w:tcBorders>
              <w:left w:val="nil"/>
            </w:tcBorders>
            <w:shd w:val="clear" w:color="auto" w:fill="auto"/>
            <w:vAlign w:val="center"/>
          </w:tcPr>
          <w:p w14:paraId="6F202445" w14:textId="77777777" w:rsidR="00860A4D" w:rsidRPr="000C6821" w:rsidRDefault="00860A4D" w:rsidP="00860A4D">
            <w:pPr>
              <w:adjustRightInd w:val="0"/>
              <w:snapToGrid w:val="0"/>
              <w:rPr>
                <w:rFonts w:ascii="Arial" w:hAnsi="Arial" w:cs="Arial"/>
                <w:sz w:val="4"/>
                <w:szCs w:val="4"/>
              </w:rPr>
            </w:pPr>
          </w:p>
        </w:tc>
      </w:tr>
      <w:tr w:rsidR="00860A4D" w:rsidRPr="000C6821" w14:paraId="1215D799"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0A164C" w14:textId="77777777" w:rsidR="00860A4D" w:rsidRPr="000C6821" w:rsidRDefault="00860A4D" w:rsidP="00860A4D">
            <w:pPr>
              <w:adjustRightInd w:val="0"/>
              <w:snapToGrid w:val="0"/>
              <w:jc w:val="center"/>
              <w:rPr>
                <w:rFonts w:ascii="Arial" w:hAnsi="Arial" w:cs="Arial"/>
                <w:sz w:val="14"/>
                <w:szCs w:val="14"/>
              </w:rPr>
            </w:pPr>
            <w:r w:rsidRPr="000C6821">
              <w:rPr>
                <w:rFonts w:ascii="Arial" w:hAnsi="Arial" w:cs="Arial"/>
                <w:sz w:val="14"/>
                <w:szCs w:val="14"/>
              </w:rPr>
              <w:t>4</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06432C" w14:textId="77777777" w:rsidR="00860A4D" w:rsidRPr="000C6821" w:rsidRDefault="00860A4D" w:rsidP="00860A4D">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Reunión de aclaración </w:t>
            </w:r>
          </w:p>
        </w:tc>
        <w:tc>
          <w:tcPr>
            <w:tcW w:w="71" w:type="pct"/>
            <w:tcBorders>
              <w:top w:val="nil"/>
              <w:left w:val="single" w:sz="12" w:space="0" w:color="auto"/>
              <w:bottom w:val="nil"/>
              <w:right w:val="nil"/>
            </w:tcBorders>
            <w:shd w:val="clear" w:color="auto" w:fill="auto"/>
            <w:tcMar>
              <w:left w:w="0" w:type="dxa"/>
              <w:right w:w="0" w:type="dxa"/>
            </w:tcMar>
            <w:vAlign w:val="center"/>
          </w:tcPr>
          <w:p w14:paraId="684B8F20"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35BEBBE8"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713B8D31"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4A48FCF"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082DA72F"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5A736547"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8013F45"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2E4F1D1" w14:textId="77777777" w:rsidR="00860A4D" w:rsidRPr="000C6821" w:rsidRDefault="00860A4D" w:rsidP="00860A4D">
            <w:pPr>
              <w:adjustRightInd w:val="0"/>
              <w:snapToGrid w:val="0"/>
              <w:jc w:val="center"/>
              <w:rPr>
                <w:i/>
                <w:sz w:val="14"/>
                <w:szCs w:val="14"/>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41D97CC" w14:textId="77777777" w:rsidR="00860A4D" w:rsidRPr="000C6821" w:rsidRDefault="00860A4D" w:rsidP="00860A4D">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E5541C8" w14:textId="77777777" w:rsidR="00860A4D" w:rsidRPr="000C6821" w:rsidRDefault="00860A4D" w:rsidP="00860A4D">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7C969E0" w14:textId="77777777" w:rsidR="00860A4D" w:rsidRPr="000C6821" w:rsidRDefault="00860A4D" w:rsidP="00860A4D">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14EF9683"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466DD4CA" w14:textId="77777777" w:rsidR="00860A4D" w:rsidRPr="000C6821" w:rsidRDefault="00860A4D" w:rsidP="00860A4D">
            <w:pPr>
              <w:adjustRightInd w:val="0"/>
              <w:snapToGrid w:val="0"/>
              <w:jc w:val="center"/>
              <w:rPr>
                <w:i/>
                <w:sz w:val="14"/>
                <w:szCs w:val="14"/>
              </w:rPr>
            </w:pPr>
          </w:p>
        </w:tc>
        <w:tc>
          <w:tcPr>
            <w:tcW w:w="1181" w:type="pct"/>
            <w:tcBorders>
              <w:top w:val="nil"/>
              <w:left w:val="nil"/>
              <w:bottom w:val="single" w:sz="4" w:space="0" w:color="auto"/>
              <w:right w:val="nil"/>
            </w:tcBorders>
            <w:shd w:val="clear" w:color="auto" w:fill="auto"/>
            <w:vAlign w:val="center"/>
          </w:tcPr>
          <w:p w14:paraId="7E8921DF" w14:textId="77777777" w:rsidR="00860A4D" w:rsidRPr="00860A4D" w:rsidRDefault="00860A4D" w:rsidP="00860A4D">
            <w:pPr>
              <w:adjustRightInd w:val="0"/>
              <w:snapToGrid w:val="0"/>
              <w:jc w:val="center"/>
              <w:rPr>
                <w:bCs/>
                <w:i/>
                <w:sz w:val="14"/>
                <w:szCs w:val="14"/>
              </w:rPr>
            </w:pPr>
          </w:p>
        </w:tc>
        <w:tc>
          <w:tcPr>
            <w:tcW w:w="70" w:type="pct"/>
            <w:vMerge/>
            <w:tcBorders>
              <w:left w:val="nil"/>
            </w:tcBorders>
            <w:shd w:val="clear" w:color="auto" w:fill="auto"/>
            <w:vAlign w:val="center"/>
          </w:tcPr>
          <w:p w14:paraId="6DE555B4" w14:textId="77777777" w:rsidR="00860A4D" w:rsidRPr="000C6821" w:rsidRDefault="00860A4D" w:rsidP="00860A4D">
            <w:pPr>
              <w:adjustRightInd w:val="0"/>
              <w:snapToGrid w:val="0"/>
              <w:rPr>
                <w:rFonts w:ascii="Arial" w:hAnsi="Arial" w:cs="Arial"/>
                <w:sz w:val="16"/>
                <w:szCs w:val="16"/>
              </w:rPr>
            </w:pPr>
          </w:p>
        </w:tc>
      </w:tr>
      <w:tr w:rsidR="00860A4D" w:rsidRPr="000C6821" w14:paraId="2CBBC49A" w14:textId="77777777" w:rsidTr="00860A4D">
        <w:trPr>
          <w:trHeight w:val="190"/>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6AFCD023" w14:textId="77777777" w:rsidR="00860A4D" w:rsidRPr="000C6821" w:rsidRDefault="00860A4D" w:rsidP="00860A4D">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7FC9BA75"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7903227F"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F560E"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4" w:space="0" w:color="auto"/>
              <w:bottom w:val="nil"/>
              <w:right w:val="single" w:sz="4" w:space="0" w:color="auto"/>
            </w:tcBorders>
            <w:shd w:val="clear" w:color="auto" w:fill="auto"/>
            <w:vAlign w:val="center"/>
          </w:tcPr>
          <w:p w14:paraId="66A50A8F"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307FC"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4" w:space="0" w:color="auto"/>
              <w:bottom w:val="nil"/>
              <w:right w:val="single" w:sz="4" w:space="0" w:color="auto"/>
            </w:tcBorders>
            <w:shd w:val="clear" w:color="auto" w:fill="auto"/>
            <w:vAlign w:val="center"/>
          </w:tcPr>
          <w:p w14:paraId="77A627EF"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6F06A"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4" w:space="0" w:color="auto"/>
              <w:bottom w:val="nil"/>
              <w:right w:val="single" w:sz="12" w:space="0" w:color="auto"/>
            </w:tcBorders>
            <w:shd w:val="clear" w:color="auto" w:fill="auto"/>
            <w:vAlign w:val="center"/>
          </w:tcPr>
          <w:p w14:paraId="6E51DE42"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tcPr>
          <w:p w14:paraId="55C87C51" w14:textId="77777777" w:rsidR="00860A4D" w:rsidRPr="000C6821" w:rsidRDefault="00860A4D" w:rsidP="00860A4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1076"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4" w:space="0" w:color="auto"/>
              <w:bottom w:val="nil"/>
              <w:right w:val="single" w:sz="4" w:space="0" w:color="auto"/>
            </w:tcBorders>
            <w:shd w:val="clear" w:color="auto" w:fill="auto"/>
            <w:vAlign w:val="center"/>
          </w:tcPr>
          <w:p w14:paraId="0BC23AF7" w14:textId="77777777" w:rsidR="00860A4D" w:rsidRPr="000C6821" w:rsidRDefault="00860A4D" w:rsidP="00860A4D">
            <w:pPr>
              <w:adjustRightInd w:val="0"/>
              <w:snapToGrid w:val="0"/>
              <w:jc w:val="center"/>
              <w:rPr>
                <w:rFonts w:ascii="Arial" w:hAnsi="Arial" w:cs="Arial"/>
                <w:sz w:val="16"/>
                <w:szCs w:val="16"/>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CBCC5"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4" w:space="0" w:color="auto"/>
              <w:bottom w:val="nil"/>
              <w:right w:val="single" w:sz="12" w:space="0" w:color="auto"/>
            </w:tcBorders>
            <w:shd w:val="clear" w:color="auto" w:fill="auto"/>
            <w:vAlign w:val="center"/>
          </w:tcPr>
          <w:p w14:paraId="41C29D65"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shd w:val="clear" w:color="auto" w:fill="auto"/>
            <w:vAlign w:val="center"/>
          </w:tcPr>
          <w:p w14:paraId="621CFEA3" w14:textId="77777777" w:rsidR="00860A4D" w:rsidRPr="000C6821" w:rsidRDefault="00860A4D" w:rsidP="00860A4D">
            <w:pPr>
              <w:adjustRightInd w:val="0"/>
              <w:snapToGrid w:val="0"/>
              <w:jc w:val="center"/>
              <w:rPr>
                <w:rFonts w:ascii="Arial" w:hAnsi="Arial" w:cs="Arial"/>
                <w:sz w:val="16"/>
                <w:szCs w:val="16"/>
              </w:rPr>
            </w:pPr>
          </w:p>
        </w:tc>
        <w:tc>
          <w:tcPr>
            <w:tcW w:w="1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618FFB" w14:textId="77777777" w:rsidR="00860A4D" w:rsidRPr="00860A4D" w:rsidRDefault="00860A4D" w:rsidP="00860A4D">
            <w:pPr>
              <w:adjustRightInd w:val="0"/>
              <w:snapToGrid w:val="0"/>
              <w:jc w:val="center"/>
              <w:rPr>
                <w:rFonts w:ascii="Arial" w:hAnsi="Arial" w:cs="Arial"/>
                <w:bCs/>
                <w:i/>
                <w:sz w:val="16"/>
                <w:szCs w:val="16"/>
              </w:rPr>
            </w:pPr>
            <w:r w:rsidRPr="00860A4D">
              <w:rPr>
                <w:rFonts w:ascii="Arial" w:hAnsi="Arial" w:cs="Arial"/>
                <w:bCs/>
                <w:i/>
                <w:sz w:val="12"/>
                <w:szCs w:val="16"/>
              </w:rPr>
              <w:t xml:space="preserve">No corresponde </w:t>
            </w:r>
          </w:p>
        </w:tc>
        <w:tc>
          <w:tcPr>
            <w:tcW w:w="70" w:type="pct"/>
            <w:vMerge/>
            <w:tcBorders>
              <w:left w:val="single" w:sz="4" w:space="0" w:color="auto"/>
            </w:tcBorders>
            <w:shd w:val="clear" w:color="auto" w:fill="auto"/>
            <w:vAlign w:val="center"/>
          </w:tcPr>
          <w:p w14:paraId="72DD3EB6" w14:textId="77777777" w:rsidR="00860A4D" w:rsidRPr="000C6821" w:rsidRDefault="00860A4D" w:rsidP="00860A4D">
            <w:pPr>
              <w:adjustRightInd w:val="0"/>
              <w:snapToGrid w:val="0"/>
              <w:rPr>
                <w:rFonts w:ascii="Arial" w:hAnsi="Arial" w:cs="Arial"/>
                <w:sz w:val="16"/>
                <w:szCs w:val="16"/>
              </w:rPr>
            </w:pPr>
          </w:p>
        </w:tc>
      </w:tr>
      <w:tr w:rsidR="00860A4D" w:rsidRPr="000C6821" w14:paraId="0B56D6BB"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7224C8" w14:textId="77777777" w:rsidR="00860A4D" w:rsidRPr="000C6821" w:rsidRDefault="00860A4D" w:rsidP="00860A4D">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47F9E885" w14:textId="77777777" w:rsidR="00860A4D" w:rsidRPr="000C6821" w:rsidRDefault="00860A4D" w:rsidP="00860A4D">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595A0451" w14:textId="77777777" w:rsidR="00860A4D" w:rsidRPr="000C6821" w:rsidRDefault="00860A4D" w:rsidP="00860A4D">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D6474A2"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41DB698E"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196D4C6C"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11198AED"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1BF368B6"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6404D3F3"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843F635"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52491C6E"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59D4853F"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908A132"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single" w:sz="4" w:space="0" w:color="auto"/>
              <w:left w:val="nil"/>
              <w:bottom w:val="nil"/>
              <w:right w:val="nil"/>
            </w:tcBorders>
            <w:shd w:val="clear" w:color="auto" w:fill="auto"/>
            <w:vAlign w:val="center"/>
          </w:tcPr>
          <w:p w14:paraId="6B1CD6CD"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C6955EE"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00127530"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single" w:sz="4" w:space="0" w:color="auto"/>
              <w:left w:val="nil"/>
              <w:bottom w:val="nil"/>
              <w:right w:val="nil"/>
            </w:tcBorders>
            <w:shd w:val="clear" w:color="auto" w:fill="auto"/>
            <w:vAlign w:val="center"/>
          </w:tcPr>
          <w:p w14:paraId="5F26713A" w14:textId="77777777" w:rsidR="00860A4D" w:rsidRPr="000C6821" w:rsidRDefault="00860A4D" w:rsidP="00860A4D">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60D2A027" w14:textId="77777777" w:rsidR="00860A4D" w:rsidRPr="000C6821" w:rsidRDefault="00860A4D" w:rsidP="00860A4D">
            <w:pPr>
              <w:adjustRightInd w:val="0"/>
              <w:snapToGrid w:val="0"/>
              <w:rPr>
                <w:rFonts w:ascii="Arial" w:hAnsi="Arial" w:cs="Arial"/>
                <w:sz w:val="4"/>
                <w:szCs w:val="4"/>
              </w:rPr>
            </w:pPr>
          </w:p>
        </w:tc>
      </w:tr>
      <w:tr w:rsidR="00860A4D" w:rsidRPr="000C6821" w14:paraId="6C12C3DA"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788041" w14:textId="77777777" w:rsidR="00860A4D" w:rsidRPr="00E060F3" w:rsidRDefault="00860A4D" w:rsidP="00860A4D">
            <w:pPr>
              <w:adjustRightInd w:val="0"/>
              <w:snapToGrid w:val="0"/>
              <w:jc w:val="center"/>
              <w:rPr>
                <w:rFonts w:ascii="Arial" w:hAnsi="Arial" w:cs="Arial"/>
                <w:sz w:val="4"/>
                <w:szCs w:val="4"/>
                <w:highlight w:val="yellow"/>
              </w:rPr>
            </w:pPr>
          </w:p>
        </w:tc>
        <w:tc>
          <w:tcPr>
            <w:tcW w:w="1636" w:type="pct"/>
            <w:tcBorders>
              <w:top w:val="nil"/>
              <w:left w:val="single" w:sz="12" w:space="0" w:color="auto"/>
              <w:bottom w:val="nil"/>
              <w:right w:val="nil"/>
            </w:tcBorders>
            <w:shd w:val="clear" w:color="auto" w:fill="auto"/>
            <w:vAlign w:val="bottom"/>
          </w:tcPr>
          <w:p w14:paraId="32DCF98F" w14:textId="77777777" w:rsidR="00860A4D" w:rsidRPr="00E060F3" w:rsidRDefault="00860A4D" w:rsidP="00860A4D">
            <w:pPr>
              <w:adjustRightInd w:val="0"/>
              <w:snapToGrid w:val="0"/>
              <w:ind w:left="113" w:right="113"/>
              <w:jc w:val="both"/>
              <w:rPr>
                <w:rFonts w:ascii="Arial" w:hAnsi="Arial" w:cs="Arial"/>
                <w:sz w:val="4"/>
                <w:szCs w:val="4"/>
                <w:highlight w:val="yellow"/>
              </w:rPr>
            </w:pPr>
          </w:p>
        </w:tc>
        <w:tc>
          <w:tcPr>
            <w:tcW w:w="72" w:type="pct"/>
            <w:tcBorders>
              <w:top w:val="nil"/>
              <w:left w:val="nil"/>
              <w:bottom w:val="nil"/>
              <w:right w:val="single" w:sz="12" w:space="0" w:color="auto"/>
            </w:tcBorders>
            <w:shd w:val="clear" w:color="auto" w:fill="auto"/>
            <w:vAlign w:val="bottom"/>
          </w:tcPr>
          <w:p w14:paraId="625EA269" w14:textId="77777777" w:rsidR="00860A4D" w:rsidRPr="00E060F3" w:rsidRDefault="00860A4D" w:rsidP="00860A4D">
            <w:pPr>
              <w:adjustRightInd w:val="0"/>
              <w:snapToGrid w:val="0"/>
              <w:ind w:left="113" w:right="113"/>
              <w:jc w:val="both"/>
              <w:rPr>
                <w:rFonts w:ascii="Arial" w:hAnsi="Arial" w:cs="Arial"/>
                <w:b/>
                <w:sz w:val="4"/>
                <w:szCs w:val="4"/>
                <w:highlight w:val="yellow"/>
              </w:rPr>
            </w:pPr>
          </w:p>
        </w:tc>
        <w:tc>
          <w:tcPr>
            <w:tcW w:w="71" w:type="pct"/>
            <w:tcBorders>
              <w:top w:val="nil"/>
              <w:left w:val="single" w:sz="12" w:space="0" w:color="auto"/>
              <w:bottom w:val="nil"/>
              <w:right w:val="nil"/>
            </w:tcBorders>
            <w:shd w:val="clear" w:color="auto" w:fill="auto"/>
            <w:vAlign w:val="center"/>
          </w:tcPr>
          <w:p w14:paraId="63899093" w14:textId="77777777" w:rsidR="00860A4D" w:rsidRPr="00E060F3" w:rsidRDefault="00860A4D" w:rsidP="00860A4D">
            <w:pPr>
              <w:adjustRightInd w:val="0"/>
              <w:snapToGrid w:val="0"/>
              <w:jc w:val="center"/>
              <w:rPr>
                <w:rFonts w:ascii="Arial" w:hAnsi="Arial" w:cs="Arial"/>
                <w:sz w:val="4"/>
                <w:szCs w:val="4"/>
                <w:highlight w:val="yellow"/>
              </w:rPr>
            </w:pPr>
          </w:p>
        </w:tc>
        <w:tc>
          <w:tcPr>
            <w:tcW w:w="191" w:type="pct"/>
            <w:tcBorders>
              <w:top w:val="nil"/>
              <w:left w:val="nil"/>
              <w:bottom w:val="nil"/>
              <w:right w:val="nil"/>
            </w:tcBorders>
            <w:shd w:val="clear" w:color="auto" w:fill="auto"/>
            <w:vAlign w:val="center"/>
          </w:tcPr>
          <w:p w14:paraId="2F7C4FF7" w14:textId="77777777" w:rsidR="00860A4D" w:rsidRPr="00E060F3" w:rsidRDefault="00860A4D" w:rsidP="00860A4D">
            <w:pPr>
              <w:adjustRightInd w:val="0"/>
              <w:snapToGrid w:val="0"/>
              <w:jc w:val="center"/>
              <w:rPr>
                <w:rFonts w:ascii="Arial" w:hAnsi="Arial" w:cs="Arial"/>
                <w:sz w:val="4"/>
                <w:szCs w:val="4"/>
                <w:highlight w:val="yellow"/>
              </w:rPr>
            </w:pPr>
          </w:p>
        </w:tc>
        <w:tc>
          <w:tcPr>
            <w:tcW w:w="71" w:type="pct"/>
            <w:tcBorders>
              <w:top w:val="nil"/>
              <w:left w:val="nil"/>
              <w:bottom w:val="nil"/>
              <w:right w:val="nil"/>
            </w:tcBorders>
            <w:shd w:val="clear" w:color="auto" w:fill="auto"/>
            <w:vAlign w:val="center"/>
          </w:tcPr>
          <w:p w14:paraId="4F14742C" w14:textId="77777777" w:rsidR="00860A4D" w:rsidRPr="00E060F3" w:rsidRDefault="00860A4D" w:rsidP="00860A4D">
            <w:pPr>
              <w:adjustRightInd w:val="0"/>
              <w:snapToGrid w:val="0"/>
              <w:jc w:val="center"/>
              <w:rPr>
                <w:rFonts w:ascii="Arial" w:hAnsi="Arial" w:cs="Arial"/>
                <w:sz w:val="4"/>
                <w:szCs w:val="4"/>
                <w:highlight w:val="yellow"/>
              </w:rPr>
            </w:pPr>
          </w:p>
        </w:tc>
        <w:tc>
          <w:tcPr>
            <w:tcW w:w="205" w:type="pct"/>
            <w:tcBorders>
              <w:top w:val="nil"/>
              <w:left w:val="nil"/>
              <w:bottom w:val="nil"/>
              <w:right w:val="nil"/>
            </w:tcBorders>
            <w:shd w:val="clear" w:color="auto" w:fill="auto"/>
            <w:vAlign w:val="center"/>
          </w:tcPr>
          <w:p w14:paraId="5EB993B9" w14:textId="77777777" w:rsidR="00860A4D" w:rsidRPr="00E060F3" w:rsidRDefault="00860A4D" w:rsidP="00860A4D">
            <w:pPr>
              <w:adjustRightInd w:val="0"/>
              <w:snapToGrid w:val="0"/>
              <w:jc w:val="center"/>
              <w:rPr>
                <w:rFonts w:ascii="Arial" w:hAnsi="Arial" w:cs="Arial"/>
                <w:sz w:val="4"/>
                <w:szCs w:val="4"/>
                <w:highlight w:val="yellow"/>
              </w:rPr>
            </w:pPr>
          </w:p>
        </w:tc>
        <w:tc>
          <w:tcPr>
            <w:tcW w:w="71" w:type="pct"/>
            <w:tcBorders>
              <w:top w:val="nil"/>
              <w:left w:val="nil"/>
              <w:bottom w:val="nil"/>
              <w:right w:val="nil"/>
            </w:tcBorders>
            <w:shd w:val="clear" w:color="auto" w:fill="auto"/>
            <w:vAlign w:val="center"/>
          </w:tcPr>
          <w:p w14:paraId="106514F3" w14:textId="77777777" w:rsidR="00860A4D" w:rsidRPr="00E060F3" w:rsidRDefault="00860A4D" w:rsidP="00860A4D">
            <w:pPr>
              <w:adjustRightInd w:val="0"/>
              <w:snapToGrid w:val="0"/>
              <w:jc w:val="center"/>
              <w:rPr>
                <w:rFonts w:ascii="Arial" w:hAnsi="Arial" w:cs="Arial"/>
                <w:sz w:val="4"/>
                <w:szCs w:val="4"/>
                <w:highlight w:val="yellow"/>
              </w:rPr>
            </w:pPr>
          </w:p>
        </w:tc>
        <w:tc>
          <w:tcPr>
            <w:tcW w:w="277" w:type="pct"/>
            <w:tcBorders>
              <w:top w:val="nil"/>
              <w:left w:val="nil"/>
              <w:bottom w:val="nil"/>
              <w:right w:val="nil"/>
            </w:tcBorders>
            <w:shd w:val="clear" w:color="auto" w:fill="auto"/>
            <w:vAlign w:val="center"/>
          </w:tcPr>
          <w:p w14:paraId="10E1619B" w14:textId="77777777" w:rsidR="00860A4D" w:rsidRPr="00E060F3" w:rsidRDefault="00860A4D" w:rsidP="00860A4D">
            <w:pPr>
              <w:adjustRightInd w:val="0"/>
              <w:snapToGrid w:val="0"/>
              <w:jc w:val="center"/>
              <w:rPr>
                <w:rFonts w:ascii="Arial" w:hAnsi="Arial" w:cs="Arial"/>
                <w:sz w:val="4"/>
                <w:szCs w:val="4"/>
                <w:highlight w:val="yellow"/>
              </w:rPr>
            </w:pPr>
          </w:p>
        </w:tc>
        <w:tc>
          <w:tcPr>
            <w:tcW w:w="71" w:type="pct"/>
            <w:tcBorders>
              <w:top w:val="nil"/>
              <w:left w:val="nil"/>
              <w:bottom w:val="nil"/>
              <w:right w:val="single" w:sz="12" w:space="0" w:color="auto"/>
            </w:tcBorders>
            <w:shd w:val="clear" w:color="auto" w:fill="auto"/>
            <w:vAlign w:val="center"/>
          </w:tcPr>
          <w:p w14:paraId="316A3B0C" w14:textId="77777777" w:rsidR="00860A4D" w:rsidRPr="00E060F3" w:rsidRDefault="00860A4D" w:rsidP="00860A4D">
            <w:pPr>
              <w:adjustRightInd w:val="0"/>
              <w:snapToGrid w:val="0"/>
              <w:jc w:val="center"/>
              <w:rPr>
                <w:rFonts w:ascii="Arial" w:hAnsi="Arial" w:cs="Arial"/>
                <w:sz w:val="4"/>
                <w:szCs w:val="4"/>
                <w:highlight w:val="yellow"/>
              </w:rPr>
            </w:pPr>
          </w:p>
        </w:tc>
        <w:tc>
          <w:tcPr>
            <w:tcW w:w="71" w:type="pct"/>
            <w:tcBorders>
              <w:top w:val="nil"/>
              <w:left w:val="single" w:sz="12" w:space="0" w:color="auto"/>
              <w:bottom w:val="nil"/>
              <w:right w:val="nil"/>
            </w:tcBorders>
          </w:tcPr>
          <w:p w14:paraId="5367F6A0" w14:textId="77777777" w:rsidR="00860A4D" w:rsidRPr="00E060F3" w:rsidRDefault="00860A4D" w:rsidP="00860A4D">
            <w:pPr>
              <w:adjustRightInd w:val="0"/>
              <w:snapToGrid w:val="0"/>
              <w:jc w:val="center"/>
              <w:rPr>
                <w:rFonts w:ascii="Arial" w:hAnsi="Arial" w:cs="Arial"/>
                <w:sz w:val="4"/>
                <w:szCs w:val="4"/>
                <w:highlight w:val="yellow"/>
              </w:rPr>
            </w:pPr>
          </w:p>
        </w:tc>
        <w:tc>
          <w:tcPr>
            <w:tcW w:w="175" w:type="pct"/>
            <w:tcBorders>
              <w:top w:val="nil"/>
              <w:left w:val="nil"/>
              <w:bottom w:val="nil"/>
              <w:right w:val="nil"/>
            </w:tcBorders>
            <w:shd w:val="clear" w:color="auto" w:fill="auto"/>
            <w:vAlign w:val="center"/>
          </w:tcPr>
          <w:p w14:paraId="566D4BF7" w14:textId="77777777" w:rsidR="00860A4D" w:rsidRPr="00E060F3" w:rsidRDefault="00860A4D" w:rsidP="00860A4D">
            <w:pPr>
              <w:adjustRightInd w:val="0"/>
              <w:snapToGrid w:val="0"/>
              <w:jc w:val="center"/>
              <w:rPr>
                <w:rFonts w:ascii="Arial" w:hAnsi="Arial" w:cs="Arial"/>
                <w:sz w:val="4"/>
                <w:szCs w:val="4"/>
                <w:highlight w:val="yellow"/>
              </w:rPr>
            </w:pPr>
          </w:p>
        </w:tc>
        <w:tc>
          <w:tcPr>
            <w:tcW w:w="71" w:type="pct"/>
            <w:tcBorders>
              <w:top w:val="nil"/>
              <w:left w:val="nil"/>
              <w:bottom w:val="nil"/>
              <w:right w:val="nil"/>
            </w:tcBorders>
            <w:shd w:val="clear" w:color="auto" w:fill="auto"/>
            <w:vAlign w:val="center"/>
          </w:tcPr>
          <w:p w14:paraId="3A081587" w14:textId="77777777" w:rsidR="00860A4D" w:rsidRPr="00E060F3" w:rsidRDefault="00860A4D" w:rsidP="00860A4D">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632EAADE" w14:textId="77777777" w:rsidR="00860A4D" w:rsidRPr="00E060F3" w:rsidRDefault="00860A4D" w:rsidP="00860A4D">
            <w:pPr>
              <w:adjustRightInd w:val="0"/>
              <w:snapToGrid w:val="0"/>
              <w:jc w:val="center"/>
              <w:rPr>
                <w:rFonts w:ascii="Arial" w:hAnsi="Arial" w:cs="Arial"/>
                <w:sz w:val="4"/>
                <w:szCs w:val="4"/>
                <w:highlight w:val="yellow"/>
              </w:rPr>
            </w:pPr>
          </w:p>
        </w:tc>
        <w:tc>
          <w:tcPr>
            <w:tcW w:w="71" w:type="pct"/>
            <w:tcBorders>
              <w:top w:val="nil"/>
              <w:left w:val="nil"/>
              <w:bottom w:val="nil"/>
              <w:right w:val="single" w:sz="12" w:space="0" w:color="auto"/>
            </w:tcBorders>
            <w:shd w:val="clear" w:color="auto" w:fill="auto"/>
            <w:vAlign w:val="center"/>
          </w:tcPr>
          <w:p w14:paraId="105DE3CA" w14:textId="77777777" w:rsidR="00860A4D" w:rsidRPr="00E060F3" w:rsidRDefault="00860A4D" w:rsidP="00860A4D">
            <w:pPr>
              <w:adjustRightInd w:val="0"/>
              <w:snapToGrid w:val="0"/>
              <w:jc w:val="center"/>
              <w:rPr>
                <w:rFonts w:ascii="Arial" w:hAnsi="Arial" w:cs="Arial"/>
                <w:sz w:val="4"/>
                <w:szCs w:val="4"/>
                <w:highlight w:val="yellow"/>
              </w:rPr>
            </w:pPr>
          </w:p>
        </w:tc>
        <w:tc>
          <w:tcPr>
            <w:tcW w:w="71" w:type="pct"/>
            <w:tcBorders>
              <w:top w:val="nil"/>
              <w:left w:val="single" w:sz="12" w:space="0" w:color="auto"/>
              <w:bottom w:val="nil"/>
              <w:right w:val="nil"/>
            </w:tcBorders>
            <w:shd w:val="clear" w:color="auto" w:fill="auto"/>
            <w:vAlign w:val="center"/>
          </w:tcPr>
          <w:p w14:paraId="7CF86763" w14:textId="77777777" w:rsidR="00860A4D" w:rsidRPr="00E060F3" w:rsidRDefault="00860A4D" w:rsidP="00860A4D">
            <w:pPr>
              <w:adjustRightInd w:val="0"/>
              <w:snapToGrid w:val="0"/>
              <w:jc w:val="center"/>
              <w:rPr>
                <w:rFonts w:ascii="Arial" w:hAnsi="Arial" w:cs="Arial"/>
                <w:sz w:val="4"/>
                <w:szCs w:val="4"/>
                <w:highlight w:val="yellow"/>
              </w:rPr>
            </w:pPr>
          </w:p>
        </w:tc>
        <w:tc>
          <w:tcPr>
            <w:tcW w:w="1181" w:type="pct"/>
            <w:tcBorders>
              <w:top w:val="nil"/>
              <w:left w:val="nil"/>
              <w:bottom w:val="nil"/>
              <w:right w:val="nil"/>
            </w:tcBorders>
            <w:shd w:val="clear" w:color="auto" w:fill="auto"/>
            <w:vAlign w:val="center"/>
          </w:tcPr>
          <w:p w14:paraId="60A34B35" w14:textId="77777777" w:rsidR="00860A4D" w:rsidRPr="00E060F3" w:rsidRDefault="00860A4D" w:rsidP="00860A4D">
            <w:pPr>
              <w:adjustRightInd w:val="0"/>
              <w:snapToGrid w:val="0"/>
              <w:jc w:val="center"/>
              <w:rPr>
                <w:rFonts w:ascii="Arial" w:hAnsi="Arial" w:cs="Arial"/>
                <w:sz w:val="4"/>
                <w:szCs w:val="4"/>
                <w:highlight w:val="yellow"/>
              </w:rPr>
            </w:pPr>
          </w:p>
        </w:tc>
        <w:tc>
          <w:tcPr>
            <w:tcW w:w="70" w:type="pct"/>
            <w:vMerge/>
            <w:tcBorders>
              <w:top w:val="single" w:sz="4" w:space="0" w:color="auto"/>
              <w:left w:val="nil"/>
              <w:bottom w:val="nil"/>
            </w:tcBorders>
            <w:shd w:val="clear" w:color="auto" w:fill="auto"/>
            <w:vAlign w:val="center"/>
          </w:tcPr>
          <w:p w14:paraId="73890F09" w14:textId="77777777" w:rsidR="00860A4D" w:rsidRPr="00E060F3" w:rsidRDefault="00860A4D" w:rsidP="00860A4D">
            <w:pPr>
              <w:adjustRightInd w:val="0"/>
              <w:snapToGrid w:val="0"/>
              <w:rPr>
                <w:rFonts w:ascii="Arial" w:hAnsi="Arial" w:cs="Arial"/>
                <w:sz w:val="4"/>
                <w:szCs w:val="4"/>
                <w:highlight w:val="yellow"/>
              </w:rPr>
            </w:pPr>
          </w:p>
        </w:tc>
      </w:tr>
      <w:tr w:rsidR="00860A4D" w:rsidRPr="000C6821" w14:paraId="72F058E0"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F07E81" w14:textId="77777777" w:rsidR="00860A4D" w:rsidRPr="000C6821" w:rsidRDefault="00860A4D" w:rsidP="00860A4D">
            <w:pPr>
              <w:adjustRightInd w:val="0"/>
              <w:snapToGrid w:val="0"/>
              <w:jc w:val="center"/>
              <w:rPr>
                <w:rFonts w:ascii="Arial" w:hAnsi="Arial" w:cs="Arial"/>
                <w:sz w:val="14"/>
                <w:szCs w:val="14"/>
              </w:rPr>
            </w:pPr>
            <w:r>
              <w:rPr>
                <w:rFonts w:ascii="Arial" w:hAnsi="Arial" w:cs="Arial"/>
                <w:sz w:val="14"/>
                <w:szCs w:val="14"/>
              </w:rPr>
              <w:t>5</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31DB86" w14:textId="77777777" w:rsidR="00860A4D" w:rsidRPr="000C6821" w:rsidRDefault="00860A4D" w:rsidP="00860A4D">
            <w:pPr>
              <w:adjustRightInd w:val="0"/>
              <w:snapToGrid w:val="0"/>
              <w:ind w:left="113" w:right="113"/>
              <w:jc w:val="both"/>
              <w:rPr>
                <w:rFonts w:ascii="Arial" w:hAnsi="Arial" w:cs="Arial"/>
                <w:b/>
                <w:sz w:val="16"/>
                <w:szCs w:val="16"/>
              </w:rPr>
            </w:pPr>
            <w:r w:rsidRPr="000C6821">
              <w:rPr>
                <w:rFonts w:ascii="Arial" w:hAnsi="Arial" w:cs="Arial"/>
                <w:sz w:val="16"/>
                <w:szCs w:val="16"/>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5ABF9A84"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03979718"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98C1EBA"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3F83A973"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39087F7D"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160FA8AB"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1C65BD2"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1BD6DDD" w14:textId="77777777" w:rsidR="00860A4D" w:rsidRPr="000C6821" w:rsidRDefault="00860A4D" w:rsidP="00860A4D">
            <w:pPr>
              <w:adjustRightInd w:val="0"/>
              <w:snapToGrid w:val="0"/>
              <w:jc w:val="center"/>
              <w:rPr>
                <w:i/>
                <w:sz w:val="14"/>
                <w:szCs w:val="14"/>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B2CAAC0" w14:textId="77777777" w:rsidR="00860A4D" w:rsidRPr="000C6821" w:rsidRDefault="00860A4D" w:rsidP="00860A4D">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3B9F5E11" w14:textId="77777777" w:rsidR="00860A4D" w:rsidRPr="000C6821" w:rsidRDefault="00860A4D" w:rsidP="00860A4D">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BE8959A" w14:textId="77777777" w:rsidR="00860A4D" w:rsidRPr="000C6821" w:rsidRDefault="00860A4D" w:rsidP="00860A4D">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4C03692"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6CFA622B" w14:textId="77777777" w:rsidR="00860A4D" w:rsidRPr="000C6821" w:rsidRDefault="00860A4D" w:rsidP="00860A4D">
            <w:pPr>
              <w:adjustRightInd w:val="0"/>
              <w:snapToGrid w:val="0"/>
              <w:jc w:val="center"/>
              <w:rPr>
                <w:i/>
                <w:sz w:val="14"/>
                <w:szCs w:val="14"/>
              </w:rPr>
            </w:pPr>
          </w:p>
        </w:tc>
        <w:tc>
          <w:tcPr>
            <w:tcW w:w="1181" w:type="pct"/>
            <w:tcBorders>
              <w:top w:val="nil"/>
              <w:left w:val="nil"/>
              <w:bottom w:val="single" w:sz="4" w:space="0" w:color="auto"/>
              <w:right w:val="nil"/>
            </w:tcBorders>
            <w:shd w:val="clear" w:color="auto" w:fill="auto"/>
            <w:vAlign w:val="center"/>
          </w:tcPr>
          <w:p w14:paraId="5C94F15F" w14:textId="77777777" w:rsidR="00860A4D" w:rsidRPr="000C6821" w:rsidRDefault="00860A4D" w:rsidP="00860A4D">
            <w:pPr>
              <w:adjustRightInd w:val="0"/>
              <w:snapToGrid w:val="0"/>
              <w:jc w:val="center"/>
              <w:rPr>
                <w:i/>
                <w:sz w:val="14"/>
                <w:szCs w:val="14"/>
              </w:rPr>
            </w:pPr>
          </w:p>
        </w:tc>
        <w:tc>
          <w:tcPr>
            <w:tcW w:w="70" w:type="pct"/>
            <w:vMerge w:val="restart"/>
            <w:tcBorders>
              <w:top w:val="nil"/>
              <w:left w:val="nil"/>
            </w:tcBorders>
            <w:shd w:val="clear" w:color="auto" w:fill="auto"/>
            <w:vAlign w:val="center"/>
          </w:tcPr>
          <w:p w14:paraId="58FCBD20" w14:textId="77777777" w:rsidR="00860A4D" w:rsidRPr="000C6821" w:rsidRDefault="00860A4D" w:rsidP="00860A4D">
            <w:pPr>
              <w:adjustRightInd w:val="0"/>
              <w:snapToGrid w:val="0"/>
              <w:rPr>
                <w:rFonts w:ascii="Arial" w:hAnsi="Arial" w:cs="Arial"/>
                <w:sz w:val="16"/>
                <w:szCs w:val="16"/>
              </w:rPr>
            </w:pPr>
          </w:p>
        </w:tc>
      </w:tr>
      <w:tr w:rsidR="00860A4D" w:rsidRPr="000C6821" w14:paraId="4463B98D" w14:textId="77777777" w:rsidTr="00860A4D">
        <w:trPr>
          <w:trHeight w:val="190"/>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098E8AEE" w14:textId="77777777" w:rsidR="00860A4D" w:rsidRPr="000C6821" w:rsidRDefault="00860A4D" w:rsidP="00860A4D">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3C74822F"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5CB327FA"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19908" w14:textId="72581E64"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09</w:t>
            </w:r>
          </w:p>
        </w:tc>
        <w:tc>
          <w:tcPr>
            <w:tcW w:w="71" w:type="pct"/>
            <w:tcBorders>
              <w:top w:val="nil"/>
              <w:left w:val="single" w:sz="4" w:space="0" w:color="auto"/>
              <w:bottom w:val="nil"/>
              <w:right w:val="single" w:sz="4" w:space="0" w:color="auto"/>
            </w:tcBorders>
            <w:shd w:val="clear" w:color="auto" w:fill="auto"/>
            <w:vAlign w:val="center"/>
          </w:tcPr>
          <w:p w14:paraId="1E28A15F"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38EB5"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10</w:t>
            </w:r>
          </w:p>
        </w:tc>
        <w:tc>
          <w:tcPr>
            <w:tcW w:w="71" w:type="pct"/>
            <w:tcBorders>
              <w:top w:val="nil"/>
              <w:left w:val="single" w:sz="4" w:space="0" w:color="auto"/>
              <w:bottom w:val="nil"/>
              <w:right w:val="single" w:sz="4" w:space="0" w:color="auto"/>
            </w:tcBorders>
            <w:shd w:val="clear" w:color="auto" w:fill="auto"/>
            <w:vAlign w:val="center"/>
          </w:tcPr>
          <w:p w14:paraId="44467D63"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450B51"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2024</w:t>
            </w:r>
          </w:p>
        </w:tc>
        <w:tc>
          <w:tcPr>
            <w:tcW w:w="71" w:type="pct"/>
            <w:tcBorders>
              <w:top w:val="nil"/>
              <w:left w:val="single" w:sz="4" w:space="0" w:color="auto"/>
              <w:bottom w:val="nil"/>
              <w:right w:val="single" w:sz="12" w:space="0" w:color="auto"/>
            </w:tcBorders>
            <w:shd w:val="clear" w:color="auto" w:fill="auto"/>
            <w:vAlign w:val="center"/>
          </w:tcPr>
          <w:p w14:paraId="76CFFFC9"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tcPr>
          <w:p w14:paraId="2494A84C" w14:textId="77777777" w:rsidR="00860A4D" w:rsidRPr="000C6821" w:rsidRDefault="00860A4D" w:rsidP="00860A4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94333" w14:textId="50BC07BD"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10</w:t>
            </w:r>
          </w:p>
        </w:tc>
        <w:tc>
          <w:tcPr>
            <w:tcW w:w="71" w:type="pct"/>
            <w:tcBorders>
              <w:top w:val="nil"/>
              <w:left w:val="single" w:sz="4" w:space="0" w:color="auto"/>
              <w:bottom w:val="nil"/>
              <w:right w:val="single" w:sz="4" w:space="0" w:color="auto"/>
            </w:tcBorders>
            <w:shd w:val="clear" w:color="auto" w:fill="auto"/>
            <w:vAlign w:val="center"/>
          </w:tcPr>
          <w:p w14:paraId="5C63E254" w14:textId="77777777" w:rsidR="00860A4D" w:rsidRPr="000C6821" w:rsidRDefault="00860A4D" w:rsidP="00860A4D">
            <w:pPr>
              <w:adjustRightInd w:val="0"/>
              <w:snapToGrid w:val="0"/>
              <w:jc w:val="center"/>
              <w:rPr>
                <w:rFonts w:ascii="Arial" w:hAnsi="Arial" w:cs="Arial"/>
                <w:sz w:val="16"/>
                <w:szCs w:val="16"/>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E9272" w14:textId="058E8279"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30</w:t>
            </w:r>
          </w:p>
        </w:tc>
        <w:tc>
          <w:tcPr>
            <w:tcW w:w="71" w:type="pct"/>
            <w:tcBorders>
              <w:top w:val="nil"/>
              <w:left w:val="single" w:sz="4" w:space="0" w:color="auto"/>
              <w:bottom w:val="nil"/>
              <w:right w:val="single" w:sz="12" w:space="0" w:color="auto"/>
            </w:tcBorders>
            <w:shd w:val="clear" w:color="auto" w:fill="auto"/>
            <w:vAlign w:val="center"/>
          </w:tcPr>
          <w:p w14:paraId="217508C4"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shd w:val="clear" w:color="auto" w:fill="auto"/>
            <w:vAlign w:val="center"/>
          </w:tcPr>
          <w:p w14:paraId="21DE09AB" w14:textId="77777777" w:rsidR="00860A4D" w:rsidRPr="000C6821" w:rsidRDefault="00860A4D" w:rsidP="00860A4D">
            <w:pPr>
              <w:adjustRightInd w:val="0"/>
              <w:snapToGrid w:val="0"/>
              <w:jc w:val="center"/>
              <w:rPr>
                <w:rFonts w:ascii="Arial" w:hAnsi="Arial" w:cs="Arial"/>
                <w:sz w:val="16"/>
                <w:szCs w:val="16"/>
              </w:rPr>
            </w:pPr>
          </w:p>
        </w:tc>
        <w:tc>
          <w:tcPr>
            <w:tcW w:w="1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59D04" w14:textId="77777777" w:rsidR="00860A4D" w:rsidRPr="00E060F3" w:rsidRDefault="00860A4D" w:rsidP="00860A4D">
            <w:pPr>
              <w:adjustRightInd w:val="0"/>
              <w:snapToGrid w:val="0"/>
              <w:jc w:val="center"/>
              <w:rPr>
                <w:rFonts w:ascii="Arial" w:hAnsi="Arial" w:cs="Arial"/>
                <w:bCs/>
                <w:sz w:val="16"/>
                <w:szCs w:val="16"/>
              </w:rPr>
            </w:pPr>
            <w:proofErr w:type="spellStart"/>
            <w:r w:rsidRPr="00E060F3">
              <w:rPr>
                <w:rFonts w:ascii="Arial" w:hAnsi="Arial" w:cs="Arial"/>
                <w:bCs/>
                <w:i/>
                <w:sz w:val="12"/>
                <w:szCs w:val="16"/>
              </w:rPr>
              <w:t>Of</w:t>
            </w:r>
            <w:proofErr w:type="spellEnd"/>
            <w:r w:rsidRPr="00E060F3">
              <w:rPr>
                <w:rFonts w:ascii="Arial" w:hAnsi="Arial" w:cs="Arial"/>
                <w:bCs/>
                <w:i/>
                <w:sz w:val="12"/>
                <w:szCs w:val="16"/>
              </w:rPr>
              <w:t xml:space="preserve">. ENDE, Calle Colombia </w:t>
            </w:r>
            <w:proofErr w:type="spellStart"/>
            <w:r w:rsidRPr="00E060F3">
              <w:rPr>
                <w:rFonts w:ascii="Arial" w:hAnsi="Arial" w:cs="Arial"/>
                <w:bCs/>
                <w:i/>
                <w:sz w:val="12"/>
                <w:szCs w:val="16"/>
              </w:rPr>
              <w:t>N°</w:t>
            </w:r>
            <w:proofErr w:type="spellEnd"/>
            <w:r w:rsidRPr="00E060F3">
              <w:rPr>
                <w:rFonts w:ascii="Arial" w:hAnsi="Arial" w:cs="Arial"/>
                <w:bCs/>
                <w:i/>
                <w:sz w:val="12"/>
                <w:szCs w:val="16"/>
              </w:rPr>
              <w:t xml:space="preserve"> 0655, Ventanilla de Informaciones</w:t>
            </w:r>
          </w:p>
        </w:tc>
        <w:tc>
          <w:tcPr>
            <w:tcW w:w="70" w:type="pct"/>
            <w:vMerge/>
            <w:tcBorders>
              <w:left w:val="single" w:sz="4" w:space="0" w:color="auto"/>
            </w:tcBorders>
            <w:shd w:val="clear" w:color="auto" w:fill="auto"/>
            <w:vAlign w:val="center"/>
          </w:tcPr>
          <w:p w14:paraId="64058F9F" w14:textId="77777777" w:rsidR="00860A4D" w:rsidRPr="000C6821" w:rsidRDefault="00860A4D" w:rsidP="00860A4D">
            <w:pPr>
              <w:adjustRightInd w:val="0"/>
              <w:snapToGrid w:val="0"/>
              <w:rPr>
                <w:rFonts w:ascii="Arial" w:hAnsi="Arial" w:cs="Arial"/>
                <w:sz w:val="16"/>
                <w:szCs w:val="16"/>
              </w:rPr>
            </w:pPr>
          </w:p>
        </w:tc>
      </w:tr>
      <w:tr w:rsidR="00860A4D" w:rsidRPr="000C6821" w14:paraId="2BBF77D9"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D23A8D" w14:textId="77777777" w:rsidR="00860A4D" w:rsidRPr="000C6821" w:rsidRDefault="00860A4D" w:rsidP="00860A4D">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5C1D1561" w14:textId="77777777" w:rsidR="00860A4D" w:rsidRPr="000C6821" w:rsidRDefault="00860A4D" w:rsidP="00860A4D">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62CA0221" w14:textId="77777777" w:rsidR="00860A4D" w:rsidRPr="000C6821" w:rsidRDefault="00860A4D" w:rsidP="00860A4D">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C0884C"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4739C36B"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E0ACACC"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4F12AF4D"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1ADC09D9"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06727A64"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0CDF66A"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873212B"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63CC2E62"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B1C558C"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single" w:sz="4" w:space="0" w:color="auto"/>
              <w:left w:val="nil"/>
              <w:bottom w:val="nil"/>
              <w:right w:val="nil"/>
            </w:tcBorders>
            <w:shd w:val="clear" w:color="auto" w:fill="auto"/>
            <w:vAlign w:val="center"/>
          </w:tcPr>
          <w:p w14:paraId="790A9D91"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74BCF58"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225E2CA0"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single" w:sz="4" w:space="0" w:color="auto"/>
              <w:left w:val="nil"/>
              <w:bottom w:val="nil"/>
              <w:right w:val="nil"/>
            </w:tcBorders>
            <w:shd w:val="clear" w:color="auto" w:fill="auto"/>
            <w:vAlign w:val="center"/>
          </w:tcPr>
          <w:p w14:paraId="11E2BECF" w14:textId="77777777" w:rsidR="00860A4D" w:rsidRPr="000C6821" w:rsidRDefault="00860A4D" w:rsidP="00860A4D">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42BEC605" w14:textId="77777777" w:rsidR="00860A4D" w:rsidRPr="000C6821" w:rsidRDefault="00860A4D" w:rsidP="00860A4D">
            <w:pPr>
              <w:adjustRightInd w:val="0"/>
              <w:snapToGrid w:val="0"/>
              <w:rPr>
                <w:rFonts w:ascii="Arial" w:hAnsi="Arial" w:cs="Arial"/>
                <w:sz w:val="4"/>
                <w:szCs w:val="4"/>
              </w:rPr>
            </w:pPr>
          </w:p>
        </w:tc>
      </w:tr>
      <w:tr w:rsidR="00860A4D" w:rsidRPr="000C6821" w14:paraId="5C9B6A59"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6584FD" w14:textId="77777777" w:rsidR="00860A4D" w:rsidRPr="000C6821" w:rsidRDefault="00860A4D" w:rsidP="00860A4D">
            <w:pPr>
              <w:adjustRightInd w:val="0"/>
              <w:snapToGrid w:val="0"/>
              <w:jc w:val="center"/>
              <w:rPr>
                <w:rFonts w:ascii="Arial" w:hAnsi="Arial" w:cs="Arial"/>
                <w:sz w:val="14"/>
                <w:szCs w:val="14"/>
              </w:rPr>
            </w:pPr>
            <w:r>
              <w:rPr>
                <w:rFonts w:ascii="Arial" w:hAnsi="Arial" w:cs="Arial"/>
                <w:sz w:val="14"/>
                <w:szCs w:val="14"/>
              </w:rPr>
              <w:t>6</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ABD0DA" w14:textId="77777777" w:rsidR="00860A4D" w:rsidRPr="000C6821" w:rsidRDefault="00860A4D" w:rsidP="00860A4D">
            <w:pPr>
              <w:adjustRightInd w:val="0"/>
              <w:snapToGrid w:val="0"/>
              <w:ind w:left="113" w:right="113"/>
              <w:jc w:val="both"/>
              <w:rPr>
                <w:rFonts w:ascii="Arial" w:hAnsi="Arial" w:cs="Arial"/>
                <w:b/>
                <w:sz w:val="16"/>
                <w:szCs w:val="16"/>
              </w:rPr>
            </w:pPr>
            <w:r w:rsidRPr="000C6821">
              <w:rPr>
                <w:rFonts w:ascii="Arial" w:hAnsi="Arial" w:cs="Arial"/>
                <w:sz w:val="16"/>
                <w:szCs w:val="16"/>
              </w:rPr>
              <w:t>Apertura de Propuestas (fecha límite)</w:t>
            </w:r>
            <w:r>
              <w:rPr>
                <w:rFonts w:ascii="Arial" w:hAnsi="Arial" w:cs="Arial"/>
                <w:sz w:val="16"/>
                <w:szCs w:val="16"/>
              </w:rPr>
              <w:t xml:space="preserve"> (**)</w:t>
            </w:r>
          </w:p>
        </w:tc>
        <w:tc>
          <w:tcPr>
            <w:tcW w:w="71" w:type="pct"/>
            <w:tcBorders>
              <w:top w:val="nil"/>
              <w:left w:val="single" w:sz="12" w:space="0" w:color="auto"/>
              <w:bottom w:val="nil"/>
              <w:right w:val="nil"/>
            </w:tcBorders>
            <w:shd w:val="clear" w:color="auto" w:fill="auto"/>
            <w:tcMar>
              <w:left w:w="0" w:type="dxa"/>
              <w:right w:w="0" w:type="dxa"/>
            </w:tcMar>
            <w:vAlign w:val="center"/>
          </w:tcPr>
          <w:p w14:paraId="4A78073F"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79BAE3BC"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11BF9A10"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7E86078A"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76DC2E05"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77DE5D70"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8B399FC"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D271B9C" w14:textId="77777777" w:rsidR="00860A4D" w:rsidRPr="000C6821" w:rsidRDefault="00860A4D" w:rsidP="00860A4D">
            <w:pPr>
              <w:adjustRightInd w:val="0"/>
              <w:snapToGrid w:val="0"/>
              <w:jc w:val="center"/>
              <w:rPr>
                <w:i/>
                <w:sz w:val="14"/>
                <w:szCs w:val="14"/>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05AF8F4" w14:textId="77777777" w:rsidR="00860A4D" w:rsidRPr="000C6821" w:rsidRDefault="00860A4D" w:rsidP="00860A4D">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D0D74D8" w14:textId="77777777" w:rsidR="00860A4D" w:rsidRPr="000C6821" w:rsidRDefault="00860A4D" w:rsidP="00860A4D">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84851E4" w14:textId="77777777" w:rsidR="00860A4D" w:rsidRPr="000C6821" w:rsidRDefault="00860A4D" w:rsidP="00860A4D">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097A865A"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3C80DB2D" w14:textId="77777777" w:rsidR="00860A4D" w:rsidRPr="000C6821" w:rsidRDefault="00860A4D" w:rsidP="00860A4D">
            <w:pPr>
              <w:adjustRightInd w:val="0"/>
              <w:snapToGrid w:val="0"/>
              <w:jc w:val="center"/>
              <w:rPr>
                <w:i/>
                <w:sz w:val="14"/>
                <w:szCs w:val="14"/>
              </w:rPr>
            </w:pPr>
          </w:p>
        </w:tc>
        <w:tc>
          <w:tcPr>
            <w:tcW w:w="1181" w:type="pct"/>
            <w:tcBorders>
              <w:top w:val="nil"/>
              <w:left w:val="nil"/>
              <w:bottom w:val="single" w:sz="4" w:space="0" w:color="auto"/>
              <w:right w:val="nil"/>
            </w:tcBorders>
            <w:shd w:val="clear" w:color="auto" w:fill="auto"/>
            <w:vAlign w:val="center"/>
          </w:tcPr>
          <w:p w14:paraId="366514D5" w14:textId="77777777" w:rsidR="00860A4D" w:rsidRPr="000C6821" w:rsidRDefault="00860A4D" w:rsidP="00860A4D">
            <w:pPr>
              <w:adjustRightInd w:val="0"/>
              <w:snapToGrid w:val="0"/>
              <w:jc w:val="center"/>
              <w:rPr>
                <w:i/>
                <w:sz w:val="14"/>
                <w:szCs w:val="14"/>
              </w:rPr>
            </w:pPr>
          </w:p>
        </w:tc>
        <w:tc>
          <w:tcPr>
            <w:tcW w:w="70" w:type="pct"/>
            <w:vMerge w:val="restart"/>
            <w:tcBorders>
              <w:top w:val="nil"/>
              <w:left w:val="nil"/>
            </w:tcBorders>
            <w:shd w:val="clear" w:color="auto" w:fill="auto"/>
            <w:vAlign w:val="center"/>
          </w:tcPr>
          <w:p w14:paraId="5EDCEDCB" w14:textId="77777777" w:rsidR="00860A4D" w:rsidRPr="000C6821" w:rsidRDefault="00860A4D" w:rsidP="00860A4D">
            <w:pPr>
              <w:adjustRightInd w:val="0"/>
              <w:snapToGrid w:val="0"/>
              <w:rPr>
                <w:rFonts w:ascii="Arial" w:hAnsi="Arial" w:cs="Arial"/>
                <w:sz w:val="16"/>
                <w:szCs w:val="16"/>
              </w:rPr>
            </w:pPr>
          </w:p>
        </w:tc>
      </w:tr>
      <w:tr w:rsidR="00860A4D" w:rsidRPr="000C6821" w14:paraId="237271DA" w14:textId="77777777" w:rsidTr="00860A4D">
        <w:trPr>
          <w:trHeight w:val="190"/>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514BBDDC" w14:textId="77777777" w:rsidR="00860A4D" w:rsidRPr="000C6821" w:rsidRDefault="00860A4D" w:rsidP="00860A4D">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61BF7F7B"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0A8A745E"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EF616" w14:textId="35104DAD"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09</w:t>
            </w:r>
          </w:p>
        </w:tc>
        <w:tc>
          <w:tcPr>
            <w:tcW w:w="71" w:type="pct"/>
            <w:tcBorders>
              <w:top w:val="nil"/>
              <w:left w:val="single" w:sz="4" w:space="0" w:color="auto"/>
              <w:bottom w:val="nil"/>
              <w:right w:val="single" w:sz="4" w:space="0" w:color="auto"/>
            </w:tcBorders>
            <w:shd w:val="clear" w:color="auto" w:fill="auto"/>
            <w:vAlign w:val="center"/>
          </w:tcPr>
          <w:p w14:paraId="7953B62E"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80FD39"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10</w:t>
            </w:r>
          </w:p>
        </w:tc>
        <w:tc>
          <w:tcPr>
            <w:tcW w:w="71" w:type="pct"/>
            <w:tcBorders>
              <w:top w:val="nil"/>
              <w:left w:val="single" w:sz="4" w:space="0" w:color="auto"/>
              <w:bottom w:val="nil"/>
              <w:right w:val="single" w:sz="4" w:space="0" w:color="auto"/>
            </w:tcBorders>
            <w:shd w:val="clear" w:color="auto" w:fill="auto"/>
            <w:vAlign w:val="center"/>
          </w:tcPr>
          <w:p w14:paraId="3E7F2695"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808C8"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2024</w:t>
            </w:r>
          </w:p>
        </w:tc>
        <w:tc>
          <w:tcPr>
            <w:tcW w:w="71" w:type="pct"/>
            <w:tcBorders>
              <w:top w:val="nil"/>
              <w:left w:val="single" w:sz="4" w:space="0" w:color="auto"/>
              <w:bottom w:val="nil"/>
              <w:right w:val="single" w:sz="12" w:space="0" w:color="auto"/>
            </w:tcBorders>
            <w:shd w:val="clear" w:color="auto" w:fill="auto"/>
            <w:vAlign w:val="center"/>
          </w:tcPr>
          <w:p w14:paraId="7C75B4A6"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tcPr>
          <w:p w14:paraId="4AA035E5" w14:textId="77777777" w:rsidR="00860A4D" w:rsidRPr="000C6821" w:rsidRDefault="00860A4D" w:rsidP="00860A4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407A1D" w14:textId="03429F50"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11</w:t>
            </w:r>
          </w:p>
        </w:tc>
        <w:tc>
          <w:tcPr>
            <w:tcW w:w="71" w:type="pct"/>
            <w:tcBorders>
              <w:top w:val="nil"/>
              <w:left w:val="single" w:sz="4" w:space="0" w:color="auto"/>
              <w:bottom w:val="nil"/>
              <w:right w:val="single" w:sz="4" w:space="0" w:color="auto"/>
            </w:tcBorders>
            <w:shd w:val="clear" w:color="auto" w:fill="auto"/>
            <w:vAlign w:val="center"/>
          </w:tcPr>
          <w:p w14:paraId="6799A843" w14:textId="77777777" w:rsidR="00860A4D" w:rsidRPr="000C6821" w:rsidRDefault="00860A4D" w:rsidP="00860A4D">
            <w:pPr>
              <w:adjustRightInd w:val="0"/>
              <w:snapToGrid w:val="0"/>
              <w:jc w:val="center"/>
              <w:rPr>
                <w:rFonts w:ascii="Arial" w:hAnsi="Arial" w:cs="Arial"/>
                <w:sz w:val="16"/>
                <w:szCs w:val="16"/>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90AC1" w14:textId="7E557682"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00</w:t>
            </w:r>
          </w:p>
        </w:tc>
        <w:tc>
          <w:tcPr>
            <w:tcW w:w="71" w:type="pct"/>
            <w:tcBorders>
              <w:top w:val="nil"/>
              <w:left w:val="single" w:sz="4" w:space="0" w:color="auto"/>
              <w:bottom w:val="nil"/>
              <w:right w:val="single" w:sz="12" w:space="0" w:color="auto"/>
            </w:tcBorders>
            <w:shd w:val="clear" w:color="auto" w:fill="auto"/>
            <w:vAlign w:val="center"/>
          </w:tcPr>
          <w:p w14:paraId="7D7E3D9D"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single" w:sz="4" w:space="0" w:color="auto"/>
            </w:tcBorders>
            <w:shd w:val="clear" w:color="auto" w:fill="auto"/>
            <w:vAlign w:val="center"/>
          </w:tcPr>
          <w:p w14:paraId="6F0EB661" w14:textId="77777777" w:rsidR="00860A4D" w:rsidRPr="000C6821" w:rsidRDefault="00860A4D" w:rsidP="00860A4D">
            <w:pPr>
              <w:adjustRightInd w:val="0"/>
              <w:snapToGrid w:val="0"/>
              <w:jc w:val="center"/>
              <w:rPr>
                <w:rFonts w:ascii="Arial" w:hAnsi="Arial" w:cs="Arial"/>
                <w:sz w:val="16"/>
                <w:szCs w:val="16"/>
              </w:rPr>
            </w:pPr>
          </w:p>
        </w:tc>
        <w:tc>
          <w:tcPr>
            <w:tcW w:w="1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79B4E" w14:textId="1DC03402" w:rsidR="00860A4D" w:rsidRPr="00B62EA0" w:rsidRDefault="00860A4D" w:rsidP="00860A4D">
            <w:pPr>
              <w:adjustRightInd w:val="0"/>
              <w:snapToGrid w:val="0"/>
              <w:jc w:val="center"/>
              <w:rPr>
                <w:rFonts w:ascii="Arial" w:hAnsi="Arial" w:cs="Arial"/>
                <w:bCs/>
                <w:i/>
                <w:sz w:val="12"/>
                <w:szCs w:val="16"/>
              </w:rPr>
            </w:pPr>
            <w:r w:rsidRPr="00B62EA0">
              <w:rPr>
                <w:rFonts w:ascii="Arial" w:hAnsi="Arial" w:cs="Arial"/>
                <w:bCs/>
                <w:i/>
                <w:sz w:val="12"/>
                <w:szCs w:val="16"/>
              </w:rPr>
              <w:t xml:space="preserve">Apertura a </w:t>
            </w:r>
            <w:proofErr w:type="spellStart"/>
            <w:r w:rsidRPr="00B62EA0">
              <w:rPr>
                <w:rFonts w:ascii="Arial" w:hAnsi="Arial" w:cs="Arial"/>
                <w:bCs/>
                <w:i/>
                <w:sz w:val="12"/>
                <w:szCs w:val="16"/>
              </w:rPr>
              <w:t>hrs</w:t>
            </w:r>
            <w:proofErr w:type="spellEnd"/>
            <w:r w:rsidRPr="00B62EA0">
              <w:rPr>
                <w:rFonts w:ascii="Arial" w:hAnsi="Arial" w:cs="Arial"/>
                <w:bCs/>
                <w:i/>
                <w:sz w:val="12"/>
                <w:szCs w:val="16"/>
              </w:rPr>
              <w:t>. 1</w:t>
            </w:r>
            <w:r>
              <w:rPr>
                <w:rFonts w:ascii="Arial" w:hAnsi="Arial" w:cs="Arial"/>
                <w:bCs/>
                <w:i/>
                <w:sz w:val="12"/>
                <w:szCs w:val="16"/>
              </w:rPr>
              <w:t>1</w:t>
            </w:r>
            <w:r w:rsidRPr="00B62EA0">
              <w:rPr>
                <w:rFonts w:ascii="Arial" w:hAnsi="Arial" w:cs="Arial"/>
                <w:bCs/>
                <w:i/>
                <w:sz w:val="12"/>
                <w:szCs w:val="16"/>
              </w:rPr>
              <w:t>:</w:t>
            </w:r>
            <w:r>
              <w:rPr>
                <w:rFonts w:ascii="Arial" w:hAnsi="Arial" w:cs="Arial"/>
                <w:bCs/>
                <w:i/>
                <w:sz w:val="12"/>
                <w:szCs w:val="16"/>
              </w:rPr>
              <w:t>0</w:t>
            </w:r>
            <w:r w:rsidRPr="00B62EA0">
              <w:rPr>
                <w:rFonts w:ascii="Arial" w:hAnsi="Arial" w:cs="Arial"/>
                <w:bCs/>
                <w:i/>
                <w:sz w:val="12"/>
                <w:szCs w:val="16"/>
              </w:rPr>
              <w:t xml:space="preserve">0 de manera presencial: en oficinas de ENDE de la Calle Colombia esquina </w:t>
            </w:r>
            <w:proofErr w:type="spellStart"/>
            <w:r w:rsidRPr="00B62EA0">
              <w:rPr>
                <w:rFonts w:ascii="Arial" w:hAnsi="Arial" w:cs="Arial"/>
                <w:bCs/>
                <w:i/>
                <w:sz w:val="12"/>
                <w:szCs w:val="16"/>
              </w:rPr>
              <w:t>Falsuri</w:t>
            </w:r>
            <w:proofErr w:type="spellEnd"/>
            <w:r w:rsidRPr="00B62EA0">
              <w:rPr>
                <w:rFonts w:ascii="Arial" w:hAnsi="Arial" w:cs="Arial"/>
                <w:bCs/>
                <w:i/>
                <w:sz w:val="12"/>
                <w:szCs w:val="16"/>
              </w:rPr>
              <w:t xml:space="preserve"> </w:t>
            </w:r>
            <w:proofErr w:type="spellStart"/>
            <w:r w:rsidRPr="00B62EA0">
              <w:rPr>
                <w:rFonts w:ascii="Arial" w:hAnsi="Arial" w:cs="Arial"/>
                <w:bCs/>
                <w:i/>
                <w:sz w:val="12"/>
                <w:szCs w:val="16"/>
              </w:rPr>
              <w:t>N°</w:t>
            </w:r>
            <w:proofErr w:type="spellEnd"/>
            <w:r w:rsidRPr="00B62EA0">
              <w:rPr>
                <w:rFonts w:ascii="Arial" w:hAnsi="Arial" w:cs="Arial"/>
                <w:bCs/>
                <w:i/>
                <w:sz w:val="12"/>
                <w:szCs w:val="16"/>
              </w:rPr>
              <w:t xml:space="preserve"> 655 (Sala de Apertura de Sobres)</w:t>
            </w:r>
          </w:p>
          <w:p w14:paraId="618DC0BF" w14:textId="77777777" w:rsidR="00860A4D" w:rsidRPr="000C6821" w:rsidRDefault="00860A4D" w:rsidP="00860A4D">
            <w:pPr>
              <w:adjustRightInd w:val="0"/>
              <w:snapToGrid w:val="0"/>
              <w:jc w:val="center"/>
              <w:rPr>
                <w:rFonts w:ascii="Arial" w:hAnsi="Arial" w:cs="Arial"/>
                <w:sz w:val="16"/>
                <w:szCs w:val="16"/>
              </w:rPr>
            </w:pPr>
            <w:r w:rsidRPr="00B62EA0">
              <w:rPr>
                <w:rFonts w:ascii="Arial" w:hAnsi="Arial" w:cs="Arial"/>
                <w:bCs/>
                <w:i/>
                <w:sz w:val="12"/>
                <w:szCs w:val="16"/>
              </w:rPr>
              <w:t>De Manera Virtual: mediante el enlace: https://ende.webex.com/ende.sala5</w:t>
            </w:r>
          </w:p>
        </w:tc>
        <w:tc>
          <w:tcPr>
            <w:tcW w:w="70" w:type="pct"/>
            <w:vMerge/>
            <w:tcBorders>
              <w:left w:val="single" w:sz="4" w:space="0" w:color="auto"/>
            </w:tcBorders>
            <w:shd w:val="clear" w:color="auto" w:fill="auto"/>
            <w:vAlign w:val="center"/>
          </w:tcPr>
          <w:p w14:paraId="16284F2F" w14:textId="77777777" w:rsidR="00860A4D" w:rsidRPr="000C6821" w:rsidRDefault="00860A4D" w:rsidP="00860A4D">
            <w:pPr>
              <w:adjustRightInd w:val="0"/>
              <w:snapToGrid w:val="0"/>
              <w:rPr>
                <w:rFonts w:ascii="Arial" w:hAnsi="Arial" w:cs="Arial"/>
                <w:sz w:val="16"/>
                <w:szCs w:val="16"/>
              </w:rPr>
            </w:pPr>
          </w:p>
        </w:tc>
      </w:tr>
      <w:tr w:rsidR="00860A4D" w:rsidRPr="000C6821" w14:paraId="2E1D041B"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8867F60" w14:textId="77777777" w:rsidR="00860A4D" w:rsidRPr="000C6821" w:rsidRDefault="00860A4D" w:rsidP="00860A4D">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5AD17524" w14:textId="77777777" w:rsidR="00860A4D" w:rsidRPr="000C6821" w:rsidRDefault="00860A4D" w:rsidP="00860A4D">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3087DC3E" w14:textId="77777777" w:rsidR="00860A4D" w:rsidRPr="000C6821" w:rsidRDefault="00860A4D" w:rsidP="00860A4D">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718FB28"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4468160E"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822FFD5"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21BD8C09"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FB20032"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6ABE7094"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6F1C5B1"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439EEAB"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5D85E804"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522CFBF"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single" w:sz="4" w:space="0" w:color="auto"/>
              <w:left w:val="nil"/>
              <w:bottom w:val="nil"/>
              <w:right w:val="nil"/>
            </w:tcBorders>
            <w:shd w:val="clear" w:color="auto" w:fill="auto"/>
            <w:vAlign w:val="center"/>
          </w:tcPr>
          <w:p w14:paraId="5388BA9C"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3F6BE5FD"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2962E34B"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single" w:sz="4" w:space="0" w:color="auto"/>
              <w:left w:val="nil"/>
              <w:bottom w:val="nil"/>
              <w:right w:val="nil"/>
            </w:tcBorders>
            <w:shd w:val="clear" w:color="auto" w:fill="auto"/>
            <w:vAlign w:val="center"/>
          </w:tcPr>
          <w:p w14:paraId="51B6798E" w14:textId="77777777" w:rsidR="00860A4D" w:rsidRPr="000C6821" w:rsidRDefault="00860A4D" w:rsidP="00860A4D">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60621719" w14:textId="77777777" w:rsidR="00860A4D" w:rsidRPr="000C6821" w:rsidRDefault="00860A4D" w:rsidP="00860A4D">
            <w:pPr>
              <w:adjustRightInd w:val="0"/>
              <w:snapToGrid w:val="0"/>
              <w:rPr>
                <w:rFonts w:ascii="Arial" w:hAnsi="Arial" w:cs="Arial"/>
                <w:sz w:val="4"/>
                <w:szCs w:val="4"/>
              </w:rPr>
            </w:pPr>
          </w:p>
        </w:tc>
      </w:tr>
      <w:tr w:rsidR="00860A4D" w:rsidRPr="000C6821" w14:paraId="0D1B101F"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A335A79" w14:textId="77777777" w:rsidR="00860A4D" w:rsidRPr="000C6821" w:rsidRDefault="00860A4D" w:rsidP="00860A4D">
            <w:pPr>
              <w:adjustRightInd w:val="0"/>
              <w:snapToGrid w:val="0"/>
              <w:jc w:val="center"/>
              <w:rPr>
                <w:rFonts w:ascii="Arial" w:hAnsi="Arial" w:cs="Arial"/>
                <w:sz w:val="14"/>
                <w:szCs w:val="14"/>
              </w:rPr>
            </w:pPr>
            <w:r>
              <w:rPr>
                <w:rFonts w:ascii="Arial" w:hAnsi="Arial" w:cs="Arial"/>
                <w:sz w:val="14"/>
                <w:szCs w:val="14"/>
              </w:rPr>
              <w:t>7</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22A58F" w14:textId="363DE062" w:rsidR="00860A4D" w:rsidRPr="000C6821" w:rsidRDefault="00860A4D" w:rsidP="00860A4D">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Informe de Evaluación y Recomendación (fecha </w:t>
            </w:r>
            <w:r>
              <w:rPr>
                <w:rFonts w:ascii="Arial" w:hAnsi="Arial" w:cs="Arial"/>
                <w:sz w:val="16"/>
                <w:szCs w:val="16"/>
              </w:rPr>
              <w:t>estimada</w:t>
            </w:r>
            <w:r w:rsidRPr="000C6821">
              <w:rPr>
                <w:rFonts w:ascii="Arial" w:hAnsi="Arial" w:cs="Arial"/>
                <w:sz w:val="16"/>
                <w:szCs w:val="16"/>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3F360B02"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17511E13"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1DFB8A48"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5F4BBA7"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28CFEB28"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4B7D302D"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CAE159A"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D7F73F5" w14:textId="77777777" w:rsidR="00860A4D" w:rsidRPr="000C6821" w:rsidRDefault="00860A4D" w:rsidP="00860A4D">
            <w:pPr>
              <w:adjustRightInd w:val="0"/>
              <w:snapToGrid w:val="0"/>
              <w:jc w:val="center"/>
              <w:rPr>
                <w:i/>
                <w:sz w:val="14"/>
                <w:szCs w:val="14"/>
              </w:rPr>
            </w:pPr>
          </w:p>
        </w:tc>
        <w:tc>
          <w:tcPr>
            <w:tcW w:w="175" w:type="pct"/>
            <w:tcBorders>
              <w:top w:val="nil"/>
              <w:left w:val="nil"/>
              <w:bottom w:val="nil"/>
              <w:right w:val="nil"/>
            </w:tcBorders>
            <w:shd w:val="clear" w:color="auto" w:fill="auto"/>
            <w:tcMar>
              <w:left w:w="0" w:type="dxa"/>
              <w:right w:w="0" w:type="dxa"/>
            </w:tcMar>
            <w:vAlign w:val="center"/>
          </w:tcPr>
          <w:p w14:paraId="7D9074FD" w14:textId="77777777" w:rsidR="00860A4D" w:rsidRPr="000C6821" w:rsidRDefault="00860A4D" w:rsidP="00860A4D">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29E4F8D6" w14:textId="77777777" w:rsidR="00860A4D" w:rsidRPr="000C6821" w:rsidRDefault="00860A4D" w:rsidP="00860A4D">
            <w:pPr>
              <w:adjustRightInd w:val="0"/>
              <w:snapToGrid w:val="0"/>
              <w:jc w:val="center"/>
              <w:rPr>
                <w:i/>
                <w:sz w:val="14"/>
                <w:szCs w:val="14"/>
              </w:rPr>
            </w:pPr>
          </w:p>
        </w:tc>
        <w:tc>
          <w:tcPr>
            <w:tcW w:w="172" w:type="pct"/>
            <w:tcBorders>
              <w:top w:val="nil"/>
              <w:left w:val="nil"/>
              <w:bottom w:val="nil"/>
              <w:right w:val="nil"/>
            </w:tcBorders>
            <w:shd w:val="clear" w:color="auto" w:fill="auto"/>
            <w:tcMar>
              <w:left w:w="0" w:type="dxa"/>
              <w:right w:w="0" w:type="dxa"/>
            </w:tcMar>
            <w:vAlign w:val="center"/>
          </w:tcPr>
          <w:p w14:paraId="502AE503" w14:textId="77777777" w:rsidR="00860A4D" w:rsidRPr="000C6821" w:rsidRDefault="00860A4D" w:rsidP="00860A4D">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18A07192"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5E319A78" w14:textId="77777777" w:rsidR="00860A4D" w:rsidRPr="000C6821" w:rsidRDefault="00860A4D" w:rsidP="00860A4D">
            <w:pPr>
              <w:adjustRightInd w:val="0"/>
              <w:snapToGrid w:val="0"/>
              <w:jc w:val="center"/>
              <w:rPr>
                <w:i/>
                <w:sz w:val="14"/>
                <w:szCs w:val="14"/>
              </w:rPr>
            </w:pPr>
          </w:p>
        </w:tc>
        <w:tc>
          <w:tcPr>
            <w:tcW w:w="1181" w:type="pct"/>
            <w:tcBorders>
              <w:top w:val="nil"/>
              <w:left w:val="nil"/>
              <w:bottom w:val="nil"/>
              <w:right w:val="nil"/>
            </w:tcBorders>
            <w:shd w:val="clear" w:color="auto" w:fill="auto"/>
            <w:vAlign w:val="center"/>
          </w:tcPr>
          <w:p w14:paraId="2FFFE2C8" w14:textId="77777777" w:rsidR="00860A4D" w:rsidRPr="000C6821" w:rsidRDefault="00860A4D" w:rsidP="00860A4D">
            <w:pPr>
              <w:adjustRightInd w:val="0"/>
              <w:snapToGrid w:val="0"/>
              <w:jc w:val="center"/>
              <w:rPr>
                <w:i/>
                <w:sz w:val="14"/>
                <w:szCs w:val="14"/>
              </w:rPr>
            </w:pPr>
          </w:p>
        </w:tc>
        <w:tc>
          <w:tcPr>
            <w:tcW w:w="70" w:type="pct"/>
            <w:vMerge/>
            <w:tcBorders>
              <w:left w:val="nil"/>
            </w:tcBorders>
            <w:shd w:val="clear" w:color="auto" w:fill="auto"/>
            <w:vAlign w:val="center"/>
          </w:tcPr>
          <w:p w14:paraId="06ABEFCC" w14:textId="77777777" w:rsidR="00860A4D" w:rsidRPr="000C6821" w:rsidRDefault="00860A4D" w:rsidP="00860A4D">
            <w:pPr>
              <w:adjustRightInd w:val="0"/>
              <w:snapToGrid w:val="0"/>
              <w:rPr>
                <w:rFonts w:ascii="Arial" w:hAnsi="Arial" w:cs="Arial"/>
                <w:sz w:val="16"/>
                <w:szCs w:val="16"/>
              </w:rPr>
            </w:pPr>
          </w:p>
        </w:tc>
      </w:tr>
      <w:tr w:rsidR="00860A4D" w:rsidRPr="000C6821" w14:paraId="07170243" w14:textId="77777777" w:rsidTr="00860A4D">
        <w:trPr>
          <w:trHeight w:val="190"/>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624632C7" w14:textId="77777777" w:rsidR="00860A4D" w:rsidRPr="000C6821" w:rsidRDefault="00860A4D" w:rsidP="00860A4D">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3A16DB01"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19DC7F9F"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18AA76"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23</w:t>
            </w:r>
          </w:p>
        </w:tc>
        <w:tc>
          <w:tcPr>
            <w:tcW w:w="71" w:type="pct"/>
            <w:tcBorders>
              <w:top w:val="nil"/>
              <w:left w:val="single" w:sz="4" w:space="0" w:color="auto"/>
              <w:bottom w:val="nil"/>
              <w:right w:val="single" w:sz="4" w:space="0" w:color="auto"/>
            </w:tcBorders>
            <w:shd w:val="clear" w:color="auto" w:fill="auto"/>
            <w:vAlign w:val="center"/>
          </w:tcPr>
          <w:p w14:paraId="3C505772"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77D70"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10</w:t>
            </w:r>
          </w:p>
        </w:tc>
        <w:tc>
          <w:tcPr>
            <w:tcW w:w="71" w:type="pct"/>
            <w:tcBorders>
              <w:top w:val="nil"/>
              <w:left w:val="single" w:sz="4" w:space="0" w:color="auto"/>
              <w:bottom w:val="nil"/>
              <w:right w:val="single" w:sz="4" w:space="0" w:color="auto"/>
            </w:tcBorders>
            <w:shd w:val="clear" w:color="auto" w:fill="auto"/>
            <w:vAlign w:val="center"/>
          </w:tcPr>
          <w:p w14:paraId="78D42766"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F85BAD"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2024</w:t>
            </w:r>
          </w:p>
        </w:tc>
        <w:tc>
          <w:tcPr>
            <w:tcW w:w="71" w:type="pct"/>
            <w:tcBorders>
              <w:top w:val="nil"/>
              <w:left w:val="single" w:sz="4" w:space="0" w:color="auto"/>
              <w:bottom w:val="nil"/>
              <w:right w:val="single" w:sz="12" w:space="0" w:color="auto"/>
            </w:tcBorders>
            <w:shd w:val="clear" w:color="auto" w:fill="auto"/>
            <w:vAlign w:val="center"/>
          </w:tcPr>
          <w:p w14:paraId="3BE20425"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tcPr>
          <w:p w14:paraId="68C5C280" w14:textId="77777777" w:rsidR="00860A4D" w:rsidRPr="000C6821" w:rsidRDefault="00860A4D" w:rsidP="00860A4D">
            <w:pPr>
              <w:adjustRightInd w:val="0"/>
              <w:snapToGrid w:val="0"/>
              <w:jc w:val="center"/>
              <w:rPr>
                <w:rFonts w:ascii="Arial" w:hAnsi="Arial" w:cs="Arial"/>
                <w:sz w:val="16"/>
                <w:szCs w:val="16"/>
              </w:rPr>
            </w:pPr>
          </w:p>
        </w:tc>
        <w:tc>
          <w:tcPr>
            <w:tcW w:w="175" w:type="pct"/>
            <w:tcBorders>
              <w:top w:val="nil"/>
              <w:left w:val="nil"/>
              <w:bottom w:val="nil"/>
              <w:right w:val="nil"/>
            </w:tcBorders>
            <w:shd w:val="clear" w:color="auto" w:fill="auto"/>
            <w:vAlign w:val="center"/>
          </w:tcPr>
          <w:p w14:paraId="05C39826"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nil"/>
              <w:bottom w:val="nil"/>
              <w:right w:val="nil"/>
            </w:tcBorders>
            <w:shd w:val="clear" w:color="auto" w:fill="auto"/>
            <w:vAlign w:val="center"/>
          </w:tcPr>
          <w:p w14:paraId="3BB08FA5" w14:textId="77777777" w:rsidR="00860A4D" w:rsidRPr="000C6821" w:rsidRDefault="00860A4D" w:rsidP="00860A4D">
            <w:pPr>
              <w:adjustRightInd w:val="0"/>
              <w:snapToGrid w:val="0"/>
              <w:jc w:val="center"/>
              <w:rPr>
                <w:rFonts w:ascii="Arial" w:hAnsi="Arial" w:cs="Arial"/>
                <w:sz w:val="16"/>
                <w:szCs w:val="16"/>
              </w:rPr>
            </w:pPr>
          </w:p>
        </w:tc>
        <w:tc>
          <w:tcPr>
            <w:tcW w:w="172" w:type="pct"/>
            <w:tcBorders>
              <w:top w:val="nil"/>
              <w:left w:val="nil"/>
              <w:bottom w:val="nil"/>
              <w:right w:val="nil"/>
            </w:tcBorders>
            <w:shd w:val="clear" w:color="auto" w:fill="auto"/>
            <w:vAlign w:val="center"/>
          </w:tcPr>
          <w:p w14:paraId="7F837C5D"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nil"/>
              <w:bottom w:val="nil"/>
              <w:right w:val="single" w:sz="12" w:space="0" w:color="auto"/>
            </w:tcBorders>
            <w:shd w:val="clear" w:color="auto" w:fill="auto"/>
            <w:vAlign w:val="center"/>
          </w:tcPr>
          <w:p w14:paraId="7246EA4D"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shd w:val="clear" w:color="auto" w:fill="auto"/>
            <w:vAlign w:val="center"/>
          </w:tcPr>
          <w:p w14:paraId="2597892E" w14:textId="77777777" w:rsidR="00860A4D" w:rsidRPr="000C6821" w:rsidRDefault="00860A4D" w:rsidP="00860A4D">
            <w:pPr>
              <w:adjustRightInd w:val="0"/>
              <w:snapToGrid w:val="0"/>
              <w:jc w:val="center"/>
              <w:rPr>
                <w:rFonts w:ascii="Arial" w:hAnsi="Arial" w:cs="Arial"/>
                <w:sz w:val="16"/>
                <w:szCs w:val="16"/>
              </w:rPr>
            </w:pPr>
          </w:p>
        </w:tc>
        <w:tc>
          <w:tcPr>
            <w:tcW w:w="1181" w:type="pct"/>
            <w:tcBorders>
              <w:top w:val="nil"/>
              <w:left w:val="nil"/>
              <w:bottom w:val="nil"/>
              <w:right w:val="nil"/>
            </w:tcBorders>
            <w:shd w:val="clear" w:color="auto" w:fill="auto"/>
            <w:vAlign w:val="center"/>
          </w:tcPr>
          <w:p w14:paraId="41767145" w14:textId="77777777" w:rsidR="00860A4D" w:rsidRPr="000C6821" w:rsidRDefault="00860A4D" w:rsidP="00860A4D">
            <w:pPr>
              <w:adjustRightInd w:val="0"/>
              <w:snapToGrid w:val="0"/>
              <w:jc w:val="center"/>
              <w:rPr>
                <w:rFonts w:ascii="Arial" w:hAnsi="Arial" w:cs="Arial"/>
                <w:sz w:val="16"/>
                <w:szCs w:val="16"/>
              </w:rPr>
            </w:pPr>
          </w:p>
        </w:tc>
        <w:tc>
          <w:tcPr>
            <w:tcW w:w="70" w:type="pct"/>
            <w:vMerge/>
            <w:tcBorders>
              <w:left w:val="nil"/>
              <w:bottom w:val="nil"/>
            </w:tcBorders>
            <w:shd w:val="clear" w:color="auto" w:fill="auto"/>
            <w:vAlign w:val="center"/>
          </w:tcPr>
          <w:p w14:paraId="77E42972" w14:textId="77777777" w:rsidR="00860A4D" w:rsidRPr="000C6821" w:rsidRDefault="00860A4D" w:rsidP="00860A4D">
            <w:pPr>
              <w:adjustRightInd w:val="0"/>
              <w:snapToGrid w:val="0"/>
              <w:rPr>
                <w:rFonts w:ascii="Arial" w:hAnsi="Arial" w:cs="Arial"/>
                <w:sz w:val="16"/>
                <w:szCs w:val="16"/>
              </w:rPr>
            </w:pPr>
          </w:p>
        </w:tc>
      </w:tr>
      <w:tr w:rsidR="00860A4D" w:rsidRPr="000C6821" w14:paraId="3C1C7F52" w14:textId="77777777" w:rsidTr="00860A4D">
        <w:trPr>
          <w:trHeight w:val="53"/>
        </w:trPr>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BE83F5" w14:textId="77777777" w:rsidR="00860A4D" w:rsidRPr="000C6821" w:rsidRDefault="00860A4D" w:rsidP="00860A4D">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5FD909A5" w14:textId="77777777" w:rsidR="00860A4D" w:rsidRPr="000C6821" w:rsidRDefault="00860A4D" w:rsidP="00860A4D">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2453EF43" w14:textId="77777777" w:rsidR="00860A4D" w:rsidRPr="000C6821" w:rsidRDefault="00860A4D" w:rsidP="00860A4D">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430E9B88"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2271811B"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772B455"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067D24AE"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9F4EE2C"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1461C1FD"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55BBCA3"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B6075C2"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2E926453"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11F9D9E"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4EE8B97"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E6E0DD9"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5F16308C"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nil"/>
              <w:left w:val="nil"/>
              <w:bottom w:val="nil"/>
              <w:right w:val="nil"/>
            </w:tcBorders>
            <w:shd w:val="clear" w:color="auto" w:fill="auto"/>
            <w:vAlign w:val="center"/>
          </w:tcPr>
          <w:p w14:paraId="7151484B" w14:textId="77777777" w:rsidR="00860A4D" w:rsidRPr="000C6821" w:rsidRDefault="00860A4D" w:rsidP="00860A4D">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14:paraId="564F527E" w14:textId="77777777" w:rsidR="00860A4D" w:rsidRPr="000C6821" w:rsidRDefault="00860A4D" w:rsidP="00860A4D">
            <w:pPr>
              <w:adjustRightInd w:val="0"/>
              <w:snapToGrid w:val="0"/>
              <w:rPr>
                <w:rFonts w:ascii="Arial" w:hAnsi="Arial" w:cs="Arial"/>
                <w:sz w:val="4"/>
                <w:szCs w:val="4"/>
              </w:rPr>
            </w:pPr>
          </w:p>
        </w:tc>
      </w:tr>
      <w:tr w:rsidR="00860A4D" w:rsidRPr="000C6821" w14:paraId="4D166739" w14:textId="77777777" w:rsidTr="00860A4D">
        <w:trPr>
          <w:trHeight w:val="74"/>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C4D3492" w14:textId="77777777" w:rsidR="00860A4D" w:rsidRPr="000C6821" w:rsidRDefault="00860A4D" w:rsidP="00860A4D">
            <w:pPr>
              <w:adjustRightInd w:val="0"/>
              <w:snapToGrid w:val="0"/>
              <w:jc w:val="center"/>
              <w:rPr>
                <w:rFonts w:ascii="Arial" w:hAnsi="Arial" w:cs="Arial"/>
                <w:sz w:val="14"/>
                <w:szCs w:val="14"/>
              </w:rPr>
            </w:pPr>
            <w:r>
              <w:rPr>
                <w:rFonts w:ascii="Arial" w:hAnsi="Arial" w:cs="Arial"/>
                <w:sz w:val="14"/>
                <w:szCs w:val="14"/>
              </w:rPr>
              <w:t>8</w:t>
            </w:r>
          </w:p>
        </w:tc>
        <w:tc>
          <w:tcPr>
            <w:tcW w:w="1708" w:type="pct"/>
            <w:gridSpan w:val="2"/>
            <w:vMerge w:val="restart"/>
            <w:tcBorders>
              <w:top w:val="nil"/>
              <w:left w:val="single" w:sz="12" w:space="0" w:color="auto"/>
              <w:right w:val="single" w:sz="12" w:space="0" w:color="auto"/>
            </w:tcBorders>
            <w:shd w:val="clear" w:color="auto" w:fill="auto"/>
            <w:vAlign w:val="center"/>
          </w:tcPr>
          <w:p w14:paraId="28E69F54" w14:textId="522F752D" w:rsidR="00860A4D" w:rsidRPr="000C6821" w:rsidRDefault="00860A4D" w:rsidP="00860A4D">
            <w:pPr>
              <w:adjustRightInd w:val="0"/>
              <w:snapToGrid w:val="0"/>
              <w:ind w:left="113" w:right="113"/>
              <w:jc w:val="both"/>
              <w:rPr>
                <w:rFonts w:ascii="Arial" w:hAnsi="Arial" w:cs="Arial"/>
                <w:b/>
                <w:sz w:val="14"/>
                <w:szCs w:val="14"/>
              </w:rPr>
            </w:pPr>
            <w:r w:rsidRPr="000C6821">
              <w:rPr>
                <w:rFonts w:ascii="Arial" w:hAnsi="Arial" w:cs="Arial"/>
                <w:sz w:val="16"/>
                <w:szCs w:val="16"/>
              </w:rPr>
              <w:t xml:space="preserve">Adjudicación o Declaratoria Desierta (fecha </w:t>
            </w:r>
            <w:r>
              <w:rPr>
                <w:rFonts w:ascii="Arial" w:hAnsi="Arial" w:cs="Arial"/>
                <w:sz w:val="16"/>
                <w:szCs w:val="16"/>
              </w:rPr>
              <w:t>estimada</w:t>
            </w:r>
            <w:r w:rsidRPr="000C6821">
              <w:rPr>
                <w:rFonts w:ascii="Arial" w:hAnsi="Arial" w:cs="Arial"/>
                <w:sz w:val="16"/>
                <w:szCs w:val="16"/>
              </w:rPr>
              <w:t>)</w:t>
            </w:r>
          </w:p>
        </w:tc>
        <w:tc>
          <w:tcPr>
            <w:tcW w:w="71" w:type="pct"/>
            <w:tcBorders>
              <w:top w:val="nil"/>
              <w:left w:val="single" w:sz="12" w:space="0" w:color="auto"/>
              <w:bottom w:val="nil"/>
              <w:right w:val="nil"/>
            </w:tcBorders>
            <w:shd w:val="clear" w:color="auto" w:fill="auto"/>
            <w:vAlign w:val="center"/>
          </w:tcPr>
          <w:p w14:paraId="327B2EA3" w14:textId="77777777" w:rsidR="00860A4D" w:rsidRPr="000C6821" w:rsidRDefault="00860A4D" w:rsidP="00860A4D">
            <w:pPr>
              <w:adjustRightInd w:val="0"/>
              <w:snapToGrid w:val="0"/>
              <w:jc w:val="center"/>
              <w:rPr>
                <w:rFonts w:ascii="Arial" w:hAnsi="Arial" w:cs="Arial"/>
                <w:sz w:val="14"/>
                <w:szCs w:val="14"/>
              </w:rPr>
            </w:pPr>
          </w:p>
        </w:tc>
        <w:tc>
          <w:tcPr>
            <w:tcW w:w="191" w:type="pct"/>
            <w:tcBorders>
              <w:top w:val="nil"/>
              <w:left w:val="nil"/>
              <w:bottom w:val="single" w:sz="4" w:space="0" w:color="auto"/>
              <w:right w:val="nil"/>
            </w:tcBorders>
            <w:shd w:val="clear" w:color="auto" w:fill="auto"/>
            <w:vAlign w:val="center"/>
          </w:tcPr>
          <w:p w14:paraId="3AB8E3E1"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vAlign w:val="center"/>
          </w:tcPr>
          <w:p w14:paraId="620AFF36"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vAlign w:val="center"/>
          </w:tcPr>
          <w:p w14:paraId="5AED979A"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vAlign w:val="center"/>
          </w:tcPr>
          <w:p w14:paraId="67DDD8BE"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vAlign w:val="center"/>
          </w:tcPr>
          <w:p w14:paraId="44D0DD25"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vAlign w:val="center"/>
          </w:tcPr>
          <w:p w14:paraId="1BC0B267" w14:textId="77777777" w:rsidR="00860A4D" w:rsidRPr="000C6821" w:rsidRDefault="00860A4D" w:rsidP="00860A4D">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4A88EAB7" w14:textId="77777777" w:rsidR="00860A4D" w:rsidRPr="000C6821" w:rsidRDefault="00860A4D" w:rsidP="00860A4D">
            <w:pPr>
              <w:adjustRightInd w:val="0"/>
              <w:snapToGrid w:val="0"/>
              <w:jc w:val="center"/>
              <w:rPr>
                <w:rFonts w:ascii="Arial" w:hAnsi="Arial" w:cs="Arial"/>
                <w:sz w:val="14"/>
                <w:szCs w:val="14"/>
              </w:rPr>
            </w:pPr>
          </w:p>
        </w:tc>
        <w:tc>
          <w:tcPr>
            <w:tcW w:w="175" w:type="pct"/>
            <w:tcBorders>
              <w:top w:val="nil"/>
              <w:left w:val="nil"/>
              <w:bottom w:val="nil"/>
              <w:right w:val="nil"/>
            </w:tcBorders>
            <w:shd w:val="clear" w:color="auto" w:fill="auto"/>
            <w:vAlign w:val="center"/>
          </w:tcPr>
          <w:p w14:paraId="01A14B65" w14:textId="77777777" w:rsidR="00860A4D" w:rsidRPr="000C6821" w:rsidRDefault="00860A4D" w:rsidP="00860A4D">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23D61E29" w14:textId="77777777" w:rsidR="00860A4D" w:rsidRPr="000C6821" w:rsidRDefault="00860A4D" w:rsidP="00860A4D">
            <w:pPr>
              <w:adjustRightInd w:val="0"/>
              <w:snapToGrid w:val="0"/>
              <w:jc w:val="center"/>
              <w:rPr>
                <w:rFonts w:ascii="Arial" w:hAnsi="Arial" w:cs="Arial"/>
                <w:sz w:val="14"/>
                <w:szCs w:val="14"/>
              </w:rPr>
            </w:pPr>
          </w:p>
        </w:tc>
        <w:tc>
          <w:tcPr>
            <w:tcW w:w="172" w:type="pct"/>
            <w:tcBorders>
              <w:top w:val="nil"/>
              <w:left w:val="nil"/>
              <w:bottom w:val="nil"/>
              <w:right w:val="nil"/>
            </w:tcBorders>
            <w:shd w:val="clear" w:color="auto" w:fill="auto"/>
            <w:vAlign w:val="center"/>
          </w:tcPr>
          <w:p w14:paraId="684FD4C6" w14:textId="77777777" w:rsidR="00860A4D" w:rsidRPr="000C6821" w:rsidRDefault="00860A4D" w:rsidP="00860A4D">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59A29904" w14:textId="77777777" w:rsidR="00860A4D" w:rsidRPr="000C6821" w:rsidRDefault="00860A4D" w:rsidP="00860A4D">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14:paraId="4DD511F5" w14:textId="77777777" w:rsidR="00860A4D" w:rsidRPr="000C6821" w:rsidRDefault="00860A4D" w:rsidP="00860A4D">
            <w:pPr>
              <w:adjustRightInd w:val="0"/>
              <w:snapToGrid w:val="0"/>
              <w:jc w:val="center"/>
              <w:rPr>
                <w:rFonts w:ascii="Arial" w:hAnsi="Arial" w:cs="Arial"/>
                <w:sz w:val="14"/>
                <w:szCs w:val="14"/>
              </w:rPr>
            </w:pPr>
          </w:p>
        </w:tc>
        <w:tc>
          <w:tcPr>
            <w:tcW w:w="1181" w:type="pct"/>
            <w:tcBorders>
              <w:top w:val="nil"/>
              <w:left w:val="nil"/>
              <w:bottom w:val="nil"/>
              <w:right w:val="nil"/>
            </w:tcBorders>
            <w:shd w:val="clear" w:color="auto" w:fill="auto"/>
            <w:vAlign w:val="center"/>
          </w:tcPr>
          <w:p w14:paraId="021EC63D" w14:textId="77777777" w:rsidR="00860A4D" w:rsidRPr="000C6821" w:rsidRDefault="00860A4D" w:rsidP="00860A4D">
            <w:pPr>
              <w:adjustRightInd w:val="0"/>
              <w:snapToGrid w:val="0"/>
              <w:jc w:val="center"/>
              <w:rPr>
                <w:rFonts w:ascii="Arial" w:hAnsi="Arial" w:cs="Arial"/>
                <w:sz w:val="14"/>
                <w:szCs w:val="14"/>
              </w:rPr>
            </w:pPr>
          </w:p>
        </w:tc>
        <w:tc>
          <w:tcPr>
            <w:tcW w:w="70" w:type="pct"/>
            <w:tcBorders>
              <w:top w:val="nil"/>
              <w:left w:val="nil"/>
              <w:bottom w:val="nil"/>
              <w:right w:val="single" w:sz="12" w:space="0" w:color="auto"/>
            </w:tcBorders>
            <w:shd w:val="clear" w:color="auto" w:fill="auto"/>
            <w:vAlign w:val="center"/>
          </w:tcPr>
          <w:p w14:paraId="71A7CAA7" w14:textId="77777777" w:rsidR="00860A4D" w:rsidRPr="000C6821" w:rsidRDefault="00860A4D" w:rsidP="00860A4D">
            <w:pPr>
              <w:adjustRightInd w:val="0"/>
              <w:snapToGrid w:val="0"/>
              <w:rPr>
                <w:rFonts w:ascii="Arial" w:hAnsi="Arial" w:cs="Arial"/>
                <w:sz w:val="14"/>
                <w:szCs w:val="14"/>
              </w:rPr>
            </w:pPr>
          </w:p>
        </w:tc>
      </w:tr>
      <w:tr w:rsidR="00860A4D" w:rsidRPr="000C6821" w14:paraId="22FBCF2D" w14:textId="77777777" w:rsidTr="00860A4D">
        <w:trPr>
          <w:trHeight w:val="190"/>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6F82DE87" w14:textId="77777777" w:rsidR="00860A4D" w:rsidRPr="000C6821" w:rsidRDefault="00860A4D" w:rsidP="00860A4D">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0A9FE5AB"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333A9814"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11A0"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25</w:t>
            </w:r>
          </w:p>
        </w:tc>
        <w:tc>
          <w:tcPr>
            <w:tcW w:w="71" w:type="pct"/>
            <w:tcBorders>
              <w:top w:val="nil"/>
              <w:left w:val="single" w:sz="4" w:space="0" w:color="auto"/>
              <w:bottom w:val="nil"/>
              <w:right w:val="single" w:sz="4" w:space="0" w:color="auto"/>
            </w:tcBorders>
            <w:shd w:val="clear" w:color="auto" w:fill="auto"/>
            <w:vAlign w:val="center"/>
          </w:tcPr>
          <w:p w14:paraId="2D562994"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85CF4E"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10</w:t>
            </w:r>
          </w:p>
        </w:tc>
        <w:tc>
          <w:tcPr>
            <w:tcW w:w="71" w:type="pct"/>
            <w:tcBorders>
              <w:top w:val="nil"/>
              <w:left w:val="single" w:sz="4" w:space="0" w:color="auto"/>
              <w:bottom w:val="nil"/>
              <w:right w:val="single" w:sz="4" w:space="0" w:color="auto"/>
            </w:tcBorders>
            <w:shd w:val="clear" w:color="auto" w:fill="auto"/>
            <w:vAlign w:val="center"/>
          </w:tcPr>
          <w:p w14:paraId="716EDA8B"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30653"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2024</w:t>
            </w:r>
          </w:p>
        </w:tc>
        <w:tc>
          <w:tcPr>
            <w:tcW w:w="71" w:type="pct"/>
            <w:tcBorders>
              <w:top w:val="nil"/>
              <w:left w:val="single" w:sz="4" w:space="0" w:color="auto"/>
              <w:bottom w:val="nil"/>
              <w:right w:val="single" w:sz="12" w:space="0" w:color="auto"/>
            </w:tcBorders>
            <w:shd w:val="clear" w:color="auto" w:fill="auto"/>
            <w:vAlign w:val="center"/>
          </w:tcPr>
          <w:p w14:paraId="08D67380"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tcPr>
          <w:p w14:paraId="2619A4B5" w14:textId="77777777" w:rsidR="00860A4D" w:rsidRPr="000C6821" w:rsidRDefault="00860A4D" w:rsidP="00860A4D">
            <w:pPr>
              <w:adjustRightInd w:val="0"/>
              <w:snapToGrid w:val="0"/>
              <w:jc w:val="center"/>
              <w:rPr>
                <w:rFonts w:ascii="Arial" w:hAnsi="Arial" w:cs="Arial"/>
                <w:sz w:val="16"/>
                <w:szCs w:val="16"/>
              </w:rPr>
            </w:pPr>
          </w:p>
        </w:tc>
        <w:tc>
          <w:tcPr>
            <w:tcW w:w="175" w:type="pct"/>
            <w:tcBorders>
              <w:top w:val="nil"/>
              <w:left w:val="nil"/>
              <w:bottom w:val="nil"/>
              <w:right w:val="nil"/>
            </w:tcBorders>
            <w:shd w:val="clear" w:color="auto" w:fill="auto"/>
            <w:vAlign w:val="center"/>
          </w:tcPr>
          <w:p w14:paraId="40D077DD"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nil"/>
              <w:bottom w:val="nil"/>
              <w:right w:val="nil"/>
            </w:tcBorders>
            <w:shd w:val="clear" w:color="auto" w:fill="auto"/>
            <w:vAlign w:val="center"/>
          </w:tcPr>
          <w:p w14:paraId="18933766" w14:textId="77777777" w:rsidR="00860A4D" w:rsidRPr="000C6821" w:rsidRDefault="00860A4D" w:rsidP="00860A4D">
            <w:pPr>
              <w:adjustRightInd w:val="0"/>
              <w:snapToGrid w:val="0"/>
              <w:jc w:val="center"/>
              <w:rPr>
                <w:rFonts w:ascii="Arial" w:hAnsi="Arial" w:cs="Arial"/>
                <w:sz w:val="16"/>
                <w:szCs w:val="16"/>
              </w:rPr>
            </w:pPr>
          </w:p>
        </w:tc>
        <w:tc>
          <w:tcPr>
            <w:tcW w:w="172" w:type="pct"/>
            <w:tcBorders>
              <w:top w:val="nil"/>
              <w:left w:val="nil"/>
              <w:bottom w:val="nil"/>
              <w:right w:val="nil"/>
            </w:tcBorders>
            <w:shd w:val="clear" w:color="auto" w:fill="auto"/>
            <w:vAlign w:val="center"/>
          </w:tcPr>
          <w:p w14:paraId="62C0FCEC"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nil"/>
              <w:bottom w:val="nil"/>
              <w:right w:val="single" w:sz="12" w:space="0" w:color="auto"/>
            </w:tcBorders>
            <w:shd w:val="clear" w:color="auto" w:fill="auto"/>
            <w:vAlign w:val="center"/>
          </w:tcPr>
          <w:p w14:paraId="20B3E4C5"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shd w:val="clear" w:color="auto" w:fill="auto"/>
            <w:vAlign w:val="center"/>
          </w:tcPr>
          <w:p w14:paraId="305C16C9" w14:textId="77777777" w:rsidR="00860A4D" w:rsidRPr="000C6821" w:rsidRDefault="00860A4D" w:rsidP="00860A4D">
            <w:pPr>
              <w:adjustRightInd w:val="0"/>
              <w:snapToGrid w:val="0"/>
              <w:jc w:val="center"/>
              <w:rPr>
                <w:rFonts w:ascii="Arial" w:hAnsi="Arial" w:cs="Arial"/>
                <w:sz w:val="16"/>
                <w:szCs w:val="16"/>
              </w:rPr>
            </w:pPr>
          </w:p>
        </w:tc>
        <w:tc>
          <w:tcPr>
            <w:tcW w:w="1181" w:type="pct"/>
            <w:tcBorders>
              <w:top w:val="nil"/>
              <w:left w:val="nil"/>
              <w:bottom w:val="nil"/>
              <w:right w:val="nil"/>
            </w:tcBorders>
            <w:shd w:val="clear" w:color="auto" w:fill="auto"/>
            <w:vAlign w:val="center"/>
          </w:tcPr>
          <w:p w14:paraId="57E2DFDB" w14:textId="77777777" w:rsidR="00860A4D" w:rsidRPr="000C6821" w:rsidRDefault="00860A4D" w:rsidP="00860A4D">
            <w:pPr>
              <w:adjustRightInd w:val="0"/>
              <w:snapToGrid w:val="0"/>
              <w:jc w:val="center"/>
              <w:rPr>
                <w:rFonts w:ascii="Arial" w:hAnsi="Arial" w:cs="Arial"/>
                <w:sz w:val="16"/>
                <w:szCs w:val="16"/>
              </w:rPr>
            </w:pPr>
          </w:p>
        </w:tc>
        <w:tc>
          <w:tcPr>
            <w:tcW w:w="70" w:type="pct"/>
            <w:tcBorders>
              <w:top w:val="nil"/>
              <w:left w:val="nil"/>
              <w:bottom w:val="nil"/>
              <w:right w:val="single" w:sz="12" w:space="0" w:color="auto"/>
            </w:tcBorders>
            <w:shd w:val="clear" w:color="auto" w:fill="auto"/>
            <w:vAlign w:val="center"/>
          </w:tcPr>
          <w:p w14:paraId="35B2AF4C" w14:textId="77777777" w:rsidR="00860A4D" w:rsidRPr="000C6821" w:rsidRDefault="00860A4D" w:rsidP="00860A4D">
            <w:pPr>
              <w:adjustRightInd w:val="0"/>
              <w:snapToGrid w:val="0"/>
              <w:rPr>
                <w:rFonts w:ascii="Arial" w:hAnsi="Arial" w:cs="Arial"/>
                <w:sz w:val="16"/>
                <w:szCs w:val="16"/>
              </w:rPr>
            </w:pPr>
          </w:p>
        </w:tc>
      </w:tr>
      <w:tr w:rsidR="00860A4D" w:rsidRPr="000C6821" w14:paraId="4F3B0797"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147BFA6" w14:textId="77777777" w:rsidR="00860A4D" w:rsidRPr="000C6821" w:rsidRDefault="00860A4D" w:rsidP="00860A4D">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28901607" w14:textId="77777777" w:rsidR="00860A4D" w:rsidRPr="000C6821" w:rsidRDefault="00860A4D" w:rsidP="00860A4D">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3AA9D266" w14:textId="77777777" w:rsidR="00860A4D" w:rsidRPr="000C6821" w:rsidRDefault="00860A4D" w:rsidP="00860A4D">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FF97450"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3FEFF20F"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32610D9"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16614826"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D19A243"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4B72B09E"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9EE73CB"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BDCF6C9"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06F42DCD"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08DCE76"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3B367F87"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34C71EC8"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55F4B619"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nil"/>
              <w:left w:val="nil"/>
              <w:bottom w:val="nil"/>
              <w:right w:val="nil"/>
            </w:tcBorders>
            <w:shd w:val="clear" w:color="auto" w:fill="auto"/>
            <w:vAlign w:val="center"/>
          </w:tcPr>
          <w:p w14:paraId="27FAB5F3" w14:textId="77777777" w:rsidR="00860A4D" w:rsidRPr="000C6821" w:rsidRDefault="00860A4D" w:rsidP="00860A4D">
            <w:pPr>
              <w:adjustRightInd w:val="0"/>
              <w:snapToGrid w:val="0"/>
              <w:jc w:val="center"/>
              <w:rPr>
                <w:rFonts w:ascii="Arial" w:hAnsi="Arial" w:cs="Arial"/>
                <w:sz w:val="4"/>
                <w:szCs w:val="4"/>
              </w:rPr>
            </w:pPr>
          </w:p>
        </w:tc>
        <w:tc>
          <w:tcPr>
            <w:tcW w:w="70" w:type="pct"/>
            <w:vMerge w:val="restart"/>
            <w:tcBorders>
              <w:top w:val="nil"/>
              <w:left w:val="nil"/>
              <w:bottom w:val="nil"/>
            </w:tcBorders>
            <w:shd w:val="clear" w:color="auto" w:fill="auto"/>
            <w:vAlign w:val="center"/>
          </w:tcPr>
          <w:p w14:paraId="5822EF16" w14:textId="77777777" w:rsidR="00860A4D" w:rsidRPr="000C6821" w:rsidRDefault="00860A4D" w:rsidP="00860A4D">
            <w:pPr>
              <w:adjustRightInd w:val="0"/>
              <w:snapToGrid w:val="0"/>
              <w:rPr>
                <w:rFonts w:ascii="Arial" w:hAnsi="Arial" w:cs="Arial"/>
                <w:sz w:val="4"/>
                <w:szCs w:val="4"/>
              </w:rPr>
            </w:pPr>
          </w:p>
        </w:tc>
      </w:tr>
      <w:tr w:rsidR="00860A4D" w:rsidRPr="000C6821" w14:paraId="074C9B40"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9F1B93" w14:textId="77777777" w:rsidR="00860A4D" w:rsidRPr="000C6821" w:rsidRDefault="00860A4D" w:rsidP="00860A4D">
            <w:pPr>
              <w:adjustRightInd w:val="0"/>
              <w:snapToGrid w:val="0"/>
              <w:jc w:val="center"/>
              <w:rPr>
                <w:rFonts w:ascii="Arial" w:hAnsi="Arial" w:cs="Arial"/>
                <w:sz w:val="14"/>
                <w:szCs w:val="14"/>
              </w:rPr>
            </w:pPr>
            <w:r>
              <w:rPr>
                <w:rFonts w:ascii="Arial" w:hAnsi="Arial" w:cs="Arial"/>
                <w:sz w:val="14"/>
                <w:szCs w:val="14"/>
              </w:rPr>
              <w:t>9</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F1A993" w14:textId="5F203138" w:rsidR="00860A4D" w:rsidRPr="000C6821" w:rsidRDefault="00860A4D" w:rsidP="00860A4D">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Notificación de la adjudicación o declaratoria desierta (fecha </w:t>
            </w:r>
            <w:r>
              <w:rPr>
                <w:rFonts w:ascii="Arial" w:hAnsi="Arial" w:cs="Arial"/>
                <w:sz w:val="16"/>
                <w:szCs w:val="16"/>
              </w:rPr>
              <w:t>estimada</w:t>
            </w:r>
            <w:r w:rsidRPr="000C6821">
              <w:rPr>
                <w:rFonts w:ascii="Arial" w:hAnsi="Arial" w:cs="Arial"/>
                <w:sz w:val="16"/>
                <w:szCs w:val="16"/>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120337B5"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207CE349"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72283AC3"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C63437A"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572063E1"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10A4904C"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4407A1F"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899A7D2" w14:textId="77777777" w:rsidR="00860A4D" w:rsidRPr="000C6821" w:rsidRDefault="00860A4D" w:rsidP="00860A4D">
            <w:pPr>
              <w:adjustRightInd w:val="0"/>
              <w:snapToGrid w:val="0"/>
              <w:jc w:val="center"/>
              <w:rPr>
                <w:i/>
                <w:sz w:val="14"/>
                <w:szCs w:val="14"/>
              </w:rPr>
            </w:pPr>
          </w:p>
        </w:tc>
        <w:tc>
          <w:tcPr>
            <w:tcW w:w="175" w:type="pct"/>
            <w:tcBorders>
              <w:top w:val="nil"/>
              <w:left w:val="nil"/>
              <w:bottom w:val="nil"/>
              <w:right w:val="nil"/>
            </w:tcBorders>
            <w:shd w:val="clear" w:color="auto" w:fill="auto"/>
            <w:tcMar>
              <w:left w:w="0" w:type="dxa"/>
              <w:right w:w="0" w:type="dxa"/>
            </w:tcMar>
            <w:vAlign w:val="center"/>
          </w:tcPr>
          <w:p w14:paraId="09C7CB61" w14:textId="77777777" w:rsidR="00860A4D" w:rsidRPr="000C6821" w:rsidRDefault="00860A4D" w:rsidP="00860A4D">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0D20288" w14:textId="77777777" w:rsidR="00860A4D" w:rsidRPr="000C6821" w:rsidRDefault="00860A4D" w:rsidP="00860A4D">
            <w:pPr>
              <w:adjustRightInd w:val="0"/>
              <w:snapToGrid w:val="0"/>
              <w:jc w:val="center"/>
              <w:rPr>
                <w:i/>
                <w:sz w:val="14"/>
                <w:szCs w:val="14"/>
              </w:rPr>
            </w:pPr>
          </w:p>
        </w:tc>
        <w:tc>
          <w:tcPr>
            <w:tcW w:w="172" w:type="pct"/>
            <w:tcBorders>
              <w:top w:val="nil"/>
              <w:left w:val="nil"/>
              <w:bottom w:val="nil"/>
              <w:right w:val="nil"/>
            </w:tcBorders>
            <w:shd w:val="clear" w:color="auto" w:fill="auto"/>
            <w:tcMar>
              <w:left w:w="0" w:type="dxa"/>
              <w:right w:w="0" w:type="dxa"/>
            </w:tcMar>
            <w:vAlign w:val="center"/>
          </w:tcPr>
          <w:p w14:paraId="23B80163" w14:textId="77777777" w:rsidR="00860A4D" w:rsidRPr="000C6821" w:rsidRDefault="00860A4D" w:rsidP="00860A4D">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19EE9B"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2EE3A0A1" w14:textId="77777777" w:rsidR="00860A4D" w:rsidRPr="000C6821" w:rsidRDefault="00860A4D" w:rsidP="00860A4D">
            <w:pPr>
              <w:adjustRightInd w:val="0"/>
              <w:snapToGrid w:val="0"/>
              <w:jc w:val="center"/>
              <w:rPr>
                <w:i/>
                <w:sz w:val="14"/>
                <w:szCs w:val="14"/>
              </w:rPr>
            </w:pPr>
          </w:p>
        </w:tc>
        <w:tc>
          <w:tcPr>
            <w:tcW w:w="1181" w:type="pct"/>
            <w:tcBorders>
              <w:top w:val="nil"/>
              <w:left w:val="nil"/>
              <w:bottom w:val="nil"/>
              <w:right w:val="nil"/>
            </w:tcBorders>
            <w:shd w:val="clear" w:color="auto" w:fill="auto"/>
            <w:vAlign w:val="center"/>
          </w:tcPr>
          <w:p w14:paraId="6D95FEAD" w14:textId="77777777" w:rsidR="00860A4D" w:rsidRPr="000C6821" w:rsidRDefault="00860A4D" w:rsidP="00860A4D">
            <w:pPr>
              <w:adjustRightInd w:val="0"/>
              <w:snapToGrid w:val="0"/>
              <w:jc w:val="center"/>
              <w:rPr>
                <w:i/>
                <w:sz w:val="14"/>
                <w:szCs w:val="14"/>
              </w:rPr>
            </w:pPr>
          </w:p>
        </w:tc>
        <w:tc>
          <w:tcPr>
            <w:tcW w:w="70" w:type="pct"/>
            <w:vMerge/>
            <w:tcBorders>
              <w:top w:val="nil"/>
              <w:left w:val="nil"/>
            </w:tcBorders>
            <w:shd w:val="clear" w:color="auto" w:fill="auto"/>
            <w:vAlign w:val="center"/>
          </w:tcPr>
          <w:p w14:paraId="2E5829E9" w14:textId="77777777" w:rsidR="00860A4D" w:rsidRPr="000C6821" w:rsidRDefault="00860A4D" w:rsidP="00860A4D">
            <w:pPr>
              <w:adjustRightInd w:val="0"/>
              <w:snapToGrid w:val="0"/>
              <w:rPr>
                <w:rFonts w:ascii="Arial" w:hAnsi="Arial" w:cs="Arial"/>
                <w:sz w:val="16"/>
                <w:szCs w:val="16"/>
              </w:rPr>
            </w:pPr>
          </w:p>
        </w:tc>
      </w:tr>
      <w:tr w:rsidR="00860A4D" w:rsidRPr="000C6821" w14:paraId="638B10CF" w14:textId="77777777" w:rsidTr="00860A4D">
        <w:trPr>
          <w:trHeight w:val="173"/>
        </w:trPr>
        <w:tc>
          <w:tcPr>
            <w:tcW w:w="454" w:type="pct"/>
            <w:vMerge/>
            <w:tcBorders>
              <w:left w:val="single" w:sz="12" w:space="0" w:color="auto"/>
              <w:right w:val="single" w:sz="12" w:space="0" w:color="auto"/>
            </w:tcBorders>
            <w:shd w:val="clear" w:color="auto" w:fill="auto"/>
            <w:noWrap/>
            <w:tcMar>
              <w:left w:w="0" w:type="dxa"/>
              <w:right w:w="0" w:type="dxa"/>
            </w:tcMar>
            <w:vAlign w:val="center"/>
          </w:tcPr>
          <w:p w14:paraId="20ECA44B" w14:textId="77777777" w:rsidR="00860A4D" w:rsidRPr="000C6821" w:rsidRDefault="00860A4D" w:rsidP="00860A4D">
            <w:pPr>
              <w:adjustRightInd w:val="0"/>
              <w:snapToGrid w:val="0"/>
              <w:jc w:val="center"/>
              <w:rPr>
                <w:rFonts w:ascii="Arial" w:hAnsi="Arial" w:cs="Arial"/>
                <w:sz w:val="14"/>
                <w:szCs w:val="14"/>
              </w:rPr>
            </w:pPr>
          </w:p>
        </w:tc>
        <w:tc>
          <w:tcPr>
            <w:tcW w:w="1708" w:type="pct"/>
            <w:gridSpan w:val="2"/>
            <w:vMerge/>
            <w:tcBorders>
              <w:left w:val="single" w:sz="12" w:space="0" w:color="auto"/>
              <w:right w:val="single" w:sz="12" w:space="0" w:color="auto"/>
            </w:tcBorders>
            <w:shd w:val="clear" w:color="auto" w:fill="auto"/>
            <w:vAlign w:val="bottom"/>
          </w:tcPr>
          <w:p w14:paraId="31679402"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vMerge w:val="restart"/>
            <w:tcBorders>
              <w:top w:val="nil"/>
              <w:left w:val="single" w:sz="12" w:space="0" w:color="auto"/>
              <w:right w:val="single" w:sz="4" w:space="0" w:color="auto"/>
            </w:tcBorders>
            <w:shd w:val="clear" w:color="auto" w:fill="auto"/>
            <w:vAlign w:val="center"/>
          </w:tcPr>
          <w:p w14:paraId="6DA5E47E"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BB8D4"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29</w:t>
            </w:r>
          </w:p>
        </w:tc>
        <w:tc>
          <w:tcPr>
            <w:tcW w:w="71" w:type="pct"/>
            <w:vMerge w:val="restart"/>
            <w:tcBorders>
              <w:top w:val="nil"/>
              <w:left w:val="single" w:sz="4" w:space="0" w:color="auto"/>
              <w:right w:val="single" w:sz="4" w:space="0" w:color="auto"/>
            </w:tcBorders>
            <w:shd w:val="clear" w:color="auto" w:fill="auto"/>
            <w:vAlign w:val="center"/>
          </w:tcPr>
          <w:p w14:paraId="5E2E44A7"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0C97E1"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10</w:t>
            </w:r>
          </w:p>
        </w:tc>
        <w:tc>
          <w:tcPr>
            <w:tcW w:w="71" w:type="pct"/>
            <w:vMerge w:val="restart"/>
            <w:tcBorders>
              <w:top w:val="nil"/>
              <w:left w:val="single" w:sz="4" w:space="0" w:color="auto"/>
              <w:right w:val="single" w:sz="4" w:space="0" w:color="auto"/>
            </w:tcBorders>
            <w:shd w:val="clear" w:color="auto" w:fill="auto"/>
            <w:vAlign w:val="center"/>
          </w:tcPr>
          <w:p w14:paraId="6E2B6B14"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7BE07"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2024</w:t>
            </w:r>
          </w:p>
        </w:tc>
        <w:tc>
          <w:tcPr>
            <w:tcW w:w="71" w:type="pct"/>
            <w:vMerge w:val="restart"/>
            <w:tcBorders>
              <w:top w:val="nil"/>
              <w:left w:val="single" w:sz="4" w:space="0" w:color="auto"/>
              <w:right w:val="single" w:sz="12" w:space="0" w:color="auto"/>
            </w:tcBorders>
            <w:shd w:val="clear" w:color="auto" w:fill="auto"/>
            <w:vAlign w:val="center"/>
          </w:tcPr>
          <w:p w14:paraId="2E01CB6A" w14:textId="77777777" w:rsidR="00860A4D" w:rsidRPr="000C6821" w:rsidRDefault="00860A4D" w:rsidP="00860A4D">
            <w:pPr>
              <w:adjustRightInd w:val="0"/>
              <w:snapToGrid w:val="0"/>
              <w:jc w:val="center"/>
              <w:rPr>
                <w:rFonts w:ascii="Arial" w:hAnsi="Arial" w:cs="Arial"/>
                <w:sz w:val="16"/>
                <w:szCs w:val="16"/>
              </w:rPr>
            </w:pPr>
          </w:p>
        </w:tc>
        <w:tc>
          <w:tcPr>
            <w:tcW w:w="71" w:type="pct"/>
            <w:vMerge w:val="restart"/>
            <w:tcBorders>
              <w:top w:val="nil"/>
              <w:left w:val="single" w:sz="12" w:space="0" w:color="auto"/>
              <w:right w:val="nil"/>
            </w:tcBorders>
          </w:tcPr>
          <w:p w14:paraId="15E5762E" w14:textId="77777777" w:rsidR="00860A4D" w:rsidRPr="000C6821" w:rsidRDefault="00860A4D" w:rsidP="00860A4D">
            <w:pPr>
              <w:adjustRightInd w:val="0"/>
              <w:snapToGrid w:val="0"/>
              <w:jc w:val="center"/>
              <w:rPr>
                <w:rFonts w:ascii="Arial" w:hAnsi="Arial" w:cs="Arial"/>
                <w:sz w:val="16"/>
                <w:szCs w:val="16"/>
              </w:rPr>
            </w:pPr>
          </w:p>
        </w:tc>
        <w:tc>
          <w:tcPr>
            <w:tcW w:w="175" w:type="pct"/>
            <w:vMerge w:val="restart"/>
            <w:tcBorders>
              <w:top w:val="nil"/>
              <w:left w:val="nil"/>
              <w:right w:val="nil"/>
            </w:tcBorders>
            <w:shd w:val="clear" w:color="auto" w:fill="auto"/>
            <w:vAlign w:val="center"/>
          </w:tcPr>
          <w:p w14:paraId="1EF37FEE" w14:textId="77777777" w:rsidR="00860A4D" w:rsidRPr="000C6821" w:rsidRDefault="00860A4D" w:rsidP="00860A4D">
            <w:pPr>
              <w:adjustRightInd w:val="0"/>
              <w:snapToGrid w:val="0"/>
              <w:jc w:val="center"/>
              <w:rPr>
                <w:rFonts w:ascii="Arial" w:hAnsi="Arial" w:cs="Arial"/>
                <w:sz w:val="16"/>
                <w:szCs w:val="16"/>
              </w:rPr>
            </w:pPr>
          </w:p>
        </w:tc>
        <w:tc>
          <w:tcPr>
            <w:tcW w:w="71" w:type="pct"/>
            <w:vMerge w:val="restart"/>
            <w:tcBorders>
              <w:top w:val="nil"/>
              <w:left w:val="nil"/>
              <w:right w:val="nil"/>
            </w:tcBorders>
            <w:shd w:val="clear" w:color="auto" w:fill="auto"/>
            <w:vAlign w:val="center"/>
          </w:tcPr>
          <w:p w14:paraId="7E7F904B" w14:textId="77777777" w:rsidR="00860A4D" w:rsidRPr="000C6821" w:rsidRDefault="00860A4D" w:rsidP="00860A4D">
            <w:pPr>
              <w:adjustRightInd w:val="0"/>
              <w:snapToGrid w:val="0"/>
              <w:jc w:val="center"/>
              <w:rPr>
                <w:rFonts w:ascii="Arial" w:hAnsi="Arial" w:cs="Arial"/>
                <w:sz w:val="16"/>
                <w:szCs w:val="16"/>
              </w:rPr>
            </w:pPr>
          </w:p>
        </w:tc>
        <w:tc>
          <w:tcPr>
            <w:tcW w:w="172" w:type="pct"/>
            <w:vMerge w:val="restart"/>
            <w:tcBorders>
              <w:top w:val="nil"/>
              <w:left w:val="nil"/>
              <w:right w:val="nil"/>
            </w:tcBorders>
            <w:shd w:val="clear" w:color="auto" w:fill="auto"/>
            <w:vAlign w:val="center"/>
          </w:tcPr>
          <w:p w14:paraId="7ECF8E58" w14:textId="77777777" w:rsidR="00860A4D" w:rsidRPr="000C6821" w:rsidRDefault="00860A4D" w:rsidP="00860A4D">
            <w:pPr>
              <w:adjustRightInd w:val="0"/>
              <w:snapToGrid w:val="0"/>
              <w:jc w:val="center"/>
              <w:rPr>
                <w:rFonts w:ascii="Arial" w:hAnsi="Arial" w:cs="Arial"/>
                <w:sz w:val="16"/>
                <w:szCs w:val="16"/>
              </w:rPr>
            </w:pPr>
          </w:p>
        </w:tc>
        <w:tc>
          <w:tcPr>
            <w:tcW w:w="71" w:type="pct"/>
            <w:vMerge w:val="restart"/>
            <w:tcBorders>
              <w:top w:val="nil"/>
              <w:left w:val="nil"/>
              <w:right w:val="single" w:sz="12" w:space="0" w:color="auto"/>
            </w:tcBorders>
            <w:shd w:val="clear" w:color="auto" w:fill="auto"/>
            <w:vAlign w:val="center"/>
          </w:tcPr>
          <w:p w14:paraId="7B94C4F8" w14:textId="77777777" w:rsidR="00860A4D" w:rsidRPr="000C6821" w:rsidRDefault="00860A4D" w:rsidP="00860A4D">
            <w:pPr>
              <w:adjustRightInd w:val="0"/>
              <w:snapToGrid w:val="0"/>
              <w:jc w:val="center"/>
              <w:rPr>
                <w:rFonts w:ascii="Arial" w:hAnsi="Arial" w:cs="Arial"/>
                <w:sz w:val="16"/>
                <w:szCs w:val="16"/>
              </w:rPr>
            </w:pPr>
          </w:p>
        </w:tc>
        <w:tc>
          <w:tcPr>
            <w:tcW w:w="71" w:type="pct"/>
            <w:vMerge w:val="restart"/>
            <w:tcBorders>
              <w:top w:val="nil"/>
              <w:left w:val="single" w:sz="12" w:space="0" w:color="auto"/>
              <w:bottom w:val="nil"/>
              <w:right w:val="nil"/>
            </w:tcBorders>
            <w:shd w:val="clear" w:color="auto" w:fill="auto"/>
            <w:vAlign w:val="center"/>
          </w:tcPr>
          <w:p w14:paraId="155559CE" w14:textId="77777777" w:rsidR="00860A4D" w:rsidRPr="000C6821" w:rsidRDefault="00860A4D" w:rsidP="00860A4D">
            <w:pPr>
              <w:adjustRightInd w:val="0"/>
              <w:snapToGrid w:val="0"/>
              <w:jc w:val="center"/>
              <w:rPr>
                <w:rFonts w:ascii="Arial" w:hAnsi="Arial" w:cs="Arial"/>
                <w:sz w:val="16"/>
                <w:szCs w:val="16"/>
              </w:rPr>
            </w:pPr>
          </w:p>
        </w:tc>
        <w:tc>
          <w:tcPr>
            <w:tcW w:w="1181" w:type="pct"/>
            <w:vMerge w:val="restart"/>
            <w:tcBorders>
              <w:top w:val="nil"/>
              <w:left w:val="nil"/>
              <w:right w:val="nil"/>
            </w:tcBorders>
            <w:shd w:val="clear" w:color="auto" w:fill="auto"/>
            <w:vAlign w:val="center"/>
          </w:tcPr>
          <w:p w14:paraId="0662E31F" w14:textId="77777777" w:rsidR="00860A4D" w:rsidRPr="000C6821" w:rsidRDefault="00860A4D" w:rsidP="00860A4D">
            <w:pPr>
              <w:adjustRightInd w:val="0"/>
              <w:snapToGrid w:val="0"/>
              <w:jc w:val="center"/>
              <w:rPr>
                <w:rFonts w:ascii="Arial" w:hAnsi="Arial" w:cs="Arial"/>
                <w:sz w:val="16"/>
                <w:szCs w:val="16"/>
              </w:rPr>
            </w:pPr>
          </w:p>
        </w:tc>
        <w:tc>
          <w:tcPr>
            <w:tcW w:w="70" w:type="pct"/>
            <w:vMerge/>
            <w:tcBorders>
              <w:left w:val="nil"/>
            </w:tcBorders>
            <w:shd w:val="clear" w:color="auto" w:fill="auto"/>
            <w:vAlign w:val="center"/>
          </w:tcPr>
          <w:p w14:paraId="1AAFC0FB" w14:textId="77777777" w:rsidR="00860A4D" w:rsidRPr="000C6821" w:rsidRDefault="00860A4D" w:rsidP="00860A4D">
            <w:pPr>
              <w:adjustRightInd w:val="0"/>
              <w:snapToGrid w:val="0"/>
              <w:rPr>
                <w:rFonts w:ascii="Arial" w:hAnsi="Arial" w:cs="Arial"/>
                <w:sz w:val="16"/>
                <w:szCs w:val="16"/>
              </w:rPr>
            </w:pPr>
          </w:p>
        </w:tc>
      </w:tr>
      <w:tr w:rsidR="00860A4D" w:rsidRPr="000C6821" w14:paraId="5B32470D" w14:textId="77777777" w:rsidTr="00860A4D">
        <w:trPr>
          <w:trHeight w:val="53"/>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6910B4CE" w14:textId="77777777" w:rsidR="00860A4D" w:rsidRPr="000C6821" w:rsidRDefault="00860A4D" w:rsidP="00860A4D">
            <w:pPr>
              <w:adjustRightInd w:val="0"/>
              <w:snapToGrid w:val="0"/>
              <w:jc w:val="center"/>
              <w:rPr>
                <w:rFonts w:ascii="Arial" w:hAnsi="Arial" w:cs="Arial"/>
                <w:sz w:val="14"/>
                <w:szCs w:val="14"/>
              </w:rPr>
            </w:pPr>
          </w:p>
        </w:tc>
        <w:tc>
          <w:tcPr>
            <w:tcW w:w="1708" w:type="pct"/>
            <w:gridSpan w:val="2"/>
            <w:vMerge/>
            <w:tcBorders>
              <w:left w:val="single" w:sz="12" w:space="0" w:color="auto"/>
              <w:bottom w:val="nil"/>
              <w:right w:val="single" w:sz="12" w:space="0" w:color="auto"/>
            </w:tcBorders>
            <w:shd w:val="clear" w:color="auto" w:fill="auto"/>
            <w:vAlign w:val="bottom"/>
          </w:tcPr>
          <w:p w14:paraId="40F53A59"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vMerge/>
            <w:tcBorders>
              <w:left w:val="single" w:sz="12" w:space="0" w:color="auto"/>
              <w:bottom w:val="nil"/>
              <w:right w:val="nil"/>
            </w:tcBorders>
            <w:shd w:val="clear" w:color="auto" w:fill="auto"/>
            <w:vAlign w:val="center"/>
          </w:tcPr>
          <w:p w14:paraId="1ACC374F"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nil"/>
              <w:bottom w:val="nil"/>
              <w:right w:val="nil"/>
            </w:tcBorders>
            <w:shd w:val="clear" w:color="auto" w:fill="auto"/>
            <w:vAlign w:val="center"/>
          </w:tcPr>
          <w:p w14:paraId="27729669" w14:textId="77777777" w:rsidR="00860A4D" w:rsidRPr="000C6821" w:rsidRDefault="00860A4D" w:rsidP="00860A4D">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14:paraId="72010346" w14:textId="77777777" w:rsidR="00860A4D" w:rsidRPr="000C6821" w:rsidRDefault="00860A4D" w:rsidP="00860A4D">
            <w:pPr>
              <w:adjustRightInd w:val="0"/>
              <w:snapToGrid w:val="0"/>
              <w:jc w:val="center"/>
              <w:rPr>
                <w:rFonts w:ascii="Arial" w:hAnsi="Arial" w:cs="Arial"/>
                <w:sz w:val="2"/>
                <w:szCs w:val="2"/>
              </w:rPr>
            </w:pPr>
          </w:p>
        </w:tc>
        <w:tc>
          <w:tcPr>
            <w:tcW w:w="205" w:type="pct"/>
            <w:tcBorders>
              <w:top w:val="single" w:sz="4" w:space="0" w:color="auto"/>
              <w:left w:val="nil"/>
              <w:bottom w:val="nil"/>
              <w:right w:val="nil"/>
            </w:tcBorders>
            <w:shd w:val="clear" w:color="auto" w:fill="auto"/>
            <w:vAlign w:val="center"/>
          </w:tcPr>
          <w:p w14:paraId="2BE7790F" w14:textId="77777777" w:rsidR="00860A4D" w:rsidRPr="000C6821" w:rsidRDefault="00860A4D" w:rsidP="00860A4D">
            <w:pPr>
              <w:adjustRightInd w:val="0"/>
              <w:snapToGrid w:val="0"/>
              <w:jc w:val="center"/>
              <w:rPr>
                <w:rFonts w:ascii="Arial" w:hAnsi="Arial" w:cs="Arial"/>
                <w:sz w:val="2"/>
                <w:szCs w:val="2"/>
              </w:rPr>
            </w:pPr>
          </w:p>
        </w:tc>
        <w:tc>
          <w:tcPr>
            <w:tcW w:w="71" w:type="pct"/>
            <w:vMerge/>
            <w:tcBorders>
              <w:left w:val="nil"/>
              <w:bottom w:val="nil"/>
              <w:right w:val="nil"/>
            </w:tcBorders>
            <w:shd w:val="clear" w:color="auto" w:fill="auto"/>
            <w:vAlign w:val="center"/>
          </w:tcPr>
          <w:p w14:paraId="6A1C0C30" w14:textId="77777777" w:rsidR="00860A4D" w:rsidRPr="000C6821" w:rsidRDefault="00860A4D" w:rsidP="00860A4D">
            <w:pPr>
              <w:adjustRightInd w:val="0"/>
              <w:snapToGrid w:val="0"/>
              <w:jc w:val="center"/>
              <w:rPr>
                <w:rFonts w:ascii="Arial" w:hAnsi="Arial" w:cs="Arial"/>
                <w:sz w:val="2"/>
                <w:szCs w:val="2"/>
              </w:rPr>
            </w:pPr>
          </w:p>
        </w:tc>
        <w:tc>
          <w:tcPr>
            <w:tcW w:w="277" w:type="pct"/>
            <w:tcBorders>
              <w:top w:val="single" w:sz="4" w:space="0" w:color="auto"/>
              <w:left w:val="nil"/>
              <w:bottom w:val="nil"/>
              <w:right w:val="nil"/>
            </w:tcBorders>
            <w:shd w:val="clear" w:color="auto" w:fill="auto"/>
            <w:vAlign w:val="center"/>
          </w:tcPr>
          <w:p w14:paraId="510C822D" w14:textId="77777777" w:rsidR="00860A4D" w:rsidRPr="000C6821" w:rsidRDefault="00860A4D" w:rsidP="00860A4D">
            <w:pPr>
              <w:adjustRightInd w:val="0"/>
              <w:snapToGrid w:val="0"/>
              <w:jc w:val="center"/>
              <w:rPr>
                <w:rFonts w:ascii="Arial" w:hAnsi="Arial" w:cs="Arial"/>
                <w:sz w:val="2"/>
                <w:szCs w:val="2"/>
              </w:rPr>
            </w:pPr>
          </w:p>
        </w:tc>
        <w:tc>
          <w:tcPr>
            <w:tcW w:w="71" w:type="pct"/>
            <w:vMerge/>
            <w:tcBorders>
              <w:left w:val="nil"/>
              <w:bottom w:val="nil"/>
              <w:right w:val="single" w:sz="12" w:space="0" w:color="auto"/>
            </w:tcBorders>
            <w:shd w:val="clear" w:color="auto" w:fill="auto"/>
            <w:vAlign w:val="center"/>
          </w:tcPr>
          <w:p w14:paraId="67EAD209" w14:textId="77777777" w:rsidR="00860A4D" w:rsidRPr="000C6821" w:rsidRDefault="00860A4D" w:rsidP="00860A4D">
            <w:pPr>
              <w:adjustRightInd w:val="0"/>
              <w:snapToGrid w:val="0"/>
              <w:jc w:val="center"/>
              <w:rPr>
                <w:rFonts w:ascii="Arial" w:hAnsi="Arial" w:cs="Arial"/>
                <w:sz w:val="16"/>
                <w:szCs w:val="16"/>
              </w:rPr>
            </w:pPr>
          </w:p>
        </w:tc>
        <w:tc>
          <w:tcPr>
            <w:tcW w:w="71" w:type="pct"/>
            <w:vMerge/>
            <w:tcBorders>
              <w:left w:val="single" w:sz="12" w:space="0" w:color="auto"/>
              <w:bottom w:val="nil"/>
              <w:right w:val="nil"/>
            </w:tcBorders>
          </w:tcPr>
          <w:p w14:paraId="36888D5E" w14:textId="77777777" w:rsidR="00860A4D" w:rsidRPr="000C6821" w:rsidRDefault="00860A4D" w:rsidP="00860A4D">
            <w:pPr>
              <w:adjustRightInd w:val="0"/>
              <w:snapToGrid w:val="0"/>
              <w:jc w:val="center"/>
              <w:rPr>
                <w:rFonts w:ascii="Arial" w:hAnsi="Arial" w:cs="Arial"/>
                <w:sz w:val="16"/>
                <w:szCs w:val="16"/>
              </w:rPr>
            </w:pPr>
          </w:p>
        </w:tc>
        <w:tc>
          <w:tcPr>
            <w:tcW w:w="175" w:type="pct"/>
            <w:vMerge/>
            <w:tcBorders>
              <w:left w:val="nil"/>
              <w:bottom w:val="nil"/>
              <w:right w:val="nil"/>
            </w:tcBorders>
            <w:shd w:val="clear" w:color="auto" w:fill="auto"/>
            <w:vAlign w:val="center"/>
          </w:tcPr>
          <w:p w14:paraId="2FA430C8" w14:textId="77777777" w:rsidR="00860A4D" w:rsidRPr="000C6821" w:rsidRDefault="00860A4D" w:rsidP="00860A4D">
            <w:pPr>
              <w:adjustRightInd w:val="0"/>
              <w:snapToGrid w:val="0"/>
              <w:jc w:val="center"/>
              <w:rPr>
                <w:rFonts w:ascii="Arial" w:hAnsi="Arial" w:cs="Arial"/>
                <w:sz w:val="16"/>
                <w:szCs w:val="16"/>
              </w:rPr>
            </w:pPr>
          </w:p>
        </w:tc>
        <w:tc>
          <w:tcPr>
            <w:tcW w:w="71" w:type="pct"/>
            <w:vMerge/>
            <w:tcBorders>
              <w:left w:val="nil"/>
              <w:bottom w:val="nil"/>
              <w:right w:val="nil"/>
            </w:tcBorders>
            <w:shd w:val="clear" w:color="auto" w:fill="auto"/>
            <w:vAlign w:val="center"/>
          </w:tcPr>
          <w:p w14:paraId="48F03622" w14:textId="77777777" w:rsidR="00860A4D" w:rsidRPr="000C6821" w:rsidRDefault="00860A4D" w:rsidP="00860A4D">
            <w:pPr>
              <w:adjustRightInd w:val="0"/>
              <w:snapToGrid w:val="0"/>
              <w:jc w:val="center"/>
              <w:rPr>
                <w:rFonts w:ascii="Arial" w:hAnsi="Arial" w:cs="Arial"/>
                <w:sz w:val="16"/>
                <w:szCs w:val="16"/>
              </w:rPr>
            </w:pPr>
          </w:p>
        </w:tc>
        <w:tc>
          <w:tcPr>
            <w:tcW w:w="172" w:type="pct"/>
            <w:vMerge/>
            <w:tcBorders>
              <w:left w:val="nil"/>
              <w:bottom w:val="nil"/>
              <w:right w:val="nil"/>
            </w:tcBorders>
            <w:shd w:val="clear" w:color="auto" w:fill="auto"/>
            <w:vAlign w:val="center"/>
          </w:tcPr>
          <w:p w14:paraId="42598926" w14:textId="77777777" w:rsidR="00860A4D" w:rsidRPr="000C6821" w:rsidRDefault="00860A4D" w:rsidP="00860A4D">
            <w:pPr>
              <w:adjustRightInd w:val="0"/>
              <w:snapToGrid w:val="0"/>
              <w:jc w:val="center"/>
              <w:rPr>
                <w:rFonts w:ascii="Arial" w:hAnsi="Arial" w:cs="Arial"/>
                <w:sz w:val="16"/>
                <w:szCs w:val="16"/>
              </w:rPr>
            </w:pPr>
          </w:p>
        </w:tc>
        <w:tc>
          <w:tcPr>
            <w:tcW w:w="71" w:type="pct"/>
            <w:vMerge/>
            <w:tcBorders>
              <w:left w:val="nil"/>
              <w:bottom w:val="nil"/>
              <w:right w:val="single" w:sz="12" w:space="0" w:color="auto"/>
            </w:tcBorders>
            <w:shd w:val="clear" w:color="auto" w:fill="auto"/>
            <w:vAlign w:val="center"/>
          </w:tcPr>
          <w:p w14:paraId="7FEF45A0" w14:textId="77777777" w:rsidR="00860A4D" w:rsidRPr="000C6821" w:rsidRDefault="00860A4D" w:rsidP="00860A4D">
            <w:pPr>
              <w:adjustRightInd w:val="0"/>
              <w:snapToGrid w:val="0"/>
              <w:jc w:val="center"/>
              <w:rPr>
                <w:rFonts w:ascii="Arial" w:hAnsi="Arial" w:cs="Arial"/>
                <w:sz w:val="16"/>
                <w:szCs w:val="16"/>
              </w:rPr>
            </w:pPr>
          </w:p>
        </w:tc>
        <w:tc>
          <w:tcPr>
            <w:tcW w:w="71" w:type="pct"/>
            <w:vMerge/>
            <w:tcBorders>
              <w:top w:val="nil"/>
              <w:left w:val="single" w:sz="12" w:space="0" w:color="auto"/>
              <w:bottom w:val="nil"/>
              <w:right w:val="nil"/>
            </w:tcBorders>
            <w:shd w:val="clear" w:color="auto" w:fill="auto"/>
            <w:vAlign w:val="center"/>
          </w:tcPr>
          <w:p w14:paraId="194F0EA0" w14:textId="77777777" w:rsidR="00860A4D" w:rsidRPr="000C6821" w:rsidRDefault="00860A4D" w:rsidP="00860A4D">
            <w:pPr>
              <w:adjustRightInd w:val="0"/>
              <w:snapToGrid w:val="0"/>
              <w:jc w:val="center"/>
              <w:rPr>
                <w:rFonts w:ascii="Arial" w:hAnsi="Arial" w:cs="Arial"/>
                <w:sz w:val="16"/>
                <w:szCs w:val="16"/>
              </w:rPr>
            </w:pPr>
          </w:p>
        </w:tc>
        <w:tc>
          <w:tcPr>
            <w:tcW w:w="1181" w:type="pct"/>
            <w:vMerge/>
            <w:tcBorders>
              <w:left w:val="nil"/>
              <w:bottom w:val="nil"/>
              <w:right w:val="nil"/>
            </w:tcBorders>
            <w:shd w:val="clear" w:color="auto" w:fill="auto"/>
            <w:vAlign w:val="center"/>
          </w:tcPr>
          <w:p w14:paraId="08F0E193" w14:textId="77777777" w:rsidR="00860A4D" w:rsidRPr="000C6821" w:rsidRDefault="00860A4D" w:rsidP="00860A4D">
            <w:pPr>
              <w:adjustRightInd w:val="0"/>
              <w:snapToGrid w:val="0"/>
              <w:jc w:val="center"/>
              <w:rPr>
                <w:rFonts w:ascii="Arial" w:hAnsi="Arial" w:cs="Arial"/>
                <w:sz w:val="16"/>
                <w:szCs w:val="16"/>
              </w:rPr>
            </w:pPr>
          </w:p>
        </w:tc>
        <w:tc>
          <w:tcPr>
            <w:tcW w:w="70" w:type="pct"/>
            <w:vMerge/>
            <w:tcBorders>
              <w:left w:val="nil"/>
            </w:tcBorders>
            <w:shd w:val="clear" w:color="auto" w:fill="auto"/>
            <w:vAlign w:val="center"/>
          </w:tcPr>
          <w:p w14:paraId="1C0A88E4" w14:textId="77777777" w:rsidR="00860A4D" w:rsidRPr="000C6821" w:rsidRDefault="00860A4D" w:rsidP="00860A4D">
            <w:pPr>
              <w:adjustRightInd w:val="0"/>
              <w:snapToGrid w:val="0"/>
              <w:rPr>
                <w:rFonts w:ascii="Arial" w:hAnsi="Arial" w:cs="Arial"/>
                <w:sz w:val="16"/>
                <w:szCs w:val="16"/>
              </w:rPr>
            </w:pPr>
          </w:p>
        </w:tc>
      </w:tr>
      <w:tr w:rsidR="00860A4D" w:rsidRPr="000C6821" w14:paraId="6BE2EFFC"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DCAEB7" w14:textId="77777777" w:rsidR="00860A4D" w:rsidRPr="000C6821" w:rsidRDefault="00860A4D" w:rsidP="00860A4D">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57277906" w14:textId="77777777" w:rsidR="00860A4D" w:rsidRPr="000C6821" w:rsidRDefault="00860A4D" w:rsidP="00860A4D">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205AAD27" w14:textId="77777777" w:rsidR="00860A4D" w:rsidRPr="000C6821" w:rsidRDefault="00860A4D" w:rsidP="00860A4D">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51B18011"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nil"/>
              <w:left w:val="nil"/>
              <w:bottom w:val="nil"/>
              <w:right w:val="nil"/>
            </w:tcBorders>
            <w:shd w:val="clear" w:color="auto" w:fill="auto"/>
            <w:vAlign w:val="center"/>
          </w:tcPr>
          <w:p w14:paraId="218AF048"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A30C768"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14:paraId="6C5EC508"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AB9C576"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nil"/>
              <w:left w:val="nil"/>
              <w:bottom w:val="nil"/>
              <w:right w:val="nil"/>
            </w:tcBorders>
            <w:shd w:val="clear" w:color="auto" w:fill="auto"/>
            <w:vAlign w:val="center"/>
          </w:tcPr>
          <w:p w14:paraId="13D8F598"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55284C4"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49BBFDB0"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4C002267"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3C349E9D"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49B5B4AB"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AE0D079"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7DAA8F50"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nil"/>
              <w:left w:val="nil"/>
              <w:bottom w:val="nil"/>
              <w:right w:val="nil"/>
            </w:tcBorders>
            <w:shd w:val="clear" w:color="auto" w:fill="auto"/>
            <w:vAlign w:val="center"/>
          </w:tcPr>
          <w:p w14:paraId="1348FCB5" w14:textId="77777777" w:rsidR="00860A4D" w:rsidRPr="000C6821" w:rsidRDefault="00860A4D" w:rsidP="00860A4D">
            <w:pPr>
              <w:adjustRightInd w:val="0"/>
              <w:snapToGrid w:val="0"/>
              <w:jc w:val="center"/>
              <w:rPr>
                <w:rFonts w:ascii="Arial" w:hAnsi="Arial" w:cs="Arial"/>
                <w:sz w:val="4"/>
                <w:szCs w:val="4"/>
              </w:rPr>
            </w:pPr>
          </w:p>
        </w:tc>
        <w:tc>
          <w:tcPr>
            <w:tcW w:w="70" w:type="pct"/>
            <w:vMerge/>
            <w:tcBorders>
              <w:left w:val="nil"/>
              <w:bottom w:val="nil"/>
            </w:tcBorders>
            <w:shd w:val="clear" w:color="auto" w:fill="auto"/>
            <w:vAlign w:val="center"/>
          </w:tcPr>
          <w:p w14:paraId="72135CFB" w14:textId="77777777" w:rsidR="00860A4D" w:rsidRPr="000C6821" w:rsidRDefault="00860A4D" w:rsidP="00860A4D">
            <w:pPr>
              <w:adjustRightInd w:val="0"/>
              <w:snapToGrid w:val="0"/>
              <w:rPr>
                <w:rFonts w:ascii="Arial" w:hAnsi="Arial" w:cs="Arial"/>
                <w:sz w:val="4"/>
                <w:szCs w:val="4"/>
              </w:rPr>
            </w:pPr>
          </w:p>
        </w:tc>
      </w:tr>
      <w:tr w:rsidR="00860A4D" w:rsidRPr="000C6821" w14:paraId="0DB5EA90"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1D787A" w14:textId="77777777" w:rsidR="00860A4D" w:rsidRPr="000C6821" w:rsidRDefault="00860A4D" w:rsidP="00860A4D">
            <w:pPr>
              <w:tabs>
                <w:tab w:val="left" w:pos="540"/>
              </w:tabs>
              <w:adjustRightInd w:val="0"/>
              <w:snapToGrid w:val="0"/>
              <w:jc w:val="center"/>
              <w:rPr>
                <w:rFonts w:ascii="Arial" w:hAnsi="Arial" w:cs="Arial"/>
                <w:sz w:val="14"/>
                <w:szCs w:val="14"/>
              </w:rPr>
            </w:pPr>
            <w:r>
              <w:rPr>
                <w:rFonts w:ascii="Arial" w:hAnsi="Arial" w:cs="Arial"/>
                <w:sz w:val="14"/>
                <w:szCs w:val="14"/>
              </w:rPr>
              <w:t>10</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A3C9BF" w14:textId="4310030E" w:rsidR="00860A4D" w:rsidRPr="000C6821" w:rsidRDefault="00860A4D" w:rsidP="00860A4D">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Presentación de documentos para suscripción de contrato (fecha </w:t>
            </w:r>
            <w:r>
              <w:rPr>
                <w:rFonts w:ascii="Arial" w:hAnsi="Arial" w:cs="Arial"/>
                <w:sz w:val="16"/>
                <w:szCs w:val="16"/>
              </w:rPr>
              <w:t>estimada</w:t>
            </w:r>
            <w:r w:rsidRPr="000C6821">
              <w:rPr>
                <w:rFonts w:ascii="Arial" w:hAnsi="Arial" w:cs="Arial"/>
                <w:sz w:val="16"/>
                <w:szCs w:val="16"/>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537F6DBE"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5AA1E531"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0FE27A78"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7E81161F"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393A9CDF"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18A0E95C"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02539CC"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F273CF8" w14:textId="77777777" w:rsidR="00860A4D" w:rsidRPr="000C6821" w:rsidRDefault="00860A4D" w:rsidP="00860A4D">
            <w:pPr>
              <w:adjustRightInd w:val="0"/>
              <w:snapToGrid w:val="0"/>
              <w:jc w:val="center"/>
              <w:rPr>
                <w:i/>
                <w:sz w:val="14"/>
                <w:szCs w:val="14"/>
              </w:rPr>
            </w:pPr>
          </w:p>
        </w:tc>
        <w:tc>
          <w:tcPr>
            <w:tcW w:w="175" w:type="pct"/>
            <w:tcBorders>
              <w:top w:val="nil"/>
              <w:left w:val="nil"/>
              <w:bottom w:val="nil"/>
              <w:right w:val="nil"/>
            </w:tcBorders>
            <w:shd w:val="clear" w:color="auto" w:fill="auto"/>
            <w:tcMar>
              <w:left w:w="0" w:type="dxa"/>
              <w:right w:w="0" w:type="dxa"/>
            </w:tcMar>
            <w:vAlign w:val="center"/>
          </w:tcPr>
          <w:p w14:paraId="7F5AEBA7" w14:textId="77777777" w:rsidR="00860A4D" w:rsidRPr="000C6821" w:rsidRDefault="00860A4D" w:rsidP="00860A4D">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E0F65A5" w14:textId="77777777" w:rsidR="00860A4D" w:rsidRPr="000C6821" w:rsidRDefault="00860A4D" w:rsidP="00860A4D">
            <w:pPr>
              <w:adjustRightInd w:val="0"/>
              <w:snapToGrid w:val="0"/>
              <w:jc w:val="center"/>
              <w:rPr>
                <w:i/>
                <w:sz w:val="14"/>
                <w:szCs w:val="14"/>
              </w:rPr>
            </w:pPr>
          </w:p>
        </w:tc>
        <w:tc>
          <w:tcPr>
            <w:tcW w:w="172" w:type="pct"/>
            <w:tcBorders>
              <w:top w:val="nil"/>
              <w:left w:val="nil"/>
              <w:bottom w:val="nil"/>
              <w:right w:val="nil"/>
            </w:tcBorders>
            <w:shd w:val="clear" w:color="auto" w:fill="auto"/>
            <w:tcMar>
              <w:left w:w="0" w:type="dxa"/>
              <w:right w:w="0" w:type="dxa"/>
            </w:tcMar>
            <w:vAlign w:val="center"/>
          </w:tcPr>
          <w:p w14:paraId="0FBB4E13" w14:textId="77777777" w:rsidR="00860A4D" w:rsidRPr="000C6821" w:rsidRDefault="00860A4D" w:rsidP="00860A4D">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1FAEEE4B"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14F8805A" w14:textId="77777777" w:rsidR="00860A4D" w:rsidRPr="000C6821" w:rsidRDefault="00860A4D" w:rsidP="00860A4D">
            <w:pPr>
              <w:adjustRightInd w:val="0"/>
              <w:snapToGrid w:val="0"/>
              <w:jc w:val="center"/>
              <w:rPr>
                <w:i/>
                <w:sz w:val="14"/>
                <w:szCs w:val="14"/>
              </w:rPr>
            </w:pPr>
          </w:p>
        </w:tc>
        <w:tc>
          <w:tcPr>
            <w:tcW w:w="1181" w:type="pct"/>
            <w:tcBorders>
              <w:top w:val="nil"/>
              <w:left w:val="nil"/>
              <w:bottom w:val="nil"/>
              <w:right w:val="nil"/>
            </w:tcBorders>
            <w:shd w:val="clear" w:color="auto" w:fill="auto"/>
            <w:vAlign w:val="center"/>
          </w:tcPr>
          <w:p w14:paraId="1C60ACA7" w14:textId="77777777" w:rsidR="00860A4D" w:rsidRPr="000C6821" w:rsidRDefault="00860A4D" w:rsidP="00860A4D">
            <w:pPr>
              <w:adjustRightInd w:val="0"/>
              <w:snapToGrid w:val="0"/>
              <w:jc w:val="center"/>
              <w:rPr>
                <w:i/>
                <w:sz w:val="14"/>
                <w:szCs w:val="14"/>
              </w:rPr>
            </w:pPr>
          </w:p>
        </w:tc>
        <w:tc>
          <w:tcPr>
            <w:tcW w:w="70" w:type="pct"/>
            <w:vMerge w:val="restart"/>
            <w:tcBorders>
              <w:top w:val="nil"/>
              <w:left w:val="nil"/>
              <w:bottom w:val="single" w:sz="12" w:space="0" w:color="auto"/>
            </w:tcBorders>
            <w:shd w:val="clear" w:color="auto" w:fill="auto"/>
            <w:vAlign w:val="center"/>
          </w:tcPr>
          <w:p w14:paraId="43CC3FBC" w14:textId="77777777" w:rsidR="00860A4D" w:rsidRPr="000C6821" w:rsidRDefault="00860A4D" w:rsidP="00860A4D">
            <w:pPr>
              <w:adjustRightInd w:val="0"/>
              <w:snapToGrid w:val="0"/>
              <w:rPr>
                <w:rFonts w:ascii="Arial" w:hAnsi="Arial" w:cs="Arial"/>
                <w:sz w:val="16"/>
                <w:szCs w:val="16"/>
              </w:rPr>
            </w:pPr>
          </w:p>
        </w:tc>
      </w:tr>
      <w:tr w:rsidR="00860A4D" w:rsidRPr="000C6821" w14:paraId="6507B0B2" w14:textId="77777777" w:rsidTr="00860A4D">
        <w:trPr>
          <w:trHeight w:val="190"/>
        </w:trPr>
        <w:tc>
          <w:tcPr>
            <w:tcW w:w="454" w:type="pct"/>
            <w:vMerge/>
            <w:tcBorders>
              <w:left w:val="single" w:sz="12" w:space="0" w:color="auto"/>
              <w:bottom w:val="nil"/>
              <w:right w:val="single" w:sz="12" w:space="0" w:color="auto"/>
            </w:tcBorders>
            <w:shd w:val="clear" w:color="auto" w:fill="auto"/>
            <w:noWrap/>
            <w:tcMar>
              <w:left w:w="0" w:type="dxa"/>
              <w:right w:w="0" w:type="dxa"/>
            </w:tcMar>
            <w:vAlign w:val="center"/>
          </w:tcPr>
          <w:p w14:paraId="16F452EF" w14:textId="77777777" w:rsidR="00860A4D" w:rsidRPr="000C6821" w:rsidRDefault="00860A4D" w:rsidP="00860A4D">
            <w:pPr>
              <w:adjustRightInd w:val="0"/>
              <w:snapToGrid w:val="0"/>
              <w:jc w:val="center"/>
              <w:rPr>
                <w:rFonts w:ascii="Arial" w:hAnsi="Arial" w:cs="Arial"/>
                <w:sz w:val="16"/>
                <w:szCs w:val="16"/>
              </w:rPr>
            </w:pPr>
          </w:p>
        </w:tc>
        <w:tc>
          <w:tcPr>
            <w:tcW w:w="1708" w:type="pct"/>
            <w:gridSpan w:val="2"/>
            <w:vMerge/>
            <w:tcBorders>
              <w:left w:val="single" w:sz="12" w:space="0" w:color="auto"/>
              <w:bottom w:val="nil"/>
              <w:right w:val="single" w:sz="12" w:space="0" w:color="auto"/>
            </w:tcBorders>
            <w:shd w:val="clear" w:color="auto" w:fill="auto"/>
            <w:vAlign w:val="bottom"/>
          </w:tcPr>
          <w:p w14:paraId="361E4C47" w14:textId="77777777" w:rsidR="00860A4D" w:rsidRPr="000C6821" w:rsidRDefault="00860A4D" w:rsidP="00860A4D">
            <w:pPr>
              <w:adjustRightInd w:val="0"/>
              <w:snapToGrid w:val="0"/>
              <w:ind w:left="113" w:right="113"/>
              <w:jc w:val="both"/>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43611523"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74B548"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05</w:t>
            </w:r>
          </w:p>
        </w:tc>
        <w:tc>
          <w:tcPr>
            <w:tcW w:w="71" w:type="pct"/>
            <w:tcBorders>
              <w:top w:val="nil"/>
              <w:left w:val="single" w:sz="4" w:space="0" w:color="auto"/>
              <w:bottom w:val="nil"/>
              <w:right w:val="single" w:sz="4" w:space="0" w:color="auto"/>
            </w:tcBorders>
            <w:shd w:val="clear" w:color="auto" w:fill="auto"/>
            <w:vAlign w:val="center"/>
          </w:tcPr>
          <w:p w14:paraId="5E5B75A1"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BC7FAC"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11</w:t>
            </w:r>
          </w:p>
        </w:tc>
        <w:tc>
          <w:tcPr>
            <w:tcW w:w="71" w:type="pct"/>
            <w:tcBorders>
              <w:top w:val="nil"/>
              <w:left w:val="single" w:sz="4" w:space="0" w:color="auto"/>
              <w:bottom w:val="nil"/>
              <w:right w:val="single" w:sz="4" w:space="0" w:color="auto"/>
            </w:tcBorders>
            <w:shd w:val="clear" w:color="auto" w:fill="auto"/>
            <w:vAlign w:val="center"/>
          </w:tcPr>
          <w:p w14:paraId="5B7ACFAF"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637D"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2024</w:t>
            </w:r>
          </w:p>
        </w:tc>
        <w:tc>
          <w:tcPr>
            <w:tcW w:w="71" w:type="pct"/>
            <w:tcBorders>
              <w:top w:val="nil"/>
              <w:left w:val="single" w:sz="4" w:space="0" w:color="auto"/>
              <w:bottom w:val="nil"/>
              <w:right w:val="single" w:sz="12" w:space="0" w:color="auto"/>
            </w:tcBorders>
            <w:shd w:val="clear" w:color="auto" w:fill="auto"/>
            <w:vAlign w:val="center"/>
          </w:tcPr>
          <w:p w14:paraId="38BB7001"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tcPr>
          <w:p w14:paraId="09C495AE" w14:textId="77777777" w:rsidR="00860A4D" w:rsidRPr="000C6821" w:rsidRDefault="00860A4D" w:rsidP="00860A4D">
            <w:pPr>
              <w:adjustRightInd w:val="0"/>
              <w:snapToGrid w:val="0"/>
              <w:jc w:val="center"/>
              <w:rPr>
                <w:rFonts w:ascii="Arial" w:hAnsi="Arial" w:cs="Arial"/>
                <w:sz w:val="16"/>
                <w:szCs w:val="16"/>
              </w:rPr>
            </w:pPr>
          </w:p>
        </w:tc>
        <w:tc>
          <w:tcPr>
            <w:tcW w:w="175" w:type="pct"/>
            <w:tcBorders>
              <w:top w:val="nil"/>
              <w:left w:val="nil"/>
              <w:bottom w:val="nil"/>
              <w:right w:val="nil"/>
            </w:tcBorders>
            <w:shd w:val="clear" w:color="auto" w:fill="auto"/>
            <w:vAlign w:val="center"/>
          </w:tcPr>
          <w:p w14:paraId="55AEFA58"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nil"/>
              <w:bottom w:val="nil"/>
              <w:right w:val="nil"/>
            </w:tcBorders>
            <w:shd w:val="clear" w:color="auto" w:fill="auto"/>
            <w:vAlign w:val="center"/>
          </w:tcPr>
          <w:p w14:paraId="34C6DC69" w14:textId="77777777" w:rsidR="00860A4D" w:rsidRPr="000C6821" w:rsidRDefault="00860A4D" w:rsidP="00860A4D">
            <w:pPr>
              <w:adjustRightInd w:val="0"/>
              <w:snapToGrid w:val="0"/>
              <w:jc w:val="center"/>
              <w:rPr>
                <w:rFonts w:ascii="Arial" w:hAnsi="Arial" w:cs="Arial"/>
                <w:sz w:val="16"/>
                <w:szCs w:val="16"/>
              </w:rPr>
            </w:pPr>
          </w:p>
        </w:tc>
        <w:tc>
          <w:tcPr>
            <w:tcW w:w="172" w:type="pct"/>
            <w:tcBorders>
              <w:top w:val="nil"/>
              <w:left w:val="nil"/>
              <w:bottom w:val="nil"/>
              <w:right w:val="nil"/>
            </w:tcBorders>
            <w:shd w:val="clear" w:color="auto" w:fill="auto"/>
            <w:vAlign w:val="center"/>
          </w:tcPr>
          <w:p w14:paraId="4C0264D6"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nil"/>
              <w:bottom w:val="nil"/>
              <w:right w:val="single" w:sz="12" w:space="0" w:color="auto"/>
            </w:tcBorders>
            <w:shd w:val="clear" w:color="auto" w:fill="auto"/>
            <w:vAlign w:val="center"/>
          </w:tcPr>
          <w:p w14:paraId="12E34488"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shd w:val="clear" w:color="auto" w:fill="auto"/>
            <w:vAlign w:val="center"/>
          </w:tcPr>
          <w:p w14:paraId="33C8C044" w14:textId="77777777" w:rsidR="00860A4D" w:rsidRPr="000C6821" w:rsidRDefault="00860A4D" w:rsidP="00860A4D">
            <w:pPr>
              <w:adjustRightInd w:val="0"/>
              <w:snapToGrid w:val="0"/>
              <w:jc w:val="center"/>
              <w:rPr>
                <w:rFonts w:ascii="Arial" w:hAnsi="Arial" w:cs="Arial"/>
                <w:sz w:val="16"/>
                <w:szCs w:val="16"/>
              </w:rPr>
            </w:pPr>
          </w:p>
        </w:tc>
        <w:tc>
          <w:tcPr>
            <w:tcW w:w="1181" w:type="pct"/>
            <w:tcBorders>
              <w:top w:val="nil"/>
              <w:left w:val="nil"/>
              <w:bottom w:val="nil"/>
              <w:right w:val="nil"/>
            </w:tcBorders>
            <w:shd w:val="clear" w:color="auto" w:fill="auto"/>
            <w:vAlign w:val="center"/>
          </w:tcPr>
          <w:p w14:paraId="3784C6A6" w14:textId="77777777" w:rsidR="00860A4D" w:rsidRPr="000C6821" w:rsidRDefault="00860A4D" w:rsidP="00860A4D">
            <w:pPr>
              <w:adjustRightInd w:val="0"/>
              <w:snapToGrid w:val="0"/>
              <w:jc w:val="center"/>
              <w:rPr>
                <w:rFonts w:ascii="Arial" w:hAnsi="Arial" w:cs="Arial"/>
                <w:sz w:val="16"/>
                <w:szCs w:val="16"/>
              </w:rPr>
            </w:pPr>
          </w:p>
        </w:tc>
        <w:tc>
          <w:tcPr>
            <w:tcW w:w="70" w:type="pct"/>
            <w:vMerge/>
            <w:tcBorders>
              <w:top w:val="single" w:sz="4" w:space="0" w:color="auto"/>
              <w:left w:val="nil"/>
              <w:bottom w:val="single" w:sz="12" w:space="0" w:color="auto"/>
            </w:tcBorders>
            <w:shd w:val="clear" w:color="auto" w:fill="auto"/>
            <w:vAlign w:val="center"/>
          </w:tcPr>
          <w:p w14:paraId="7BC58EE4" w14:textId="77777777" w:rsidR="00860A4D" w:rsidRPr="000C6821" w:rsidRDefault="00860A4D" w:rsidP="00860A4D">
            <w:pPr>
              <w:adjustRightInd w:val="0"/>
              <w:snapToGrid w:val="0"/>
              <w:rPr>
                <w:rFonts w:ascii="Arial" w:hAnsi="Arial" w:cs="Arial"/>
                <w:sz w:val="16"/>
                <w:szCs w:val="16"/>
              </w:rPr>
            </w:pPr>
          </w:p>
        </w:tc>
      </w:tr>
      <w:tr w:rsidR="00860A4D" w:rsidRPr="000C6821" w14:paraId="016562D5" w14:textId="77777777" w:rsidTr="00860A4D">
        <w:tc>
          <w:tcPr>
            <w:tcW w:w="4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127DD8" w14:textId="77777777" w:rsidR="00860A4D" w:rsidRPr="000C6821" w:rsidRDefault="00860A4D" w:rsidP="00860A4D">
            <w:pPr>
              <w:adjustRightInd w:val="0"/>
              <w:snapToGrid w:val="0"/>
              <w:jc w:val="center"/>
              <w:rPr>
                <w:rFonts w:ascii="Arial" w:hAnsi="Arial" w:cs="Arial"/>
                <w:sz w:val="4"/>
                <w:szCs w:val="4"/>
              </w:rPr>
            </w:pPr>
          </w:p>
        </w:tc>
        <w:tc>
          <w:tcPr>
            <w:tcW w:w="1636" w:type="pct"/>
            <w:tcBorders>
              <w:top w:val="nil"/>
              <w:left w:val="single" w:sz="12" w:space="0" w:color="auto"/>
              <w:bottom w:val="nil"/>
              <w:right w:val="nil"/>
            </w:tcBorders>
            <w:shd w:val="clear" w:color="auto" w:fill="auto"/>
            <w:vAlign w:val="bottom"/>
          </w:tcPr>
          <w:p w14:paraId="2772B7DD" w14:textId="77777777" w:rsidR="00860A4D" w:rsidRPr="000C6821" w:rsidRDefault="00860A4D" w:rsidP="00860A4D">
            <w:pPr>
              <w:adjustRightInd w:val="0"/>
              <w:snapToGrid w:val="0"/>
              <w:ind w:left="113" w:right="113"/>
              <w:jc w:val="both"/>
              <w:rPr>
                <w:rFonts w:ascii="Arial" w:hAnsi="Arial" w:cs="Arial"/>
                <w:sz w:val="4"/>
                <w:szCs w:val="4"/>
              </w:rPr>
            </w:pPr>
          </w:p>
        </w:tc>
        <w:tc>
          <w:tcPr>
            <w:tcW w:w="72" w:type="pct"/>
            <w:tcBorders>
              <w:top w:val="nil"/>
              <w:left w:val="nil"/>
              <w:bottom w:val="nil"/>
              <w:right w:val="single" w:sz="12" w:space="0" w:color="auto"/>
            </w:tcBorders>
            <w:shd w:val="clear" w:color="auto" w:fill="auto"/>
            <w:vAlign w:val="bottom"/>
          </w:tcPr>
          <w:p w14:paraId="77045E71" w14:textId="77777777" w:rsidR="00860A4D" w:rsidRPr="000C6821" w:rsidRDefault="00860A4D" w:rsidP="00860A4D">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DA807FD"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single" w:sz="4" w:space="0" w:color="auto"/>
              <w:left w:val="nil"/>
              <w:bottom w:val="nil"/>
              <w:right w:val="nil"/>
            </w:tcBorders>
            <w:shd w:val="clear" w:color="auto" w:fill="auto"/>
            <w:vAlign w:val="center"/>
          </w:tcPr>
          <w:p w14:paraId="32476754"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853C313"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14:paraId="406FADA2"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1764F1E7"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single" w:sz="4" w:space="0" w:color="auto"/>
              <w:left w:val="nil"/>
              <w:bottom w:val="nil"/>
              <w:right w:val="nil"/>
            </w:tcBorders>
            <w:shd w:val="clear" w:color="auto" w:fill="auto"/>
            <w:vAlign w:val="center"/>
          </w:tcPr>
          <w:p w14:paraId="16A0DA6D"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33E84138"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01ACEF8"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4F82E0D3"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6AF7EBAC"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44190A57"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FAE71F7"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14:paraId="3256D9B6"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nil"/>
              <w:left w:val="nil"/>
              <w:bottom w:val="nil"/>
              <w:right w:val="nil"/>
            </w:tcBorders>
            <w:shd w:val="clear" w:color="auto" w:fill="auto"/>
            <w:vAlign w:val="center"/>
          </w:tcPr>
          <w:p w14:paraId="48EAF1CF" w14:textId="77777777" w:rsidR="00860A4D" w:rsidRPr="000C6821" w:rsidRDefault="00860A4D" w:rsidP="00860A4D">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14:paraId="784B721B" w14:textId="77777777" w:rsidR="00860A4D" w:rsidRPr="000C6821" w:rsidRDefault="00860A4D" w:rsidP="00860A4D">
            <w:pPr>
              <w:adjustRightInd w:val="0"/>
              <w:snapToGrid w:val="0"/>
              <w:rPr>
                <w:rFonts w:ascii="Arial" w:hAnsi="Arial" w:cs="Arial"/>
                <w:sz w:val="4"/>
                <w:szCs w:val="4"/>
              </w:rPr>
            </w:pPr>
          </w:p>
        </w:tc>
      </w:tr>
      <w:tr w:rsidR="00860A4D" w:rsidRPr="000C6821" w14:paraId="43C74D1A" w14:textId="77777777" w:rsidTr="00860A4D">
        <w:trPr>
          <w:trHeight w:val="190"/>
        </w:trPr>
        <w:tc>
          <w:tcPr>
            <w:tcW w:w="4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8D43F2" w14:textId="77777777" w:rsidR="00860A4D" w:rsidRPr="000C6821" w:rsidRDefault="00860A4D" w:rsidP="00860A4D">
            <w:pPr>
              <w:tabs>
                <w:tab w:val="left" w:pos="540"/>
              </w:tabs>
              <w:adjustRightInd w:val="0"/>
              <w:snapToGrid w:val="0"/>
              <w:jc w:val="center"/>
              <w:rPr>
                <w:rFonts w:ascii="Arial" w:hAnsi="Arial" w:cs="Arial"/>
                <w:sz w:val="14"/>
                <w:szCs w:val="14"/>
              </w:rPr>
            </w:pPr>
            <w:r>
              <w:rPr>
                <w:rFonts w:ascii="Arial" w:hAnsi="Arial" w:cs="Arial"/>
                <w:sz w:val="14"/>
                <w:szCs w:val="14"/>
              </w:rPr>
              <w:t>11</w:t>
            </w:r>
          </w:p>
        </w:tc>
        <w:tc>
          <w:tcPr>
            <w:tcW w:w="17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746818" w14:textId="6B5400F6" w:rsidR="00860A4D" w:rsidRPr="000C6821" w:rsidRDefault="00860A4D" w:rsidP="00860A4D">
            <w:pPr>
              <w:adjustRightInd w:val="0"/>
              <w:snapToGrid w:val="0"/>
              <w:ind w:left="113" w:right="113"/>
              <w:jc w:val="both"/>
              <w:rPr>
                <w:rFonts w:ascii="Arial" w:hAnsi="Arial" w:cs="Arial"/>
                <w:b/>
                <w:sz w:val="16"/>
                <w:szCs w:val="16"/>
              </w:rPr>
            </w:pPr>
            <w:r w:rsidRPr="000C6821">
              <w:rPr>
                <w:rFonts w:ascii="Arial" w:hAnsi="Arial" w:cs="Arial"/>
                <w:sz w:val="16"/>
                <w:szCs w:val="16"/>
              </w:rPr>
              <w:t xml:space="preserve">Suscripción de </w:t>
            </w:r>
            <w:r>
              <w:rPr>
                <w:rFonts w:ascii="Arial" w:hAnsi="Arial" w:cs="Arial"/>
                <w:sz w:val="16"/>
                <w:szCs w:val="16"/>
              </w:rPr>
              <w:t>C</w:t>
            </w:r>
            <w:r w:rsidRPr="000C6821">
              <w:rPr>
                <w:rFonts w:ascii="Arial" w:hAnsi="Arial" w:cs="Arial"/>
                <w:sz w:val="16"/>
                <w:szCs w:val="16"/>
              </w:rPr>
              <w:t xml:space="preserve">ontrato (fecha </w:t>
            </w:r>
            <w:r>
              <w:rPr>
                <w:rFonts w:ascii="Arial" w:hAnsi="Arial" w:cs="Arial"/>
                <w:sz w:val="16"/>
                <w:szCs w:val="16"/>
              </w:rPr>
              <w:t>estimada</w:t>
            </w:r>
            <w:r w:rsidRPr="000C6821">
              <w:rPr>
                <w:rFonts w:ascii="Arial" w:hAnsi="Arial" w:cs="Arial"/>
                <w:sz w:val="16"/>
                <w:szCs w:val="16"/>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2BCA2325"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04B30A0A" w14:textId="77777777" w:rsidR="00860A4D" w:rsidRPr="000C6821" w:rsidRDefault="00860A4D" w:rsidP="00860A4D">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shd w:val="clear" w:color="auto" w:fill="auto"/>
            <w:tcMar>
              <w:left w:w="0" w:type="dxa"/>
              <w:right w:w="0" w:type="dxa"/>
            </w:tcMar>
            <w:vAlign w:val="center"/>
          </w:tcPr>
          <w:p w14:paraId="6394D751" w14:textId="77777777" w:rsidR="00860A4D" w:rsidRPr="000C6821" w:rsidRDefault="00860A4D" w:rsidP="00860A4D">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60153107" w14:textId="77777777" w:rsidR="00860A4D" w:rsidRPr="000C6821" w:rsidRDefault="00860A4D" w:rsidP="00860A4D">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shd w:val="clear" w:color="auto" w:fill="auto"/>
            <w:tcMar>
              <w:left w:w="0" w:type="dxa"/>
              <w:right w:w="0" w:type="dxa"/>
            </w:tcMar>
            <w:vAlign w:val="center"/>
          </w:tcPr>
          <w:p w14:paraId="2806BF99" w14:textId="77777777" w:rsidR="00860A4D" w:rsidRPr="000C6821" w:rsidRDefault="00860A4D" w:rsidP="00860A4D">
            <w:pPr>
              <w:adjustRightInd w:val="0"/>
              <w:snapToGrid w:val="0"/>
              <w:jc w:val="center"/>
              <w:rPr>
                <w:i/>
                <w:sz w:val="14"/>
                <w:szCs w:val="14"/>
              </w:rPr>
            </w:pPr>
          </w:p>
        </w:tc>
        <w:tc>
          <w:tcPr>
            <w:tcW w:w="277" w:type="pct"/>
            <w:tcBorders>
              <w:top w:val="nil"/>
              <w:left w:val="nil"/>
              <w:bottom w:val="single" w:sz="4" w:space="0" w:color="auto"/>
              <w:right w:val="nil"/>
            </w:tcBorders>
            <w:shd w:val="clear" w:color="auto" w:fill="auto"/>
            <w:tcMar>
              <w:left w:w="0" w:type="dxa"/>
              <w:right w:w="0" w:type="dxa"/>
            </w:tcMar>
            <w:vAlign w:val="center"/>
          </w:tcPr>
          <w:p w14:paraId="25F11332" w14:textId="77777777" w:rsidR="00860A4D" w:rsidRPr="000C6821" w:rsidRDefault="00860A4D" w:rsidP="00860A4D">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C7A2B00"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5D05D90" w14:textId="77777777" w:rsidR="00860A4D" w:rsidRPr="000C6821" w:rsidRDefault="00860A4D" w:rsidP="00860A4D">
            <w:pPr>
              <w:adjustRightInd w:val="0"/>
              <w:snapToGrid w:val="0"/>
              <w:jc w:val="center"/>
              <w:rPr>
                <w:i/>
                <w:sz w:val="14"/>
                <w:szCs w:val="14"/>
              </w:rPr>
            </w:pPr>
          </w:p>
        </w:tc>
        <w:tc>
          <w:tcPr>
            <w:tcW w:w="175" w:type="pct"/>
            <w:tcBorders>
              <w:top w:val="nil"/>
              <w:left w:val="nil"/>
              <w:bottom w:val="nil"/>
              <w:right w:val="nil"/>
            </w:tcBorders>
            <w:shd w:val="clear" w:color="auto" w:fill="auto"/>
            <w:tcMar>
              <w:left w:w="0" w:type="dxa"/>
              <w:right w:w="0" w:type="dxa"/>
            </w:tcMar>
            <w:vAlign w:val="center"/>
          </w:tcPr>
          <w:p w14:paraId="05A250DB" w14:textId="77777777" w:rsidR="00860A4D" w:rsidRPr="000C6821" w:rsidRDefault="00860A4D" w:rsidP="00860A4D">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3F04987B" w14:textId="77777777" w:rsidR="00860A4D" w:rsidRPr="000C6821" w:rsidRDefault="00860A4D" w:rsidP="00860A4D">
            <w:pPr>
              <w:adjustRightInd w:val="0"/>
              <w:snapToGrid w:val="0"/>
              <w:jc w:val="center"/>
              <w:rPr>
                <w:i/>
                <w:sz w:val="14"/>
                <w:szCs w:val="14"/>
              </w:rPr>
            </w:pPr>
          </w:p>
        </w:tc>
        <w:tc>
          <w:tcPr>
            <w:tcW w:w="172" w:type="pct"/>
            <w:tcBorders>
              <w:top w:val="nil"/>
              <w:left w:val="nil"/>
              <w:bottom w:val="nil"/>
              <w:right w:val="nil"/>
            </w:tcBorders>
            <w:shd w:val="clear" w:color="auto" w:fill="auto"/>
            <w:tcMar>
              <w:left w:w="0" w:type="dxa"/>
              <w:right w:w="0" w:type="dxa"/>
            </w:tcMar>
            <w:vAlign w:val="center"/>
          </w:tcPr>
          <w:p w14:paraId="2E5A85FE" w14:textId="77777777" w:rsidR="00860A4D" w:rsidRPr="000C6821" w:rsidRDefault="00860A4D" w:rsidP="00860A4D">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1D33CE9" w14:textId="77777777" w:rsidR="00860A4D" w:rsidRPr="000C6821" w:rsidRDefault="00860A4D" w:rsidP="00860A4D">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14:paraId="7FD49619" w14:textId="77777777" w:rsidR="00860A4D" w:rsidRPr="000C6821" w:rsidRDefault="00860A4D" w:rsidP="00860A4D">
            <w:pPr>
              <w:adjustRightInd w:val="0"/>
              <w:snapToGrid w:val="0"/>
              <w:jc w:val="center"/>
              <w:rPr>
                <w:i/>
                <w:sz w:val="14"/>
                <w:szCs w:val="14"/>
              </w:rPr>
            </w:pPr>
          </w:p>
        </w:tc>
        <w:tc>
          <w:tcPr>
            <w:tcW w:w="1181" w:type="pct"/>
            <w:tcBorders>
              <w:top w:val="nil"/>
              <w:left w:val="nil"/>
              <w:bottom w:val="nil"/>
              <w:right w:val="nil"/>
            </w:tcBorders>
            <w:shd w:val="clear" w:color="auto" w:fill="auto"/>
            <w:vAlign w:val="center"/>
          </w:tcPr>
          <w:p w14:paraId="198F4D06" w14:textId="77777777" w:rsidR="00860A4D" w:rsidRPr="000C6821" w:rsidRDefault="00860A4D" w:rsidP="00860A4D">
            <w:pPr>
              <w:adjustRightInd w:val="0"/>
              <w:snapToGrid w:val="0"/>
              <w:jc w:val="center"/>
              <w:rPr>
                <w:i/>
                <w:sz w:val="14"/>
                <w:szCs w:val="14"/>
              </w:rPr>
            </w:pPr>
          </w:p>
        </w:tc>
        <w:tc>
          <w:tcPr>
            <w:tcW w:w="70" w:type="pct"/>
            <w:vMerge/>
            <w:tcBorders>
              <w:top w:val="single" w:sz="4" w:space="0" w:color="auto"/>
              <w:left w:val="nil"/>
              <w:bottom w:val="single" w:sz="12" w:space="0" w:color="auto"/>
            </w:tcBorders>
            <w:shd w:val="clear" w:color="auto" w:fill="auto"/>
            <w:vAlign w:val="center"/>
          </w:tcPr>
          <w:p w14:paraId="298A901C" w14:textId="77777777" w:rsidR="00860A4D" w:rsidRPr="000C6821" w:rsidRDefault="00860A4D" w:rsidP="00860A4D">
            <w:pPr>
              <w:adjustRightInd w:val="0"/>
              <w:snapToGrid w:val="0"/>
              <w:rPr>
                <w:rFonts w:ascii="Arial" w:hAnsi="Arial" w:cs="Arial"/>
                <w:sz w:val="16"/>
                <w:szCs w:val="16"/>
              </w:rPr>
            </w:pPr>
          </w:p>
        </w:tc>
      </w:tr>
      <w:tr w:rsidR="00860A4D" w:rsidRPr="000C6821" w14:paraId="28041447" w14:textId="77777777" w:rsidTr="00860A4D">
        <w:trPr>
          <w:trHeight w:val="190"/>
        </w:trPr>
        <w:tc>
          <w:tcPr>
            <w:tcW w:w="4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4FE5AA7F" w14:textId="77777777" w:rsidR="00860A4D" w:rsidRPr="000C6821" w:rsidRDefault="00860A4D" w:rsidP="00860A4D">
            <w:pPr>
              <w:adjustRightInd w:val="0"/>
              <w:snapToGrid w:val="0"/>
              <w:jc w:val="right"/>
              <w:rPr>
                <w:rFonts w:ascii="Arial" w:hAnsi="Arial" w:cs="Arial"/>
                <w:sz w:val="16"/>
                <w:szCs w:val="16"/>
              </w:rPr>
            </w:pPr>
          </w:p>
        </w:tc>
        <w:tc>
          <w:tcPr>
            <w:tcW w:w="1708" w:type="pct"/>
            <w:gridSpan w:val="2"/>
            <w:vMerge/>
            <w:tcBorders>
              <w:left w:val="single" w:sz="12" w:space="0" w:color="auto"/>
              <w:bottom w:val="nil"/>
              <w:right w:val="single" w:sz="12" w:space="0" w:color="auto"/>
            </w:tcBorders>
            <w:shd w:val="clear" w:color="auto" w:fill="auto"/>
            <w:vAlign w:val="bottom"/>
          </w:tcPr>
          <w:p w14:paraId="38CAB1FD" w14:textId="77777777" w:rsidR="00860A4D" w:rsidRPr="000C6821" w:rsidRDefault="00860A4D" w:rsidP="00860A4D">
            <w:pPr>
              <w:adjustRightInd w:val="0"/>
              <w:snapToGrid w:val="0"/>
              <w:jc w:val="right"/>
              <w:rPr>
                <w:rFonts w:ascii="Arial" w:hAnsi="Arial" w:cs="Arial"/>
                <w:b/>
                <w:sz w:val="16"/>
                <w:szCs w:val="16"/>
              </w:rPr>
            </w:pPr>
          </w:p>
        </w:tc>
        <w:tc>
          <w:tcPr>
            <w:tcW w:w="71" w:type="pct"/>
            <w:tcBorders>
              <w:top w:val="nil"/>
              <w:left w:val="single" w:sz="12" w:space="0" w:color="auto"/>
              <w:bottom w:val="nil"/>
              <w:right w:val="single" w:sz="4" w:space="0" w:color="auto"/>
            </w:tcBorders>
            <w:shd w:val="clear" w:color="auto" w:fill="auto"/>
            <w:vAlign w:val="center"/>
          </w:tcPr>
          <w:p w14:paraId="531B074F" w14:textId="77777777" w:rsidR="00860A4D" w:rsidRPr="000C6821" w:rsidRDefault="00860A4D" w:rsidP="00860A4D">
            <w:pPr>
              <w:adjustRightInd w:val="0"/>
              <w:snapToGrid w:val="0"/>
              <w:jc w:val="center"/>
              <w:rPr>
                <w:rFonts w:ascii="Arial" w:hAnsi="Arial" w:cs="Arial"/>
                <w:sz w:val="16"/>
                <w:szCs w:val="16"/>
              </w:rPr>
            </w:pPr>
          </w:p>
        </w:tc>
        <w:tc>
          <w:tcPr>
            <w:tcW w:w="1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F437B7"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06</w:t>
            </w:r>
          </w:p>
        </w:tc>
        <w:tc>
          <w:tcPr>
            <w:tcW w:w="71" w:type="pct"/>
            <w:tcBorders>
              <w:top w:val="nil"/>
              <w:left w:val="single" w:sz="4" w:space="0" w:color="auto"/>
              <w:bottom w:val="nil"/>
              <w:right w:val="single" w:sz="4" w:space="0" w:color="auto"/>
            </w:tcBorders>
            <w:shd w:val="clear" w:color="auto" w:fill="auto"/>
            <w:vAlign w:val="center"/>
          </w:tcPr>
          <w:p w14:paraId="0A0A5567" w14:textId="77777777" w:rsidR="00860A4D" w:rsidRPr="000C6821" w:rsidRDefault="00860A4D" w:rsidP="00860A4D">
            <w:pPr>
              <w:adjustRightInd w:val="0"/>
              <w:snapToGrid w:val="0"/>
              <w:jc w:val="center"/>
              <w:rPr>
                <w:rFonts w:ascii="Arial" w:hAnsi="Arial" w:cs="Arial"/>
                <w:sz w:val="16"/>
                <w:szCs w:val="16"/>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B15CD"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11</w:t>
            </w:r>
          </w:p>
        </w:tc>
        <w:tc>
          <w:tcPr>
            <w:tcW w:w="71" w:type="pct"/>
            <w:tcBorders>
              <w:top w:val="nil"/>
              <w:left w:val="single" w:sz="4" w:space="0" w:color="auto"/>
              <w:bottom w:val="nil"/>
              <w:right w:val="single" w:sz="4" w:space="0" w:color="auto"/>
            </w:tcBorders>
            <w:shd w:val="clear" w:color="auto" w:fill="auto"/>
            <w:vAlign w:val="center"/>
          </w:tcPr>
          <w:p w14:paraId="12003AF5" w14:textId="77777777" w:rsidR="00860A4D" w:rsidRPr="000C6821" w:rsidRDefault="00860A4D" w:rsidP="00860A4D">
            <w:pPr>
              <w:adjustRightInd w:val="0"/>
              <w:snapToGrid w:val="0"/>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888B" w14:textId="77777777" w:rsidR="00860A4D" w:rsidRPr="000C6821" w:rsidRDefault="00860A4D" w:rsidP="00860A4D">
            <w:pPr>
              <w:adjustRightInd w:val="0"/>
              <w:snapToGrid w:val="0"/>
              <w:jc w:val="center"/>
              <w:rPr>
                <w:rFonts w:ascii="Arial" w:hAnsi="Arial" w:cs="Arial"/>
                <w:sz w:val="16"/>
                <w:szCs w:val="16"/>
              </w:rPr>
            </w:pPr>
            <w:r>
              <w:rPr>
                <w:rFonts w:ascii="Arial" w:hAnsi="Arial" w:cs="Arial"/>
                <w:sz w:val="16"/>
                <w:szCs w:val="16"/>
              </w:rPr>
              <w:t>2024</w:t>
            </w:r>
          </w:p>
        </w:tc>
        <w:tc>
          <w:tcPr>
            <w:tcW w:w="71" w:type="pct"/>
            <w:tcBorders>
              <w:top w:val="nil"/>
              <w:left w:val="single" w:sz="4" w:space="0" w:color="auto"/>
              <w:bottom w:val="nil"/>
              <w:right w:val="single" w:sz="12" w:space="0" w:color="auto"/>
            </w:tcBorders>
            <w:shd w:val="clear" w:color="auto" w:fill="auto"/>
            <w:vAlign w:val="center"/>
          </w:tcPr>
          <w:p w14:paraId="669D1788"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tcPr>
          <w:p w14:paraId="339CB0D9" w14:textId="77777777" w:rsidR="00860A4D" w:rsidRPr="000C6821" w:rsidRDefault="00860A4D" w:rsidP="00860A4D">
            <w:pPr>
              <w:adjustRightInd w:val="0"/>
              <w:snapToGrid w:val="0"/>
              <w:jc w:val="center"/>
              <w:rPr>
                <w:rFonts w:ascii="Arial" w:hAnsi="Arial" w:cs="Arial"/>
                <w:sz w:val="16"/>
                <w:szCs w:val="16"/>
              </w:rPr>
            </w:pPr>
          </w:p>
        </w:tc>
        <w:tc>
          <w:tcPr>
            <w:tcW w:w="175" w:type="pct"/>
            <w:tcBorders>
              <w:top w:val="nil"/>
              <w:left w:val="nil"/>
              <w:bottom w:val="nil"/>
              <w:right w:val="nil"/>
            </w:tcBorders>
            <w:shd w:val="clear" w:color="auto" w:fill="auto"/>
            <w:vAlign w:val="center"/>
          </w:tcPr>
          <w:p w14:paraId="1D3932A6"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nil"/>
              <w:bottom w:val="nil"/>
              <w:right w:val="nil"/>
            </w:tcBorders>
            <w:shd w:val="clear" w:color="auto" w:fill="auto"/>
            <w:vAlign w:val="center"/>
          </w:tcPr>
          <w:p w14:paraId="3658DE86" w14:textId="77777777" w:rsidR="00860A4D" w:rsidRPr="000C6821" w:rsidRDefault="00860A4D" w:rsidP="00860A4D">
            <w:pPr>
              <w:adjustRightInd w:val="0"/>
              <w:snapToGrid w:val="0"/>
              <w:jc w:val="center"/>
              <w:rPr>
                <w:rFonts w:ascii="Arial" w:hAnsi="Arial" w:cs="Arial"/>
                <w:sz w:val="16"/>
                <w:szCs w:val="16"/>
              </w:rPr>
            </w:pPr>
          </w:p>
        </w:tc>
        <w:tc>
          <w:tcPr>
            <w:tcW w:w="172" w:type="pct"/>
            <w:tcBorders>
              <w:top w:val="nil"/>
              <w:left w:val="nil"/>
              <w:bottom w:val="nil"/>
              <w:right w:val="nil"/>
            </w:tcBorders>
            <w:shd w:val="clear" w:color="auto" w:fill="auto"/>
            <w:vAlign w:val="center"/>
          </w:tcPr>
          <w:p w14:paraId="0A5D9AD1"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nil"/>
              <w:bottom w:val="nil"/>
              <w:right w:val="single" w:sz="12" w:space="0" w:color="auto"/>
            </w:tcBorders>
            <w:shd w:val="clear" w:color="auto" w:fill="auto"/>
            <w:vAlign w:val="center"/>
          </w:tcPr>
          <w:p w14:paraId="4408F920" w14:textId="77777777" w:rsidR="00860A4D" w:rsidRPr="000C6821" w:rsidRDefault="00860A4D" w:rsidP="00860A4D">
            <w:pPr>
              <w:adjustRightInd w:val="0"/>
              <w:snapToGrid w:val="0"/>
              <w:jc w:val="center"/>
              <w:rPr>
                <w:rFonts w:ascii="Arial" w:hAnsi="Arial" w:cs="Arial"/>
                <w:sz w:val="16"/>
                <w:szCs w:val="16"/>
              </w:rPr>
            </w:pPr>
          </w:p>
        </w:tc>
        <w:tc>
          <w:tcPr>
            <w:tcW w:w="71" w:type="pct"/>
            <w:tcBorders>
              <w:top w:val="nil"/>
              <w:left w:val="single" w:sz="12" w:space="0" w:color="auto"/>
              <w:bottom w:val="nil"/>
              <w:right w:val="nil"/>
            </w:tcBorders>
            <w:shd w:val="clear" w:color="auto" w:fill="auto"/>
            <w:vAlign w:val="center"/>
          </w:tcPr>
          <w:p w14:paraId="274A191E" w14:textId="77777777" w:rsidR="00860A4D" w:rsidRPr="000C6821" w:rsidRDefault="00860A4D" w:rsidP="00860A4D">
            <w:pPr>
              <w:adjustRightInd w:val="0"/>
              <w:snapToGrid w:val="0"/>
              <w:jc w:val="center"/>
              <w:rPr>
                <w:rFonts w:ascii="Arial" w:hAnsi="Arial" w:cs="Arial"/>
                <w:sz w:val="16"/>
                <w:szCs w:val="16"/>
              </w:rPr>
            </w:pPr>
          </w:p>
        </w:tc>
        <w:tc>
          <w:tcPr>
            <w:tcW w:w="1181" w:type="pct"/>
            <w:tcBorders>
              <w:top w:val="nil"/>
              <w:left w:val="nil"/>
              <w:bottom w:val="nil"/>
              <w:right w:val="nil"/>
            </w:tcBorders>
            <w:shd w:val="clear" w:color="auto" w:fill="auto"/>
            <w:vAlign w:val="center"/>
          </w:tcPr>
          <w:p w14:paraId="60B25B3A" w14:textId="77777777" w:rsidR="00860A4D" w:rsidRPr="000C6821" w:rsidRDefault="00860A4D" w:rsidP="00860A4D">
            <w:pPr>
              <w:adjustRightInd w:val="0"/>
              <w:snapToGrid w:val="0"/>
              <w:jc w:val="center"/>
              <w:rPr>
                <w:rFonts w:ascii="Arial" w:hAnsi="Arial" w:cs="Arial"/>
                <w:sz w:val="16"/>
                <w:szCs w:val="16"/>
              </w:rPr>
            </w:pPr>
          </w:p>
        </w:tc>
        <w:tc>
          <w:tcPr>
            <w:tcW w:w="70" w:type="pct"/>
            <w:vMerge/>
            <w:tcBorders>
              <w:top w:val="single" w:sz="4" w:space="0" w:color="auto"/>
              <w:left w:val="nil"/>
              <w:bottom w:val="single" w:sz="12" w:space="0" w:color="auto"/>
            </w:tcBorders>
            <w:shd w:val="clear" w:color="auto" w:fill="auto"/>
            <w:vAlign w:val="center"/>
          </w:tcPr>
          <w:p w14:paraId="3562BD47" w14:textId="77777777" w:rsidR="00860A4D" w:rsidRPr="000C6821" w:rsidRDefault="00860A4D" w:rsidP="00860A4D">
            <w:pPr>
              <w:adjustRightInd w:val="0"/>
              <w:snapToGrid w:val="0"/>
              <w:rPr>
                <w:rFonts w:ascii="Arial" w:hAnsi="Arial" w:cs="Arial"/>
                <w:sz w:val="16"/>
                <w:szCs w:val="16"/>
              </w:rPr>
            </w:pPr>
          </w:p>
        </w:tc>
      </w:tr>
      <w:tr w:rsidR="00860A4D" w:rsidRPr="000C6821" w14:paraId="35DF4AB4" w14:textId="77777777" w:rsidTr="00860A4D">
        <w:tc>
          <w:tcPr>
            <w:tcW w:w="4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F8AA635" w14:textId="77777777" w:rsidR="00860A4D" w:rsidRPr="000C6821" w:rsidRDefault="00860A4D" w:rsidP="00860A4D">
            <w:pPr>
              <w:adjustRightInd w:val="0"/>
              <w:snapToGrid w:val="0"/>
              <w:jc w:val="right"/>
              <w:rPr>
                <w:rFonts w:ascii="Arial" w:hAnsi="Arial" w:cs="Arial"/>
                <w:sz w:val="4"/>
                <w:szCs w:val="4"/>
              </w:rPr>
            </w:pPr>
          </w:p>
        </w:tc>
        <w:tc>
          <w:tcPr>
            <w:tcW w:w="1636" w:type="pct"/>
            <w:tcBorders>
              <w:top w:val="nil"/>
              <w:left w:val="single" w:sz="12" w:space="0" w:color="auto"/>
              <w:bottom w:val="single" w:sz="12" w:space="0" w:color="auto"/>
              <w:right w:val="nil"/>
            </w:tcBorders>
            <w:shd w:val="clear" w:color="auto" w:fill="auto"/>
            <w:vAlign w:val="bottom"/>
          </w:tcPr>
          <w:p w14:paraId="451724DB" w14:textId="77777777" w:rsidR="00860A4D" w:rsidRPr="000C6821" w:rsidRDefault="00860A4D" w:rsidP="00860A4D">
            <w:pPr>
              <w:adjustRightInd w:val="0"/>
              <w:snapToGrid w:val="0"/>
              <w:jc w:val="right"/>
              <w:rPr>
                <w:rFonts w:ascii="Arial" w:hAnsi="Arial" w:cs="Arial"/>
                <w:sz w:val="4"/>
                <w:szCs w:val="4"/>
              </w:rPr>
            </w:pPr>
          </w:p>
        </w:tc>
        <w:tc>
          <w:tcPr>
            <w:tcW w:w="72" w:type="pct"/>
            <w:tcBorders>
              <w:top w:val="nil"/>
              <w:left w:val="nil"/>
              <w:bottom w:val="single" w:sz="12" w:space="0" w:color="auto"/>
              <w:right w:val="single" w:sz="12" w:space="0" w:color="auto"/>
            </w:tcBorders>
            <w:shd w:val="clear" w:color="auto" w:fill="auto"/>
            <w:vAlign w:val="bottom"/>
          </w:tcPr>
          <w:p w14:paraId="23EDCB17" w14:textId="77777777" w:rsidR="00860A4D" w:rsidRPr="000C6821" w:rsidRDefault="00860A4D" w:rsidP="00860A4D">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7494E98C" w14:textId="77777777" w:rsidR="00860A4D" w:rsidRPr="000C6821" w:rsidRDefault="00860A4D" w:rsidP="00860A4D">
            <w:pPr>
              <w:adjustRightInd w:val="0"/>
              <w:snapToGrid w:val="0"/>
              <w:jc w:val="center"/>
              <w:rPr>
                <w:rFonts w:ascii="Arial" w:hAnsi="Arial" w:cs="Arial"/>
                <w:sz w:val="4"/>
                <w:szCs w:val="4"/>
              </w:rPr>
            </w:pPr>
          </w:p>
        </w:tc>
        <w:tc>
          <w:tcPr>
            <w:tcW w:w="191" w:type="pct"/>
            <w:tcBorders>
              <w:top w:val="single" w:sz="4" w:space="0" w:color="auto"/>
              <w:left w:val="nil"/>
              <w:bottom w:val="single" w:sz="12" w:space="0" w:color="auto"/>
              <w:right w:val="nil"/>
            </w:tcBorders>
            <w:shd w:val="clear" w:color="auto" w:fill="auto"/>
            <w:vAlign w:val="center"/>
          </w:tcPr>
          <w:p w14:paraId="0FD0A8E8"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52EC884C" w14:textId="77777777" w:rsidR="00860A4D" w:rsidRPr="000C6821" w:rsidRDefault="00860A4D" w:rsidP="00860A4D">
            <w:pPr>
              <w:adjustRightInd w:val="0"/>
              <w:snapToGrid w:val="0"/>
              <w:jc w:val="center"/>
              <w:rPr>
                <w:rFonts w:ascii="Arial" w:hAnsi="Arial" w:cs="Arial"/>
                <w:sz w:val="4"/>
                <w:szCs w:val="4"/>
              </w:rPr>
            </w:pPr>
          </w:p>
        </w:tc>
        <w:tc>
          <w:tcPr>
            <w:tcW w:w="205" w:type="pct"/>
            <w:tcBorders>
              <w:top w:val="single" w:sz="4" w:space="0" w:color="auto"/>
              <w:left w:val="nil"/>
              <w:bottom w:val="single" w:sz="12" w:space="0" w:color="auto"/>
              <w:right w:val="nil"/>
            </w:tcBorders>
            <w:shd w:val="clear" w:color="auto" w:fill="auto"/>
            <w:vAlign w:val="center"/>
          </w:tcPr>
          <w:p w14:paraId="5735B867"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42F03DBB" w14:textId="77777777" w:rsidR="00860A4D" w:rsidRPr="000C6821" w:rsidRDefault="00860A4D" w:rsidP="00860A4D">
            <w:pPr>
              <w:adjustRightInd w:val="0"/>
              <w:snapToGrid w:val="0"/>
              <w:jc w:val="center"/>
              <w:rPr>
                <w:rFonts w:ascii="Arial" w:hAnsi="Arial" w:cs="Arial"/>
                <w:sz w:val="4"/>
                <w:szCs w:val="4"/>
              </w:rPr>
            </w:pPr>
          </w:p>
        </w:tc>
        <w:tc>
          <w:tcPr>
            <w:tcW w:w="277" w:type="pct"/>
            <w:tcBorders>
              <w:top w:val="single" w:sz="4" w:space="0" w:color="auto"/>
              <w:left w:val="nil"/>
              <w:bottom w:val="single" w:sz="12" w:space="0" w:color="auto"/>
              <w:right w:val="nil"/>
            </w:tcBorders>
            <w:shd w:val="clear" w:color="auto" w:fill="auto"/>
            <w:vAlign w:val="center"/>
          </w:tcPr>
          <w:p w14:paraId="157D0182"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77AF9225"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25867EF1" w14:textId="77777777" w:rsidR="00860A4D" w:rsidRPr="000C6821" w:rsidRDefault="00860A4D" w:rsidP="00860A4D">
            <w:pPr>
              <w:adjustRightInd w:val="0"/>
              <w:snapToGrid w:val="0"/>
              <w:jc w:val="center"/>
              <w:rPr>
                <w:rFonts w:ascii="Arial" w:hAnsi="Arial" w:cs="Arial"/>
                <w:sz w:val="4"/>
                <w:szCs w:val="4"/>
              </w:rPr>
            </w:pPr>
          </w:p>
        </w:tc>
        <w:tc>
          <w:tcPr>
            <w:tcW w:w="175" w:type="pct"/>
            <w:tcBorders>
              <w:top w:val="nil"/>
              <w:left w:val="nil"/>
              <w:bottom w:val="single" w:sz="12" w:space="0" w:color="auto"/>
              <w:right w:val="nil"/>
            </w:tcBorders>
            <w:shd w:val="clear" w:color="auto" w:fill="auto"/>
            <w:vAlign w:val="center"/>
          </w:tcPr>
          <w:p w14:paraId="33C0B3CD"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02BE878F" w14:textId="77777777" w:rsidR="00860A4D" w:rsidRPr="000C6821" w:rsidRDefault="00860A4D" w:rsidP="00860A4D">
            <w:pPr>
              <w:adjustRightInd w:val="0"/>
              <w:snapToGrid w:val="0"/>
              <w:jc w:val="center"/>
              <w:rPr>
                <w:rFonts w:ascii="Arial" w:hAnsi="Arial" w:cs="Arial"/>
                <w:sz w:val="4"/>
                <w:szCs w:val="4"/>
              </w:rPr>
            </w:pPr>
          </w:p>
        </w:tc>
        <w:tc>
          <w:tcPr>
            <w:tcW w:w="172" w:type="pct"/>
            <w:tcBorders>
              <w:top w:val="nil"/>
              <w:left w:val="nil"/>
              <w:bottom w:val="single" w:sz="12" w:space="0" w:color="auto"/>
              <w:right w:val="nil"/>
            </w:tcBorders>
            <w:shd w:val="clear" w:color="auto" w:fill="auto"/>
            <w:vAlign w:val="center"/>
          </w:tcPr>
          <w:p w14:paraId="62632262"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102AF49B" w14:textId="77777777" w:rsidR="00860A4D" w:rsidRPr="000C6821" w:rsidRDefault="00860A4D" w:rsidP="00860A4D">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14:paraId="5AF6911C" w14:textId="77777777" w:rsidR="00860A4D" w:rsidRPr="000C6821" w:rsidRDefault="00860A4D" w:rsidP="00860A4D">
            <w:pPr>
              <w:adjustRightInd w:val="0"/>
              <w:snapToGrid w:val="0"/>
              <w:jc w:val="center"/>
              <w:rPr>
                <w:rFonts w:ascii="Arial" w:hAnsi="Arial" w:cs="Arial"/>
                <w:sz w:val="4"/>
                <w:szCs w:val="4"/>
              </w:rPr>
            </w:pPr>
          </w:p>
        </w:tc>
        <w:tc>
          <w:tcPr>
            <w:tcW w:w="1181" w:type="pct"/>
            <w:tcBorders>
              <w:top w:val="nil"/>
              <w:left w:val="nil"/>
              <w:bottom w:val="single" w:sz="12" w:space="0" w:color="auto"/>
              <w:right w:val="nil"/>
            </w:tcBorders>
            <w:shd w:val="clear" w:color="auto" w:fill="auto"/>
            <w:vAlign w:val="center"/>
          </w:tcPr>
          <w:p w14:paraId="4029BEDB" w14:textId="77777777" w:rsidR="00860A4D" w:rsidRPr="000C6821" w:rsidRDefault="00860A4D" w:rsidP="00860A4D">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14:paraId="1C8BAFAD" w14:textId="77777777" w:rsidR="00860A4D" w:rsidRPr="000C6821" w:rsidRDefault="00860A4D" w:rsidP="00860A4D">
            <w:pPr>
              <w:adjustRightInd w:val="0"/>
              <w:snapToGrid w:val="0"/>
              <w:rPr>
                <w:rFonts w:ascii="Arial" w:hAnsi="Arial" w:cs="Arial"/>
                <w:sz w:val="4"/>
                <w:szCs w:val="4"/>
              </w:rPr>
            </w:pPr>
          </w:p>
        </w:tc>
      </w:tr>
    </w:tbl>
    <w:p w14:paraId="4194B00F" w14:textId="189365F9" w:rsidR="001016A5" w:rsidRPr="0060646D" w:rsidRDefault="001016A5" w:rsidP="001016A5">
      <w:pPr>
        <w:rPr>
          <w:rFonts w:ascii="Verdana" w:hAnsi="Verdana" w:cs="Arial"/>
          <w:i/>
          <w:sz w:val="14"/>
          <w:szCs w:val="18"/>
        </w:rPr>
      </w:pPr>
    </w:p>
    <w:p w14:paraId="006623C6" w14:textId="057BEA51" w:rsidR="001016A5" w:rsidRDefault="001016A5" w:rsidP="004B6C58">
      <w:pPr>
        <w:jc w:val="both"/>
        <w:rPr>
          <w:rFonts w:ascii="Verdana" w:hAnsi="Verdana" w:cs="Arial"/>
          <w:sz w:val="18"/>
          <w:szCs w:val="18"/>
        </w:rPr>
      </w:pPr>
    </w:p>
    <w:p w14:paraId="2B16EA1A" w14:textId="3784135D" w:rsidR="00E662D8" w:rsidRDefault="00E662D8" w:rsidP="004B6C58">
      <w:pPr>
        <w:jc w:val="both"/>
        <w:rPr>
          <w:rFonts w:ascii="Verdana" w:hAnsi="Verdana" w:cs="Arial"/>
          <w:sz w:val="18"/>
          <w:szCs w:val="18"/>
        </w:rPr>
      </w:pPr>
    </w:p>
    <w:p w14:paraId="60E799C5" w14:textId="247D228A" w:rsidR="00E662D8" w:rsidRDefault="00E662D8" w:rsidP="004B6C58">
      <w:pPr>
        <w:jc w:val="both"/>
        <w:rPr>
          <w:rFonts w:ascii="Verdana" w:hAnsi="Verdana" w:cs="Arial"/>
          <w:sz w:val="18"/>
          <w:szCs w:val="18"/>
        </w:rPr>
      </w:pPr>
    </w:p>
    <w:p w14:paraId="6FA2C2CD" w14:textId="52A59EFE" w:rsidR="00E662D8" w:rsidRDefault="00E662D8" w:rsidP="004B6C58">
      <w:pPr>
        <w:jc w:val="both"/>
        <w:rPr>
          <w:rFonts w:ascii="Verdana" w:hAnsi="Verdana" w:cs="Arial"/>
          <w:sz w:val="18"/>
          <w:szCs w:val="18"/>
        </w:rPr>
      </w:pPr>
    </w:p>
    <w:p w14:paraId="36D15210" w14:textId="7F16F728" w:rsidR="00E662D8" w:rsidRDefault="00E662D8" w:rsidP="004B6C58">
      <w:pPr>
        <w:jc w:val="both"/>
        <w:rPr>
          <w:rFonts w:ascii="Verdana" w:hAnsi="Verdana" w:cs="Arial"/>
          <w:sz w:val="18"/>
          <w:szCs w:val="18"/>
        </w:rPr>
      </w:pPr>
    </w:p>
    <w:p w14:paraId="2F14C2E0" w14:textId="2D16B202" w:rsidR="00E662D8" w:rsidRDefault="00E662D8" w:rsidP="004B6C58">
      <w:pPr>
        <w:jc w:val="both"/>
        <w:rPr>
          <w:rFonts w:ascii="Verdana" w:hAnsi="Verdana" w:cs="Arial"/>
          <w:sz w:val="18"/>
          <w:szCs w:val="18"/>
        </w:rPr>
      </w:pPr>
    </w:p>
    <w:p w14:paraId="5AB7C15B" w14:textId="5C1E5B1E" w:rsidR="00E662D8" w:rsidRDefault="00E662D8" w:rsidP="004B6C58">
      <w:pPr>
        <w:jc w:val="both"/>
        <w:rPr>
          <w:rFonts w:ascii="Verdana" w:hAnsi="Verdana" w:cs="Arial"/>
          <w:sz w:val="18"/>
          <w:szCs w:val="18"/>
        </w:rPr>
      </w:pPr>
    </w:p>
    <w:p w14:paraId="139A6EC9" w14:textId="4DA0080B" w:rsidR="00E662D8" w:rsidRDefault="00E662D8" w:rsidP="004B6C58">
      <w:pPr>
        <w:jc w:val="both"/>
        <w:rPr>
          <w:rFonts w:ascii="Verdana" w:hAnsi="Verdana" w:cs="Arial"/>
          <w:sz w:val="18"/>
          <w:szCs w:val="18"/>
        </w:rPr>
      </w:pPr>
    </w:p>
    <w:p w14:paraId="0F616AC3" w14:textId="77777777" w:rsidR="00CF0307" w:rsidRDefault="00CF0307" w:rsidP="004B6C58">
      <w:pPr>
        <w:jc w:val="both"/>
        <w:rPr>
          <w:rFonts w:ascii="Verdana" w:hAnsi="Verdana" w:cs="Arial"/>
          <w:sz w:val="18"/>
          <w:szCs w:val="18"/>
        </w:rPr>
      </w:pPr>
    </w:p>
    <w:p w14:paraId="4FA8C249" w14:textId="2E93B818" w:rsidR="00E662D8" w:rsidRDefault="00E662D8" w:rsidP="004B6C58">
      <w:pPr>
        <w:jc w:val="both"/>
        <w:rPr>
          <w:rFonts w:ascii="Verdana" w:hAnsi="Verdana" w:cs="Arial"/>
          <w:sz w:val="18"/>
          <w:szCs w:val="18"/>
        </w:rPr>
      </w:pPr>
    </w:p>
    <w:p w14:paraId="740A4995" w14:textId="284FA22B" w:rsidR="00E662D8" w:rsidRDefault="00E662D8" w:rsidP="004B6C58">
      <w:pPr>
        <w:jc w:val="both"/>
        <w:rPr>
          <w:rFonts w:ascii="Verdana" w:hAnsi="Verdana" w:cs="Arial"/>
          <w:sz w:val="18"/>
          <w:szCs w:val="18"/>
        </w:rPr>
      </w:pPr>
    </w:p>
    <w:p w14:paraId="120D2577" w14:textId="3A561259" w:rsidR="00E662D8" w:rsidRDefault="00E662D8" w:rsidP="004B6C58">
      <w:pPr>
        <w:jc w:val="both"/>
        <w:rPr>
          <w:rFonts w:ascii="Verdana" w:hAnsi="Verdana" w:cs="Arial"/>
          <w:sz w:val="18"/>
          <w:szCs w:val="18"/>
        </w:rPr>
      </w:pPr>
    </w:p>
    <w:p w14:paraId="130AA99D" w14:textId="6D8B19D7" w:rsidR="00E662D8" w:rsidRDefault="00E662D8" w:rsidP="004B6C58">
      <w:pPr>
        <w:jc w:val="both"/>
        <w:rPr>
          <w:rFonts w:ascii="Verdana" w:hAnsi="Verdana" w:cs="Arial"/>
          <w:sz w:val="18"/>
          <w:szCs w:val="18"/>
        </w:rPr>
      </w:pPr>
    </w:p>
    <w:p w14:paraId="0C6B3B07" w14:textId="0EDF2BB6" w:rsidR="00E662D8" w:rsidRDefault="00E662D8" w:rsidP="004B6C58">
      <w:pPr>
        <w:jc w:val="both"/>
        <w:rPr>
          <w:rFonts w:ascii="Verdana" w:hAnsi="Verdana" w:cs="Arial"/>
          <w:sz w:val="18"/>
          <w:szCs w:val="18"/>
        </w:rPr>
      </w:pPr>
    </w:p>
    <w:p w14:paraId="5C8B5FCA" w14:textId="77777777" w:rsidR="00AB1528" w:rsidRDefault="00AB1528" w:rsidP="004B6C58">
      <w:pPr>
        <w:jc w:val="both"/>
        <w:rPr>
          <w:rFonts w:ascii="Verdana" w:hAnsi="Verdana" w:cs="Arial"/>
          <w:sz w:val="18"/>
          <w:szCs w:val="18"/>
        </w:rPr>
      </w:pPr>
    </w:p>
    <w:p w14:paraId="21FA0C6E" w14:textId="77777777" w:rsidR="00AB1528" w:rsidRDefault="00AB1528" w:rsidP="004B6C58">
      <w:pPr>
        <w:jc w:val="both"/>
        <w:rPr>
          <w:rFonts w:ascii="Verdana" w:hAnsi="Verdana" w:cs="Arial"/>
          <w:sz w:val="18"/>
          <w:szCs w:val="18"/>
        </w:rPr>
      </w:pPr>
    </w:p>
    <w:p w14:paraId="074E28F0" w14:textId="77777777" w:rsidR="00AB1528" w:rsidRDefault="00AB1528" w:rsidP="004B6C58">
      <w:pPr>
        <w:jc w:val="both"/>
        <w:rPr>
          <w:rFonts w:ascii="Verdana" w:hAnsi="Verdana" w:cs="Arial"/>
          <w:sz w:val="18"/>
          <w:szCs w:val="18"/>
        </w:rPr>
      </w:pPr>
    </w:p>
    <w:p w14:paraId="7EF23E89" w14:textId="77777777" w:rsidR="00AB1528" w:rsidRDefault="00AB1528" w:rsidP="004B6C58">
      <w:pPr>
        <w:jc w:val="both"/>
        <w:rPr>
          <w:rFonts w:ascii="Verdana" w:hAnsi="Verdana" w:cs="Arial"/>
          <w:sz w:val="18"/>
          <w:szCs w:val="18"/>
        </w:rPr>
      </w:pPr>
    </w:p>
    <w:p w14:paraId="363D7CF6" w14:textId="77777777" w:rsidR="00AB1528" w:rsidRDefault="00AB1528" w:rsidP="004B6C58">
      <w:pPr>
        <w:jc w:val="both"/>
        <w:rPr>
          <w:rFonts w:ascii="Verdana" w:hAnsi="Verdana" w:cs="Arial"/>
          <w:sz w:val="18"/>
          <w:szCs w:val="18"/>
        </w:rPr>
      </w:pPr>
    </w:p>
    <w:p w14:paraId="5AADCA9C" w14:textId="77777777" w:rsidR="00AB1528" w:rsidRDefault="00AB1528" w:rsidP="004B6C58">
      <w:pPr>
        <w:jc w:val="both"/>
        <w:rPr>
          <w:rFonts w:ascii="Verdana" w:hAnsi="Verdana" w:cs="Arial"/>
          <w:sz w:val="18"/>
          <w:szCs w:val="18"/>
        </w:rPr>
      </w:pPr>
    </w:p>
    <w:p w14:paraId="0D9AE95A" w14:textId="77777777" w:rsidR="00AB1528" w:rsidRDefault="00AB1528" w:rsidP="004B6C58">
      <w:pPr>
        <w:jc w:val="both"/>
        <w:rPr>
          <w:rFonts w:ascii="Verdana" w:hAnsi="Verdana" w:cs="Arial"/>
          <w:sz w:val="18"/>
          <w:szCs w:val="18"/>
        </w:rPr>
      </w:pPr>
    </w:p>
    <w:p w14:paraId="3C793258" w14:textId="77777777" w:rsidR="00AB1528" w:rsidRDefault="00AB1528" w:rsidP="004B6C58">
      <w:pPr>
        <w:jc w:val="both"/>
        <w:rPr>
          <w:rFonts w:ascii="Verdana" w:hAnsi="Verdana" w:cs="Arial"/>
          <w:sz w:val="18"/>
          <w:szCs w:val="18"/>
        </w:rPr>
      </w:pPr>
    </w:p>
    <w:p w14:paraId="12D8AB95" w14:textId="77777777" w:rsidR="00AB1528" w:rsidRDefault="00AB1528" w:rsidP="004B6C58">
      <w:pPr>
        <w:jc w:val="both"/>
        <w:rPr>
          <w:rFonts w:ascii="Verdana" w:hAnsi="Verdana" w:cs="Arial"/>
          <w:sz w:val="18"/>
          <w:szCs w:val="18"/>
        </w:rPr>
      </w:pPr>
    </w:p>
    <w:p w14:paraId="036CC127" w14:textId="77777777" w:rsidR="00AB1528" w:rsidRDefault="00AB1528" w:rsidP="004B6C58">
      <w:pPr>
        <w:jc w:val="both"/>
        <w:rPr>
          <w:rFonts w:ascii="Verdana" w:hAnsi="Verdana" w:cs="Arial"/>
          <w:sz w:val="18"/>
          <w:szCs w:val="18"/>
        </w:rPr>
      </w:pPr>
    </w:p>
    <w:p w14:paraId="2D7B3B8F" w14:textId="77777777" w:rsidR="00AB1528" w:rsidRDefault="00AB1528" w:rsidP="004B6C58">
      <w:pPr>
        <w:jc w:val="both"/>
        <w:rPr>
          <w:rFonts w:ascii="Verdana" w:hAnsi="Verdana" w:cs="Arial"/>
          <w:sz w:val="18"/>
          <w:szCs w:val="18"/>
        </w:rPr>
      </w:pPr>
    </w:p>
    <w:p w14:paraId="43F0D5E1" w14:textId="0BA58421" w:rsidR="00AE47F4" w:rsidRPr="004B26AD" w:rsidRDefault="000F6A35" w:rsidP="00BE0922">
      <w:pPr>
        <w:pStyle w:val="Ttulo"/>
        <w:numPr>
          <w:ilvl w:val="0"/>
          <w:numId w:val="42"/>
        </w:numPr>
        <w:spacing w:before="0"/>
        <w:ind w:left="426" w:hanging="426"/>
        <w:jc w:val="left"/>
        <w:rPr>
          <w:rFonts w:ascii="Verdana" w:hAnsi="Verdana"/>
          <w:sz w:val="18"/>
        </w:rPr>
      </w:pPr>
      <w:bookmarkStart w:id="74" w:name="_Toc178764685"/>
      <w:r w:rsidRPr="004B26AD">
        <w:rPr>
          <w:rFonts w:ascii="Verdana" w:hAnsi="Verdana"/>
          <w:sz w:val="18"/>
        </w:rPr>
        <w:lastRenderedPageBreak/>
        <w:t>ESPECIFICACIONES TÉCNICAS</w:t>
      </w:r>
      <w:r w:rsidR="00AE47F4" w:rsidRPr="004B26AD">
        <w:rPr>
          <w:rFonts w:ascii="Verdana" w:hAnsi="Verdana"/>
          <w:sz w:val="18"/>
          <w:szCs w:val="18"/>
        </w:rPr>
        <w:t xml:space="preserve"> </w:t>
      </w:r>
      <w:r w:rsidR="00AE47F4" w:rsidRPr="004B26AD">
        <w:rPr>
          <w:rFonts w:ascii="Verdana" w:hAnsi="Verdana"/>
          <w:sz w:val="18"/>
        </w:rPr>
        <w:t>Y CONDICIONES TÉCNICAS REQUERIDAS DEL SERVICIO GENERAL</w:t>
      </w:r>
      <w:bookmarkEnd w:id="74"/>
    </w:p>
    <w:p w14:paraId="0949F7AD" w14:textId="77777777" w:rsidR="00AE47F4" w:rsidRPr="004B26AD" w:rsidRDefault="00AE47F4" w:rsidP="00AE47F4">
      <w:pPr>
        <w:rPr>
          <w:rFonts w:ascii="Verdana" w:hAnsi="Verdana"/>
          <w:sz w:val="18"/>
          <w:szCs w:val="18"/>
        </w:rPr>
      </w:pPr>
    </w:p>
    <w:p w14:paraId="14F910EE" w14:textId="7EFC8940" w:rsidR="000F6A35" w:rsidRPr="004B26AD" w:rsidRDefault="000F6A35" w:rsidP="006169BD">
      <w:pPr>
        <w:tabs>
          <w:tab w:val="left" w:pos="567"/>
        </w:tabs>
        <w:rPr>
          <w:rFonts w:ascii="Verdana" w:hAnsi="Verdana"/>
          <w:sz w:val="18"/>
          <w:szCs w:val="18"/>
        </w:rPr>
      </w:pPr>
      <w:r w:rsidRPr="004B26AD">
        <w:rPr>
          <w:rFonts w:ascii="Verdana" w:hAnsi="Verdana"/>
          <w:sz w:val="18"/>
          <w:szCs w:val="18"/>
        </w:rPr>
        <w:tab/>
        <w:t xml:space="preserve">Las </w:t>
      </w:r>
      <w:r w:rsidR="00D22EE4">
        <w:rPr>
          <w:rFonts w:ascii="Verdana" w:hAnsi="Verdana"/>
          <w:sz w:val="18"/>
          <w:szCs w:val="18"/>
        </w:rPr>
        <w:t>E</w:t>
      </w:r>
      <w:r w:rsidRPr="004B26AD">
        <w:rPr>
          <w:rFonts w:ascii="Verdana" w:hAnsi="Verdana"/>
          <w:sz w:val="18"/>
          <w:szCs w:val="18"/>
        </w:rPr>
        <w:t xml:space="preserve">specificaciones </w:t>
      </w:r>
      <w:r w:rsidR="00D22EE4">
        <w:rPr>
          <w:rFonts w:ascii="Verdana" w:hAnsi="Verdana"/>
          <w:sz w:val="18"/>
          <w:szCs w:val="18"/>
        </w:rPr>
        <w:t>T</w:t>
      </w:r>
      <w:r w:rsidRPr="004B26AD">
        <w:rPr>
          <w:rFonts w:ascii="Verdana" w:hAnsi="Verdana"/>
          <w:sz w:val="18"/>
          <w:szCs w:val="18"/>
        </w:rPr>
        <w:t>écnicas requeridas, son:</w:t>
      </w:r>
    </w:p>
    <w:p w14:paraId="320B2A7E" w14:textId="77777777" w:rsidR="000F6A35" w:rsidRPr="004B26AD" w:rsidRDefault="000F6A35" w:rsidP="000F6A35">
      <w:pPr>
        <w:rPr>
          <w:rFonts w:ascii="Verdana" w:hAnsi="Verdana"/>
          <w:sz w:val="16"/>
          <w:szCs w:val="16"/>
        </w:rPr>
      </w:pPr>
    </w:p>
    <w:tbl>
      <w:tblPr>
        <w:tblW w:w="829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299"/>
      </w:tblGrid>
      <w:tr w:rsidR="000F6A35" w:rsidRPr="001D0C4B" w14:paraId="1162380A" w14:textId="77777777" w:rsidTr="003A5C4C">
        <w:trPr>
          <w:trHeight w:val="404"/>
          <w:jc w:val="right"/>
        </w:trPr>
        <w:tc>
          <w:tcPr>
            <w:tcW w:w="8299" w:type="dxa"/>
            <w:shd w:val="clear" w:color="auto" w:fill="244061" w:themeFill="accent1" w:themeFillShade="80"/>
            <w:vAlign w:val="center"/>
          </w:tcPr>
          <w:p w14:paraId="06EEC758" w14:textId="38292073" w:rsidR="000F6A35" w:rsidRPr="001D0C4B" w:rsidRDefault="000F6A35" w:rsidP="00FF74D9">
            <w:pPr>
              <w:jc w:val="center"/>
              <w:rPr>
                <w:rFonts w:ascii="Verdana" w:hAnsi="Verdana" w:cs="Arial"/>
                <w:b/>
                <w:sz w:val="16"/>
                <w:szCs w:val="16"/>
              </w:rPr>
            </w:pPr>
            <w:r w:rsidRPr="001D0C4B">
              <w:rPr>
                <w:rFonts w:ascii="Verdana" w:hAnsi="Verdana" w:cs="Arial"/>
                <w:b/>
                <w:sz w:val="16"/>
                <w:szCs w:val="16"/>
              </w:rPr>
              <w:t>ESPECIFICACIONES TÉCNICAS</w:t>
            </w:r>
          </w:p>
        </w:tc>
      </w:tr>
      <w:tr w:rsidR="000F6A35" w:rsidRPr="001D0C4B" w14:paraId="75034639" w14:textId="77777777" w:rsidTr="004B6C58">
        <w:trPr>
          <w:trHeight w:val="1692"/>
          <w:jc w:val="right"/>
        </w:trPr>
        <w:tc>
          <w:tcPr>
            <w:tcW w:w="8299" w:type="dxa"/>
            <w:shd w:val="clear" w:color="auto" w:fill="FFFFFF"/>
          </w:tcPr>
          <w:p w14:paraId="752B3CC6" w14:textId="7D52214D" w:rsidR="001D0C4B" w:rsidRPr="001D0C4B" w:rsidRDefault="001D0C4B" w:rsidP="001D0C4B">
            <w:pPr>
              <w:widowControl w:val="0"/>
              <w:autoSpaceDE w:val="0"/>
              <w:autoSpaceDN w:val="0"/>
              <w:adjustRightInd w:val="0"/>
              <w:ind w:left="1134" w:hanging="1134"/>
              <w:jc w:val="both"/>
              <w:rPr>
                <w:rFonts w:ascii="Verdana" w:hAnsi="Verdana" w:cs="Tahoma"/>
                <w:sz w:val="16"/>
                <w:szCs w:val="16"/>
              </w:rPr>
            </w:pPr>
            <w:r w:rsidRPr="001D0C4B">
              <w:rPr>
                <w:rFonts w:ascii="Verdana" w:hAnsi="Verdana" w:cs="Tahoma"/>
                <w:b/>
                <w:bCs/>
                <w:sz w:val="16"/>
                <w:szCs w:val="16"/>
                <w:u w:val="single"/>
              </w:rPr>
              <w:t xml:space="preserve">SERVICIO DE </w:t>
            </w:r>
            <w:proofErr w:type="spellStart"/>
            <w:r w:rsidRPr="001D0C4B">
              <w:rPr>
                <w:rFonts w:ascii="Verdana" w:hAnsi="Verdana" w:cs="Tahoma"/>
                <w:b/>
                <w:bCs/>
                <w:sz w:val="16"/>
                <w:szCs w:val="16"/>
                <w:u w:val="single"/>
              </w:rPr>
              <w:t>INTEGRACION</w:t>
            </w:r>
            <w:proofErr w:type="spellEnd"/>
            <w:r w:rsidRPr="001D0C4B">
              <w:rPr>
                <w:rFonts w:ascii="Verdana" w:hAnsi="Verdana" w:cs="Tahoma"/>
                <w:b/>
                <w:bCs/>
                <w:sz w:val="16"/>
                <w:szCs w:val="16"/>
                <w:u w:val="single"/>
              </w:rPr>
              <w:t xml:space="preserve"> DE PLANTAS DE GENERACIÓN A SISTEMA DE ANÁLISIS DE DATOS PARA LA </w:t>
            </w:r>
            <w:proofErr w:type="spellStart"/>
            <w:r w:rsidRPr="001D0C4B">
              <w:rPr>
                <w:rFonts w:ascii="Verdana" w:hAnsi="Verdana" w:cs="Tahoma"/>
                <w:b/>
                <w:bCs/>
                <w:sz w:val="16"/>
                <w:szCs w:val="16"/>
                <w:u w:val="single"/>
              </w:rPr>
              <w:t>GOSE</w:t>
            </w:r>
            <w:proofErr w:type="spellEnd"/>
            <w:r w:rsidRPr="001D0C4B">
              <w:rPr>
                <w:rFonts w:ascii="Verdana" w:hAnsi="Verdana" w:cs="Tahoma"/>
                <w:b/>
                <w:bCs/>
                <w:sz w:val="16"/>
                <w:szCs w:val="16"/>
                <w:u w:val="single"/>
              </w:rPr>
              <w:t xml:space="preserve"> - GESTIÓN 2024</w:t>
            </w:r>
          </w:p>
          <w:p w14:paraId="16C76E05" w14:textId="77777777" w:rsidR="001D0C4B" w:rsidRPr="001D0C4B" w:rsidRDefault="001D0C4B" w:rsidP="001D0C4B">
            <w:pPr>
              <w:widowControl w:val="0"/>
              <w:autoSpaceDE w:val="0"/>
              <w:autoSpaceDN w:val="0"/>
              <w:adjustRightInd w:val="0"/>
              <w:jc w:val="both"/>
              <w:rPr>
                <w:rFonts w:ascii="Verdana" w:hAnsi="Verdana" w:cs="Tahoma"/>
                <w:sz w:val="16"/>
                <w:szCs w:val="16"/>
              </w:rPr>
            </w:pPr>
          </w:p>
          <w:p w14:paraId="7BD4737B" w14:textId="77777777" w:rsidR="001D0C4B" w:rsidRPr="001D0C4B" w:rsidRDefault="001D0C4B" w:rsidP="001D0C4B">
            <w:pPr>
              <w:jc w:val="both"/>
              <w:rPr>
                <w:rFonts w:ascii="Verdana" w:hAnsi="Verdana" w:cs="Arial"/>
                <w:sz w:val="16"/>
                <w:szCs w:val="16"/>
              </w:rPr>
            </w:pPr>
            <w:r w:rsidRPr="001D0C4B">
              <w:rPr>
                <w:rFonts w:ascii="Verdana" w:hAnsi="Verdana" w:cs="Arial"/>
                <w:sz w:val="16"/>
                <w:szCs w:val="16"/>
              </w:rPr>
              <w:t>A continuación, se describen las especificaciones del sistema:</w:t>
            </w:r>
          </w:p>
          <w:p w14:paraId="205F2255" w14:textId="77777777" w:rsidR="001D0C4B" w:rsidRPr="001D0C4B" w:rsidRDefault="001D0C4B" w:rsidP="001D0C4B">
            <w:pPr>
              <w:jc w:val="both"/>
              <w:rPr>
                <w:rFonts w:ascii="Verdana" w:hAnsi="Verdana" w:cs="Arial"/>
                <w:sz w:val="16"/>
                <w:szCs w:val="16"/>
              </w:rPr>
            </w:pPr>
          </w:p>
          <w:p w14:paraId="7CB4D90A" w14:textId="77777777" w:rsidR="001D0C4B" w:rsidRPr="001D0C4B" w:rsidRDefault="001D0C4B" w:rsidP="00BE0922">
            <w:pPr>
              <w:pStyle w:val="Prrafodelista"/>
              <w:numPr>
                <w:ilvl w:val="0"/>
                <w:numId w:val="27"/>
              </w:numPr>
              <w:ind w:left="0" w:firstLine="0"/>
              <w:jc w:val="both"/>
              <w:rPr>
                <w:rFonts w:ascii="Verdana" w:hAnsi="Verdana" w:cs="Arial"/>
                <w:b/>
                <w:sz w:val="16"/>
                <w:szCs w:val="16"/>
              </w:rPr>
            </w:pPr>
            <w:r w:rsidRPr="001D0C4B">
              <w:rPr>
                <w:rFonts w:ascii="Verdana" w:hAnsi="Verdana" w:cs="Arial"/>
                <w:b/>
                <w:sz w:val="16"/>
                <w:szCs w:val="16"/>
              </w:rPr>
              <w:t>DESCRIPCIÓN DEL SERVICIO:</w:t>
            </w:r>
          </w:p>
          <w:p w14:paraId="40F73D62" w14:textId="77777777" w:rsidR="001D0C4B" w:rsidRPr="001D0C4B" w:rsidRDefault="001D0C4B" w:rsidP="001D0C4B">
            <w:pPr>
              <w:jc w:val="both"/>
              <w:rPr>
                <w:rFonts w:ascii="Verdana" w:hAnsi="Verdana" w:cs="Arial"/>
                <w:b/>
                <w:sz w:val="16"/>
                <w:szCs w:val="16"/>
              </w:rPr>
            </w:pPr>
          </w:p>
          <w:p w14:paraId="67FAB00A" w14:textId="77777777" w:rsidR="001D0C4B" w:rsidRPr="001D0C4B" w:rsidRDefault="001D0C4B" w:rsidP="001D0C4B">
            <w:pPr>
              <w:jc w:val="both"/>
              <w:rPr>
                <w:rFonts w:ascii="Verdana" w:hAnsi="Verdana" w:cs="Arial"/>
                <w:sz w:val="16"/>
                <w:szCs w:val="16"/>
                <w:lang w:val="es-ES_tradnl"/>
              </w:rPr>
            </w:pPr>
            <w:r w:rsidRPr="001D0C4B">
              <w:rPr>
                <w:rFonts w:ascii="Verdana" w:hAnsi="Verdana" w:cs="Arial"/>
                <w:sz w:val="16"/>
                <w:szCs w:val="16"/>
                <w:lang w:val="es-ES_tradnl"/>
              </w:rPr>
              <w:t>Los componentes listados a continuación comprenden trabajos, funciones, instalación y documentación. Todo el trabajo y configuración debe ser llevado a cabo en los servidores de ENDE, donde se cuenta con un sistema de análisis de datos y regionales requeridas para conectar datos seleccionados desde ellas.</w:t>
            </w:r>
          </w:p>
          <w:tbl>
            <w:tblP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382"/>
              <w:gridCol w:w="1966"/>
              <w:gridCol w:w="4504"/>
            </w:tblGrid>
            <w:tr w:rsidR="001D0C4B" w:rsidRPr="001D0C4B" w14:paraId="2883C69D" w14:textId="77777777" w:rsidTr="00B51C1D">
              <w:tc>
                <w:tcPr>
                  <w:tcW w:w="312" w:type="pct"/>
                  <w:shd w:val="clear" w:color="auto" w:fill="auto"/>
                </w:tcPr>
                <w:p w14:paraId="17406EDD" w14:textId="1297E70E" w:rsidR="001D0C4B" w:rsidRPr="001D0C4B" w:rsidRDefault="00B51C1D" w:rsidP="00B51C1D">
                  <w:pPr>
                    <w:pStyle w:val="Prrafodelista"/>
                    <w:ind w:left="-576"/>
                    <w:jc w:val="center"/>
                    <w:rPr>
                      <w:rFonts w:ascii="Verdana" w:hAnsi="Verdana" w:cs="Arial"/>
                      <w:b/>
                      <w:bCs/>
                      <w:sz w:val="16"/>
                      <w:szCs w:val="16"/>
                      <w:lang w:val="es-ES_tradnl"/>
                    </w:rPr>
                  </w:pPr>
                  <w:r>
                    <w:rPr>
                      <w:rFonts w:ascii="Verdana" w:hAnsi="Verdana" w:cs="Arial"/>
                      <w:b/>
                      <w:bCs/>
                      <w:sz w:val="14"/>
                      <w:szCs w:val="14"/>
                      <w:lang w:val="es-ES_tradnl"/>
                    </w:rPr>
                    <w:t xml:space="preserve">           </w:t>
                  </w:r>
                  <w:proofErr w:type="spellStart"/>
                  <w:r w:rsidR="001D0C4B" w:rsidRPr="00AB1528">
                    <w:rPr>
                      <w:rFonts w:ascii="Verdana" w:hAnsi="Verdana" w:cs="Arial"/>
                      <w:b/>
                      <w:bCs/>
                      <w:sz w:val="14"/>
                      <w:szCs w:val="14"/>
                      <w:lang w:val="es-ES_tradnl"/>
                    </w:rPr>
                    <w:t>N°</w:t>
                  </w:r>
                  <w:proofErr w:type="spellEnd"/>
                </w:p>
              </w:tc>
              <w:tc>
                <w:tcPr>
                  <w:tcW w:w="825" w:type="pct"/>
                  <w:shd w:val="clear" w:color="auto" w:fill="auto"/>
                </w:tcPr>
                <w:p w14:paraId="1DE9D819" w14:textId="77777777" w:rsidR="001D0C4B" w:rsidRPr="001D0C4B" w:rsidRDefault="001D0C4B" w:rsidP="001D0C4B">
                  <w:pPr>
                    <w:pStyle w:val="Prrafodelista"/>
                    <w:ind w:left="0"/>
                    <w:jc w:val="center"/>
                    <w:rPr>
                      <w:rFonts w:ascii="Verdana" w:hAnsi="Verdana" w:cs="Arial"/>
                      <w:b/>
                      <w:bCs/>
                      <w:sz w:val="16"/>
                      <w:szCs w:val="16"/>
                      <w:lang w:val="es-ES_tradnl"/>
                    </w:rPr>
                  </w:pPr>
                  <w:proofErr w:type="spellStart"/>
                  <w:r w:rsidRPr="001D0C4B">
                    <w:rPr>
                      <w:rFonts w:ascii="Verdana" w:hAnsi="Verdana" w:cs="Arial"/>
                      <w:b/>
                      <w:bCs/>
                      <w:sz w:val="16"/>
                      <w:szCs w:val="16"/>
                      <w:lang w:val="es-ES_tradnl"/>
                    </w:rPr>
                    <w:t>ITEM</w:t>
                  </w:r>
                  <w:proofErr w:type="spellEnd"/>
                </w:p>
              </w:tc>
              <w:tc>
                <w:tcPr>
                  <w:tcW w:w="1174" w:type="pct"/>
                  <w:shd w:val="clear" w:color="auto" w:fill="auto"/>
                </w:tcPr>
                <w:p w14:paraId="2F13F952" w14:textId="77777777" w:rsidR="001D0C4B" w:rsidRPr="001D0C4B" w:rsidRDefault="001D0C4B" w:rsidP="001D0C4B">
                  <w:pPr>
                    <w:pStyle w:val="Prrafodelista"/>
                    <w:ind w:left="0"/>
                    <w:jc w:val="center"/>
                    <w:rPr>
                      <w:rFonts w:ascii="Verdana" w:hAnsi="Verdana" w:cs="Arial"/>
                      <w:b/>
                      <w:bCs/>
                      <w:sz w:val="16"/>
                      <w:szCs w:val="16"/>
                      <w:lang w:val="es-ES_tradnl"/>
                    </w:rPr>
                  </w:pPr>
                  <w:r w:rsidRPr="001D0C4B">
                    <w:rPr>
                      <w:rFonts w:ascii="Verdana" w:hAnsi="Verdana" w:cs="Arial"/>
                      <w:b/>
                      <w:bCs/>
                      <w:sz w:val="16"/>
                      <w:szCs w:val="16"/>
                      <w:lang w:val="es-ES_tradnl"/>
                    </w:rPr>
                    <w:t>CANTIDAD</w:t>
                  </w:r>
                </w:p>
              </w:tc>
              <w:tc>
                <w:tcPr>
                  <w:tcW w:w="2689" w:type="pct"/>
                  <w:shd w:val="clear" w:color="auto" w:fill="auto"/>
                </w:tcPr>
                <w:p w14:paraId="2C508825" w14:textId="77777777" w:rsidR="001D0C4B" w:rsidRPr="001D0C4B" w:rsidRDefault="001D0C4B" w:rsidP="001D0C4B">
                  <w:pPr>
                    <w:pStyle w:val="Prrafodelista"/>
                    <w:ind w:left="0"/>
                    <w:jc w:val="center"/>
                    <w:rPr>
                      <w:rFonts w:ascii="Verdana" w:hAnsi="Verdana" w:cs="Arial"/>
                      <w:b/>
                      <w:bCs/>
                      <w:sz w:val="16"/>
                      <w:szCs w:val="16"/>
                      <w:lang w:val="es-ES_tradnl"/>
                    </w:rPr>
                  </w:pPr>
                  <w:r w:rsidRPr="001D0C4B">
                    <w:rPr>
                      <w:rFonts w:ascii="Verdana" w:hAnsi="Verdana" w:cs="Arial"/>
                      <w:b/>
                      <w:bCs/>
                      <w:sz w:val="16"/>
                      <w:szCs w:val="16"/>
                      <w:lang w:val="es-ES_tradnl"/>
                    </w:rPr>
                    <w:t>DESCRIPCIÓN</w:t>
                  </w:r>
                </w:p>
              </w:tc>
            </w:tr>
            <w:tr w:rsidR="001D0C4B" w:rsidRPr="001D0C4B" w14:paraId="36908673" w14:textId="77777777" w:rsidTr="00B51C1D">
              <w:trPr>
                <w:trHeight w:val="8603"/>
              </w:trPr>
              <w:tc>
                <w:tcPr>
                  <w:tcW w:w="312" w:type="pct"/>
                  <w:shd w:val="clear" w:color="auto" w:fill="auto"/>
                </w:tcPr>
                <w:p w14:paraId="62674056" w14:textId="77777777" w:rsidR="001D0C4B" w:rsidRPr="001D0C4B" w:rsidRDefault="001D0C4B" w:rsidP="001D0C4B">
                  <w:pPr>
                    <w:pStyle w:val="Prrafodelista"/>
                    <w:ind w:left="0" w:right="233"/>
                    <w:jc w:val="both"/>
                    <w:rPr>
                      <w:rFonts w:ascii="Verdana" w:hAnsi="Verdana" w:cs="Arial"/>
                      <w:sz w:val="16"/>
                      <w:szCs w:val="16"/>
                      <w:lang w:val="es-ES_tradnl"/>
                    </w:rPr>
                  </w:pPr>
                  <w:r w:rsidRPr="001D0C4B">
                    <w:rPr>
                      <w:rFonts w:ascii="Verdana" w:hAnsi="Verdana" w:cs="Arial"/>
                      <w:sz w:val="16"/>
                      <w:szCs w:val="16"/>
                      <w:lang w:val="es-ES_tradnl"/>
                    </w:rPr>
                    <w:t>1</w:t>
                  </w:r>
                </w:p>
              </w:tc>
              <w:tc>
                <w:tcPr>
                  <w:tcW w:w="825" w:type="pct"/>
                  <w:shd w:val="clear" w:color="auto" w:fill="auto"/>
                </w:tcPr>
                <w:p w14:paraId="2E1C1223" w14:textId="77777777" w:rsidR="001D0C4B" w:rsidRPr="001D0C4B" w:rsidRDefault="001D0C4B" w:rsidP="00B51C1D">
                  <w:pPr>
                    <w:pStyle w:val="Prrafodelista"/>
                    <w:ind w:left="0"/>
                    <w:jc w:val="center"/>
                    <w:rPr>
                      <w:rFonts w:ascii="Verdana" w:hAnsi="Verdana" w:cs="Arial"/>
                      <w:sz w:val="16"/>
                      <w:szCs w:val="16"/>
                      <w:lang w:val="es-ES_tradnl"/>
                    </w:rPr>
                  </w:pPr>
                  <w:r w:rsidRPr="001D0C4B">
                    <w:rPr>
                      <w:rFonts w:ascii="Verdana" w:hAnsi="Verdana" w:cs="Arial"/>
                      <w:sz w:val="16"/>
                      <w:szCs w:val="16"/>
                      <w:lang w:val="es-ES_tradnl"/>
                    </w:rPr>
                    <w:t>Servicio de integración</w:t>
                  </w:r>
                </w:p>
              </w:tc>
              <w:tc>
                <w:tcPr>
                  <w:tcW w:w="1174" w:type="pct"/>
                  <w:shd w:val="clear" w:color="auto" w:fill="auto"/>
                </w:tcPr>
                <w:p w14:paraId="05F09BF7" w14:textId="77777777" w:rsidR="001D0C4B" w:rsidRPr="001D0C4B" w:rsidRDefault="001D0C4B" w:rsidP="001D0C4B">
                  <w:pPr>
                    <w:pStyle w:val="Prrafodelista"/>
                    <w:ind w:left="0"/>
                    <w:jc w:val="center"/>
                    <w:rPr>
                      <w:rFonts w:ascii="Verdana" w:hAnsi="Verdana" w:cs="Arial"/>
                      <w:sz w:val="16"/>
                      <w:szCs w:val="16"/>
                      <w:lang w:val="es-ES_tradnl"/>
                    </w:rPr>
                  </w:pPr>
                  <w:r w:rsidRPr="001D0C4B">
                    <w:rPr>
                      <w:rFonts w:ascii="Verdana" w:hAnsi="Verdana" w:cs="Arial"/>
                      <w:sz w:val="16"/>
                      <w:szCs w:val="16"/>
                      <w:lang w:val="es-ES_tradnl"/>
                    </w:rPr>
                    <w:t>1</w:t>
                  </w:r>
                </w:p>
              </w:tc>
              <w:tc>
                <w:tcPr>
                  <w:tcW w:w="2689" w:type="pct"/>
                  <w:shd w:val="clear" w:color="auto" w:fill="auto"/>
                </w:tcPr>
                <w:p w14:paraId="7A9BFEA3" w14:textId="77777777" w:rsidR="001D0C4B" w:rsidRPr="001D0C4B" w:rsidRDefault="001D0C4B" w:rsidP="001D0C4B">
                  <w:pPr>
                    <w:autoSpaceDE w:val="0"/>
                    <w:autoSpaceDN w:val="0"/>
                    <w:adjustRightInd w:val="0"/>
                    <w:ind w:right="91"/>
                    <w:jc w:val="both"/>
                    <w:rPr>
                      <w:rFonts w:ascii="Verdana" w:hAnsi="Verdana" w:cs="Arial"/>
                      <w:sz w:val="16"/>
                      <w:szCs w:val="16"/>
                    </w:rPr>
                  </w:pPr>
                  <w:r w:rsidRPr="001D0C4B">
                    <w:rPr>
                      <w:rFonts w:ascii="Verdana" w:hAnsi="Verdana" w:cs="Arial"/>
                      <w:sz w:val="16"/>
                      <w:szCs w:val="16"/>
                    </w:rPr>
                    <w:t>El servicio abarca la instalación, configuración y puesta en marcha de una integración en sistema informático dentro del Data Center principal de ENDE, ubicado en la calle Colombia 655, Cochabamba. Esta integración de sistema será capaz de incorporar variables de todas las plantas seleccionadas por el cliente a nivel nacional, hasta un máximo de 10,000 variables, siempre que el cliente garantice la conexión adecuada con las fuentes de datos.</w:t>
                  </w:r>
                </w:p>
                <w:p w14:paraId="4D849DFD" w14:textId="77777777" w:rsidR="001D0C4B" w:rsidRPr="001D0C4B" w:rsidRDefault="001D0C4B" w:rsidP="001D0C4B">
                  <w:pPr>
                    <w:autoSpaceDE w:val="0"/>
                    <w:autoSpaceDN w:val="0"/>
                    <w:adjustRightInd w:val="0"/>
                    <w:ind w:right="91"/>
                    <w:jc w:val="both"/>
                    <w:rPr>
                      <w:rFonts w:ascii="Verdana" w:hAnsi="Verdana" w:cs="Arial"/>
                      <w:sz w:val="16"/>
                      <w:szCs w:val="16"/>
                    </w:rPr>
                  </w:pPr>
                  <w:r w:rsidRPr="001D0C4B">
                    <w:rPr>
                      <w:rFonts w:ascii="Verdana" w:hAnsi="Verdana"/>
                      <w:sz w:val="16"/>
                      <w:szCs w:val="16"/>
                      <w:lang w:val="es-MX"/>
                    </w:rPr>
                    <w:t>El servicio debe contemplar la ejecución de las siguientes actividades mínimas:</w:t>
                  </w:r>
                </w:p>
                <w:p w14:paraId="73ADC69A" w14:textId="77777777" w:rsidR="001D0C4B" w:rsidRPr="001D0C4B" w:rsidRDefault="001D0C4B" w:rsidP="00BE0922">
                  <w:pPr>
                    <w:numPr>
                      <w:ilvl w:val="0"/>
                      <w:numId w:val="30"/>
                    </w:numPr>
                    <w:spacing w:after="160" w:line="259" w:lineRule="auto"/>
                    <w:ind w:right="91"/>
                    <w:rPr>
                      <w:rFonts w:ascii="Verdana" w:hAnsi="Verdana"/>
                      <w:sz w:val="16"/>
                      <w:szCs w:val="16"/>
                      <w:lang w:val="es-MX"/>
                    </w:rPr>
                  </w:pPr>
                  <w:r w:rsidRPr="001D0C4B">
                    <w:rPr>
                      <w:rFonts w:ascii="Verdana" w:hAnsi="Verdana"/>
                      <w:sz w:val="16"/>
                      <w:szCs w:val="16"/>
                      <w:lang w:val="es-MX"/>
                    </w:rPr>
                    <w:t>Relevamiento de datos en plantas</w:t>
                  </w:r>
                </w:p>
                <w:p w14:paraId="6CA8FE06" w14:textId="77777777" w:rsidR="001D0C4B" w:rsidRPr="001D0C4B" w:rsidRDefault="001D0C4B" w:rsidP="00BE0922">
                  <w:pPr>
                    <w:numPr>
                      <w:ilvl w:val="1"/>
                      <w:numId w:val="30"/>
                    </w:numPr>
                    <w:spacing w:after="160" w:line="259" w:lineRule="auto"/>
                    <w:ind w:right="91"/>
                    <w:rPr>
                      <w:rFonts w:ascii="Verdana" w:hAnsi="Verdana"/>
                      <w:sz w:val="16"/>
                      <w:szCs w:val="16"/>
                      <w:lang w:val="es-MX"/>
                    </w:rPr>
                  </w:pPr>
                  <w:r w:rsidRPr="001D0C4B">
                    <w:rPr>
                      <w:rFonts w:ascii="Verdana" w:hAnsi="Verdana"/>
                      <w:sz w:val="16"/>
                      <w:szCs w:val="16"/>
                      <w:lang w:val="es-MX"/>
                    </w:rPr>
                    <w:t>Recopilación y análisis de información en las instalaciones seleccionadas, por ENDE, en busca de la mayor eficiencia de variables y el mayor alcance a las plantas de ENDE. (no menor de 5 plantas)</w:t>
                  </w:r>
                </w:p>
                <w:p w14:paraId="2A262497" w14:textId="77777777" w:rsidR="001D0C4B" w:rsidRPr="001D0C4B" w:rsidRDefault="001D0C4B" w:rsidP="00BE0922">
                  <w:pPr>
                    <w:numPr>
                      <w:ilvl w:val="0"/>
                      <w:numId w:val="30"/>
                    </w:numPr>
                    <w:spacing w:after="160" w:line="259" w:lineRule="auto"/>
                    <w:ind w:right="91"/>
                    <w:rPr>
                      <w:rFonts w:ascii="Verdana" w:hAnsi="Verdana"/>
                      <w:sz w:val="16"/>
                      <w:szCs w:val="16"/>
                      <w:lang w:val="es-MX"/>
                    </w:rPr>
                  </w:pPr>
                  <w:r w:rsidRPr="001D0C4B">
                    <w:rPr>
                      <w:rFonts w:ascii="Verdana" w:hAnsi="Verdana"/>
                      <w:sz w:val="16"/>
                      <w:szCs w:val="16"/>
                      <w:lang w:val="es-MX"/>
                    </w:rPr>
                    <w:t>Ingeniería y trabajo de gabinete</w:t>
                  </w:r>
                </w:p>
                <w:p w14:paraId="14568ACD" w14:textId="77777777" w:rsidR="001D0C4B" w:rsidRPr="001D0C4B" w:rsidRDefault="001D0C4B" w:rsidP="00BE0922">
                  <w:pPr>
                    <w:numPr>
                      <w:ilvl w:val="1"/>
                      <w:numId w:val="29"/>
                    </w:numPr>
                    <w:spacing w:after="160" w:line="259" w:lineRule="auto"/>
                    <w:ind w:left="748" w:right="91"/>
                    <w:rPr>
                      <w:rFonts w:ascii="Verdana" w:hAnsi="Verdana"/>
                      <w:sz w:val="16"/>
                      <w:szCs w:val="16"/>
                      <w:lang w:val="es-MX"/>
                    </w:rPr>
                  </w:pPr>
                  <w:r w:rsidRPr="001D0C4B">
                    <w:rPr>
                      <w:rFonts w:ascii="Verdana" w:hAnsi="Verdana"/>
                      <w:sz w:val="16"/>
                      <w:szCs w:val="16"/>
                    </w:rPr>
                    <w:t>Configuración de la estructura de activos de planta relacionados con el sistema.</w:t>
                  </w:r>
                </w:p>
                <w:p w14:paraId="57179B0F" w14:textId="77777777" w:rsidR="001D0C4B" w:rsidRPr="001D0C4B" w:rsidRDefault="001D0C4B" w:rsidP="00BE0922">
                  <w:pPr>
                    <w:numPr>
                      <w:ilvl w:val="1"/>
                      <w:numId w:val="29"/>
                    </w:numPr>
                    <w:spacing w:after="160" w:line="259" w:lineRule="auto"/>
                    <w:ind w:left="748" w:right="91"/>
                    <w:rPr>
                      <w:rFonts w:ascii="Verdana" w:hAnsi="Verdana"/>
                      <w:sz w:val="16"/>
                      <w:szCs w:val="16"/>
                      <w:lang w:val="es-MX"/>
                    </w:rPr>
                  </w:pPr>
                  <w:r w:rsidRPr="001D0C4B">
                    <w:rPr>
                      <w:rFonts w:ascii="Verdana" w:hAnsi="Verdana"/>
                      <w:sz w:val="16"/>
                      <w:szCs w:val="16"/>
                    </w:rPr>
                    <w:t>Identificación y configuración de las variables que serán recolectadas desde cada planta.</w:t>
                  </w:r>
                </w:p>
                <w:p w14:paraId="3FA47E51" w14:textId="77777777" w:rsidR="001D0C4B" w:rsidRPr="001D0C4B" w:rsidRDefault="001D0C4B" w:rsidP="00BE0922">
                  <w:pPr>
                    <w:numPr>
                      <w:ilvl w:val="1"/>
                      <w:numId w:val="29"/>
                    </w:numPr>
                    <w:spacing w:after="160" w:line="259" w:lineRule="auto"/>
                    <w:ind w:left="748" w:right="91"/>
                    <w:rPr>
                      <w:rFonts w:ascii="Verdana" w:hAnsi="Verdana"/>
                      <w:sz w:val="16"/>
                      <w:szCs w:val="16"/>
                      <w:lang w:val="es-MX"/>
                    </w:rPr>
                  </w:pPr>
                  <w:r w:rsidRPr="001D0C4B">
                    <w:rPr>
                      <w:rFonts w:ascii="Verdana" w:hAnsi="Verdana"/>
                      <w:sz w:val="16"/>
                      <w:szCs w:val="16"/>
                      <w:lang w:val="es-MX"/>
                    </w:rPr>
                    <w:t>Configuración de Variables Calculadas</w:t>
                  </w:r>
                </w:p>
                <w:p w14:paraId="248ECA89" w14:textId="77777777" w:rsidR="001D0C4B" w:rsidRPr="001D0C4B" w:rsidRDefault="001D0C4B" w:rsidP="00BE0922">
                  <w:pPr>
                    <w:numPr>
                      <w:ilvl w:val="1"/>
                      <w:numId w:val="29"/>
                    </w:numPr>
                    <w:spacing w:after="160" w:line="259" w:lineRule="auto"/>
                    <w:ind w:left="748" w:right="91"/>
                    <w:rPr>
                      <w:rFonts w:ascii="Verdana" w:hAnsi="Verdana"/>
                      <w:sz w:val="16"/>
                      <w:szCs w:val="16"/>
                      <w:lang w:val="es-MX"/>
                    </w:rPr>
                  </w:pPr>
                  <w:r w:rsidRPr="001D0C4B">
                    <w:rPr>
                      <w:rFonts w:ascii="Verdana" w:hAnsi="Verdana"/>
                      <w:sz w:val="16"/>
                      <w:szCs w:val="16"/>
                      <w:lang w:val="es-MX"/>
                    </w:rPr>
                    <w:t>Desarrollo de paneles de visualización personalizados según las necesidades del cliente.</w:t>
                  </w:r>
                </w:p>
                <w:p w14:paraId="14FCACD5" w14:textId="77777777" w:rsidR="001D0C4B" w:rsidRPr="001D0C4B" w:rsidRDefault="001D0C4B" w:rsidP="00BE0922">
                  <w:pPr>
                    <w:numPr>
                      <w:ilvl w:val="0"/>
                      <w:numId w:val="30"/>
                    </w:numPr>
                    <w:spacing w:after="160" w:line="259" w:lineRule="auto"/>
                    <w:ind w:right="91"/>
                    <w:rPr>
                      <w:rFonts w:ascii="Verdana" w:hAnsi="Verdana"/>
                      <w:sz w:val="16"/>
                      <w:szCs w:val="16"/>
                      <w:lang w:val="es-MX"/>
                    </w:rPr>
                  </w:pPr>
                  <w:r w:rsidRPr="001D0C4B">
                    <w:rPr>
                      <w:rFonts w:ascii="Verdana" w:hAnsi="Verdana"/>
                      <w:sz w:val="16"/>
                      <w:szCs w:val="16"/>
                      <w:lang w:val="es-MX"/>
                    </w:rPr>
                    <w:t>Integración y Construcción en campo</w:t>
                  </w:r>
                </w:p>
                <w:p w14:paraId="3C7F30A9" w14:textId="77777777" w:rsidR="001D0C4B" w:rsidRPr="001D0C4B" w:rsidRDefault="001D0C4B" w:rsidP="00BE0922">
                  <w:pPr>
                    <w:numPr>
                      <w:ilvl w:val="0"/>
                      <w:numId w:val="34"/>
                    </w:numPr>
                    <w:spacing w:after="160" w:line="259" w:lineRule="auto"/>
                    <w:ind w:right="91"/>
                    <w:rPr>
                      <w:rFonts w:ascii="Verdana" w:hAnsi="Verdana"/>
                      <w:sz w:val="16"/>
                      <w:szCs w:val="16"/>
                      <w:lang w:val="es-MX"/>
                    </w:rPr>
                  </w:pPr>
                  <w:r w:rsidRPr="001D0C4B">
                    <w:rPr>
                      <w:rFonts w:ascii="Verdana" w:hAnsi="Verdana"/>
                      <w:sz w:val="16"/>
                      <w:szCs w:val="16"/>
                      <w:lang w:val="es-MX"/>
                    </w:rPr>
                    <w:t>Instalación de software en equipos de recolección remoto.</w:t>
                  </w:r>
                </w:p>
                <w:p w14:paraId="767A8F98" w14:textId="77777777" w:rsidR="001D0C4B" w:rsidRPr="001D0C4B" w:rsidRDefault="001D0C4B" w:rsidP="00BE0922">
                  <w:pPr>
                    <w:numPr>
                      <w:ilvl w:val="0"/>
                      <w:numId w:val="34"/>
                    </w:numPr>
                    <w:spacing w:after="160" w:line="259" w:lineRule="auto"/>
                    <w:ind w:right="91"/>
                    <w:rPr>
                      <w:rFonts w:ascii="Verdana" w:hAnsi="Verdana"/>
                      <w:sz w:val="16"/>
                      <w:szCs w:val="16"/>
                      <w:lang w:val="es-MX"/>
                    </w:rPr>
                  </w:pPr>
                  <w:r w:rsidRPr="001D0C4B">
                    <w:rPr>
                      <w:rFonts w:ascii="Verdana" w:hAnsi="Verdana"/>
                      <w:sz w:val="16"/>
                      <w:szCs w:val="16"/>
                      <w:lang w:val="es-MX"/>
                    </w:rPr>
                    <w:t xml:space="preserve">Instalación de equipos de recolección remota en cada una de las plantas seleccionadas por el cliente y configuraciones adicionales que </w:t>
                  </w:r>
                  <w:r w:rsidRPr="001D0C4B">
                    <w:rPr>
                      <w:rFonts w:ascii="Verdana" w:hAnsi="Verdana"/>
                      <w:sz w:val="16"/>
                      <w:szCs w:val="16"/>
                      <w:lang w:val="es-MX"/>
                    </w:rPr>
                    <w:lastRenderedPageBreak/>
                    <w:t>permitan la conexión hacia el data center central.</w:t>
                  </w:r>
                </w:p>
                <w:p w14:paraId="56E3B001" w14:textId="77777777" w:rsidR="001D0C4B" w:rsidRPr="001D0C4B" w:rsidRDefault="001D0C4B" w:rsidP="00BE0922">
                  <w:pPr>
                    <w:numPr>
                      <w:ilvl w:val="0"/>
                      <w:numId w:val="34"/>
                    </w:numPr>
                    <w:spacing w:after="160" w:line="259" w:lineRule="auto"/>
                    <w:ind w:right="91"/>
                    <w:rPr>
                      <w:rFonts w:ascii="Verdana" w:hAnsi="Verdana"/>
                      <w:sz w:val="16"/>
                      <w:szCs w:val="16"/>
                      <w:lang w:val="es-MX"/>
                    </w:rPr>
                  </w:pPr>
                  <w:r w:rsidRPr="001D0C4B">
                    <w:rPr>
                      <w:rFonts w:ascii="Verdana" w:hAnsi="Verdana"/>
                      <w:sz w:val="16"/>
                      <w:szCs w:val="16"/>
                      <w:lang w:val="es-MX"/>
                    </w:rPr>
                    <w:t>Integración de variables de las plantas seleccionadas por el cliente.</w:t>
                  </w:r>
                </w:p>
                <w:p w14:paraId="77E404E1" w14:textId="77777777" w:rsidR="001D0C4B" w:rsidRPr="001D0C4B" w:rsidRDefault="001D0C4B" w:rsidP="00BE0922">
                  <w:pPr>
                    <w:numPr>
                      <w:ilvl w:val="0"/>
                      <w:numId w:val="34"/>
                    </w:numPr>
                    <w:spacing w:after="160" w:line="259" w:lineRule="auto"/>
                    <w:ind w:right="91"/>
                    <w:rPr>
                      <w:rFonts w:ascii="Verdana" w:hAnsi="Verdana"/>
                      <w:sz w:val="16"/>
                      <w:szCs w:val="16"/>
                      <w:lang w:val="es-MX"/>
                    </w:rPr>
                  </w:pPr>
                  <w:r w:rsidRPr="001D0C4B">
                    <w:rPr>
                      <w:rFonts w:ascii="Verdana" w:hAnsi="Verdana"/>
                      <w:sz w:val="16"/>
                      <w:szCs w:val="16"/>
                      <w:lang w:val="es-MX"/>
                    </w:rPr>
                    <w:t>Ajustes finales y puesta en servicio.</w:t>
                  </w:r>
                </w:p>
                <w:p w14:paraId="019C28DF" w14:textId="77777777" w:rsidR="001D0C4B" w:rsidRPr="001D0C4B" w:rsidRDefault="001D0C4B" w:rsidP="00BE0922">
                  <w:pPr>
                    <w:pStyle w:val="Prrafodelista"/>
                    <w:numPr>
                      <w:ilvl w:val="0"/>
                      <w:numId w:val="30"/>
                    </w:numPr>
                    <w:ind w:right="91"/>
                    <w:jc w:val="both"/>
                    <w:rPr>
                      <w:rFonts w:ascii="Verdana" w:hAnsi="Verdana"/>
                      <w:sz w:val="16"/>
                      <w:szCs w:val="16"/>
                      <w:lang w:val="es-MX"/>
                    </w:rPr>
                  </w:pPr>
                  <w:r w:rsidRPr="001D0C4B">
                    <w:rPr>
                      <w:rFonts w:ascii="Verdana" w:hAnsi="Verdana"/>
                      <w:sz w:val="16"/>
                      <w:szCs w:val="16"/>
                      <w:lang w:val="es-MX"/>
                    </w:rPr>
                    <w:t>Capacitación especializada y con lapso apropiado que muestre resultados a usuarios finales y soporte post implementación. Deberá contemplar desde una inducción, aplicación y especialización en el uso de la herramienta.</w:t>
                  </w:r>
                </w:p>
                <w:p w14:paraId="5ED8B3AC" w14:textId="77777777" w:rsidR="001D0C4B" w:rsidRPr="001D0C4B" w:rsidRDefault="001D0C4B" w:rsidP="001D0C4B">
                  <w:pPr>
                    <w:pStyle w:val="Prrafodelista"/>
                    <w:ind w:right="91"/>
                    <w:jc w:val="both"/>
                    <w:rPr>
                      <w:rFonts w:ascii="Verdana" w:hAnsi="Verdana"/>
                      <w:sz w:val="16"/>
                      <w:szCs w:val="16"/>
                      <w:lang w:val="es-MX"/>
                    </w:rPr>
                  </w:pPr>
                </w:p>
                <w:p w14:paraId="3A71C453" w14:textId="77777777" w:rsidR="001D0C4B" w:rsidRPr="001D0C4B" w:rsidRDefault="001D0C4B" w:rsidP="00BE0922">
                  <w:pPr>
                    <w:pStyle w:val="Prrafodelista"/>
                    <w:numPr>
                      <w:ilvl w:val="0"/>
                      <w:numId w:val="30"/>
                    </w:numPr>
                    <w:ind w:right="91"/>
                    <w:jc w:val="both"/>
                    <w:rPr>
                      <w:rFonts w:ascii="Verdana" w:hAnsi="Verdana" w:cs="Arial"/>
                      <w:sz w:val="16"/>
                      <w:szCs w:val="16"/>
                      <w:lang w:val="es-ES_tradnl"/>
                    </w:rPr>
                  </w:pPr>
                  <w:r w:rsidRPr="001D0C4B">
                    <w:rPr>
                      <w:rFonts w:ascii="Verdana" w:hAnsi="Verdana" w:cs="Arial"/>
                      <w:sz w:val="16"/>
                      <w:szCs w:val="16"/>
                      <w:lang w:val="es-ES_tradnl"/>
                    </w:rPr>
                    <w:t>Sistema, credenciales y llaves que permita integrar al menos diez mil (10.000) variables leídas o calculadas desde los nodos recolectores de datos seleccionados por el cliente.</w:t>
                  </w:r>
                </w:p>
                <w:p w14:paraId="3985663D" w14:textId="77777777" w:rsidR="001D0C4B" w:rsidRPr="001D0C4B" w:rsidRDefault="001D0C4B" w:rsidP="001D0C4B">
                  <w:pPr>
                    <w:pStyle w:val="Prrafodelista"/>
                    <w:ind w:left="0" w:right="91"/>
                    <w:jc w:val="both"/>
                    <w:rPr>
                      <w:rFonts w:ascii="Verdana" w:hAnsi="Verdana" w:cs="Arial"/>
                      <w:sz w:val="16"/>
                      <w:szCs w:val="16"/>
                      <w:lang w:val="es-ES_tradnl"/>
                    </w:rPr>
                  </w:pPr>
                </w:p>
                <w:p w14:paraId="4DB013F1" w14:textId="77777777" w:rsidR="001D0C4B" w:rsidRPr="001D0C4B" w:rsidRDefault="001D0C4B" w:rsidP="00BE0922">
                  <w:pPr>
                    <w:pStyle w:val="Prrafodelista"/>
                    <w:numPr>
                      <w:ilvl w:val="0"/>
                      <w:numId w:val="30"/>
                    </w:numPr>
                    <w:ind w:right="91"/>
                    <w:jc w:val="both"/>
                    <w:rPr>
                      <w:rFonts w:ascii="Verdana" w:hAnsi="Verdana" w:cs="Arial"/>
                      <w:sz w:val="16"/>
                      <w:szCs w:val="16"/>
                      <w:lang w:val="es-ES_tradnl"/>
                    </w:rPr>
                  </w:pPr>
                  <w:r w:rsidRPr="001D0C4B">
                    <w:rPr>
                      <w:rFonts w:ascii="Verdana" w:hAnsi="Verdana" w:cs="Arial"/>
                      <w:sz w:val="16"/>
                      <w:szCs w:val="16"/>
                      <w:lang w:val="es-ES_tradnl"/>
                    </w:rPr>
                    <w:t>Las llaves de acceso y validación al sistema deben recibir mantenimiento y soporte una vez al año, únicamente.</w:t>
                  </w:r>
                </w:p>
                <w:p w14:paraId="76F9DFF6" w14:textId="77777777" w:rsidR="001D0C4B" w:rsidRPr="001D0C4B" w:rsidRDefault="001D0C4B" w:rsidP="001D0C4B">
                  <w:pPr>
                    <w:pStyle w:val="Prrafodelista"/>
                    <w:ind w:left="0" w:right="91"/>
                    <w:jc w:val="both"/>
                    <w:rPr>
                      <w:rFonts w:ascii="Verdana" w:hAnsi="Verdana" w:cs="Arial"/>
                      <w:sz w:val="16"/>
                      <w:szCs w:val="16"/>
                      <w:lang w:val="es-ES_tradnl"/>
                    </w:rPr>
                  </w:pPr>
                </w:p>
                <w:p w14:paraId="6B11D148" w14:textId="77777777" w:rsidR="001D0C4B" w:rsidRPr="001D0C4B" w:rsidRDefault="001D0C4B" w:rsidP="001D0C4B">
                  <w:pPr>
                    <w:pStyle w:val="Prrafodelista"/>
                    <w:ind w:left="0" w:right="91"/>
                    <w:jc w:val="both"/>
                    <w:rPr>
                      <w:rFonts w:ascii="Verdana" w:hAnsi="Verdana" w:cs="Arial"/>
                      <w:sz w:val="16"/>
                      <w:szCs w:val="16"/>
                      <w:lang w:val="es-ES_tradnl"/>
                    </w:rPr>
                  </w:pPr>
                  <w:r w:rsidRPr="001D0C4B">
                    <w:rPr>
                      <w:rFonts w:ascii="Verdana" w:hAnsi="Verdana" w:cs="Arial"/>
                      <w:sz w:val="16"/>
                      <w:szCs w:val="16"/>
                      <w:lang w:val="es-ES_tradnl"/>
                    </w:rPr>
                    <w:t>El sistema provisto debe contar con las siguientes características mínimas:</w:t>
                  </w:r>
                </w:p>
                <w:p w14:paraId="2596AD2C" w14:textId="77777777" w:rsidR="001D0C4B" w:rsidRPr="001D0C4B" w:rsidRDefault="001D0C4B" w:rsidP="001D0C4B">
                  <w:pPr>
                    <w:pStyle w:val="Prrafodelista"/>
                    <w:ind w:left="0" w:right="91"/>
                    <w:jc w:val="both"/>
                    <w:rPr>
                      <w:rFonts w:ascii="Verdana" w:hAnsi="Verdana" w:cs="Arial"/>
                      <w:sz w:val="16"/>
                      <w:szCs w:val="16"/>
                      <w:lang w:val="es-ES_tradnl"/>
                    </w:rPr>
                  </w:pPr>
                </w:p>
                <w:p w14:paraId="207E27C2"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t>CARACTERÍSTICAS GENERALES:</w:t>
                  </w:r>
                </w:p>
                <w:p w14:paraId="22C80EDA"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p>
                <w:p w14:paraId="6FEE7EB5"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De uso generalizado en la industria de generación, transmisión y distribución de energía eléctrica.</w:t>
                  </w:r>
                </w:p>
                <w:p w14:paraId="2B7FEAD4"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Proporciona datos para informes de cumplimiento, gestión de energía, y mantenimiento basado en condiciones.</w:t>
                  </w:r>
                </w:p>
                <w:p w14:paraId="65609145"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Ser un producto comercial de producción en serie.</w:t>
                  </w:r>
                </w:p>
                <w:p w14:paraId="44B1DE21"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Tener opciones de instalación en entornos de desarrollo, de pruebas y de producción.</w:t>
                  </w:r>
                </w:p>
                <w:p w14:paraId="76A37E90"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p>
                <w:p w14:paraId="793B4DB3"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t>ESCALABILIDAD Y ARQUITECTURA:</w:t>
                  </w:r>
                </w:p>
                <w:p w14:paraId="7320C1BD"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p>
                <w:p w14:paraId="4AB55749"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Tener capacidad para su implementación en instalaciones de ENDE Corporación o en entornos Cloud.</w:t>
                  </w:r>
                </w:p>
                <w:p w14:paraId="29E26D74"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Posibilidad de conectar diferentes sitios de producción en varias ubicaciones geográficas, que incluyan sitios en lugares remotos de Bolivia.</w:t>
                  </w:r>
                </w:p>
                <w:p w14:paraId="6E8DBE20"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Procesar los datos desde un servidor central al que se pueda acceder desde varios lugares.</w:t>
                  </w:r>
                </w:p>
                <w:p w14:paraId="4EC3BA4D"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Admitir al menos 100 usuarios simultáneos de visualización.</w:t>
                  </w:r>
                </w:p>
                <w:p w14:paraId="45CEEC5F"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Almacenar metadatos que puedan describir hasta millones de activos y el flujo de datos en tiempo real asociado para dichos activos.</w:t>
                  </w:r>
                </w:p>
                <w:p w14:paraId="2E4ECE88"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Capacidad para escalar horizontalmente y que los usuarios puedan aumentar el número de instalaciones y usuarios de acuerdo con su necesidad. </w:t>
                  </w:r>
                </w:p>
                <w:p w14:paraId="2055FEF7"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Capacidad para escalar verticalmente para que los usuarios puedan agregar nuevas herramientas y funcionalidades al sistema.</w:t>
                  </w:r>
                </w:p>
                <w:p w14:paraId="1E230F1E"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Admitir una arquitectura que incluya opciones de conmutación por error, redundancia, </w:t>
                  </w:r>
                  <w:proofErr w:type="spellStart"/>
                  <w:r w:rsidRPr="001D0C4B">
                    <w:rPr>
                      <w:rFonts w:ascii="Verdana" w:hAnsi="Verdana" w:cs="Arial"/>
                      <w:sz w:val="16"/>
                      <w:szCs w:val="16"/>
                      <w:lang w:val="es-ES_tradnl"/>
                    </w:rPr>
                    <w:t>backup</w:t>
                  </w:r>
                  <w:proofErr w:type="spellEnd"/>
                  <w:r w:rsidRPr="001D0C4B">
                    <w:rPr>
                      <w:rFonts w:ascii="Verdana" w:hAnsi="Verdana" w:cs="Arial"/>
                      <w:sz w:val="16"/>
                      <w:szCs w:val="16"/>
                      <w:lang w:val="es-ES_tradnl"/>
                    </w:rPr>
                    <w:t xml:space="preserve"> y recuperación de datos.</w:t>
                  </w:r>
                </w:p>
                <w:p w14:paraId="4207AD04"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lastRenderedPageBreak/>
                    <w:t>Funcionar con sistemas operativos estándar y usar hardware de producción en serie.</w:t>
                  </w:r>
                </w:p>
                <w:p w14:paraId="3B85585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rPr>
                    <w:t>Estructura jerárquica de activos; el sistema debe organizar y contextualizar los datos mediante una estructura jerárquica de activos, facilitando la visualización y el análisis de los datos operacionales con un contexto relevante, como tipo de activo, ubicación o proceso.</w:t>
                  </w:r>
                </w:p>
                <w:p w14:paraId="059B761A" w14:textId="77777777" w:rsidR="001D0C4B" w:rsidRPr="001D0C4B" w:rsidRDefault="001D0C4B" w:rsidP="001D0C4B">
                  <w:pPr>
                    <w:pStyle w:val="Prrafodelista"/>
                    <w:ind w:left="0" w:right="91"/>
                    <w:jc w:val="both"/>
                    <w:rPr>
                      <w:rFonts w:ascii="Verdana" w:hAnsi="Verdana" w:cs="Arial"/>
                      <w:sz w:val="16"/>
                      <w:szCs w:val="16"/>
                      <w:lang w:val="es-ES_tradnl"/>
                    </w:rPr>
                  </w:pPr>
                </w:p>
                <w:p w14:paraId="380E6B28"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t>ADQUISICIÓN DE DATOS:</w:t>
                  </w:r>
                </w:p>
                <w:p w14:paraId="1C31C1B6"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p>
                <w:p w14:paraId="3BE13756"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rPr>
                    <w:t>Integración con múltiples sistemas industriales; debe ser capaz de integrarse con diversas fuentes de datos, abarcando una amplia gama de protocolos de comunicación y tecnologías utilizadas en la industria, permitiendo la recopilación de datos desde diferentes fabricantes y dispositivos.</w:t>
                  </w:r>
                </w:p>
                <w:p w14:paraId="4A14BE60"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Cumplir con estándares como </w:t>
                  </w:r>
                  <w:proofErr w:type="spellStart"/>
                  <w:r w:rsidRPr="001D0C4B">
                    <w:rPr>
                      <w:rFonts w:ascii="Verdana" w:hAnsi="Verdana" w:cs="Arial"/>
                      <w:sz w:val="16"/>
                      <w:szCs w:val="16"/>
                      <w:lang w:val="es-ES_tradnl"/>
                    </w:rPr>
                    <w:t>OPC</w:t>
                  </w:r>
                  <w:proofErr w:type="spellEnd"/>
                  <w:r w:rsidRPr="001D0C4B">
                    <w:rPr>
                      <w:rFonts w:ascii="Verdana" w:hAnsi="Verdana" w:cs="Arial"/>
                      <w:sz w:val="16"/>
                      <w:szCs w:val="16"/>
                      <w:lang w:val="es-ES_tradnl"/>
                    </w:rPr>
                    <w:t xml:space="preserve"> DA, </w:t>
                  </w:r>
                  <w:proofErr w:type="spellStart"/>
                  <w:r w:rsidRPr="001D0C4B">
                    <w:rPr>
                      <w:rFonts w:ascii="Verdana" w:hAnsi="Verdana" w:cs="Arial"/>
                      <w:sz w:val="16"/>
                      <w:szCs w:val="16"/>
                      <w:lang w:val="es-ES_tradnl"/>
                    </w:rPr>
                    <w:t>OPC</w:t>
                  </w:r>
                  <w:proofErr w:type="spellEnd"/>
                  <w:r w:rsidRPr="001D0C4B">
                    <w:rPr>
                      <w:rFonts w:ascii="Verdana" w:hAnsi="Verdana" w:cs="Arial"/>
                      <w:sz w:val="16"/>
                      <w:szCs w:val="16"/>
                      <w:lang w:val="es-ES_tradnl"/>
                    </w:rPr>
                    <w:t xml:space="preserve"> </w:t>
                  </w:r>
                  <w:proofErr w:type="spellStart"/>
                  <w:r w:rsidRPr="001D0C4B">
                    <w:rPr>
                      <w:rFonts w:ascii="Verdana" w:hAnsi="Verdana" w:cs="Arial"/>
                      <w:sz w:val="16"/>
                      <w:szCs w:val="16"/>
                      <w:lang w:val="es-ES_tradnl"/>
                    </w:rPr>
                    <w:t>HDA</w:t>
                  </w:r>
                  <w:proofErr w:type="spellEnd"/>
                  <w:r w:rsidRPr="001D0C4B">
                    <w:rPr>
                      <w:rFonts w:ascii="Verdana" w:hAnsi="Verdana" w:cs="Arial"/>
                      <w:sz w:val="16"/>
                      <w:szCs w:val="16"/>
                      <w:lang w:val="es-ES_tradnl"/>
                    </w:rPr>
                    <w:t xml:space="preserve">, Alarmas y eventos </w:t>
                  </w:r>
                  <w:proofErr w:type="spellStart"/>
                  <w:r w:rsidRPr="001D0C4B">
                    <w:rPr>
                      <w:rFonts w:ascii="Verdana" w:hAnsi="Verdana" w:cs="Arial"/>
                      <w:sz w:val="16"/>
                      <w:szCs w:val="16"/>
                      <w:lang w:val="es-ES_tradnl"/>
                    </w:rPr>
                    <w:t>OPC</w:t>
                  </w:r>
                  <w:proofErr w:type="spellEnd"/>
                  <w:r w:rsidRPr="001D0C4B">
                    <w:rPr>
                      <w:rFonts w:ascii="Verdana" w:hAnsi="Verdana" w:cs="Arial"/>
                      <w:sz w:val="16"/>
                      <w:szCs w:val="16"/>
                      <w:lang w:val="es-ES_tradnl"/>
                    </w:rPr>
                    <w:t xml:space="preserve">, </w:t>
                  </w:r>
                  <w:proofErr w:type="spellStart"/>
                  <w:r w:rsidRPr="001D0C4B">
                    <w:rPr>
                      <w:rFonts w:ascii="Verdana" w:hAnsi="Verdana" w:cs="Arial"/>
                      <w:sz w:val="16"/>
                      <w:szCs w:val="16"/>
                      <w:lang w:val="es-ES_tradnl"/>
                    </w:rPr>
                    <w:t>OPC</w:t>
                  </w:r>
                  <w:proofErr w:type="spellEnd"/>
                  <w:r w:rsidRPr="001D0C4B">
                    <w:rPr>
                      <w:rFonts w:ascii="Verdana" w:hAnsi="Verdana" w:cs="Arial"/>
                      <w:sz w:val="16"/>
                      <w:szCs w:val="16"/>
                      <w:lang w:val="es-ES_tradnl"/>
                    </w:rPr>
                    <w:t xml:space="preserve"> UA, </w:t>
                  </w:r>
                  <w:proofErr w:type="spellStart"/>
                  <w:r w:rsidRPr="001D0C4B">
                    <w:rPr>
                      <w:rFonts w:ascii="Verdana" w:hAnsi="Verdana" w:cs="Arial"/>
                      <w:sz w:val="16"/>
                      <w:szCs w:val="16"/>
                      <w:lang w:val="es-ES_tradnl"/>
                    </w:rPr>
                    <w:t>BACnet</w:t>
                  </w:r>
                  <w:proofErr w:type="spellEnd"/>
                  <w:r w:rsidRPr="001D0C4B">
                    <w:rPr>
                      <w:rFonts w:ascii="Verdana" w:hAnsi="Verdana" w:cs="Arial"/>
                      <w:sz w:val="16"/>
                      <w:szCs w:val="16"/>
                      <w:lang w:val="es-ES_tradnl"/>
                    </w:rPr>
                    <w:t xml:space="preserve">, Modbus, OLE DB, </w:t>
                  </w:r>
                  <w:proofErr w:type="spellStart"/>
                  <w:r w:rsidRPr="001D0C4B">
                    <w:rPr>
                      <w:rFonts w:ascii="Verdana" w:hAnsi="Verdana" w:cs="Arial"/>
                      <w:sz w:val="16"/>
                      <w:szCs w:val="16"/>
                      <w:lang w:val="es-ES_tradnl"/>
                    </w:rPr>
                    <w:t>SNMP</w:t>
                  </w:r>
                  <w:proofErr w:type="spellEnd"/>
                  <w:r w:rsidRPr="001D0C4B">
                    <w:rPr>
                      <w:rFonts w:ascii="Verdana" w:hAnsi="Verdana" w:cs="Arial"/>
                      <w:sz w:val="16"/>
                      <w:szCs w:val="16"/>
                      <w:lang w:val="es-ES_tradnl"/>
                    </w:rPr>
                    <w:t xml:space="preserve">, </w:t>
                  </w:r>
                  <w:proofErr w:type="spellStart"/>
                  <w:r w:rsidRPr="001D0C4B">
                    <w:rPr>
                      <w:rFonts w:ascii="Verdana" w:hAnsi="Verdana" w:cs="Arial"/>
                      <w:sz w:val="16"/>
                      <w:szCs w:val="16"/>
                      <w:lang w:val="es-ES_tradnl"/>
                    </w:rPr>
                    <w:t>DNP3</w:t>
                  </w:r>
                  <w:proofErr w:type="spellEnd"/>
                  <w:r w:rsidRPr="001D0C4B">
                    <w:rPr>
                      <w:rFonts w:ascii="Verdana" w:hAnsi="Verdana" w:cs="Arial"/>
                      <w:sz w:val="16"/>
                      <w:szCs w:val="16"/>
                      <w:lang w:val="es-ES_tradnl"/>
                    </w:rPr>
                    <w:t xml:space="preserve">, IEEE </w:t>
                  </w:r>
                  <w:proofErr w:type="spellStart"/>
                  <w:r w:rsidRPr="001D0C4B">
                    <w:rPr>
                      <w:rFonts w:ascii="Verdana" w:hAnsi="Verdana" w:cs="Arial"/>
                      <w:sz w:val="16"/>
                      <w:szCs w:val="16"/>
                      <w:lang w:val="es-ES_tradnl"/>
                    </w:rPr>
                    <w:t>C37.118</w:t>
                  </w:r>
                  <w:proofErr w:type="spellEnd"/>
                  <w:r w:rsidRPr="001D0C4B">
                    <w:rPr>
                      <w:rFonts w:ascii="Verdana" w:hAnsi="Verdana" w:cs="Arial"/>
                      <w:sz w:val="16"/>
                      <w:szCs w:val="16"/>
                      <w:lang w:val="es-ES_tradnl"/>
                    </w:rPr>
                    <w:t>, IEC 60870-5-104, ASCII, XML y ODBC.</w:t>
                  </w:r>
                </w:p>
                <w:p w14:paraId="18D84471"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Contar con una variedad de interfaces que permitan la conexión y recopilación en línea de datos correspondientes a series temporales desde una amplia gama de sistemas de control, </w:t>
                  </w:r>
                  <w:proofErr w:type="spellStart"/>
                  <w:r w:rsidRPr="001D0C4B">
                    <w:rPr>
                      <w:rFonts w:ascii="Verdana" w:hAnsi="Verdana" w:cs="Arial"/>
                      <w:sz w:val="16"/>
                      <w:szCs w:val="16"/>
                      <w:lang w:val="es-ES_tradnl"/>
                    </w:rPr>
                    <w:t>PLCs</w:t>
                  </w:r>
                  <w:proofErr w:type="spellEnd"/>
                  <w:r w:rsidRPr="001D0C4B">
                    <w:rPr>
                      <w:rFonts w:ascii="Verdana" w:hAnsi="Verdana" w:cs="Arial"/>
                      <w:sz w:val="16"/>
                      <w:szCs w:val="16"/>
                      <w:lang w:val="es-ES_tradnl"/>
                    </w:rPr>
                    <w:t xml:space="preserve">, sistemas </w:t>
                  </w:r>
                  <w:proofErr w:type="spellStart"/>
                  <w:r w:rsidRPr="001D0C4B">
                    <w:rPr>
                      <w:rFonts w:ascii="Verdana" w:hAnsi="Verdana" w:cs="Arial"/>
                      <w:sz w:val="16"/>
                      <w:szCs w:val="16"/>
                      <w:lang w:val="es-ES_tradnl"/>
                    </w:rPr>
                    <w:t>SCADA</w:t>
                  </w:r>
                  <w:proofErr w:type="spellEnd"/>
                  <w:r w:rsidRPr="001D0C4B">
                    <w:rPr>
                      <w:rFonts w:ascii="Verdana" w:hAnsi="Verdana" w:cs="Arial"/>
                      <w:sz w:val="16"/>
                      <w:szCs w:val="16"/>
                      <w:lang w:val="es-ES_tradnl"/>
                    </w:rPr>
                    <w:t xml:space="preserve">, Dispositivos IED, Dispositivos MODBUS o MODBUS-TCP y otras fuentes de datos; entre ellos, sistemas de control de procesos fabricados por proveedores importantes, como por ejemplo, General Electric, Schneider Electric, </w:t>
                  </w:r>
                  <w:proofErr w:type="spellStart"/>
                  <w:r w:rsidRPr="001D0C4B">
                    <w:rPr>
                      <w:rFonts w:ascii="Verdana" w:hAnsi="Verdana" w:cs="Arial"/>
                      <w:sz w:val="16"/>
                      <w:szCs w:val="16"/>
                      <w:lang w:val="es-ES_tradnl"/>
                    </w:rPr>
                    <w:t>Invensys</w:t>
                  </w:r>
                  <w:proofErr w:type="spellEnd"/>
                  <w:r w:rsidRPr="001D0C4B">
                    <w:rPr>
                      <w:rFonts w:ascii="Verdana" w:hAnsi="Verdana" w:cs="Arial"/>
                      <w:sz w:val="16"/>
                      <w:szCs w:val="16"/>
                      <w:lang w:val="es-ES_tradnl"/>
                    </w:rPr>
                    <w:t xml:space="preserve">, </w:t>
                  </w:r>
                  <w:proofErr w:type="spellStart"/>
                  <w:r w:rsidRPr="001D0C4B">
                    <w:rPr>
                      <w:rFonts w:ascii="Verdana" w:hAnsi="Verdana" w:cs="Arial"/>
                      <w:sz w:val="16"/>
                      <w:szCs w:val="16"/>
                      <w:lang w:val="es-ES_tradnl"/>
                    </w:rPr>
                    <w:t>Foxboro</w:t>
                  </w:r>
                  <w:proofErr w:type="spellEnd"/>
                  <w:r w:rsidRPr="001D0C4B">
                    <w:rPr>
                      <w:rFonts w:ascii="Verdana" w:hAnsi="Verdana" w:cs="Arial"/>
                      <w:sz w:val="16"/>
                      <w:szCs w:val="16"/>
                      <w:lang w:val="es-ES_tradnl"/>
                    </w:rPr>
                    <w:t xml:space="preserve">, Wonderware, Emerson, Siemens, Honeywell, Rockwell, </w:t>
                  </w:r>
                  <w:proofErr w:type="spellStart"/>
                  <w:r w:rsidRPr="001D0C4B">
                    <w:rPr>
                      <w:rFonts w:ascii="Verdana" w:hAnsi="Verdana" w:cs="Arial"/>
                      <w:sz w:val="16"/>
                      <w:szCs w:val="16"/>
                      <w:lang w:val="es-ES_tradnl"/>
                    </w:rPr>
                    <w:t>Yokogawa</w:t>
                  </w:r>
                  <w:proofErr w:type="spellEnd"/>
                  <w:r w:rsidRPr="001D0C4B">
                    <w:rPr>
                      <w:rFonts w:ascii="Verdana" w:hAnsi="Verdana" w:cs="Arial"/>
                      <w:sz w:val="16"/>
                      <w:szCs w:val="16"/>
                      <w:lang w:val="es-ES_tradnl"/>
                    </w:rPr>
                    <w:t xml:space="preserve"> y </w:t>
                  </w:r>
                  <w:proofErr w:type="spellStart"/>
                  <w:r w:rsidRPr="001D0C4B">
                    <w:rPr>
                      <w:rFonts w:ascii="Verdana" w:hAnsi="Verdana" w:cs="Arial"/>
                      <w:sz w:val="16"/>
                      <w:szCs w:val="16"/>
                      <w:lang w:val="es-ES_tradnl"/>
                    </w:rPr>
                    <w:t>ABB</w:t>
                  </w:r>
                  <w:proofErr w:type="spellEnd"/>
                  <w:r w:rsidRPr="001D0C4B">
                    <w:rPr>
                      <w:rFonts w:ascii="Verdana" w:hAnsi="Verdana" w:cs="Arial"/>
                      <w:sz w:val="16"/>
                      <w:szCs w:val="16"/>
                      <w:lang w:val="es-ES_tradnl"/>
                    </w:rPr>
                    <w:t>, entre otros.</w:t>
                  </w:r>
                </w:p>
                <w:p w14:paraId="3BC6552E"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Recolección de datos desde series temporales con alta fidelidad desde diversas fuentes, ya sea que se comuniquen utilizando estándares de conectividad modernos o tecnología propietaria de un proveedor. Permitiendo el acceso inmediato y directo a los datos de operaciones, eliminando así la labor de recopilación manual de datos.</w:t>
                  </w:r>
                </w:p>
                <w:p w14:paraId="42BE8D0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Garantizar la integridad y la disponibilidad de los datos y asegurar que los datos estén depurados y sean confiables mediante la incorporación de estrategias que garanticen que los datos críticos no se pierdan durante una interrupción no deseada de la red.</w:t>
                  </w:r>
                </w:p>
                <w:p w14:paraId="2335B5D7"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La herramienta centralizadora no debe tener un límite en la cantidad o tipo de sistemas que son empleados como fuente de datos; vale decir que, en función de la capacidad de los recursos de hardware del sistema, debe ser posible conectar al mismo, tantas plantas, sistemas, o fuentes de datos como se requiera sin sobrepasar la cantidad de variables incluidas en el paquete.</w:t>
                  </w:r>
                </w:p>
                <w:p w14:paraId="5E8DC096" w14:textId="77777777" w:rsidR="001D0C4B" w:rsidRPr="001D0C4B" w:rsidRDefault="001D0C4B" w:rsidP="001D0C4B">
                  <w:pPr>
                    <w:pStyle w:val="Prrafodelista"/>
                    <w:ind w:left="0" w:right="91"/>
                    <w:jc w:val="both"/>
                    <w:rPr>
                      <w:rFonts w:ascii="Verdana" w:hAnsi="Verdana" w:cs="Arial"/>
                      <w:sz w:val="16"/>
                      <w:szCs w:val="16"/>
                      <w:lang w:val="es-ES_tradnl"/>
                    </w:rPr>
                  </w:pPr>
                </w:p>
                <w:p w14:paraId="7F221F44"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t>ALMACENAMIENTO DE DATOS:</w:t>
                  </w:r>
                </w:p>
                <w:p w14:paraId="5B167FAB"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p>
                <w:p w14:paraId="092CA8A7"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Mantener la fidelidad original de los datos correspondientes a series temporales, permitiendo realizar búsquedas selectivas y visualización de datos inmediata y en tiempo real siempre que se necesite.</w:t>
                  </w:r>
                </w:p>
                <w:p w14:paraId="114EC6DE"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lastRenderedPageBreak/>
                    <w:t xml:space="preserve">Almacenamiento optimizado de datos de operaciones en series temporales, permitiendo el almacenamiento de datos históricos por periodos largos de tiempo; como referencia para esta característica se debe considerar que, la capacidad de almacenamiento requerido para alojar por un periodo mínimo de cinco (5) años un conjunto de diez mil (10.000) variables de tipo </w:t>
                  </w:r>
                  <w:proofErr w:type="spellStart"/>
                  <w:r w:rsidRPr="001D0C4B">
                    <w:rPr>
                      <w:rFonts w:ascii="Verdana" w:hAnsi="Verdana" w:cs="Arial"/>
                      <w:sz w:val="16"/>
                      <w:szCs w:val="16"/>
                      <w:lang w:val="es-ES_tradnl"/>
                    </w:rPr>
                    <w:t>float</w:t>
                  </w:r>
                  <w:proofErr w:type="spellEnd"/>
                  <w:r w:rsidRPr="001D0C4B">
                    <w:rPr>
                      <w:rFonts w:ascii="Verdana" w:hAnsi="Verdana" w:cs="Arial"/>
                      <w:sz w:val="16"/>
                      <w:szCs w:val="16"/>
                      <w:lang w:val="es-ES_tradnl"/>
                    </w:rPr>
                    <w:t xml:space="preserve"> (32 bits), leídas o calculadas una (1) vez por segundo, no debe superar 4 TB.</w:t>
                  </w:r>
                </w:p>
                <w:p w14:paraId="162FEEF8"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rPr>
                    <w:t>Almacenamiento optimizado con compresión; el sistema debe contar con un avanzado algoritmo de compresión que reduzca el espacio de almacenamiento, sin perder la precisión de los datos, permitiendo almacenar grandes volúmenes de datos históricos de manera eficiente.</w:t>
                  </w:r>
                </w:p>
                <w:p w14:paraId="47EF5C09" w14:textId="77777777" w:rsidR="001D0C4B" w:rsidRPr="001D0C4B" w:rsidRDefault="001D0C4B" w:rsidP="001D0C4B">
                  <w:pPr>
                    <w:pStyle w:val="Prrafodelista"/>
                    <w:ind w:left="0" w:right="91"/>
                    <w:jc w:val="both"/>
                    <w:rPr>
                      <w:rFonts w:ascii="Verdana" w:hAnsi="Verdana" w:cs="Arial"/>
                      <w:sz w:val="16"/>
                      <w:szCs w:val="16"/>
                      <w:lang w:val="es-ES_tradnl"/>
                    </w:rPr>
                  </w:pPr>
                </w:p>
                <w:p w14:paraId="44AAAB19"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t>INTEGRACIÓN Y ACCESO A DATOS:</w:t>
                  </w:r>
                </w:p>
                <w:p w14:paraId="6272B226" w14:textId="77777777" w:rsidR="001D0C4B" w:rsidRPr="001D0C4B" w:rsidRDefault="001D0C4B" w:rsidP="001D0C4B">
                  <w:pPr>
                    <w:pStyle w:val="Prrafodelista"/>
                    <w:ind w:left="0" w:right="91"/>
                    <w:jc w:val="both"/>
                    <w:rPr>
                      <w:rFonts w:ascii="Verdana" w:hAnsi="Verdana" w:cs="Arial"/>
                      <w:sz w:val="16"/>
                      <w:szCs w:val="16"/>
                      <w:lang w:val="es-ES_tradnl"/>
                    </w:rPr>
                  </w:pPr>
                </w:p>
                <w:p w14:paraId="6529545D"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Integración total con sistemas operativos Microsoft Windows y con Active </w:t>
                  </w:r>
                  <w:proofErr w:type="spellStart"/>
                  <w:r w:rsidRPr="001D0C4B">
                    <w:rPr>
                      <w:rFonts w:ascii="Verdana" w:hAnsi="Verdana" w:cs="Arial"/>
                      <w:sz w:val="16"/>
                      <w:szCs w:val="16"/>
                      <w:lang w:val="es-ES_tradnl"/>
                    </w:rPr>
                    <w:t>Directory</w:t>
                  </w:r>
                  <w:proofErr w:type="spellEnd"/>
                  <w:r w:rsidRPr="001D0C4B">
                    <w:rPr>
                      <w:rFonts w:ascii="Verdana" w:hAnsi="Verdana" w:cs="Arial"/>
                      <w:sz w:val="16"/>
                      <w:szCs w:val="16"/>
                      <w:lang w:val="es-ES_tradnl"/>
                    </w:rPr>
                    <w:t>.</w:t>
                  </w:r>
                </w:p>
                <w:p w14:paraId="7D965796"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Posibilidad de implementar un acceso de solo lectura para </w:t>
                  </w:r>
                  <w:proofErr w:type="spellStart"/>
                  <w:r w:rsidRPr="001D0C4B">
                    <w:rPr>
                      <w:rFonts w:ascii="Verdana" w:hAnsi="Verdana" w:cs="Arial"/>
                      <w:sz w:val="16"/>
                      <w:szCs w:val="16"/>
                      <w:lang w:val="es-ES_tradnl"/>
                    </w:rPr>
                    <w:t>displays</w:t>
                  </w:r>
                  <w:proofErr w:type="spellEnd"/>
                  <w:r w:rsidRPr="001D0C4B">
                    <w:rPr>
                      <w:rFonts w:ascii="Verdana" w:hAnsi="Verdana" w:cs="Arial"/>
                      <w:sz w:val="16"/>
                      <w:szCs w:val="16"/>
                      <w:lang w:val="es-ES_tradnl"/>
                    </w:rPr>
                    <w:t xml:space="preserve"> web y servidores de aplicación.</w:t>
                  </w:r>
                </w:p>
                <w:p w14:paraId="0BAB139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Integrar y enviar datos a los usuarios definidos en la LAN de control y/o en la red empresarial.</w:t>
                  </w:r>
                </w:p>
                <w:p w14:paraId="3D1BA308"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Facilitar al personal operativo y administrativo el uso, la interpretación y el intercambio de datos de operaciones mediante la incorporación de información de contexto y la organización de los datos.</w:t>
                  </w:r>
                </w:p>
                <w:p w14:paraId="684A4A90"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Debe permitir etiquetar, agregar y organizar los datos en estructuras lógicas que reflejen la organización de una planta, las mismas que deben ser reutilizables y proporcionar información a los consumidores de la información (por ejemplo, se pueden agrupar los datos por tipo de activo, ubicación, proceso o cualquier otra categoría relevante).</w:t>
                  </w:r>
                </w:p>
                <w:p w14:paraId="051B5C4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Debe contar con herramientas que permitan importar o exportar datos hacia o desde el sistema directamente utilizando archivos de Microsoft Excel, de manera que se puedan utilizar los datos de operaciones con la funcionalidad familiar de las hojas de cálculo.</w:t>
                  </w:r>
                </w:p>
                <w:p w14:paraId="05B064E5"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Debe contar con herramientas para compartir datos de manera segura entre áreas, organizaciones sistemas y funciones, asegurando la transferencia rápida y segura de los datos a otras herramientas, aplicaciones y plataformas informáticas estándar que típicamente utilizan bases de datos relacionales o pueden incluir herramientas de inteligencia de negocios, algoritmos de aprendizaje automático y/o plataformas en la nube.</w:t>
                  </w:r>
                </w:p>
                <w:p w14:paraId="5B1B48C8"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Debe ser posible transferir datos a otras plataformas, aplicaciones de desarrollo propio o sistemas comerciales que accedan a los datos utilizando ODBC; también debe ser posible acceder a los datos de manera programática, utilizando </w:t>
                  </w:r>
                  <w:proofErr w:type="spellStart"/>
                  <w:r w:rsidRPr="001D0C4B">
                    <w:rPr>
                      <w:rFonts w:ascii="Verdana" w:hAnsi="Verdana" w:cs="Arial"/>
                      <w:sz w:val="16"/>
                      <w:szCs w:val="16"/>
                      <w:lang w:val="es-ES_tradnl"/>
                    </w:rPr>
                    <w:t>APIs</w:t>
                  </w:r>
                  <w:proofErr w:type="spellEnd"/>
                  <w:r w:rsidRPr="001D0C4B">
                    <w:rPr>
                      <w:rFonts w:ascii="Verdana" w:hAnsi="Verdana" w:cs="Arial"/>
                      <w:sz w:val="16"/>
                      <w:szCs w:val="16"/>
                      <w:lang w:val="es-ES_tradnl"/>
                    </w:rPr>
                    <w:t>.</w:t>
                  </w:r>
                </w:p>
                <w:p w14:paraId="40C40536"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Importar y exportar datos en varios formatos de archivos, como </w:t>
                  </w:r>
                  <w:proofErr w:type="spellStart"/>
                  <w:r w:rsidRPr="001D0C4B">
                    <w:rPr>
                      <w:rFonts w:ascii="Verdana" w:hAnsi="Verdana" w:cs="Arial"/>
                      <w:sz w:val="16"/>
                      <w:szCs w:val="16"/>
                      <w:lang w:val="es-ES_tradnl"/>
                    </w:rPr>
                    <w:t>CSV</w:t>
                  </w:r>
                  <w:proofErr w:type="spellEnd"/>
                  <w:r w:rsidRPr="001D0C4B">
                    <w:rPr>
                      <w:rFonts w:ascii="Verdana" w:hAnsi="Verdana" w:cs="Arial"/>
                      <w:sz w:val="16"/>
                      <w:szCs w:val="16"/>
                      <w:lang w:val="es-ES_tradnl"/>
                    </w:rPr>
                    <w:t>, XML y JSON.</w:t>
                  </w:r>
                </w:p>
                <w:p w14:paraId="3B08B951"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Activar un proceso de </w:t>
                  </w:r>
                  <w:proofErr w:type="spellStart"/>
                  <w:r w:rsidRPr="001D0C4B">
                    <w:rPr>
                      <w:rFonts w:ascii="Verdana" w:hAnsi="Verdana" w:cs="Arial"/>
                      <w:sz w:val="16"/>
                      <w:szCs w:val="16"/>
                      <w:lang w:val="es-ES_tradnl"/>
                    </w:rPr>
                    <w:t>backup</w:t>
                  </w:r>
                  <w:proofErr w:type="spellEnd"/>
                  <w:r w:rsidRPr="001D0C4B">
                    <w:rPr>
                      <w:rFonts w:ascii="Verdana" w:hAnsi="Verdana" w:cs="Arial"/>
                      <w:sz w:val="16"/>
                      <w:szCs w:val="16"/>
                      <w:lang w:val="es-ES_tradnl"/>
                    </w:rPr>
                    <w:t xml:space="preserve"> que pueda recolectar datos y enviarlos al servidor cuando </w:t>
                  </w:r>
                  <w:r w:rsidRPr="001D0C4B">
                    <w:rPr>
                      <w:rFonts w:ascii="Verdana" w:hAnsi="Verdana" w:cs="Arial"/>
                      <w:sz w:val="16"/>
                      <w:szCs w:val="16"/>
                      <w:lang w:val="es-ES_tradnl"/>
                    </w:rPr>
                    <w:lastRenderedPageBreak/>
                    <w:t>el proceso de adquisición de datos primario esté desconectado.</w:t>
                  </w:r>
                </w:p>
                <w:p w14:paraId="58BA23F4"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Permitir a los usuarios recolectar datos manualmente de fuentes no instrumentadas con sus dispositivos personales y terminales portátiles.</w:t>
                  </w:r>
                </w:p>
                <w:p w14:paraId="78022513" w14:textId="77777777" w:rsidR="001D0C4B" w:rsidRPr="001D0C4B" w:rsidRDefault="001D0C4B" w:rsidP="001D0C4B">
                  <w:pPr>
                    <w:pStyle w:val="Prrafodelista"/>
                    <w:ind w:left="0" w:right="91"/>
                    <w:jc w:val="both"/>
                    <w:rPr>
                      <w:rFonts w:ascii="Verdana" w:hAnsi="Verdana" w:cs="Arial"/>
                      <w:sz w:val="16"/>
                      <w:szCs w:val="16"/>
                      <w:lang w:val="es-ES_tradnl"/>
                    </w:rPr>
                  </w:pPr>
                </w:p>
                <w:p w14:paraId="05553727"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t>HERRAMIENTAS DE CÁLCULO Y ANÁLISIS:</w:t>
                  </w:r>
                </w:p>
                <w:p w14:paraId="3131805A" w14:textId="77777777" w:rsidR="001D0C4B" w:rsidRPr="001D0C4B" w:rsidRDefault="001D0C4B" w:rsidP="001D0C4B">
                  <w:pPr>
                    <w:pStyle w:val="Prrafodelista"/>
                    <w:ind w:left="0" w:right="91"/>
                    <w:jc w:val="both"/>
                    <w:rPr>
                      <w:rFonts w:ascii="Verdana" w:hAnsi="Verdana" w:cs="Arial"/>
                      <w:sz w:val="16"/>
                      <w:szCs w:val="16"/>
                      <w:lang w:val="es-ES_tradnl"/>
                    </w:rPr>
                  </w:pPr>
                </w:p>
                <w:p w14:paraId="5315C47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Permitir el procesamiento de los datos en bruto y en tiempo real; incluyendo herramientas de cálculo para realizar, en base a los datos capturados, diferentes tipos de operaciones (desde promedios y conversiones de unidades, hasta cálculos más complejos como total de energía utilizada, días de materia prima restante o el costo de producción de un determinado producto).</w:t>
                  </w:r>
                </w:p>
                <w:p w14:paraId="051F569D"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Escribir cálculos simples y complejos, como integración y resúmenes de datos acumulados, sin necesidad de tener conocimientos de programación.</w:t>
                  </w:r>
                </w:p>
                <w:p w14:paraId="1E4A73C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Crear cálculos que se puedan aplicar en varios activos y se puedan replicar fácilmente con plantillas.</w:t>
                  </w:r>
                </w:p>
                <w:p w14:paraId="2948F369"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Especificar cuándo se activan los cálculos usando una programación por tiempo o por eventos.</w:t>
                  </w:r>
                </w:p>
                <w:p w14:paraId="6EAED39D"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Usar análisis para detectar y marcar el inicio y el final de los eventos importantes.</w:t>
                  </w:r>
                </w:p>
                <w:p w14:paraId="43F93162"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Realizar cálculos en tiempo real de millones de flujos de datos asociados con los activos.</w:t>
                  </w:r>
                </w:p>
                <w:p w14:paraId="49E8667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Tener una vista previa de los cálculos en tiempo real usando los datos históricos para evaluar la precisión de estos cálculos.</w:t>
                  </w:r>
                </w:p>
                <w:p w14:paraId="73B0230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Rellenar los resultados de los cálculos para constituir rutinas de cálculo nuevas o ajustadas.</w:t>
                  </w:r>
                </w:p>
                <w:p w14:paraId="473D5D33"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Hacer recálculos sobre rangos de tiempo especificados para constituir rutinas de datos o de cálculo nuevas o ajustadas.</w:t>
                  </w:r>
                </w:p>
                <w:p w14:paraId="182D3F47"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rPr>
                    <w:t>Análisis en tiempo real y retroactivo, debe permitir realizar cálculos tanto en tiempo real como sobre datos históricos ya almacenados, ofreciendo la capacidad de recalcular y ajustar análisis en función de nuevas condiciones o requerimientos.</w:t>
                  </w:r>
                </w:p>
                <w:p w14:paraId="1AE140C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Permitir el recalculo automático de datos históricos cuando se actualicen los parámetros de los análisis o condiciones del sistema, asegurando la precisión de los reportes y análisis</w:t>
                  </w:r>
                </w:p>
                <w:p w14:paraId="4E7F4F7D"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Crear cálculos de </w:t>
                  </w:r>
                  <w:proofErr w:type="spellStart"/>
                  <w:r w:rsidRPr="001D0C4B">
                    <w:rPr>
                      <w:rFonts w:ascii="Verdana" w:hAnsi="Verdana" w:cs="Arial"/>
                      <w:sz w:val="16"/>
                      <w:szCs w:val="16"/>
                      <w:lang w:val="es-ES_tradnl"/>
                    </w:rPr>
                    <w:t>SQC</w:t>
                  </w:r>
                  <w:proofErr w:type="spellEnd"/>
                  <w:r w:rsidRPr="001D0C4B">
                    <w:rPr>
                      <w:rFonts w:ascii="Verdana" w:hAnsi="Verdana" w:cs="Arial"/>
                      <w:sz w:val="16"/>
                      <w:szCs w:val="16"/>
                      <w:lang w:val="es-ES_tradnl"/>
                    </w:rPr>
                    <w:t xml:space="preserve"> (control estadístico de procesos) para generar resultados numéricos o para marcar la hora de inicio y finalización de los eventos.</w:t>
                  </w:r>
                </w:p>
                <w:p w14:paraId="05193A8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Usar una biblioteca incorporada de cálculos con al menos 70 funciones de ingeniería que abarquen los campos de Aritmética y matemáticas, funciones lógicas, funciones de agregación, funciones de estadística, funciones de fecha y tiempos, funciones de series temporales, funciones condicionales, funciones de cadena de texto, funciones de eventos y funciones especializadas.</w:t>
                  </w:r>
                </w:p>
                <w:p w14:paraId="33E78897" w14:textId="77777777" w:rsidR="001D0C4B" w:rsidRPr="001D0C4B" w:rsidRDefault="001D0C4B" w:rsidP="001D0C4B">
                  <w:pPr>
                    <w:pStyle w:val="Prrafodelista"/>
                    <w:ind w:left="0" w:right="91"/>
                    <w:jc w:val="both"/>
                    <w:rPr>
                      <w:rFonts w:ascii="Verdana" w:hAnsi="Verdana" w:cs="Arial"/>
                      <w:sz w:val="16"/>
                      <w:szCs w:val="16"/>
                      <w:lang w:val="es-ES_tradnl"/>
                    </w:rPr>
                  </w:pPr>
                </w:p>
                <w:p w14:paraId="546FD522"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lastRenderedPageBreak/>
                    <w:t>VISUALIZACIÓN Y GENERACIÓN DE INFORMES:</w:t>
                  </w:r>
                </w:p>
                <w:p w14:paraId="61504FBE" w14:textId="77777777" w:rsidR="001D0C4B" w:rsidRPr="001D0C4B" w:rsidRDefault="001D0C4B" w:rsidP="001D0C4B">
                  <w:pPr>
                    <w:pStyle w:val="Prrafodelista"/>
                    <w:ind w:left="0" w:right="91"/>
                    <w:jc w:val="both"/>
                    <w:rPr>
                      <w:rFonts w:ascii="Verdana" w:hAnsi="Verdana" w:cs="Arial"/>
                      <w:sz w:val="16"/>
                      <w:szCs w:val="16"/>
                      <w:lang w:val="es-ES_tradnl"/>
                    </w:rPr>
                  </w:pPr>
                </w:p>
                <w:p w14:paraId="6110166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Los datos calculados deben estar disponibles para su consulta por periodos de tiempo personalizados y a través de cuadros de mando (</w:t>
                  </w:r>
                  <w:proofErr w:type="spellStart"/>
                  <w:r w:rsidRPr="001D0C4B">
                    <w:rPr>
                      <w:rFonts w:ascii="Verdana" w:hAnsi="Verdana" w:cs="Arial"/>
                      <w:sz w:val="16"/>
                      <w:szCs w:val="16"/>
                      <w:lang w:val="es-ES_tradnl"/>
                    </w:rPr>
                    <w:t>dashboards</w:t>
                  </w:r>
                  <w:proofErr w:type="spellEnd"/>
                  <w:r w:rsidRPr="001D0C4B">
                    <w:rPr>
                      <w:rFonts w:ascii="Verdana" w:hAnsi="Verdana" w:cs="Arial"/>
                      <w:sz w:val="16"/>
                      <w:szCs w:val="16"/>
                      <w:lang w:val="es-ES_tradnl"/>
                    </w:rPr>
                    <w:t>).</w:t>
                  </w:r>
                </w:p>
                <w:p w14:paraId="41390460"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Visualizar datos históricos y en tiempo real en las mismas pantallas.</w:t>
                  </w:r>
                </w:p>
                <w:p w14:paraId="4369BA3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Permitir identificar y analizar datos dentro del contexto de los eventos que la organización o el personal defina (por ejemplo, hacer comparaciones, realizar análisis de causa raíz, asegurar la consistencia).</w:t>
                  </w:r>
                </w:p>
                <w:p w14:paraId="4A1A3DB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Organizar y recuperar datos sobre eventos que tengan una hora específica de inicio y de finalización.</w:t>
                  </w:r>
                </w:p>
                <w:p w14:paraId="6BBEEFAB"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Si las condiciones del proceso operativo requieren una intervención del personal, deben emitirse notificaciones desde el sistema para alertar a los miembros del equipo o a los sistemas adecuados en tiempo real.</w:t>
                  </w:r>
                </w:p>
                <w:p w14:paraId="16FD70EE"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Debe incluir herramientas que permitan a los ingenieros y operadores acceder a los datos en formatos accesibles, simples y personalizados (de autoservicio), para permitir la toma de decisiones en tiempo real y la ejecución de acciones de manera oportuna.</w:t>
                  </w:r>
                </w:p>
                <w:p w14:paraId="13E20D0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Contar con herramientas para representación de patrones y tendencias.</w:t>
                  </w:r>
                </w:p>
                <w:p w14:paraId="621B0369"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Contar con herramientas de visualización de datos y de las relaciones entre estos.</w:t>
                  </w:r>
                </w:p>
                <w:p w14:paraId="415EB7A0"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Ver, organizar, analizar y compartir datos detallados sobre activos usando plantillas para replicar fácilmente la organización de datos en activos similares.</w:t>
                  </w:r>
                </w:p>
                <w:p w14:paraId="69B73ED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Crear </w:t>
                  </w:r>
                  <w:proofErr w:type="spellStart"/>
                  <w:r w:rsidRPr="001D0C4B">
                    <w:rPr>
                      <w:rFonts w:ascii="Verdana" w:hAnsi="Verdana" w:cs="Arial"/>
                      <w:sz w:val="16"/>
                      <w:szCs w:val="16"/>
                      <w:lang w:val="es-ES_tradnl"/>
                    </w:rPr>
                    <w:t>displays</w:t>
                  </w:r>
                  <w:proofErr w:type="spellEnd"/>
                  <w:r w:rsidRPr="001D0C4B">
                    <w:rPr>
                      <w:rFonts w:ascii="Verdana" w:hAnsi="Verdana" w:cs="Arial"/>
                      <w:sz w:val="16"/>
                      <w:szCs w:val="16"/>
                      <w:lang w:val="es-ES_tradnl"/>
                    </w:rPr>
                    <w:t xml:space="preserve"> usando una biblioteca incorporada de símbolos y gráficos.</w:t>
                  </w:r>
                </w:p>
                <w:p w14:paraId="35F32735" w14:textId="77777777" w:rsidR="001D0C4B" w:rsidRPr="001D0C4B" w:rsidRDefault="001D0C4B" w:rsidP="00BE0922">
                  <w:pPr>
                    <w:pStyle w:val="Prrafodelista"/>
                    <w:numPr>
                      <w:ilvl w:val="0"/>
                      <w:numId w:val="31"/>
                    </w:numPr>
                    <w:ind w:right="91"/>
                    <w:jc w:val="both"/>
                    <w:rPr>
                      <w:rFonts w:ascii="Verdana" w:hAnsi="Verdana" w:cs="Arial"/>
                      <w:sz w:val="16"/>
                      <w:szCs w:val="16"/>
                    </w:rPr>
                  </w:pPr>
                  <w:r w:rsidRPr="001D0C4B">
                    <w:rPr>
                      <w:rFonts w:ascii="Verdana" w:hAnsi="Verdana" w:cs="Arial"/>
                      <w:sz w:val="16"/>
                      <w:szCs w:val="16"/>
                    </w:rPr>
                    <w:t>Debe tener la capacidad de añadir nuevos símbolos personalizados a la biblioteca, permitiendo la incorporación de símbolos desarrollados a medida, según las necesidades de visualización específicas, sin limitarse a los símbolos predefinidos del sistema.</w:t>
                  </w:r>
                </w:p>
                <w:p w14:paraId="4C33F950"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Acceder a datos, </w:t>
                  </w:r>
                  <w:proofErr w:type="spellStart"/>
                  <w:r w:rsidRPr="001D0C4B">
                    <w:rPr>
                      <w:rFonts w:ascii="Verdana" w:hAnsi="Verdana" w:cs="Arial"/>
                      <w:sz w:val="16"/>
                      <w:szCs w:val="16"/>
                      <w:lang w:val="es-ES_tradnl"/>
                    </w:rPr>
                    <w:t>displays</w:t>
                  </w:r>
                  <w:proofErr w:type="spellEnd"/>
                  <w:r w:rsidRPr="001D0C4B">
                    <w:rPr>
                      <w:rFonts w:ascii="Verdana" w:hAnsi="Verdana" w:cs="Arial"/>
                      <w:sz w:val="16"/>
                      <w:szCs w:val="16"/>
                      <w:lang w:val="es-ES_tradnl"/>
                    </w:rPr>
                    <w:t xml:space="preserve"> e informes en computadoras de escritorio, tabletas y dispositivos móviles.</w:t>
                  </w:r>
                </w:p>
                <w:p w14:paraId="00F062D5"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Obtener una descripción general de todos los datos disponibles a los que se tienen derechos de acceso.</w:t>
                  </w:r>
                </w:p>
                <w:p w14:paraId="210C4705"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Acceso a cuadros de mando (</w:t>
                  </w:r>
                  <w:proofErr w:type="spellStart"/>
                  <w:r w:rsidRPr="001D0C4B">
                    <w:rPr>
                      <w:rFonts w:ascii="Verdana" w:hAnsi="Verdana" w:cs="Arial"/>
                      <w:sz w:val="16"/>
                      <w:szCs w:val="16"/>
                      <w:lang w:val="es-ES_tradnl"/>
                    </w:rPr>
                    <w:t>dashboards</w:t>
                  </w:r>
                  <w:proofErr w:type="spellEnd"/>
                  <w:r w:rsidRPr="001D0C4B">
                    <w:rPr>
                      <w:rFonts w:ascii="Verdana" w:hAnsi="Verdana" w:cs="Arial"/>
                      <w:sz w:val="16"/>
                      <w:szCs w:val="16"/>
                      <w:lang w:val="es-ES_tradnl"/>
                    </w:rPr>
                    <w:t>) desde dispositivos móviles desde cualquier navegador web sin necesidad de instalación de software cliente dedicado.</w:t>
                  </w:r>
                </w:p>
                <w:p w14:paraId="6F0D42C9"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rPr>
                    <w:t>Generación automática de notificaciones, el sistema debe contar con la capacidad de generar notificaciones automáticas basadas en condiciones definidas o eventos en tiempo real, alertando a los usuarios específicos cuando ocurren eventos críticos.</w:t>
                  </w:r>
                </w:p>
                <w:p w14:paraId="6AC818A8"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Definir el contenido de notificaciones y distribuir notificaciones por correo electrónico y servicios web.</w:t>
                  </w:r>
                </w:p>
                <w:p w14:paraId="1966E264"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Especificar quién puede recibir notificaciones. </w:t>
                  </w:r>
                </w:p>
                <w:p w14:paraId="1B07C576"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Especificar las condiciones para escalar y reconocer notificaciones.</w:t>
                  </w:r>
                </w:p>
                <w:p w14:paraId="142EFD03"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lastRenderedPageBreak/>
                    <w:t>Debe contar con herramientas que permitan que, los usuarios registrados que tengan las autorizaciones necesarias puedan crear pantallas de datos en tiempo real, con el formato que se quiere mostrar (líneas de tendencia, valores numéricos, indicadores, etc.) y de fácil manejo sin tener ningún conocimiento de programación.</w:t>
                  </w:r>
                </w:p>
                <w:p w14:paraId="69AD17F5"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Los usuarios podrán crear </w:t>
                  </w:r>
                  <w:proofErr w:type="spellStart"/>
                  <w:r w:rsidRPr="001D0C4B">
                    <w:rPr>
                      <w:rFonts w:ascii="Verdana" w:hAnsi="Verdana" w:cs="Arial"/>
                      <w:sz w:val="16"/>
                      <w:szCs w:val="16"/>
                      <w:lang w:val="es-ES_tradnl"/>
                    </w:rPr>
                    <w:t>dashboards</w:t>
                  </w:r>
                  <w:proofErr w:type="spellEnd"/>
                  <w:r w:rsidRPr="001D0C4B">
                    <w:rPr>
                      <w:rFonts w:ascii="Verdana" w:hAnsi="Verdana" w:cs="Arial"/>
                      <w:sz w:val="16"/>
                      <w:szCs w:val="16"/>
                      <w:lang w:val="es-ES_tradnl"/>
                    </w:rPr>
                    <w:t xml:space="preserve"> completamente personalizados en poco tiempo, mostrarlos en cualquier dispositivo conectado al sistema y compartirlos con las personas que así lo requieran para facilitar la colaboración.</w:t>
                  </w:r>
                </w:p>
                <w:p w14:paraId="307CF0DD"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El acceso de visualización de los </w:t>
                  </w:r>
                  <w:proofErr w:type="spellStart"/>
                  <w:r w:rsidRPr="001D0C4B">
                    <w:rPr>
                      <w:rFonts w:ascii="Verdana" w:hAnsi="Verdana" w:cs="Arial"/>
                      <w:sz w:val="16"/>
                      <w:szCs w:val="16"/>
                      <w:lang w:val="es-ES_tradnl"/>
                    </w:rPr>
                    <w:t>dashboards</w:t>
                  </w:r>
                  <w:proofErr w:type="spellEnd"/>
                  <w:r w:rsidRPr="001D0C4B">
                    <w:rPr>
                      <w:rFonts w:ascii="Verdana" w:hAnsi="Verdana" w:cs="Arial"/>
                      <w:sz w:val="16"/>
                      <w:szCs w:val="16"/>
                      <w:lang w:val="es-ES_tradnl"/>
                    </w:rPr>
                    <w:t xml:space="preserve"> no debe tener limitación en cuanto a la cantidad de usuarios.</w:t>
                  </w:r>
                </w:p>
                <w:p w14:paraId="4431267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Manejar automáticamente las conversiones entre las unidades de ingeniería.</w:t>
                  </w:r>
                </w:p>
                <w:p w14:paraId="2C9DE825"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Manejar unidades de medición personalizadas.</w:t>
                  </w:r>
                </w:p>
                <w:p w14:paraId="40DF9468" w14:textId="77777777" w:rsidR="001D0C4B" w:rsidRPr="001D0C4B" w:rsidRDefault="001D0C4B" w:rsidP="001D0C4B">
                  <w:pPr>
                    <w:pStyle w:val="Prrafodelista"/>
                    <w:ind w:left="0" w:right="91"/>
                    <w:jc w:val="both"/>
                    <w:rPr>
                      <w:rFonts w:ascii="Verdana" w:hAnsi="Verdana" w:cs="Arial"/>
                      <w:sz w:val="16"/>
                      <w:szCs w:val="16"/>
                      <w:lang w:val="es-ES_tradnl"/>
                    </w:rPr>
                  </w:pPr>
                </w:p>
                <w:p w14:paraId="5C4D1FC3"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t>SEGURIDAD:</w:t>
                  </w:r>
                </w:p>
                <w:p w14:paraId="15C86EB5" w14:textId="77777777" w:rsidR="001D0C4B" w:rsidRPr="001D0C4B" w:rsidRDefault="001D0C4B" w:rsidP="001D0C4B">
                  <w:pPr>
                    <w:pStyle w:val="Prrafodelista"/>
                    <w:ind w:left="0" w:right="91"/>
                    <w:jc w:val="both"/>
                    <w:rPr>
                      <w:rFonts w:ascii="Verdana" w:hAnsi="Verdana" w:cs="Arial"/>
                      <w:sz w:val="16"/>
                      <w:szCs w:val="16"/>
                      <w:lang w:val="es-ES_tradnl"/>
                    </w:rPr>
                  </w:pPr>
                </w:p>
                <w:p w14:paraId="454BDAB0"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Usar seguridad integrada de Windows y Active </w:t>
                  </w:r>
                  <w:proofErr w:type="spellStart"/>
                  <w:r w:rsidRPr="001D0C4B">
                    <w:rPr>
                      <w:rFonts w:ascii="Verdana" w:hAnsi="Verdana" w:cs="Arial"/>
                      <w:sz w:val="16"/>
                      <w:szCs w:val="16"/>
                      <w:lang w:val="es-ES_tradnl"/>
                    </w:rPr>
                    <w:t>Directory</w:t>
                  </w:r>
                  <w:proofErr w:type="spellEnd"/>
                  <w:r w:rsidRPr="001D0C4B">
                    <w:rPr>
                      <w:rFonts w:ascii="Verdana" w:hAnsi="Verdana" w:cs="Arial"/>
                      <w:sz w:val="16"/>
                      <w:szCs w:val="16"/>
                      <w:lang w:val="es-ES_tradnl"/>
                    </w:rPr>
                    <w:t xml:space="preserve"> para admitir un inicio de sesión único y aplicar las políticas de grupo.</w:t>
                  </w:r>
                </w:p>
                <w:p w14:paraId="0A116FFA"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Centralizar la administración de los derechos del usuario, sistemas de autenticación </w:t>
                  </w:r>
                  <w:proofErr w:type="spellStart"/>
                  <w:r w:rsidRPr="001D0C4B">
                    <w:rPr>
                      <w:rFonts w:ascii="Verdana" w:hAnsi="Verdana" w:cs="Arial"/>
                      <w:sz w:val="16"/>
                      <w:szCs w:val="16"/>
                      <w:lang w:val="es-ES_tradnl"/>
                    </w:rPr>
                    <w:t>multifactor</w:t>
                  </w:r>
                  <w:proofErr w:type="spellEnd"/>
                  <w:r w:rsidRPr="001D0C4B">
                    <w:rPr>
                      <w:rFonts w:ascii="Verdana" w:hAnsi="Verdana" w:cs="Arial"/>
                      <w:sz w:val="16"/>
                      <w:szCs w:val="16"/>
                      <w:lang w:val="es-ES_tradnl"/>
                    </w:rPr>
                    <w:t>, contraseñas y objetos de políticas de seguridad de grupo.</w:t>
                  </w:r>
                </w:p>
                <w:p w14:paraId="5A017BB9"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Configurar el acceso para grupos e individuos hasta el nivel de tag.</w:t>
                  </w:r>
                </w:p>
                <w:p w14:paraId="05F44100"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Aplicar definiciones de seguridad hasta el nivel de tags individuales.</w:t>
                  </w:r>
                </w:p>
                <w:p w14:paraId="066E59D8"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Debe tener la capacidad de asignar permisos con alta granularidad para acceso a los datos (asignación de permisos por usuario, por grupo, por servicio, por aplicación, etc.).</w:t>
                  </w:r>
                </w:p>
                <w:p w14:paraId="527979D3"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Compatible con soluciones estándar de seguridad tales como firewalls, certificados, contraseñas, entre otras.</w:t>
                  </w:r>
                </w:p>
                <w:p w14:paraId="19438300" w14:textId="77777777" w:rsidR="001D0C4B" w:rsidRPr="001D0C4B" w:rsidRDefault="001D0C4B" w:rsidP="001D0C4B">
                  <w:pPr>
                    <w:pStyle w:val="Prrafodelista"/>
                    <w:ind w:left="0" w:right="91"/>
                    <w:jc w:val="both"/>
                    <w:rPr>
                      <w:rFonts w:ascii="Verdana" w:hAnsi="Verdana" w:cs="Arial"/>
                      <w:sz w:val="16"/>
                      <w:szCs w:val="16"/>
                      <w:lang w:val="es-ES_tradnl"/>
                    </w:rPr>
                  </w:pPr>
                </w:p>
                <w:p w14:paraId="4E054754" w14:textId="77777777" w:rsidR="001D0C4B" w:rsidRPr="001D0C4B" w:rsidRDefault="001D0C4B" w:rsidP="001D0C4B">
                  <w:pPr>
                    <w:pStyle w:val="Prrafodelista"/>
                    <w:ind w:left="0" w:right="91"/>
                    <w:jc w:val="both"/>
                    <w:rPr>
                      <w:rFonts w:ascii="Verdana" w:hAnsi="Verdana" w:cs="Arial"/>
                      <w:b/>
                      <w:bCs/>
                      <w:i/>
                      <w:iCs/>
                      <w:sz w:val="16"/>
                      <w:szCs w:val="16"/>
                      <w:u w:val="single"/>
                      <w:lang w:val="es-ES_tradnl"/>
                    </w:rPr>
                  </w:pPr>
                  <w:r w:rsidRPr="001D0C4B">
                    <w:rPr>
                      <w:rFonts w:ascii="Verdana" w:hAnsi="Verdana" w:cs="Arial"/>
                      <w:b/>
                      <w:bCs/>
                      <w:i/>
                      <w:iCs/>
                      <w:sz w:val="16"/>
                      <w:szCs w:val="16"/>
                      <w:u w:val="single"/>
                      <w:lang w:val="es-ES_tradnl"/>
                    </w:rPr>
                    <w:t>HERRAMIENTAS DE ADMINISTRACIÓN DEL SISTEMA:</w:t>
                  </w:r>
                </w:p>
                <w:p w14:paraId="3B8E416D" w14:textId="77777777" w:rsidR="001D0C4B" w:rsidRPr="001D0C4B" w:rsidRDefault="001D0C4B" w:rsidP="001D0C4B">
                  <w:pPr>
                    <w:pStyle w:val="Prrafodelista"/>
                    <w:ind w:left="0" w:right="91"/>
                    <w:jc w:val="both"/>
                    <w:rPr>
                      <w:rFonts w:ascii="Verdana" w:hAnsi="Verdana" w:cs="Arial"/>
                      <w:sz w:val="16"/>
                      <w:szCs w:val="16"/>
                      <w:lang w:val="es-ES_tradnl"/>
                    </w:rPr>
                  </w:pPr>
                </w:p>
                <w:p w14:paraId="5B70B941" w14:textId="77777777" w:rsidR="001D0C4B" w:rsidRPr="001D0C4B" w:rsidRDefault="001D0C4B" w:rsidP="001D0C4B">
                  <w:pPr>
                    <w:pStyle w:val="Prrafodelista"/>
                    <w:ind w:left="0" w:right="91"/>
                    <w:jc w:val="both"/>
                    <w:rPr>
                      <w:rFonts w:ascii="Verdana" w:hAnsi="Verdana" w:cs="Arial"/>
                      <w:sz w:val="16"/>
                      <w:szCs w:val="16"/>
                      <w:lang w:val="es-ES_tradnl"/>
                    </w:rPr>
                  </w:pPr>
                  <w:r w:rsidRPr="001D0C4B">
                    <w:rPr>
                      <w:rFonts w:ascii="Verdana" w:hAnsi="Verdana" w:cs="Arial"/>
                      <w:sz w:val="16"/>
                      <w:szCs w:val="16"/>
                      <w:lang w:val="es-ES_tradnl"/>
                    </w:rPr>
                    <w:t>Los administradores del sistema y la infraestructura podrán:</w:t>
                  </w:r>
                </w:p>
                <w:p w14:paraId="0E7FD778" w14:textId="77777777" w:rsidR="001D0C4B" w:rsidRPr="001D0C4B" w:rsidRDefault="001D0C4B" w:rsidP="001D0C4B">
                  <w:pPr>
                    <w:pStyle w:val="Prrafodelista"/>
                    <w:ind w:left="0" w:right="91"/>
                    <w:jc w:val="both"/>
                    <w:rPr>
                      <w:rFonts w:ascii="Verdana" w:hAnsi="Verdana" w:cs="Arial"/>
                      <w:sz w:val="16"/>
                      <w:szCs w:val="16"/>
                      <w:lang w:val="es-ES_tradnl"/>
                    </w:rPr>
                  </w:pPr>
                </w:p>
                <w:p w14:paraId="5979DCCD"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Limitar el acceso a dispositivos de sistema de control y protocolos de automatización.</w:t>
                  </w:r>
                </w:p>
                <w:p w14:paraId="331885E1"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Implementar un acceso de solo lectura para </w:t>
                  </w:r>
                  <w:proofErr w:type="spellStart"/>
                  <w:r w:rsidRPr="001D0C4B">
                    <w:rPr>
                      <w:rFonts w:ascii="Verdana" w:hAnsi="Verdana" w:cs="Arial"/>
                      <w:sz w:val="16"/>
                      <w:szCs w:val="16"/>
                      <w:lang w:val="es-ES_tradnl"/>
                    </w:rPr>
                    <w:t>displays</w:t>
                  </w:r>
                  <w:proofErr w:type="spellEnd"/>
                  <w:r w:rsidRPr="001D0C4B">
                    <w:rPr>
                      <w:rFonts w:ascii="Verdana" w:hAnsi="Verdana" w:cs="Arial"/>
                      <w:sz w:val="16"/>
                      <w:szCs w:val="16"/>
                      <w:lang w:val="es-ES_tradnl"/>
                    </w:rPr>
                    <w:t xml:space="preserve"> web y servidores de aplicación.</w:t>
                  </w:r>
                </w:p>
                <w:p w14:paraId="4ED4E7AC"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Administrar los archivos de datos, configurar los ajustes de seguridad, crear nuevos tags, acceder a </w:t>
                  </w:r>
                  <w:proofErr w:type="spellStart"/>
                  <w:r w:rsidRPr="001D0C4B">
                    <w:rPr>
                      <w:rFonts w:ascii="Verdana" w:hAnsi="Verdana" w:cs="Arial"/>
                      <w:i/>
                      <w:iCs/>
                      <w:sz w:val="16"/>
                      <w:szCs w:val="16"/>
                      <w:lang w:val="es-ES_tradnl"/>
                    </w:rPr>
                    <w:t>message</w:t>
                  </w:r>
                  <w:proofErr w:type="spellEnd"/>
                  <w:r w:rsidRPr="001D0C4B">
                    <w:rPr>
                      <w:rFonts w:ascii="Verdana" w:hAnsi="Verdana" w:cs="Arial"/>
                      <w:i/>
                      <w:iCs/>
                      <w:sz w:val="16"/>
                      <w:szCs w:val="16"/>
                      <w:lang w:val="es-ES_tradnl"/>
                    </w:rPr>
                    <w:t xml:space="preserve"> logs</w:t>
                  </w:r>
                  <w:r w:rsidRPr="001D0C4B">
                    <w:rPr>
                      <w:rFonts w:ascii="Verdana" w:hAnsi="Verdana" w:cs="Arial"/>
                      <w:sz w:val="16"/>
                      <w:szCs w:val="16"/>
                      <w:lang w:val="es-ES_tradnl"/>
                    </w:rPr>
                    <w:t xml:space="preserve"> y supervisar el rendimiento de varias instalaciones del sistema de datos del proveedor desde una ubicación central.</w:t>
                  </w:r>
                </w:p>
                <w:p w14:paraId="58C890A4"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Administrar metadatos, como datos de activos, que se usan para describir con propiedad una porción de datos lógicos o físicos.</w:t>
                  </w:r>
                </w:p>
                <w:p w14:paraId="2161D7A5"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Administrar cálculos y análisis que escriban los datos nuevamente en el archivo de datos o un mecanismo de almacenamiento de datos similar.</w:t>
                  </w:r>
                </w:p>
                <w:p w14:paraId="419A9647"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Supervisar diagnósticos y registros, como alarmas, alertas y notificaciones.</w:t>
                  </w:r>
                </w:p>
                <w:p w14:paraId="62840A9E"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lastRenderedPageBreak/>
                    <w:t xml:space="preserve">Administrar los permisos de usuario con facilidad. </w:t>
                  </w:r>
                </w:p>
                <w:p w14:paraId="7E982DA8" w14:textId="77777777" w:rsidR="001D0C4B" w:rsidRPr="001D0C4B" w:rsidRDefault="001D0C4B" w:rsidP="00BE0922">
                  <w:pPr>
                    <w:pStyle w:val="Prrafodelista"/>
                    <w:numPr>
                      <w:ilvl w:val="0"/>
                      <w:numId w:val="31"/>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Analizar el uso del sistema y los cambios en las configuraciones manteniendo una pista de auditoría. </w:t>
                  </w:r>
                </w:p>
                <w:p w14:paraId="2F1C7334" w14:textId="77777777" w:rsidR="001D0C4B" w:rsidRPr="001D0C4B" w:rsidRDefault="001D0C4B" w:rsidP="001D0C4B">
                  <w:pPr>
                    <w:pStyle w:val="Prrafodelista"/>
                    <w:ind w:right="91"/>
                    <w:jc w:val="both"/>
                    <w:rPr>
                      <w:rFonts w:ascii="Verdana" w:hAnsi="Verdana" w:cs="Arial"/>
                      <w:sz w:val="16"/>
                      <w:szCs w:val="16"/>
                      <w:lang w:val="es-ES_tradnl"/>
                    </w:rPr>
                  </w:pPr>
                  <w:r w:rsidRPr="001D0C4B">
                    <w:rPr>
                      <w:rFonts w:ascii="Verdana" w:hAnsi="Verdana" w:cs="Arial"/>
                      <w:sz w:val="16"/>
                      <w:szCs w:val="16"/>
                      <w:lang w:val="es-ES_tradnl"/>
                    </w:rPr>
                    <w:t>Supervisar el estado de salud y el rendimiento de los servidores, las estaciones de trabajo, los firewalls, las aplicaciones de los sistemas de control y los equipos de red.</w:t>
                  </w:r>
                </w:p>
                <w:p w14:paraId="717C5E64" w14:textId="77777777" w:rsidR="001D0C4B" w:rsidRPr="001D0C4B" w:rsidRDefault="001D0C4B" w:rsidP="001D0C4B">
                  <w:pPr>
                    <w:pStyle w:val="Prrafodelista"/>
                    <w:ind w:right="91"/>
                    <w:jc w:val="both"/>
                    <w:rPr>
                      <w:rFonts w:ascii="Verdana" w:hAnsi="Verdana" w:cs="Arial"/>
                      <w:sz w:val="16"/>
                      <w:szCs w:val="16"/>
                      <w:lang w:val="es-ES_tradnl"/>
                    </w:rPr>
                  </w:pPr>
                </w:p>
                <w:p w14:paraId="4B3E0DA0" w14:textId="77777777" w:rsidR="001D0C4B" w:rsidRPr="001D0C4B" w:rsidRDefault="001D0C4B" w:rsidP="001D0C4B">
                  <w:pPr>
                    <w:pStyle w:val="Prrafodelista"/>
                    <w:ind w:left="0" w:right="91"/>
                    <w:jc w:val="both"/>
                    <w:rPr>
                      <w:rFonts w:ascii="Verdana" w:hAnsi="Verdana" w:cs="Arial"/>
                      <w:sz w:val="16"/>
                      <w:szCs w:val="16"/>
                      <w:lang w:val="es-ES_tradnl"/>
                    </w:rPr>
                  </w:pPr>
                  <w:r w:rsidRPr="001D0C4B">
                    <w:rPr>
                      <w:rFonts w:ascii="Verdana" w:hAnsi="Verdana" w:cs="Arial"/>
                      <w:sz w:val="16"/>
                      <w:szCs w:val="16"/>
                      <w:lang w:val="es-ES_tradnl"/>
                    </w:rPr>
                    <w:t>La empresa adjudicada proporcionará un equipo certificado por el fabricante del sistema para la operación por un periodo de tres meses a partir de la puesta en servicio, durante este tiempo, este personal tendrá como responsabilidades:</w:t>
                  </w:r>
                </w:p>
                <w:p w14:paraId="269D9129" w14:textId="77777777" w:rsidR="001D0C4B" w:rsidRPr="001D0C4B" w:rsidRDefault="001D0C4B" w:rsidP="00BE0922">
                  <w:pPr>
                    <w:pStyle w:val="Prrafodelista"/>
                    <w:numPr>
                      <w:ilvl w:val="0"/>
                      <w:numId w:val="32"/>
                    </w:numPr>
                    <w:ind w:right="91"/>
                    <w:jc w:val="both"/>
                    <w:rPr>
                      <w:rFonts w:ascii="Verdana" w:hAnsi="Verdana" w:cs="Arial"/>
                      <w:sz w:val="16"/>
                      <w:szCs w:val="16"/>
                      <w:lang w:val="es-ES_tradnl"/>
                    </w:rPr>
                  </w:pPr>
                  <w:r w:rsidRPr="001D0C4B">
                    <w:rPr>
                      <w:rFonts w:ascii="Verdana" w:hAnsi="Verdana" w:cs="Arial"/>
                      <w:sz w:val="16"/>
                      <w:szCs w:val="16"/>
                      <w:lang w:val="es-ES_tradnl"/>
                    </w:rPr>
                    <w:t>Monitoreo del adecuado funcionamiento del sistema</w:t>
                  </w:r>
                </w:p>
                <w:p w14:paraId="05D6AA2A" w14:textId="77777777" w:rsidR="001D0C4B" w:rsidRPr="001D0C4B" w:rsidRDefault="001D0C4B" w:rsidP="00BE0922">
                  <w:pPr>
                    <w:pStyle w:val="Prrafodelista"/>
                    <w:numPr>
                      <w:ilvl w:val="0"/>
                      <w:numId w:val="32"/>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Desarrollo de nuevos </w:t>
                  </w:r>
                  <w:proofErr w:type="spellStart"/>
                  <w:r w:rsidRPr="001D0C4B">
                    <w:rPr>
                      <w:rFonts w:ascii="Verdana" w:hAnsi="Verdana" w:cs="Arial"/>
                      <w:sz w:val="16"/>
                      <w:szCs w:val="16"/>
                      <w:lang w:val="es-ES_tradnl"/>
                    </w:rPr>
                    <w:t>dashboards</w:t>
                  </w:r>
                  <w:proofErr w:type="spellEnd"/>
                </w:p>
                <w:p w14:paraId="174ABFB0" w14:textId="77777777" w:rsidR="001D0C4B" w:rsidRPr="001D0C4B" w:rsidRDefault="001D0C4B" w:rsidP="00BE0922">
                  <w:pPr>
                    <w:pStyle w:val="Prrafodelista"/>
                    <w:numPr>
                      <w:ilvl w:val="0"/>
                      <w:numId w:val="32"/>
                    </w:numPr>
                    <w:ind w:right="91"/>
                    <w:jc w:val="both"/>
                    <w:rPr>
                      <w:rFonts w:ascii="Verdana" w:hAnsi="Verdana" w:cs="Arial"/>
                      <w:sz w:val="16"/>
                      <w:szCs w:val="16"/>
                      <w:lang w:val="es-ES_tradnl"/>
                    </w:rPr>
                  </w:pPr>
                  <w:r w:rsidRPr="001D0C4B">
                    <w:rPr>
                      <w:rFonts w:ascii="Verdana" w:hAnsi="Verdana" w:cs="Arial"/>
                      <w:sz w:val="16"/>
                      <w:szCs w:val="16"/>
                      <w:lang w:val="es-ES_tradnl"/>
                    </w:rPr>
                    <w:t xml:space="preserve">Adecuación y modificaciones de </w:t>
                  </w:r>
                  <w:proofErr w:type="spellStart"/>
                  <w:r w:rsidRPr="001D0C4B">
                    <w:rPr>
                      <w:rFonts w:ascii="Verdana" w:hAnsi="Verdana" w:cs="Arial"/>
                      <w:sz w:val="16"/>
                      <w:szCs w:val="16"/>
                      <w:lang w:val="es-ES_tradnl"/>
                    </w:rPr>
                    <w:t>dashboards</w:t>
                  </w:r>
                  <w:proofErr w:type="spellEnd"/>
                  <w:r w:rsidRPr="001D0C4B">
                    <w:rPr>
                      <w:rFonts w:ascii="Verdana" w:hAnsi="Verdana" w:cs="Arial"/>
                      <w:sz w:val="16"/>
                      <w:szCs w:val="16"/>
                      <w:lang w:val="es-ES_tradnl"/>
                    </w:rPr>
                    <w:t xml:space="preserve"> existentes</w:t>
                  </w:r>
                </w:p>
                <w:p w14:paraId="29A87FC8" w14:textId="77777777" w:rsidR="001D0C4B" w:rsidRPr="001D0C4B" w:rsidRDefault="001D0C4B" w:rsidP="00BE0922">
                  <w:pPr>
                    <w:pStyle w:val="Prrafodelista"/>
                    <w:numPr>
                      <w:ilvl w:val="0"/>
                      <w:numId w:val="32"/>
                    </w:numPr>
                    <w:ind w:right="91"/>
                    <w:jc w:val="both"/>
                    <w:rPr>
                      <w:rFonts w:ascii="Verdana" w:hAnsi="Verdana" w:cs="Arial"/>
                      <w:sz w:val="16"/>
                      <w:szCs w:val="16"/>
                      <w:lang w:val="es-ES_tradnl"/>
                    </w:rPr>
                  </w:pPr>
                  <w:r w:rsidRPr="001D0C4B">
                    <w:rPr>
                      <w:rFonts w:ascii="Verdana" w:hAnsi="Verdana" w:cs="Arial"/>
                      <w:sz w:val="16"/>
                      <w:szCs w:val="16"/>
                      <w:lang w:val="es-ES_tradnl"/>
                    </w:rPr>
                    <w:t>Soporte técnico para los usuarios de ENDE</w:t>
                  </w:r>
                </w:p>
                <w:p w14:paraId="403AE204" w14:textId="77777777" w:rsidR="001D0C4B" w:rsidRPr="001D0C4B" w:rsidRDefault="001D0C4B" w:rsidP="00BE0922">
                  <w:pPr>
                    <w:pStyle w:val="Prrafodelista"/>
                    <w:numPr>
                      <w:ilvl w:val="0"/>
                      <w:numId w:val="32"/>
                    </w:numPr>
                    <w:ind w:right="91"/>
                    <w:jc w:val="both"/>
                    <w:rPr>
                      <w:rFonts w:ascii="Verdana" w:hAnsi="Verdana" w:cs="Arial"/>
                      <w:sz w:val="16"/>
                      <w:szCs w:val="16"/>
                      <w:lang w:val="es-ES_tradnl"/>
                    </w:rPr>
                  </w:pPr>
                  <w:r w:rsidRPr="001D0C4B">
                    <w:rPr>
                      <w:rFonts w:ascii="Verdana" w:hAnsi="Verdana" w:cs="Arial"/>
                      <w:sz w:val="16"/>
                      <w:szCs w:val="16"/>
                      <w:lang w:val="es-ES_tradnl"/>
                    </w:rPr>
                    <w:t>Configuración de nuevas variables</w:t>
                  </w:r>
                </w:p>
                <w:p w14:paraId="2DFD7C6F" w14:textId="77777777" w:rsidR="001D0C4B" w:rsidRPr="001D0C4B" w:rsidRDefault="001D0C4B" w:rsidP="001D0C4B">
                  <w:pPr>
                    <w:pStyle w:val="Prrafodelista"/>
                    <w:ind w:right="91"/>
                    <w:jc w:val="both"/>
                    <w:rPr>
                      <w:rFonts w:ascii="Verdana" w:hAnsi="Verdana" w:cs="Arial"/>
                      <w:sz w:val="16"/>
                      <w:szCs w:val="16"/>
                      <w:lang w:val="es-ES_tradnl"/>
                    </w:rPr>
                  </w:pPr>
                </w:p>
                <w:p w14:paraId="709B8503" w14:textId="77777777" w:rsidR="001D0C4B" w:rsidRPr="001D0C4B" w:rsidRDefault="001D0C4B" w:rsidP="001D0C4B">
                  <w:pPr>
                    <w:pStyle w:val="Prrafodelista"/>
                    <w:ind w:left="33" w:right="91"/>
                    <w:jc w:val="both"/>
                    <w:rPr>
                      <w:rFonts w:ascii="Verdana" w:hAnsi="Verdana" w:cs="Arial"/>
                      <w:sz w:val="16"/>
                      <w:szCs w:val="16"/>
                      <w:lang w:val="es-ES_tradnl"/>
                    </w:rPr>
                  </w:pPr>
                  <w:r w:rsidRPr="001D0C4B">
                    <w:rPr>
                      <w:rFonts w:ascii="Verdana" w:hAnsi="Verdana" w:cs="Arial"/>
                      <w:sz w:val="16"/>
                      <w:szCs w:val="16"/>
                      <w:lang w:val="es-ES_tradnl"/>
                    </w:rPr>
                    <w:t xml:space="preserve">La empresa adjudicada proporcionará soporte a la integración y al sistema en modalidad 8/5 desde la puesta en marcha del servicio y por el lapso de 365 días. </w:t>
                  </w:r>
                </w:p>
                <w:p w14:paraId="194ACA5D" w14:textId="77777777" w:rsidR="001D0C4B" w:rsidRPr="001D0C4B" w:rsidRDefault="001D0C4B" w:rsidP="001D0C4B">
                  <w:pPr>
                    <w:pStyle w:val="Prrafodelista"/>
                    <w:ind w:right="91"/>
                    <w:jc w:val="both"/>
                    <w:rPr>
                      <w:rFonts w:ascii="Verdana" w:hAnsi="Verdana"/>
                      <w:sz w:val="16"/>
                      <w:szCs w:val="16"/>
                      <w:lang w:val="es-MX"/>
                    </w:rPr>
                  </w:pPr>
                </w:p>
                <w:p w14:paraId="65421871"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Sobre el servicio en general, estará dividido en 3 hitos que conformaran la totalidad del mismo.</w:t>
                  </w:r>
                </w:p>
                <w:p w14:paraId="63884C8C" w14:textId="77777777" w:rsidR="00B51C1D" w:rsidRPr="001D0C4B" w:rsidRDefault="00B51C1D" w:rsidP="001D0C4B">
                  <w:pPr>
                    <w:ind w:right="91"/>
                    <w:jc w:val="both"/>
                    <w:rPr>
                      <w:rFonts w:ascii="Verdana" w:hAnsi="Verdana" w:cs="Tahoma"/>
                      <w:sz w:val="16"/>
                      <w:szCs w:val="16"/>
                    </w:rPr>
                  </w:pPr>
                </w:p>
                <w:p w14:paraId="33B08BE8"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 xml:space="preserve">El hito </w:t>
                  </w:r>
                  <w:proofErr w:type="spellStart"/>
                  <w:r w:rsidRPr="001D0C4B">
                    <w:rPr>
                      <w:rFonts w:ascii="Verdana" w:hAnsi="Verdana" w:cs="Tahoma"/>
                      <w:sz w:val="16"/>
                      <w:szCs w:val="16"/>
                    </w:rPr>
                    <w:t>N°1</w:t>
                  </w:r>
                  <w:proofErr w:type="spellEnd"/>
                  <w:r w:rsidRPr="001D0C4B">
                    <w:rPr>
                      <w:rFonts w:ascii="Verdana" w:hAnsi="Verdana" w:cs="Tahoma"/>
                      <w:sz w:val="16"/>
                      <w:szCs w:val="16"/>
                    </w:rPr>
                    <w:t xml:space="preserve"> contempla la inducción que tendrá como contenido, la descripción detallada de que es la herramienta, todos sus componentes, su potencial, integración, casos de uso y primeros pasos en el manejo de esta.</w:t>
                  </w:r>
                </w:p>
                <w:p w14:paraId="7AD79D58" w14:textId="77777777" w:rsidR="00B51C1D" w:rsidRPr="001D0C4B" w:rsidRDefault="00B51C1D" w:rsidP="001D0C4B">
                  <w:pPr>
                    <w:ind w:right="91"/>
                    <w:jc w:val="both"/>
                    <w:rPr>
                      <w:rFonts w:ascii="Verdana" w:hAnsi="Verdana" w:cs="Tahoma"/>
                      <w:sz w:val="16"/>
                      <w:szCs w:val="16"/>
                    </w:rPr>
                  </w:pPr>
                </w:p>
                <w:p w14:paraId="16F4097E"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Se requiere que, dentro de esta inducción, se toquen 2 módulos de la capacitación global, que contenga mínimamente:</w:t>
                  </w:r>
                </w:p>
                <w:p w14:paraId="341035A3" w14:textId="77777777" w:rsidR="00B51C1D" w:rsidRPr="001D0C4B" w:rsidRDefault="00B51C1D" w:rsidP="001D0C4B">
                  <w:pPr>
                    <w:ind w:right="91"/>
                    <w:jc w:val="both"/>
                    <w:rPr>
                      <w:rFonts w:ascii="Verdana" w:hAnsi="Verdana" w:cs="Tahoma"/>
                      <w:sz w:val="16"/>
                      <w:szCs w:val="16"/>
                    </w:rPr>
                  </w:pPr>
                </w:p>
                <w:p w14:paraId="2B1CE1D2" w14:textId="77777777" w:rsidR="001D0C4B" w:rsidRPr="001D0C4B" w:rsidRDefault="001D0C4B" w:rsidP="001D0C4B">
                  <w:pPr>
                    <w:ind w:right="91"/>
                    <w:jc w:val="both"/>
                    <w:rPr>
                      <w:rFonts w:ascii="Verdana" w:hAnsi="Verdana" w:cs="Tahoma"/>
                      <w:b/>
                      <w:bCs/>
                      <w:sz w:val="16"/>
                      <w:szCs w:val="16"/>
                    </w:rPr>
                  </w:pPr>
                  <w:r w:rsidRPr="001D0C4B">
                    <w:rPr>
                      <w:rFonts w:ascii="Verdana" w:hAnsi="Verdana" w:cs="Tahoma"/>
                      <w:b/>
                      <w:bCs/>
                      <w:sz w:val="16"/>
                      <w:szCs w:val="16"/>
                    </w:rPr>
                    <w:t xml:space="preserve">Módulo 1: Introducción al PI </w:t>
                  </w:r>
                  <w:proofErr w:type="spellStart"/>
                  <w:r w:rsidRPr="001D0C4B">
                    <w:rPr>
                      <w:rFonts w:ascii="Verdana" w:hAnsi="Verdana" w:cs="Tahoma"/>
                      <w:b/>
                      <w:bCs/>
                      <w:sz w:val="16"/>
                      <w:szCs w:val="16"/>
                    </w:rPr>
                    <w:t>System</w:t>
                  </w:r>
                  <w:proofErr w:type="spellEnd"/>
                </w:p>
                <w:p w14:paraId="0E0FEDDD"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sz w:val="16"/>
                      <w:szCs w:val="16"/>
                    </w:rPr>
                  </w:pPr>
                  <w:r w:rsidRPr="001D0C4B">
                    <w:rPr>
                      <w:rFonts w:ascii="Verdana" w:hAnsi="Verdana" w:cs="Tahoma"/>
                      <w:b/>
                      <w:bCs/>
                      <w:sz w:val="16"/>
                      <w:szCs w:val="16"/>
                    </w:rPr>
                    <w:t xml:space="preserve">1.1. ¿Qué es el PI </w:t>
                  </w:r>
                  <w:proofErr w:type="spellStart"/>
                  <w:r w:rsidRPr="001D0C4B">
                    <w:rPr>
                      <w:rFonts w:ascii="Verdana" w:hAnsi="Verdana" w:cs="Tahoma"/>
                      <w:b/>
                      <w:bCs/>
                      <w:sz w:val="16"/>
                      <w:szCs w:val="16"/>
                    </w:rPr>
                    <w:t>System</w:t>
                  </w:r>
                  <w:proofErr w:type="spellEnd"/>
                  <w:r w:rsidRPr="001D0C4B">
                    <w:rPr>
                      <w:rFonts w:ascii="Verdana" w:hAnsi="Verdana" w:cs="Tahoma"/>
                      <w:b/>
                      <w:bCs/>
                      <w:sz w:val="16"/>
                      <w:szCs w:val="16"/>
                    </w:rPr>
                    <w:t>?</w:t>
                  </w:r>
                </w:p>
                <w:p w14:paraId="1424F015" w14:textId="77777777" w:rsidR="001D0C4B" w:rsidRPr="001D0C4B" w:rsidRDefault="001D0C4B" w:rsidP="00BE0922">
                  <w:pPr>
                    <w:numPr>
                      <w:ilvl w:val="1"/>
                      <w:numId w:val="35"/>
                    </w:numPr>
                    <w:tabs>
                      <w:tab w:val="clear" w:pos="1440"/>
                      <w:tab w:val="num" w:pos="366"/>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 xml:space="preserve">Definición y propósito del PI </w:t>
                  </w:r>
                  <w:proofErr w:type="spellStart"/>
                  <w:r w:rsidRPr="001D0C4B">
                    <w:rPr>
                      <w:rFonts w:ascii="Verdana" w:hAnsi="Verdana" w:cs="Tahoma"/>
                      <w:sz w:val="16"/>
                      <w:szCs w:val="16"/>
                    </w:rPr>
                    <w:t>System</w:t>
                  </w:r>
                  <w:proofErr w:type="spellEnd"/>
                  <w:r w:rsidRPr="001D0C4B">
                    <w:rPr>
                      <w:rFonts w:ascii="Verdana" w:hAnsi="Verdana" w:cs="Tahoma"/>
                      <w:sz w:val="16"/>
                      <w:szCs w:val="16"/>
                    </w:rPr>
                    <w:t>.</w:t>
                  </w:r>
                </w:p>
                <w:p w14:paraId="681B2354" w14:textId="77777777" w:rsidR="001D0C4B" w:rsidRPr="001D0C4B" w:rsidRDefault="001D0C4B" w:rsidP="00BE0922">
                  <w:pPr>
                    <w:numPr>
                      <w:ilvl w:val="1"/>
                      <w:numId w:val="35"/>
                    </w:numPr>
                    <w:tabs>
                      <w:tab w:val="clear" w:pos="1440"/>
                      <w:tab w:val="num" w:pos="366"/>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Casos de uso en la industria.</w:t>
                  </w:r>
                </w:p>
                <w:p w14:paraId="74273537"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sz w:val="16"/>
                      <w:szCs w:val="16"/>
                    </w:rPr>
                  </w:pPr>
                  <w:r w:rsidRPr="001D0C4B">
                    <w:rPr>
                      <w:rFonts w:ascii="Verdana" w:hAnsi="Verdana" w:cs="Tahoma"/>
                      <w:b/>
                      <w:bCs/>
                      <w:sz w:val="16"/>
                      <w:szCs w:val="16"/>
                    </w:rPr>
                    <w:t xml:space="preserve">1.2. Arquitectura del PI </w:t>
                  </w:r>
                  <w:proofErr w:type="spellStart"/>
                  <w:r w:rsidRPr="001D0C4B">
                    <w:rPr>
                      <w:rFonts w:ascii="Verdana" w:hAnsi="Verdana" w:cs="Tahoma"/>
                      <w:b/>
                      <w:bCs/>
                      <w:sz w:val="16"/>
                      <w:szCs w:val="16"/>
                    </w:rPr>
                    <w:t>System</w:t>
                  </w:r>
                  <w:proofErr w:type="spellEnd"/>
                </w:p>
                <w:p w14:paraId="1F3167CF" w14:textId="77777777" w:rsidR="001D0C4B" w:rsidRPr="001D0C4B" w:rsidRDefault="001D0C4B" w:rsidP="00BE0922">
                  <w:pPr>
                    <w:numPr>
                      <w:ilvl w:val="1"/>
                      <w:numId w:val="35"/>
                    </w:numPr>
                    <w:tabs>
                      <w:tab w:val="clear" w:pos="1440"/>
                      <w:tab w:val="num" w:pos="366"/>
                      <w:tab w:val="num" w:pos="933"/>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 xml:space="preserve">Componentes principales del PI </w:t>
                  </w:r>
                  <w:proofErr w:type="spellStart"/>
                  <w:r w:rsidRPr="001D0C4B">
                    <w:rPr>
                      <w:rFonts w:ascii="Verdana" w:hAnsi="Verdana" w:cs="Tahoma"/>
                      <w:sz w:val="16"/>
                      <w:szCs w:val="16"/>
                    </w:rPr>
                    <w:t>System</w:t>
                  </w:r>
                  <w:proofErr w:type="spellEnd"/>
                  <w:r w:rsidRPr="001D0C4B">
                    <w:rPr>
                      <w:rFonts w:ascii="Verdana" w:hAnsi="Verdana" w:cs="Tahoma"/>
                      <w:sz w:val="16"/>
                      <w:szCs w:val="16"/>
                    </w:rPr>
                    <w:t>.</w:t>
                  </w:r>
                </w:p>
                <w:p w14:paraId="4568282C" w14:textId="77777777" w:rsidR="001D0C4B" w:rsidRPr="001D0C4B" w:rsidRDefault="001D0C4B" w:rsidP="00BE0922">
                  <w:pPr>
                    <w:numPr>
                      <w:ilvl w:val="2"/>
                      <w:numId w:val="35"/>
                    </w:numPr>
                    <w:tabs>
                      <w:tab w:val="clear" w:pos="2160"/>
                      <w:tab w:val="num" w:pos="366"/>
                      <w:tab w:val="num" w:pos="933"/>
                      <w:tab w:val="num" w:pos="1642"/>
                    </w:tabs>
                    <w:spacing w:after="160" w:line="259" w:lineRule="auto"/>
                    <w:ind w:right="91" w:hanging="790"/>
                    <w:jc w:val="both"/>
                    <w:rPr>
                      <w:rFonts w:ascii="Verdana" w:hAnsi="Verdana" w:cs="Tahoma"/>
                      <w:sz w:val="16"/>
                      <w:szCs w:val="16"/>
                    </w:rPr>
                  </w:pPr>
                  <w:r w:rsidRPr="001D0C4B">
                    <w:rPr>
                      <w:rFonts w:ascii="Verdana" w:hAnsi="Verdana" w:cs="Tahoma"/>
                      <w:sz w:val="16"/>
                      <w:szCs w:val="16"/>
                    </w:rPr>
                    <w:t>PI Data Archive.</w:t>
                  </w:r>
                </w:p>
                <w:p w14:paraId="47D9EDC3" w14:textId="77777777" w:rsidR="001D0C4B" w:rsidRPr="001D0C4B" w:rsidRDefault="001D0C4B" w:rsidP="00BE0922">
                  <w:pPr>
                    <w:numPr>
                      <w:ilvl w:val="2"/>
                      <w:numId w:val="35"/>
                    </w:numPr>
                    <w:tabs>
                      <w:tab w:val="clear" w:pos="2160"/>
                      <w:tab w:val="num" w:pos="366"/>
                      <w:tab w:val="num" w:pos="933"/>
                      <w:tab w:val="num" w:pos="1642"/>
                    </w:tabs>
                    <w:spacing w:after="160" w:line="259" w:lineRule="auto"/>
                    <w:ind w:right="91" w:hanging="790"/>
                    <w:jc w:val="both"/>
                    <w:rPr>
                      <w:rFonts w:ascii="Verdana" w:hAnsi="Verdana" w:cs="Tahoma"/>
                      <w:sz w:val="16"/>
                      <w:szCs w:val="16"/>
                    </w:rPr>
                  </w:pPr>
                  <w:r w:rsidRPr="001D0C4B">
                    <w:rPr>
                      <w:rFonts w:ascii="Verdana" w:hAnsi="Verdana" w:cs="Tahoma"/>
                      <w:sz w:val="16"/>
                      <w:szCs w:val="16"/>
                    </w:rPr>
                    <w:t xml:space="preserve">PI </w:t>
                  </w:r>
                  <w:proofErr w:type="spellStart"/>
                  <w:r w:rsidRPr="001D0C4B">
                    <w:rPr>
                      <w:rFonts w:ascii="Verdana" w:hAnsi="Verdana" w:cs="Tahoma"/>
                      <w:sz w:val="16"/>
                      <w:szCs w:val="16"/>
                    </w:rPr>
                    <w:t>Asset</w:t>
                  </w:r>
                  <w:proofErr w:type="spellEnd"/>
                  <w:r w:rsidRPr="001D0C4B">
                    <w:rPr>
                      <w:rFonts w:ascii="Verdana" w:hAnsi="Verdana" w:cs="Tahoma"/>
                      <w:sz w:val="16"/>
                      <w:szCs w:val="16"/>
                    </w:rPr>
                    <w:t xml:space="preserve"> Framework (</w:t>
                  </w:r>
                  <w:proofErr w:type="spellStart"/>
                  <w:r w:rsidRPr="001D0C4B">
                    <w:rPr>
                      <w:rFonts w:ascii="Verdana" w:hAnsi="Verdana" w:cs="Tahoma"/>
                      <w:sz w:val="16"/>
                      <w:szCs w:val="16"/>
                    </w:rPr>
                    <w:t>AF</w:t>
                  </w:r>
                  <w:proofErr w:type="spellEnd"/>
                  <w:r w:rsidRPr="001D0C4B">
                    <w:rPr>
                      <w:rFonts w:ascii="Verdana" w:hAnsi="Verdana" w:cs="Tahoma"/>
                      <w:sz w:val="16"/>
                      <w:szCs w:val="16"/>
                    </w:rPr>
                    <w:t>).</w:t>
                  </w:r>
                </w:p>
                <w:p w14:paraId="0E831A26" w14:textId="77777777" w:rsidR="001D0C4B" w:rsidRPr="001D0C4B" w:rsidRDefault="001D0C4B" w:rsidP="00BE0922">
                  <w:pPr>
                    <w:numPr>
                      <w:ilvl w:val="2"/>
                      <w:numId w:val="35"/>
                    </w:numPr>
                    <w:tabs>
                      <w:tab w:val="clear" w:pos="2160"/>
                      <w:tab w:val="num" w:pos="366"/>
                      <w:tab w:val="num" w:pos="933"/>
                      <w:tab w:val="num" w:pos="1642"/>
                    </w:tabs>
                    <w:spacing w:after="160" w:line="259" w:lineRule="auto"/>
                    <w:ind w:right="91" w:hanging="790"/>
                    <w:jc w:val="both"/>
                    <w:rPr>
                      <w:rFonts w:ascii="Verdana" w:hAnsi="Verdana" w:cs="Tahoma"/>
                      <w:sz w:val="16"/>
                      <w:szCs w:val="16"/>
                    </w:rPr>
                  </w:pPr>
                  <w:r w:rsidRPr="001D0C4B">
                    <w:rPr>
                      <w:rFonts w:ascii="Verdana" w:hAnsi="Verdana" w:cs="Tahoma"/>
                      <w:sz w:val="16"/>
                      <w:szCs w:val="16"/>
                    </w:rPr>
                    <w:t>PI Interfaces.</w:t>
                  </w:r>
                </w:p>
                <w:p w14:paraId="568EE225" w14:textId="77777777" w:rsidR="001D0C4B" w:rsidRPr="001D0C4B" w:rsidRDefault="001D0C4B" w:rsidP="00BE0922">
                  <w:pPr>
                    <w:numPr>
                      <w:ilvl w:val="2"/>
                      <w:numId w:val="35"/>
                    </w:numPr>
                    <w:tabs>
                      <w:tab w:val="clear" w:pos="2160"/>
                      <w:tab w:val="num" w:pos="366"/>
                      <w:tab w:val="num" w:pos="933"/>
                      <w:tab w:val="num" w:pos="1642"/>
                    </w:tabs>
                    <w:spacing w:after="160" w:line="259" w:lineRule="auto"/>
                    <w:ind w:right="91" w:hanging="790"/>
                    <w:jc w:val="both"/>
                    <w:rPr>
                      <w:rFonts w:ascii="Verdana" w:hAnsi="Verdana" w:cs="Tahoma"/>
                      <w:sz w:val="16"/>
                      <w:szCs w:val="16"/>
                    </w:rPr>
                  </w:pPr>
                  <w:r w:rsidRPr="001D0C4B">
                    <w:rPr>
                      <w:rFonts w:ascii="Verdana" w:hAnsi="Verdana" w:cs="Tahoma"/>
                      <w:sz w:val="16"/>
                      <w:szCs w:val="16"/>
                    </w:rPr>
                    <w:t xml:space="preserve">PI </w:t>
                  </w:r>
                  <w:proofErr w:type="spellStart"/>
                  <w:r w:rsidRPr="001D0C4B">
                    <w:rPr>
                      <w:rFonts w:ascii="Verdana" w:hAnsi="Verdana" w:cs="Tahoma"/>
                      <w:sz w:val="16"/>
                      <w:szCs w:val="16"/>
                    </w:rPr>
                    <w:t>Vision</w:t>
                  </w:r>
                  <w:proofErr w:type="spellEnd"/>
                  <w:r w:rsidRPr="001D0C4B">
                    <w:rPr>
                      <w:rFonts w:ascii="Verdana" w:hAnsi="Verdana" w:cs="Tahoma"/>
                      <w:sz w:val="16"/>
                      <w:szCs w:val="16"/>
                    </w:rPr>
                    <w:t>.</w:t>
                  </w:r>
                </w:p>
                <w:p w14:paraId="42868413" w14:textId="77777777" w:rsidR="001D0C4B" w:rsidRPr="001D0C4B" w:rsidRDefault="001D0C4B" w:rsidP="00BE0922">
                  <w:pPr>
                    <w:numPr>
                      <w:ilvl w:val="2"/>
                      <w:numId w:val="35"/>
                    </w:numPr>
                    <w:tabs>
                      <w:tab w:val="clear" w:pos="2160"/>
                      <w:tab w:val="num" w:pos="366"/>
                      <w:tab w:val="num" w:pos="933"/>
                      <w:tab w:val="num" w:pos="1642"/>
                    </w:tabs>
                    <w:spacing w:after="160" w:line="259" w:lineRule="auto"/>
                    <w:ind w:right="91" w:hanging="790"/>
                    <w:jc w:val="both"/>
                    <w:rPr>
                      <w:rFonts w:ascii="Verdana" w:hAnsi="Verdana" w:cs="Tahoma"/>
                      <w:sz w:val="16"/>
                      <w:szCs w:val="16"/>
                    </w:rPr>
                  </w:pPr>
                  <w:r w:rsidRPr="001D0C4B">
                    <w:rPr>
                      <w:rFonts w:ascii="Verdana" w:hAnsi="Verdana" w:cs="Tahoma"/>
                      <w:sz w:val="16"/>
                      <w:szCs w:val="16"/>
                    </w:rPr>
                    <w:t xml:space="preserve">PI </w:t>
                  </w:r>
                  <w:proofErr w:type="spellStart"/>
                  <w:r w:rsidRPr="001D0C4B">
                    <w:rPr>
                      <w:rFonts w:ascii="Verdana" w:hAnsi="Verdana" w:cs="Tahoma"/>
                      <w:sz w:val="16"/>
                      <w:szCs w:val="16"/>
                    </w:rPr>
                    <w:t>Analytics</w:t>
                  </w:r>
                  <w:proofErr w:type="spellEnd"/>
                  <w:r w:rsidRPr="001D0C4B">
                    <w:rPr>
                      <w:rFonts w:ascii="Verdana" w:hAnsi="Verdana" w:cs="Tahoma"/>
                      <w:sz w:val="16"/>
                      <w:szCs w:val="16"/>
                    </w:rPr>
                    <w:t>.</w:t>
                  </w:r>
                </w:p>
                <w:p w14:paraId="3D85B68D" w14:textId="77777777" w:rsidR="001D0C4B" w:rsidRPr="001D0C4B" w:rsidRDefault="001D0C4B" w:rsidP="00BE0922">
                  <w:pPr>
                    <w:numPr>
                      <w:ilvl w:val="1"/>
                      <w:numId w:val="35"/>
                    </w:numPr>
                    <w:tabs>
                      <w:tab w:val="clear" w:pos="1440"/>
                      <w:tab w:val="num" w:pos="366"/>
                      <w:tab w:val="num" w:pos="933"/>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Descripción de los productos integrados: PI Core, PI Edge y PI Cloud</w:t>
                  </w:r>
                </w:p>
                <w:p w14:paraId="4DB91D68" w14:textId="77777777" w:rsidR="001D0C4B" w:rsidRPr="001D0C4B" w:rsidRDefault="001D0C4B" w:rsidP="00BE0922">
                  <w:pPr>
                    <w:numPr>
                      <w:ilvl w:val="1"/>
                      <w:numId w:val="35"/>
                    </w:numPr>
                    <w:tabs>
                      <w:tab w:val="clear" w:pos="1440"/>
                      <w:tab w:val="num" w:pos="366"/>
                      <w:tab w:val="num" w:pos="933"/>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lastRenderedPageBreak/>
                    <w:t>Integración con otros sistemas (</w:t>
                  </w:r>
                  <w:proofErr w:type="spellStart"/>
                  <w:r w:rsidRPr="001D0C4B">
                    <w:rPr>
                      <w:rFonts w:ascii="Verdana" w:hAnsi="Verdana" w:cs="Tahoma"/>
                      <w:sz w:val="16"/>
                      <w:szCs w:val="16"/>
                    </w:rPr>
                    <w:t>SCADA</w:t>
                  </w:r>
                  <w:proofErr w:type="spellEnd"/>
                  <w:r w:rsidRPr="001D0C4B">
                    <w:rPr>
                      <w:rFonts w:ascii="Verdana" w:hAnsi="Verdana" w:cs="Tahoma"/>
                      <w:sz w:val="16"/>
                      <w:szCs w:val="16"/>
                    </w:rPr>
                    <w:t xml:space="preserve">, </w:t>
                  </w:r>
                  <w:proofErr w:type="spellStart"/>
                  <w:r w:rsidRPr="001D0C4B">
                    <w:rPr>
                      <w:rFonts w:ascii="Verdana" w:hAnsi="Verdana" w:cs="Tahoma"/>
                      <w:sz w:val="16"/>
                      <w:szCs w:val="16"/>
                    </w:rPr>
                    <w:t>DCS</w:t>
                  </w:r>
                  <w:proofErr w:type="spellEnd"/>
                  <w:r w:rsidRPr="001D0C4B">
                    <w:rPr>
                      <w:rFonts w:ascii="Verdana" w:hAnsi="Verdana" w:cs="Tahoma"/>
                      <w:sz w:val="16"/>
                      <w:szCs w:val="16"/>
                    </w:rPr>
                    <w:t>, ERP).</w:t>
                  </w:r>
                </w:p>
                <w:p w14:paraId="51AA04FC" w14:textId="77777777" w:rsidR="001D0C4B" w:rsidRPr="001D0C4B" w:rsidRDefault="001D0C4B" w:rsidP="00BE0922">
                  <w:pPr>
                    <w:pStyle w:val="Prrafodelista"/>
                    <w:numPr>
                      <w:ilvl w:val="1"/>
                      <w:numId w:val="35"/>
                    </w:numPr>
                    <w:tabs>
                      <w:tab w:val="clear" w:pos="1440"/>
                      <w:tab w:val="num" w:pos="366"/>
                      <w:tab w:val="num" w:pos="933"/>
                    </w:tabs>
                    <w:ind w:right="91" w:hanging="932"/>
                    <w:rPr>
                      <w:rFonts w:ascii="Verdana" w:eastAsiaTheme="minorEastAsia" w:hAnsi="Verdana" w:cs="Tahoma"/>
                      <w:kern w:val="2"/>
                      <w:sz w:val="16"/>
                      <w:szCs w:val="16"/>
                      <w:lang w:eastAsia="es-BO"/>
                      <w14:ligatures w14:val="standardContextual"/>
                    </w:rPr>
                  </w:pPr>
                  <w:r w:rsidRPr="001D0C4B">
                    <w:rPr>
                      <w:rFonts w:ascii="Verdana" w:eastAsiaTheme="minorEastAsia" w:hAnsi="Verdana" w:cs="Tahoma"/>
                      <w:kern w:val="2"/>
                      <w:sz w:val="16"/>
                      <w:szCs w:val="16"/>
                      <w:lang w:eastAsia="es-BO"/>
                      <w14:ligatures w14:val="standardContextual"/>
                    </w:rPr>
                    <w:t xml:space="preserve">Integración </w:t>
                  </w:r>
                  <w:proofErr w:type="spellStart"/>
                  <w:r w:rsidRPr="001D0C4B">
                    <w:rPr>
                      <w:rFonts w:ascii="Verdana" w:eastAsiaTheme="minorEastAsia" w:hAnsi="Verdana" w:cs="Tahoma"/>
                      <w:kern w:val="2"/>
                      <w:sz w:val="16"/>
                      <w:szCs w:val="16"/>
                      <w:lang w:eastAsia="es-BO"/>
                      <w14:ligatures w14:val="standardContextual"/>
                    </w:rPr>
                    <w:t>edge-to-cloud</w:t>
                  </w:r>
                  <w:proofErr w:type="spellEnd"/>
                  <w:r w:rsidRPr="001D0C4B">
                    <w:rPr>
                      <w:rFonts w:ascii="Verdana" w:eastAsiaTheme="minorEastAsia" w:hAnsi="Verdana" w:cs="Tahoma"/>
                      <w:kern w:val="2"/>
                      <w:sz w:val="16"/>
                      <w:szCs w:val="16"/>
                      <w:lang w:eastAsia="es-BO"/>
                      <w14:ligatures w14:val="standardContextual"/>
                    </w:rPr>
                    <w:t>.</w:t>
                  </w:r>
                </w:p>
                <w:p w14:paraId="028E0819" w14:textId="77777777" w:rsidR="001D0C4B" w:rsidRPr="001D0C4B" w:rsidRDefault="001D0C4B" w:rsidP="001D0C4B">
                  <w:pPr>
                    <w:tabs>
                      <w:tab w:val="num" w:pos="366"/>
                    </w:tabs>
                    <w:ind w:left="1440" w:right="91" w:hanging="495"/>
                    <w:jc w:val="both"/>
                    <w:rPr>
                      <w:rFonts w:ascii="Verdana" w:hAnsi="Verdana" w:cs="Tahoma"/>
                      <w:sz w:val="16"/>
                      <w:szCs w:val="16"/>
                    </w:rPr>
                  </w:pPr>
                </w:p>
                <w:p w14:paraId="1DD964AD"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sz w:val="16"/>
                      <w:szCs w:val="16"/>
                    </w:rPr>
                  </w:pPr>
                  <w:r w:rsidRPr="001D0C4B">
                    <w:rPr>
                      <w:rFonts w:ascii="Verdana" w:hAnsi="Verdana" w:cs="Tahoma"/>
                      <w:b/>
                      <w:bCs/>
                      <w:sz w:val="16"/>
                      <w:szCs w:val="16"/>
                    </w:rPr>
                    <w:t xml:space="preserve">1.3. Beneficios del PI </w:t>
                  </w:r>
                  <w:proofErr w:type="spellStart"/>
                  <w:r w:rsidRPr="001D0C4B">
                    <w:rPr>
                      <w:rFonts w:ascii="Verdana" w:hAnsi="Verdana" w:cs="Tahoma"/>
                      <w:b/>
                      <w:bCs/>
                      <w:sz w:val="16"/>
                      <w:szCs w:val="16"/>
                    </w:rPr>
                    <w:t>System</w:t>
                  </w:r>
                  <w:proofErr w:type="spellEnd"/>
                </w:p>
                <w:p w14:paraId="37F8002A" w14:textId="77777777" w:rsidR="001D0C4B" w:rsidRPr="001D0C4B" w:rsidRDefault="001D0C4B" w:rsidP="00BE0922">
                  <w:pPr>
                    <w:numPr>
                      <w:ilvl w:val="1"/>
                      <w:numId w:val="35"/>
                    </w:numPr>
                    <w:tabs>
                      <w:tab w:val="clear" w:pos="1440"/>
                      <w:tab w:val="num" w:pos="366"/>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Eficiencia operativa.</w:t>
                  </w:r>
                </w:p>
                <w:p w14:paraId="402B2865" w14:textId="77777777" w:rsidR="001D0C4B" w:rsidRPr="001D0C4B" w:rsidRDefault="001D0C4B" w:rsidP="00BE0922">
                  <w:pPr>
                    <w:numPr>
                      <w:ilvl w:val="1"/>
                      <w:numId w:val="35"/>
                    </w:numPr>
                    <w:tabs>
                      <w:tab w:val="clear" w:pos="1440"/>
                      <w:tab w:val="num" w:pos="366"/>
                      <w:tab w:val="num" w:pos="933"/>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Optimización del rendimiento de activos.</w:t>
                  </w:r>
                </w:p>
                <w:p w14:paraId="52B97C10" w14:textId="77777777" w:rsidR="001D0C4B" w:rsidRPr="001D0C4B" w:rsidRDefault="001D0C4B" w:rsidP="00BE0922">
                  <w:pPr>
                    <w:numPr>
                      <w:ilvl w:val="1"/>
                      <w:numId w:val="35"/>
                    </w:numPr>
                    <w:tabs>
                      <w:tab w:val="clear" w:pos="1440"/>
                      <w:tab w:val="num" w:pos="366"/>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Mejora de la toma de decisiones.</w:t>
                  </w:r>
                </w:p>
                <w:p w14:paraId="30D955B1" w14:textId="77777777" w:rsidR="001D0C4B" w:rsidRPr="001D0C4B" w:rsidRDefault="001D0C4B" w:rsidP="001D0C4B">
                  <w:pPr>
                    <w:ind w:right="91"/>
                    <w:jc w:val="both"/>
                    <w:rPr>
                      <w:rFonts w:ascii="Verdana" w:hAnsi="Verdana" w:cs="Tahoma"/>
                      <w:b/>
                      <w:bCs/>
                      <w:sz w:val="16"/>
                      <w:szCs w:val="16"/>
                    </w:rPr>
                  </w:pPr>
                  <w:r w:rsidRPr="001D0C4B">
                    <w:rPr>
                      <w:rFonts w:ascii="Verdana" w:hAnsi="Verdana" w:cs="Tahoma"/>
                      <w:b/>
                      <w:bCs/>
                      <w:sz w:val="16"/>
                      <w:szCs w:val="16"/>
                    </w:rPr>
                    <w:t>Módulo 2: Fundamentos del PI Data Archive</w:t>
                  </w:r>
                </w:p>
                <w:p w14:paraId="1CB94603" w14:textId="77777777" w:rsidR="001D0C4B" w:rsidRPr="001D0C4B" w:rsidRDefault="001D0C4B" w:rsidP="00BE0922">
                  <w:pPr>
                    <w:numPr>
                      <w:ilvl w:val="0"/>
                      <w:numId w:val="36"/>
                    </w:numPr>
                    <w:tabs>
                      <w:tab w:val="clear" w:pos="720"/>
                      <w:tab w:val="num" w:pos="508"/>
                    </w:tabs>
                    <w:spacing w:after="160" w:line="259" w:lineRule="auto"/>
                    <w:ind w:left="508" w:right="91" w:hanging="283"/>
                    <w:jc w:val="both"/>
                    <w:rPr>
                      <w:rFonts w:ascii="Verdana" w:hAnsi="Verdana" w:cs="Tahoma"/>
                      <w:sz w:val="16"/>
                      <w:szCs w:val="16"/>
                    </w:rPr>
                  </w:pPr>
                  <w:r w:rsidRPr="001D0C4B">
                    <w:rPr>
                      <w:rFonts w:ascii="Verdana" w:hAnsi="Verdana" w:cs="Tahoma"/>
                      <w:b/>
                      <w:bCs/>
                      <w:sz w:val="16"/>
                      <w:szCs w:val="16"/>
                    </w:rPr>
                    <w:t>2.1. ¿Qué es el PI Data Archive?</w:t>
                  </w:r>
                </w:p>
                <w:p w14:paraId="0ABFAB59" w14:textId="77777777" w:rsidR="001D0C4B" w:rsidRPr="001D0C4B" w:rsidRDefault="001D0C4B" w:rsidP="00BE0922">
                  <w:pPr>
                    <w:numPr>
                      <w:ilvl w:val="1"/>
                      <w:numId w:val="36"/>
                    </w:numPr>
                    <w:tabs>
                      <w:tab w:val="clear" w:pos="1440"/>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Almacenamiento y administración de datos en tiempo real.</w:t>
                  </w:r>
                </w:p>
                <w:p w14:paraId="761D2908" w14:textId="77777777" w:rsidR="001D0C4B" w:rsidRPr="001D0C4B" w:rsidRDefault="001D0C4B" w:rsidP="00BE0922">
                  <w:pPr>
                    <w:numPr>
                      <w:ilvl w:val="0"/>
                      <w:numId w:val="36"/>
                    </w:numPr>
                    <w:tabs>
                      <w:tab w:val="clear" w:pos="720"/>
                      <w:tab w:val="num" w:pos="508"/>
                    </w:tabs>
                    <w:spacing w:after="160" w:line="259" w:lineRule="auto"/>
                    <w:ind w:left="508" w:right="91" w:hanging="283"/>
                    <w:jc w:val="both"/>
                    <w:rPr>
                      <w:rFonts w:ascii="Verdana" w:hAnsi="Verdana" w:cs="Tahoma"/>
                      <w:sz w:val="16"/>
                      <w:szCs w:val="16"/>
                    </w:rPr>
                  </w:pPr>
                  <w:r w:rsidRPr="001D0C4B">
                    <w:rPr>
                      <w:rFonts w:ascii="Verdana" w:hAnsi="Verdana" w:cs="Tahoma"/>
                      <w:b/>
                      <w:bCs/>
                      <w:sz w:val="16"/>
                      <w:szCs w:val="16"/>
                    </w:rPr>
                    <w:t>2.2. Tipos de datos manejados por el PI Data Archive</w:t>
                  </w:r>
                </w:p>
                <w:p w14:paraId="57BBFE7B"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Puntos de datos (tags).</w:t>
                  </w:r>
                </w:p>
                <w:p w14:paraId="621EA825" w14:textId="77777777" w:rsidR="001D0C4B" w:rsidRPr="001D0C4B" w:rsidRDefault="001D0C4B" w:rsidP="00BE0922">
                  <w:pPr>
                    <w:numPr>
                      <w:ilvl w:val="1"/>
                      <w:numId w:val="36"/>
                    </w:numPr>
                    <w:tabs>
                      <w:tab w:val="clear" w:pos="1440"/>
                      <w:tab w:val="num" w:pos="933"/>
                    </w:tabs>
                    <w:spacing w:after="160" w:line="259" w:lineRule="auto"/>
                    <w:ind w:left="1217" w:right="91" w:hanging="709"/>
                    <w:jc w:val="both"/>
                    <w:rPr>
                      <w:rFonts w:ascii="Verdana" w:hAnsi="Verdana" w:cs="Tahoma"/>
                      <w:sz w:val="16"/>
                      <w:szCs w:val="16"/>
                    </w:rPr>
                  </w:pPr>
                  <w:r w:rsidRPr="001D0C4B">
                    <w:rPr>
                      <w:rFonts w:ascii="Verdana" w:hAnsi="Verdana" w:cs="Tahoma"/>
                      <w:sz w:val="16"/>
                      <w:szCs w:val="16"/>
                    </w:rPr>
                    <w:t>Datos históricos y en tiempo real.</w:t>
                  </w:r>
                </w:p>
                <w:p w14:paraId="4D25901F" w14:textId="77777777" w:rsidR="001D0C4B" w:rsidRPr="001D0C4B" w:rsidRDefault="001D0C4B" w:rsidP="00BE0922">
                  <w:pPr>
                    <w:numPr>
                      <w:ilvl w:val="0"/>
                      <w:numId w:val="36"/>
                    </w:numPr>
                    <w:tabs>
                      <w:tab w:val="clear" w:pos="720"/>
                      <w:tab w:val="num" w:pos="508"/>
                    </w:tabs>
                    <w:spacing w:after="160" w:line="259" w:lineRule="auto"/>
                    <w:ind w:left="508" w:right="91" w:hanging="283"/>
                    <w:jc w:val="both"/>
                    <w:rPr>
                      <w:rFonts w:ascii="Verdana" w:hAnsi="Verdana" w:cs="Tahoma"/>
                      <w:b/>
                      <w:bCs/>
                      <w:sz w:val="16"/>
                      <w:szCs w:val="16"/>
                    </w:rPr>
                  </w:pPr>
                  <w:r w:rsidRPr="001D0C4B">
                    <w:rPr>
                      <w:rFonts w:ascii="Verdana" w:hAnsi="Verdana" w:cs="Tahoma"/>
                      <w:b/>
                      <w:bCs/>
                      <w:sz w:val="16"/>
                      <w:szCs w:val="16"/>
                    </w:rPr>
                    <w:t xml:space="preserve">2.3. Ciclo de vida de los datos en PI </w:t>
                  </w:r>
                  <w:proofErr w:type="spellStart"/>
                  <w:r w:rsidRPr="001D0C4B">
                    <w:rPr>
                      <w:rFonts w:ascii="Verdana" w:hAnsi="Verdana" w:cs="Tahoma"/>
                      <w:b/>
                      <w:bCs/>
                      <w:sz w:val="16"/>
                      <w:szCs w:val="16"/>
                    </w:rPr>
                    <w:t>System</w:t>
                  </w:r>
                  <w:proofErr w:type="spellEnd"/>
                </w:p>
                <w:p w14:paraId="3516D8B1"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Captura de datos.</w:t>
                  </w:r>
                </w:p>
                <w:p w14:paraId="4883D990"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Almacenamiento y recuperación de datos.</w:t>
                  </w:r>
                </w:p>
                <w:p w14:paraId="053E4C4C"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Compresión de datos.</w:t>
                  </w:r>
                </w:p>
                <w:p w14:paraId="4201B110"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 xml:space="preserve">La duración de esta inducción debe contemplar mínimamente 5 horas académicas, distribuidas en 5 días hábiles. </w:t>
                  </w:r>
                </w:p>
                <w:p w14:paraId="1C011DB3" w14:textId="77777777" w:rsidR="00B51C1D" w:rsidRPr="001D0C4B" w:rsidRDefault="00B51C1D" w:rsidP="001D0C4B">
                  <w:pPr>
                    <w:ind w:right="91"/>
                    <w:jc w:val="both"/>
                    <w:rPr>
                      <w:rFonts w:ascii="Verdana" w:hAnsi="Verdana" w:cs="Tahoma"/>
                      <w:sz w:val="16"/>
                      <w:szCs w:val="16"/>
                    </w:rPr>
                  </w:pPr>
                </w:p>
                <w:p w14:paraId="55F28828"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La inducción estará destinada a personal que ENDE asigne.</w:t>
                  </w:r>
                </w:p>
                <w:p w14:paraId="4A71A4F9" w14:textId="77777777" w:rsidR="00B51C1D" w:rsidRPr="001D0C4B" w:rsidRDefault="00B51C1D" w:rsidP="001D0C4B">
                  <w:pPr>
                    <w:ind w:right="91"/>
                    <w:jc w:val="both"/>
                    <w:rPr>
                      <w:rFonts w:ascii="Verdana" w:hAnsi="Verdana" w:cs="Tahoma"/>
                      <w:sz w:val="16"/>
                      <w:szCs w:val="16"/>
                    </w:rPr>
                  </w:pPr>
                </w:p>
                <w:p w14:paraId="545E3C19"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Este hito será el primero en ser alcanzado, llevándose a cabo, paralelamente, el resto de las actividades que contemplen y vayan desarrollando el servicio como tal.</w:t>
                  </w:r>
                </w:p>
                <w:p w14:paraId="2357013B" w14:textId="77777777" w:rsidR="00B51C1D" w:rsidRPr="001D0C4B" w:rsidRDefault="00B51C1D" w:rsidP="001D0C4B">
                  <w:pPr>
                    <w:ind w:right="91"/>
                    <w:jc w:val="both"/>
                    <w:rPr>
                      <w:rFonts w:ascii="Verdana" w:hAnsi="Verdana" w:cs="Tahoma"/>
                      <w:sz w:val="16"/>
                      <w:szCs w:val="16"/>
                    </w:rPr>
                  </w:pPr>
                </w:p>
                <w:p w14:paraId="3E34758E"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 xml:space="preserve">El hito </w:t>
                  </w:r>
                  <w:proofErr w:type="spellStart"/>
                  <w:r w:rsidRPr="001D0C4B">
                    <w:rPr>
                      <w:rFonts w:ascii="Verdana" w:hAnsi="Verdana" w:cs="Tahoma"/>
                      <w:sz w:val="16"/>
                      <w:szCs w:val="16"/>
                    </w:rPr>
                    <w:t>N°2</w:t>
                  </w:r>
                  <w:proofErr w:type="spellEnd"/>
                  <w:r w:rsidRPr="001D0C4B">
                    <w:rPr>
                      <w:rFonts w:ascii="Verdana" w:hAnsi="Verdana" w:cs="Tahoma"/>
                      <w:sz w:val="16"/>
                      <w:szCs w:val="16"/>
                    </w:rPr>
                    <w:t xml:space="preserve"> contemplará un avance porcentual del servicio como tal.</w:t>
                  </w:r>
                </w:p>
                <w:p w14:paraId="63E3E9C1" w14:textId="77777777" w:rsidR="00B51C1D" w:rsidRPr="001D0C4B" w:rsidRDefault="00B51C1D" w:rsidP="001D0C4B">
                  <w:pPr>
                    <w:ind w:right="91"/>
                    <w:jc w:val="both"/>
                    <w:rPr>
                      <w:rFonts w:ascii="Verdana" w:hAnsi="Verdana" w:cs="Tahoma"/>
                      <w:sz w:val="16"/>
                      <w:szCs w:val="16"/>
                    </w:rPr>
                  </w:pPr>
                </w:p>
                <w:p w14:paraId="7D8EA6B1"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El proveedor, a la presentación de un informe “Avance de Integración 1” que deberá reflejar mínimamente el avance de un 30% en la integración de los datos totales de plantas determinadas que representen este porcentaje. (al 30% de las plantas que se hayan determinado, por ENDE)</w:t>
                  </w:r>
                </w:p>
                <w:p w14:paraId="397DEBAB" w14:textId="77777777" w:rsidR="00B51C1D" w:rsidRPr="001D0C4B" w:rsidRDefault="00B51C1D" w:rsidP="001D0C4B">
                  <w:pPr>
                    <w:ind w:right="91"/>
                    <w:jc w:val="both"/>
                    <w:rPr>
                      <w:rFonts w:ascii="Verdana" w:hAnsi="Verdana" w:cs="Tahoma"/>
                      <w:sz w:val="16"/>
                      <w:szCs w:val="16"/>
                    </w:rPr>
                  </w:pPr>
                </w:p>
                <w:p w14:paraId="649DD9E5" w14:textId="77777777" w:rsidR="001D0C4B" w:rsidRDefault="001D0C4B" w:rsidP="001D0C4B">
                  <w:pPr>
                    <w:ind w:right="91"/>
                    <w:jc w:val="both"/>
                    <w:rPr>
                      <w:rFonts w:ascii="Verdana" w:hAnsi="Verdana" w:cs="Tahoma"/>
                      <w:sz w:val="16"/>
                      <w:szCs w:val="16"/>
                    </w:rPr>
                  </w:pPr>
                  <w:r w:rsidRPr="001D0C4B">
                    <w:rPr>
                      <w:rFonts w:ascii="Verdana" w:hAnsi="Verdana" w:cs="Tahoma"/>
                      <w:sz w:val="16"/>
                      <w:szCs w:val="16"/>
                    </w:rPr>
                    <w:t xml:space="preserve">A la conclusión de los trabajos realizados, alcanzando el hito </w:t>
                  </w:r>
                  <w:proofErr w:type="spellStart"/>
                  <w:r w:rsidRPr="001D0C4B">
                    <w:rPr>
                      <w:rFonts w:ascii="Verdana" w:hAnsi="Verdana" w:cs="Tahoma"/>
                      <w:sz w:val="16"/>
                      <w:szCs w:val="16"/>
                    </w:rPr>
                    <w:t>N°3</w:t>
                  </w:r>
                  <w:proofErr w:type="spellEnd"/>
                  <w:r w:rsidRPr="001D0C4B">
                    <w:rPr>
                      <w:rFonts w:ascii="Verdana" w:hAnsi="Verdana" w:cs="Tahoma"/>
                      <w:sz w:val="16"/>
                      <w:szCs w:val="16"/>
                    </w:rPr>
                    <w:t>, el proveedor entregará un Informe Final que contenga mínimamente:</w:t>
                  </w:r>
                </w:p>
                <w:p w14:paraId="1D222B2E" w14:textId="77777777" w:rsidR="00B51C1D" w:rsidRPr="001D0C4B" w:rsidRDefault="00B51C1D" w:rsidP="001D0C4B">
                  <w:pPr>
                    <w:ind w:right="91"/>
                    <w:jc w:val="both"/>
                    <w:rPr>
                      <w:rFonts w:ascii="Verdana" w:hAnsi="Verdana" w:cs="Tahoma"/>
                      <w:sz w:val="16"/>
                      <w:szCs w:val="16"/>
                    </w:rPr>
                  </w:pPr>
                </w:p>
                <w:p w14:paraId="16BD214D"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Introducción</w:t>
                  </w:r>
                </w:p>
                <w:p w14:paraId="70B34B28"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Antecedentes</w:t>
                  </w:r>
                </w:p>
                <w:p w14:paraId="2957229C"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Objetivos</w:t>
                  </w:r>
                </w:p>
                <w:p w14:paraId="0ED795DD"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Alcances</w:t>
                  </w:r>
                </w:p>
                <w:p w14:paraId="7F9CF4EE"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lastRenderedPageBreak/>
                    <w:t>Verificación del equipamiento en funcionamiento.</w:t>
                  </w:r>
                </w:p>
                <w:p w14:paraId="436D50C3"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Desarrollo de las actividades realizadas en cuanto al nuevo sistema.</w:t>
                  </w:r>
                </w:p>
                <w:p w14:paraId="53C01DE2"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Configuraciones realizadas en los equipos</w:t>
                  </w:r>
                </w:p>
                <w:p w14:paraId="0C47472A"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Actividades futuras, de ser necesario.</w:t>
                  </w:r>
                </w:p>
                <w:p w14:paraId="2581C47E"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Conclusiones y Resultados</w:t>
                  </w:r>
                </w:p>
                <w:p w14:paraId="7E5BCC05"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Recomendaciones y procedimientos de operación y mantenimiento</w:t>
                  </w:r>
                </w:p>
                <w:p w14:paraId="22AEC924" w14:textId="77777777" w:rsidR="001D0C4B" w:rsidRPr="001D0C4B" w:rsidRDefault="001D0C4B" w:rsidP="00BE0922">
                  <w:pPr>
                    <w:pStyle w:val="Prrafodelista"/>
                    <w:numPr>
                      <w:ilvl w:val="1"/>
                      <w:numId w:val="28"/>
                    </w:numPr>
                    <w:ind w:left="366" w:right="91" w:hanging="283"/>
                    <w:jc w:val="both"/>
                    <w:rPr>
                      <w:rFonts w:ascii="Verdana" w:hAnsi="Verdana" w:cs="Tahoma"/>
                      <w:sz w:val="16"/>
                      <w:szCs w:val="16"/>
                    </w:rPr>
                  </w:pPr>
                  <w:r w:rsidRPr="001D0C4B">
                    <w:rPr>
                      <w:rFonts w:ascii="Verdana" w:hAnsi="Verdana" w:cs="Tahoma"/>
                      <w:sz w:val="16"/>
                      <w:szCs w:val="16"/>
                    </w:rPr>
                    <w:t>Anexos</w:t>
                  </w:r>
                </w:p>
                <w:p w14:paraId="0AC7A1EB" w14:textId="77777777" w:rsidR="00B51C1D" w:rsidRDefault="00B51C1D" w:rsidP="001D0C4B">
                  <w:pPr>
                    <w:pStyle w:val="Prrafodelista"/>
                    <w:ind w:left="0" w:right="91"/>
                    <w:jc w:val="both"/>
                    <w:rPr>
                      <w:rFonts w:ascii="Verdana" w:hAnsi="Verdana" w:cs="Arial"/>
                      <w:sz w:val="16"/>
                      <w:szCs w:val="16"/>
                      <w:lang w:val="es-ES_tradnl"/>
                    </w:rPr>
                  </w:pPr>
                </w:p>
                <w:p w14:paraId="26671E28" w14:textId="42DF4785" w:rsidR="001D0C4B" w:rsidRDefault="001D0C4B" w:rsidP="001D0C4B">
                  <w:pPr>
                    <w:pStyle w:val="Prrafodelista"/>
                    <w:ind w:left="0" w:right="91"/>
                    <w:jc w:val="both"/>
                    <w:rPr>
                      <w:rFonts w:ascii="Verdana" w:hAnsi="Verdana" w:cs="Arial"/>
                      <w:sz w:val="16"/>
                      <w:szCs w:val="16"/>
                      <w:lang w:val="es-ES_tradnl"/>
                    </w:rPr>
                  </w:pPr>
                  <w:r w:rsidRPr="001D0C4B">
                    <w:rPr>
                      <w:rFonts w:ascii="Verdana" w:hAnsi="Verdana" w:cs="Arial"/>
                      <w:sz w:val="16"/>
                      <w:szCs w:val="16"/>
                      <w:lang w:val="es-ES_tradnl"/>
                    </w:rPr>
                    <w:t xml:space="preserve">El proveedor deberá haber completado la totalidad de la capacitación mencionada al inicio de este documento, que ya habrá tenido una inducción en el Hito </w:t>
                  </w:r>
                  <w:proofErr w:type="spellStart"/>
                  <w:r w:rsidRPr="001D0C4B">
                    <w:rPr>
                      <w:rFonts w:ascii="Verdana" w:hAnsi="Verdana" w:cs="Arial"/>
                      <w:sz w:val="16"/>
                      <w:szCs w:val="16"/>
                      <w:lang w:val="es-ES_tradnl"/>
                    </w:rPr>
                    <w:t>N°1</w:t>
                  </w:r>
                  <w:proofErr w:type="spellEnd"/>
                  <w:r w:rsidRPr="001D0C4B">
                    <w:rPr>
                      <w:rFonts w:ascii="Verdana" w:hAnsi="Verdana" w:cs="Arial"/>
                      <w:sz w:val="16"/>
                      <w:szCs w:val="16"/>
                      <w:lang w:val="es-ES_tradnl"/>
                    </w:rPr>
                    <w:t>.</w:t>
                  </w:r>
                </w:p>
                <w:p w14:paraId="13331BBE" w14:textId="77777777" w:rsidR="00B51C1D" w:rsidRPr="001D0C4B" w:rsidRDefault="00B51C1D" w:rsidP="001D0C4B">
                  <w:pPr>
                    <w:pStyle w:val="Prrafodelista"/>
                    <w:ind w:left="0" w:right="91"/>
                    <w:jc w:val="both"/>
                    <w:rPr>
                      <w:rFonts w:ascii="Verdana" w:hAnsi="Verdana" w:cs="Arial"/>
                      <w:sz w:val="16"/>
                      <w:szCs w:val="16"/>
                      <w:lang w:val="es-ES_tradnl"/>
                    </w:rPr>
                  </w:pPr>
                </w:p>
                <w:p w14:paraId="5CFCA139" w14:textId="77777777" w:rsidR="001D0C4B" w:rsidRPr="001D0C4B" w:rsidRDefault="001D0C4B" w:rsidP="001D0C4B">
                  <w:pPr>
                    <w:pStyle w:val="Prrafodelista"/>
                    <w:ind w:left="0" w:right="91"/>
                    <w:jc w:val="both"/>
                    <w:rPr>
                      <w:rFonts w:ascii="Verdana" w:hAnsi="Verdana" w:cs="Arial"/>
                      <w:sz w:val="16"/>
                      <w:szCs w:val="16"/>
                      <w:lang w:val="es-ES_tradnl"/>
                    </w:rPr>
                  </w:pPr>
                  <w:r w:rsidRPr="001D0C4B">
                    <w:rPr>
                      <w:rFonts w:ascii="Verdana" w:hAnsi="Verdana" w:cs="Arial"/>
                      <w:sz w:val="16"/>
                      <w:szCs w:val="16"/>
                      <w:lang w:val="es-ES_tradnl"/>
                    </w:rPr>
                    <w:t>La capacitación debe contar mínimamente con el siguiente contenido:</w:t>
                  </w:r>
                </w:p>
                <w:p w14:paraId="62C1E67D" w14:textId="77777777" w:rsidR="001D0C4B" w:rsidRPr="001D0C4B" w:rsidRDefault="001D0C4B" w:rsidP="001D0C4B">
                  <w:pPr>
                    <w:pStyle w:val="Prrafodelista"/>
                    <w:ind w:right="91"/>
                    <w:jc w:val="both"/>
                    <w:rPr>
                      <w:rFonts w:ascii="Verdana" w:hAnsi="Verdana" w:cs="Arial"/>
                      <w:b/>
                      <w:bCs/>
                      <w:sz w:val="16"/>
                      <w:szCs w:val="16"/>
                    </w:rPr>
                  </w:pPr>
                </w:p>
                <w:p w14:paraId="43B440FF" w14:textId="77777777" w:rsidR="001D0C4B" w:rsidRPr="001D0C4B" w:rsidRDefault="001D0C4B" w:rsidP="001D0C4B">
                  <w:pPr>
                    <w:ind w:right="91"/>
                    <w:jc w:val="both"/>
                    <w:rPr>
                      <w:rFonts w:ascii="Verdana" w:hAnsi="Verdana" w:cs="Tahoma"/>
                      <w:b/>
                      <w:bCs/>
                      <w:sz w:val="16"/>
                      <w:szCs w:val="16"/>
                    </w:rPr>
                  </w:pPr>
                  <w:r w:rsidRPr="001D0C4B">
                    <w:rPr>
                      <w:rFonts w:ascii="Verdana" w:hAnsi="Verdana" w:cs="Tahoma"/>
                      <w:b/>
                      <w:bCs/>
                      <w:sz w:val="16"/>
                      <w:szCs w:val="16"/>
                    </w:rPr>
                    <w:t xml:space="preserve">Módulo 3: Introducción a PI </w:t>
                  </w:r>
                  <w:proofErr w:type="spellStart"/>
                  <w:r w:rsidRPr="001D0C4B">
                    <w:rPr>
                      <w:rFonts w:ascii="Verdana" w:hAnsi="Verdana" w:cs="Tahoma"/>
                      <w:b/>
                      <w:bCs/>
                      <w:sz w:val="16"/>
                      <w:szCs w:val="16"/>
                    </w:rPr>
                    <w:t>Asset</w:t>
                  </w:r>
                  <w:proofErr w:type="spellEnd"/>
                  <w:r w:rsidRPr="001D0C4B">
                    <w:rPr>
                      <w:rFonts w:ascii="Verdana" w:hAnsi="Verdana" w:cs="Tahoma"/>
                      <w:b/>
                      <w:bCs/>
                      <w:sz w:val="16"/>
                      <w:szCs w:val="16"/>
                    </w:rPr>
                    <w:t xml:space="preserve"> Framework (</w:t>
                  </w:r>
                  <w:proofErr w:type="spellStart"/>
                  <w:r w:rsidRPr="001D0C4B">
                    <w:rPr>
                      <w:rFonts w:ascii="Verdana" w:hAnsi="Verdana" w:cs="Tahoma"/>
                      <w:b/>
                      <w:bCs/>
                      <w:sz w:val="16"/>
                      <w:szCs w:val="16"/>
                    </w:rPr>
                    <w:t>AF</w:t>
                  </w:r>
                  <w:proofErr w:type="spellEnd"/>
                  <w:r w:rsidRPr="001D0C4B">
                    <w:rPr>
                      <w:rFonts w:ascii="Verdana" w:hAnsi="Verdana" w:cs="Tahoma"/>
                      <w:b/>
                      <w:bCs/>
                      <w:sz w:val="16"/>
                      <w:szCs w:val="16"/>
                    </w:rPr>
                    <w:t>)</w:t>
                  </w:r>
                </w:p>
                <w:p w14:paraId="752E4C94"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b/>
                      <w:bCs/>
                      <w:sz w:val="16"/>
                      <w:szCs w:val="16"/>
                    </w:rPr>
                  </w:pPr>
                  <w:r w:rsidRPr="001D0C4B">
                    <w:rPr>
                      <w:rFonts w:ascii="Verdana" w:hAnsi="Verdana" w:cs="Tahoma"/>
                      <w:b/>
                      <w:bCs/>
                      <w:sz w:val="16"/>
                      <w:szCs w:val="16"/>
                    </w:rPr>
                    <w:t xml:space="preserve">3.1. ¿Qué es PI </w:t>
                  </w:r>
                  <w:proofErr w:type="spellStart"/>
                  <w:r w:rsidRPr="001D0C4B">
                    <w:rPr>
                      <w:rFonts w:ascii="Verdana" w:hAnsi="Verdana" w:cs="Tahoma"/>
                      <w:b/>
                      <w:bCs/>
                      <w:sz w:val="16"/>
                      <w:szCs w:val="16"/>
                    </w:rPr>
                    <w:t>Asset</w:t>
                  </w:r>
                  <w:proofErr w:type="spellEnd"/>
                  <w:r w:rsidRPr="001D0C4B">
                    <w:rPr>
                      <w:rFonts w:ascii="Verdana" w:hAnsi="Verdana" w:cs="Tahoma"/>
                      <w:b/>
                      <w:bCs/>
                      <w:sz w:val="16"/>
                      <w:szCs w:val="16"/>
                    </w:rPr>
                    <w:t xml:space="preserve"> Framework?</w:t>
                  </w:r>
                </w:p>
                <w:p w14:paraId="0C3CB0B8"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Organización de datos y modelado de activos.</w:t>
                  </w:r>
                </w:p>
                <w:p w14:paraId="0F544C80"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b/>
                      <w:bCs/>
                      <w:sz w:val="16"/>
                      <w:szCs w:val="16"/>
                    </w:rPr>
                  </w:pPr>
                  <w:r w:rsidRPr="001D0C4B">
                    <w:rPr>
                      <w:rFonts w:ascii="Verdana" w:hAnsi="Verdana" w:cs="Tahoma"/>
                      <w:b/>
                      <w:bCs/>
                      <w:sz w:val="16"/>
                      <w:szCs w:val="16"/>
                    </w:rPr>
                    <w:t xml:space="preserve">3.2. Estructuración de activos en PI </w:t>
                  </w:r>
                  <w:proofErr w:type="spellStart"/>
                  <w:r w:rsidRPr="001D0C4B">
                    <w:rPr>
                      <w:rFonts w:ascii="Verdana" w:hAnsi="Verdana" w:cs="Tahoma"/>
                      <w:b/>
                      <w:bCs/>
                      <w:sz w:val="16"/>
                      <w:szCs w:val="16"/>
                    </w:rPr>
                    <w:t>AF</w:t>
                  </w:r>
                  <w:proofErr w:type="spellEnd"/>
                </w:p>
                <w:p w14:paraId="3007932F"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Creación de estructuras jerárquicas de activos.</w:t>
                  </w:r>
                </w:p>
                <w:p w14:paraId="2DA62CE5"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Definición de atributos y sus tipos.</w:t>
                  </w:r>
                </w:p>
                <w:p w14:paraId="5B151738"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b/>
                      <w:bCs/>
                      <w:sz w:val="16"/>
                      <w:szCs w:val="16"/>
                    </w:rPr>
                  </w:pPr>
                  <w:r w:rsidRPr="001D0C4B">
                    <w:rPr>
                      <w:rFonts w:ascii="Verdana" w:hAnsi="Verdana" w:cs="Tahoma"/>
                      <w:b/>
                      <w:bCs/>
                      <w:sz w:val="16"/>
                      <w:szCs w:val="16"/>
                    </w:rPr>
                    <w:t xml:space="preserve">3.3. Contextualización de datos con PI </w:t>
                  </w:r>
                  <w:proofErr w:type="spellStart"/>
                  <w:r w:rsidRPr="001D0C4B">
                    <w:rPr>
                      <w:rFonts w:ascii="Verdana" w:hAnsi="Verdana" w:cs="Tahoma"/>
                      <w:b/>
                      <w:bCs/>
                      <w:sz w:val="16"/>
                      <w:szCs w:val="16"/>
                    </w:rPr>
                    <w:t>AF</w:t>
                  </w:r>
                  <w:proofErr w:type="spellEnd"/>
                </w:p>
                <w:p w14:paraId="5328AADD"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Tahoma"/>
                      <w:sz w:val="16"/>
                      <w:szCs w:val="16"/>
                    </w:rPr>
                  </w:pPr>
                  <w:r w:rsidRPr="001D0C4B">
                    <w:rPr>
                      <w:rFonts w:ascii="Verdana" w:hAnsi="Verdana" w:cs="Tahoma"/>
                      <w:sz w:val="16"/>
                      <w:szCs w:val="16"/>
                    </w:rPr>
                    <w:t>Relación entre datos y activos para facilitar su análisis.</w:t>
                  </w:r>
                </w:p>
                <w:p w14:paraId="5A2FD339" w14:textId="77777777" w:rsidR="001D0C4B" w:rsidRPr="001D0C4B" w:rsidRDefault="001D0C4B" w:rsidP="001D0C4B">
                  <w:pPr>
                    <w:ind w:right="91"/>
                    <w:jc w:val="both"/>
                    <w:rPr>
                      <w:rFonts w:ascii="Verdana" w:hAnsi="Verdana" w:cs="Tahoma"/>
                      <w:b/>
                      <w:bCs/>
                      <w:sz w:val="16"/>
                      <w:szCs w:val="16"/>
                    </w:rPr>
                  </w:pPr>
                  <w:r w:rsidRPr="001D0C4B">
                    <w:rPr>
                      <w:rFonts w:ascii="Verdana" w:hAnsi="Verdana" w:cs="Tahoma"/>
                      <w:b/>
                      <w:bCs/>
                      <w:sz w:val="16"/>
                      <w:szCs w:val="16"/>
                    </w:rPr>
                    <w:t>Módulo 4: Configuración de Puntos de Datos (Tags)</w:t>
                  </w:r>
                </w:p>
                <w:p w14:paraId="77C723F8"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b/>
                      <w:bCs/>
                      <w:sz w:val="16"/>
                      <w:szCs w:val="16"/>
                    </w:rPr>
                  </w:pPr>
                  <w:r w:rsidRPr="001D0C4B">
                    <w:rPr>
                      <w:rFonts w:ascii="Verdana" w:hAnsi="Verdana" w:cs="Tahoma"/>
                      <w:b/>
                      <w:bCs/>
                      <w:sz w:val="16"/>
                      <w:szCs w:val="16"/>
                    </w:rPr>
                    <w:t>4.1. Tipos de puntos de datos (tags)</w:t>
                  </w:r>
                </w:p>
                <w:p w14:paraId="2DBBE15F"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Puntos digitales, analógicos y de texto.</w:t>
                  </w:r>
                </w:p>
                <w:p w14:paraId="1BC1D228"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b/>
                      <w:bCs/>
                      <w:sz w:val="16"/>
                      <w:szCs w:val="16"/>
                    </w:rPr>
                  </w:pPr>
                  <w:r w:rsidRPr="001D0C4B">
                    <w:rPr>
                      <w:rFonts w:ascii="Verdana" w:hAnsi="Verdana" w:cs="Tahoma"/>
                      <w:b/>
                      <w:bCs/>
                      <w:sz w:val="16"/>
                      <w:szCs w:val="16"/>
                    </w:rPr>
                    <w:t>4.2. Creación y configuración de tags</w:t>
                  </w:r>
                </w:p>
                <w:p w14:paraId="75A7F76F"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Nombre, tipo de datos, frecuencia de muestreo.</w:t>
                  </w:r>
                </w:p>
                <w:p w14:paraId="47CC524A" w14:textId="77777777" w:rsidR="001D0C4B" w:rsidRPr="001D0C4B" w:rsidRDefault="001D0C4B" w:rsidP="00BE0922">
                  <w:pPr>
                    <w:numPr>
                      <w:ilvl w:val="0"/>
                      <w:numId w:val="35"/>
                    </w:numPr>
                    <w:tabs>
                      <w:tab w:val="clear" w:pos="720"/>
                      <w:tab w:val="num" w:pos="366"/>
                    </w:tabs>
                    <w:spacing w:after="160" w:line="259" w:lineRule="auto"/>
                    <w:ind w:right="91" w:hanging="495"/>
                    <w:jc w:val="both"/>
                    <w:rPr>
                      <w:rFonts w:ascii="Verdana" w:hAnsi="Verdana" w:cs="Tahoma"/>
                      <w:b/>
                      <w:bCs/>
                      <w:sz w:val="16"/>
                      <w:szCs w:val="16"/>
                    </w:rPr>
                  </w:pPr>
                  <w:r w:rsidRPr="001D0C4B">
                    <w:rPr>
                      <w:rFonts w:ascii="Verdana" w:hAnsi="Verdana" w:cs="Tahoma"/>
                      <w:b/>
                      <w:bCs/>
                      <w:sz w:val="16"/>
                      <w:szCs w:val="16"/>
                    </w:rPr>
                    <w:t>4.3. Monitoreo de tags y configuración de alarmas</w:t>
                  </w:r>
                </w:p>
                <w:p w14:paraId="047DA931" w14:textId="77777777" w:rsidR="001D0C4B" w:rsidRPr="001D0C4B" w:rsidRDefault="001D0C4B" w:rsidP="001D0C4B">
                  <w:pPr>
                    <w:ind w:right="91"/>
                    <w:jc w:val="both"/>
                    <w:rPr>
                      <w:rFonts w:ascii="Verdana" w:hAnsi="Verdana" w:cs="Arial"/>
                      <w:b/>
                      <w:bCs/>
                      <w:sz w:val="16"/>
                      <w:szCs w:val="16"/>
                    </w:rPr>
                  </w:pPr>
                  <w:r w:rsidRPr="001D0C4B">
                    <w:rPr>
                      <w:rFonts w:ascii="Verdana" w:hAnsi="Verdana" w:cs="Arial"/>
                      <w:b/>
                      <w:bCs/>
                      <w:sz w:val="16"/>
                      <w:szCs w:val="16"/>
                    </w:rPr>
                    <w:t xml:space="preserve">Módulo 5: PI </w:t>
                  </w:r>
                  <w:proofErr w:type="spellStart"/>
                  <w:r w:rsidRPr="001D0C4B">
                    <w:rPr>
                      <w:rFonts w:ascii="Verdana" w:hAnsi="Verdana" w:cs="Arial"/>
                      <w:b/>
                      <w:bCs/>
                      <w:sz w:val="16"/>
                      <w:szCs w:val="16"/>
                    </w:rPr>
                    <w:t>System</w:t>
                  </w:r>
                  <w:proofErr w:type="spellEnd"/>
                  <w:r w:rsidRPr="001D0C4B">
                    <w:rPr>
                      <w:rFonts w:ascii="Verdana" w:hAnsi="Verdana" w:cs="Arial"/>
                      <w:b/>
                      <w:bCs/>
                      <w:sz w:val="16"/>
                      <w:szCs w:val="16"/>
                    </w:rPr>
                    <w:t xml:space="preserve"> Management Tools (PI </w:t>
                  </w:r>
                  <w:proofErr w:type="spellStart"/>
                  <w:r w:rsidRPr="001D0C4B">
                    <w:rPr>
                      <w:rFonts w:ascii="Verdana" w:hAnsi="Verdana" w:cs="Arial"/>
                      <w:b/>
                      <w:bCs/>
                      <w:sz w:val="16"/>
                      <w:szCs w:val="16"/>
                    </w:rPr>
                    <w:t>SMT</w:t>
                  </w:r>
                  <w:proofErr w:type="spellEnd"/>
                  <w:r w:rsidRPr="001D0C4B">
                    <w:rPr>
                      <w:rFonts w:ascii="Verdana" w:hAnsi="Verdana" w:cs="Arial"/>
                      <w:b/>
                      <w:bCs/>
                      <w:sz w:val="16"/>
                      <w:szCs w:val="16"/>
                    </w:rPr>
                    <w:t>)</w:t>
                  </w:r>
                </w:p>
                <w:p w14:paraId="63D07B24"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Tahoma"/>
                      <w:b/>
                      <w:bCs/>
                      <w:sz w:val="16"/>
                      <w:szCs w:val="16"/>
                    </w:rPr>
                  </w:pPr>
                  <w:r w:rsidRPr="001D0C4B">
                    <w:rPr>
                      <w:rFonts w:ascii="Verdana" w:hAnsi="Verdana" w:cs="Tahoma"/>
                      <w:b/>
                      <w:bCs/>
                      <w:sz w:val="16"/>
                      <w:szCs w:val="16"/>
                    </w:rPr>
                    <w:t xml:space="preserve">5.1. Introducción a PI </w:t>
                  </w:r>
                  <w:proofErr w:type="spellStart"/>
                  <w:r w:rsidRPr="001D0C4B">
                    <w:rPr>
                      <w:rFonts w:ascii="Verdana" w:hAnsi="Verdana" w:cs="Tahoma"/>
                      <w:b/>
                      <w:bCs/>
                      <w:sz w:val="16"/>
                      <w:szCs w:val="16"/>
                    </w:rPr>
                    <w:t>System</w:t>
                  </w:r>
                  <w:proofErr w:type="spellEnd"/>
                  <w:r w:rsidRPr="001D0C4B">
                    <w:rPr>
                      <w:rFonts w:ascii="Verdana" w:hAnsi="Verdana" w:cs="Tahoma"/>
                      <w:b/>
                      <w:bCs/>
                      <w:sz w:val="16"/>
                      <w:szCs w:val="16"/>
                    </w:rPr>
                    <w:t xml:space="preserve"> Management Tools</w:t>
                  </w:r>
                </w:p>
                <w:p w14:paraId="5010F2B6"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 xml:space="preserve">Herramientas para la administración y monitoreo del PI </w:t>
                  </w:r>
                  <w:proofErr w:type="spellStart"/>
                  <w:r w:rsidRPr="001D0C4B">
                    <w:rPr>
                      <w:rFonts w:ascii="Verdana" w:hAnsi="Verdana" w:cs="Arial"/>
                      <w:sz w:val="16"/>
                      <w:szCs w:val="16"/>
                    </w:rPr>
                    <w:t>System</w:t>
                  </w:r>
                  <w:proofErr w:type="spellEnd"/>
                  <w:r w:rsidRPr="001D0C4B">
                    <w:rPr>
                      <w:rFonts w:ascii="Verdana" w:hAnsi="Verdana" w:cs="Arial"/>
                      <w:sz w:val="16"/>
                      <w:szCs w:val="16"/>
                    </w:rPr>
                    <w:t>.</w:t>
                  </w:r>
                </w:p>
                <w:p w14:paraId="353C19C4"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5.2. Gestión de seguridad y acceso a datos</w:t>
                  </w:r>
                </w:p>
                <w:p w14:paraId="5DB55263"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Roles de usuario y permisos.</w:t>
                  </w:r>
                </w:p>
                <w:p w14:paraId="1026862C"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lastRenderedPageBreak/>
                    <w:t>5.3. Monitoreo del estado del sistema</w:t>
                  </w:r>
                </w:p>
                <w:p w14:paraId="30F5F02C"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Verificación de la salud del sistema.</w:t>
                  </w:r>
                </w:p>
                <w:p w14:paraId="660B8593"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Diagnóstico y resolución de problemas.</w:t>
                  </w:r>
                </w:p>
                <w:p w14:paraId="63103E14" w14:textId="77777777" w:rsidR="001D0C4B" w:rsidRPr="001D0C4B" w:rsidRDefault="001D0C4B" w:rsidP="001D0C4B">
                  <w:pPr>
                    <w:ind w:right="91"/>
                    <w:jc w:val="both"/>
                    <w:rPr>
                      <w:rFonts w:ascii="Verdana" w:hAnsi="Verdana" w:cs="Arial"/>
                      <w:b/>
                      <w:bCs/>
                      <w:sz w:val="16"/>
                      <w:szCs w:val="16"/>
                    </w:rPr>
                  </w:pPr>
                  <w:r w:rsidRPr="001D0C4B">
                    <w:rPr>
                      <w:rFonts w:ascii="Verdana" w:hAnsi="Verdana" w:cs="Arial"/>
                      <w:b/>
                      <w:bCs/>
                      <w:sz w:val="16"/>
                      <w:szCs w:val="16"/>
                    </w:rPr>
                    <w:t xml:space="preserve">Módulo 6: PI </w:t>
                  </w:r>
                  <w:proofErr w:type="spellStart"/>
                  <w:r w:rsidRPr="001D0C4B">
                    <w:rPr>
                      <w:rFonts w:ascii="Verdana" w:hAnsi="Verdana" w:cs="Arial"/>
                      <w:b/>
                      <w:bCs/>
                      <w:sz w:val="16"/>
                      <w:szCs w:val="16"/>
                    </w:rPr>
                    <w:t>Vision</w:t>
                  </w:r>
                  <w:proofErr w:type="spellEnd"/>
                  <w:r w:rsidRPr="001D0C4B">
                    <w:rPr>
                      <w:rFonts w:ascii="Verdana" w:hAnsi="Verdana" w:cs="Arial"/>
                      <w:b/>
                      <w:bCs/>
                      <w:sz w:val="16"/>
                      <w:szCs w:val="16"/>
                    </w:rPr>
                    <w:t xml:space="preserve"> – Visualización de Datos</w:t>
                  </w:r>
                </w:p>
                <w:p w14:paraId="012A71C4"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 xml:space="preserve">6.1. Introducción a PI </w:t>
                  </w:r>
                  <w:proofErr w:type="spellStart"/>
                  <w:r w:rsidRPr="001D0C4B">
                    <w:rPr>
                      <w:rFonts w:ascii="Verdana" w:hAnsi="Verdana" w:cs="Arial"/>
                      <w:b/>
                      <w:bCs/>
                      <w:sz w:val="16"/>
                      <w:szCs w:val="16"/>
                    </w:rPr>
                    <w:t>Vision</w:t>
                  </w:r>
                  <w:proofErr w:type="spellEnd"/>
                </w:p>
                <w:p w14:paraId="545B2047"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Interfaz gráfica para visualizar datos en tiempo real.</w:t>
                  </w:r>
                </w:p>
                <w:p w14:paraId="46F226D9"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6.2. Creación de paneles de control (</w:t>
                  </w:r>
                  <w:proofErr w:type="spellStart"/>
                  <w:r w:rsidRPr="001D0C4B">
                    <w:rPr>
                      <w:rFonts w:ascii="Verdana" w:hAnsi="Verdana" w:cs="Arial"/>
                      <w:b/>
                      <w:bCs/>
                      <w:sz w:val="16"/>
                      <w:szCs w:val="16"/>
                    </w:rPr>
                    <w:t>dashboards</w:t>
                  </w:r>
                  <w:proofErr w:type="spellEnd"/>
                  <w:r w:rsidRPr="001D0C4B">
                    <w:rPr>
                      <w:rFonts w:ascii="Verdana" w:hAnsi="Verdana" w:cs="Arial"/>
                      <w:b/>
                      <w:bCs/>
                      <w:sz w:val="16"/>
                      <w:szCs w:val="16"/>
                    </w:rPr>
                    <w:t>)</w:t>
                  </w:r>
                </w:p>
                <w:p w14:paraId="52C93D14"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Creación y personalización de gráficos.</w:t>
                  </w:r>
                </w:p>
                <w:p w14:paraId="0D3917D6"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Configuración de tendencias, indicadores clave de rendimiento (KPI) y alarmas.</w:t>
                  </w:r>
                </w:p>
                <w:p w14:paraId="625431F9"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 xml:space="preserve">6.3. Uso de PI </w:t>
                  </w:r>
                  <w:proofErr w:type="spellStart"/>
                  <w:r w:rsidRPr="001D0C4B">
                    <w:rPr>
                      <w:rFonts w:ascii="Verdana" w:hAnsi="Verdana" w:cs="Arial"/>
                      <w:b/>
                      <w:bCs/>
                      <w:sz w:val="16"/>
                      <w:szCs w:val="16"/>
                    </w:rPr>
                    <w:t>Vision</w:t>
                  </w:r>
                  <w:proofErr w:type="spellEnd"/>
                  <w:r w:rsidRPr="001D0C4B">
                    <w:rPr>
                      <w:rFonts w:ascii="Verdana" w:hAnsi="Verdana" w:cs="Arial"/>
                      <w:b/>
                      <w:bCs/>
                      <w:sz w:val="16"/>
                      <w:szCs w:val="16"/>
                    </w:rPr>
                    <w:t xml:space="preserve"> para el análisis de datos</w:t>
                  </w:r>
                </w:p>
                <w:p w14:paraId="530E175D"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Comparación de datos históricos.</w:t>
                  </w:r>
                </w:p>
                <w:p w14:paraId="5EA338EE"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Monitoreo de datos en tiempo real.</w:t>
                  </w:r>
                </w:p>
                <w:p w14:paraId="36CBDCC0" w14:textId="77777777" w:rsidR="001D0C4B" w:rsidRPr="001D0C4B" w:rsidRDefault="001D0C4B" w:rsidP="001D0C4B">
                  <w:pPr>
                    <w:ind w:right="91"/>
                    <w:jc w:val="both"/>
                    <w:rPr>
                      <w:rFonts w:ascii="Verdana" w:hAnsi="Verdana" w:cs="Arial"/>
                      <w:b/>
                      <w:bCs/>
                      <w:sz w:val="16"/>
                      <w:szCs w:val="16"/>
                    </w:rPr>
                  </w:pPr>
                  <w:r w:rsidRPr="001D0C4B">
                    <w:rPr>
                      <w:rFonts w:ascii="Verdana" w:hAnsi="Verdana" w:cs="Arial"/>
                      <w:b/>
                      <w:bCs/>
                      <w:sz w:val="16"/>
                      <w:szCs w:val="16"/>
                    </w:rPr>
                    <w:t xml:space="preserve">Módulo 7: PI </w:t>
                  </w:r>
                  <w:proofErr w:type="spellStart"/>
                  <w:r w:rsidRPr="001D0C4B">
                    <w:rPr>
                      <w:rFonts w:ascii="Verdana" w:hAnsi="Verdana" w:cs="Arial"/>
                      <w:b/>
                      <w:bCs/>
                      <w:sz w:val="16"/>
                      <w:szCs w:val="16"/>
                    </w:rPr>
                    <w:t>Analytics</w:t>
                  </w:r>
                  <w:proofErr w:type="spellEnd"/>
                  <w:r w:rsidRPr="001D0C4B">
                    <w:rPr>
                      <w:rFonts w:ascii="Verdana" w:hAnsi="Verdana" w:cs="Arial"/>
                      <w:b/>
                      <w:bCs/>
                      <w:sz w:val="16"/>
                      <w:szCs w:val="16"/>
                    </w:rPr>
                    <w:t xml:space="preserve"> – Análisis de Datos</w:t>
                  </w:r>
                </w:p>
                <w:p w14:paraId="45E086DE"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 xml:space="preserve">7.1. Introducción a PI </w:t>
                  </w:r>
                  <w:proofErr w:type="spellStart"/>
                  <w:r w:rsidRPr="001D0C4B">
                    <w:rPr>
                      <w:rFonts w:ascii="Verdana" w:hAnsi="Verdana" w:cs="Arial"/>
                      <w:b/>
                      <w:bCs/>
                      <w:sz w:val="16"/>
                      <w:szCs w:val="16"/>
                    </w:rPr>
                    <w:t>Analytics</w:t>
                  </w:r>
                  <w:proofErr w:type="spellEnd"/>
                </w:p>
                <w:p w14:paraId="51A2D9AD"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Herramientas de análisis de datos en tiempo real y basado en eventos.</w:t>
                  </w:r>
                </w:p>
                <w:p w14:paraId="6F859251"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7.2. Creación de cálculos y fórmulas</w:t>
                  </w:r>
                </w:p>
                <w:p w14:paraId="724B30C6"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Cálculos simples y avanzados basados en reglas.</w:t>
                  </w:r>
                </w:p>
                <w:p w14:paraId="499B05CE"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7.3. Aplicaciones del análisis predictivo</w:t>
                  </w:r>
                </w:p>
                <w:p w14:paraId="5B3A7CA3"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Mantenimiento predictivo.</w:t>
                  </w:r>
                </w:p>
                <w:p w14:paraId="6DCC5A05"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Detección temprana de fallos.</w:t>
                  </w:r>
                </w:p>
                <w:p w14:paraId="53A665BB" w14:textId="77777777" w:rsidR="001D0C4B" w:rsidRPr="001D0C4B" w:rsidRDefault="001D0C4B" w:rsidP="001D0C4B">
                  <w:pPr>
                    <w:ind w:right="91"/>
                    <w:jc w:val="both"/>
                    <w:rPr>
                      <w:rFonts w:ascii="Verdana" w:hAnsi="Verdana" w:cs="Arial"/>
                      <w:b/>
                      <w:bCs/>
                      <w:sz w:val="16"/>
                      <w:szCs w:val="16"/>
                    </w:rPr>
                  </w:pPr>
                  <w:r w:rsidRPr="001D0C4B">
                    <w:rPr>
                      <w:rFonts w:ascii="Verdana" w:hAnsi="Verdana" w:cs="Arial"/>
                      <w:b/>
                      <w:bCs/>
                      <w:sz w:val="16"/>
                      <w:szCs w:val="16"/>
                    </w:rPr>
                    <w:t xml:space="preserve">Módulo 8: Integración de PI </w:t>
                  </w:r>
                  <w:proofErr w:type="spellStart"/>
                  <w:r w:rsidRPr="001D0C4B">
                    <w:rPr>
                      <w:rFonts w:ascii="Verdana" w:hAnsi="Verdana" w:cs="Arial"/>
                      <w:b/>
                      <w:bCs/>
                      <w:sz w:val="16"/>
                      <w:szCs w:val="16"/>
                    </w:rPr>
                    <w:t>System</w:t>
                  </w:r>
                  <w:proofErr w:type="spellEnd"/>
                  <w:r w:rsidRPr="001D0C4B">
                    <w:rPr>
                      <w:rFonts w:ascii="Verdana" w:hAnsi="Verdana" w:cs="Arial"/>
                      <w:b/>
                      <w:bCs/>
                      <w:sz w:val="16"/>
                      <w:szCs w:val="16"/>
                    </w:rPr>
                    <w:t xml:space="preserve"> con Otras Plataformas</w:t>
                  </w:r>
                </w:p>
                <w:p w14:paraId="319990C6"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 xml:space="preserve">8.1. Integración con sistemas </w:t>
                  </w:r>
                  <w:proofErr w:type="spellStart"/>
                  <w:r w:rsidRPr="001D0C4B">
                    <w:rPr>
                      <w:rFonts w:ascii="Verdana" w:hAnsi="Verdana" w:cs="Arial"/>
                      <w:b/>
                      <w:bCs/>
                      <w:sz w:val="16"/>
                      <w:szCs w:val="16"/>
                    </w:rPr>
                    <w:t>SCADA</w:t>
                  </w:r>
                  <w:proofErr w:type="spellEnd"/>
                  <w:r w:rsidRPr="001D0C4B">
                    <w:rPr>
                      <w:rFonts w:ascii="Verdana" w:hAnsi="Verdana" w:cs="Arial"/>
                      <w:b/>
                      <w:bCs/>
                      <w:sz w:val="16"/>
                      <w:szCs w:val="16"/>
                    </w:rPr>
                    <w:t>/</w:t>
                  </w:r>
                  <w:proofErr w:type="spellStart"/>
                  <w:r w:rsidRPr="001D0C4B">
                    <w:rPr>
                      <w:rFonts w:ascii="Verdana" w:hAnsi="Verdana" w:cs="Arial"/>
                      <w:b/>
                      <w:bCs/>
                      <w:sz w:val="16"/>
                      <w:szCs w:val="16"/>
                    </w:rPr>
                    <w:t>DCS</w:t>
                  </w:r>
                  <w:proofErr w:type="spellEnd"/>
                </w:p>
                <w:p w14:paraId="6B53CD99"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Interfaces y conectores más comunes.</w:t>
                  </w:r>
                </w:p>
                <w:p w14:paraId="09036657"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8.2. Exportación e importación de datos</w:t>
                  </w:r>
                </w:p>
                <w:p w14:paraId="6279BF8A"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Exportación de datos a otros sistemas (ERP, BI, etc.).</w:t>
                  </w:r>
                </w:p>
                <w:p w14:paraId="73B60A37"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 xml:space="preserve">8.3. </w:t>
                  </w:r>
                  <w:proofErr w:type="spellStart"/>
                  <w:r w:rsidRPr="001D0C4B">
                    <w:rPr>
                      <w:rFonts w:ascii="Verdana" w:hAnsi="Verdana" w:cs="Arial"/>
                      <w:b/>
                      <w:bCs/>
                      <w:sz w:val="16"/>
                      <w:szCs w:val="16"/>
                    </w:rPr>
                    <w:t>APIs</w:t>
                  </w:r>
                  <w:proofErr w:type="spellEnd"/>
                  <w:r w:rsidRPr="001D0C4B">
                    <w:rPr>
                      <w:rFonts w:ascii="Verdana" w:hAnsi="Verdana" w:cs="Arial"/>
                      <w:b/>
                      <w:bCs/>
                      <w:sz w:val="16"/>
                      <w:szCs w:val="16"/>
                    </w:rPr>
                    <w:t xml:space="preserve"> y desarrollo personalizado</w:t>
                  </w:r>
                </w:p>
                <w:p w14:paraId="29B2CE34"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Uso de PI Web API para desarrollo de soluciones personalizadas.</w:t>
                  </w:r>
                </w:p>
                <w:p w14:paraId="4B9D5BDC" w14:textId="77777777" w:rsidR="001D0C4B" w:rsidRPr="001D0C4B" w:rsidRDefault="001D0C4B" w:rsidP="001D0C4B">
                  <w:pPr>
                    <w:ind w:right="91"/>
                    <w:jc w:val="both"/>
                    <w:rPr>
                      <w:rFonts w:ascii="Verdana" w:hAnsi="Verdana" w:cs="Arial"/>
                      <w:b/>
                      <w:bCs/>
                      <w:sz w:val="16"/>
                      <w:szCs w:val="16"/>
                    </w:rPr>
                  </w:pPr>
                  <w:r w:rsidRPr="001D0C4B">
                    <w:rPr>
                      <w:rFonts w:ascii="Verdana" w:hAnsi="Verdana" w:cs="Arial"/>
                      <w:b/>
                      <w:bCs/>
                      <w:sz w:val="16"/>
                      <w:szCs w:val="16"/>
                    </w:rPr>
                    <w:t>Módulo 9: Casos Prácticos y Aplicaciones en la Industria</w:t>
                  </w:r>
                </w:p>
                <w:p w14:paraId="6ED9DEE3"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 xml:space="preserve">9.1. Uso de PI </w:t>
                  </w:r>
                  <w:proofErr w:type="spellStart"/>
                  <w:r w:rsidRPr="001D0C4B">
                    <w:rPr>
                      <w:rFonts w:ascii="Verdana" w:hAnsi="Verdana" w:cs="Arial"/>
                      <w:b/>
                      <w:bCs/>
                      <w:sz w:val="16"/>
                      <w:szCs w:val="16"/>
                    </w:rPr>
                    <w:t>System</w:t>
                  </w:r>
                  <w:proofErr w:type="spellEnd"/>
                  <w:r w:rsidRPr="001D0C4B">
                    <w:rPr>
                      <w:rFonts w:ascii="Verdana" w:hAnsi="Verdana" w:cs="Arial"/>
                      <w:b/>
                      <w:bCs/>
                      <w:sz w:val="16"/>
                      <w:szCs w:val="16"/>
                    </w:rPr>
                    <w:t xml:space="preserve"> en la Generación Eléctrica</w:t>
                  </w:r>
                </w:p>
                <w:p w14:paraId="37488DBF"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lastRenderedPageBreak/>
                    <w:t>Monitoreo de plantas generadoras.</w:t>
                  </w:r>
                </w:p>
                <w:p w14:paraId="7572A5C9"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Optimización del consumo de combustible y eficiencia energética.</w:t>
                  </w:r>
                </w:p>
                <w:p w14:paraId="4A4F0236"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9.2. Otras aplicaciones en la industria eléctrica</w:t>
                  </w:r>
                </w:p>
                <w:p w14:paraId="5414A490"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Transmisión.</w:t>
                  </w:r>
                </w:p>
                <w:p w14:paraId="36FA0513"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Distribución.</w:t>
                  </w:r>
                </w:p>
                <w:p w14:paraId="30A17ECC"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Gestión de infraestructuras críticas.</w:t>
                  </w:r>
                </w:p>
                <w:p w14:paraId="3E8A2A3B" w14:textId="77777777" w:rsidR="001D0C4B" w:rsidRPr="001D0C4B" w:rsidRDefault="001D0C4B" w:rsidP="001D0C4B">
                  <w:pPr>
                    <w:ind w:right="91"/>
                    <w:jc w:val="both"/>
                    <w:rPr>
                      <w:rFonts w:ascii="Verdana" w:hAnsi="Verdana" w:cs="Arial"/>
                      <w:b/>
                      <w:bCs/>
                      <w:sz w:val="16"/>
                      <w:szCs w:val="16"/>
                    </w:rPr>
                  </w:pPr>
                  <w:r w:rsidRPr="001D0C4B">
                    <w:rPr>
                      <w:rFonts w:ascii="Verdana" w:hAnsi="Verdana" w:cs="Arial"/>
                      <w:b/>
                      <w:bCs/>
                      <w:sz w:val="16"/>
                      <w:szCs w:val="16"/>
                    </w:rPr>
                    <w:t>Módulo 10: Buenas Prácticas y Siguientes Pasos</w:t>
                  </w:r>
                </w:p>
                <w:p w14:paraId="5582F645"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 xml:space="preserve">10.1. Buenas prácticas para el uso eficiente del PI </w:t>
                  </w:r>
                  <w:proofErr w:type="spellStart"/>
                  <w:r w:rsidRPr="001D0C4B">
                    <w:rPr>
                      <w:rFonts w:ascii="Verdana" w:hAnsi="Verdana" w:cs="Arial"/>
                      <w:b/>
                      <w:bCs/>
                      <w:sz w:val="16"/>
                      <w:szCs w:val="16"/>
                    </w:rPr>
                    <w:t>System</w:t>
                  </w:r>
                  <w:proofErr w:type="spellEnd"/>
                </w:p>
                <w:p w14:paraId="1C2E90EE"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Gestión de datos.</w:t>
                  </w:r>
                </w:p>
                <w:p w14:paraId="417AC876"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Seguridad y privacidad.</w:t>
                  </w:r>
                </w:p>
                <w:p w14:paraId="1E693415"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10.2. Recursos adicionales de formación</w:t>
                  </w:r>
                </w:p>
                <w:p w14:paraId="44FFBB9B"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 xml:space="preserve">Documentación oficial de </w:t>
                  </w:r>
                  <w:proofErr w:type="spellStart"/>
                  <w:r w:rsidRPr="001D0C4B">
                    <w:rPr>
                      <w:rFonts w:ascii="Verdana" w:hAnsi="Verdana" w:cs="Arial"/>
                      <w:sz w:val="16"/>
                      <w:szCs w:val="16"/>
                    </w:rPr>
                    <w:t>OSIsoft</w:t>
                  </w:r>
                  <w:proofErr w:type="spellEnd"/>
                  <w:r w:rsidRPr="001D0C4B">
                    <w:rPr>
                      <w:rFonts w:ascii="Verdana" w:hAnsi="Verdana" w:cs="Arial"/>
                      <w:sz w:val="16"/>
                      <w:szCs w:val="16"/>
                    </w:rPr>
                    <w:t>.</w:t>
                  </w:r>
                </w:p>
                <w:p w14:paraId="21CD0912"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Comunidades y foros de usuarios.</w:t>
                  </w:r>
                </w:p>
                <w:p w14:paraId="51E1B042" w14:textId="77777777" w:rsidR="001D0C4B" w:rsidRPr="001D0C4B" w:rsidRDefault="001D0C4B" w:rsidP="00BE0922">
                  <w:pPr>
                    <w:numPr>
                      <w:ilvl w:val="0"/>
                      <w:numId w:val="35"/>
                    </w:numPr>
                    <w:tabs>
                      <w:tab w:val="clear" w:pos="720"/>
                      <w:tab w:val="num" w:pos="366"/>
                    </w:tabs>
                    <w:spacing w:after="160" w:line="259" w:lineRule="auto"/>
                    <w:ind w:left="366" w:right="91" w:hanging="141"/>
                    <w:jc w:val="both"/>
                    <w:rPr>
                      <w:rFonts w:ascii="Verdana" w:hAnsi="Verdana" w:cs="Arial"/>
                      <w:sz w:val="16"/>
                      <w:szCs w:val="16"/>
                    </w:rPr>
                  </w:pPr>
                  <w:r w:rsidRPr="001D0C4B">
                    <w:rPr>
                      <w:rFonts w:ascii="Verdana" w:hAnsi="Verdana" w:cs="Arial"/>
                      <w:b/>
                      <w:bCs/>
                      <w:sz w:val="16"/>
                      <w:szCs w:val="16"/>
                    </w:rPr>
                    <w:t>10.3. Soporte y Mantenimiento</w:t>
                  </w:r>
                </w:p>
                <w:p w14:paraId="5A33C112"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Servicio de soporte.</w:t>
                  </w:r>
                </w:p>
                <w:p w14:paraId="0E82BB5D" w14:textId="77777777" w:rsidR="001D0C4B" w:rsidRPr="001D0C4B" w:rsidRDefault="001D0C4B" w:rsidP="00BE0922">
                  <w:pPr>
                    <w:numPr>
                      <w:ilvl w:val="1"/>
                      <w:numId w:val="36"/>
                    </w:numPr>
                    <w:tabs>
                      <w:tab w:val="clear" w:pos="1440"/>
                      <w:tab w:val="num" w:pos="1217"/>
                    </w:tabs>
                    <w:spacing w:after="160" w:line="259" w:lineRule="auto"/>
                    <w:ind w:left="933" w:right="91" w:hanging="425"/>
                    <w:jc w:val="both"/>
                    <w:rPr>
                      <w:rFonts w:ascii="Verdana" w:hAnsi="Verdana" w:cs="Arial"/>
                      <w:sz w:val="16"/>
                      <w:szCs w:val="16"/>
                    </w:rPr>
                  </w:pPr>
                  <w:r w:rsidRPr="001D0C4B">
                    <w:rPr>
                      <w:rFonts w:ascii="Verdana" w:hAnsi="Verdana" w:cs="Arial"/>
                      <w:sz w:val="16"/>
                      <w:szCs w:val="16"/>
                    </w:rPr>
                    <w:t>Frecuencia de informes y reuniones.</w:t>
                  </w:r>
                </w:p>
                <w:p w14:paraId="485AA0DF" w14:textId="77777777" w:rsidR="001D0C4B" w:rsidRPr="001D0C4B" w:rsidRDefault="001D0C4B" w:rsidP="001D0C4B">
                  <w:pPr>
                    <w:pStyle w:val="Prrafodelista"/>
                    <w:ind w:left="0" w:right="91"/>
                    <w:jc w:val="both"/>
                    <w:rPr>
                      <w:rFonts w:ascii="Verdana" w:hAnsi="Verdana" w:cs="Arial"/>
                      <w:sz w:val="16"/>
                      <w:szCs w:val="16"/>
                      <w:lang w:val="es-ES_tradnl"/>
                    </w:rPr>
                  </w:pPr>
                  <w:r w:rsidRPr="001D0C4B">
                    <w:rPr>
                      <w:rFonts w:ascii="Verdana" w:hAnsi="Verdana" w:cs="Arial"/>
                      <w:sz w:val="16"/>
                      <w:szCs w:val="16"/>
                      <w:lang w:val="es-ES_tradnl"/>
                    </w:rPr>
                    <w:t>Todo este contenido, debe ser desarrollado en el lapso de 25 horas (al margen del tiempo tomado por la inducción), distribuidas a lo largo de todo el servicio.</w:t>
                  </w:r>
                </w:p>
                <w:p w14:paraId="57DA6CCB" w14:textId="77777777" w:rsidR="001D0C4B" w:rsidRPr="001D0C4B" w:rsidRDefault="001D0C4B" w:rsidP="001D0C4B">
                  <w:pPr>
                    <w:pStyle w:val="Prrafodelista"/>
                    <w:ind w:left="0" w:right="91"/>
                    <w:jc w:val="both"/>
                    <w:rPr>
                      <w:rFonts w:ascii="Verdana" w:hAnsi="Verdana" w:cs="Arial"/>
                      <w:sz w:val="16"/>
                      <w:szCs w:val="16"/>
                      <w:lang w:val="es-ES_tradnl"/>
                    </w:rPr>
                  </w:pPr>
                </w:p>
                <w:p w14:paraId="718C8328" w14:textId="77777777" w:rsidR="001D0C4B" w:rsidRPr="001D0C4B" w:rsidRDefault="001D0C4B" w:rsidP="001D0C4B">
                  <w:pPr>
                    <w:pStyle w:val="Prrafodelista"/>
                    <w:ind w:left="0" w:right="91"/>
                    <w:jc w:val="both"/>
                    <w:rPr>
                      <w:rFonts w:ascii="Verdana" w:hAnsi="Verdana"/>
                      <w:sz w:val="16"/>
                      <w:szCs w:val="16"/>
                      <w:lang w:val="es-MX"/>
                    </w:rPr>
                  </w:pPr>
                  <w:r w:rsidRPr="001D0C4B">
                    <w:rPr>
                      <w:rFonts w:ascii="Verdana" w:hAnsi="Verdana" w:cs="Arial"/>
                      <w:sz w:val="16"/>
                      <w:szCs w:val="16"/>
                      <w:lang w:val="es-ES_tradnl"/>
                    </w:rPr>
                    <w:t>Aclarar que los puntos son enumerativos y de ninguna manera limitativos, tanto en el contenido de la capacitación como en el contenido del Informe Final</w:t>
                  </w:r>
                </w:p>
              </w:tc>
            </w:tr>
            <w:tr w:rsidR="001D0C4B" w:rsidRPr="001D0C4B" w14:paraId="6F1067A8" w14:textId="77777777" w:rsidTr="00B51C1D">
              <w:tc>
                <w:tcPr>
                  <w:tcW w:w="5000" w:type="pct"/>
                  <w:gridSpan w:val="4"/>
                  <w:tcBorders>
                    <w:top w:val="single" w:sz="8" w:space="0" w:color="auto"/>
                    <w:left w:val="single" w:sz="8" w:space="0" w:color="auto"/>
                    <w:bottom w:val="single" w:sz="4" w:space="0" w:color="auto"/>
                  </w:tcBorders>
                  <w:vAlign w:val="center"/>
                </w:tcPr>
                <w:p w14:paraId="6182B96D" w14:textId="77777777" w:rsidR="001D0C4B" w:rsidRPr="00AB1737" w:rsidRDefault="001D0C4B" w:rsidP="00AB1737">
                  <w:pPr>
                    <w:pStyle w:val="Prrafodelista"/>
                    <w:ind w:left="0" w:right="233"/>
                    <w:jc w:val="both"/>
                    <w:rPr>
                      <w:rFonts w:ascii="Verdana" w:hAnsi="Verdana" w:cs="Arial"/>
                      <w:sz w:val="16"/>
                      <w:szCs w:val="16"/>
                      <w:lang w:val="es-ES_tradnl"/>
                    </w:rPr>
                  </w:pPr>
                  <w:r w:rsidRPr="00AB1737">
                    <w:rPr>
                      <w:rFonts w:ascii="Verdana" w:hAnsi="Verdana" w:cs="Arial"/>
                      <w:b/>
                      <w:caps/>
                      <w:sz w:val="16"/>
                      <w:szCs w:val="16"/>
                      <w:lang w:val="es-MX"/>
                    </w:rPr>
                    <w:lastRenderedPageBreak/>
                    <w:t>CONDICIONES PARA LA PROVISIÓN DEL servicio</w:t>
                  </w:r>
                </w:p>
              </w:tc>
            </w:tr>
            <w:tr w:rsidR="001D0C4B" w:rsidRPr="001D0C4B" w14:paraId="493DE22F" w14:textId="77777777" w:rsidTr="00B51C1D">
              <w:trPr>
                <w:trHeight w:val="342"/>
              </w:trPr>
              <w:tc>
                <w:tcPr>
                  <w:tcW w:w="5000" w:type="pct"/>
                  <w:gridSpan w:val="4"/>
                  <w:tcBorders>
                    <w:top w:val="single" w:sz="8" w:space="0" w:color="auto"/>
                    <w:left w:val="single" w:sz="8" w:space="0" w:color="auto"/>
                    <w:bottom w:val="single" w:sz="4" w:space="0" w:color="auto"/>
                  </w:tcBorders>
                  <w:vAlign w:val="center"/>
                </w:tcPr>
                <w:p w14:paraId="636588CC" w14:textId="77777777" w:rsidR="001D0C4B" w:rsidRPr="00AB1737" w:rsidRDefault="001D0C4B" w:rsidP="00AB1737">
                  <w:pPr>
                    <w:ind w:right="233"/>
                    <w:rPr>
                      <w:rFonts w:ascii="Verdana" w:hAnsi="Verdana"/>
                      <w:sz w:val="16"/>
                      <w:szCs w:val="16"/>
                      <w:lang w:val="es-MX"/>
                    </w:rPr>
                  </w:pPr>
                  <w:r w:rsidRPr="00AB1737">
                    <w:rPr>
                      <w:rFonts w:ascii="Verdana" w:hAnsi="Verdana" w:cs="Arial"/>
                      <w:b/>
                      <w:bCs/>
                      <w:sz w:val="16"/>
                      <w:szCs w:val="16"/>
                    </w:rPr>
                    <w:t>LUGAR DE ENTREGA.</w:t>
                  </w:r>
                </w:p>
              </w:tc>
            </w:tr>
            <w:tr w:rsidR="001D0C4B" w:rsidRPr="001D0C4B" w14:paraId="19E4BDE0" w14:textId="77777777" w:rsidTr="00B51C1D">
              <w:trPr>
                <w:trHeight w:val="1121"/>
              </w:trPr>
              <w:tc>
                <w:tcPr>
                  <w:tcW w:w="5000" w:type="pct"/>
                  <w:gridSpan w:val="4"/>
                  <w:tcBorders>
                    <w:top w:val="single" w:sz="4" w:space="0" w:color="auto"/>
                    <w:left w:val="single" w:sz="8" w:space="0" w:color="auto"/>
                    <w:bottom w:val="single" w:sz="4" w:space="0" w:color="auto"/>
                  </w:tcBorders>
                  <w:vAlign w:val="center"/>
                </w:tcPr>
                <w:p w14:paraId="661B0A60"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 xml:space="preserve">Los elementos y componentes requeridos deberán ser entregados en servidores de oficinas de ENDE Corporación en la ciudad de Cochabamba, ubicada en la calle Colombia </w:t>
                  </w:r>
                  <w:proofErr w:type="spellStart"/>
                  <w:r w:rsidRPr="00AB1737">
                    <w:rPr>
                      <w:rFonts w:ascii="Verdana" w:hAnsi="Verdana" w:cs="Arial"/>
                      <w:sz w:val="16"/>
                      <w:szCs w:val="16"/>
                      <w:lang w:eastAsia="es-BO"/>
                    </w:rPr>
                    <w:t>Nº655</w:t>
                  </w:r>
                  <w:proofErr w:type="spellEnd"/>
                  <w:r w:rsidRPr="00AB1737">
                    <w:rPr>
                      <w:rFonts w:ascii="Verdana" w:hAnsi="Verdana" w:cs="Arial"/>
                      <w:sz w:val="16"/>
                      <w:szCs w:val="16"/>
                      <w:lang w:eastAsia="es-BO"/>
                    </w:rPr>
                    <w:t>. Además, los trabajos correspondientes a las locaciones “origen” seleccionadas, deberán ser llevados a cabo en cada una de las plantas, dentro de los distintos departamentos en los que se ubican.</w:t>
                  </w:r>
                </w:p>
                <w:p w14:paraId="3669F4E5"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La capacitación será determinada previa coordinación entre ENDE y la empresa adjudicada.</w:t>
                  </w:r>
                </w:p>
              </w:tc>
            </w:tr>
            <w:tr w:rsidR="001D0C4B" w:rsidRPr="001D0C4B" w14:paraId="114F4932" w14:textId="77777777" w:rsidTr="00B51C1D">
              <w:trPr>
                <w:trHeight w:val="429"/>
              </w:trPr>
              <w:tc>
                <w:tcPr>
                  <w:tcW w:w="5000" w:type="pct"/>
                  <w:gridSpan w:val="4"/>
                  <w:tcBorders>
                    <w:top w:val="single" w:sz="4" w:space="0" w:color="auto"/>
                    <w:left w:val="single" w:sz="8" w:space="0" w:color="auto"/>
                    <w:bottom w:val="single" w:sz="4" w:space="0" w:color="auto"/>
                  </w:tcBorders>
                  <w:vAlign w:val="center"/>
                </w:tcPr>
                <w:p w14:paraId="7754F531" w14:textId="77777777" w:rsidR="001D0C4B" w:rsidRPr="00AB1737" w:rsidRDefault="001D0C4B" w:rsidP="00AB1737">
                  <w:pPr>
                    <w:pStyle w:val="Prrafodelista"/>
                    <w:ind w:left="0" w:right="233"/>
                    <w:jc w:val="both"/>
                    <w:rPr>
                      <w:rFonts w:ascii="Verdana" w:hAnsi="Verdana" w:cs="Arial"/>
                      <w:sz w:val="16"/>
                      <w:szCs w:val="16"/>
                      <w:lang w:val="es-ES_tradnl"/>
                    </w:rPr>
                  </w:pPr>
                  <w:r w:rsidRPr="00AB1737">
                    <w:rPr>
                      <w:rFonts w:ascii="Verdana" w:hAnsi="Verdana" w:cs="Arial"/>
                      <w:b/>
                      <w:bCs/>
                      <w:sz w:val="16"/>
                      <w:szCs w:val="16"/>
                      <w:lang w:eastAsia="es-BO"/>
                    </w:rPr>
                    <w:t>PLAZO DE ENTREGA.</w:t>
                  </w:r>
                </w:p>
              </w:tc>
            </w:tr>
            <w:tr w:rsidR="001D0C4B" w:rsidRPr="001D0C4B" w14:paraId="5A2FA5D6" w14:textId="77777777" w:rsidTr="00B51C1D">
              <w:trPr>
                <w:trHeight w:val="1114"/>
              </w:trPr>
              <w:tc>
                <w:tcPr>
                  <w:tcW w:w="5000" w:type="pct"/>
                  <w:gridSpan w:val="4"/>
                  <w:tcBorders>
                    <w:top w:val="single" w:sz="4" w:space="0" w:color="auto"/>
                    <w:left w:val="single" w:sz="8" w:space="0" w:color="auto"/>
                    <w:bottom w:val="single" w:sz="4" w:space="0" w:color="auto"/>
                  </w:tcBorders>
                  <w:vAlign w:val="center"/>
                </w:tcPr>
                <w:p w14:paraId="29B7C853"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El plazo de entrega establecido para el presente proceso es de 50 días calendario desde el día siguiente hábil de la firma de contrato. El proponente podrá ofertar menor plazo de ver conveniente.</w:t>
                  </w:r>
                </w:p>
                <w:p w14:paraId="0A8CE4BC" w14:textId="77777777" w:rsidR="001D0C4B" w:rsidRPr="00AB1737" w:rsidRDefault="001D0C4B" w:rsidP="00AB1737">
                  <w:pPr>
                    <w:pStyle w:val="Prrafodelista"/>
                    <w:ind w:left="0" w:right="233"/>
                    <w:jc w:val="both"/>
                    <w:rPr>
                      <w:rFonts w:ascii="Verdana" w:hAnsi="Verdana" w:cs="Arial"/>
                      <w:sz w:val="16"/>
                      <w:szCs w:val="16"/>
                      <w:lang w:val="es-ES_tradnl"/>
                    </w:rPr>
                  </w:pPr>
                  <w:r w:rsidRPr="00AB1737">
                    <w:rPr>
                      <w:rFonts w:ascii="Verdana" w:hAnsi="Verdana" w:cs="Arial"/>
                      <w:sz w:val="16"/>
                      <w:szCs w:val="16"/>
                      <w:lang w:eastAsia="es-BO"/>
                    </w:rPr>
                    <w:br/>
                    <w:t>El retraso en el plazo de entrega establecido con el proponente adjudicado, que no justifique causal de fuerza mayor o caso fortuito, será penalizado con una multa.</w:t>
                  </w:r>
                </w:p>
              </w:tc>
            </w:tr>
            <w:tr w:rsidR="001D0C4B" w:rsidRPr="001D0C4B" w14:paraId="3C92F1AC" w14:textId="77777777" w:rsidTr="00B51C1D">
              <w:tc>
                <w:tcPr>
                  <w:tcW w:w="5000" w:type="pct"/>
                  <w:gridSpan w:val="4"/>
                  <w:tcBorders>
                    <w:top w:val="single" w:sz="4" w:space="0" w:color="auto"/>
                    <w:left w:val="single" w:sz="8" w:space="0" w:color="auto"/>
                    <w:bottom w:val="single" w:sz="4" w:space="0" w:color="auto"/>
                  </w:tcBorders>
                  <w:vAlign w:val="center"/>
                </w:tcPr>
                <w:p w14:paraId="70F9DCA7" w14:textId="77777777" w:rsidR="001D0C4B" w:rsidRPr="00AB1737" w:rsidRDefault="001D0C4B" w:rsidP="00AB1737">
                  <w:pPr>
                    <w:ind w:right="233"/>
                    <w:rPr>
                      <w:rFonts w:ascii="Verdana" w:hAnsi="Verdana" w:cs="Arial"/>
                      <w:b/>
                      <w:bCs/>
                      <w:sz w:val="16"/>
                      <w:szCs w:val="16"/>
                    </w:rPr>
                  </w:pPr>
                  <w:r w:rsidRPr="00AB1737">
                    <w:rPr>
                      <w:rFonts w:ascii="Verdana" w:hAnsi="Verdana" w:cs="Arial"/>
                      <w:b/>
                      <w:bCs/>
                      <w:sz w:val="16"/>
                      <w:szCs w:val="16"/>
                    </w:rPr>
                    <w:t>EXPERIENCIA DE LA EMPRESA PROPONENTE.</w:t>
                  </w:r>
                </w:p>
              </w:tc>
            </w:tr>
            <w:tr w:rsidR="001D0C4B" w:rsidRPr="001D0C4B" w14:paraId="00A8E9CD" w14:textId="77777777" w:rsidTr="00B51C1D">
              <w:trPr>
                <w:trHeight w:val="2083"/>
              </w:trPr>
              <w:tc>
                <w:tcPr>
                  <w:tcW w:w="5000" w:type="pct"/>
                  <w:gridSpan w:val="4"/>
                  <w:tcBorders>
                    <w:top w:val="single" w:sz="4" w:space="0" w:color="auto"/>
                    <w:left w:val="single" w:sz="8" w:space="0" w:color="auto"/>
                    <w:bottom w:val="single" w:sz="4" w:space="0" w:color="auto"/>
                  </w:tcBorders>
                  <w:vAlign w:val="center"/>
                </w:tcPr>
                <w:p w14:paraId="6C4E28D3" w14:textId="77777777" w:rsidR="001D0C4B" w:rsidRPr="00AB1737" w:rsidRDefault="001D0C4B" w:rsidP="00BE0922">
                  <w:pPr>
                    <w:numPr>
                      <w:ilvl w:val="0"/>
                      <w:numId w:val="33"/>
                    </w:numPr>
                    <w:spacing w:after="160" w:line="259" w:lineRule="auto"/>
                    <w:ind w:right="233"/>
                    <w:rPr>
                      <w:rFonts w:ascii="Verdana" w:hAnsi="Verdana" w:cs="Arial"/>
                      <w:b/>
                      <w:bCs/>
                      <w:sz w:val="16"/>
                      <w:szCs w:val="16"/>
                    </w:rPr>
                  </w:pPr>
                  <w:r w:rsidRPr="00AB1737">
                    <w:rPr>
                      <w:rFonts w:ascii="Verdana" w:hAnsi="Verdana" w:cs="Arial"/>
                      <w:sz w:val="16"/>
                      <w:szCs w:val="16"/>
                    </w:rPr>
                    <w:lastRenderedPageBreak/>
                    <w:t xml:space="preserve">La empresa proponente deberá demostrar al menos 3 proyectos o servicios relacionados a empresas del rubro eléctrico a través de certificados/contratos/ordenes de servicio o trabajo/actas de recepción o conformidad. </w:t>
                  </w:r>
                </w:p>
                <w:p w14:paraId="0D812296" w14:textId="77777777" w:rsidR="001D0C4B" w:rsidRPr="00AB1737" w:rsidRDefault="001D0C4B" w:rsidP="00BE0922">
                  <w:pPr>
                    <w:numPr>
                      <w:ilvl w:val="0"/>
                      <w:numId w:val="33"/>
                    </w:numPr>
                    <w:spacing w:after="160" w:line="259" w:lineRule="auto"/>
                    <w:ind w:right="233"/>
                    <w:rPr>
                      <w:rFonts w:ascii="Verdana" w:hAnsi="Verdana" w:cs="Arial"/>
                      <w:b/>
                      <w:bCs/>
                      <w:sz w:val="16"/>
                      <w:szCs w:val="16"/>
                    </w:rPr>
                  </w:pPr>
                  <w:r w:rsidRPr="00AB1737">
                    <w:rPr>
                      <w:rFonts w:ascii="Verdana" w:hAnsi="Verdana" w:cs="Arial"/>
                      <w:sz w:val="16"/>
                      <w:szCs w:val="16"/>
                    </w:rPr>
                    <w:t xml:space="preserve">La empresa proponente deberá demostrar al menos 5 proyectos relacionados a sistemas de control y </w:t>
                  </w:r>
                  <w:proofErr w:type="spellStart"/>
                  <w:r w:rsidRPr="00AB1737">
                    <w:rPr>
                      <w:rFonts w:ascii="Verdana" w:hAnsi="Verdana" w:cs="Arial"/>
                      <w:sz w:val="16"/>
                      <w:szCs w:val="16"/>
                    </w:rPr>
                    <w:t>SCADA</w:t>
                  </w:r>
                  <w:proofErr w:type="spellEnd"/>
                  <w:r w:rsidRPr="00AB1737">
                    <w:rPr>
                      <w:rFonts w:ascii="Verdana" w:hAnsi="Verdana" w:cs="Arial"/>
                      <w:sz w:val="16"/>
                      <w:szCs w:val="16"/>
                    </w:rPr>
                    <w:t xml:space="preserve"> a través de certificados/contratos/ordenes de servicio o trabajo/actas de recepción o conformidad.</w:t>
                  </w:r>
                </w:p>
                <w:p w14:paraId="2E1898C1" w14:textId="77777777" w:rsidR="001D0C4B" w:rsidRPr="00AB1737" w:rsidRDefault="001D0C4B" w:rsidP="00AB1737">
                  <w:pPr>
                    <w:ind w:right="233"/>
                    <w:rPr>
                      <w:rFonts w:ascii="Verdana" w:hAnsi="Verdana" w:cs="Arial"/>
                      <w:b/>
                      <w:bCs/>
                      <w:sz w:val="16"/>
                      <w:szCs w:val="16"/>
                    </w:rPr>
                  </w:pPr>
                  <w:r w:rsidRPr="00AB1737">
                    <w:rPr>
                      <w:rFonts w:ascii="Verdana" w:hAnsi="Verdana" w:cs="Arial"/>
                      <w:sz w:val="16"/>
                      <w:szCs w:val="16"/>
                    </w:rPr>
                    <w:t>La documentación que permita acreditar la experiencia solicitada debe adjuntarse para el momento de la evaluación.</w:t>
                  </w:r>
                </w:p>
              </w:tc>
            </w:tr>
            <w:tr w:rsidR="001D0C4B" w:rsidRPr="001D0C4B" w14:paraId="7B0FD0DD" w14:textId="77777777" w:rsidTr="00B51C1D">
              <w:trPr>
                <w:trHeight w:val="283"/>
              </w:trPr>
              <w:tc>
                <w:tcPr>
                  <w:tcW w:w="5000" w:type="pct"/>
                  <w:gridSpan w:val="4"/>
                  <w:tcBorders>
                    <w:top w:val="single" w:sz="4" w:space="0" w:color="auto"/>
                    <w:left w:val="single" w:sz="8" w:space="0" w:color="auto"/>
                    <w:bottom w:val="single" w:sz="4" w:space="0" w:color="auto"/>
                  </w:tcBorders>
                  <w:vAlign w:val="center"/>
                </w:tcPr>
                <w:p w14:paraId="6B1E0E19" w14:textId="77777777" w:rsidR="001D0C4B" w:rsidRPr="00AB1737" w:rsidRDefault="001D0C4B" w:rsidP="00AB1737">
                  <w:pPr>
                    <w:ind w:right="233"/>
                    <w:rPr>
                      <w:rFonts w:ascii="Verdana" w:hAnsi="Verdana" w:cs="Arial"/>
                      <w:sz w:val="16"/>
                      <w:szCs w:val="16"/>
                      <w:lang w:val="es-ES_tradnl"/>
                    </w:rPr>
                  </w:pPr>
                  <w:r w:rsidRPr="00AB1737">
                    <w:rPr>
                      <w:rFonts w:ascii="Verdana" w:hAnsi="Verdana" w:cs="Arial"/>
                      <w:b/>
                      <w:bCs/>
                      <w:sz w:val="16"/>
                      <w:szCs w:val="16"/>
                    </w:rPr>
                    <w:t>FORMA DE PAGO.</w:t>
                  </w:r>
                </w:p>
              </w:tc>
            </w:tr>
            <w:tr w:rsidR="001D0C4B" w:rsidRPr="001D0C4B" w14:paraId="7C6F4E7B" w14:textId="77777777" w:rsidTr="00B51C1D">
              <w:tc>
                <w:tcPr>
                  <w:tcW w:w="5000" w:type="pct"/>
                  <w:gridSpan w:val="4"/>
                  <w:tcBorders>
                    <w:top w:val="single" w:sz="4" w:space="0" w:color="auto"/>
                    <w:left w:val="single" w:sz="8" w:space="0" w:color="auto"/>
                    <w:bottom w:val="single" w:sz="4" w:space="0" w:color="auto"/>
                  </w:tcBorders>
                  <w:vAlign w:val="center"/>
                </w:tcPr>
                <w:p w14:paraId="28CC965D"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El pago se efectuará mediante emisión de un cheque intransferible a la orden del proveedor, en tres etapas diferenciadas.</w:t>
                  </w:r>
                </w:p>
                <w:p w14:paraId="4BB12CCD" w14:textId="77777777" w:rsidR="001D0C4B" w:rsidRPr="00AB1737" w:rsidRDefault="001D0C4B" w:rsidP="00AB1737">
                  <w:pPr>
                    <w:pStyle w:val="Prrafodelista"/>
                    <w:ind w:left="0" w:right="233"/>
                    <w:jc w:val="both"/>
                    <w:rPr>
                      <w:rFonts w:ascii="Verdana" w:hAnsi="Verdana" w:cs="Arial"/>
                      <w:sz w:val="16"/>
                      <w:szCs w:val="16"/>
                      <w:lang w:eastAsia="es-BO"/>
                    </w:rPr>
                  </w:pPr>
                </w:p>
                <w:p w14:paraId="67108518"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 xml:space="preserve">Pago Hito </w:t>
                  </w:r>
                  <w:proofErr w:type="spellStart"/>
                  <w:r w:rsidRPr="00AB1737">
                    <w:rPr>
                      <w:rFonts w:ascii="Verdana" w:hAnsi="Verdana" w:cs="Arial"/>
                      <w:sz w:val="16"/>
                      <w:szCs w:val="16"/>
                      <w:lang w:eastAsia="es-BO"/>
                    </w:rPr>
                    <w:t>N°1</w:t>
                  </w:r>
                  <w:proofErr w:type="spellEnd"/>
                  <w:r w:rsidRPr="00AB1737">
                    <w:rPr>
                      <w:rFonts w:ascii="Verdana" w:hAnsi="Verdana" w:cs="Arial"/>
                      <w:sz w:val="16"/>
                      <w:szCs w:val="16"/>
                      <w:lang w:eastAsia="es-BO"/>
                    </w:rPr>
                    <w:t xml:space="preserve"> – 20% a la conclusión de la Inducción técnica al personal/usuarios que ENDE determine. Hasta el día 10 de haberse iniciado el plazo.</w:t>
                  </w:r>
                </w:p>
                <w:p w14:paraId="7FCED4A3"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 xml:space="preserve">El proveedor deberá presentar mediante nota formal, el informe respectivo con la temática abordada en la mencionada inducción para la aprobación respectiva, por ENDE. </w:t>
                  </w:r>
                </w:p>
                <w:p w14:paraId="3CC07923"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En caso de observación y/o complementación, ENDE solicitará al proveedor la complementación o modificación respectiva, la que deberá realizarse en un plazo no mayor a tres (3) días hábiles, una vez notificado, por ENDE.</w:t>
                  </w:r>
                </w:p>
                <w:p w14:paraId="3EF3FA5F" w14:textId="77777777" w:rsidR="001D0C4B" w:rsidRPr="00AB1737" w:rsidRDefault="001D0C4B" w:rsidP="00AB1737">
                  <w:pPr>
                    <w:pStyle w:val="Prrafodelista"/>
                    <w:ind w:left="0" w:right="233"/>
                    <w:jc w:val="both"/>
                    <w:rPr>
                      <w:rFonts w:ascii="Verdana" w:hAnsi="Verdana" w:cs="Arial"/>
                      <w:sz w:val="16"/>
                      <w:szCs w:val="16"/>
                      <w:lang w:eastAsia="es-BO"/>
                    </w:rPr>
                  </w:pPr>
                </w:p>
                <w:p w14:paraId="30D8F35E"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 xml:space="preserve">Pago Hito </w:t>
                  </w:r>
                  <w:proofErr w:type="spellStart"/>
                  <w:r w:rsidRPr="00AB1737">
                    <w:rPr>
                      <w:rFonts w:ascii="Verdana" w:hAnsi="Verdana" w:cs="Arial"/>
                      <w:sz w:val="16"/>
                      <w:szCs w:val="16"/>
                      <w:lang w:eastAsia="es-BO"/>
                    </w:rPr>
                    <w:t>N°2</w:t>
                  </w:r>
                  <w:proofErr w:type="spellEnd"/>
                  <w:r w:rsidRPr="00AB1737">
                    <w:rPr>
                      <w:rFonts w:ascii="Verdana" w:hAnsi="Verdana" w:cs="Arial"/>
                      <w:sz w:val="16"/>
                      <w:szCs w:val="16"/>
                      <w:lang w:eastAsia="es-BO"/>
                    </w:rPr>
                    <w:t xml:space="preserve"> – 30% a la presentación de un Informe del “Avance por Integración 1” mediante nota formal. Hasta el día 25 de haberse iniciado el plazo.</w:t>
                  </w:r>
                </w:p>
                <w:p w14:paraId="0DFD235C"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 xml:space="preserve">El informe deberá detallar los alcances logrados, trabajos, actividades y desarrollos, acorde a estipulación en Términos de Referencia, para la aprobación respectiva, por ENDE. </w:t>
                  </w:r>
                </w:p>
                <w:p w14:paraId="43423B77"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En caso de observación y/o complementación, ENDE solicitará al proveedor la complementación o modificación respectiva, la que deberá realizarse en un plazo no mayor a tres (3) días hábiles, una vez notificado, por ENDE.</w:t>
                  </w:r>
                </w:p>
                <w:p w14:paraId="5EF0232A" w14:textId="77777777" w:rsidR="001D0C4B" w:rsidRPr="00AB1737" w:rsidRDefault="001D0C4B" w:rsidP="00AB1737">
                  <w:pPr>
                    <w:pStyle w:val="Prrafodelista"/>
                    <w:ind w:left="0" w:right="233"/>
                    <w:jc w:val="both"/>
                    <w:rPr>
                      <w:rFonts w:ascii="Verdana" w:hAnsi="Verdana" w:cs="Arial"/>
                      <w:sz w:val="16"/>
                      <w:szCs w:val="16"/>
                      <w:lang w:eastAsia="es-BO"/>
                    </w:rPr>
                  </w:pPr>
                </w:p>
                <w:p w14:paraId="3D81E16B"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 xml:space="preserve">Pago Hito </w:t>
                  </w:r>
                  <w:proofErr w:type="spellStart"/>
                  <w:r w:rsidRPr="00AB1737">
                    <w:rPr>
                      <w:rFonts w:ascii="Verdana" w:hAnsi="Verdana" w:cs="Arial"/>
                      <w:sz w:val="16"/>
                      <w:szCs w:val="16"/>
                      <w:lang w:eastAsia="es-BO"/>
                    </w:rPr>
                    <w:t>N°3</w:t>
                  </w:r>
                  <w:proofErr w:type="spellEnd"/>
                  <w:r w:rsidRPr="00AB1737">
                    <w:rPr>
                      <w:rFonts w:ascii="Verdana" w:hAnsi="Verdana" w:cs="Arial"/>
                      <w:sz w:val="16"/>
                      <w:szCs w:val="16"/>
                      <w:lang w:eastAsia="es-BO"/>
                    </w:rPr>
                    <w:t xml:space="preserve"> – 50% a la entrega de todos los elementos descritos dentro de ítem 1 y de haberse llevado a cabo las pruebas necesarias y capacitación, que sirvan para emitir una conformidad a la presentación del Informe Final.</w:t>
                  </w:r>
                </w:p>
                <w:p w14:paraId="3AB19393"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 xml:space="preserve">El Informe Final deberá detallar los alcances logrados, trabajos, actividades y desarrollos, acorde a estipulación en Términos de Referencia, para la aprobación respectiva, por ENDE. </w:t>
                  </w:r>
                </w:p>
                <w:p w14:paraId="49772FBD"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En caso de observación y/o complementación, ENDE solicitará al proveedor la complementación o modificación respectiva, la que deberá realizarse en un plazo no mayor a tres (3) días hábiles, una vez notificado, por ENDE.</w:t>
                  </w:r>
                </w:p>
              </w:tc>
            </w:tr>
            <w:tr w:rsidR="001D0C4B" w:rsidRPr="001D0C4B" w14:paraId="3291A2A8" w14:textId="77777777" w:rsidTr="00B51C1D">
              <w:trPr>
                <w:trHeight w:val="413"/>
              </w:trPr>
              <w:tc>
                <w:tcPr>
                  <w:tcW w:w="5000" w:type="pct"/>
                  <w:gridSpan w:val="4"/>
                  <w:tcBorders>
                    <w:top w:val="single" w:sz="4" w:space="0" w:color="auto"/>
                    <w:left w:val="single" w:sz="8" w:space="0" w:color="auto"/>
                    <w:bottom w:val="single" w:sz="4" w:space="0" w:color="auto"/>
                  </w:tcBorders>
                  <w:vAlign w:val="center"/>
                </w:tcPr>
                <w:p w14:paraId="5522C94E" w14:textId="77777777" w:rsidR="001D0C4B" w:rsidRPr="00AB1737" w:rsidRDefault="001D0C4B" w:rsidP="00AB1737">
                  <w:pPr>
                    <w:pStyle w:val="Prrafodelista"/>
                    <w:ind w:left="0" w:right="233"/>
                    <w:jc w:val="both"/>
                    <w:rPr>
                      <w:rFonts w:ascii="Verdana" w:hAnsi="Verdana" w:cs="Arial"/>
                      <w:sz w:val="16"/>
                      <w:szCs w:val="16"/>
                      <w:lang w:val="es-ES_tradnl"/>
                    </w:rPr>
                  </w:pPr>
                  <w:r w:rsidRPr="00AB1737">
                    <w:rPr>
                      <w:rFonts w:ascii="Verdana" w:hAnsi="Verdana" w:cs="Tahoma"/>
                      <w:b/>
                      <w:bCs/>
                      <w:color w:val="000000"/>
                      <w:sz w:val="16"/>
                      <w:szCs w:val="16"/>
                      <w:lang w:eastAsia="es-BO"/>
                    </w:rPr>
                    <w:t>PLAZO DE VALIDEZ DE LA PROPUESTA</w:t>
                  </w:r>
                </w:p>
              </w:tc>
            </w:tr>
            <w:tr w:rsidR="001D0C4B" w:rsidRPr="001D0C4B" w14:paraId="33E8BBC8" w14:textId="77777777" w:rsidTr="00B51C1D">
              <w:trPr>
                <w:trHeight w:val="538"/>
              </w:trPr>
              <w:tc>
                <w:tcPr>
                  <w:tcW w:w="5000" w:type="pct"/>
                  <w:gridSpan w:val="4"/>
                  <w:tcBorders>
                    <w:top w:val="single" w:sz="4" w:space="0" w:color="auto"/>
                    <w:left w:val="single" w:sz="8" w:space="0" w:color="auto"/>
                    <w:bottom w:val="single" w:sz="4" w:space="0" w:color="auto"/>
                  </w:tcBorders>
                  <w:vAlign w:val="center"/>
                </w:tcPr>
                <w:p w14:paraId="1819E166" w14:textId="77777777" w:rsidR="001D0C4B" w:rsidRPr="00AB1737" w:rsidRDefault="001D0C4B" w:rsidP="00AB1737">
                  <w:pPr>
                    <w:pStyle w:val="Prrafodelista"/>
                    <w:ind w:left="0" w:right="233"/>
                    <w:jc w:val="both"/>
                    <w:rPr>
                      <w:rFonts w:ascii="Verdana" w:hAnsi="Verdana" w:cs="Arial"/>
                      <w:sz w:val="16"/>
                      <w:szCs w:val="16"/>
                      <w:lang w:eastAsia="es-BO"/>
                    </w:rPr>
                  </w:pPr>
                  <w:r w:rsidRPr="00AB1737">
                    <w:rPr>
                      <w:rFonts w:ascii="Verdana" w:hAnsi="Verdana" w:cs="Arial"/>
                      <w:sz w:val="16"/>
                      <w:szCs w:val="16"/>
                      <w:lang w:eastAsia="es-BO"/>
                    </w:rPr>
                    <w:t>La propuesta deberá tener una validez no menor a (60) sesenta días calendario desde la fecha fijada para la apertura de las ofertas.</w:t>
                  </w:r>
                </w:p>
              </w:tc>
            </w:tr>
            <w:tr w:rsidR="001D0C4B" w:rsidRPr="001D0C4B" w14:paraId="6940095F" w14:textId="77777777" w:rsidTr="00B51C1D">
              <w:trPr>
                <w:trHeight w:val="275"/>
              </w:trPr>
              <w:tc>
                <w:tcPr>
                  <w:tcW w:w="5000" w:type="pct"/>
                  <w:gridSpan w:val="4"/>
                  <w:tcBorders>
                    <w:top w:val="single" w:sz="4" w:space="0" w:color="auto"/>
                    <w:left w:val="single" w:sz="8" w:space="0" w:color="auto"/>
                    <w:bottom w:val="single" w:sz="4" w:space="0" w:color="auto"/>
                  </w:tcBorders>
                  <w:vAlign w:val="center"/>
                </w:tcPr>
                <w:p w14:paraId="0278A434" w14:textId="77777777" w:rsidR="001D0C4B" w:rsidRPr="001D0C4B" w:rsidRDefault="001D0C4B" w:rsidP="00AB1737">
                  <w:pPr>
                    <w:pStyle w:val="Prrafodelista"/>
                    <w:ind w:left="0" w:right="233"/>
                    <w:jc w:val="both"/>
                    <w:rPr>
                      <w:rFonts w:ascii="Verdana" w:hAnsi="Verdana" w:cs="Arial"/>
                      <w:sz w:val="16"/>
                      <w:szCs w:val="16"/>
                      <w:lang w:eastAsia="es-BO"/>
                    </w:rPr>
                  </w:pPr>
                  <w:r w:rsidRPr="00AB1737">
                    <w:rPr>
                      <w:rFonts w:ascii="Verdana" w:hAnsi="Verdana" w:cs="Arial"/>
                      <w:b/>
                      <w:sz w:val="16"/>
                      <w:szCs w:val="16"/>
                      <w:lang w:eastAsia="es-BO"/>
                    </w:rPr>
                    <w:t>GARANTÍA DE CUMPLIMIENTO DE CONTRATO.</w:t>
                  </w:r>
                </w:p>
              </w:tc>
            </w:tr>
            <w:tr w:rsidR="001D0C4B" w:rsidRPr="001D0C4B" w14:paraId="75EDE766" w14:textId="77777777" w:rsidTr="00B51C1D">
              <w:trPr>
                <w:trHeight w:val="1129"/>
              </w:trPr>
              <w:tc>
                <w:tcPr>
                  <w:tcW w:w="5000" w:type="pct"/>
                  <w:gridSpan w:val="4"/>
                  <w:tcBorders>
                    <w:top w:val="single" w:sz="4" w:space="0" w:color="auto"/>
                    <w:left w:val="single" w:sz="8" w:space="0" w:color="auto"/>
                    <w:bottom w:val="single" w:sz="4" w:space="0" w:color="auto"/>
                  </w:tcBorders>
                  <w:vAlign w:val="center"/>
                </w:tcPr>
                <w:p w14:paraId="1FD2D2CE" w14:textId="237D986C" w:rsidR="001D0C4B" w:rsidRPr="00AB1528" w:rsidRDefault="001D0C4B" w:rsidP="00AB1737">
                  <w:pPr>
                    <w:ind w:right="233"/>
                    <w:jc w:val="both"/>
                    <w:rPr>
                      <w:rFonts w:ascii="Verdana" w:hAnsi="Verdana" w:cs="Tahoma"/>
                      <w:sz w:val="16"/>
                      <w:szCs w:val="16"/>
                    </w:rPr>
                  </w:pPr>
                  <w:r w:rsidRPr="00AB1528">
                    <w:rPr>
                      <w:rFonts w:ascii="Verdana" w:hAnsi="Verdana" w:cs="Tahoma"/>
                      <w:sz w:val="16"/>
                      <w:szCs w:val="16"/>
                    </w:rPr>
                    <w:t>Para la suscripción de contrato el proponente deberá presentar una Garantía, a Primer Requerimiento con la característica de renovable, irrevocable y de ejecución inmediata, con el objeto garantizar la conclusión y entrega del objeto de contrato, la misma será equivalente al siete por ciento (7%) del monto del contrato con una vigencia a partir de la firma de contrato hasta 60 adicionales de la recepción definitiva del servicio.</w:t>
                  </w:r>
                </w:p>
              </w:tc>
            </w:tr>
            <w:tr w:rsidR="001D0C4B" w:rsidRPr="001D0C4B" w14:paraId="39A2CFA8" w14:textId="77777777" w:rsidTr="00B51C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5000" w:type="pct"/>
                  <w:gridSpan w:val="4"/>
                  <w:tcBorders>
                    <w:top w:val="single" w:sz="4" w:space="0" w:color="auto"/>
                    <w:left w:val="single" w:sz="8" w:space="0" w:color="auto"/>
                    <w:bottom w:val="single" w:sz="4" w:space="0" w:color="auto"/>
                    <w:right w:val="single" w:sz="8" w:space="0" w:color="000000"/>
                  </w:tcBorders>
                  <w:noWrap/>
                  <w:vAlign w:val="center"/>
                  <w:hideMark/>
                </w:tcPr>
                <w:p w14:paraId="42D32798" w14:textId="77777777" w:rsidR="001D0C4B" w:rsidRPr="00AB1737" w:rsidRDefault="001D0C4B" w:rsidP="00AB1737">
                  <w:pPr>
                    <w:ind w:left="27" w:right="233"/>
                    <w:rPr>
                      <w:rFonts w:ascii="Verdana" w:hAnsi="Verdana" w:cs="Arial"/>
                      <w:b/>
                      <w:bCs/>
                      <w:sz w:val="16"/>
                      <w:szCs w:val="16"/>
                    </w:rPr>
                  </w:pPr>
                  <w:r w:rsidRPr="00AB1737">
                    <w:rPr>
                      <w:rFonts w:ascii="Verdana" w:hAnsi="Verdana" w:cs="Arial"/>
                      <w:b/>
                      <w:sz w:val="16"/>
                      <w:szCs w:val="16"/>
                    </w:rPr>
                    <w:t>GARANTÍA TÉCNICA.</w:t>
                  </w:r>
                </w:p>
              </w:tc>
            </w:tr>
            <w:tr w:rsidR="001D0C4B" w:rsidRPr="001D0C4B" w14:paraId="2872F9A1" w14:textId="77777777" w:rsidTr="00B51C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5000" w:type="pct"/>
                  <w:gridSpan w:val="4"/>
                  <w:tcBorders>
                    <w:top w:val="single" w:sz="4" w:space="0" w:color="auto"/>
                    <w:left w:val="single" w:sz="8" w:space="0" w:color="auto"/>
                    <w:bottom w:val="single" w:sz="4" w:space="0" w:color="auto"/>
                    <w:right w:val="single" w:sz="8" w:space="0" w:color="000000"/>
                  </w:tcBorders>
                  <w:noWrap/>
                  <w:hideMark/>
                </w:tcPr>
                <w:p w14:paraId="360526EA" w14:textId="77777777" w:rsidR="001D0C4B" w:rsidRPr="00AB1737" w:rsidRDefault="001D0C4B" w:rsidP="00B51C1D">
                  <w:pPr>
                    <w:ind w:left="27" w:right="233"/>
                    <w:jc w:val="both"/>
                    <w:rPr>
                      <w:rFonts w:ascii="Verdana" w:hAnsi="Verdana" w:cs="Arial"/>
                      <w:sz w:val="16"/>
                      <w:szCs w:val="16"/>
                    </w:rPr>
                  </w:pPr>
                  <w:r w:rsidRPr="00AB1737">
                    <w:rPr>
                      <w:rFonts w:ascii="Verdana" w:hAnsi="Verdana" w:cs="Arial"/>
                      <w:sz w:val="16"/>
                      <w:szCs w:val="16"/>
                    </w:rPr>
                    <w:t>Los elementos y componentes ofrecidos bajo estas especificaciones deberán contar con una garantía como mínima de doce (12) meses, a partir de la recepción definitiva. Esta garantía deberá indicarse explícitamente en un documento.</w:t>
                  </w:r>
                </w:p>
                <w:p w14:paraId="7EB2B266" w14:textId="77777777" w:rsidR="001D0C4B" w:rsidRPr="00AB1737" w:rsidRDefault="001D0C4B" w:rsidP="00AB1737">
                  <w:pPr>
                    <w:ind w:left="27" w:right="233"/>
                    <w:rPr>
                      <w:rFonts w:ascii="Verdana" w:hAnsi="Verdana" w:cs="Arial"/>
                      <w:sz w:val="16"/>
                      <w:szCs w:val="16"/>
                    </w:rPr>
                  </w:pPr>
                  <w:r w:rsidRPr="00AB1737">
                    <w:rPr>
                      <w:rFonts w:ascii="Verdana" w:hAnsi="Verdana" w:cs="Arial"/>
                      <w:sz w:val="16"/>
                      <w:szCs w:val="16"/>
                    </w:rPr>
                    <w:t>El soporte debe ser 24/7 por parte de fábrica y 8/5 por parte del proveedor, de manera local.</w:t>
                  </w:r>
                </w:p>
              </w:tc>
            </w:tr>
            <w:tr w:rsidR="001D0C4B" w:rsidRPr="001D0C4B" w14:paraId="5B4C6E66" w14:textId="77777777" w:rsidTr="00B51C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8"/>
              </w:trPr>
              <w:tc>
                <w:tcPr>
                  <w:tcW w:w="5000" w:type="pct"/>
                  <w:gridSpan w:val="4"/>
                  <w:tcBorders>
                    <w:top w:val="single" w:sz="4" w:space="0" w:color="auto"/>
                    <w:left w:val="single" w:sz="8" w:space="0" w:color="auto"/>
                    <w:bottom w:val="single" w:sz="4" w:space="0" w:color="auto"/>
                    <w:right w:val="single" w:sz="8" w:space="0" w:color="000000"/>
                  </w:tcBorders>
                  <w:vAlign w:val="center"/>
                  <w:hideMark/>
                </w:tcPr>
                <w:p w14:paraId="5DDF51A7" w14:textId="77777777" w:rsidR="001D0C4B" w:rsidRPr="00AB1737" w:rsidRDefault="001D0C4B" w:rsidP="00AB1737">
                  <w:pPr>
                    <w:ind w:left="27" w:right="233"/>
                    <w:rPr>
                      <w:rFonts w:ascii="Verdana" w:hAnsi="Verdana" w:cs="Arial"/>
                      <w:sz w:val="16"/>
                      <w:szCs w:val="16"/>
                    </w:rPr>
                  </w:pPr>
                  <w:r w:rsidRPr="00AB1737">
                    <w:rPr>
                      <w:rFonts w:ascii="Verdana" w:hAnsi="Verdana" w:cs="Arial"/>
                      <w:b/>
                      <w:bCs/>
                      <w:sz w:val="16"/>
                      <w:szCs w:val="16"/>
                    </w:rPr>
                    <w:t>PRECIO DE LA PROPUESTA.</w:t>
                  </w:r>
                </w:p>
              </w:tc>
            </w:tr>
            <w:tr w:rsidR="001D0C4B" w:rsidRPr="001D0C4B" w14:paraId="5D3BD827" w14:textId="77777777" w:rsidTr="00B51C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5000" w:type="pct"/>
                  <w:gridSpan w:val="4"/>
                  <w:tcBorders>
                    <w:top w:val="single" w:sz="4" w:space="0" w:color="auto"/>
                    <w:left w:val="single" w:sz="8" w:space="0" w:color="auto"/>
                    <w:bottom w:val="single" w:sz="4" w:space="0" w:color="auto"/>
                    <w:right w:val="single" w:sz="8" w:space="0" w:color="000000"/>
                  </w:tcBorders>
                  <w:noWrap/>
                  <w:vAlign w:val="center"/>
                  <w:hideMark/>
                </w:tcPr>
                <w:p w14:paraId="1E342D20" w14:textId="77777777" w:rsidR="001D0C4B" w:rsidRPr="00AB1737" w:rsidRDefault="001D0C4B" w:rsidP="00B51C1D">
                  <w:pPr>
                    <w:ind w:left="27" w:right="233"/>
                    <w:jc w:val="both"/>
                    <w:rPr>
                      <w:rFonts w:ascii="Verdana" w:hAnsi="Verdana" w:cs="Arial"/>
                      <w:sz w:val="16"/>
                      <w:szCs w:val="16"/>
                    </w:rPr>
                  </w:pPr>
                  <w:r w:rsidRPr="00AB1737">
                    <w:rPr>
                      <w:rFonts w:ascii="Verdana" w:hAnsi="Verdana" w:cs="Arial"/>
                      <w:sz w:val="16"/>
                      <w:szCs w:val="16"/>
                    </w:rPr>
                    <w:t>El precio de la propuesta deberá incluir todos los costos hasta la disposición final del servicio en los puntos de funcionamiento, incluido todos los impuestos de Ley mediante la emisión de la correspondiente factura con derecho a crédito fiscal de acuerdo a normas tributarias bolivianas.</w:t>
                  </w:r>
                </w:p>
                <w:p w14:paraId="52B3F7F2" w14:textId="77777777" w:rsidR="001D0C4B" w:rsidRPr="00AB1737" w:rsidRDefault="001D0C4B" w:rsidP="00AB1737">
                  <w:pPr>
                    <w:ind w:left="27" w:right="233"/>
                    <w:rPr>
                      <w:rFonts w:ascii="Verdana" w:hAnsi="Verdana" w:cs="Arial"/>
                      <w:b/>
                      <w:bCs/>
                      <w:sz w:val="16"/>
                      <w:szCs w:val="16"/>
                    </w:rPr>
                  </w:pPr>
                  <w:r w:rsidRPr="00AB1737">
                    <w:rPr>
                      <w:rFonts w:ascii="Verdana" w:hAnsi="Verdana" w:cs="Arial"/>
                      <w:sz w:val="16"/>
                      <w:szCs w:val="16"/>
                    </w:rPr>
                    <w:t>El precio referencial es de Bolivianos Bs. 1.492.635,75 (Un Millón Cuatrocientos Noventa y Dos Mil Seiscientos treinta y Cinco 75/100 bolivianos).</w:t>
                  </w:r>
                </w:p>
              </w:tc>
            </w:tr>
          </w:tbl>
          <w:p w14:paraId="6A5C6107" w14:textId="1D50A157" w:rsidR="004C3632" w:rsidRPr="001D0C4B" w:rsidRDefault="001D0C4B" w:rsidP="007F6477">
            <w:pPr>
              <w:jc w:val="both"/>
              <w:rPr>
                <w:rFonts w:ascii="Verdana" w:hAnsi="Verdana" w:cs="Arial"/>
                <w:sz w:val="16"/>
                <w:szCs w:val="16"/>
              </w:rPr>
            </w:pPr>
            <w:r w:rsidRPr="00AB1528">
              <w:rPr>
                <w:rFonts w:ascii="Verdana" w:hAnsi="Verdana" w:cs="Tahoma"/>
                <w:sz w:val="16"/>
                <w:szCs w:val="16"/>
              </w:rPr>
              <w:tab/>
            </w:r>
            <w:r w:rsidRPr="00AB1528">
              <w:rPr>
                <w:rFonts w:ascii="Verdana" w:hAnsi="Verdana" w:cs="Tahoma"/>
                <w:sz w:val="16"/>
                <w:szCs w:val="16"/>
              </w:rPr>
              <w:tab/>
            </w:r>
          </w:p>
        </w:tc>
      </w:tr>
    </w:tbl>
    <w:p w14:paraId="1F953F23" w14:textId="2C0F2036" w:rsidR="002C09D7" w:rsidRPr="004B26AD" w:rsidRDefault="002C09D7" w:rsidP="00E027B5">
      <w:pPr>
        <w:jc w:val="center"/>
      </w:pPr>
      <w:r w:rsidRPr="004B26AD">
        <w:rPr>
          <w:rFonts w:ascii="Verdana" w:hAnsi="Verdana" w:cs="Arial"/>
          <w:b/>
          <w:sz w:val="18"/>
          <w:szCs w:val="16"/>
        </w:rPr>
        <w:lastRenderedPageBreak/>
        <w:t xml:space="preserve">ANEXO </w:t>
      </w:r>
      <w:r w:rsidR="001A2C02" w:rsidRPr="004B26AD">
        <w:rPr>
          <w:rFonts w:ascii="Verdana" w:hAnsi="Verdana" w:cs="Arial"/>
          <w:b/>
          <w:sz w:val="18"/>
          <w:szCs w:val="16"/>
        </w:rPr>
        <w:t>2</w:t>
      </w:r>
    </w:p>
    <w:p w14:paraId="3BA3E85F" w14:textId="77777777" w:rsidR="002C09D7" w:rsidRPr="004B26AD" w:rsidRDefault="002C09D7" w:rsidP="002C09D7">
      <w:pPr>
        <w:jc w:val="center"/>
        <w:rPr>
          <w:rFonts w:ascii="Verdana" w:hAnsi="Verdana" w:cs="Arial"/>
          <w:sz w:val="18"/>
          <w:szCs w:val="16"/>
        </w:rPr>
      </w:pPr>
      <w:r w:rsidRPr="004B26AD">
        <w:rPr>
          <w:rFonts w:ascii="Verdana" w:hAnsi="Verdana" w:cs="Arial"/>
          <w:b/>
          <w:sz w:val="18"/>
          <w:szCs w:val="16"/>
        </w:rPr>
        <w:t>FORMULARIOS PARA LA PRESENTACIÓN DE PROPUESTAS</w:t>
      </w:r>
    </w:p>
    <w:p w14:paraId="1A16695E" w14:textId="77777777" w:rsidR="002C09D7" w:rsidRPr="004B26AD" w:rsidRDefault="002C09D7" w:rsidP="002C09D7">
      <w:pPr>
        <w:rPr>
          <w:rFonts w:ascii="Verdana" w:hAnsi="Verdana" w:cs="Arial"/>
          <w:sz w:val="18"/>
          <w:szCs w:val="16"/>
        </w:rPr>
      </w:pPr>
    </w:p>
    <w:p w14:paraId="68D5015B" w14:textId="77777777" w:rsidR="00244051" w:rsidRPr="004B26AD" w:rsidRDefault="00244051" w:rsidP="00244051">
      <w:pPr>
        <w:pStyle w:val="Normal2"/>
        <w:ind w:left="2124" w:hanging="2124"/>
        <w:rPr>
          <w:rFonts w:ascii="Verdana" w:hAnsi="Verdana" w:cs="Arial"/>
          <w:b/>
          <w:sz w:val="18"/>
          <w:szCs w:val="18"/>
        </w:rPr>
      </w:pPr>
      <w:r w:rsidRPr="004B26AD">
        <w:rPr>
          <w:rFonts w:ascii="Verdana" w:hAnsi="Verdana" w:cs="Arial"/>
          <w:b/>
          <w:sz w:val="18"/>
          <w:szCs w:val="18"/>
        </w:rPr>
        <w:t>Documentos Legales y Administrativos</w:t>
      </w:r>
    </w:p>
    <w:p w14:paraId="4EA1E177" w14:textId="77777777" w:rsidR="009C6C4F" w:rsidRPr="004B26AD" w:rsidRDefault="009C6C4F" w:rsidP="00244051">
      <w:pPr>
        <w:pStyle w:val="Normal2"/>
        <w:ind w:left="2124" w:hanging="2124"/>
        <w:rPr>
          <w:rFonts w:ascii="Verdana" w:hAnsi="Verdana" w:cs="Arial"/>
          <w:b/>
          <w:sz w:val="18"/>
          <w:szCs w:val="18"/>
        </w:rPr>
      </w:pPr>
    </w:p>
    <w:p w14:paraId="3353712A" w14:textId="77777777" w:rsidR="00244051" w:rsidRPr="004B26AD" w:rsidRDefault="00244051" w:rsidP="007D6CC5">
      <w:pPr>
        <w:tabs>
          <w:tab w:val="left" w:pos="2127"/>
        </w:tabs>
        <w:ind w:left="2124" w:hanging="2124"/>
        <w:jc w:val="both"/>
        <w:rPr>
          <w:rFonts w:ascii="Verdana" w:hAnsi="Verdana" w:cs="Arial"/>
          <w:sz w:val="18"/>
          <w:szCs w:val="18"/>
        </w:rPr>
      </w:pPr>
      <w:r w:rsidRPr="004B26AD">
        <w:rPr>
          <w:rFonts w:ascii="Verdana" w:hAnsi="Verdana" w:cs="Arial"/>
          <w:sz w:val="18"/>
          <w:szCs w:val="18"/>
        </w:rPr>
        <w:t>Formulario A-1</w:t>
      </w:r>
      <w:r w:rsidR="006E52F7" w:rsidRPr="004B26AD">
        <w:rPr>
          <w:rFonts w:ascii="Verdana" w:hAnsi="Verdana" w:cs="Arial"/>
          <w:sz w:val="18"/>
          <w:szCs w:val="18"/>
        </w:rPr>
        <w:tab/>
      </w:r>
      <w:r w:rsidR="00F80032" w:rsidRPr="004B26AD">
        <w:rPr>
          <w:rFonts w:ascii="Verdana" w:hAnsi="Verdana" w:cs="Arial"/>
          <w:sz w:val="18"/>
          <w:szCs w:val="18"/>
        </w:rPr>
        <w:t>Presentación</w:t>
      </w:r>
      <w:r w:rsidR="00D72290" w:rsidRPr="004B26AD">
        <w:rPr>
          <w:rFonts w:ascii="Verdana" w:hAnsi="Verdana" w:cs="Arial"/>
          <w:sz w:val="18"/>
          <w:szCs w:val="18"/>
        </w:rPr>
        <w:t xml:space="preserve"> </w:t>
      </w:r>
      <w:r w:rsidR="001A2C02" w:rsidRPr="004B26AD">
        <w:rPr>
          <w:rFonts w:ascii="Verdana" w:hAnsi="Verdana" w:cs="Arial"/>
          <w:sz w:val="18"/>
          <w:szCs w:val="18"/>
        </w:rPr>
        <w:t>de Propuesta</w:t>
      </w:r>
      <w:r w:rsidR="00265DB5" w:rsidRPr="004B26AD">
        <w:rPr>
          <w:rFonts w:ascii="Verdana" w:hAnsi="Verdana" w:cs="Arial"/>
          <w:sz w:val="18"/>
          <w:szCs w:val="18"/>
        </w:rPr>
        <w:t>.</w:t>
      </w:r>
    </w:p>
    <w:p w14:paraId="2329376B" w14:textId="77777777" w:rsidR="007230FA" w:rsidRPr="004B26AD" w:rsidRDefault="004D5750" w:rsidP="00B123A2">
      <w:pPr>
        <w:tabs>
          <w:tab w:val="left" w:pos="2127"/>
        </w:tabs>
        <w:ind w:left="2160" w:hanging="2160"/>
        <w:jc w:val="both"/>
        <w:rPr>
          <w:rFonts w:ascii="Verdana" w:hAnsi="Verdana" w:cs="Arial"/>
          <w:sz w:val="18"/>
          <w:szCs w:val="18"/>
        </w:rPr>
      </w:pPr>
      <w:r w:rsidRPr="004B26AD">
        <w:rPr>
          <w:rFonts w:ascii="Verdana" w:hAnsi="Verdana" w:cs="Arial"/>
          <w:sz w:val="18"/>
          <w:szCs w:val="18"/>
        </w:rPr>
        <w:t>Formulario A-</w:t>
      </w:r>
      <w:proofErr w:type="spellStart"/>
      <w:r w:rsidRPr="004B26AD">
        <w:rPr>
          <w:rFonts w:ascii="Verdana" w:hAnsi="Verdana" w:cs="Arial"/>
          <w:sz w:val="18"/>
          <w:szCs w:val="18"/>
        </w:rPr>
        <w:t>2</w:t>
      </w:r>
      <w:r w:rsidR="00974B39" w:rsidRPr="004B26AD">
        <w:rPr>
          <w:rFonts w:ascii="Verdana" w:hAnsi="Verdana" w:cs="Arial"/>
          <w:sz w:val="18"/>
          <w:szCs w:val="18"/>
        </w:rPr>
        <w:t>a</w:t>
      </w:r>
      <w:proofErr w:type="spellEnd"/>
      <w:r w:rsidR="006E52F7" w:rsidRPr="004B26AD">
        <w:rPr>
          <w:rFonts w:ascii="Verdana" w:hAnsi="Verdana" w:cs="Arial"/>
          <w:sz w:val="18"/>
          <w:szCs w:val="18"/>
        </w:rPr>
        <w:tab/>
      </w:r>
      <w:r w:rsidR="00974B39" w:rsidRPr="004B26AD">
        <w:rPr>
          <w:rFonts w:ascii="Verdana" w:hAnsi="Verdana" w:cs="Arial"/>
          <w:sz w:val="18"/>
          <w:szCs w:val="18"/>
        </w:rPr>
        <w:t>Identificación del Proponente</w:t>
      </w:r>
      <w:r w:rsidR="00B123A2" w:rsidRPr="004B26AD">
        <w:rPr>
          <w:rFonts w:ascii="Verdana" w:hAnsi="Verdana" w:cs="Arial"/>
          <w:sz w:val="18"/>
          <w:szCs w:val="18"/>
        </w:rPr>
        <w:t xml:space="preserve"> para Empresas</w:t>
      </w:r>
      <w:r w:rsidR="007230FA" w:rsidRPr="004B26AD">
        <w:rPr>
          <w:rFonts w:ascii="Verdana" w:hAnsi="Verdana" w:cs="Arial"/>
          <w:sz w:val="18"/>
          <w:szCs w:val="18"/>
        </w:rPr>
        <w:t>.</w:t>
      </w:r>
    </w:p>
    <w:p w14:paraId="7F3FD191" w14:textId="77777777" w:rsidR="00B123A2" w:rsidRPr="004B26AD" w:rsidRDefault="00A07A7C" w:rsidP="00B123A2">
      <w:pPr>
        <w:tabs>
          <w:tab w:val="left" w:pos="2127"/>
        </w:tabs>
        <w:ind w:left="2160" w:hanging="2160"/>
        <w:jc w:val="both"/>
        <w:rPr>
          <w:rFonts w:ascii="Verdana" w:hAnsi="Verdana" w:cs="Arial"/>
          <w:sz w:val="18"/>
          <w:szCs w:val="18"/>
        </w:rPr>
      </w:pPr>
      <w:r w:rsidRPr="004B26AD">
        <w:rPr>
          <w:rFonts w:ascii="Verdana" w:hAnsi="Verdana" w:cs="Arial"/>
          <w:sz w:val="18"/>
          <w:szCs w:val="18"/>
        </w:rPr>
        <w:t>Formulario A-</w:t>
      </w:r>
      <w:proofErr w:type="spellStart"/>
      <w:r w:rsidR="00974B39" w:rsidRPr="004B26AD">
        <w:rPr>
          <w:rFonts w:ascii="Verdana" w:hAnsi="Verdana" w:cs="Arial"/>
          <w:sz w:val="18"/>
          <w:szCs w:val="18"/>
        </w:rPr>
        <w:t>2b</w:t>
      </w:r>
      <w:proofErr w:type="spellEnd"/>
      <w:r w:rsidR="006E52F7" w:rsidRPr="004B26AD">
        <w:rPr>
          <w:rFonts w:ascii="Verdana" w:hAnsi="Verdana" w:cs="Arial"/>
          <w:sz w:val="18"/>
          <w:szCs w:val="18"/>
        </w:rPr>
        <w:tab/>
      </w:r>
      <w:r w:rsidR="00B123A2" w:rsidRPr="004B26AD">
        <w:rPr>
          <w:rFonts w:ascii="Verdana" w:hAnsi="Verdana" w:cs="Arial"/>
          <w:sz w:val="18"/>
          <w:szCs w:val="18"/>
        </w:rPr>
        <w:t>Identificación del Proponente</w:t>
      </w:r>
      <w:r w:rsidR="007230FA" w:rsidRPr="004B26AD">
        <w:rPr>
          <w:rFonts w:ascii="Verdana" w:hAnsi="Verdana" w:cs="Arial"/>
          <w:sz w:val="18"/>
          <w:szCs w:val="18"/>
        </w:rPr>
        <w:t xml:space="preserve"> para Asociaciones Accidentales</w:t>
      </w:r>
      <w:r w:rsidR="00B123A2" w:rsidRPr="004B26AD">
        <w:rPr>
          <w:rFonts w:ascii="Verdana" w:hAnsi="Verdana" w:cs="Arial"/>
          <w:sz w:val="18"/>
          <w:szCs w:val="18"/>
        </w:rPr>
        <w:t>.</w:t>
      </w:r>
    </w:p>
    <w:p w14:paraId="3BF565A6" w14:textId="5C9B9A6C" w:rsidR="00EC3DDB" w:rsidRDefault="00EC3DDB" w:rsidP="00EC3DDB">
      <w:pPr>
        <w:tabs>
          <w:tab w:val="left" w:pos="2127"/>
        </w:tabs>
        <w:ind w:left="2160" w:hanging="2160"/>
        <w:jc w:val="both"/>
        <w:rPr>
          <w:rFonts w:ascii="Verdana" w:hAnsi="Verdana" w:cs="Arial"/>
          <w:sz w:val="18"/>
          <w:szCs w:val="18"/>
        </w:rPr>
      </w:pPr>
      <w:r w:rsidRPr="004B26AD">
        <w:rPr>
          <w:rFonts w:ascii="Verdana" w:hAnsi="Verdana" w:cs="Arial"/>
          <w:sz w:val="18"/>
          <w:szCs w:val="18"/>
        </w:rPr>
        <w:t>Formulario A-</w:t>
      </w:r>
      <w:proofErr w:type="spellStart"/>
      <w:r w:rsidRPr="004B26AD">
        <w:rPr>
          <w:rFonts w:ascii="Verdana" w:hAnsi="Verdana" w:cs="Arial"/>
          <w:sz w:val="18"/>
          <w:szCs w:val="18"/>
        </w:rPr>
        <w:t>2c</w:t>
      </w:r>
      <w:proofErr w:type="spellEnd"/>
      <w:r w:rsidRPr="004B26AD">
        <w:rPr>
          <w:rFonts w:ascii="Verdana" w:hAnsi="Verdana" w:cs="Arial"/>
          <w:sz w:val="18"/>
          <w:szCs w:val="18"/>
        </w:rPr>
        <w:tab/>
        <w:t>Identificación de Integrantes de la Asociación Accidental.</w:t>
      </w:r>
    </w:p>
    <w:p w14:paraId="58800FD4" w14:textId="7D3B7C84" w:rsidR="0065001E" w:rsidRPr="004B26AD" w:rsidRDefault="0065001E" w:rsidP="00EC3DDB">
      <w:pPr>
        <w:tabs>
          <w:tab w:val="left" w:pos="2127"/>
        </w:tabs>
        <w:ind w:left="2160" w:hanging="2160"/>
        <w:jc w:val="both"/>
        <w:rPr>
          <w:rFonts w:ascii="Verdana" w:hAnsi="Verdana" w:cs="Arial"/>
          <w:sz w:val="18"/>
          <w:szCs w:val="18"/>
        </w:rPr>
      </w:pPr>
      <w:r w:rsidRPr="004B26AD">
        <w:rPr>
          <w:rFonts w:ascii="Verdana" w:hAnsi="Verdana" w:cs="Arial"/>
          <w:sz w:val="18"/>
          <w:szCs w:val="18"/>
        </w:rPr>
        <w:t>Formulario A-3</w:t>
      </w:r>
      <w:r w:rsidRPr="004B26AD">
        <w:rPr>
          <w:rFonts w:ascii="Verdana" w:hAnsi="Verdana" w:cs="Arial"/>
          <w:sz w:val="18"/>
          <w:szCs w:val="18"/>
        </w:rPr>
        <w:tab/>
        <w:t>Experiencia Específica</w:t>
      </w:r>
      <w:r>
        <w:rPr>
          <w:rFonts w:ascii="Verdana" w:hAnsi="Verdana" w:cs="Arial"/>
          <w:sz w:val="18"/>
          <w:szCs w:val="18"/>
        </w:rPr>
        <w:t>.</w:t>
      </w:r>
    </w:p>
    <w:p w14:paraId="519FF5FF" w14:textId="77777777" w:rsidR="006E52F7" w:rsidRPr="004B26AD" w:rsidRDefault="00EB7B0F" w:rsidP="006E52F7">
      <w:pPr>
        <w:pStyle w:val="Normal2"/>
        <w:rPr>
          <w:rFonts w:ascii="Verdana" w:hAnsi="Verdana" w:cs="Arial"/>
          <w:sz w:val="18"/>
          <w:szCs w:val="18"/>
        </w:rPr>
      </w:pPr>
      <w:r w:rsidRPr="004B26AD">
        <w:rPr>
          <w:rFonts w:ascii="Verdana" w:hAnsi="Verdana" w:cs="Arial"/>
          <w:sz w:val="18"/>
          <w:szCs w:val="18"/>
        </w:rPr>
        <w:tab/>
      </w:r>
      <w:r w:rsidRPr="004B26AD">
        <w:rPr>
          <w:rFonts w:ascii="Verdana" w:hAnsi="Verdana" w:cs="Arial"/>
          <w:sz w:val="18"/>
          <w:szCs w:val="18"/>
        </w:rPr>
        <w:tab/>
      </w:r>
    </w:p>
    <w:p w14:paraId="00AD19CC" w14:textId="77777777" w:rsidR="00EB7B0F" w:rsidRPr="004B26AD" w:rsidRDefault="00EB7B0F" w:rsidP="006E52F7">
      <w:pPr>
        <w:jc w:val="both"/>
        <w:rPr>
          <w:rFonts w:ascii="Verdana" w:hAnsi="Verdana" w:cs="Arial"/>
          <w:b/>
          <w:sz w:val="18"/>
          <w:szCs w:val="18"/>
        </w:rPr>
      </w:pPr>
      <w:r w:rsidRPr="004B26AD">
        <w:rPr>
          <w:rFonts w:ascii="Verdana" w:hAnsi="Verdana" w:cs="Arial"/>
          <w:b/>
          <w:sz w:val="18"/>
          <w:szCs w:val="18"/>
        </w:rPr>
        <w:t xml:space="preserve">Documento </w:t>
      </w:r>
      <w:r w:rsidR="00265DB5" w:rsidRPr="004B26AD">
        <w:rPr>
          <w:rFonts w:ascii="Verdana" w:hAnsi="Verdana" w:cs="Arial"/>
          <w:b/>
          <w:sz w:val="18"/>
          <w:szCs w:val="18"/>
        </w:rPr>
        <w:t xml:space="preserve">de </w:t>
      </w:r>
      <w:r w:rsidR="006E52F7" w:rsidRPr="004B26AD">
        <w:rPr>
          <w:rFonts w:ascii="Verdana" w:hAnsi="Verdana" w:cs="Arial"/>
          <w:b/>
          <w:sz w:val="18"/>
          <w:szCs w:val="18"/>
        </w:rPr>
        <w:t>la Propuesta Técnica</w:t>
      </w:r>
    </w:p>
    <w:p w14:paraId="0BC358A4" w14:textId="77777777" w:rsidR="00EB7B0F" w:rsidRPr="004B26AD" w:rsidRDefault="00EB7B0F" w:rsidP="006E52F7">
      <w:pPr>
        <w:jc w:val="both"/>
        <w:rPr>
          <w:rFonts w:ascii="Verdana" w:hAnsi="Verdana" w:cs="Arial"/>
          <w:sz w:val="18"/>
          <w:szCs w:val="18"/>
        </w:rPr>
      </w:pPr>
    </w:p>
    <w:p w14:paraId="602C4187" w14:textId="77777777" w:rsidR="00EB7B0F" w:rsidRPr="004B26AD" w:rsidRDefault="00EB7B0F" w:rsidP="0065001E">
      <w:pPr>
        <w:tabs>
          <w:tab w:val="left" w:pos="1985"/>
        </w:tabs>
        <w:jc w:val="both"/>
        <w:rPr>
          <w:rFonts w:ascii="Verdana" w:hAnsi="Verdana" w:cs="Arial"/>
          <w:sz w:val="18"/>
          <w:szCs w:val="18"/>
        </w:rPr>
      </w:pPr>
      <w:r w:rsidRPr="004B26AD">
        <w:rPr>
          <w:rFonts w:ascii="Verdana" w:hAnsi="Verdana" w:cs="Arial"/>
          <w:sz w:val="18"/>
          <w:szCs w:val="18"/>
        </w:rPr>
        <w:t>Formulario C-1</w:t>
      </w:r>
      <w:r w:rsidRPr="004B26AD">
        <w:rPr>
          <w:rFonts w:ascii="Verdana" w:hAnsi="Verdana" w:cs="Arial"/>
          <w:sz w:val="18"/>
          <w:szCs w:val="18"/>
        </w:rPr>
        <w:tab/>
      </w:r>
      <w:r w:rsidRPr="004B26AD">
        <w:rPr>
          <w:rFonts w:ascii="Verdana" w:hAnsi="Verdana" w:cs="Arial"/>
          <w:sz w:val="18"/>
          <w:szCs w:val="18"/>
        </w:rPr>
        <w:tab/>
      </w:r>
      <w:r w:rsidR="00AE28F9" w:rsidRPr="004B26AD">
        <w:rPr>
          <w:rFonts w:ascii="Verdana" w:hAnsi="Verdana" w:cs="Arial"/>
          <w:sz w:val="18"/>
          <w:szCs w:val="18"/>
        </w:rPr>
        <w:t>Especificaciones Técnicas.</w:t>
      </w:r>
    </w:p>
    <w:p w14:paraId="1CDAB4FE" w14:textId="39A7B2F9" w:rsidR="0063710B" w:rsidRPr="004B26AD" w:rsidRDefault="0063710B" w:rsidP="006E52F7">
      <w:pPr>
        <w:jc w:val="both"/>
        <w:rPr>
          <w:rFonts w:ascii="Verdana" w:hAnsi="Verdana" w:cs="Arial"/>
          <w:sz w:val="18"/>
          <w:szCs w:val="18"/>
        </w:rPr>
      </w:pPr>
      <w:r w:rsidRPr="004B26AD">
        <w:rPr>
          <w:rFonts w:ascii="Verdana" w:hAnsi="Verdana" w:cs="Arial"/>
          <w:sz w:val="18"/>
          <w:szCs w:val="18"/>
        </w:rPr>
        <w:t>Formulario C-2</w:t>
      </w:r>
      <w:r w:rsidRPr="004B26AD">
        <w:rPr>
          <w:rFonts w:ascii="Verdana" w:hAnsi="Verdana" w:cs="Arial"/>
          <w:sz w:val="18"/>
          <w:szCs w:val="18"/>
        </w:rPr>
        <w:tab/>
      </w:r>
      <w:r w:rsidRPr="004B26AD">
        <w:rPr>
          <w:rFonts w:ascii="Verdana" w:hAnsi="Verdana" w:cs="Arial"/>
          <w:sz w:val="18"/>
          <w:szCs w:val="18"/>
        </w:rPr>
        <w:tab/>
      </w:r>
      <w:r w:rsidR="006E52F7" w:rsidRPr="004B26AD">
        <w:rPr>
          <w:rFonts w:ascii="Verdana" w:hAnsi="Verdana" w:cs="Arial"/>
          <w:sz w:val="18"/>
          <w:szCs w:val="18"/>
        </w:rPr>
        <w:t>Condiciones Adicionales</w:t>
      </w:r>
      <w:r w:rsidR="00AB1528">
        <w:rPr>
          <w:rFonts w:ascii="Verdana" w:hAnsi="Verdana" w:cs="Arial"/>
          <w:sz w:val="18"/>
          <w:szCs w:val="18"/>
        </w:rPr>
        <w:t xml:space="preserve"> (cuando corresponda)</w:t>
      </w:r>
      <w:r w:rsidR="00AE28F9" w:rsidRPr="004B26AD">
        <w:rPr>
          <w:rFonts w:ascii="Verdana" w:hAnsi="Verdana" w:cs="Arial"/>
          <w:sz w:val="18"/>
          <w:szCs w:val="18"/>
        </w:rPr>
        <w:t>.</w:t>
      </w:r>
    </w:p>
    <w:p w14:paraId="0D5E4772" w14:textId="77777777" w:rsidR="00EB7B0F" w:rsidRPr="004B26AD" w:rsidRDefault="00EB7B0F" w:rsidP="006E52F7">
      <w:pPr>
        <w:jc w:val="both"/>
        <w:rPr>
          <w:rFonts w:ascii="Verdana" w:hAnsi="Verdana" w:cs="Arial"/>
          <w:sz w:val="18"/>
          <w:szCs w:val="18"/>
        </w:rPr>
      </w:pPr>
    </w:p>
    <w:p w14:paraId="74E7ABB7" w14:textId="77777777" w:rsidR="00244051" w:rsidRPr="004B26AD" w:rsidRDefault="00244051" w:rsidP="006E52F7">
      <w:pPr>
        <w:jc w:val="center"/>
        <w:rPr>
          <w:rFonts w:ascii="Verdana" w:hAnsi="Verdana" w:cs="Arial"/>
          <w:b/>
          <w:sz w:val="18"/>
          <w:szCs w:val="18"/>
        </w:rPr>
      </w:pPr>
    </w:p>
    <w:p w14:paraId="76B37A5F" w14:textId="77777777" w:rsidR="00244051" w:rsidRPr="004B26AD" w:rsidRDefault="00244051" w:rsidP="006E52F7">
      <w:pPr>
        <w:spacing w:line="200" w:lineRule="exact"/>
        <w:rPr>
          <w:rFonts w:ascii="Verdana" w:hAnsi="Verdana"/>
          <w:sz w:val="18"/>
          <w:szCs w:val="18"/>
        </w:rPr>
      </w:pPr>
    </w:p>
    <w:p w14:paraId="5E6A881E" w14:textId="77777777" w:rsidR="00244051" w:rsidRPr="004B26AD" w:rsidRDefault="00244051" w:rsidP="006E52F7">
      <w:pPr>
        <w:jc w:val="center"/>
        <w:rPr>
          <w:rFonts w:ascii="Verdana" w:hAnsi="Verdana" w:cs="Arial"/>
          <w:b/>
          <w:sz w:val="18"/>
          <w:szCs w:val="16"/>
        </w:rPr>
      </w:pPr>
    </w:p>
    <w:p w14:paraId="37F4DF9C" w14:textId="77777777" w:rsidR="00244051" w:rsidRPr="004B26AD" w:rsidRDefault="00244051" w:rsidP="002C09D7">
      <w:pPr>
        <w:jc w:val="center"/>
        <w:rPr>
          <w:rFonts w:ascii="Verdana" w:hAnsi="Verdana" w:cs="Arial"/>
          <w:b/>
          <w:sz w:val="18"/>
          <w:szCs w:val="16"/>
        </w:rPr>
      </w:pPr>
    </w:p>
    <w:p w14:paraId="48332F0D" w14:textId="77777777" w:rsidR="00244051" w:rsidRPr="004B26AD" w:rsidRDefault="00244051" w:rsidP="002C09D7">
      <w:pPr>
        <w:jc w:val="center"/>
        <w:rPr>
          <w:rFonts w:ascii="Verdana" w:hAnsi="Verdana" w:cs="Arial"/>
          <w:b/>
          <w:sz w:val="18"/>
          <w:szCs w:val="16"/>
        </w:rPr>
      </w:pPr>
    </w:p>
    <w:p w14:paraId="6EA0D538" w14:textId="77777777" w:rsidR="00244051" w:rsidRPr="004B26AD" w:rsidRDefault="00244051" w:rsidP="002C09D7">
      <w:pPr>
        <w:jc w:val="center"/>
        <w:rPr>
          <w:rFonts w:ascii="Verdana" w:hAnsi="Verdana" w:cs="Arial"/>
          <w:b/>
          <w:sz w:val="18"/>
          <w:szCs w:val="16"/>
        </w:rPr>
      </w:pPr>
    </w:p>
    <w:p w14:paraId="2B20BAD5" w14:textId="77777777" w:rsidR="00244051" w:rsidRPr="004B26AD" w:rsidRDefault="00244051" w:rsidP="002C09D7">
      <w:pPr>
        <w:jc w:val="center"/>
        <w:rPr>
          <w:rFonts w:ascii="Verdana" w:hAnsi="Verdana" w:cs="Arial"/>
          <w:b/>
          <w:sz w:val="18"/>
          <w:szCs w:val="16"/>
        </w:rPr>
      </w:pPr>
    </w:p>
    <w:p w14:paraId="21AC5007" w14:textId="77777777" w:rsidR="00244051" w:rsidRPr="004B26AD" w:rsidRDefault="00244051" w:rsidP="002C09D7">
      <w:pPr>
        <w:jc w:val="center"/>
        <w:rPr>
          <w:rFonts w:ascii="Verdana" w:hAnsi="Verdana" w:cs="Arial"/>
          <w:b/>
          <w:sz w:val="18"/>
          <w:szCs w:val="16"/>
        </w:rPr>
      </w:pPr>
    </w:p>
    <w:p w14:paraId="6A86DD6E" w14:textId="77777777" w:rsidR="00244051" w:rsidRPr="004B26AD" w:rsidRDefault="00244051" w:rsidP="002C09D7">
      <w:pPr>
        <w:jc w:val="center"/>
        <w:rPr>
          <w:rFonts w:ascii="Verdana" w:hAnsi="Verdana" w:cs="Arial"/>
          <w:b/>
          <w:sz w:val="18"/>
          <w:szCs w:val="16"/>
        </w:rPr>
      </w:pPr>
    </w:p>
    <w:p w14:paraId="52E9AA57" w14:textId="77777777" w:rsidR="00244051" w:rsidRPr="004B26AD" w:rsidRDefault="00244051" w:rsidP="002C09D7">
      <w:pPr>
        <w:jc w:val="center"/>
        <w:rPr>
          <w:rFonts w:ascii="Verdana" w:hAnsi="Verdana" w:cs="Arial"/>
          <w:b/>
          <w:sz w:val="18"/>
          <w:szCs w:val="16"/>
        </w:rPr>
      </w:pPr>
    </w:p>
    <w:p w14:paraId="69389C3A" w14:textId="77777777" w:rsidR="00244051" w:rsidRPr="004B26AD" w:rsidRDefault="00244051" w:rsidP="002C09D7">
      <w:pPr>
        <w:jc w:val="center"/>
        <w:rPr>
          <w:rFonts w:ascii="Verdana" w:hAnsi="Verdana" w:cs="Arial"/>
          <w:b/>
          <w:sz w:val="18"/>
          <w:szCs w:val="16"/>
        </w:rPr>
      </w:pPr>
    </w:p>
    <w:p w14:paraId="3BCE47FE" w14:textId="77777777" w:rsidR="00244051" w:rsidRPr="004B26AD" w:rsidRDefault="00244051" w:rsidP="002C09D7">
      <w:pPr>
        <w:jc w:val="center"/>
        <w:rPr>
          <w:rFonts w:ascii="Verdana" w:hAnsi="Verdana" w:cs="Arial"/>
          <w:b/>
          <w:sz w:val="18"/>
          <w:szCs w:val="16"/>
        </w:rPr>
      </w:pPr>
    </w:p>
    <w:p w14:paraId="73ACBCD4" w14:textId="77777777" w:rsidR="00244051" w:rsidRPr="004B26AD" w:rsidRDefault="00244051" w:rsidP="002C09D7">
      <w:pPr>
        <w:jc w:val="center"/>
        <w:rPr>
          <w:rFonts w:ascii="Verdana" w:hAnsi="Verdana" w:cs="Arial"/>
          <w:b/>
          <w:sz w:val="18"/>
          <w:szCs w:val="16"/>
        </w:rPr>
      </w:pPr>
    </w:p>
    <w:p w14:paraId="44D4FDE3" w14:textId="77777777" w:rsidR="00244051" w:rsidRPr="004B26AD" w:rsidRDefault="00244051" w:rsidP="002C09D7">
      <w:pPr>
        <w:jc w:val="center"/>
        <w:rPr>
          <w:rFonts w:ascii="Verdana" w:hAnsi="Verdana" w:cs="Arial"/>
          <w:b/>
          <w:sz w:val="18"/>
          <w:szCs w:val="16"/>
        </w:rPr>
      </w:pPr>
    </w:p>
    <w:p w14:paraId="3A1CC475" w14:textId="77777777" w:rsidR="00244051" w:rsidRPr="004B26AD" w:rsidRDefault="00244051" w:rsidP="002C09D7">
      <w:pPr>
        <w:jc w:val="center"/>
        <w:rPr>
          <w:rFonts w:ascii="Verdana" w:hAnsi="Verdana" w:cs="Arial"/>
          <w:b/>
          <w:sz w:val="18"/>
          <w:szCs w:val="16"/>
        </w:rPr>
      </w:pPr>
    </w:p>
    <w:p w14:paraId="7CA991EB" w14:textId="77777777" w:rsidR="00244051" w:rsidRPr="004B26AD" w:rsidRDefault="00244051" w:rsidP="002C09D7">
      <w:pPr>
        <w:jc w:val="center"/>
        <w:rPr>
          <w:rFonts w:ascii="Verdana" w:hAnsi="Verdana" w:cs="Arial"/>
          <w:b/>
          <w:sz w:val="18"/>
          <w:szCs w:val="16"/>
        </w:rPr>
      </w:pPr>
    </w:p>
    <w:p w14:paraId="104FE746" w14:textId="77777777" w:rsidR="00244051" w:rsidRPr="004B26AD" w:rsidRDefault="00244051" w:rsidP="002C09D7">
      <w:pPr>
        <w:jc w:val="center"/>
        <w:rPr>
          <w:rFonts w:ascii="Verdana" w:hAnsi="Verdana" w:cs="Arial"/>
          <w:b/>
          <w:sz w:val="18"/>
          <w:szCs w:val="16"/>
        </w:rPr>
      </w:pPr>
    </w:p>
    <w:p w14:paraId="6468287E" w14:textId="77777777" w:rsidR="00244051" w:rsidRPr="004B26AD" w:rsidRDefault="00244051" w:rsidP="002C09D7">
      <w:pPr>
        <w:jc w:val="center"/>
        <w:rPr>
          <w:rFonts w:ascii="Verdana" w:hAnsi="Verdana" w:cs="Arial"/>
          <w:b/>
          <w:sz w:val="18"/>
          <w:szCs w:val="16"/>
        </w:rPr>
      </w:pPr>
    </w:p>
    <w:p w14:paraId="0AE64F3B" w14:textId="77777777" w:rsidR="00244051" w:rsidRPr="004B26AD" w:rsidRDefault="00244051" w:rsidP="002C09D7">
      <w:pPr>
        <w:jc w:val="center"/>
        <w:rPr>
          <w:rFonts w:ascii="Verdana" w:hAnsi="Verdana" w:cs="Arial"/>
          <w:b/>
          <w:sz w:val="18"/>
          <w:szCs w:val="16"/>
        </w:rPr>
      </w:pPr>
    </w:p>
    <w:p w14:paraId="407A3BA9" w14:textId="77777777" w:rsidR="00244051" w:rsidRPr="004B26AD" w:rsidRDefault="00244051" w:rsidP="002C09D7">
      <w:pPr>
        <w:jc w:val="center"/>
        <w:rPr>
          <w:rFonts w:ascii="Verdana" w:hAnsi="Verdana" w:cs="Arial"/>
          <w:b/>
          <w:sz w:val="18"/>
          <w:szCs w:val="16"/>
        </w:rPr>
      </w:pPr>
    </w:p>
    <w:p w14:paraId="2C4FA933" w14:textId="77777777" w:rsidR="00244051" w:rsidRPr="004B26AD" w:rsidRDefault="00244051" w:rsidP="002C09D7">
      <w:pPr>
        <w:jc w:val="center"/>
        <w:rPr>
          <w:rFonts w:ascii="Verdana" w:hAnsi="Verdana" w:cs="Arial"/>
          <w:b/>
          <w:sz w:val="18"/>
          <w:szCs w:val="16"/>
        </w:rPr>
      </w:pPr>
    </w:p>
    <w:p w14:paraId="071AC519" w14:textId="77777777" w:rsidR="00244051" w:rsidRPr="004B26AD" w:rsidRDefault="00244051" w:rsidP="002C09D7">
      <w:pPr>
        <w:jc w:val="center"/>
        <w:rPr>
          <w:rFonts w:ascii="Verdana" w:hAnsi="Verdana" w:cs="Arial"/>
          <w:b/>
          <w:sz w:val="18"/>
          <w:szCs w:val="16"/>
        </w:rPr>
      </w:pPr>
    </w:p>
    <w:p w14:paraId="29081312" w14:textId="77777777" w:rsidR="00244051" w:rsidRPr="004B26AD" w:rsidRDefault="00244051" w:rsidP="002C09D7">
      <w:pPr>
        <w:jc w:val="center"/>
        <w:rPr>
          <w:rFonts w:ascii="Verdana" w:hAnsi="Verdana" w:cs="Arial"/>
          <w:b/>
          <w:sz w:val="18"/>
          <w:szCs w:val="16"/>
        </w:rPr>
      </w:pPr>
    </w:p>
    <w:p w14:paraId="35D05BDA" w14:textId="77777777" w:rsidR="00244051" w:rsidRPr="004B26AD" w:rsidRDefault="00244051" w:rsidP="002C09D7">
      <w:pPr>
        <w:jc w:val="center"/>
        <w:rPr>
          <w:rFonts w:ascii="Verdana" w:hAnsi="Verdana" w:cs="Arial"/>
          <w:b/>
          <w:sz w:val="18"/>
          <w:szCs w:val="16"/>
        </w:rPr>
      </w:pPr>
    </w:p>
    <w:p w14:paraId="15608A85" w14:textId="77777777" w:rsidR="00244051" w:rsidRPr="004B26AD" w:rsidRDefault="00244051" w:rsidP="002C09D7">
      <w:pPr>
        <w:jc w:val="center"/>
        <w:rPr>
          <w:rFonts w:ascii="Verdana" w:hAnsi="Verdana" w:cs="Arial"/>
          <w:b/>
          <w:sz w:val="18"/>
          <w:szCs w:val="16"/>
        </w:rPr>
      </w:pPr>
    </w:p>
    <w:p w14:paraId="33AEDF5E" w14:textId="77777777" w:rsidR="00244051" w:rsidRPr="004B26AD" w:rsidRDefault="00244051" w:rsidP="002C09D7">
      <w:pPr>
        <w:jc w:val="center"/>
        <w:rPr>
          <w:rFonts w:ascii="Verdana" w:hAnsi="Verdana" w:cs="Arial"/>
          <w:b/>
          <w:sz w:val="18"/>
          <w:szCs w:val="16"/>
        </w:rPr>
      </w:pPr>
    </w:p>
    <w:p w14:paraId="56BBE4D3" w14:textId="77777777" w:rsidR="00244051" w:rsidRPr="004B26AD" w:rsidRDefault="00244051" w:rsidP="002C09D7">
      <w:pPr>
        <w:jc w:val="center"/>
        <w:rPr>
          <w:rFonts w:ascii="Verdana" w:hAnsi="Verdana" w:cs="Arial"/>
          <w:b/>
          <w:sz w:val="18"/>
          <w:szCs w:val="16"/>
        </w:rPr>
      </w:pPr>
    </w:p>
    <w:p w14:paraId="01465E07" w14:textId="77777777" w:rsidR="00244051" w:rsidRPr="004B26AD" w:rsidRDefault="00244051" w:rsidP="002C09D7">
      <w:pPr>
        <w:jc w:val="center"/>
        <w:rPr>
          <w:rFonts w:ascii="Verdana" w:hAnsi="Verdana" w:cs="Arial"/>
          <w:b/>
          <w:sz w:val="18"/>
          <w:szCs w:val="16"/>
        </w:rPr>
      </w:pPr>
    </w:p>
    <w:p w14:paraId="0391F130" w14:textId="77777777" w:rsidR="00244051" w:rsidRPr="004B26AD" w:rsidRDefault="00244051" w:rsidP="002C09D7">
      <w:pPr>
        <w:jc w:val="center"/>
        <w:rPr>
          <w:rFonts w:ascii="Verdana" w:hAnsi="Verdana" w:cs="Arial"/>
          <w:b/>
          <w:sz w:val="18"/>
          <w:szCs w:val="16"/>
        </w:rPr>
      </w:pPr>
    </w:p>
    <w:p w14:paraId="10DE6C39" w14:textId="77777777" w:rsidR="00244051" w:rsidRPr="004B26AD" w:rsidRDefault="00244051" w:rsidP="002C09D7">
      <w:pPr>
        <w:jc w:val="center"/>
        <w:rPr>
          <w:rFonts w:ascii="Verdana" w:hAnsi="Verdana" w:cs="Arial"/>
          <w:b/>
          <w:sz w:val="18"/>
          <w:szCs w:val="16"/>
        </w:rPr>
      </w:pPr>
    </w:p>
    <w:p w14:paraId="3FEA8501" w14:textId="77777777" w:rsidR="00244051" w:rsidRPr="004B26AD" w:rsidRDefault="00244051" w:rsidP="002C09D7">
      <w:pPr>
        <w:jc w:val="center"/>
        <w:rPr>
          <w:rFonts w:ascii="Verdana" w:hAnsi="Verdana" w:cs="Arial"/>
          <w:b/>
          <w:sz w:val="18"/>
          <w:szCs w:val="16"/>
        </w:rPr>
      </w:pPr>
    </w:p>
    <w:p w14:paraId="22FD5E13" w14:textId="77777777" w:rsidR="00244051" w:rsidRPr="004B26AD" w:rsidRDefault="00244051" w:rsidP="002C09D7">
      <w:pPr>
        <w:jc w:val="center"/>
        <w:rPr>
          <w:rFonts w:ascii="Verdana" w:hAnsi="Verdana" w:cs="Arial"/>
          <w:b/>
          <w:sz w:val="18"/>
          <w:szCs w:val="16"/>
        </w:rPr>
      </w:pPr>
    </w:p>
    <w:p w14:paraId="6D0EBB5E" w14:textId="5351B380" w:rsidR="00244051" w:rsidRDefault="00244051" w:rsidP="002C09D7">
      <w:pPr>
        <w:jc w:val="center"/>
        <w:rPr>
          <w:rFonts w:ascii="Verdana" w:hAnsi="Verdana" w:cs="Arial"/>
          <w:b/>
          <w:sz w:val="18"/>
          <w:szCs w:val="16"/>
        </w:rPr>
      </w:pPr>
    </w:p>
    <w:p w14:paraId="0060145D" w14:textId="77777777" w:rsidR="007F6477" w:rsidRPr="004B26AD" w:rsidRDefault="007F6477" w:rsidP="002C09D7">
      <w:pPr>
        <w:jc w:val="center"/>
        <w:rPr>
          <w:rFonts w:ascii="Verdana" w:hAnsi="Verdana" w:cs="Arial"/>
          <w:b/>
          <w:sz w:val="18"/>
          <w:szCs w:val="16"/>
        </w:rPr>
      </w:pPr>
    </w:p>
    <w:p w14:paraId="6936F564" w14:textId="77777777" w:rsidR="00244051" w:rsidRPr="004B26AD" w:rsidRDefault="00244051" w:rsidP="002C09D7">
      <w:pPr>
        <w:jc w:val="center"/>
        <w:rPr>
          <w:rFonts w:ascii="Verdana" w:hAnsi="Verdana" w:cs="Arial"/>
          <w:b/>
          <w:sz w:val="18"/>
          <w:szCs w:val="16"/>
        </w:rPr>
      </w:pPr>
    </w:p>
    <w:p w14:paraId="1090D792" w14:textId="77777777" w:rsidR="00244051" w:rsidRPr="004B26AD" w:rsidRDefault="00244051" w:rsidP="002C09D7">
      <w:pPr>
        <w:jc w:val="center"/>
        <w:rPr>
          <w:rFonts w:ascii="Verdana" w:hAnsi="Verdana" w:cs="Arial"/>
          <w:b/>
          <w:sz w:val="18"/>
          <w:szCs w:val="16"/>
        </w:rPr>
      </w:pPr>
    </w:p>
    <w:p w14:paraId="1FAABF1A" w14:textId="77777777" w:rsidR="0030117D" w:rsidRPr="004B26AD" w:rsidRDefault="0030117D" w:rsidP="002C09D7">
      <w:pPr>
        <w:jc w:val="center"/>
        <w:rPr>
          <w:rFonts w:ascii="Verdana" w:hAnsi="Verdana" w:cs="Arial"/>
          <w:b/>
          <w:sz w:val="18"/>
          <w:szCs w:val="16"/>
        </w:rPr>
      </w:pPr>
    </w:p>
    <w:p w14:paraId="747211B9" w14:textId="05E3BF99" w:rsidR="00244051" w:rsidRDefault="00244051" w:rsidP="002C09D7">
      <w:pPr>
        <w:jc w:val="center"/>
        <w:rPr>
          <w:rFonts w:ascii="Verdana" w:hAnsi="Verdana" w:cs="Arial"/>
          <w:b/>
          <w:sz w:val="18"/>
          <w:szCs w:val="16"/>
        </w:rPr>
      </w:pPr>
    </w:p>
    <w:p w14:paraId="0D39FD8B" w14:textId="77777777" w:rsidR="00A1063F" w:rsidRDefault="00A1063F" w:rsidP="002C09D7">
      <w:pPr>
        <w:jc w:val="center"/>
        <w:rPr>
          <w:rFonts w:ascii="Verdana" w:hAnsi="Verdana" w:cs="Arial"/>
          <w:b/>
          <w:sz w:val="18"/>
          <w:szCs w:val="16"/>
        </w:rPr>
      </w:pPr>
    </w:p>
    <w:p w14:paraId="55B075E7" w14:textId="69FF6EC7" w:rsidR="006067C2" w:rsidRDefault="006067C2" w:rsidP="002C09D7">
      <w:pPr>
        <w:jc w:val="center"/>
        <w:rPr>
          <w:rFonts w:ascii="Verdana" w:hAnsi="Verdana" w:cs="Arial"/>
          <w:b/>
          <w:sz w:val="18"/>
          <w:szCs w:val="16"/>
        </w:rPr>
      </w:pPr>
    </w:p>
    <w:p w14:paraId="587F7790" w14:textId="77777777" w:rsidR="00B51C1D" w:rsidRDefault="00B51C1D" w:rsidP="002C09D7">
      <w:pPr>
        <w:jc w:val="center"/>
        <w:rPr>
          <w:rFonts w:ascii="Verdana" w:hAnsi="Verdana" w:cs="Arial"/>
          <w:b/>
          <w:sz w:val="18"/>
          <w:szCs w:val="16"/>
        </w:rPr>
      </w:pPr>
    </w:p>
    <w:p w14:paraId="0749B817" w14:textId="48F860FE" w:rsidR="006067C2" w:rsidRDefault="006067C2" w:rsidP="002C09D7">
      <w:pPr>
        <w:jc w:val="center"/>
        <w:rPr>
          <w:rFonts w:ascii="Verdana" w:hAnsi="Verdana" w:cs="Arial"/>
          <w:b/>
          <w:sz w:val="18"/>
          <w:szCs w:val="16"/>
        </w:rPr>
      </w:pPr>
    </w:p>
    <w:p w14:paraId="1FCBD1CF" w14:textId="77777777" w:rsidR="006067C2" w:rsidRPr="004B26AD" w:rsidRDefault="006067C2" w:rsidP="002C09D7">
      <w:pPr>
        <w:jc w:val="center"/>
        <w:rPr>
          <w:rFonts w:ascii="Verdana" w:hAnsi="Verdana" w:cs="Arial"/>
          <w:b/>
          <w:sz w:val="18"/>
          <w:szCs w:val="16"/>
        </w:rPr>
      </w:pPr>
    </w:p>
    <w:p w14:paraId="1C7D9216" w14:textId="77777777" w:rsidR="002C09D7" w:rsidRPr="004B26AD" w:rsidRDefault="002C09D7" w:rsidP="002C09D7">
      <w:pPr>
        <w:jc w:val="center"/>
        <w:rPr>
          <w:rFonts w:ascii="Verdana" w:hAnsi="Verdana" w:cs="Arial"/>
          <w:b/>
          <w:sz w:val="18"/>
          <w:szCs w:val="16"/>
        </w:rPr>
      </w:pPr>
      <w:r w:rsidRPr="004B26AD">
        <w:rPr>
          <w:rFonts w:ascii="Verdana" w:hAnsi="Verdana" w:cs="Arial"/>
          <w:b/>
          <w:sz w:val="18"/>
          <w:szCs w:val="16"/>
        </w:rPr>
        <w:lastRenderedPageBreak/>
        <w:t>FORMULARIO A-1</w:t>
      </w:r>
    </w:p>
    <w:p w14:paraId="185A28A4" w14:textId="77777777" w:rsidR="002C09D7" w:rsidRPr="004B26AD" w:rsidRDefault="002C09D7" w:rsidP="002C09D7">
      <w:pPr>
        <w:jc w:val="center"/>
        <w:rPr>
          <w:rFonts w:ascii="Verdana" w:hAnsi="Verdana" w:cs="Arial"/>
          <w:b/>
          <w:sz w:val="18"/>
          <w:szCs w:val="16"/>
        </w:rPr>
      </w:pPr>
      <w:r w:rsidRPr="004B26AD">
        <w:rPr>
          <w:rFonts w:ascii="Verdana" w:hAnsi="Verdana" w:cs="Arial"/>
          <w:b/>
          <w:sz w:val="18"/>
          <w:szCs w:val="16"/>
        </w:rPr>
        <w:t>PRESENTACI</w:t>
      </w:r>
      <w:r w:rsidR="00195C5B" w:rsidRPr="004B26AD">
        <w:rPr>
          <w:rFonts w:ascii="Verdana" w:hAnsi="Verdana" w:cs="Arial"/>
          <w:b/>
          <w:sz w:val="18"/>
          <w:szCs w:val="16"/>
        </w:rPr>
        <w:t>Ó</w:t>
      </w:r>
      <w:r w:rsidRPr="004B26AD">
        <w:rPr>
          <w:rFonts w:ascii="Verdana" w:hAnsi="Verdana" w:cs="Arial"/>
          <w:b/>
          <w:sz w:val="18"/>
          <w:szCs w:val="16"/>
        </w:rPr>
        <w:t xml:space="preserve">N DE PROPUESTA </w:t>
      </w:r>
    </w:p>
    <w:p w14:paraId="55D5DC77" w14:textId="45EEEEEF" w:rsidR="002232F7" w:rsidRPr="004B26AD" w:rsidRDefault="002232F7" w:rsidP="002C09D7">
      <w:pPr>
        <w:jc w:val="center"/>
        <w:rPr>
          <w:rFonts w:ascii="Verdana" w:hAnsi="Verdana" w:cs="Arial"/>
          <w:b/>
          <w:sz w:val="18"/>
          <w:szCs w:val="16"/>
        </w:rPr>
      </w:pPr>
      <w:r w:rsidRPr="004B26AD">
        <w:rPr>
          <w:rFonts w:ascii="Verdana" w:hAnsi="Verdana" w:cs="Arial"/>
          <w:b/>
          <w:sz w:val="18"/>
          <w:szCs w:val="16"/>
        </w:rPr>
        <w:t xml:space="preserve">(Para </w:t>
      </w:r>
      <w:r w:rsidR="001662DA">
        <w:rPr>
          <w:rFonts w:ascii="Verdana" w:hAnsi="Verdana" w:cs="Arial"/>
          <w:b/>
          <w:sz w:val="18"/>
          <w:szCs w:val="16"/>
        </w:rPr>
        <w:t xml:space="preserve">Personas Jurídicas </w:t>
      </w:r>
      <w:r w:rsidRPr="004B26AD">
        <w:rPr>
          <w:rFonts w:ascii="Verdana" w:hAnsi="Verdana" w:cs="Arial"/>
          <w:b/>
          <w:sz w:val="18"/>
          <w:szCs w:val="16"/>
        </w:rPr>
        <w:t>o Asociaciones Accidentales)</w:t>
      </w:r>
    </w:p>
    <w:p w14:paraId="0E7E32C1" w14:textId="77777777" w:rsidR="006528DF" w:rsidRPr="004B26AD" w:rsidRDefault="006528DF" w:rsidP="002C09D7">
      <w:pPr>
        <w:jc w:val="center"/>
        <w:rPr>
          <w:rFonts w:ascii="Verdana" w:hAnsi="Verdana" w:cs="Arial"/>
          <w:b/>
          <w:sz w:val="18"/>
          <w:szCs w:val="16"/>
        </w:rPr>
      </w:pPr>
    </w:p>
    <w:tbl>
      <w:tblPr>
        <w:tblW w:w="10253" w:type="dxa"/>
        <w:jc w:val="center"/>
        <w:tblLayout w:type="fixed"/>
        <w:tblLook w:val="04A0" w:firstRow="1" w:lastRow="0" w:firstColumn="1" w:lastColumn="0" w:noHBand="0" w:noVBand="1"/>
      </w:tblPr>
      <w:tblGrid>
        <w:gridCol w:w="3298"/>
        <w:gridCol w:w="6655"/>
        <w:gridCol w:w="300"/>
      </w:tblGrid>
      <w:tr w:rsidR="005B059C" w:rsidRPr="004B26AD" w14:paraId="37DD3136" w14:textId="77777777" w:rsidTr="00DE5A20">
        <w:trPr>
          <w:trHeight w:val="305"/>
          <w:jc w:val="center"/>
        </w:trPr>
        <w:tc>
          <w:tcPr>
            <w:tcW w:w="10253"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7F7147D2" w14:textId="4D0D8520" w:rsidR="005B059C" w:rsidRPr="007F6477" w:rsidRDefault="005B059C" w:rsidP="007F6477">
            <w:pPr>
              <w:ind w:left="360"/>
              <w:rPr>
                <w:rFonts w:ascii="Arial" w:hAnsi="Arial" w:cs="Arial"/>
                <w:b/>
                <w:bCs/>
                <w:sz w:val="16"/>
                <w:szCs w:val="16"/>
              </w:rPr>
            </w:pPr>
            <w:r w:rsidRPr="007F6477">
              <w:rPr>
                <w:rFonts w:ascii="Arial" w:hAnsi="Arial" w:cs="Arial"/>
                <w:b/>
                <w:bCs/>
                <w:sz w:val="16"/>
                <w:szCs w:val="16"/>
              </w:rPr>
              <w:t>DATOS DEL OBJETO DE LA CONTRATACIÓN</w:t>
            </w:r>
          </w:p>
        </w:tc>
      </w:tr>
      <w:tr w:rsidR="005B059C" w:rsidRPr="004B26AD" w14:paraId="76A21C5C" w14:textId="77777777" w:rsidTr="00DE5A20">
        <w:trPr>
          <w:trHeight w:val="159"/>
          <w:jc w:val="center"/>
        </w:trPr>
        <w:tc>
          <w:tcPr>
            <w:tcW w:w="9953" w:type="dxa"/>
            <w:gridSpan w:val="2"/>
            <w:tcBorders>
              <w:top w:val="nil"/>
              <w:left w:val="single" w:sz="12" w:space="0" w:color="244061" w:themeColor="accent1" w:themeShade="80"/>
              <w:bottom w:val="nil"/>
              <w:right w:val="nil"/>
            </w:tcBorders>
          </w:tcPr>
          <w:p w14:paraId="261415D3" w14:textId="17911715" w:rsidR="005B059C" w:rsidRPr="004B26AD" w:rsidRDefault="005B059C" w:rsidP="00574AFA">
            <w:pPr>
              <w:rPr>
                <w:sz w:val="8"/>
                <w:szCs w:val="16"/>
              </w:rPr>
            </w:pPr>
            <w:r w:rsidRPr="004B26AD">
              <w:rPr>
                <w:rFonts w:ascii="Calibri" w:hAnsi="Calibri" w:cs="Calibri"/>
                <w:sz w:val="8"/>
                <w:szCs w:val="16"/>
              </w:rPr>
              <w:t> </w:t>
            </w:r>
          </w:p>
        </w:tc>
        <w:tc>
          <w:tcPr>
            <w:tcW w:w="300" w:type="dxa"/>
            <w:tcBorders>
              <w:top w:val="nil"/>
              <w:left w:val="nil"/>
              <w:bottom w:val="nil"/>
              <w:right w:val="single" w:sz="12" w:space="0" w:color="244061" w:themeColor="accent1" w:themeShade="80"/>
            </w:tcBorders>
            <w:shd w:val="clear" w:color="auto" w:fill="auto"/>
            <w:vAlign w:val="center"/>
            <w:hideMark/>
          </w:tcPr>
          <w:p w14:paraId="6B960DF3" w14:textId="77777777" w:rsidR="005B059C" w:rsidRPr="004B26AD" w:rsidRDefault="005B059C" w:rsidP="00574AFA">
            <w:pPr>
              <w:rPr>
                <w:sz w:val="8"/>
                <w:szCs w:val="16"/>
              </w:rPr>
            </w:pPr>
            <w:r w:rsidRPr="004B26AD">
              <w:rPr>
                <w:sz w:val="8"/>
                <w:szCs w:val="16"/>
              </w:rPr>
              <w:t> </w:t>
            </w:r>
          </w:p>
        </w:tc>
      </w:tr>
      <w:tr w:rsidR="005B059C" w:rsidRPr="004B26AD" w14:paraId="647040F3" w14:textId="77777777" w:rsidTr="00DE5A20">
        <w:trPr>
          <w:trHeight w:val="305"/>
          <w:jc w:val="center"/>
        </w:trPr>
        <w:tc>
          <w:tcPr>
            <w:tcW w:w="3298" w:type="dxa"/>
            <w:tcBorders>
              <w:top w:val="nil"/>
              <w:left w:val="single" w:sz="12" w:space="0" w:color="244061" w:themeColor="accent1" w:themeShade="80"/>
              <w:bottom w:val="nil"/>
              <w:right w:val="single" w:sz="8" w:space="0" w:color="000000"/>
            </w:tcBorders>
            <w:shd w:val="clear" w:color="auto" w:fill="auto"/>
            <w:vAlign w:val="center"/>
            <w:hideMark/>
          </w:tcPr>
          <w:p w14:paraId="4426E3A4" w14:textId="77777777" w:rsidR="005B059C" w:rsidRPr="004B26AD" w:rsidRDefault="005B059C" w:rsidP="00803992">
            <w:pPr>
              <w:jc w:val="right"/>
              <w:rPr>
                <w:rFonts w:ascii="Arial" w:hAnsi="Arial" w:cs="Arial"/>
                <w:b/>
                <w:bCs/>
                <w:sz w:val="16"/>
                <w:szCs w:val="16"/>
              </w:rPr>
            </w:pPr>
            <w:r w:rsidRPr="004B26AD">
              <w:rPr>
                <w:rFonts w:ascii="Arial" w:hAnsi="Arial" w:cs="Arial"/>
                <w:b/>
                <w:bCs/>
                <w:sz w:val="16"/>
                <w:szCs w:val="16"/>
              </w:rPr>
              <w:t>SEÑALAR EL OBJETO DE LA CONTRATACIÓN:</w:t>
            </w:r>
          </w:p>
        </w:tc>
        <w:tc>
          <w:tcPr>
            <w:tcW w:w="665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22F7EBE9" w14:textId="1142493E" w:rsidR="005B059C" w:rsidRPr="004B26AD" w:rsidRDefault="005B059C" w:rsidP="00574AFA">
            <w:pPr>
              <w:jc w:val="center"/>
              <w:rPr>
                <w:rFonts w:ascii="Arial" w:hAnsi="Arial" w:cs="Arial"/>
                <w:b/>
                <w:bCs/>
                <w:sz w:val="16"/>
                <w:szCs w:val="16"/>
              </w:rPr>
            </w:pPr>
            <w:r w:rsidRPr="004B26AD">
              <w:rPr>
                <w:rFonts w:ascii="Arial" w:hAnsi="Arial" w:cs="Arial"/>
                <w:b/>
                <w:bCs/>
                <w:sz w:val="16"/>
                <w:szCs w:val="16"/>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22219D" w14:textId="77777777" w:rsidR="005B059C" w:rsidRPr="004B26AD" w:rsidRDefault="005B059C" w:rsidP="00574AFA">
            <w:pPr>
              <w:rPr>
                <w:rFonts w:ascii="Arial" w:hAnsi="Arial" w:cs="Arial"/>
                <w:b/>
                <w:bCs/>
                <w:sz w:val="16"/>
                <w:szCs w:val="16"/>
              </w:rPr>
            </w:pPr>
            <w:r w:rsidRPr="004B26AD">
              <w:rPr>
                <w:rFonts w:ascii="Arial" w:hAnsi="Arial" w:cs="Arial"/>
                <w:b/>
                <w:bCs/>
                <w:sz w:val="16"/>
                <w:szCs w:val="16"/>
              </w:rPr>
              <w:t> </w:t>
            </w:r>
          </w:p>
        </w:tc>
      </w:tr>
      <w:tr w:rsidR="005B059C" w:rsidRPr="004B26AD" w14:paraId="4B50F7F4" w14:textId="77777777" w:rsidTr="00DE5A20">
        <w:trPr>
          <w:trHeight w:val="46"/>
          <w:jc w:val="center"/>
        </w:trPr>
        <w:tc>
          <w:tcPr>
            <w:tcW w:w="10253" w:type="dxa"/>
            <w:gridSpan w:val="3"/>
            <w:tcBorders>
              <w:top w:val="nil"/>
              <w:left w:val="single" w:sz="12" w:space="0" w:color="244061" w:themeColor="accent1" w:themeShade="80"/>
              <w:bottom w:val="single" w:sz="12" w:space="0" w:color="auto"/>
              <w:right w:val="single" w:sz="12" w:space="0" w:color="244061" w:themeColor="accent1" w:themeShade="80"/>
            </w:tcBorders>
          </w:tcPr>
          <w:p w14:paraId="41789DF8" w14:textId="2C2C8BF7" w:rsidR="005B059C" w:rsidRPr="004B26AD" w:rsidRDefault="005B059C" w:rsidP="00574AFA">
            <w:pPr>
              <w:rPr>
                <w:rFonts w:ascii="Arial" w:hAnsi="Arial" w:cs="Arial"/>
                <w:sz w:val="8"/>
                <w:szCs w:val="16"/>
              </w:rPr>
            </w:pPr>
          </w:p>
        </w:tc>
      </w:tr>
    </w:tbl>
    <w:p w14:paraId="0A4D9778" w14:textId="77777777" w:rsidR="00341ADC" w:rsidRPr="004B26AD" w:rsidRDefault="00341ADC" w:rsidP="00341ADC">
      <w:pPr>
        <w:rPr>
          <w:rFonts w:ascii="Verdana" w:hAnsi="Verdana" w:cs="Arial"/>
          <w:b/>
          <w:sz w:val="18"/>
          <w:szCs w:val="16"/>
        </w:rPr>
      </w:pPr>
    </w:p>
    <w:p w14:paraId="568F5002" w14:textId="77777777" w:rsidR="00AB1528" w:rsidRPr="00E169D4" w:rsidRDefault="00AB1528" w:rsidP="00AB1528">
      <w:pPr>
        <w:jc w:val="both"/>
        <w:rPr>
          <w:rFonts w:ascii="Verdana" w:hAnsi="Verdana" w:cs="Arial"/>
          <w:sz w:val="18"/>
          <w:szCs w:val="16"/>
        </w:rPr>
      </w:pPr>
      <w:r w:rsidRPr="00E169D4">
        <w:rPr>
          <w:rFonts w:ascii="Verdana" w:hAnsi="Verdana" w:cs="Arial"/>
          <w:sz w:val="18"/>
          <w:szCs w:val="16"/>
        </w:rPr>
        <w:t xml:space="preserve">A nombre de </w:t>
      </w:r>
      <w:r w:rsidRPr="00E169D4">
        <w:rPr>
          <w:rFonts w:ascii="Verdana" w:hAnsi="Verdana" w:cs="Arial"/>
          <w:b/>
          <w:i/>
          <w:sz w:val="18"/>
          <w:szCs w:val="16"/>
        </w:rPr>
        <w:t xml:space="preserve">(Nombre del proponente) </w:t>
      </w:r>
      <w:r w:rsidRPr="00E169D4">
        <w:rPr>
          <w:rFonts w:ascii="Verdana" w:hAnsi="Verdana" w:cs="Arial"/>
          <w:sz w:val="18"/>
          <w:szCs w:val="16"/>
        </w:rPr>
        <w:t>a la cual represento, remito la presente propuesta, declarando expresamente mi conformidad y compromiso de cumplimiento conforme con los siguientes puntos:</w:t>
      </w:r>
    </w:p>
    <w:p w14:paraId="52FD3E22" w14:textId="77777777" w:rsidR="00AB1528" w:rsidRPr="00E169D4" w:rsidRDefault="00AB1528" w:rsidP="00AB1528">
      <w:pPr>
        <w:pStyle w:val="Prrafodelista"/>
        <w:suppressAutoHyphens/>
        <w:ind w:left="426"/>
        <w:jc w:val="both"/>
        <w:rPr>
          <w:rFonts w:ascii="Verdana" w:hAnsi="Verdana" w:cs="Arial"/>
          <w:b/>
          <w:sz w:val="18"/>
          <w:szCs w:val="18"/>
        </w:rPr>
      </w:pPr>
    </w:p>
    <w:p w14:paraId="58457D49" w14:textId="77777777" w:rsidR="00AB1528" w:rsidRPr="00E169D4" w:rsidRDefault="00AB1528" w:rsidP="00BE0922">
      <w:pPr>
        <w:pStyle w:val="Prrafodelista"/>
        <w:numPr>
          <w:ilvl w:val="3"/>
          <w:numId w:val="43"/>
        </w:numPr>
        <w:suppressAutoHyphens/>
        <w:ind w:left="426" w:hanging="426"/>
        <w:jc w:val="both"/>
        <w:rPr>
          <w:rFonts w:ascii="Verdana" w:hAnsi="Verdana" w:cs="Arial"/>
          <w:b/>
          <w:sz w:val="18"/>
          <w:szCs w:val="18"/>
        </w:rPr>
      </w:pPr>
      <w:r w:rsidRPr="00E169D4">
        <w:rPr>
          <w:rFonts w:ascii="Verdana" w:hAnsi="Verdana" w:cs="Arial"/>
          <w:b/>
          <w:sz w:val="18"/>
          <w:szCs w:val="18"/>
        </w:rPr>
        <w:t>De las Condiciones del Proceso</w:t>
      </w:r>
    </w:p>
    <w:p w14:paraId="7CE438AD" w14:textId="77777777" w:rsidR="00AB1528" w:rsidRPr="00E169D4" w:rsidRDefault="00AB1528" w:rsidP="00AB1528">
      <w:pPr>
        <w:suppressAutoHyphens/>
        <w:ind w:left="360"/>
        <w:jc w:val="both"/>
        <w:rPr>
          <w:rFonts w:ascii="Verdana" w:hAnsi="Verdana" w:cs="Arial"/>
          <w:b/>
          <w:sz w:val="18"/>
          <w:szCs w:val="18"/>
        </w:rPr>
      </w:pPr>
    </w:p>
    <w:p w14:paraId="5A5F38E9"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 xml:space="preserve">Declaro cumplir estrictamente la normativa de la Ley </w:t>
      </w:r>
      <w:proofErr w:type="spellStart"/>
      <w:r w:rsidRPr="00E169D4">
        <w:rPr>
          <w:rFonts w:ascii="Verdana" w:hAnsi="Verdana" w:cs="Arial"/>
          <w:sz w:val="18"/>
          <w:szCs w:val="18"/>
        </w:rPr>
        <w:t>N°</w:t>
      </w:r>
      <w:proofErr w:type="spellEnd"/>
      <w:r w:rsidRPr="00E169D4">
        <w:rPr>
          <w:rFonts w:ascii="Verdana" w:hAnsi="Verdana" w:cs="Arial"/>
          <w:sz w:val="18"/>
          <w:szCs w:val="18"/>
        </w:rPr>
        <w:t xml:space="preserve"> 1178, de Administración y Control Gubernamentales, lo establecido en las NB-</w:t>
      </w:r>
      <w:proofErr w:type="spellStart"/>
      <w:r w:rsidRPr="00E169D4">
        <w:rPr>
          <w:rFonts w:ascii="Verdana" w:hAnsi="Verdana" w:cs="Arial"/>
          <w:sz w:val="18"/>
          <w:szCs w:val="18"/>
        </w:rPr>
        <w:t>SABS</w:t>
      </w:r>
      <w:proofErr w:type="spellEnd"/>
      <w:r w:rsidRPr="00E169D4">
        <w:rPr>
          <w:rFonts w:ascii="Verdana" w:hAnsi="Verdana" w:cs="Arial"/>
          <w:sz w:val="18"/>
          <w:szCs w:val="18"/>
        </w:rPr>
        <w:t xml:space="preserve"> y el presente </w:t>
      </w:r>
      <w:proofErr w:type="spellStart"/>
      <w:r>
        <w:rPr>
          <w:rFonts w:ascii="Verdana" w:hAnsi="Verdana" w:cs="Arial"/>
          <w:sz w:val="18"/>
          <w:szCs w:val="18"/>
        </w:rPr>
        <w:t>DRP</w:t>
      </w:r>
      <w:proofErr w:type="spellEnd"/>
      <w:r w:rsidRPr="00E169D4">
        <w:rPr>
          <w:rFonts w:ascii="Verdana" w:hAnsi="Verdana" w:cs="Arial"/>
          <w:sz w:val="18"/>
          <w:szCs w:val="18"/>
        </w:rPr>
        <w:t>.</w:t>
      </w:r>
    </w:p>
    <w:p w14:paraId="12172A6C"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Declaro no tener conflicto de intereses para el presente proceso de contratación.</w:t>
      </w:r>
    </w:p>
    <w:p w14:paraId="1DC33AAB"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Declaro que como proponente no me encuentro en las causales de impedimento establecidas en el Artículo 43 de las NB-</w:t>
      </w:r>
      <w:proofErr w:type="spellStart"/>
      <w:r w:rsidRPr="00E169D4">
        <w:rPr>
          <w:rFonts w:ascii="Verdana" w:hAnsi="Verdana" w:cs="Arial"/>
          <w:sz w:val="18"/>
          <w:szCs w:val="18"/>
        </w:rPr>
        <w:t>SABS</w:t>
      </w:r>
      <w:proofErr w:type="spellEnd"/>
      <w:r w:rsidRPr="00E169D4">
        <w:rPr>
          <w:rFonts w:ascii="Verdana" w:hAnsi="Verdana" w:cs="Arial"/>
          <w:sz w:val="18"/>
          <w:szCs w:val="18"/>
        </w:rPr>
        <w:t>, para participar en el proceso de contratación.</w:t>
      </w:r>
    </w:p>
    <w:p w14:paraId="65AE65E5"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 xml:space="preserve">Declaro y garantizo haber examinado el </w:t>
      </w:r>
      <w:proofErr w:type="spellStart"/>
      <w:r>
        <w:rPr>
          <w:rFonts w:ascii="Verdana" w:hAnsi="Verdana" w:cs="Arial"/>
          <w:sz w:val="18"/>
          <w:szCs w:val="18"/>
        </w:rPr>
        <w:t>DRP</w:t>
      </w:r>
      <w:proofErr w:type="spellEnd"/>
      <w:r w:rsidRPr="00E169D4">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6E87EFBC"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004EE90"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 xml:space="preserve">Declaro la veracidad de toda la información proporcionada y autorizo mediante la presente, para </w:t>
      </w:r>
      <w:proofErr w:type="gramStart"/>
      <w:r w:rsidRPr="00E169D4">
        <w:rPr>
          <w:rFonts w:ascii="Verdana" w:hAnsi="Verdana" w:cs="Arial"/>
          <w:sz w:val="18"/>
          <w:szCs w:val="18"/>
        </w:rPr>
        <w:t>que</w:t>
      </w:r>
      <w:proofErr w:type="gramEnd"/>
      <w:r w:rsidRPr="00E169D4">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Pr="00E169D4">
        <w:rPr>
          <w:rFonts w:ascii="Verdana" w:hAnsi="Verdana"/>
          <w:sz w:val="18"/>
          <w:szCs w:val="18"/>
        </w:rPr>
        <w:t>,</w:t>
      </w:r>
      <w:r w:rsidRPr="00E169D4">
        <w:rPr>
          <w:rFonts w:ascii="Verdana" w:hAnsi="Verdana" w:cs="Arial"/>
          <w:sz w:val="18"/>
          <w:szCs w:val="18"/>
        </w:rPr>
        <w:t xml:space="preserve"> sin perjuicio de lo dispuesto en normativa específica.</w:t>
      </w:r>
    </w:p>
    <w:p w14:paraId="0841007A"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Declaro la autenticidad de las garantías presentadas en el proceso de contratación, autorizando su verificación en las instancias correspondientes.</w:t>
      </w:r>
    </w:p>
    <w:p w14:paraId="40BC0D08"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 xml:space="preserve">Me comprometo a denunciar, posibles actos de corrupción en el presente proceso de contratación, en el marco de lo dispuesto por la Ley </w:t>
      </w:r>
      <w:proofErr w:type="spellStart"/>
      <w:r w:rsidRPr="00E169D4">
        <w:rPr>
          <w:rFonts w:ascii="Verdana" w:hAnsi="Verdana" w:cs="Arial"/>
          <w:sz w:val="18"/>
          <w:szCs w:val="18"/>
        </w:rPr>
        <w:t>N°</w:t>
      </w:r>
      <w:proofErr w:type="spellEnd"/>
      <w:r w:rsidRPr="00E169D4">
        <w:rPr>
          <w:rFonts w:ascii="Verdana" w:hAnsi="Verdana" w:cs="Arial"/>
          <w:sz w:val="18"/>
          <w:szCs w:val="18"/>
        </w:rPr>
        <w:t xml:space="preserve"> 974 de Unidades de Transparencia.</w:t>
      </w:r>
    </w:p>
    <w:p w14:paraId="094CB50A" w14:textId="77777777" w:rsidR="00AB1528" w:rsidRPr="0054590F" w:rsidRDefault="00AB1528" w:rsidP="00AB1528">
      <w:pPr>
        <w:numPr>
          <w:ilvl w:val="0"/>
          <w:numId w:val="2"/>
        </w:numPr>
        <w:tabs>
          <w:tab w:val="clear" w:pos="360"/>
        </w:tabs>
        <w:ind w:left="567" w:hanging="425"/>
        <w:jc w:val="both"/>
        <w:rPr>
          <w:rFonts w:ascii="Verdana" w:hAnsi="Verdana" w:cs="Arial"/>
          <w:sz w:val="18"/>
          <w:szCs w:val="18"/>
        </w:rPr>
      </w:pPr>
      <w:r w:rsidRPr="00E169D4">
        <w:rPr>
          <w:rFonts w:ascii="Verdana" w:hAnsi="Verdana" w:cs="Arial"/>
          <w:sz w:val="18"/>
          <w:szCs w:val="18"/>
        </w:rPr>
        <w:t xml:space="preserve">Acepto a sola firma de este documento que todos los Formularios presentados se tienen por suscritos, excepto el Formulario </w:t>
      </w:r>
      <w:r w:rsidRPr="00E81BD0">
        <w:rPr>
          <w:rFonts w:ascii="Verdana" w:hAnsi="Verdana" w:cs="Arial"/>
          <w:sz w:val="18"/>
          <w:szCs w:val="18"/>
        </w:rPr>
        <w:t>A-5</w:t>
      </w:r>
      <w:r w:rsidRPr="0054590F">
        <w:rPr>
          <w:rFonts w:ascii="Verdana" w:hAnsi="Verdana" w:cs="Arial"/>
          <w:sz w:val="18"/>
          <w:szCs w:val="18"/>
        </w:rPr>
        <w:t>, los cuales deben estar firmados por los profesionales propuestos.</w:t>
      </w:r>
    </w:p>
    <w:p w14:paraId="5EC9FEE6" w14:textId="77777777" w:rsidR="00AB1528" w:rsidRPr="00E169D4" w:rsidRDefault="00AB1528" w:rsidP="00AB1528">
      <w:pPr>
        <w:numPr>
          <w:ilvl w:val="0"/>
          <w:numId w:val="2"/>
        </w:numPr>
        <w:tabs>
          <w:tab w:val="clear" w:pos="360"/>
        </w:tabs>
        <w:ind w:left="567" w:hanging="425"/>
        <w:jc w:val="both"/>
        <w:rPr>
          <w:rFonts w:ascii="Verdana" w:hAnsi="Verdana" w:cs="Arial"/>
          <w:sz w:val="18"/>
          <w:szCs w:val="18"/>
        </w:rPr>
      </w:pPr>
      <w:r w:rsidRPr="0054590F">
        <w:rPr>
          <w:rFonts w:ascii="Verdana" w:hAnsi="Verdana" w:cs="Arial"/>
          <w:sz w:val="18"/>
          <w:szCs w:val="18"/>
        </w:rPr>
        <w:t xml:space="preserve">Declaro que el personal clave propuesto en el </w:t>
      </w:r>
      <w:r w:rsidRPr="00E81BD0">
        <w:rPr>
          <w:rFonts w:ascii="Verdana" w:hAnsi="Verdana" w:cs="Arial"/>
          <w:sz w:val="18"/>
          <w:szCs w:val="18"/>
        </w:rPr>
        <w:t xml:space="preserve">Formulario A-5 </w:t>
      </w:r>
      <w:r w:rsidRPr="0054590F">
        <w:rPr>
          <w:rFonts w:ascii="Verdana" w:hAnsi="Verdana" w:cs="Arial"/>
          <w:sz w:val="18"/>
          <w:szCs w:val="18"/>
        </w:rPr>
        <w:t>se</w:t>
      </w:r>
      <w:r w:rsidRPr="00E169D4">
        <w:rPr>
          <w:rFonts w:ascii="Verdana" w:hAnsi="Verdana" w:cs="Arial"/>
          <w:sz w:val="18"/>
          <w:szCs w:val="18"/>
        </w:rPr>
        <w:t xml:space="preserve"> encuentra inscrito en los Registros que prevé la normativa vigente (cuando corresponda) y que éste no está considerado como personal clave en propuestas de otras empresas dentro de este proceso de contratación.</w:t>
      </w:r>
    </w:p>
    <w:p w14:paraId="4CE3D0D5" w14:textId="77777777" w:rsidR="00D4229C" w:rsidRPr="004B26AD" w:rsidRDefault="00D4229C" w:rsidP="00117153">
      <w:pPr>
        <w:ind w:left="360"/>
        <w:jc w:val="both"/>
        <w:rPr>
          <w:rFonts w:ascii="Verdana" w:hAnsi="Verdana" w:cs="Arial"/>
          <w:sz w:val="18"/>
          <w:szCs w:val="18"/>
        </w:rPr>
      </w:pPr>
    </w:p>
    <w:p w14:paraId="4293D6CF" w14:textId="77777777" w:rsidR="002C09D7" w:rsidRPr="004B26AD" w:rsidRDefault="002C09D7" w:rsidP="002C09D7">
      <w:pPr>
        <w:jc w:val="both"/>
        <w:rPr>
          <w:rFonts w:ascii="Verdana" w:hAnsi="Verdana" w:cs="Arial"/>
          <w:b/>
          <w:sz w:val="18"/>
          <w:szCs w:val="18"/>
        </w:rPr>
      </w:pPr>
      <w:r w:rsidRPr="004B26AD">
        <w:rPr>
          <w:rFonts w:ascii="Verdana" w:hAnsi="Verdana" w:cs="Arial"/>
          <w:b/>
          <w:sz w:val="18"/>
          <w:szCs w:val="18"/>
        </w:rPr>
        <w:t xml:space="preserve">II.- De la </w:t>
      </w:r>
      <w:r w:rsidR="00680BD5" w:rsidRPr="004B26AD">
        <w:rPr>
          <w:rFonts w:ascii="Verdana" w:hAnsi="Verdana" w:cs="Arial"/>
          <w:b/>
          <w:sz w:val="18"/>
          <w:szCs w:val="18"/>
        </w:rPr>
        <w:t xml:space="preserve">Presentación </w:t>
      </w:r>
      <w:r w:rsidRPr="004B26AD">
        <w:rPr>
          <w:rFonts w:ascii="Verdana" w:hAnsi="Verdana" w:cs="Arial"/>
          <w:b/>
          <w:sz w:val="18"/>
          <w:szCs w:val="18"/>
        </w:rPr>
        <w:t xml:space="preserve">de </w:t>
      </w:r>
      <w:r w:rsidR="00680BD5" w:rsidRPr="004B26AD">
        <w:rPr>
          <w:rFonts w:ascii="Verdana" w:hAnsi="Verdana" w:cs="Arial"/>
          <w:b/>
          <w:sz w:val="18"/>
          <w:szCs w:val="18"/>
        </w:rPr>
        <w:t>Documentos</w:t>
      </w:r>
    </w:p>
    <w:p w14:paraId="1587C96E" w14:textId="77777777" w:rsidR="00B368BC" w:rsidRPr="004B26AD" w:rsidRDefault="00B368BC" w:rsidP="002C09D7">
      <w:pPr>
        <w:jc w:val="both"/>
        <w:rPr>
          <w:rFonts w:ascii="Verdana" w:hAnsi="Verdana" w:cs="Arial"/>
          <w:sz w:val="18"/>
          <w:szCs w:val="18"/>
        </w:rPr>
      </w:pPr>
    </w:p>
    <w:p w14:paraId="138DCA45" w14:textId="6BC578DA" w:rsidR="002C09D7" w:rsidRPr="004B26AD" w:rsidRDefault="001E7E46" w:rsidP="002C09D7">
      <w:pPr>
        <w:jc w:val="both"/>
        <w:rPr>
          <w:rFonts w:ascii="Verdana" w:hAnsi="Verdana" w:cs="Arial"/>
          <w:sz w:val="18"/>
          <w:szCs w:val="18"/>
        </w:rPr>
      </w:pPr>
      <w:r w:rsidRPr="004B26AD">
        <w:rPr>
          <w:rFonts w:ascii="Verdana" w:hAnsi="Verdana" w:cs="Arial"/>
          <w:sz w:val="18"/>
          <w:szCs w:val="18"/>
        </w:rPr>
        <w:t xml:space="preserve">En caso de ser adjudicado, </w:t>
      </w:r>
      <w:r w:rsidR="00680A32" w:rsidRPr="004B26AD">
        <w:rPr>
          <w:rFonts w:ascii="Verdana" w:hAnsi="Verdana" w:cs="Arial"/>
          <w:sz w:val="18"/>
          <w:szCs w:val="18"/>
        </w:rPr>
        <w:t xml:space="preserve">para la suscripción de </w:t>
      </w:r>
      <w:r w:rsidR="00355A78">
        <w:rPr>
          <w:rFonts w:ascii="Verdana" w:hAnsi="Verdana" w:cs="Arial"/>
          <w:sz w:val="18"/>
          <w:szCs w:val="18"/>
        </w:rPr>
        <w:t>c</w:t>
      </w:r>
      <w:r w:rsidR="00680A32" w:rsidRPr="004B26AD">
        <w:rPr>
          <w:rFonts w:ascii="Verdana" w:hAnsi="Verdana" w:cs="Arial"/>
          <w:sz w:val="18"/>
          <w:szCs w:val="18"/>
        </w:rPr>
        <w:t>ontrato</w:t>
      </w:r>
      <w:r w:rsidR="00FD3E63" w:rsidRPr="004B26AD">
        <w:rPr>
          <w:rFonts w:ascii="Verdana" w:hAnsi="Verdana" w:cs="Arial"/>
          <w:sz w:val="18"/>
          <w:szCs w:val="18"/>
        </w:rPr>
        <w:t xml:space="preserve">, </w:t>
      </w:r>
      <w:r w:rsidR="00BD1EA4" w:rsidRPr="004B26AD">
        <w:rPr>
          <w:rFonts w:ascii="Verdana" w:hAnsi="Verdana" w:cs="Arial"/>
          <w:sz w:val="18"/>
          <w:szCs w:val="18"/>
        </w:rPr>
        <w:t xml:space="preserve">me comprometo a presentar </w:t>
      </w:r>
      <w:r w:rsidR="00FD3E63" w:rsidRPr="004B26AD">
        <w:rPr>
          <w:rFonts w:ascii="Verdana" w:hAnsi="Verdana" w:cs="Arial"/>
          <w:sz w:val="18"/>
          <w:szCs w:val="18"/>
        </w:rPr>
        <w:t>la siguiente documentación</w:t>
      </w:r>
      <w:r w:rsidR="005C38FD" w:rsidRPr="004B26AD">
        <w:rPr>
          <w:rFonts w:ascii="Verdana" w:hAnsi="Verdana" w:cs="Arial"/>
          <w:sz w:val="18"/>
          <w:szCs w:val="18"/>
        </w:rPr>
        <w:t>,</w:t>
      </w:r>
      <w:r w:rsidR="00496DFC" w:rsidRPr="004B26AD">
        <w:rPr>
          <w:rFonts w:ascii="Verdana" w:hAnsi="Verdana" w:cs="Arial"/>
          <w:sz w:val="18"/>
          <w:szCs w:val="18"/>
        </w:rPr>
        <w:t xml:space="preserve"> </w:t>
      </w:r>
      <w:r w:rsidR="002C09D7" w:rsidRPr="004B26AD">
        <w:rPr>
          <w:rFonts w:ascii="Verdana" w:hAnsi="Verdana" w:cs="Arial"/>
          <w:sz w:val="18"/>
          <w:szCs w:val="18"/>
        </w:rPr>
        <w:t>en original o fotocopia legalizada,</w:t>
      </w:r>
      <w:r w:rsidR="005C38FD" w:rsidRPr="004B26AD">
        <w:rPr>
          <w:rFonts w:ascii="Verdana" w:hAnsi="Verdana" w:cs="Arial"/>
          <w:sz w:val="18"/>
          <w:szCs w:val="18"/>
        </w:rPr>
        <w:t xml:space="preserve"> salvo aquella documentación cuya información se encuentr</w:t>
      </w:r>
      <w:r w:rsidR="00896A73" w:rsidRPr="004B26AD">
        <w:rPr>
          <w:rFonts w:ascii="Verdana" w:hAnsi="Verdana" w:cs="Arial"/>
          <w:sz w:val="18"/>
          <w:szCs w:val="18"/>
        </w:rPr>
        <w:t xml:space="preserve">e consignada </w:t>
      </w:r>
      <w:r w:rsidR="005C38FD" w:rsidRPr="004B26AD">
        <w:rPr>
          <w:rFonts w:ascii="Verdana" w:hAnsi="Verdana" w:cs="Arial"/>
          <w:sz w:val="18"/>
          <w:szCs w:val="18"/>
        </w:rPr>
        <w:t>en el Certificado de</w:t>
      </w:r>
      <w:r w:rsidR="009C3C86" w:rsidRPr="004B26AD">
        <w:rPr>
          <w:rFonts w:ascii="Verdana" w:hAnsi="Verdana" w:cs="Arial"/>
          <w:sz w:val="18"/>
          <w:szCs w:val="18"/>
        </w:rPr>
        <w:t>l</w:t>
      </w:r>
      <w:r w:rsidR="005C38FD" w:rsidRPr="004B26AD">
        <w:rPr>
          <w:rFonts w:ascii="Verdana" w:hAnsi="Verdana" w:cs="Arial"/>
          <w:sz w:val="18"/>
          <w:szCs w:val="18"/>
        </w:rPr>
        <w:t xml:space="preserve"> </w:t>
      </w:r>
      <w:proofErr w:type="spellStart"/>
      <w:r w:rsidR="005C38FD" w:rsidRPr="004B26AD">
        <w:rPr>
          <w:rFonts w:ascii="Verdana" w:hAnsi="Verdana" w:cs="Arial"/>
          <w:sz w:val="18"/>
          <w:szCs w:val="18"/>
        </w:rPr>
        <w:t>RUPE</w:t>
      </w:r>
      <w:proofErr w:type="spellEnd"/>
      <w:r w:rsidR="005C38FD" w:rsidRPr="004B26AD">
        <w:rPr>
          <w:rFonts w:ascii="Verdana" w:hAnsi="Verdana" w:cs="Arial"/>
          <w:sz w:val="18"/>
          <w:szCs w:val="18"/>
        </w:rPr>
        <w:t xml:space="preserve">, </w:t>
      </w:r>
      <w:bookmarkStart w:id="75" w:name="_Hlk74133709"/>
      <w:r w:rsidR="00800FE6" w:rsidRPr="007F6477">
        <w:rPr>
          <w:rFonts w:ascii="Verdana" w:hAnsi="Verdana" w:cs="Arial"/>
          <w:sz w:val="18"/>
          <w:szCs w:val="18"/>
        </w:rPr>
        <w:t>misma que no será presentada</w:t>
      </w:r>
      <w:r w:rsidR="00800FE6">
        <w:rPr>
          <w:rFonts w:ascii="Verdana" w:hAnsi="Verdana" w:cs="Arial"/>
          <w:sz w:val="18"/>
          <w:szCs w:val="18"/>
        </w:rPr>
        <w:t xml:space="preserve">, </w:t>
      </w:r>
      <w:bookmarkEnd w:id="75"/>
      <w:r w:rsidR="005C38FD" w:rsidRPr="004B26AD">
        <w:rPr>
          <w:rFonts w:ascii="Verdana" w:hAnsi="Verdana" w:cs="Arial"/>
          <w:sz w:val="18"/>
          <w:szCs w:val="18"/>
        </w:rPr>
        <w:t>aceptando que el incumplimiento es causal de descalificación de la propuesta</w:t>
      </w:r>
      <w:r w:rsidR="002C09D7" w:rsidRPr="004B26AD">
        <w:rPr>
          <w:rFonts w:ascii="Verdana" w:hAnsi="Verdana" w:cs="Arial"/>
          <w:sz w:val="18"/>
          <w:szCs w:val="18"/>
        </w:rPr>
        <w:t>.</w:t>
      </w:r>
      <w:r w:rsidR="005C38FD" w:rsidRPr="004B26AD">
        <w:rPr>
          <w:rFonts w:ascii="Verdana" w:hAnsi="Verdana" w:cs="Arial"/>
          <w:sz w:val="18"/>
          <w:szCs w:val="18"/>
        </w:rPr>
        <w:t xml:space="preserve"> En </w:t>
      </w:r>
      <w:r w:rsidR="00DE57B8" w:rsidRPr="004B26AD">
        <w:rPr>
          <w:rFonts w:ascii="Verdana" w:hAnsi="Verdana" w:cs="Arial"/>
          <w:sz w:val="18"/>
          <w:szCs w:val="18"/>
        </w:rPr>
        <w:t>c</w:t>
      </w:r>
      <w:r w:rsidR="005C38FD" w:rsidRPr="004B26AD">
        <w:rPr>
          <w:rFonts w:ascii="Verdana" w:hAnsi="Verdana" w:cs="Arial"/>
          <w:sz w:val="18"/>
          <w:szCs w:val="18"/>
        </w:rPr>
        <w:t xml:space="preserve">aso de </w:t>
      </w:r>
      <w:r w:rsidR="00DE57B8" w:rsidRPr="004B26AD">
        <w:rPr>
          <w:rFonts w:ascii="Verdana" w:hAnsi="Verdana" w:cs="Arial"/>
          <w:sz w:val="18"/>
          <w:szCs w:val="18"/>
        </w:rPr>
        <w:t>Asociaciones Accidentales</w:t>
      </w:r>
      <w:r w:rsidR="005C38FD" w:rsidRPr="004B26AD">
        <w:rPr>
          <w:rFonts w:ascii="Verdana" w:hAnsi="Verdana" w:cs="Arial"/>
          <w:sz w:val="18"/>
          <w:szCs w:val="18"/>
        </w:rPr>
        <w:t xml:space="preserve">, la </w:t>
      </w:r>
      <w:r w:rsidR="00896A73" w:rsidRPr="004B26AD">
        <w:rPr>
          <w:rFonts w:ascii="Verdana" w:hAnsi="Verdana" w:cs="Arial"/>
          <w:sz w:val="18"/>
          <w:szCs w:val="18"/>
        </w:rPr>
        <w:t>documentación</w:t>
      </w:r>
      <w:r w:rsidR="005C38FD" w:rsidRPr="004B26AD">
        <w:rPr>
          <w:rFonts w:ascii="Verdana" w:hAnsi="Verdana" w:cs="Arial"/>
          <w:sz w:val="18"/>
          <w:szCs w:val="18"/>
        </w:rPr>
        <w:t xml:space="preserve"> conjunta a presentar es la señalada en los incisos: a), </w:t>
      </w:r>
      <w:r w:rsidR="003B5850" w:rsidRPr="004B26AD">
        <w:rPr>
          <w:rFonts w:ascii="Verdana" w:hAnsi="Verdana" w:cs="Arial"/>
          <w:sz w:val="18"/>
          <w:szCs w:val="18"/>
        </w:rPr>
        <w:t>d</w:t>
      </w:r>
      <w:r w:rsidR="005C38FD" w:rsidRPr="004B26AD">
        <w:rPr>
          <w:rFonts w:ascii="Verdana" w:hAnsi="Verdana" w:cs="Arial"/>
          <w:sz w:val="18"/>
          <w:szCs w:val="18"/>
        </w:rPr>
        <w:t>)</w:t>
      </w:r>
      <w:r w:rsidR="003B5850" w:rsidRPr="004B26AD">
        <w:rPr>
          <w:rFonts w:ascii="Verdana" w:hAnsi="Verdana" w:cs="Arial"/>
          <w:sz w:val="18"/>
          <w:szCs w:val="18"/>
        </w:rPr>
        <w:t>,</w:t>
      </w:r>
      <w:r w:rsidR="00A04BC7" w:rsidRPr="004B26AD">
        <w:rPr>
          <w:rFonts w:ascii="Verdana" w:hAnsi="Verdana" w:cs="Arial"/>
          <w:sz w:val="18"/>
          <w:szCs w:val="18"/>
        </w:rPr>
        <w:t xml:space="preserve"> </w:t>
      </w:r>
      <w:r w:rsidR="0039722F" w:rsidRPr="004B26AD">
        <w:rPr>
          <w:rFonts w:ascii="Verdana" w:hAnsi="Verdana" w:cs="Arial"/>
          <w:sz w:val="18"/>
          <w:szCs w:val="18"/>
        </w:rPr>
        <w:t xml:space="preserve">i) </w:t>
      </w:r>
      <w:r w:rsidR="003B5850" w:rsidRPr="004B26AD">
        <w:rPr>
          <w:rFonts w:ascii="Verdana" w:hAnsi="Verdana" w:cs="Arial"/>
          <w:sz w:val="18"/>
          <w:szCs w:val="18"/>
        </w:rPr>
        <w:t>k</w:t>
      </w:r>
      <w:r w:rsidR="0037119F" w:rsidRPr="004B26AD">
        <w:rPr>
          <w:rFonts w:ascii="Verdana" w:hAnsi="Verdana" w:cs="Arial"/>
          <w:sz w:val="18"/>
          <w:szCs w:val="18"/>
        </w:rPr>
        <w:t>)</w:t>
      </w:r>
      <w:r w:rsidR="003B5850" w:rsidRPr="004B26AD">
        <w:rPr>
          <w:rFonts w:ascii="Verdana" w:hAnsi="Verdana" w:cs="Arial"/>
          <w:sz w:val="18"/>
          <w:szCs w:val="18"/>
        </w:rPr>
        <w:t xml:space="preserve"> y cuando corresponda m)</w:t>
      </w:r>
      <w:r w:rsidR="00A04BC7" w:rsidRPr="004B26AD">
        <w:rPr>
          <w:rFonts w:ascii="Verdana" w:hAnsi="Verdana" w:cs="Arial"/>
          <w:sz w:val="18"/>
          <w:szCs w:val="18"/>
        </w:rPr>
        <w:t>.</w:t>
      </w:r>
    </w:p>
    <w:p w14:paraId="4195862B" w14:textId="77777777" w:rsidR="00CF2C50" w:rsidRPr="004B26AD" w:rsidRDefault="00CF2C50" w:rsidP="002C09D7">
      <w:pPr>
        <w:jc w:val="both"/>
        <w:rPr>
          <w:rFonts w:ascii="Verdana" w:hAnsi="Verdana" w:cs="Arial"/>
          <w:sz w:val="18"/>
          <w:szCs w:val="18"/>
        </w:rPr>
      </w:pPr>
    </w:p>
    <w:p w14:paraId="2048F5F1" w14:textId="0D6CA843" w:rsidR="00886FAD" w:rsidRPr="004B26AD" w:rsidRDefault="00886FAD" w:rsidP="00AA6C1F">
      <w:pPr>
        <w:numPr>
          <w:ilvl w:val="0"/>
          <w:numId w:val="3"/>
        </w:numPr>
        <w:jc w:val="both"/>
        <w:rPr>
          <w:rFonts w:ascii="Verdana" w:hAnsi="Verdana" w:cs="Arial"/>
          <w:sz w:val="18"/>
          <w:szCs w:val="18"/>
        </w:rPr>
      </w:pPr>
      <w:r w:rsidRPr="004B26AD">
        <w:rPr>
          <w:rFonts w:ascii="Verdana" w:hAnsi="Verdana" w:cs="Arial"/>
          <w:sz w:val="18"/>
          <w:szCs w:val="18"/>
        </w:rPr>
        <w:t>Certificado de</w:t>
      </w:r>
      <w:r w:rsidR="009C3C86" w:rsidRPr="004B26AD">
        <w:rPr>
          <w:rFonts w:ascii="Verdana" w:hAnsi="Verdana" w:cs="Arial"/>
          <w:sz w:val="18"/>
          <w:szCs w:val="18"/>
        </w:rPr>
        <w:t>l</w:t>
      </w:r>
      <w:r w:rsidRPr="004B26AD">
        <w:rPr>
          <w:rFonts w:ascii="Verdana" w:hAnsi="Verdana" w:cs="Arial"/>
          <w:sz w:val="18"/>
          <w:szCs w:val="18"/>
        </w:rPr>
        <w:t xml:space="preserve"> </w:t>
      </w:r>
      <w:proofErr w:type="spellStart"/>
      <w:r w:rsidRPr="004B26AD">
        <w:rPr>
          <w:rFonts w:ascii="Verdana" w:hAnsi="Verdana" w:cs="Arial"/>
          <w:sz w:val="18"/>
          <w:szCs w:val="18"/>
        </w:rPr>
        <w:t>RUPE</w:t>
      </w:r>
      <w:proofErr w:type="spellEnd"/>
      <w:r w:rsidRPr="004B26AD">
        <w:rPr>
          <w:rFonts w:ascii="Verdana" w:hAnsi="Verdana" w:cs="Arial"/>
          <w:sz w:val="18"/>
          <w:szCs w:val="18"/>
        </w:rPr>
        <w:t xml:space="preserve"> que respalde la información declarada en </w:t>
      </w:r>
      <w:r w:rsidR="006951F4">
        <w:rPr>
          <w:rFonts w:ascii="Verdana" w:hAnsi="Verdana" w:cs="Arial"/>
          <w:sz w:val="18"/>
          <w:szCs w:val="18"/>
        </w:rPr>
        <w:t>la</w:t>
      </w:r>
      <w:r w:rsidRPr="004B26AD">
        <w:rPr>
          <w:rFonts w:ascii="Verdana" w:hAnsi="Verdana" w:cs="Arial"/>
          <w:sz w:val="18"/>
          <w:szCs w:val="18"/>
        </w:rPr>
        <w:t xml:space="preserve"> propuesta.</w:t>
      </w:r>
      <w:r w:rsidR="00834190" w:rsidRPr="004B26AD">
        <w:rPr>
          <w:rFonts w:ascii="Verdana" w:hAnsi="Verdana" w:cs="Arial"/>
          <w:sz w:val="18"/>
          <w:szCs w:val="18"/>
        </w:rPr>
        <w:t xml:space="preserve"> </w:t>
      </w:r>
    </w:p>
    <w:p w14:paraId="2A0FDB9E" w14:textId="508B5195" w:rsidR="00896A73" w:rsidRPr="004B26AD" w:rsidRDefault="00896A73" w:rsidP="00AA6C1F">
      <w:pPr>
        <w:numPr>
          <w:ilvl w:val="0"/>
          <w:numId w:val="3"/>
        </w:numPr>
        <w:jc w:val="both"/>
        <w:rPr>
          <w:rFonts w:ascii="Verdana" w:hAnsi="Verdana" w:cs="Arial"/>
          <w:sz w:val="18"/>
          <w:szCs w:val="18"/>
        </w:rPr>
      </w:pPr>
      <w:r w:rsidRPr="004B26AD">
        <w:rPr>
          <w:rFonts w:ascii="Verdana" w:hAnsi="Verdana" w:cs="Arial"/>
          <w:sz w:val="18"/>
          <w:szCs w:val="18"/>
        </w:rPr>
        <w:t xml:space="preserve">Documento de Constitución </w:t>
      </w:r>
      <w:r w:rsidR="00FD2546" w:rsidRPr="004B26AD">
        <w:rPr>
          <w:rFonts w:ascii="Verdana" w:hAnsi="Verdana" w:cs="Arial"/>
          <w:sz w:val="18"/>
          <w:szCs w:val="18"/>
        </w:rPr>
        <w:t>de la empresa</w:t>
      </w:r>
      <w:r w:rsidRPr="004B26AD">
        <w:rPr>
          <w:rFonts w:ascii="Verdana" w:hAnsi="Verdana" w:cs="Arial"/>
          <w:sz w:val="18"/>
          <w:szCs w:val="18"/>
        </w:rPr>
        <w:t>.</w:t>
      </w:r>
    </w:p>
    <w:p w14:paraId="3D6917A9" w14:textId="77777777" w:rsidR="00FD2546" w:rsidRPr="004B26AD" w:rsidRDefault="00FD2546" w:rsidP="00AA6C1F">
      <w:pPr>
        <w:numPr>
          <w:ilvl w:val="0"/>
          <w:numId w:val="3"/>
        </w:numPr>
        <w:jc w:val="both"/>
        <w:rPr>
          <w:rFonts w:ascii="Verdana" w:hAnsi="Verdana" w:cs="Arial"/>
          <w:sz w:val="18"/>
          <w:szCs w:val="18"/>
        </w:rPr>
      </w:pPr>
      <w:r w:rsidRPr="004B26AD">
        <w:rPr>
          <w:rFonts w:ascii="Verdana" w:hAnsi="Verdana" w:cs="Arial"/>
          <w:sz w:val="18"/>
          <w:szCs w:val="18"/>
        </w:rPr>
        <w:lastRenderedPageBreak/>
        <w:t>Matricula de Comercio</w:t>
      </w:r>
      <w:r w:rsidR="00C37950" w:rsidRPr="004B26AD">
        <w:rPr>
          <w:rFonts w:ascii="Verdana" w:hAnsi="Verdana" w:cs="Arial"/>
          <w:sz w:val="18"/>
          <w:szCs w:val="18"/>
        </w:rPr>
        <w:t xml:space="preserve"> actualizada</w:t>
      </w:r>
      <w:r w:rsidR="00FD3E63" w:rsidRPr="004B26AD">
        <w:rPr>
          <w:rFonts w:ascii="Verdana" w:hAnsi="Verdana" w:cs="Arial"/>
          <w:sz w:val="18"/>
          <w:szCs w:val="18"/>
        </w:rPr>
        <w:t>,</w:t>
      </w:r>
      <w:r w:rsidRPr="004B26AD">
        <w:rPr>
          <w:rFonts w:ascii="Verdana" w:hAnsi="Verdana" w:cs="Arial"/>
          <w:sz w:val="18"/>
          <w:szCs w:val="18"/>
        </w:rPr>
        <w:t xml:space="preserve"> excepto para </w:t>
      </w:r>
      <w:r w:rsidR="007425F7" w:rsidRPr="004B26AD">
        <w:rPr>
          <w:rFonts w:ascii="Verdana" w:hAnsi="Verdana" w:cs="Arial"/>
          <w:sz w:val="18"/>
          <w:szCs w:val="18"/>
        </w:rPr>
        <w:t xml:space="preserve">proponentes </w:t>
      </w:r>
      <w:r w:rsidRPr="004B26AD">
        <w:rPr>
          <w:rFonts w:ascii="Verdana" w:hAnsi="Verdana" w:cs="Arial"/>
          <w:sz w:val="18"/>
          <w:szCs w:val="18"/>
        </w:rPr>
        <w:t>cu</w:t>
      </w:r>
      <w:r w:rsidR="007425F7" w:rsidRPr="004B26AD">
        <w:rPr>
          <w:rFonts w:ascii="Verdana" w:hAnsi="Verdana" w:cs="Arial"/>
          <w:sz w:val="18"/>
          <w:szCs w:val="18"/>
        </w:rPr>
        <w:t>ya</w:t>
      </w:r>
      <w:r w:rsidRPr="004B26AD">
        <w:rPr>
          <w:rFonts w:ascii="Verdana" w:hAnsi="Verdana" w:cs="Arial"/>
          <w:sz w:val="18"/>
          <w:szCs w:val="18"/>
        </w:rPr>
        <w:t xml:space="preserve"> normativa legal inherente a su constitución así lo prevea.</w:t>
      </w:r>
    </w:p>
    <w:p w14:paraId="03BD9161" w14:textId="77777777" w:rsidR="00B8423A" w:rsidRPr="004B26AD" w:rsidRDefault="00551DD0" w:rsidP="00AA6C1F">
      <w:pPr>
        <w:numPr>
          <w:ilvl w:val="0"/>
          <w:numId w:val="3"/>
        </w:numPr>
        <w:jc w:val="both"/>
        <w:rPr>
          <w:rFonts w:ascii="Verdana" w:hAnsi="Verdana" w:cs="Arial"/>
          <w:sz w:val="18"/>
          <w:szCs w:val="18"/>
        </w:rPr>
      </w:pPr>
      <w:r w:rsidRPr="004B26AD">
        <w:rPr>
          <w:rFonts w:ascii="Verdana" w:hAnsi="Verdana" w:cs="Arial"/>
          <w:sz w:val="18"/>
          <w:szCs w:val="18"/>
        </w:rPr>
        <w:t>Poder General Amplio y Suficiente del Representante Legal del proponente</w:t>
      </w:r>
      <w:r w:rsidR="00FD3E63" w:rsidRPr="004B26AD">
        <w:rPr>
          <w:rFonts w:ascii="Verdana" w:hAnsi="Verdana" w:cs="Arial"/>
          <w:sz w:val="18"/>
          <w:szCs w:val="18"/>
        </w:rPr>
        <w:t>,</w:t>
      </w:r>
      <w:r w:rsidRPr="004B26AD">
        <w:rPr>
          <w:rFonts w:ascii="Verdana" w:hAnsi="Verdana" w:cs="Arial"/>
          <w:sz w:val="18"/>
          <w:szCs w:val="18"/>
        </w:rPr>
        <w:t xml:space="preserve"> con facultades para presentar propuestas y suscribir contratos,</w:t>
      </w:r>
      <w:r w:rsidR="00C37950" w:rsidRPr="004B26AD">
        <w:rPr>
          <w:rFonts w:ascii="Verdana" w:hAnsi="Verdana" w:cs="Arial"/>
          <w:sz w:val="18"/>
          <w:szCs w:val="18"/>
        </w:rPr>
        <w:t xml:space="preserve"> inscrito en el Registro de Comercio, esta inscripción </w:t>
      </w:r>
      <w:r w:rsidR="0091580E" w:rsidRPr="004B26AD">
        <w:rPr>
          <w:rFonts w:ascii="Verdana" w:hAnsi="Verdana" w:cs="Arial"/>
          <w:sz w:val="18"/>
          <w:szCs w:val="18"/>
        </w:rPr>
        <w:t>podrá</w:t>
      </w:r>
      <w:r w:rsidR="00C37950" w:rsidRPr="004B26AD">
        <w:rPr>
          <w:rFonts w:ascii="Verdana" w:hAnsi="Verdana" w:cs="Arial"/>
          <w:sz w:val="18"/>
          <w:szCs w:val="18"/>
        </w:rPr>
        <w:t xml:space="preserve"> exceptuarse para otros </w:t>
      </w:r>
      <w:r w:rsidR="0081103C" w:rsidRPr="004B26AD">
        <w:rPr>
          <w:rFonts w:ascii="Verdana" w:hAnsi="Verdana" w:cs="Arial"/>
          <w:sz w:val="18"/>
          <w:szCs w:val="18"/>
        </w:rPr>
        <w:t xml:space="preserve">proponentes </w:t>
      </w:r>
      <w:r w:rsidR="0091580E" w:rsidRPr="004B26AD">
        <w:rPr>
          <w:rFonts w:ascii="Verdana" w:hAnsi="Verdana" w:cs="Arial"/>
          <w:sz w:val="18"/>
          <w:szCs w:val="18"/>
        </w:rPr>
        <w:t>cuya</w:t>
      </w:r>
      <w:r w:rsidR="00C37950" w:rsidRPr="004B26AD">
        <w:rPr>
          <w:rFonts w:ascii="Verdana" w:hAnsi="Verdana" w:cs="Arial"/>
          <w:sz w:val="18"/>
          <w:szCs w:val="18"/>
        </w:rPr>
        <w:t xml:space="preserve"> norm</w:t>
      </w:r>
      <w:r w:rsidR="0091580E" w:rsidRPr="004B26AD">
        <w:rPr>
          <w:rFonts w:ascii="Verdana" w:hAnsi="Verdana" w:cs="Arial"/>
          <w:sz w:val="18"/>
          <w:szCs w:val="18"/>
        </w:rPr>
        <w:t>a</w:t>
      </w:r>
      <w:r w:rsidR="00C37950" w:rsidRPr="004B26AD">
        <w:rPr>
          <w:rFonts w:ascii="Verdana" w:hAnsi="Verdana" w:cs="Arial"/>
          <w:sz w:val="18"/>
          <w:szCs w:val="18"/>
        </w:rPr>
        <w:t>tiva legal inherente a su constitución así lo prevea.</w:t>
      </w:r>
      <w:r w:rsidR="00B8423A" w:rsidRPr="004B26AD">
        <w:rPr>
          <w:rFonts w:ascii="Verdana" w:hAnsi="Verdana" w:cs="Arial"/>
          <w:sz w:val="18"/>
          <w:szCs w:val="18"/>
        </w:rPr>
        <w:t xml:space="preserve"> Aquellas empresas unipersonales que no acrediten a un representante legal, no deberán presentar este Poder. </w:t>
      </w:r>
    </w:p>
    <w:p w14:paraId="1A7EE7B2" w14:textId="36FF2BF5" w:rsidR="00C37950" w:rsidRPr="004B26AD" w:rsidRDefault="00C37950" w:rsidP="00AA6C1F">
      <w:pPr>
        <w:numPr>
          <w:ilvl w:val="0"/>
          <w:numId w:val="3"/>
        </w:numPr>
        <w:jc w:val="both"/>
        <w:rPr>
          <w:rFonts w:ascii="Verdana" w:hAnsi="Verdana" w:cs="Arial"/>
          <w:sz w:val="18"/>
          <w:szCs w:val="18"/>
        </w:rPr>
      </w:pPr>
      <w:r w:rsidRPr="004B26AD">
        <w:rPr>
          <w:rFonts w:ascii="Verdana" w:hAnsi="Verdana" w:cs="Arial"/>
          <w:sz w:val="18"/>
          <w:szCs w:val="18"/>
        </w:rPr>
        <w:t xml:space="preserve">Certificado de </w:t>
      </w:r>
      <w:r w:rsidR="0091580E" w:rsidRPr="004B26AD">
        <w:rPr>
          <w:rFonts w:ascii="Verdana" w:hAnsi="Verdana" w:cs="Arial"/>
          <w:sz w:val="18"/>
          <w:szCs w:val="18"/>
        </w:rPr>
        <w:t>Inscripción</w:t>
      </w:r>
      <w:r w:rsidRPr="004B26AD">
        <w:rPr>
          <w:rFonts w:ascii="Verdana" w:hAnsi="Verdana" w:cs="Arial"/>
          <w:sz w:val="18"/>
          <w:szCs w:val="18"/>
        </w:rPr>
        <w:t xml:space="preserve"> en el Padrón Nacional de Contribuyentes (</w:t>
      </w:r>
      <w:proofErr w:type="spellStart"/>
      <w:r w:rsidRPr="004B26AD">
        <w:rPr>
          <w:rFonts w:ascii="Verdana" w:hAnsi="Verdana" w:cs="Arial"/>
          <w:sz w:val="18"/>
          <w:szCs w:val="18"/>
        </w:rPr>
        <w:t>NIT</w:t>
      </w:r>
      <w:proofErr w:type="spellEnd"/>
      <w:r w:rsidRPr="004B26AD">
        <w:rPr>
          <w:rFonts w:ascii="Verdana" w:hAnsi="Verdana" w:cs="Arial"/>
          <w:sz w:val="18"/>
          <w:szCs w:val="18"/>
        </w:rPr>
        <w:t>)</w:t>
      </w:r>
      <w:r w:rsidR="00300274" w:rsidRPr="004B26AD">
        <w:rPr>
          <w:rFonts w:ascii="Verdana" w:hAnsi="Verdana" w:cs="Arial"/>
          <w:sz w:val="18"/>
          <w:szCs w:val="18"/>
        </w:rPr>
        <w:t xml:space="preserve"> válid</w:t>
      </w:r>
      <w:r w:rsidR="007B1DE7" w:rsidRPr="004B26AD">
        <w:rPr>
          <w:rFonts w:ascii="Verdana" w:hAnsi="Verdana" w:cs="Arial"/>
          <w:sz w:val="18"/>
          <w:szCs w:val="18"/>
        </w:rPr>
        <w:t>o</w:t>
      </w:r>
      <w:r w:rsidR="00300274" w:rsidRPr="004B26AD">
        <w:rPr>
          <w:rFonts w:ascii="Verdana" w:hAnsi="Verdana" w:cs="Arial"/>
          <w:sz w:val="18"/>
          <w:szCs w:val="18"/>
        </w:rPr>
        <w:t xml:space="preserve"> y activ</w:t>
      </w:r>
      <w:r w:rsidR="007B1DE7" w:rsidRPr="004B26AD">
        <w:rPr>
          <w:rFonts w:ascii="Verdana" w:hAnsi="Verdana" w:cs="Arial"/>
          <w:sz w:val="18"/>
          <w:szCs w:val="18"/>
        </w:rPr>
        <w:t>o</w:t>
      </w:r>
      <w:r w:rsidR="0091580E" w:rsidRPr="004B26AD">
        <w:rPr>
          <w:rFonts w:ascii="Verdana" w:hAnsi="Verdana" w:cs="Arial"/>
          <w:sz w:val="18"/>
          <w:szCs w:val="18"/>
        </w:rPr>
        <w:t>.</w:t>
      </w:r>
    </w:p>
    <w:p w14:paraId="118B46A6" w14:textId="76461C0F" w:rsidR="00C37950" w:rsidRPr="004B26AD" w:rsidRDefault="00C37950" w:rsidP="00AA6C1F">
      <w:pPr>
        <w:numPr>
          <w:ilvl w:val="0"/>
          <w:numId w:val="3"/>
        </w:numPr>
        <w:jc w:val="both"/>
        <w:rPr>
          <w:rFonts w:ascii="Verdana" w:hAnsi="Verdana" w:cs="Arial"/>
          <w:sz w:val="18"/>
          <w:szCs w:val="18"/>
        </w:rPr>
      </w:pPr>
      <w:r w:rsidRPr="004B26AD">
        <w:rPr>
          <w:rFonts w:ascii="Verdana" w:hAnsi="Verdana" w:cs="Arial"/>
          <w:sz w:val="18"/>
          <w:szCs w:val="18"/>
        </w:rPr>
        <w:t>Declaración Jurada del Pago de Impuestos a las Utilidades de las Empresas</w:t>
      </w:r>
      <w:r w:rsidR="0091580E" w:rsidRPr="004B26AD">
        <w:rPr>
          <w:rFonts w:ascii="Verdana" w:hAnsi="Verdana" w:cs="Arial"/>
          <w:sz w:val="18"/>
          <w:szCs w:val="18"/>
        </w:rPr>
        <w:t xml:space="preserve">, </w:t>
      </w:r>
      <w:r w:rsidRPr="004B26AD">
        <w:rPr>
          <w:rFonts w:ascii="Verdana" w:hAnsi="Verdana" w:cs="Arial"/>
          <w:sz w:val="18"/>
          <w:szCs w:val="18"/>
        </w:rPr>
        <w:t>excepto las empresas de reciente creación</w:t>
      </w:r>
      <w:r w:rsidR="0091580E" w:rsidRPr="004B26AD">
        <w:rPr>
          <w:rFonts w:ascii="Verdana" w:hAnsi="Verdana" w:cs="Arial"/>
          <w:sz w:val="18"/>
          <w:szCs w:val="18"/>
        </w:rPr>
        <w:t>.</w:t>
      </w:r>
    </w:p>
    <w:p w14:paraId="2721FD83" w14:textId="77777777" w:rsidR="007425F7" w:rsidRPr="004B26AD" w:rsidRDefault="007425F7" w:rsidP="00AA6C1F">
      <w:pPr>
        <w:numPr>
          <w:ilvl w:val="0"/>
          <w:numId w:val="3"/>
        </w:numPr>
        <w:jc w:val="both"/>
        <w:rPr>
          <w:rFonts w:ascii="Verdana" w:hAnsi="Verdana" w:cs="Arial"/>
          <w:sz w:val="18"/>
          <w:szCs w:val="18"/>
        </w:rPr>
      </w:pPr>
      <w:r w:rsidRPr="004B26AD">
        <w:rPr>
          <w:rFonts w:ascii="Verdana" w:hAnsi="Verdana" w:cs="Arial"/>
          <w:sz w:val="18"/>
          <w:szCs w:val="18"/>
        </w:rPr>
        <w:t>Certificado de Solvencia Fiscal</w:t>
      </w:r>
      <w:r w:rsidR="0091580E" w:rsidRPr="004B26AD">
        <w:rPr>
          <w:rFonts w:ascii="Verdana" w:hAnsi="Verdana" w:cs="Arial"/>
          <w:sz w:val="18"/>
          <w:szCs w:val="18"/>
        </w:rPr>
        <w:t>,</w:t>
      </w:r>
      <w:r w:rsidRPr="004B26AD">
        <w:rPr>
          <w:rFonts w:ascii="Verdana" w:hAnsi="Verdana" w:cs="Arial"/>
          <w:sz w:val="18"/>
          <w:szCs w:val="18"/>
        </w:rPr>
        <w:t xml:space="preserve"> emitid</w:t>
      </w:r>
      <w:r w:rsidR="0091580E" w:rsidRPr="004B26AD">
        <w:rPr>
          <w:rFonts w:ascii="Verdana" w:hAnsi="Verdana" w:cs="Arial"/>
          <w:sz w:val="18"/>
          <w:szCs w:val="18"/>
        </w:rPr>
        <w:t>o</w:t>
      </w:r>
      <w:r w:rsidRPr="004B26AD">
        <w:rPr>
          <w:rFonts w:ascii="Verdana" w:hAnsi="Verdana" w:cs="Arial"/>
          <w:sz w:val="18"/>
          <w:szCs w:val="18"/>
        </w:rPr>
        <w:t xml:space="preserve"> por la Contraloría General del Estado (</w:t>
      </w:r>
      <w:proofErr w:type="spellStart"/>
      <w:r w:rsidRPr="004B26AD">
        <w:rPr>
          <w:rFonts w:ascii="Verdana" w:hAnsi="Verdana" w:cs="Arial"/>
          <w:sz w:val="18"/>
          <w:szCs w:val="18"/>
        </w:rPr>
        <w:t>CGE</w:t>
      </w:r>
      <w:proofErr w:type="spellEnd"/>
      <w:r w:rsidRPr="004B26AD">
        <w:rPr>
          <w:rFonts w:ascii="Verdana" w:hAnsi="Verdana" w:cs="Arial"/>
          <w:sz w:val="18"/>
          <w:szCs w:val="18"/>
        </w:rPr>
        <w:t>).</w:t>
      </w:r>
    </w:p>
    <w:p w14:paraId="41A9870D" w14:textId="77777777" w:rsidR="007B1DE7" w:rsidRPr="004B26AD" w:rsidRDefault="00551DD0" w:rsidP="00AA6C1F">
      <w:pPr>
        <w:numPr>
          <w:ilvl w:val="0"/>
          <w:numId w:val="3"/>
        </w:numPr>
        <w:jc w:val="both"/>
        <w:rPr>
          <w:rFonts w:ascii="Verdana" w:hAnsi="Verdana" w:cs="Arial"/>
          <w:sz w:val="18"/>
          <w:szCs w:val="18"/>
        </w:rPr>
      </w:pPr>
      <w:r w:rsidRPr="004B26AD">
        <w:rPr>
          <w:rFonts w:ascii="Verdana" w:hAnsi="Verdana" w:cs="Arial"/>
          <w:sz w:val="18"/>
          <w:szCs w:val="18"/>
        </w:rPr>
        <w:t>Certificado de No Adeudo por Contribuciones al Seguro Social Obligatorio de Largo Plazo y a</w:t>
      </w:r>
      <w:r w:rsidR="0091580E" w:rsidRPr="004B26AD">
        <w:rPr>
          <w:rFonts w:ascii="Verdana" w:hAnsi="Verdana" w:cs="Arial"/>
          <w:sz w:val="18"/>
          <w:szCs w:val="18"/>
        </w:rPr>
        <w:t>l Sistema Integral de Pensiones</w:t>
      </w:r>
      <w:r w:rsidRPr="004B26AD">
        <w:rPr>
          <w:rFonts w:ascii="Verdana" w:hAnsi="Verdana" w:cs="Arial"/>
          <w:sz w:val="18"/>
          <w:szCs w:val="18"/>
        </w:rPr>
        <w:t>.</w:t>
      </w:r>
      <w:r w:rsidR="007B1DE7" w:rsidRPr="004B26AD">
        <w:rPr>
          <w:rFonts w:ascii="Verdana" w:hAnsi="Verdana" w:cs="Arial"/>
          <w:sz w:val="18"/>
          <w:szCs w:val="18"/>
        </w:rPr>
        <w:t xml:space="preserve"> En el caso de empresas unipersonales, que no cuenten con dependientes, deberá presentar el Formulario de Inscripción de Empresas Unipersonales sin Dependientes - </w:t>
      </w:r>
      <w:proofErr w:type="spellStart"/>
      <w:r w:rsidR="007B1DE7" w:rsidRPr="004B26AD">
        <w:rPr>
          <w:rFonts w:ascii="Verdana" w:hAnsi="Verdana" w:cs="Arial"/>
          <w:sz w:val="18"/>
          <w:szCs w:val="18"/>
        </w:rPr>
        <w:t>FIEUD</w:t>
      </w:r>
      <w:proofErr w:type="spellEnd"/>
      <w:r w:rsidR="007B1DE7" w:rsidRPr="004B26AD">
        <w:rPr>
          <w:rFonts w:ascii="Verdana" w:hAnsi="Verdana" w:cs="Arial"/>
          <w:sz w:val="18"/>
          <w:szCs w:val="18"/>
        </w:rPr>
        <w:t>.</w:t>
      </w:r>
    </w:p>
    <w:p w14:paraId="59630723" w14:textId="1B20A9F3" w:rsidR="00587849" w:rsidRPr="004B26AD" w:rsidRDefault="007B1DE7" w:rsidP="00AA6C1F">
      <w:pPr>
        <w:numPr>
          <w:ilvl w:val="0"/>
          <w:numId w:val="3"/>
        </w:numPr>
        <w:jc w:val="both"/>
        <w:rPr>
          <w:rFonts w:ascii="Verdana" w:hAnsi="Verdana" w:cs="Arial"/>
          <w:sz w:val="18"/>
          <w:szCs w:val="18"/>
        </w:rPr>
      </w:pPr>
      <w:r w:rsidRPr="004B26AD">
        <w:rPr>
          <w:rFonts w:ascii="Verdana" w:hAnsi="Verdana" w:cs="Arial"/>
          <w:sz w:val="18"/>
          <w:szCs w:val="18"/>
        </w:rPr>
        <w:t>G</w:t>
      </w:r>
      <w:r w:rsidR="00587849" w:rsidRPr="004B26AD">
        <w:rPr>
          <w:rFonts w:ascii="Verdana" w:hAnsi="Verdana" w:cs="Arial"/>
          <w:sz w:val="18"/>
          <w:szCs w:val="18"/>
        </w:rPr>
        <w:t xml:space="preserve">arantía de Cumplimiento de Contrato equivalente al siete por ciento (7%) del monto del </w:t>
      </w:r>
      <w:r w:rsidR="006067C2">
        <w:rPr>
          <w:rFonts w:ascii="Verdana" w:hAnsi="Verdana" w:cs="Arial"/>
          <w:sz w:val="18"/>
          <w:szCs w:val="18"/>
        </w:rPr>
        <w:t>C</w:t>
      </w:r>
      <w:r w:rsidR="006067C2" w:rsidRPr="004B26AD">
        <w:rPr>
          <w:rFonts w:ascii="Verdana" w:hAnsi="Verdana" w:cs="Arial"/>
          <w:sz w:val="18"/>
          <w:szCs w:val="18"/>
        </w:rPr>
        <w:t>ontrato</w:t>
      </w:r>
      <w:r w:rsidR="00587849" w:rsidRPr="004B26AD">
        <w:rPr>
          <w:rFonts w:ascii="Verdana" w:hAnsi="Verdana" w:cs="Arial"/>
          <w:sz w:val="18"/>
          <w:szCs w:val="18"/>
        </w:rPr>
        <w:t xml:space="preserve">. </w:t>
      </w:r>
      <w:r w:rsidR="00551DD0" w:rsidRPr="004B26AD">
        <w:rPr>
          <w:rFonts w:ascii="Verdana" w:hAnsi="Verdana" w:cs="Arial"/>
          <w:sz w:val="18"/>
          <w:szCs w:val="18"/>
        </w:rPr>
        <w:t>En el caso de Asociaciones Accidentales esta Garantía podrá ser presentada por una o más empresas que conforman la Asociación, siempre y cuando cumpla con las características de renovable, irrevocable y de ejecución inmediata</w:t>
      </w:r>
      <w:r w:rsidR="0091580E" w:rsidRPr="004B26AD">
        <w:rPr>
          <w:rFonts w:ascii="Verdana" w:hAnsi="Verdana" w:cs="Arial"/>
          <w:sz w:val="18"/>
          <w:szCs w:val="18"/>
        </w:rPr>
        <w:t>, emitida a nombre de la entidad convocante</w:t>
      </w:r>
      <w:r w:rsidR="009F435B" w:rsidRPr="004B26AD">
        <w:rPr>
          <w:rFonts w:ascii="Verdana" w:hAnsi="Verdana" w:cs="Arial"/>
          <w:sz w:val="18"/>
          <w:szCs w:val="18"/>
        </w:rPr>
        <w:t>.</w:t>
      </w:r>
    </w:p>
    <w:p w14:paraId="24FF46F3" w14:textId="77777777" w:rsidR="00587849" w:rsidRPr="004B26AD" w:rsidRDefault="00587849" w:rsidP="00AA6C1F">
      <w:pPr>
        <w:numPr>
          <w:ilvl w:val="0"/>
          <w:numId w:val="3"/>
        </w:numPr>
        <w:jc w:val="both"/>
        <w:rPr>
          <w:rFonts w:ascii="Verdana" w:hAnsi="Verdana" w:cs="Arial"/>
          <w:sz w:val="18"/>
          <w:szCs w:val="18"/>
        </w:rPr>
      </w:pPr>
      <w:r w:rsidRPr="004B26AD">
        <w:rPr>
          <w:rFonts w:ascii="Verdana" w:hAnsi="Verdana" w:cs="Arial"/>
          <w:sz w:val="18"/>
          <w:szCs w:val="18"/>
        </w:rPr>
        <w:t>Testimonio del Co</w:t>
      </w:r>
      <w:r w:rsidR="00117153" w:rsidRPr="004B26AD">
        <w:rPr>
          <w:rFonts w:ascii="Verdana" w:hAnsi="Verdana" w:cs="Arial"/>
          <w:sz w:val="18"/>
          <w:szCs w:val="18"/>
        </w:rPr>
        <w:t>ntrato de Asociación Accidental</w:t>
      </w:r>
      <w:r w:rsidRPr="004B26AD">
        <w:rPr>
          <w:rFonts w:ascii="Verdana" w:hAnsi="Verdana" w:cs="Arial"/>
          <w:sz w:val="18"/>
          <w:szCs w:val="18"/>
        </w:rPr>
        <w:t>.</w:t>
      </w:r>
    </w:p>
    <w:p w14:paraId="7051957E" w14:textId="77777777" w:rsidR="007265C4" w:rsidRPr="004B26AD" w:rsidRDefault="00FB6979" w:rsidP="00AA6C1F">
      <w:pPr>
        <w:numPr>
          <w:ilvl w:val="0"/>
          <w:numId w:val="3"/>
        </w:numPr>
        <w:jc w:val="both"/>
        <w:rPr>
          <w:rFonts w:ascii="Verdana" w:hAnsi="Verdana" w:cs="Arial"/>
          <w:sz w:val="18"/>
          <w:szCs w:val="18"/>
        </w:rPr>
      </w:pPr>
      <w:r w:rsidRPr="004B26AD">
        <w:rPr>
          <w:rFonts w:ascii="Verdana" w:hAnsi="Verdana" w:cs="Arial"/>
          <w:sz w:val="18"/>
          <w:szCs w:val="18"/>
        </w:rPr>
        <w:t>Documentación que respalde la experiencia específica.</w:t>
      </w:r>
    </w:p>
    <w:p w14:paraId="25C778BB" w14:textId="77777777" w:rsidR="00D4219A" w:rsidRPr="004B26AD" w:rsidRDefault="00D4219A" w:rsidP="002C09D7">
      <w:pPr>
        <w:ind w:left="360"/>
        <w:jc w:val="both"/>
        <w:rPr>
          <w:rFonts w:ascii="Verdana" w:hAnsi="Verdana" w:cs="Arial"/>
          <w:sz w:val="18"/>
          <w:szCs w:val="18"/>
        </w:rPr>
      </w:pPr>
    </w:p>
    <w:p w14:paraId="706F6C3B" w14:textId="77777777" w:rsidR="00D4219A" w:rsidRPr="004B26AD" w:rsidRDefault="00D4219A" w:rsidP="002C09D7">
      <w:pPr>
        <w:ind w:left="360"/>
        <w:jc w:val="both"/>
        <w:rPr>
          <w:rFonts w:ascii="Verdana" w:hAnsi="Verdana" w:cs="Arial"/>
          <w:sz w:val="18"/>
          <w:szCs w:val="18"/>
        </w:rPr>
      </w:pPr>
    </w:p>
    <w:p w14:paraId="7D980C84" w14:textId="77777777" w:rsidR="00D4219A" w:rsidRPr="004B26AD" w:rsidRDefault="00D4219A" w:rsidP="002C09D7">
      <w:pPr>
        <w:ind w:left="360"/>
        <w:jc w:val="both"/>
        <w:rPr>
          <w:rFonts w:ascii="Verdana" w:hAnsi="Verdana" w:cs="Arial"/>
          <w:sz w:val="18"/>
          <w:szCs w:val="18"/>
        </w:rPr>
      </w:pPr>
    </w:p>
    <w:p w14:paraId="2354496A" w14:textId="77777777" w:rsidR="007B1DE7" w:rsidRPr="004B26AD" w:rsidRDefault="007B1DE7" w:rsidP="007B1DE7">
      <w:pPr>
        <w:ind w:left="360"/>
        <w:jc w:val="both"/>
        <w:rPr>
          <w:rFonts w:ascii="Verdana" w:hAnsi="Verdana" w:cs="Arial"/>
          <w:sz w:val="18"/>
          <w:szCs w:val="18"/>
        </w:rPr>
      </w:pPr>
    </w:p>
    <w:p w14:paraId="73912120" w14:textId="77777777" w:rsidR="007B1DE7" w:rsidRPr="004B26AD" w:rsidRDefault="007B1DE7" w:rsidP="007B1DE7">
      <w:pPr>
        <w:jc w:val="center"/>
        <w:rPr>
          <w:rFonts w:ascii="Verdana" w:hAnsi="Verdana" w:cs="Arial"/>
          <w:b/>
          <w:i/>
          <w:sz w:val="18"/>
          <w:szCs w:val="18"/>
        </w:rPr>
      </w:pPr>
      <w:r w:rsidRPr="004B26AD">
        <w:rPr>
          <w:rFonts w:ascii="Verdana" w:hAnsi="Verdana" w:cs="Arial"/>
          <w:b/>
          <w:i/>
          <w:sz w:val="18"/>
          <w:szCs w:val="18"/>
        </w:rPr>
        <w:t>(Firma del propietario o representante legal del proponente)</w:t>
      </w:r>
    </w:p>
    <w:p w14:paraId="21B0BC9E" w14:textId="77777777" w:rsidR="007B1DE7" w:rsidRPr="004B26AD" w:rsidRDefault="007B1DE7" w:rsidP="007B1DE7">
      <w:pPr>
        <w:jc w:val="center"/>
        <w:rPr>
          <w:rFonts w:ascii="Verdana" w:hAnsi="Verdana" w:cs="Arial"/>
          <w:b/>
          <w:bCs/>
          <w:i/>
          <w:iCs/>
          <w:sz w:val="18"/>
          <w:szCs w:val="18"/>
        </w:rPr>
      </w:pPr>
      <w:r w:rsidRPr="004B26AD">
        <w:rPr>
          <w:rFonts w:ascii="Verdana" w:hAnsi="Verdana" w:cs="Arial"/>
          <w:b/>
          <w:bCs/>
          <w:i/>
          <w:iCs/>
          <w:sz w:val="18"/>
          <w:szCs w:val="18"/>
        </w:rPr>
        <w:t xml:space="preserve"> (Nombre completo)</w:t>
      </w:r>
    </w:p>
    <w:p w14:paraId="33871265" w14:textId="382DFFE6" w:rsidR="00486328" w:rsidRPr="004B26AD" w:rsidRDefault="007B1DE7" w:rsidP="00350A36">
      <w:pPr>
        <w:jc w:val="center"/>
        <w:rPr>
          <w:rFonts w:ascii="Verdana" w:hAnsi="Verdana" w:cs="Arial"/>
          <w:b/>
          <w:bCs/>
          <w:i/>
          <w:iCs/>
          <w:sz w:val="16"/>
          <w:szCs w:val="16"/>
        </w:rPr>
      </w:pPr>
      <w:r w:rsidRPr="004B26AD" w:rsidDel="007B1DE7">
        <w:rPr>
          <w:rFonts w:ascii="Verdana" w:hAnsi="Verdana" w:cs="Arial"/>
          <w:b/>
          <w:bCs/>
          <w:i/>
          <w:iCs/>
          <w:sz w:val="18"/>
          <w:szCs w:val="18"/>
        </w:rPr>
        <w:t xml:space="preserve"> </w:t>
      </w:r>
    </w:p>
    <w:p w14:paraId="5FD9699B" w14:textId="77777777" w:rsidR="00486328" w:rsidRPr="004B26AD" w:rsidRDefault="00486328" w:rsidP="00486328">
      <w:pPr>
        <w:rPr>
          <w:rFonts w:ascii="Verdana" w:hAnsi="Verdana" w:cs="Arial"/>
          <w:sz w:val="16"/>
          <w:szCs w:val="16"/>
        </w:rPr>
      </w:pPr>
    </w:p>
    <w:p w14:paraId="32B55300" w14:textId="77777777" w:rsidR="00486328" w:rsidRPr="004B26AD" w:rsidRDefault="00486328" w:rsidP="00486328">
      <w:pPr>
        <w:rPr>
          <w:rFonts w:ascii="Verdana" w:hAnsi="Verdana" w:cs="Arial"/>
          <w:sz w:val="16"/>
          <w:szCs w:val="16"/>
        </w:rPr>
      </w:pPr>
    </w:p>
    <w:p w14:paraId="713DEBDB" w14:textId="77777777" w:rsidR="00DE57B8" w:rsidRPr="004B26AD" w:rsidRDefault="00DE57B8" w:rsidP="00486328">
      <w:pPr>
        <w:rPr>
          <w:rFonts w:ascii="Verdana" w:hAnsi="Verdana" w:cs="Arial"/>
          <w:sz w:val="16"/>
          <w:szCs w:val="16"/>
        </w:rPr>
      </w:pPr>
    </w:p>
    <w:p w14:paraId="6F8E2DFC" w14:textId="77777777" w:rsidR="00DE57B8" w:rsidRPr="004B26AD" w:rsidRDefault="00DE57B8" w:rsidP="00486328">
      <w:pPr>
        <w:rPr>
          <w:rFonts w:ascii="Verdana" w:hAnsi="Verdana" w:cs="Arial"/>
          <w:sz w:val="16"/>
          <w:szCs w:val="16"/>
        </w:rPr>
      </w:pPr>
    </w:p>
    <w:p w14:paraId="3C871F72" w14:textId="77777777" w:rsidR="00DE57B8" w:rsidRPr="004B26AD" w:rsidRDefault="00DE57B8" w:rsidP="00486328">
      <w:pPr>
        <w:rPr>
          <w:rFonts w:ascii="Verdana" w:hAnsi="Verdana" w:cs="Arial"/>
          <w:sz w:val="16"/>
          <w:szCs w:val="16"/>
        </w:rPr>
      </w:pPr>
    </w:p>
    <w:p w14:paraId="26CE3ED8" w14:textId="77777777" w:rsidR="00486328" w:rsidRPr="004B26AD" w:rsidRDefault="00486328" w:rsidP="00350A36">
      <w:pPr>
        <w:jc w:val="center"/>
        <w:rPr>
          <w:rFonts w:ascii="Verdana" w:hAnsi="Verdana" w:cs="Arial"/>
          <w:sz w:val="16"/>
          <w:szCs w:val="16"/>
        </w:rPr>
      </w:pPr>
    </w:p>
    <w:p w14:paraId="514DA38F" w14:textId="77777777" w:rsidR="008953D1" w:rsidRPr="004B26AD" w:rsidRDefault="008953D1" w:rsidP="00350A36">
      <w:pPr>
        <w:jc w:val="center"/>
        <w:rPr>
          <w:rFonts w:ascii="Verdana" w:hAnsi="Verdana"/>
          <w:b/>
          <w:sz w:val="18"/>
          <w:szCs w:val="18"/>
        </w:rPr>
      </w:pPr>
    </w:p>
    <w:p w14:paraId="2A887C8B" w14:textId="77777777" w:rsidR="008953D1" w:rsidRPr="004B26AD" w:rsidRDefault="008953D1" w:rsidP="00350A36">
      <w:pPr>
        <w:jc w:val="center"/>
        <w:rPr>
          <w:rFonts w:ascii="Verdana" w:hAnsi="Verdana"/>
          <w:b/>
          <w:sz w:val="18"/>
          <w:szCs w:val="18"/>
        </w:rPr>
      </w:pPr>
    </w:p>
    <w:p w14:paraId="511EA0EF" w14:textId="77777777" w:rsidR="008953D1" w:rsidRPr="004B26AD" w:rsidRDefault="008953D1" w:rsidP="00350A36">
      <w:pPr>
        <w:jc w:val="center"/>
        <w:rPr>
          <w:rFonts w:ascii="Verdana" w:hAnsi="Verdana"/>
          <w:b/>
          <w:sz w:val="18"/>
          <w:szCs w:val="18"/>
        </w:rPr>
      </w:pPr>
    </w:p>
    <w:p w14:paraId="1F10D2C2" w14:textId="77777777" w:rsidR="008953D1" w:rsidRPr="004B26AD" w:rsidRDefault="008953D1" w:rsidP="00350A36">
      <w:pPr>
        <w:jc w:val="center"/>
        <w:rPr>
          <w:rFonts w:ascii="Verdana" w:hAnsi="Verdana"/>
          <w:b/>
          <w:sz w:val="18"/>
          <w:szCs w:val="18"/>
        </w:rPr>
      </w:pPr>
    </w:p>
    <w:p w14:paraId="63721F76" w14:textId="77777777" w:rsidR="008953D1" w:rsidRPr="004B26AD" w:rsidRDefault="008953D1" w:rsidP="00350A36">
      <w:pPr>
        <w:jc w:val="center"/>
        <w:rPr>
          <w:rFonts w:ascii="Verdana" w:hAnsi="Verdana"/>
          <w:b/>
          <w:sz w:val="18"/>
          <w:szCs w:val="18"/>
        </w:rPr>
      </w:pPr>
    </w:p>
    <w:p w14:paraId="2C2DDA8B" w14:textId="77777777" w:rsidR="008953D1" w:rsidRPr="004B26AD" w:rsidRDefault="008953D1" w:rsidP="00350A36">
      <w:pPr>
        <w:jc w:val="center"/>
        <w:rPr>
          <w:rFonts w:ascii="Verdana" w:hAnsi="Verdana"/>
          <w:b/>
          <w:sz w:val="18"/>
          <w:szCs w:val="18"/>
        </w:rPr>
      </w:pPr>
    </w:p>
    <w:p w14:paraId="7625D6D1" w14:textId="77777777" w:rsidR="008953D1" w:rsidRPr="004B26AD" w:rsidRDefault="008953D1" w:rsidP="00350A36">
      <w:pPr>
        <w:jc w:val="center"/>
        <w:rPr>
          <w:rFonts w:ascii="Verdana" w:hAnsi="Verdana"/>
          <w:b/>
          <w:sz w:val="18"/>
          <w:szCs w:val="18"/>
        </w:rPr>
      </w:pPr>
    </w:p>
    <w:p w14:paraId="4D6BB87C" w14:textId="77777777" w:rsidR="009B0D71" w:rsidRPr="004B26AD" w:rsidRDefault="009B0D71" w:rsidP="00350A36">
      <w:pPr>
        <w:jc w:val="center"/>
        <w:rPr>
          <w:rFonts w:ascii="Verdana" w:hAnsi="Verdana"/>
          <w:b/>
          <w:sz w:val="18"/>
          <w:szCs w:val="18"/>
        </w:rPr>
      </w:pPr>
    </w:p>
    <w:p w14:paraId="38915CC4" w14:textId="77777777" w:rsidR="009B0D71" w:rsidRPr="004B26AD" w:rsidRDefault="009B0D71" w:rsidP="00350A36">
      <w:pPr>
        <w:jc w:val="center"/>
        <w:rPr>
          <w:rFonts w:ascii="Verdana" w:hAnsi="Verdana"/>
          <w:b/>
          <w:sz w:val="18"/>
          <w:szCs w:val="18"/>
        </w:rPr>
      </w:pPr>
    </w:p>
    <w:p w14:paraId="3BA09E60" w14:textId="77777777" w:rsidR="009B0D71" w:rsidRPr="004B26AD" w:rsidRDefault="009B0D71" w:rsidP="00350A36">
      <w:pPr>
        <w:jc w:val="center"/>
        <w:rPr>
          <w:rFonts w:ascii="Verdana" w:hAnsi="Verdana"/>
          <w:b/>
          <w:sz w:val="18"/>
          <w:szCs w:val="18"/>
        </w:rPr>
      </w:pPr>
    </w:p>
    <w:p w14:paraId="2FE59452" w14:textId="77777777" w:rsidR="007F6477" w:rsidRDefault="007F6477" w:rsidP="00350A36">
      <w:pPr>
        <w:jc w:val="center"/>
        <w:rPr>
          <w:rFonts w:ascii="Verdana" w:hAnsi="Verdana"/>
          <w:b/>
          <w:sz w:val="18"/>
          <w:szCs w:val="18"/>
        </w:rPr>
      </w:pPr>
    </w:p>
    <w:p w14:paraId="2F99EFBA" w14:textId="77777777" w:rsidR="007F6477" w:rsidRDefault="007F6477" w:rsidP="00350A36">
      <w:pPr>
        <w:jc w:val="center"/>
        <w:rPr>
          <w:rFonts w:ascii="Verdana" w:hAnsi="Verdana"/>
          <w:b/>
          <w:sz w:val="18"/>
          <w:szCs w:val="18"/>
        </w:rPr>
      </w:pPr>
    </w:p>
    <w:p w14:paraId="5A9F0A76" w14:textId="77777777" w:rsidR="007F6477" w:rsidRDefault="007F6477" w:rsidP="00350A36">
      <w:pPr>
        <w:jc w:val="center"/>
        <w:rPr>
          <w:rFonts w:ascii="Verdana" w:hAnsi="Verdana"/>
          <w:b/>
          <w:sz w:val="18"/>
          <w:szCs w:val="18"/>
        </w:rPr>
      </w:pPr>
    </w:p>
    <w:p w14:paraId="07B570A4" w14:textId="77777777" w:rsidR="007F6477" w:rsidRDefault="007F6477" w:rsidP="00350A36">
      <w:pPr>
        <w:jc w:val="center"/>
        <w:rPr>
          <w:rFonts w:ascii="Verdana" w:hAnsi="Verdana"/>
          <w:b/>
          <w:sz w:val="18"/>
          <w:szCs w:val="18"/>
        </w:rPr>
      </w:pPr>
    </w:p>
    <w:p w14:paraId="11CFBFAF" w14:textId="77777777" w:rsidR="007F6477" w:rsidRDefault="007F6477" w:rsidP="00350A36">
      <w:pPr>
        <w:jc w:val="center"/>
        <w:rPr>
          <w:rFonts w:ascii="Verdana" w:hAnsi="Verdana"/>
          <w:b/>
          <w:sz w:val="18"/>
          <w:szCs w:val="18"/>
        </w:rPr>
      </w:pPr>
    </w:p>
    <w:p w14:paraId="1C27B868" w14:textId="77777777" w:rsidR="007F6477" w:rsidRDefault="007F6477" w:rsidP="00350A36">
      <w:pPr>
        <w:jc w:val="center"/>
        <w:rPr>
          <w:rFonts w:ascii="Verdana" w:hAnsi="Verdana"/>
          <w:b/>
          <w:sz w:val="18"/>
          <w:szCs w:val="18"/>
        </w:rPr>
      </w:pPr>
    </w:p>
    <w:p w14:paraId="5F0F3D91" w14:textId="77777777" w:rsidR="007F6477" w:rsidRDefault="007F6477" w:rsidP="00350A36">
      <w:pPr>
        <w:jc w:val="center"/>
        <w:rPr>
          <w:rFonts w:ascii="Verdana" w:hAnsi="Verdana"/>
          <w:b/>
          <w:sz w:val="18"/>
          <w:szCs w:val="18"/>
        </w:rPr>
      </w:pPr>
    </w:p>
    <w:p w14:paraId="016882F2" w14:textId="77777777" w:rsidR="007F6477" w:rsidRDefault="007F6477" w:rsidP="00350A36">
      <w:pPr>
        <w:jc w:val="center"/>
        <w:rPr>
          <w:rFonts w:ascii="Verdana" w:hAnsi="Verdana"/>
          <w:b/>
          <w:sz w:val="18"/>
          <w:szCs w:val="18"/>
        </w:rPr>
      </w:pPr>
    </w:p>
    <w:p w14:paraId="2F331F54" w14:textId="77777777" w:rsidR="00AB1528" w:rsidRDefault="00AB1528" w:rsidP="00350A36">
      <w:pPr>
        <w:jc w:val="center"/>
        <w:rPr>
          <w:rFonts w:ascii="Verdana" w:hAnsi="Verdana"/>
          <w:b/>
          <w:sz w:val="18"/>
          <w:szCs w:val="18"/>
        </w:rPr>
      </w:pPr>
    </w:p>
    <w:p w14:paraId="0EEB3FFB" w14:textId="77777777" w:rsidR="00AB1528" w:rsidRDefault="00AB1528" w:rsidP="00350A36">
      <w:pPr>
        <w:jc w:val="center"/>
        <w:rPr>
          <w:rFonts w:ascii="Verdana" w:hAnsi="Verdana"/>
          <w:b/>
          <w:sz w:val="18"/>
          <w:szCs w:val="18"/>
        </w:rPr>
      </w:pPr>
    </w:p>
    <w:p w14:paraId="081F16BD" w14:textId="77777777" w:rsidR="00AB1528" w:rsidRDefault="00AB1528" w:rsidP="00350A36">
      <w:pPr>
        <w:jc w:val="center"/>
        <w:rPr>
          <w:rFonts w:ascii="Verdana" w:hAnsi="Verdana"/>
          <w:b/>
          <w:sz w:val="18"/>
          <w:szCs w:val="18"/>
        </w:rPr>
      </w:pPr>
    </w:p>
    <w:p w14:paraId="59E1431C" w14:textId="77777777" w:rsidR="00AB1528" w:rsidRDefault="00AB1528" w:rsidP="00350A36">
      <w:pPr>
        <w:jc w:val="center"/>
        <w:rPr>
          <w:rFonts w:ascii="Verdana" w:hAnsi="Verdana"/>
          <w:b/>
          <w:sz w:val="18"/>
          <w:szCs w:val="18"/>
        </w:rPr>
      </w:pPr>
    </w:p>
    <w:p w14:paraId="072F9FF1" w14:textId="77777777" w:rsidR="00AB1528" w:rsidRDefault="00AB1528" w:rsidP="00350A36">
      <w:pPr>
        <w:jc w:val="center"/>
        <w:rPr>
          <w:rFonts w:ascii="Verdana" w:hAnsi="Verdana"/>
          <w:b/>
          <w:sz w:val="18"/>
          <w:szCs w:val="18"/>
        </w:rPr>
      </w:pPr>
    </w:p>
    <w:p w14:paraId="7FB1D0DB" w14:textId="77777777" w:rsidR="007F6477" w:rsidRDefault="007F6477" w:rsidP="00350A36">
      <w:pPr>
        <w:jc w:val="center"/>
        <w:rPr>
          <w:rFonts w:ascii="Verdana" w:hAnsi="Verdana"/>
          <w:b/>
          <w:sz w:val="18"/>
          <w:szCs w:val="18"/>
        </w:rPr>
      </w:pPr>
    </w:p>
    <w:p w14:paraId="76C061D5" w14:textId="77777777" w:rsidR="00B51C1D" w:rsidRDefault="00B51C1D" w:rsidP="00350A36">
      <w:pPr>
        <w:jc w:val="center"/>
        <w:rPr>
          <w:rFonts w:ascii="Verdana" w:hAnsi="Verdana"/>
          <w:b/>
          <w:sz w:val="18"/>
          <w:szCs w:val="18"/>
        </w:rPr>
      </w:pPr>
    </w:p>
    <w:p w14:paraId="24AF0557" w14:textId="2BAB4BE5" w:rsidR="00A37D2E" w:rsidRPr="00572FE4" w:rsidRDefault="00463C41" w:rsidP="00350A36">
      <w:pPr>
        <w:jc w:val="center"/>
        <w:rPr>
          <w:rFonts w:ascii="Verdana" w:hAnsi="Verdana"/>
          <w:b/>
          <w:sz w:val="18"/>
          <w:szCs w:val="18"/>
        </w:rPr>
      </w:pPr>
      <w:r w:rsidRPr="003749A3">
        <w:rPr>
          <w:rFonts w:ascii="Verdana" w:hAnsi="Verdana"/>
          <w:b/>
          <w:sz w:val="18"/>
          <w:szCs w:val="18"/>
        </w:rPr>
        <w:lastRenderedPageBreak/>
        <w:t xml:space="preserve">FORMULARIO </w:t>
      </w:r>
      <w:proofErr w:type="spellStart"/>
      <w:r w:rsidRPr="003749A3">
        <w:rPr>
          <w:rFonts w:ascii="Verdana" w:hAnsi="Verdana"/>
          <w:b/>
          <w:sz w:val="18"/>
          <w:szCs w:val="18"/>
        </w:rPr>
        <w:t>Nº</w:t>
      </w:r>
      <w:proofErr w:type="spellEnd"/>
      <w:r w:rsidRPr="003749A3">
        <w:rPr>
          <w:rFonts w:ascii="Verdana" w:hAnsi="Verdana"/>
          <w:b/>
          <w:sz w:val="18"/>
          <w:szCs w:val="18"/>
        </w:rPr>
        <w:t xml:space="preserve"> A</w:t>
      </w:r>
      <w:r w:rsidR="00A37D2E" w:rsidRPr="003749A3">
        <w:rPr>
          <w:rFonts w:ascii="Verdana" w:hAnsi="Verdana"/>
          <w:b/>
          <w:sz w:val="18"/>
          <w:szCs w:val="18"/>
        </w:rPr>
        <w:t>-</w:t>
      </w:r>
      <w:proofErr w:type="spellStart"/>
      <w:r w:rsidR="00A37D2E" w:rsidRPr="003749A3">
        <w:rPr>
          <w:rFonts w:ascii="Verdana" w:hAnsi="Verdana"/>
          <w:b/>
          <w:sz w:val="18"/>
          <w:szCs w:val="18"/>
        </w:rPr>
        <w:t>2</w:t>
      </w:r>
      <w:r w:rsidR="00960A3B" w:rsidRPr="003749A3">
        <w:rPr>
          <w:rFonts w:ascii="Verdana" w:hAnsi="Verdana"/>
          <w:b/>
          <w:sz w:val="18"/>
          <w:szCs w:val="18"/>
        </w:rPr>
        <w:t>a</w:t>
      </w:r>
      <w:proofErr w:type="spellEnd"/>
    </w:p>
    <w:p w14:paraId="696CA65B" w14:textId="77777777" w:rsidR="00A45CAA" w:rsidRPr="00F71DBD" w:rsidRDefault="00E02A24" w:rsidP="00350A36">
      <w:pPr>
        <w:jc w:val="center"/>
        <w:rPr>
          <w:rFonts w:ascii="Verdana" w:hAnsi="Verdana"/>
          <w:b/>
          <w:sz w:val="18"/>
          <w:szCs w:val="18"/>
        </w:rPr>
      </w:pPr>
      <w:r w:rsidRPr="00F71DBD">
        <w:rPr>
          <w:rFonts w:ascii="Verdana" w:hAnsi="Verdana"/>
          <w:b/>
          <w:sz w:val="18"/>
          <w:szCs w:val="18"/>
        </w:rPr>
        <w:t>IDENTIFICACIÓN DEL PROPONENTE</w:t>
      </w:r>
    </w:p>
    <w:p w14:paraId="0836E367" w14:textId="179811D3" w:rsidR="00DD2C38" w:rsidRDefault="00DD2C38" w:rsidP="00DD2C38">
      <w:pPr>
        <w:jc w:val="center"/>
        <w:rPr>
          <w:rFonts w:ascii="Verdana" w:hAnsi="Verdana" w:cs="Arial"/>
          <w:b/>
          <w:sz w:val="18"/>
          <w:szCs w:val="16"/>
        </w:rPr>
      </w:pPr>
      <w:r w:rsidRPr="003749A3">
        <w:rPr>
          <w:rFonts w:ascii="Verdana" w:hAnsi="Verdana" w:cs="Arial"/>
          <w:b/>
          <w:sz w:val="18"/>
          <w:szCs w:val="16"/>
        </w:rPr>
        <w:t xml:space="preserve">(Para </w:t>
      </w:r>
      <w:r w:rsidR="001662DA">
        <w:rPr>
          <w:rFonts w:ascii="Verdana" w:hAnsi="Verdana" w:cs="Arial"/>
          <w:b/>
          <w:sz w:val="18"/>
          <w:szCs w:val="16"/>
        </w:rPr>
        <w:t>Personas Jurídicas</w:t>
      </w:r>
      <w:r w:rsidRPr="006C40BC">
        <w:rPr>
          <w:rFonts w:ascii="Verdana" w:hAnsi="Verdana" w:cs="Arial"/>
          <w:b/>
          <w:sz w:val="18"/>
          <w:szCs w:val="16"/>
        </w:rPr>
        <w:t>)</w:t>
      </w:r>
    </w:p>
    <w:p w14:paraId="3A7A2D09" w14:textId="77777777" w:rsidR="00846CB3" w:rsidRPr="004B26AD" w:rsidRDefault="00846CB3" w:rsidP="00DD2C38">
      <w:pPr>
        <w:jc w:val="center"/>
        <w:rPr>
          <w:rFonts w:ascii="Verdana" w:hAnsi="Verdana" w:cs="Arial"/>
          <w:b/>
          <w:sz w:val="18"/>
          <w:szCs w:val="16"/>
        </w:rPr>
      </w:pPr>
    </w:p>
    <w:tbl>
      <w:tblPr>
        <w:tblpPr w:leftFromText="141" w:rightFromText="141" w:vertAnchor="text" w:tblpXSpec="center" w:tblpY="1"/>
        <w:tblOverlap w:val="never"/>
        <w:tblW w:w="5234" w:type="pct"/>
        <w:tblLook w:val="04A0" w:firstRow="1" w:lastRow="0" w:firstColumn="1" w:lastColumn="0" w:noHBand="0" w:noVBand="1"/>
      </w:tblPr>
      <w:tblGrid>
        <w:gridCol w:w="222"/>
        <w:gridCol w:w="28"/>
        <w:gridCol w:w="3"/>
        <w:gridCol w:w="12"/>
        <w:gridCol w:w="185"/>
        <w:gridCol w:w="22"/>
        <w:gridCol w:w="16"/>
        <w:gridCol w:w="21"/>
        <w:gridCol w:w="177"/>
        <w:gridCol w:w="8"/>
        <w:gridCol w:w="16"/>
        <w:gridCol w:w="21"/>
        <w:gridCol w:w="37"/>
        <w:gridCol w:w="148"/>
        <w:gridCol w:w="16"/>
        <w:gridCol w:w="21"/>
        <w:gridCol w:w="189"/>
        <w:gridCol w:w="16"/>
        <w:gridCol w:w="17"/>
        <w:gridCol w:w="78"/>
        <w:gridCol w:w="131"/>
        <w:gridCol w:w="13"/>
        <w:gridCol w:w="78"/>
        <w:gridCol w:w="135"/>
        <w:gridCol w:w="9"/>
        <w:gridCol w:w="69"/>
        <w:gridCol w:w="7"/>
        <w:gridCol w:w="6"/>
        <w:gridCol w:w="135"/>
        <w:gridCol w:w="5"/>
        <w:gridCol w:w="71"/>
        <w:gridCol w:w="6"/>
        <w:gridCol w:w="141"/>
        <w:gridCol w:w="65"/>
        <w:gridCol w:w="56"/>
        <w:gridCol w:w="12"/>
        <w:gridCol w:w="89"/>
        <w:gridCol w:w="65"/>
        <w:gridCol w:w="163"/>
        <w:gridCol w:w="6"/>
        <w:gridCol w:w="23"/>
        <w:gridCol w:w="30"/>
        <w:gridCol w:w="169"/>
        <w:gridCol w:w="59"/>
        <w:gridCol w:w="8"/>
        <w:gridCol w:w="93"/>
        <w:gridCol w:w="24"/>
        <w:gridCol w:w="38"/>
        <w:gridCol w:w="63"/>
        <w:gridCol w:w="8"/>
        <w:gridCol w:w="36"/>
        <w:gridCol w:w="6"/>
        <w:gridCol w:w="112"/>
        <w:gridCol w:w="27"/>
        <w:gridCol w:w="39"/>
        <w:gridCol w:w="11"/>
        <w:gridCol w:w="6"/>
        <w:gridCol w:w="146"/>
        <w:gridCol w:w="6"/>
        <w:gridCol w:w="20"/>
        <w:gridCol w:w="37"/>
        <w:gridCol w:w="15"/>
        <w:gridCol w:w="153"/>
        <w:gridCol w:w="22"/>
        <w:gridCol w:w="3"/>
        <w:gridCol w:w="35"/>
        <w:gridCol w:w="15"/>
        <w:gridCol w:w="6"/>
        <w:gridCol w:w="172"/>
        <w:gridCol w:w="12"/>
        <w:gridCol w:w="21"/>
        <w:gridCol w:w="6"/>
        <w:gridCol w:w="18"/>
        <w:gridCol w:w="165"/>
        <w:gridCol w:w="12"/>
        <w:gridCol w:w="32"/>
        <w:gridCol w:w="28"/>
        <w:gridCol w:w="16"/>
        <w:gridCol w:w="4"/>
        <w:gridCol w:w="142"/>
        <w:gridCol w:w="4"/>
        <w:gridCol w:w="32"/>
        <w:gridCol w:w="29"/>
        <w:gridCol w:w="13"/>
        <w:gridCol w:w="13"/>
        <w:gridCol w:w="131"/>
        <w:gridCol w:w="5"/>
        <w:gridCol w:w="34"/>
        <w:gridCol w:w="29"/>
        <w:gridCol w:w="42"/>
        <w:gridCol w:w="23"/>
        <w:gridCol w:w="95"/>
        <w:gridCol w:w="6"/>
        <w:gridCol w:w="6"/>
        <w:gridCol w:w="24"/>
        <w:gridCol w:w="29"/>
        <w:gridCol w:w="98"/>
        <w:gridCol w:w="33"/>
        <w:gridCol w:w="30"/>
        <w:gridCol w:w="9"/>
        <w:gridCol w:w="26"/>
        <w:gridCol w:w="29"/>
        <w:gridCol w:w="99"/>
        <w:gridCol w:w="38"/>
        <w:gridCol w:w="26"/>
        <w:gridCol w:w="26"/>
        <w:gridCol w:w="7"/>
        <w:gridCol w:w="26"/>
        <w:gridCol w:w="171"/>
        <w:gridCol w:w="18"/>
        <w:gridCol w:w="13"/>
        <w:gridCol w:w="26"/>
        <w:gridCol w:w="173"/>
        <w:gridCol w:w="27"/>
        <w:gridCol w:w="26"/>
        <w:gridCol w:w="177"/>
        <w:gridCol w:w="23"/>
        <w:gridCol w:w="26"/>
        <w:gridCol w:w="192"/>
        <w:gridCol w:w="8"/>
        <w:gridCol w:w="25"/>
        <w:gridCol w:w="204"/>
        <w:gridCol w:w="5"/>
        <w:gridCol w:w="27"/>
        <w:gridCol w:w="1"/>
        <w:gridCol w:w="190"/>
        <w:gridCol w:w="29"/>
        <w:gridCol w:w="5"/>
        <w:gridCol w:w="189"/>
        <w:gridCol w:w="30"/>
        <w:gridCol w:w="7"/>
        <w:gridCol w:w="112"/>
        <w:gridCol w:w="28"/>
        <w:gridCol w:w="59"/>
        <w:gridCol w:w="16"/>
        <w:gridCol w:w="15"/>
        <w:gridCol w:w="93"/>
        <w:gridCol w:w="122"/>
        <w:gridCol w:w="17"/>
        <w:gridCol w:w="213"/>
        <w:gridCol w:w="18"/>
        <w:gridCol w:w="8"/>
        <w:gridCol w:w="26"/>
        <w:gridCol w:w="146"/>
        <w:gridCol w:w="32"/>
        <w:gridCol w:w="19"/>
        <w:gridCol w:w="44"/>
        <w:gridCol w:w="27"/>
        <w:gridCol w:w="109"/>
        <w:gridCol w:w="31"/>
        <w:gridCol w:w="23"/>
        <w:gridCol w:w="37"/>
        <w:gridCol w:w="27"/>
        <w:gridCol w:w="105"/>
        <w:gridCol w:w="39"/>
        <w:gridCol w:w="23"/>
        <w:gridCol w:w="111"/>
        <w:gridCol w:w="24"/>
        <w:gridCol w:w="48"/>
        <w:gridCol w:w="25"/>
        <w:gridCol w:w="23"/>
        <w:gridCol w:w="146"/>
        <w:gridCol w:w="24"/>
        <w:gridCol w:w="9"/>
        <w:gridCol w:w="38"/>
        <w:gridCol w:w="14"/>
        <w:gridCol w:w="142"/>
        <w:gridCol w:w="59"/>
        <w:gridCol w:w="39"/>
        <w:gridCol w:w="222"/>
      </w:tblGrid>
      <w:tr w:rsidR="0041323F" w:rsidRPr="004B26AD" w14:paraId="4D385605" w14:textId="77777777" w:rsidTr="00444EDC">
        <w:trPr>
          <w:trHeight w:val="567"/>
        </w:trPr>
        <w:tc>
          <w:tcPr>
            <w:tcW w:w="5000" w:type="pct"/>
            <w:gridSpan w:val="17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99FA98E" w14:textId="77777777" w:rsidR="0041323F" w:rsidRPr="004B26AD" w:rsidRDefault="0041323F" w:rsidP="00BE0922">
            <w:pPr>
              <w:pStyle w:val="Prrafodelista"/>
              <w:numPr>
                <w:ilvl w:val="0"/>
                <w:numId w:val="18"/>
              </w:numPr>
              <w:ind w:left="444" w:hanging="283"/>
              <w:rPr>
                <w:rFonts w:ascii="Arial" w:hAnsi="Arial" w:cs="Arial"/>
                <w:b/>
                <w:bCs/>
                <w:sz w:val="16"/>
                <w:szCs w:val="16"/>
              </w:rPr>
            </w:pPr>
            <w:r w:rsidRPr="004B26AD">
              <w:rPr>
                <w:rFonts w:ascii="Arial" w:hAnsi="Arial" w:cs="Arial"/>
                <w:b/>
                <w:bCs/>
                <w:sz w:val="18"/>
                <w:szCs w:val="16"/>
              </w:rPr>
              <w:t>DATOS GENERALES DEL PROPONENTE</w:t>
            </w:r>
          </w:p>
        </w:tc>
      </w:tr>
      <w:tr w:rsidR="00FF05AE" w:rsidRPr="004B26AD" w14:paraId="742A225E" w14:textId="77777777" w:rsidTr="00AB1528">
        <w:trPr>
          <w:trHeight w:val="114"/>
        </w:trPr>
        <w:tc>
          <w:tcPr>
            <w:tcW w:w="137" w:type="pct"/>
            <w:gridSpan w:val="3"/>
            <w:tcBorders>
              <w:top w:val="nil"/>
              <w:left w:val="single" w:sz="12" w:space="0" w:color="auto"/>
              <w:bottom w:val="nil"/>
            </w:tcBorders>
            <w:shd w:val="clear" w:color="auto" w:fill="auto"/>
            <w:noWrap/>
            <w:vAlign w:val="center"/>
            <w:hideMark/>
          </w:tcPr>
          <w:p w14:paraId="0548E8D1" w14:textId="77777777" w:rsidR="0041323F" w:rsidRPr="004B26AD" w:rsidRDefault="0041323F" w:rsidP="00444EDC">
            <w:pPr>
              <w:rPr>
                <w:rFonts w:ascii="Calibri" w:hAnsi="Calibri" w:cs="Calibri"/>
                <w:sz w:val="16"/>
                <w:szCs w:val="16"/>
              </w:rPr>
            </w:pPr>
            <w:r w:rsidRPr="004B26AD">
              <w:rPr>
                <w:rFonts w:ascii="Calibri" w:hAnsi="Calibri" w:cs="Calibri"/>
                <w:sz w:val="16"/>
                <w:szCs w:val="16"/>
              </w:rPr>
              <w:t> </w:t>
            </w:r>
          </w:p>
        </w:tc>
        <w:tc>
          <w:tcPr>
            <w:tcW w:w="139" w:type="pct"/>
            <w:gridSpan w:val="5"/>
            <w:tcBorders>
              <w:top w:val="nil"/>
              <w:bottom w:val="nil"/>
            </w:tcBorders>
            <w:shd w:val="clear" w:color="auto" w:fill="auto"/>
            <w:vAlign w:val="center"/>
          </w:tcPr>
          <w:p w14:paraId="59185C16" w14:textId="77777777" w:rsidR="0041323F" w:rsidRPr="004B26AD" w:rsidRDefault="0041323F" w:rsidP="00444EDC">
            <w:pPr>
              <w:rPr>
                <w:sz w:val="16"/>
                <w:szCs w:val="16"/>
              </w:rPr>
            </w:pPr>
            <w:r w:rsidRPr="004B26AD">
              <w:rPr>
                <w:sz w:val="16"/>
                <w:szCs w:val="16"/>
              </w:rPr>
              <w:t> </w:t>
            </w:r>
          </w:p>
        </w:tc>
        <w:tc>
          <w:tcPr>
            <w:tcW w:w="120" w:type="pct"/>
            <w:gridSpan w:val="4"/>
            <w:tcBorders>
              <w:top w:val="nil"/>
              <w:bottom w:val="nil"/>
            </w:tcBorders>
            <w:shd w:val="clear" w:color="auto" w:fill="auto"/>
            <w:vAlign w:val="center"/>
          </w:tcPr>
          <w:p w14:paraId="1691A0B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6BD07050"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6719E5B"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FD4D51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63007B05"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47C6594" w14:textId="77777777" w:rsidR="0041323F" w:rsidRPr="004B26AD" w:rsidRDefault="0041323F" w:rsidP="00444EDC">
            <w:pPr>
              <w:rPr>
                <w:sz w:val="16"/>
                <w:szCs w:val="16"/>
              </w:rPr>
            </w:pPr>
          </w:p>
        </w:tc>
        <w:tc>
          <w:tcPr>
            <w:tcW w:w="151" w:type="pct"/>
            <w:gridSpan w:val="4"/>
            <w:tcBorders>
              <w:top w:val="nil"/>
              <w:bottom w:val="nil"/>
            </w:tcBorders>
            <w:shd w:val="clear" w:color="auto" w:fill="auto"/>
            <w:vAlign w:val="center"/>
          </w:tcPr>
          <w:p w14:paraId="5351B4C8" w14:textId="77777777" w:rsidR="0041323F" w:rsidRPr="004B26AD" w:rsidRDefault="0041323F" w:rsidP="00444EDC">
            <w:pPr>
              <w:rPr>
                <w:sz w:val="16"/>
                <w:szCs w:val="16"/>
              </w:rPr>
            </w:pPr>
          </w:p>
        </w:tc>
        <w:tc>
          <w:tcPr>
            <w:tcW w:w="120" w:type="pct"/>
            <w:gridSpan w:val="4"/>
            <w:tcBorders>
              <w:top w:val="nil"/>
              <w:bottom w:val="single" w:sz="2" w:space="0" w:color="auto"/>
            </w:tcBorders>
            <w:shd w:val="clear" w:color="auto" w:fill="auto"/>
            <w:vAlign w:val="center"/>
          </w:tcPr>
          <w:p w14:paraId="00914A95" w14:textId="77777777" w:rsidR="0041323F" w:rsidRPr="004B26AD" w:rsidRDefault="0041323F" w:rsidP="00444EDC">
            <w:pPr>
              <w:rPr>
                <w:sz w:val="16"/>
                <w:szCs w:val="16"/>
              </w:rPr>
            </w:pPr>
          </w:p>
        </w:tc>
        <w:tc>
          <w:tcPr>
            <w:tcW w:w="120" w:type="pct"/>
            <w:gridSpan w:val="4"/>
            <w:tcBorders>
              <w:top w:val="nil"/>
              <w:bottom w:val="single" w:sz="2" w:space="0" w:color="auto"/>
            </w:tcBorders>
            <w:shd w:val="clear" w:color="auto" w:fill="auto"/>
            <w:vAlign w:val="center"/>
          </w:tcPr>
          <w:p w14:paraId="60E6D526" w14:textId="77777777" w:rsidR="0041323F" w:rsidRPr="004B26AD" w:rsidRDefault="0041323F" w:rsidP="00444EDC">
            <w:pPr>
              <w:rPr>
                <w:sz w:val="16"/>
                <w:szCs w:val="16"/>
              </w:rPr>
            </w:pPr>
          </w:p>
        </w:tc>
        <w:tc>
          <w:tcPr>
            <w:tcW w:w="124" w:type="pct"/>
            <w:gridSpan w:val="2"/>
            <w:tcBorders>
              <w:top w:val="nil"/>
              <w:bottom w:val="single" w:sz="2" w:space="0" w:color="auto"/>
            </w:tcBorders>
            <w:shd w:val="clear" w:color="auto" w:fill="auto"/>
            <w:vAlign w:val="center"/>
          </w:tcPr>
          <w:p w14:paraId="128BF44A" w14:textId="77777777" w:rsidR="0041323F" w:rsidRPr="004B26AD" w:rsidRDefault="0041323F" w:rsidP="00444EDC">
            <w:pPr>
              <w:rPr>
                <w:sz w:val="16"/>
                <w:szCs w:val="16"/>
              </w:rPr>
            </w:pPr>
          </w:p>
        </w:tc>
        <w:tc>
          <w:tcPr>
            <w:tcW w:w="123" w:type="pct"/>
            <w:gridSpan w:val="5"/>
            <w:tcBorders>
              <w:top w:val="nil"/>
              <w:bottom w:val="single" w:sz="2" w:space="0" w:color="auto"/>
            </w:tcBorders>
            <w:shd w:val="clear" w:color="auto" w:fill="auto"/>
            <w:vAlign w:val="center"/>
          </w:tcPr>
          <w:p w14:paraId="1E2785E3" w14:textId="77777777" w:rsidR="0041323F" w:rsidRPr="004B26AD" w:rsidRDefault="0041323F" w:rsidP="00444EDC">
            <w:pPr>
              <w:rPr>
                <w:sz w:val="16"/>
                <w:szCs w:val="16"/>
              </w:rPr>
            </w:pPr>
          </w:p>
        </w:tc>
        <w:tc>
          <w:tcPr>
            <w:tcW w:w="124" w:type="pct"/>
            <w:gridSpan w:val="6"/>
            <w:tcBorders>
              <w:top w:val="nil"/>
              <w:bottom w:val="single" w:sz="2" w:space="0" w:color="auto"/>
            </w:tcBorders>
            <w:shd w:val="clear" w:color="auto" w:fill="auto"/>
            <w:vAlign w:val="center"/>
          </w:tcPr>
          <w:p w14:paraId="6D48287C"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044600C8" w14:textId="77777777" w:rsidR="0041323F" w:rsidRPr="004B26AD" w:rsidRDefault="0041323F" w:rsidP="00444EDC">
            <w:pPr>
              <w:rPr>
                <w:sz w:val="16"/>
                <w:szCs w:val="16"/>
              </w:rPr>
            </w:pPr>
          </w:p>
        </w:tc>
        <w:tc>
          <w:tcPr>
            <w:tcW w:w="124" w:type="pct"/>
            <w:gridSpan w:val="5"/>
            <w:tcBorders>
              <w:top w:val="nil"/>
              <w:bottom w:val="single" w:sz="2" w:space="0" w:color="auto"/>
            </w:tcBorders>
            <w:shd w:val="clear" w:color="auto" w:fill="auto"/>
            <w:vAlign w:val="center"/>
          </w:tcPr>
          <w:p w14:paraId="0C98A325" w14:textId="77777777" w:rsidR="0041323F" w:rsidRPr="004B26AD" w:rsidRDefault="0041323F" w:rsidP="00444EDC">
            <w:pPr>
              <w:rPr>
                <w:sz w:val="16"/>
                <w:szCs w:val="16"/>
              </w:rPr>
            </w:pPr>
          </w:p>
        </w:tc>
        <w:tc>
          <w:tcPr>
            <w:tcW w:w="124" w:type="pct"/>
            <w:gridSpan w:val="6"/>
            <w:tcBorders>
              <w:top w:val="nil"/>
              <w:bottom w:val="single" w:sz="2" w:space="0" w:color="auto"/>
            </w:tcBorders>
            <w:shd w:val="clear" w:color="auto" w:fill="auto"/>
            <w:vAlign w:val="center"/>
          </w:tcPr>
          <w:p w14:paraId="56B7758B" w14:textId="77777777" w:rsidR="0041323F" w:rsidRPr="004B26AD" w:rsidRDefault="0041323F" w:rsidP="00444EDC">
            <w:pPr>
              <w:rPr>
                <w:sz w:val="16"/>
                <w:szCs w:val="16"/>
              </w:rPr>
            </w:pPr>
          </w:p>
        </w:tc>
        <w:tc>
          <w:tcPr>
            <w:tcW w:w="124" w:type="pct"/>
            <w:gridSpan w:val="4"/>
            <w:tcBorders>
              <w:top w:val="nil"/>
              <w:bottom w:val="single" w:sz="2" w:space="0" w:color="auto"/>
            </w:tcBorders>
            <w:shd w:val="clear" w:color="auto" w:fill="auto"/>
            <w:vAlign w:val="center"/>
          </w:tcPr>
          <w:p w14:paraId="57252AB0"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47E38FEF"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0015902E" w14:textId="77777777" w:rsidR="0041323F" w:rsidRPr="004B26AD" w:rsidRDefault="0041323F" w:rsidP="00444EDC">
            <w:pPr>
              <w:rPr>
                <w:sz w:val="16"/>
                <w:szCs w:val="16"/>
              </w:rPr>
            </w:pPr>
          </w:p>
        </w:tc>
        <w:tc>
          <w:tcPr>
            <w:tcW w:w="123" w:type="pct"/>
            <w:gridSpan w:val="7"/>
            <w:tcBorders>
              <w:top w:val="nil"/>
              <w:bottom w:val="single" w:sz="2" w:space="0" w:color="auto"/>
            </w:tcBorders>
            <w:shd w:val="clear" w:color="auto" w:fill="auto"/>
            <w:vAlign w:val="center"/>
          </w:tcPr>
          <w:p w14:paraId="5648EBB5"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46876508"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533BC90F" w14:textId="77777777" w:rsidR="0041323F" w:rsidRPr="004B26AD" w:rsidRDefault="0041323F" w:rsidP="00444EDC">
            <w:pPr>
              <w:rPr>
                <w:sz w:val="16"/>
                <w:szCs w:val="16"/>
              </w:rPr>
            </w:pPr>
          </w:p>
        </w:tc>
        <w:tc>
          <w:tcPr>
            <w:tcW w:w="124" w:type="pct"/>
            <w:gridSpan w:val="4"/>
            <w:tcBorders>
              <w:top w:val="nil"/>
              <w:bottom w:val="single" w:sz="2" w:space="0" w:color="auto"/>
            </w:tcBorders>
            <w:shd w:val="clear" w:color="auto" w:fill="auto"/>
            <w:vAlign w:val="center"/>
          </w:tcPr>
          <w:p w14:paraId="379D2688"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22DC0055"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6D0576F2" w14:textId="77777777" w:rsidR="0041323F" w:rsidRPr="004B26AD" w:rsidRDefault="0041323F" w:rsidP="00444EDC">
            <w:pPr>
              <w:rPr>
                <w:sz w:val="16"/>
                <w:szCs w:val="16"/>
              </w:rPr>
            </w:pPr>
          </w:p>
        </w:tc>
        <w:tc>
          <w:tcPr>
            <w:tcW w:w="123" w:type="pct"/>
            <w:gridSpan w:val="3"/>
            <w:tcBorders>
              <w:top w:val="nil"/>
              <w:bottom w:val="single" w:sz="2" w:space="0" w:color="auto"/>
            </w:tcBorders>
            <w:shd w:val="clear" w:color="auto" w:fill="auto"/>
            <w:vAlign w:val="center"/>
          </w:tcPr>
          <w:p w14:paraId="05B1195B"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762659D9" w14:textId="77777777" w:rsidR="0041323F" w:rsidRPr="004B26AD" w:rsidRDefault="0041323F" w:rsidP="00444EDC">
            <w:pPr>
              <w:rPr>
                <w:sz w:val="16"/>
                <w:szCs w:val="16"/>
              </w:rPr>
            </w:pPr>
          </w:p>
        </w:tc>
        <w:tc>
          <w:tcPr>
            <w:tcW w:w="121" w:type="pct"/>
            <w:gridSpan w:val="4"/>
            <w:tcBorders>
              <w:top w:val="nil"/>
              <w:bottom w:val="single" w:sz="2" w:space="0" w:color="auto"/>
            </w:tcBorders>
            <w:shd w:val="clear" w:color="auto" w:fill="auto"/>
            <w:vAlign w:val="center"/>
          </w:tcPr>
          <w:p w14:paraId="3851D6F7" w14:textId="77777777" w:rsidR="0041323F" w:rsidRPr="004B26AD" w:rsidRDefault="0041323F" w:rsidP="00444EDC">
            <w:pPr>
              <w:rPr>
                <w:sz w:val="16"/>
                <w:szCs w:val="16"/>
              </w:rPr>
            </w:pPr>
          </w:p>
        </w:tc>
        <w:tc>
          <w:tcPr>
            <w:tcW w:w="121" w:type="pct"/>
            <w:gridSpan w:val="3"/>
            <w:tcBorders>
              <w:top w:val="nil"/>
              <w:bottom w:val="single" w:sz="2" w:space="0" w:color="auto"/>
            </w:tcBorders>
            <w:shd w:val="clear" w:color="auto" w:fill="auto"/>
            <w:vAlign w:val="center"/>
          </w:tcPr>
          <w:p w14:paraId="36B08265" w14:textId="77777777" w:rsidR="0041323F" w:rsidRPr="004B26AD" w:rsidRDefault="0041323F" w:rsidP="00444EDC">
            <w:pPr>
              <w:rPr>
                <w:sz w:val="16"/>
                <w:szCs w:val="16"/>
              </w:rPr>
            </w:pPr>
          </w:p>
        </w:tc>
        <w:tc>
          <w:tcPr>
            <w:tcW w:w="128" w:type="pct"/>
            <w:gridSpan w:val="5"/>
            <w:tcBorders>
              <w:top w:val="nil"/>
              <w:bottom w:val="single" w:sz="2" w:space="0" w:color="auto"/>
            </w:tcBorders>
            <w:shd w:val="clear" w:color="auto" w:fill="auto"/>
            <w:vAlign w:val="center"/>
          </w:tcPr>
          <w:p w14:paraId="2C872D2A" w14:textId="77777777" w:rsidR="0041323F" w:rsidRPr="004B26AD" w:rsidRDefault="0041323F" w:rsidP="00444EDC">
            <w:pPr>
              <w:rPr>
                <w:sz w:val="16"/>
                <w:szCs w:val="16"/>
              </w:rPr>
            </w:pPr>
          </w:p>
        </w:tc>
        <w:tc>
          <w:tcPr>
            <w:tcW w:w="134" w:type="pct"/>
            <w:gridSpan w:val="4"/>
            <w:tcBorders>
              <w:top w:val="nil"/>
              <w:bottom w:val="single" w:sz="2" w:space="0" w:color="auto"/>
            </w:tcBorders>
            <w:shd w:val="clear" w:color="auto" w:fill="auto"/>
            <w:vAlign w:val="center"/>
          </w:tcPr>
          <w:p w14:paraId="58DC813E"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1E571153"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0D4062EA"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7A1F629A"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2116A59C"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7CDC084B" w14:textId="77777777" w:rsidR="0041323F" w:rsidRPr="004B26AD" w:rsidRDefault="0041323F" w:rsidP="00444EDC">
            <w:pPr>
              <w:rPr>
                <w:sz w:val="16"/>
                <w:szCs w:val="16"/>
              </w:rPr>
            </w:pPr>
          </w:p>
        </w:tc>
        <w:tc>
          <w:tcPr>
            <w:tcW w:w="130" w:type="pct"/>
            <w:gridSpan w:val="5"/>
            <w:tcBorders>
              <w:top w:val="nil"/>
              <w:bottom w:val="single" w:sz="2" w:space="0" w:color="auto"/>
            </w:tcBorders>
            <w:shd w:val="clear" w:color="auto" w:fill="auto"/>
            <w:vAlign w:val="center"/>
          </w:tcPr>
          <w:p w14:paraId="20370F0C"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7B49051D"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B562DDC" w14:textId="77777777" w:rsidR="0041323F" w:rsidRPr="004B26AD" w:rsidRDefault="0041323F" w:rsidP="00444EDC">
            <w:pPr>
              <w:rPr>
                <w:sz w:val="16"/>
                <w:szCs w:val="16"/>
              </w:rPr>
            </w:pPr>
          </w:p>
        </w:tc>
      </w:tr>
      <w:tr w:rsidR="00FF05AE" w:rsidRPr="004B26AD" w14:paraId="4D321A7E" w14:textId="77777777" w:rsidTr="00AB1528">
        <w:trPr>
          <w:trHeight w:val="552"/>
        </w:trPr>
        <w:tc>
          <w:tcPr>
            <w:tcW w:w="137" w:type="pct"/>
            <w:gridSpan w:val="3"/>
            <w:tcBorders>
              <w:top w:val="nil"/>
              <w:left w:val="single" w:sz="12" w:space="0" w:color="auto"/>
            </w:tcBorders>
            <w:shd w:val="clear" w:color="auto" w:fill="auto"/>
            <w:noWrap/>
            <w:vAlign w:val="center"/>
          </w:tcPr>
          <w:p w14:paraId="0F755B00" w14:textId="77777777" w:rsidR="00FF05AE" w:rsidRPr="004B26AD" w:rsidRDefault="00FF05AE" w:rsidP="00444EDC">
            <w:pPr>
              <w:rPr>
                <w:rFonts w:ascii="Calibri" w:hAnsi="Calibri" w:cs="Calibri"/>
                <w:sz w:val="16"/>
                <w:szCs w:val="16"/>
              </w:rPr>
            </w:pPr>
          </w:p>
        </w:tc>
        <w:tc>
          <w:tcPr>
            <w:tcW w:w="1012" w:type="pct"/>
            <w:gridSpan w:val="31"/>
            <w:tcBorders>
              <w:top w:val="nil"/>
              <w:right w:val="single" w:sz="2" w:space="0" w:color="auto"/>
            </w:tcBorders>
            <w:shd w:val="clear" w:color="auto" w:fill="auto"/>
            <w:vAlign w:val="center"/>
          </w:tcPr>
          <w:p w14:paraId="2430C360" w14:textId="77777777" w:rsidR="00FF05AE" w:rsidRPr="004B26AD" w:rsidRDefault="00FF05AE" w:rsidP="00444EDC">
            <w:pPr>
              <w:jc w:val="right"/>
              <w:rPr>
                <w:sz w:val="16"/>
                <w:szCs w:val="16"/>
              </w:rPr>
            </w:pPr>
            <w:r w:rsidRPr="004B26AD">
              <w:rPr>
                <w:rFonts w:ascii="Arial" w:hAnsi="Arial" w:cs="Arial"/>
                <w:bCs/>
                <w:sz w:val="16"/>
                <w:szCs w:val="16"/>
              </w:rPr>
              <w:t>Nombre del proponente o Razón Social</w:t>
            </w:r>
          </w:p>
        </w:tc>
        <w:tc>
          <w:tcPr>
            <w:tcW w:w="3730" w:type="pct"/>
            <w:gridSpan w:val="1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C41270" w14:textId="77777777" w:rsidR="00FF05AE" w:rsidRPr="004B26AD" w:rsidRDefault="00FF05AE" w:rsidP="00444EDC">
            <w:pPr>
              <w:rPr>
                <w:sz w:val="16"/>
                <w:szCs w:val="16"/>
              </w:rPr>
            </w:pPr>
          </w:p>
        </w:tc>
        <w:tc>
          <w:tcPr>
            <w:tcW w:w="120" w:type="pct"/>
            <w:tcBorders>
              <w:top w:val="nil"/>
              <w:left w:val="single" w:sz="2" w:space="0" w:color="auto"/>
              <w:right w:val="single" w:sz="12" w:space="0" w:color="auto"/>
            </w:tcBorders>
            <w:shd w:val="clear" w:color="auto" w:fill="auto"/>
            <w:vAlign w:val="center"/>
          </w:tcPr>
          <w:p w14:paraId="66044759" w14:textId="77777777" w:rsidR="00FF05AE" w:rsidRPr="004B26AD" w:rsidRDefault="00FF05AE" w:rsidP="00444EDC">
            <w:pPr>
              <w:rPr>
                <w:sz w:val="16"/>
                <w:szCs w:val="16"/>
              </w:rPr>
            </w:pPr>
          </w:p>
        </w:tc>
      </w:tr>
      <w:tr w:rsidR="00FF05AE" w:rsidRPr="004B26AD" w14:paraId="22AD9DF7"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5786101B" w14:textId="77777777" w:rsidR="0041323F" w:rsidRPr="004B26AD" w:rsidRDefault="0041323F" w:rsidP="00444EDC">
            <w:pPr>
              <w:rPr>
                <w:rFonts w:ascii="Calibri" w:hAnsi="Calibri" w:cs="Calibri"/>
                <w:sz w:val="16"/>
                <w:szCs w:val="16"/>
              </w:rPr>
            </w:pPr>
          </w:p>
        </w:tc>
        <w:tc>
          <w:tcPr>
            <w:tcW w:w="139" w:type="pct"/>
            <w:gridSpan w:val="5"/>
            <w:tcBorders>
              <w:top w:val="nil"/>
              <w:bottom w:val="nil"/>
            </w:tcBorders>
            <w:shd w:val="clear" w:color="auto" w:fill="auto"/>
            <w:vAlign w:val="center"/>
          </w:tcPr>
          <w:p w14:paraId="4D24B5DF"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4621297"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16FF7E3"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F856874"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C04EB5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3C4D06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07BE5EC" w14:textId="77777777" w:rsidR="0041323F" w:rsidRPr="004B26AD" w:rsidRDefault="0041323F" w:rsidP="00444EDC">
            <w:pPr>
              <w:rPr>
                <w:sz w:val="16"/>
                <w:szCs w:val="16"/>
              </w:rPr>
            </w:pPr>
          </w:p>
        </w:tc>
        <w:tc>
          <w:tcPr>
            <w:tcW w:w="151" w:type="pct"/>
            <w:gridSpan w:val="4"/>
            <w:tcBorders>
              <w:top w:val="nil"/>
              <w:bottom w:val="nil"/>
            </w:tcBorders>
            <w:shd w:val="clear" w:color="auto" w:fill="auto"/>
            <w:vAlign w:val="center"/>
          </w:tcPr>
          <w:p w14:paraId="4C3054CB" w14:textId="77777777" w:rsidR="0041323F" w:rsidRPr="004B26AD" w:rsidRDefault="0041323F" w:rsidP="00444EDC">
            <w:pPr>
              <w:rPr>
                <w:sz w:val="16"/>
                <w:szCs w:val="16"/>
              </w:rPr>
            </w:pPr>
          </w:p>
        </w:tc>
        <w:tc>
          <w:tcPr>
            <w:tcW w:w="120" w:type="pct"/>
            <w:gridSpan w:val="4"/>
            <w:tcBorders>
              <w:top w:val="single" w:sz="2" w:space="0" w:color="auto"/>
            </w:tcBorders>
            <w:shd w:val="clear" w:color="auto" w:fill="auto"/>
            <w:vAlign w:val="center"/>
          </w:tcPr>
          <w:p w14:paraId="7531C337" w14:textId="77777777" w:rsidR="0041323F" w:rsidRPr="004B26AD" w:rsidRDefault="0041323F" w:rsidP="00444EDC">
            <w:pPr>
              <w:rPr>
                <w:sz w:val="16"/>
                <w:szCs w:val="16"/>
              </w:rPr>
            </w:pPr>
          </w:p>
        </w:tc>
        <w:tc>
          <w:tcPr>
            <w:tcW w:w="120" w:type="pct"/>
            <w:gridSpan w:val="4"/>
            <w:tcBorders>
              <w:top w:val="single" w:sz="2" w:space="0" w:color="auto"/>
            </w:tcBorders>
            <w:shd w:val="clear" w:color="auto" w:fill="auto"/>
            <w:vAlign w:val="center"/>
          </w:tcPr>
          <w:p w14:paraId="111AFC29" w14:textId="77777777" w:rsidR="0041323F" w:rsidRPr="004B26AD" w:rsidRDefault="0041323F" w:rsidP="00444EDC">
            <w:pPr>
              <w:rPr>
                <w:sz w:val="16"/>
                <w:szCs w:val="16"/>
              </w:rPr>
            </w:pPr>
          </w:p>
        </w:tc>
        <w:tc>
          <w:tcPr>
            <w:tcW w:w="128" w:type="pct"/>
            <w:gridSpan w:val="3"/>
            <w:tcBorders>
              <w:top w:val="single" w:sz="2" w:space="0" w:color="auto"/>
            </w:tcBorders>
            <w:shd w:val="clear" w:color="auto" w:fill="auto"/>
            <w:vAlign w:val="center"/>
          </w:tcPr>
          <w:p w14:paraId="53486904" w14:textId="77777777" w:rsidR="0041323F" w:rsidRPr="004B26AD" w:rsidRDefault="0041323F" w:rsidP="00444EDC">
            <w:pPr>
              <w:rPr>
                <w:sz w:val="16"/>
                <w:szCs w:val="16"/>
              </w:rPr>
            </w:pPr>
          </w:p>
        </w:tc>
        <w:tc>
          <w:tcPr>
            <w:tcW w:w="123" w:type="pct"/>
            <w:gridSpan w:val="5"/>
            <w:tcBorders>
              <w:top w:val="single" w:sz="2" w:space="0" w:color="auto"/>
            </w:tcBorders>
            <w:shd w:val="clear" w:color="auto" w:fill="auto"/>
            <w:vAlign w:val="center"/>
          </w:tcPr>
          <w:p w14:paraId="1BF19A2B" w14:textId="77777777" w:rsidR="0041323F" w:rsidRPr="004B26AD" w:rsidRDefault="0041323F" w:rsidP="00444EDC">
            <w:pPr>
              <w:rPr>
                <w:sz w:val="16"/>
                <w:szCs w:val="16"/>
              </w:rPr>
            </w:pPr>
          </w:p>
        </w:tc>
        <w:tc>
          <w:tcPr>
            <w:tcW w:w="129" w:type="pct"/>
            <w:gridSpan w:val="7"/>
            <w:tcBorders>
              <w:top w:val="single" w:sz="2" w:space="0" w:color="auto"/>
            </w:tcBorders>
            <w:shd w:val="clear" w:color="auto" w:fill="auto"/>
            <w:vAlign w:val="center"/>
          </w:tcPr>
          <w:p w14:paraId="1EB423B0" w14:textId="77777777" w:rsidR="0041323F" w:rsidRPr="004B26AD" w:rsidRDefault="0041323F" w:rsidP="00444EDC">
            <w:pPr>
              <w:rPr>
                <w:sz w:val="16"/>
                <w:szCs w:val="16"/>
              </w:rPr>
            </w:pPr>
          </w:p>
        </w:tc>
        <w:tc>
          <w:tcPr>
            <w:tcW w:w="122" w:type="pct"/>
            <w:gridSpan w:val="5"/>
            <w:tcBorders>
              <w:top w:val="single" w:sz="2" w:space="0" w:color="auto"/>
            </w:tcBorders>
            <w:shd w:val="clear" w:color="auto" w:fill="auto"/>
            <w:vAlign w:val="center"/>
          </w:tcPr>
          <w:p w14:paraId="7FC9D606" w14:textId="77777777" w:rsidR="0041323F" w:rsidRPr="004B26AD" w:rsidRDefault="0041323F" w:rsidP="00444EDC">
            <w:pPr>
              <w:rPr>
                <w:sz w:val="16"/>
                <w:szCs w:val="16"/>
              </w:rPr>
            </w:pPr>
          </w:p>
        </w:tc>
        <w:tc>
          <w:tcPr>
            <w:tcW w:w="125" w:type="pct"/>
            <w:gridSpan w:val="6"/>
            <w:tcBorders>
              <w:top w:val="single" w:sz="2" w:space="0" w:color="auto"/>
            </w:tcBorders>
            <w:shd w:val="clear" w:color="auto" w:fill="auto"/>
            <w:vAlign w:val="center"/>
          </w:tcPr>
          <w:p w14:paraId="7D24A221" w14:textId="77777777" w:rsidR="0041323F" w:rsidRPr="004B26AD" w:rsidRDefault="0041323F" w:rsidP="00444EDC">
            <w:pPr>
              <w:rPr>
                <w:sz w:val="16"/>
                <w:szCs w:val="16"/>
              </w:rPr>
            </w:pPr>
          </w:p>
        </w:tc>
        <w:tc>
          <w:tcPr>
            <w:tcW w:w="123" w:type="pct"/>
            <w:gridSpan w:val="5"/>
            <w:tcBorders>
              <w:top w:val="single" w:sz="2" w:space="0" w:color="auto"/>
            </w:tcBorders>
            <w:shd w:val="clear" w:color="auto" w:fill="auto"/>
            <w:vAlign w:val="center"/>
          </w:tcPr>
          <w:p w14:paraId="016CD93B" w14:textId="77777777" w:rsidR="0041323F" w:rsidRPr="004B26AD" w:rsidRDefault="0041323F" w:rsidP="00444EDC">
            <w:pPr>
              <w:rPr>
                <w:sz w:val="16"/>
                <w:szCs w:val="16"/>
              </w:rPr>
            </w:pPr>
          </w:p>
        </w:tc>
        <w:tc>
          <w:tcPr>
            <w:tcW w:w="129" w:type="pct"/>
            <w:gridSpan w:val="4"/>
            <w:tcBorders>
              <w:top w:val="single" w:sz="2" w:space="0" w:color="auto"/>
            </w:tcBorders>
            <w:shd w:val="clear" w:color="auto" w:fill="auto"/>
            <w:vAlign w:val="center"/>
          </w:tcPr>
          <w:p w14:paraId="47D66F0B" w14:textId="77777777" w:rsidR="0041323F" w:rsidRPr="004B26AD" w:rsidRDefault="0041323F" w:rsidP="00444EDC">
            <w:pPr>
              <w:rPr>
                <w:sz w:val="16"/>
                <w:szCs w:val="16"/>
              </w:rPr>
            </w:pPr>
          </w:p>
        </w:tc>
        <w:tc>
          <w:tcPr>
            <w:tcW w:w="124" w:type="pct"/>
            <w:gridSpan w:val="6"/>
            <w:tcBorders>
              <w:top w:val="single" w:sz="2" w:space="0" w:color="auto"/>
            </w:tcBorders>
            <w:shd w:val="clear" w:color="auto" w:fill="auto"/>
            <w:vAlign w:val="center"/>
          </w:tcPr>
          <w:p w14:paraId="086EE533" w14:textId="77777777" w:rsidR="0041323F" w:rsidRPr="004B26AD" w:rsidRDefault="0041323F" w:rsidP="00444EDC">
            <w:pPr>
              <w:rPr>
                <w:sz w:val="16"/>
                <w:szCs w:val="16"/>
              </w:rPr>
            </w:pPr>
          </w:p>
        </w:tc>
        <w:tc>
          <w:tcPr>
            <w:tcW w:w="123" w:type="pct"/>
            <w:gridSpan w:val="6"/>
            <w:tcBorders>
              <w:top w:val="single" w:sz="2" w:space="0" w:color="auto"/>
            </w:tcBorders>
            <w:shd w:val="clear" w:color="auto" w:fill="auto"/>
            <w:vAlign w:val="center"/>
          </w:tcPr>
          <w:p w14:paraId="215B7932" w14:textId="77777777" w:rsidR="0041323F" w:rsidRPr="004B26AD" w:rsidRDefault="0041323F" w:rsidP="00444EDC">
            <w:pPr>
              <w:rPr>
                <w:sz w:val="16"/>
                <w:szCs w:val="16"/>
              </w:rPr>
            </w:pPr>
          </w:p>
        </w:tc>
        <w:tc>
          <w:tcPr>
            <w:tcW w:w="123" w:type="pct"/>
            <w:gridSpan w:val="7"/>
            <w:tcBorders>
              <w:top w:val="single" w:sz="2" w:space="0" w:color="auto"/>
            </w:tcBorders>
            <w:shd w:val="clear" w:color="auto" w:fill="auto"/>
            <w:vAlign w:val="center"/>
          </w:tcPr>
          <w:p w14:paraId="4D453853" w14:textId="77777777" w:rsidR="0041323F" w:rsidRPr="004B26AD" w:rsidRDefault="0041323F" w:rsidP="00444EDC">
            <w:pPr>
              <w:rPr>
                <w:sz w:val="16"/>
                <w:szCs w:val="16"/>
              </w:rPr>
            </w:pPr>
          </w:p>
        </w:tc>
        <w:tc>
          <w:tcPr>
            <w:tcW w:w="123" w:type="pct"/>
            <w:gridSpan w:val="6"/>
            <w:tcBorders>
              <w:top w:val="single" w:sz="2" w:space="0" w:color="auto"/>
            </w:tcBorders>
            <w:shd w:val="clear" w:color="auto" w:fill="auto"/>
            <w:vAlign w:val="center"/>
          </w:tcPr>
          <w:p w14:paraId="738E94BA" w14:textId="77777777" w:rsidR="0041323F" w:rsidRPr="004B26AD" w:rsidRDefault="0041323F" w:rsidP="00444EDC">
            <w:pPr>
              <w:rPr>
                <w:sz w:val="16"/>
                <w:szCs w:val="16"/>
              </w:rPr>
            </w:pPr>
          </w:p>
        </w:tc>
        <w:tc>
          <w:tcPr>
            <w:tcW w:w="121" w:type="pct"/>
            <w:gridSpan w:val="6"/>
            <w:tcBorders>
              <w:top w:val="single" w:sz="2" w:space="0" w:color="auto"/>
            </w:tcBorders>
            <w:shd w:val="clear" w:color="auto" w:fill="auto"/>
            <w:vAlign w:val="center"/>
          </w:tcPr>
          <w:p w14:paraId="3FEC95D6" w14:textId="77777777" w:rsidR="0041323F" w:rsidRPr="004B26AD" w:rsidRDefault="0041323F" w:rsidP="00444EDC">
            <w:pPr>
              <w:rPr>
                <w:sz w:val="16"/>
                <w:szCs w:val="16"/>
              </w:rPr>
            </w:pPr>
          </w:p>
        </w:tc>
        <w:tc>
          <w:tcPr>
            <w:tcW w:w="124" w:type="pct"/>
            <w:gridSpan w:val="4"/>
            <w:tcBorders>
              <w:top w:val="single" w:sz="2" w:space="0" w:color="auto"/>
            </w:tcBorders>
            <w:shd w:val="clear" w:color="auto" w:fill="auto"/>
            <w:vAlign w:val="center"/>
          </w:tcPr>
          <w:p w14:paraId="723D0CBA" w14:textId="77777777" w:rsidR="0041323F" w:rsidRPr="004B26AD" w:rsidRDefault="0041323F" w:rsidP="00444EDC">
            <w:pPr>
              <w:rPr>
                <w:sz w:val="16"/>
                <w:szCs w:val="16"/>
              </w:rPr>
            </w:pPr>
          </w:p>
        </w:tc>
        <w:tc>
          <w:tcPr>
            <w:tcW w:w="123" w:type="pct"/>
            <w:gridSpan w:val="3"/>
            <w:tcBorders>
              <w:top w:val="single" w:sz="2" w:space="0" w:color="auto"/>
            </w:tcBorders>
            <w:shd w:val="clear" w:color="auto" w:fill="auto"/>
            <w:vAlign w:val="center"/>
          </w:tcPr>
          <w:p w14:paraId="2B1E418B" w14:textId="77777777" w:rsidR="0041323F" w:rsidRPr="004B26AD" w:rsidRDefault="0041323F" w:rsidP="00444EDC">
            <w:pPr>
              <w:rPr>
                <w:sz w:val="16"/>
                <w:szCs w:val="16"/>
              </w:rPr>
            </w:pPr>
          </w:p>
        </w:tc>
        <w:tc>
          <w:tcPr>
            <w:tcW w:w="123" w:type="pct"/>
            <w:gridSpan w:val="3"/>
            <w:tcBorders>
              <w:top w:val="single" w:sz="2" w:space="0" w:color="auto"/>
            </w:tcBorders>
            <w:shd w:val="clear" w:color="auto" w:fill="auto"/>
            <w:vAlign w:val="center"/>
          </w:tcPr>
          <w:p w14:paraId="42C542A5" w14:textId="77777777" w:rsidR="0041323F" w:rsidRPr="004B26AD" w:rsidRDefault="0041323F" w:rsidP="00444EDC">
            <w:pPr>
              <w:rPr>
                <w:sz w:val="16"/>
                <w:szCs w:val="16"/>
              </w:rPr>
            </w:pPr>
          </w:p>
        </w:tc>
        <w:tc>
          <w:tcPr>
            <w:tcW w:w="123" w:type="pct"/>
            <w:gridSpan w:val="3"/>
            <w:tcBorders>
              <w:top w:val="single" w:sz="2" w:space="0" w:color="auto"/>
            </w:tcBorders>
            <w:shd w:val="clear" w:color="auto" w:fill="auto"/>
            <w:vAlign w:val="center"/>
          </w:tcPr>
          <w:p w14:paraId="249A82EB" w14:textId="77777777" w:rsidR="0041323F" w:rsidRPr="004B26AD" w:rsidRDefault="0041323F" w:rsidP="00444EDC">
            <w:pPr>
              <w:rPr>
                <w:sz w:val="16"/>
                <w:szCs w:val="16"/>
              </w:rPr>
            </w:pPr>
          </w:p>
        </w:tc>
        <w:tc>
          <w:tcPr>
            <w:tcW w:w="128" w:type="pct"/>
            <w:gridSpan w:val="3"/>
            <w:tcBorders>
              <w:top w:val="single" w:sz="2" w:space="0" w:color="auto"/>
            </w:tcBorders>
            <w:shd w:val="clear" w:color="auto" w:fill="auto"/>
            <w:vAlign w:val="center"/>
          </w:tcPr>
          <w:p w14:paraId="569D3614" w14:textId="77777777" w:rsidR="0041323F" w:rsidRPr="004B26AD" w:rsidRDefault="0041323F" w:rsidP="00444EDC">
            <w:pPr>
              <w:rPr>
                <w:sz w:val="16"/>
                <w:szCs w:val="16"/>
              </w:rPr>
            </w:pPr>
          </w:p>
        </w:tc>
        <w:tc>
          <w:tcPr>
            <w:tcW w:w="122" w:type="pct"/>
            <w:gridSpan w:val="4"/>
            <w:tcBorders>
              <w:top w:val="single" w:sz="2" w:space="0" w:color="auto"/>
            </w:tcBorders>
            <w:shd w:val="clear" w:color="auto" w:fill="auto"/>
            <w:vAlign w:val="center"/>
          </w:tcPr>
          <w:p w14:paraId="68308CC2" w14:textId="77777777" w:rsidR="0041323F" w:rsidRPr="004B26AD" w:rsidRDefault="0041323F" w:rsidP="00444EDC">
            <w:pPr>
              <w:rPr>
                <w:sz w:val="16"/>
                <w:szCs w:val="16"/>
              </w:rPr>
            </w:pPr>
          </w:p>
        </w:tc>
        <w:tc>
          <w:tcPr>
            <w:tcW w:w="120" w:type="pct"/>
            <w:gridSpan w:val="2"/>
            <w:tcBorders>
              <w:top w:val="single" w:sz="2" w:space="0" w:color="auto"/>
            </w:tcBorders>
            <w:shd w:val="clear" w:color="auto" w:fill="auto"/>
            <w:vAlign w:val="center"/>
          </w:tcPr>
          <w:p w14:paraId="2994D31B" w14:textId="77777777" w:rsidR="0041323F" w:rsidRPr="004B26AD" w:rsidRDefault="0041323F" w:rsidP="00444EDC">
            <w:pPr>
              <w:rPr>
                <w:sz w:val="16"/>
                <w:szCs w:val="16"/>
              </w:rPr>
            </w:pPr>
          </w:p>
        </w:tc>
        <w:tc>
          <w:tcPr>
            <w:tcW w:w="120" w:type="pct"/>
            <w:gridSpan w:val="5"/>
            <w:tcBorders>
              <w:top w:val="single" w:sz="2" w:space="0" w:color="auto"/>
            </w:tcBorders>
            <w:shd w:val="clear" w:color="auto" w:fill="auto"/>
            <w:vAlign w:val="center"/>
          </w:tcPr>
          <w:p w14:paraId="4D738A79" w14:textId="77777777" w:rsidR="0041323F" w:rsidRPr="004B26AD" w:rsidRDefault="0041323F" w:rsidP="00444EDC">
            <w:pPr>
              <w:rPr>
                <w:sz w:val="16"/>
                <w:szCs w:val="16"/>
              </w:rPr>
            </w:pPr>
          </w:p>
        </w:tc>
        <w:tc>
          <w:tcPr>
            <w:tcW w:w="125" w:type="pct"/>
            <w:gridSpan w:val="3"/>
            <w:tcBorders>
              <w:top w:val="single" w:sz="2" w:space="0" w:color="auto"/>
            </w:tcBorders>
            <w:shd w:val="clear" w:color="auto" w:fill="auto"/>
            <w:vAlign w:val="center"/>
          </w:tcPr>
          <w:p w14:paraId="649431BA" w14:textId="77777777" w:rsidR="0041323F" w:rsidRPr="004B26AD" w:rsidRDefault="0041323F" w:rsidP="00444EDC">
            <w:pPr>
              <w:rPr>
                <w:sz w:val="16"/>
                <w:szCs w:val="16"/>
              </w:rPr>
            </w:pPr>
          </w:p>
        </w:tc>
        <w:tc>
          <w:tcPr>
            <w:tcW w:w="125" w:type="pct"/>
            <w:gridSpan w:val="2"/>
            <w:tcBorders>
              <w:top w:val="single" w:sz="2" w:space="0" w:color="auto"/>
            </w:tcBorders>
            <w:shd w:val="clear" w:color="auto" w:fill="auto"/>
            <w:vAlign w:val="center"/>
          </w:tcPr>
          <w:p w14:paraId="24448A62" w14:textId="77777777" w:rsidR="0041323F" w:rsidRPr="004B26AD" w:rsidRDefault="0041323F" w:rsidP="00444EDC">
            <w:pPr>
              <w:rPr>
                <w:sz w:val="16"/>
                <w:szCs w:val="16"/>
              </w:rPr>
            </w:pPr>
          </w:p>
        </w:tc>
        <w:tc>
          <w:tcPr>
            <w:tcW w:w="125" w:type="pct"/>
            <w:gridSpan w:val="5"/>
            <w:tcBorders>
              <w:top w:val="single" w:sz="2" w:space="0" w:color="auto"/>
            </w:tcBorders>
            <w:shd w:val="clear" w:color="auto" w:fill="auto"/>
            <w:vAlign w:val="center"/>
          </w:tcPr>
          <w:p w14:paraId="747D94F6" w14:textId="77777777" w:rsidR="0041323F" w:rsidRPr="004B26AD" w:rsidRDefault="0041323F" w:rsidP="00444EDC">
            <w:pPr>
              <w:rPr>
                <w:sz w:val="16"/>
                <w:szCs w:val="16"/>
              </w:rPr>
            </w:pPr>
          </w:p>
        </w:tc>
        <w:tc>
          <w:tcPr>
            <w:tcW w:w="125" w:type="pct"/>
            <w:gridSpan w:val="5"/>
            <w:tcBorders>
              <w:top w:val="single" w:sz="2" w:space="0" w:color="auto"/>
            </w:tcBorders>
            <w:shd w:val="clear" w:color="auto" w:fill="auto"/>
            <w:vAlign w:val="center"/>
          </w:tcPr>
          <w:p w14:paraId="10C88686" w14:textId="77777777" w:rsidR="0041323F" w:rsidRPr="004B26AD" w:rsidRDefault="0041323F" w:rsidP="00444EDC">
            <w:pPr>
              <w:rPr>
                <w:sz w:val="16"/>
                <w:szCs w:val="16"/>
              </w:rPr>
            </w:pPr>
          </w:p>
        </w:tc>
        <w:tc>
          <w:tcPr>
            <w:tcW w:w="125" w:type="pct"/>
            <w:gridSpan w:val="5"/>
            <w:tcBorders>
              <w:top w:val="single" w:sz="2" w:space="0" w:color="auto"/>
            </w:tcBorders>
            <w:shd w:val="clear" w:color="auto" w:fill="auto"/>
            <w:vAlign w:val="center"/>
          </w:tcPr>
          <w:p w14:paraId="77DD7E8B" w14:textId="77777777" w:rsidR="0041323F" w:rsidRPr="004B26AD" w:rsidRDefault="0041323F" w:rsidP="00444EDC">
            <w:pPr>
              <w:rPr>
                <w:sz w:val="16"/>
                <w:szCs w:val="16"/>
              </w:rPr>
            </w:pPr>
          </w:p>
        </w:tc>
        <w:tc>
          <w:tcPr>
            <w:tcW w:w="125" w:type="pct"/>
            <w:gridSpan w:val="5"/>
            <w:tcBorders>
              <w:top w:val="single" w:sz="2" w:space="0" w:color="auto"/>
            </w:tcBorders>
            <w:shd w:val="clear" w:color="auto" w:fill="auto"/>
            <w:vAlign w:val="center"/>
          </w:tcPr>
          <w:p w14:paraId="074C9FB9" w14:textId="77777777" w:rsidR="0041323F" w:rsidRPr="004B26AD" w:rsidRDefault="0041323F" w:rsidP="00444EDC">
            <w:pPr>
              <w:rPr>
                <w:sz w:val="16"/>
                <w:szCs w:val="16"/>
              </w:rPr>
            </w:pPr>
          </w:p>
        </w:tc>
        <w:tc>
          <w:tcPr>
            <w:tcW w:w="130" w:type="pct"/>
            <w:gridSpan w:val="5"/>
            <w:tcBorders>
              <w:top w:val="single" w:sz="2" w:space="0" w:color="auto"/>
            </w:tcBorders>
            <w:shd w:val="clear" w:color="auto" w:fill="auto"/>
            <w:vAlign w:val="center"/>
          </w:tcPr>
          <w:p w14:paraId="21982E30" w14:textId="77777777" w:rsidR="0041323F" w:rsidRPr="004B26AD" w:rsidRDefault="0041323F" w:rsidP="00444EDC">
            <w:pPr>
              <w:rPr>
                <w:sz w:val="16"/>
                <w:szCs w:val="16"/>
              </w:rPr>
            </w:pPr>
          </w:p>
        </w:tc>
        <w:tc>
          <w:tcPr>
            <w:tcW w:w="136" w:type="pct"/>
            <w:gridSpan w:val="4"/>
            <w:tcBorders>
              <w:top w:val="single" w:sz="2" w:space="0" w:color="auto"/>
            </w:tcBorders>
            <w:shd w:val="clear" w:color="auto" w:fill="auto"/>
            <w:vAlign w:val="center"/>
          </w:tcPr>
          <w:p w14:paraId="6630A0D5"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7296EA76" w14:textId="77777777" w:rsidR="0041323F" w:rsidRPr="004B26AD" w:rsidRDefault="0041323F" w:rsidP="00444EDC">
            <w:pPr>
              <w:rPr>
                <w:sz w:val="16"/>
                <w:szCs w:val="16"/>
              </w:rPr>
            </w:pPr>
          </w:p>
        </w:tc>
      </w:tr>
      <w:tr w:rsidR="00FF05AE" w:rsidRPr="004B26AD" w14:paraId="72FB9724"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116EC328" w14:textId="77777777" w:rsidR="0041323F" w:rsidRPr="004B26AD" w:rsidRDefault="0041323F" w:rsidP="00444EDC">
            <w:pPr>
              <w:rPr>
                <w:rFonts w:ascii="Calibri" w:hAnsi="Calibri" w:cs="Calibri"/>
                <w:sz w:val="16"/>
                <w:szCs w:val="16"/>
              </w:rPr>
            </w:pPr>
          </w:p>
        </w:tc>
        <w:tc>
          <w:tcPr>
            <w:tcW w:w="139" w:type="pct"/>
            <w:gridSpan w:val="5"/>
            <w:tcBorders>
              <w:top w:val="nil"/>
              <w:bottom w:val="nil"/>
            </w:tcBorders>
            <w:shd w:val="clear" w:color="auto" w:fill="auto"/>
            <w:vAlign w:val="center"/>
          </w:tcPr>
          <w:p w14:paraId="61418CD4" w14:textId="77777777" w:rsidR="0041323F" w:rsidRPr="004B26AD" w:rsidRDefault="0041323F" w:rsidP="00444EDC">
            <w:pPr>
              <w:rPr>
                <w:sz w:val="16"/>
                <w:szCs w:val="16"/>
              </w:rPr>
            </w:pPr>
          </w:p>
        </w:tc>
        <w:tc>
          <w:tcPr>
            <w:tcW w:w="120" w:type="pct"/>
            <w:gridSpan w:val="4"/>
            <w:tcBorders>
              <w:bottom w:val="nil"/>
            </w:tcBorders>
            <w:shd w:val="clear" w:color="auto" w:fill="auto"/>
            <w:vAlign w:val="center"/>
          </w:tcPr>
          <w:p w14:paraId="2AC47CCE" w14:textId="77777777" w:rsidR="0041323F" w:rsidRPr="004B26AD" w:rsidRDefault="0041323F" w:rsidP="00444EDC">
            <w:pPr>
              <w:rPr>
                <w:sz w:val="16"/>
                <w:szCs w:val="16"/>
              </w:rPr>
            </w:pPr>
          </w:p>
        </w:tc>
        <w:tc>
          <w:tcPr>
            <w:tcW w:w="120" w:type="pct"/>
            <w:gridSpan w:val="4"/>
            <w:tcBorders>
              <w:bottom w:val="nil"/>
            </w:tcBorders>
            <w:shd w:val="clear" w:color="auto" w:fill="auto"/>
            <w:vAlign w:val="center"/>
          </w:tcPr>
          <w:p w14:paraId="4EF4B1DE" w14:textId="77777777" w:rsidR="0041323F" w:rsidRPr="004B26AD" w:rsidRDefault="0041323F" w:rsidP="00444EDC">
            <w:pPr>
              <w:rPr>
                <w:sz w:val="16"/>
                <w:szCs w:val="16"/>
              </w:rPr>
            </w:pPr>
          </w:p>
        </w:tc>
        <w:tc>
          <w:tcPr>
            <w:tcW w:w="120" w:type="pct"/>
            <w:gridSpan w:val="3"/>
            <w:tcBorders>
              <w:bottom w:val="nil"/>
            </w:tcBorders>
            <w:shd w:val="clear" w:color="auto" w:fill="auto"/>
            <w:vAlign w:val="center"/>
          </w:tcPr>
          <w:p w14:paraId="1C5872FC" w14:textId="77777777" w:rsidR="0041323F" w:rsidRPr="004B26AD" w:rsidRDefault="0041323F" w:rsidP="00444EDC">
            <w:pPr>
              <w:rPr>
                <w:sz w:val="16"/>
                <w:szCs w:val="16"/>
              </w:rPr>
            </w:pPr>
          </w:p>
        </w:tc>
        <w:tc>
          <w:tcPr>
            <w:tcW w:w="120" w:type="pct"/>
            <w:gridSpan w:val="3"/>
            <w:tcBorders>
              <w:bottom w:val="nil"/>
            </w:tcBorders>
            <w:shd w:val="clear" w:color="auto" w:fill="auto"/>
            <w:vAlign w:val="center"/>
          </w:tcPr>
          <w:p w14:paraId="083FDF27" w14:textId="77777777" w:rsidR="0041323F" w:rsidRPr="004B26AD" w:rsidRDefault="0041323F" w:rsidP="00444EDC">
            <w:pPr>
              <w:rPr>
                <w:sz w:val="16"/>
                <w:szCs w:val="16"/>
              </w:rPr>
            </w:pPr>
          </w:p>
        </w:tc>
        <w:tc>
          <w:tcPr>
            <w:tcW w:w="120" w:type="pct"/>
            <w:gridSpan w:val="3"/>
            <w:tcBorders>
              <w:bottom w:val="nil"/>
            </w:tcBorders>
            <w:shd w:val="clear" w:color="auto" w:fill="auto"/>
            <w:vAlign w:val="center"/>
          </w:tcPr>
          <w:p w14:paraId="15609816" w14:textId="77777777" w:rsidR="0041323F" w:rsidRPr="004B26AD" w:rsidRDefault="0041323F" w:rsidP="00444EDC">
            <w:pPr>
              <w:rPr>
                <w:sz w:val="16"/>
                <w:szCs w:val="16"/>
              </w:rPr>
            </w:pPr>
          </w:p>
        </w:tc>
        <w:tc>
          <w:tcPr>
            <w:tcW w:w="120" w:type="pct"/>
            <w:gridSpan w:val="5"/>
            <w:tcBorders>
              <w:bottom w:val="nil"/>
            </w:tcBorders>
            <w:shd w:val="clear" w:color="auto" w:fill="auto"/>
            <w:vAlign w:val="center"/>
          </w:tcPr>
          <w:p w14:paraId="35B75152" w14:textId="77777777" w:rsidR="0041323F" w:rsidRPr="004B26AD" w:rsidRDefault="0041323F" w:rsidP="00444EDC">
            <w:pPr>
              <w:rPr>
                <w:sz w:val="16"/>
                <w:szCs w:val="16"/>
              </w:rPr>
            </w:pPr>
          </w:p>
        </w:tc>
        <w:tc>
          <w:tcPr>
            <w:tcW w:w="151" w:type="pct"/>
            <w:gridSpan w:val="4"/>
            <w:tcBorders>
              <w:bottom w:val="nil"/>
            </w:tcBorders>
            <w:shd w:val="clear" w:color="auto" w:fill="auto"/>
            <w:vAlign w:val="center"/>
          </w:tcPr>
          <w:p w14:paraId="54B77BA6" w14:textId="77777777" w:rsidR="0041323F" w:rsidRPr="004B26AD" w:rsidRDefault="0041323F" w:rsidP="00444EDC">
            <w:pPr>
              <w:rPr>
                <w:sz w:val="16"/>
                <w:szCs w:val="16"/>
              </w:rPr>
            </w:pPr>
          </w:p>
        </w:tc>
        <w:tc>
          <w:tcPr>
            <w:tcW w:w="863" w:type="pct"/>
            <w:gridSpan w:val="33"/>
            <w:tcBorders>
              <w:bottom w:val="single" w:sz="4" w:space="0" w:color="auto"/>
            </w:tcBorders>
            <w:shd w:val="clear" w:color="auto" w:fill="auto"/>
            <w:vAlign w:val="center"/>
          </w:tcPr>
          <w:p w14:paraId="1E0F6660" w14:textId="77777777" w:rsidR="0041323F" w:rsidRPr="004B26AD" w:rsidRDefault="0041323F" w:rsidP="00444EDC">
            <w:pPr>
              <w:jc w:val="center"/>
              <w:rPr>
                <w:sz w:val="16"/>
                <w:szCs w:val="16"/>
              </w:rPr>
            </w:pPr>
            <w:r w:rsidRPr="004B26AD">
              <w:rPr>
                <w:rFonts w:ascii="Arial" w:hAnsi="Arial" w:cs="Arial"/>
                <w:i/>
                <w:iCs/>
                <w:sz w:val="16"/>
                <w:szCs w:val="16"/>
              </w:rPr>
              <w:t>País</w:t>
            </w:r>
          </w:p>
        </w:tc>
        <w:tc>
          <w:tcPr>
            <w:tcW w:w="126" w:type="pct"/>
            <w:gridSpan w:val="6"/>
            <w:tcBorders>
              <w:bottom w:val="nil"/>
            </w:tcBorders>
            <w:shd w:val="clear" w:color="auto" w:fill="auto"/>
            <w:vAlign w:val="center"/>
          </w:tcPr>
          <w:p w14:paraId="4FD726E6" w14:textId="77777777" w:rsidR="0041323F" w:rsidRPr="004B26AD" w:rsidRDefault="0041323F" w:rsidP="00444EDC">
            <w:pPr>
              <w:jc w:val="center"/>
              <w:rPr>
                <w:sz w:val="16"/>
                <w:szCs w:val="16"/>
              </w:rPr>
            </w:pPr>
          </w:p>
        </w:tc>
        <w:tc>
          <w:tcPr>
            <w:tcW w:w="865" w:type="pct"/>
            <w:gridSpan w:val="39"/>
            <w:tcBorders>
              <w:bottom w:val="single" w:sz="2" w:space="0" w:color="auto"/>
            </w:tcBorders>
            <w:shd w:val="clear" w:color="auto" w:fill="auto"/>
            <w:vAlign w:val="center"/>
          </w:tcPr>
          <w:p w14:paraId="0BFC1DF9" w14:textId="77777777" w:rsidR="0041323F" w:rsidRPr="004B26AD" w:rsidRDefault="0041323F" w:rsidP="00444EDC">
            <w:pPr>
              <w:jc w:val="center"/>
              <w:rPr>
                <w:sz w:val="16"/>
                <w:szCs w:val="16"/>
              </w:rPr>
            </w:pPr>
            <w:r w:rsidRPr="004B26AD">
              <w:rPr>
                <w:rFonts w:ascii="Arial" w:hAnsi="Arial" w:cs="Arial"/>
                <w:i/>
                <w:iCs/>
                <w:sz w:val="16"/>
                <w:szCs w:val="16"/>
              </w:rPr>
              <w:t>Ciudad</w:t>
            </w:r>
          </w:p>
        </w:tc>
        <w:tc>
          <w:tcPr>
            <w:tcW w:w="123" w:type="pct"/>
            <w:gridSpan w:val="3"/>
            <w:tcBorders>
              <w:bottom w:val="nil"/>
            </w:tcBorders>
            <w:shd w:val="clear" w:color="auto" w:fill="auto"/>
            <w:vAlign w:val="center"/>
          </w:tcPr>
          <w:p w14:paraId="621699D2" w14:textId="77777777" w:rsidR="0041323F" w:rsidRPr="004B26AD" w:rsidRDefault="0041323F" w:rsidP="00444EDC">
            <w:pPr>
              <w:jc w:val="center"/>
              <w:rPr>
                <w:sz w:val="16"/>
                <w:szCs w:val="16"/>
              </w:rPr>
            </w:pPr>
          </w:p>
        </w:tc>
        <w:tc>
          <w:tcPr>
            <w:tcW w:w="1753" w:type="pct"/>
            <w:gridSpan w:val="54"/>
            <w:tcBorders>
              <w:bottom w:val="single" w:sz="2" w:space="0" w:color="auto"/>
            </w:tcBorders>
            <w:shd w:val="clear" w:color="auto" w:fill="auto"/>
            <w:vAlign w:val="center"/>
          </w:tcPr>
          <w:p w14:paraId="1817E841" w14:textId="77777777" w:rsidR="0041323F" w:rsidRPr="004B26AD" w:rsidRDefault="0041323F" w:rsidP="00444EDC">
            <w:pPr>
              <w:jc w:val="center"/>
              <w:rPr>
                <w:sz w:val="16"/>
                <w:szCs w:val="16"/>
              </w:rPr>
            </w:pPr>
            <w:r w:rsidRPr="004B26AD">
              <w:rPr>
                <w:rFonts w:ascii="Arial" w:hAnsi="Arial" w:cs="Arial"/>
                <w:i/>
                <w:iCs/>
                <w:sz w:val="16"/>
                <w:szCs w:val="16"/>
              </w:rPr>
              <w:t>Dirección</w:t>
            </w:r>
          </w:p>
        </w:tc>
        <w:tc>
          <w:tcPr>
            <w:tcW w:w="120" w:type="pct"/>
            <w:tcBorders>
              <w:top w:val="nil"/>
              <w:bottom w:val="nil"/>
              <w:right w:val="single" w:sz="12" w:space="0" w:color="auto"/>
            </w:tcBorders>
            <w:shd w:val="clear" w:color="auto" w:fill="auto"/>
            <w:vAlign w:val="center"/>
          </w:tcPr>
          <w:p w14:paraId="6835CCB8" w14:textId="77777777" w:rsidR="0041323F" w:rsidRPr="004B26AD" w:rsidRDefault="0041323F" w:rsidP="00444EDC">
            <w:pPr>
              <w:rPr>
                <w:sz w:val="16"/>
                <w:szCs w:val="16"/>
              </w:rPr>
            </w:pPr>
          </w:p>
        </w:tc>
      </w:tr>
      <w:tr w:rsidR="00FF05AE" w:rsidRPr="004B26AD" w14:paraId="51D56044"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38E23A49" w14:textId="77777777" w:rsidR="0041323F" w:rsidRPr="004B26AD" w:rsidRDefault="0041323F" w:rsidP="00444EDC">
            <w:pPr>
              <w:rPr>
                <w:rFonts w:ascii="Calibri" w:hAnsi="Calibri" w:cs="Calibri"/>
                <w:sz w:val="16"/>
                <w:szCs w:val="16"/>
              </w:rPr>
            </w:pPr>
          </w:p>
        </w:tc>
        <w:tc>
          <w:tcPr>
            <w:tcW w:w="1012" w:type="pct"/>
            <w:gridSpan w:val="31"/>
            <w:tcBorders>
              <w:top w:val="nil"/>
              <w:bottom w:val="nil"/>
              <w:right w:val="single" w:sz="4" w:space="0" w:color="auto"/>
            </w:tcBorders>
            <w:shd w:val="clear" w:color="auto" w:fill="auto"/>
            <w:vAlign w:val="center"/>
          </w:tcPr>
          <w:p w14:paraId="59E2E63F" w14:textId="77777777" w:rsidR="0041323F" w:rsidRPr="004B26AD" w:rsidRDefault="0041323F" w:rsidP="00444EDC">
            <w:pPr>
              <w:jc w:val="right"/>
              <w:rPr>
                <w:sz w:val="16"/>
                <w:szCs w:val="16"/>
              </w:rPr>
            </w:pPr>
            <w:r w:rsidRPr="004B26AD">
              <w:rPr>
                <w:rFonts w:ascii="Arial" w:hAnsi="Arial" w:cs="Arial"/>
                <w:bCs/>
                <w:sz w:val="16"/>
                <w:szCs w:val="16"/>
              </w:rPr>
              <w:t>Domicilio Principal</w:t>
            </w:r>
          </w:p>
        </w:tc>
        <w:tc>
          <w:tcPr>
            <w:tcW w:w="863"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7F605" w14:textId="77777777" w:rsidR="0041323F" w:rsidRPr="004B26AD" w:rsidRDefault="0041323F" w:rsidP="00444EDC">
            <w:pPr>
              <w:jc w:val="center"/>
              <w:rPr>
                <w:sz w:val="16"/>
                <w:szCs w:val="16"/>
              </w:rPr>
            </w:pPr>
          </w:p>
        </w:tc>
        <w:tc>
          <w:tcPr>
            <w:tcW w:w="126" w:type="pct"/>
            <w:gridSpan w:val="6"/>
            <w:tcBorders>
              <w:top w:val="nil"/>
              <w:left w:val="single" w:sz="4" w:space="0" w:color="auto"/>
              <w:bottom w:val="nil"/>
              <w:right w:val="single" w:sz="2" w:space="0" w:color="auto"/>
            </w:tcBorders>
            <w:shd w:val="clear" w:color="auto" w:fill="auto"/>
            <w:vAlign w:val="center"/>
          </w:tcPr>
          <w:p w14:paraId="769616AC" w14:textId="77777777" w:rsidR="0041323F" w:rsidRPr="004B26AD" w:rsidRDefault="0041323F" w:rsidP="00444EDC">
            <w:pPr>
              <w:jc w:val="center"/>
              <w:rPr>
                <w:sz w:val="16"/>
                <w:szCs w:val="16"/>
              </w:rPr>
            </w:pPr>
          </w:p>
        </w:tc>
        <w:tc>
          <w:tcPr>
            <w:tcW w:w="865"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F0C43C" w14:textId="77777777" w:rsidR="0041323F" w:rsidRPr="004B26AD" w:rsidRDefault="0041323F" w:rsidP="00444EDC">
            <w:pPr>
              <w:jc w:val="center"/>
              <w:rPr>
                <w:sz w:val="16"/>
                <w:szCs w:val="16"/>
              </w:rPr>
            </w:pPr>
          </w:p>
        </w:tc>
        <w:tc>
          <w:tcPr>
            <w:tcW w:w="123" w:type="pct"/>
            <w:gridSpan w:val="3"/>
            <w:tcBorders>
              <w:top w:val="nil"/>
              <w:left w:val="single" w:sz="2" w:space="0" w:color="auto"/>
              <w:bottom w:val="nil"/>
              <w:right w:val="single" w:sz="2" w:space="0" w:color="auto"/>
            </w:tcBorders>
            <w:shd w:val="clear" w:color="auto" w:fill="auto"/>
            <w:vAlign w:val="center"/>
          </w:tcPr>
          <w:p w14:paraId="0DA52677" w14:textId="77777777" w:rsidR="0041323F" w:rsidRPr="004B26AD" w:rsidRDefault="0041323F" w:rsidP="00444EDC">
            <w:pPr>
              <w:jc w:val="center"/>
              <w:rPr>
                <w:sz w:val="16"/>
                <w:szCs w:val="16"/>
              </w:rPr>
            </w:pPr>
          </w:p>
        </w:tc>
        <w:tc>
          <w:tcPr>
            <w:tcW w:w="1753"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C14FAA" w14:textId="77777777" w:rsidR="0041323F" w:rsidRPr="004B26AD" w:rsidRDefault="0041323F" w:rsidP="00444EDC">
            <w:pPr>
              <w:jc w:val="center"/>
              <w:rPr>
                <w:sz w:val="16"/>
                <w:szCs w:val="16"/>
              </w:rPr>
            </w:pPr>
          </w:p>
        </w:tc>
        <w:tc>
          <w:tcPr>
            <w:tcW w:w="120" w:type="pct"/>
            <w:tcBorders>
              <w:top w:val="nil"/>
              <w:left w:val="single" w:sz="2" w:space="0" w:color="auto"/>
              <w:bottom w:val="nil"/>
              <w:right w:val="single" w:sz="12" w:space="0" w:color="auto"/>
            </w:tcBorders>
            <w:shd w:val="clear" w:color="auto" w:fill="auto"/>
            <w:vAlign w:val="center"/>
          </w:tcPr>
          <w:p w14:paraId="7A19FB94" w14:textId="77777777" w:rsidR="0041323F" w:rsidRPr="004B26AD" w:rsidRDefault="0041323F" w:rsidP="00444EDC">
            <w:pPr>
              <w:rPr>
                <w:sz w:val="16"/>
                <w:szCs w:val="16"/>
              </w:rPr>
            </w:pPr>
          </w:p>
        </w:tc>
      </w:tr>
      <w:tr w:rsidR="00FF05AE" w:rsidRPr="004B26AD" w14:paraId="6B4CAA01"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01DAE228" w14:textId="77777777" w:rsidR="0041323F" w:rsidRPr="004B26AD" w:rsidRDefault="0041323F" w:rsidP="00444EDC">
            <w:pPr>
              <w:rPr>
                <w:rFonts w:ascii="Calibri" w:hAnsi="Calibri" w:cs="Calibri"/>
                <w:sz w:val="16"/>
                <w:szCs w:val="16"/>
              </w:rPr>
            </w:pPr>
          </w:p>
        </w:tc>
        <w:tc>
          <w:tcPr>
            <w:tcW w:w="139" w:type="pct"/>
            <w:gridSpan w:val="5"/>
            <w:tcBorders>
              <w:top w:val="nil"/>
              <w:bottom w:val="nil"/>
            </w:tcBorders>
            <w:shd w:val="clear" w:color="auto" w:fill="auto"/>
            <w:vAlign w:val="center"/>
          </w:tcPr>
          <w:p w14:paraId="4522B6A7"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FC5FF42"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9DE689C"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45FF62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072E29A"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26BFCD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33CFCE93" w14:textId="77777777" w:rsidR="0041323F" w:rsidRPr="004B26AD" w:rsidRDefault="0041323F" w:rsidP="00444EDC">
            <w:pPr>
              <w:rPr>
                <w:sz w:val="16"/>
                <w:szCs w:val="16"/>
              </w:rPr>
            </w:pPr>
          </w:p>
        </w:tc>
        <w:tc>
          <w:tcPr>
            <w:tcW w:w="151" w:type="pct"/>
            <w:gridSpan w:val="4"/>
            <w:tcBorders>
              <w:top w:val="nil"/>
              <w:bottom w:val="nil"/>
            </w:tcBorders>
            <w:shd w:val="clear" w:color="auto" w:fill="auto"/>
            <w:vAlign w:val="center"/>
          </w:tcPr>
          <w:p w14:paraId="4634AAA7" w14:textId="77777777" w:rsidR="0041323F" w:rsidRPr="004B26AD" w:rsidRDefault="0041323F" w:rsidP="00444EDC">
            <w:pPr>
              <w:rPr>
                <w:sz w:val="16"/>
                <w:szCs w:val="16"/>
              </w:rPr>
            </w:pPr>
          </w:p>
        </w:tc>
        <w:tc>
          <w:tcPr>
            <w:tcW w:w="120" w:type="pct"/>
            <w:gridSpan w:val="4"/>
            <w:tcBorders>
              <w:top w:val="nil"/>
              <w:bottom w:val="single" w:sz="2" w:space="0" w:color="auto"/>
            </w:tcBorders>
            <w:shd w:val="clear" w:color="auto" w:fill="auto"/>
            <w:vAlign w:val="center"/>
          </w:tcPr>
          <w:p w14:paraId="6D83ACEB" w14:textId="77777777" w:rsidR="0041323F" w:rsidRPr="004B26AD" w:rsidRDefault="0041323F" w:rsidP="00444EDC">
            <w:pPr>
              <w:rPr>
                <w:sz w:val="16"/>
                <w:szCs w:val="16"/>
              </w:rPr>
            </w:pPr>
          </w:p>
        </w:tc>
        <w:tc>
          <w:tcPr>
            <w:tcW w:w="120" w:type="pct"/>
            <w:gridSpan w:val="4"/>
            <w:tcBorders>
              <w:top w:val="nil"/>
              <w:bottom w:val="single" w:sz="2" w:space="0" w:color="auto"/>
            </w:tcBorders>
            <w:shd w:val="clear" w:color="auto" w:fill="auto"/>
            <w:vAlign w:val="center"/>
          </w:tcPr>
          <w:p w14:paraId="6F8DB4EB" w14:textId="77777777" w:rsidR="0041323F" w:rsidRPr="004B26AD" w:rsidRDefault="0041323F" w:rsidP="00444EDC">
            <w:pPr>
              <w:rPr>
                <w:sz w:val="16"/>
                <w:szCs w:val="16"/>
              </w:rPr>
            </w:pPr>
          </w:p>
        </w:tc>
        <w:tc>
          <w:tcPr>
            <w:tcW w:w="124" w:type="pct"/>
            <w:gridSpan w:val="2"/>
            <w:tcBorders>
              <w:top w:val="nil"/>
              <w:bottom w:val="single" w:sz="2" w:space="0" w:color="auto"/>
            </w:tcBorders>
            <w:shd w:val="clear" w:color="auto" w:fill="auto"/>
            <w:vAlign w:val="center"/>
          </w:tcPr>
          <w:p w14:paraId="2A629DD3" w14:textId="77777777" w:rsidR="0041323F" w:rsidRPr="004B26AD" w:rsidRDefault="0041323F" w:rsidP="00444EDC">
            <w:pPr>
              <w:rPr>
                <w:sz w:val="16"/>
                <w:szCs w:val="16"/>
              </w:rPr>
            </w:pPr>
          </w:p>
        </w:tc>
        <w:tc>
          <w:tcPr>
            <w:tcW w:w="123" w:type="pct"/>
            <w:gridSpan w:val="5"/>
            <w:tcBorders>
              <w:top w:val="nil"/>
              <w:bottom w:val="single" w:sz="2" w:space="0" w:color="auto"/>
            </w:tcBorders>
            <w:shd w:val="clear" w:color="auto" w:fill="auto"/>
            <w:vAlign w:val="center"/>
          </w:tcPr>
          <w:p w14:paraId="244D6445" w14:textId="77777777" w:rsidR="0041323F" w:rsidRPr="004B26AD" w:rsidRDefault="0041323F" w:rsidP="00444EDC">
            <w:pPr>
              <w:rPr>
                <w:sz w:val="16"/>
                <w:szCs w:val="16"/>
              </w:rPr>
            </w:pPr>
          </w:p>
        </w:tc>
        <w:tc>
          <w:tcPr>
            <w:tcW w:w="130" w:type="pct"/>
            <w:gridSpan w:val="7"/>
            <w:tcBorders>
              <w:top w:val="nil"/>
              <w:bottom w:val="single" w:sz="2" w:space="0" w:color="auto"/>
            </w:tcBorders>
            <w:shd w:val="clear" w:color="auto" w:fill="auto"/>
            <w:vAlign w:val="center"/>
          </w:tcPr>
          <w:p w14:paraId="480C82E2" w14:textId="77777777" w:rsidR="0041323F" w:rsidRPr="004B26AD" w:rsidRDefault="0041323F" w:rsidP="00444EDC">
            <w:pPr>
              <w:rPr>
                <w:sz w:val="16"/>
                <w:szCs w:val="16"/>
              </w:rPr>
            </w:pPr>
          </w:p>
        </w:tc>
        <w:tc>
          <w:tcPr>
            <w:tcW w:w="123" w:type="pct"/>
            <w:gridSpan w:val="6"/>
            <w:tcBorders>
              <w:top w:val="nil"/>
              <w:bottom w:val="single" w:sz="2" w:space="0" w:color="auto"/>
            </w:tcBorders>
            <w:shd w:val="clear" w:color="auto" w:fill="auto"/>
            <w:vAlign w:val="center"/>
          </w:tcPr>
          <w:p w14:paraId="2305ED72" w14:textId="77777777" w:rsidR="0041323F" w:rsidRPr="004B26AD" w:rsidRDefault="0041323F" w:rsidP="00444EDC">
            <w:pPr>
              <w:rPr>
                <w:sz w:val="16"/>
                <w:szCs w:val="16"/>
              </w:rPr>
            </w:pPr>
          </w:p>
        </w:tc>
        <w:tc>
          <w:tcPr>
            <w:tcW w:w="124" w:type="pct"/>
            <w:gridSpan w:val="5"/>
            <w:tcBorders>
              <w:top w:val="nil"/>
              <w:bottom w:val="single" w:sz="2" w:space="0" w:color="auto"/>
            </w:tcBorders>
            <w:shd w:val="clear" w:color="auto" w:fill="auto"/>
            <w:vAlign w:val="center"/>
          </w:tcPr>
          <w:p w14:paraId="357303FC" w14:textId="77777777" w:rsidR="0041323F" w:rsidRPr="004B26AD" w:rsidRDefault="0041323F" w:rsidP="00444EDC">
            <w:pPr>
              <w:rPr>
                <w:sz w:val="16"/>
                <w:szCs w:val="16"/>
              </w:rPr>
            </w:pPr>
          </w:p>
        </w:tc>
        <w:tc>
          <w:tcPr>
            <w:tcW w:w="126" w:type="pct"/>
            <w:gridSpan w:val="6"/>
            <w:tcBorders>
              <w:top w:val="nil"/>
              <w:bottom w:val="nil"/>
            </w:tcBorders>
            <w:shd w:val="clear" w:color="auto" w:fill="auto"/>
            <w:vAlign w:val="center"/>
          </w:tcPr>
          <w:p w14:paraId="186C9EA9"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1A0F7125"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5D74514F"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52603EBB"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51536F83"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08E9DDCB" w14:textId="77777777" w:rsidR="0041323F" w:rsidRPr="004B26AD" w:rsidRDefault="0041323F" w:rsidP="00444EDC">
            <w:pPr>
              <w:rPr>
                <w:sz w:val="16"/>
                <w:szCs w:val="16"/>
              </w:rPr>
            </w:pPr>
          </w:p>
        </w:tc>
        <w:tc>
          <w:tcPr>
            <w:tcW w:w="121" w:type="pct"/>
            <w:gridSpan w:val="6"/>
            <w:tcBorders>
              <w:top w:val="nil"/>
              <w:bottom w:val="nil"/>
            </w:tcBorders>
            <w:shd w:val="clear" w:color="auto" w:fill="auto"/>
            <w:vAlign w:val="center"/>
          </w:tcPr>
          <w:p w14:paraId="0EEE6920"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6B43A2D3"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CCA6D51"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1CD08F39"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08134C89"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676BDA8A"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2FABD7DF" w14:textId="77777777" w:rsidR="0041323F" w:rsidRPr="004B26AD" w:rsidRDefault="0041323F" w:rsidP="00444EDC">
            <w:pPr>
              <w:rPr>
                <w:sz w:val="16"/>
                <w:szCs w:val="16"/>
              </w:rPr>
            </w:pPr>
          </w:p>
        </w:tc>
        <w:tc>
          <w:tcPr>
            <w:tcW w:w="120" w:type="pct"/>
            <w:gridSpan w:val="2"/>
            <w:tcBorders>
              <w:top w:val="nil"/>
              <w:bottom w:val="nil"/>
            </w:tcBorders>
            <w:shd w:val="clear" w:color="auto" w:fill="auto"/>
            <w:vAlign w:val="center"/>
          </w:tcPr>
          <w:p w14:paraId="6E854386" w14:textId="77777777" w:rsidR="0041323F" w:rsidRPr="004B26AD" w:rsidRDefault="0041323F" w:rsidP="00444EDC">
            <w:pPr>
              <w:rPr>
                <w:sz w:val="16"/>
                <w:szCs w:val="16"/>
              </w:rPr>
            </w:pPr>
          </w:p>
        </w:tc>
        <w:tc>
          <w:tcPr>
            <w:tcW w:w="120" w:type="pct"/>
            <w:gridSpan w:val="5"/>
            <w:tcBorders>
              <w:top w:val="nil"/>
              <w:bottom w:val="single" w:sz="2" w:space="0" w:color="auto"/>
            </w:tcBorders>
            <w:shd w:val="clear" w:color="auto" w:fill="auto"/>
            <w:vAlign w:val="center"/>
          </w:tcPr>
          <w:p w14:paraId="097C70C2" w14:textId="77777777" w:rsidR="0041323F" w:rsidRPr="004B26AD" w:rsidRDefault="0041323F" w:rsidP="00444EDC">
            <w:pPr>
              <w:rPr>
                <w:sz w:val="16"/>
                <w:szCs w:val="16"/>
              </w:rPr>
            </w:pPr>
          </w:p>
        </w:tc>
        <w:tc>
          <w:tcPr>
            <w:tcW w:w="125" w:type="pct"/>
            <w:gridSpan w:val="3"/>
            <w:tcBorders>
              <w:top w:val="nil"/>
              <w:bottom w:val="single" w:sz="2" w:space="0" w:color="auto"/>
            </w:tcBorders>
            <w:shd w:val="clear" w:color="auto" w:fill="auto"/>
            <w:vAlign w:val="center"/>
          </w:tcPr>
          <w:p w14:paraId="05FE665F" w14:textId="77777777" w:rsidR="0041323F" w:rsidRPr="004B26AD" w:rsidRDefault="0041323F" w:rsidP="00444EDC">
            <w:pPr>
              <w:rPr>
                <w:sz w:val="16"/>
                <w:szCs w:val="16"/>
              </w:rPr>
            </w:pPr>
          </w:p>
        </w:tc>
        <w:tc>
          <w:tcPr>
            <w:tcW w:w="125" w:type="pct"/>
            <w:gridSpan w:val="2"/>
            <w:tcBorders>
              <w:top w:val="nil"/>
              <w:bottom w:val="single" w:sz="2" w:space="0" w:color="auto"/>
            </w:tcBorders>
            <w:shd w:val="clear" w:color="auto" w:fill="auto"/>
            <w:vAlign w:val="center"/>
          </w:tcPr>
          <w:p w14:paraId="0BA9FE37"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38A4432"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3A66FF31"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C58CA27" w14:textId="77777777" w:rsidR="0041323F" w:rsidRPr="004B26AD" w:rsidRDefault="0041323F" w:rsidP="00444EDC">
            <w:pPr>
              <w:rPr>
                <w:sz w:val="16"/>
                <w:szCs w:val="16"/>
              </w:rPr>
            </w:pPr>
          </w:p>
        </w:tc>
        <w:tc>
          <w:tcPr>
            <w:tcW w:w="125" w:type="pct"/>
            <w:gridSpan w:val="5"/>
            <w:tcBorders>
              <w:top w:val="nil"/>
              <w:bottom w:val="single" w:sz="2" w:space="0" w:color="auto"/>
            </w:tcBorders>
            <w:shd w:val="clear" w:color="auto" w:fill="auto"/>
            <w:vAlign w:val="center"/>
          </w:tcPr>
          <w:p w14:paraId="154FFB5C" w14:textId="77777777" w:rsidR="0041323F" w:rsidRPr="004B26AD" w:rsidRDefault="0041323F" w:rsidP="00444EDC">
            <w:pPr>
              <w:rPr>
                <w:sz w:val="16"/>
                <w:szCs w:val="16"/>
              </w:rPr>
            </w:pPr>
          </w:p>
        </w:tc>
        <w:tc>
          <w:tcPr>
            <w:tcW w:w="130" w:type="pct"/>
            <w:gridSpan w:val="5"/>
            <w:tcBorders>
              <w:top w:val="nil"/>
              <w:bottom w:val="single" w:sz="2" w:space="0" w:color="auto"/>
            </w:tcBorders>
            <w:shd w:val="clear" w:color="auto" w:fill="auto"/>
            <w:vAlign w:val="center"/>
          </w:tcPr>
          <w:p w14:paraId="386AACF3" w14:textId="77777777" w:rsidR="0041323F" w:rsidRPr="004B26AD" w:rsidRDefault="0041323F" w:rsidP="00444EDC">
            <w:pPr>
              <w:rPr>
                <w:sz w:val="16"/>
                <w:szCs w:val="16"/>
              </w:rPr>
            </w:pPr>
          </w:p>
        </w:tc>
        <w:tc>
          <w:tcPr>
            <w:tcW w:w="136" w:type="pct"/>
            <w:gridSpan w:val="4"/>
            <w:tcBorders>
              <w:top w:val="nil"/>
              <w:bottom w:val="single" w:sz="2" w:space="0" w:color="auto"/>
            </w:tcBorders>
            <w:shd w:val="clear" w:color="auto" w:fill="auto"/>
            <w:vAlign w:val="center"/>
          </w:tcPr>
          <w:p w14:paraId="6F79A66A"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8F21CEE" w14:textId="77777777" w:rsidR="0041323F" w:rsidRPr="004B26AD" w:rsidRDefault="0041323F" w:rsidP="00444EDC">
            <w:pPr>
              <w:rPr>
                <w:sz w:val="16"/>
                <w:szCs w:val="16"/>
              </w:rPr>
            </w:pPr>
          </w:p>
        </w:tc>
      </w:tr>
      <w:tr w:rsidR="00FF05AE" w:rsidRPr="004B26AD" w14:paraId="5A622457"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7722D681" w14:textId="77777777" w:rsidR="0041323F" w:rsidRPr="004B26AD" w:rsidRDefault="0041323F" w:rsidP="00444EDC">
            <w:pPr>
              <w:rPr>
                <w:rFonts w:ascii="Calibri" w:hAnsi="Calibri" w:cs="Calibri"/>
                <w:sz w:val="16"/>
                <w:szCs w:val="16"/>
              </w:rPr>
            </w:pPr>
          </w:p>
        </w:tc>
        <w:tc>
          <w:tcPr>
            <w:tcW w:w="139" w:type="pct"/>
            <w:gridSpan w:val="5"/>
            <w:tcBorders>
              <w:top w:val="nil"/>
              <w:bottom w:val="nil"/>
            </w:tcBorders>
            <w:shd w:val="clear" w:color="auto" w:fill="auto"/>
            <w:vAlign w:val="center"/>
          </w:tcPr>
          <w:p w14:paraId="0E8C13AB" w14:textId="77777777" w:rsidR="0041323F" w:rsidRPr="004B26AD" w:rsidRDefault="0041323F" w:rsidP="00444EDC">
            <w:pPr>
              <w:rPr>
                <w:sz w:val="16"/>
                <w:szCs w:val="16"/>
              </w:rPr>
            </w:pPr>
          </w:p>
        </w:tc>
        <w:tc>
          <w:tcPr>
            <w:tcW w:w="874" w:type="pct"/>
            <w:gridSpan w:val="26"/>
            <w:tcBorders>
              <w:top w:val="nil"/>
              <w:bottom w:val="nil"/>
              <w:right w:val="single" w:sz="2" w:space="0" w:color="auto"/>
            </w:tcBorders>
            <w:shd w:val="clear" w:color="auto" w:fill="auto"/>
            <w:vAlign w:val="center"/>
          </w:tcPr>
          <w:p w14:paraId="2EDB43E4" w14:textId="77777777" w:rsidR="0041323F" w:rsidRPr="004B26AD" w:rsidRDefault="0041323F" w:rsidP="00444EDC">
            <w:pPr>
              <w:jc w:val="right"/>
              <w:rPr>
                <w:sz w:val="16"/>
                <w:szCs w:val="16"/>
              </w:rPr>
            </w:pPr>
            <w:r w:rsidRPr="004B26AD">
              <w:rPr>
                <w:rFonts w:ascii="Arial" w:hAnsi="Arial" w:cs="Arial"/>
                <w:bCs/>
                <w:sz w:val="16"/>
                <w:szCs w:val="16"/>
              </w:rPr>
              <w:t>Teléfono</w:t>
            </w:r>
          </w:p>
        </w:tc>
        <w:tc>
          <w:tcPr>
            <w:tcW w:w="86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C84138" w14:textId="77777777" w:rsidR="0041323F" w:rsidRPr="004B26AD" w:rsidRDefault="0041323F" w:rsidP="00444EDC">
            <w:pPr>
              <w:rPr>
                <w:sz w:val="16"/>
                <w:szCs w:val="16"/>
              </w:rPr>
            </w:pPr>
          </w:p>
        </w:tc>
        <w:tc>
          <w:tcPr>
            <w:tcW w:w="126" w:type="pct"/>
            <w:gridSpan w:val="6"/>
            <w:tcBorders>
              <w:top w:val="nil"/>
              <w:left w:val="single" w:sz="2" w:space="0" w:color="auto"/>
              <w:bottom w:val="nil"/>
            </w:tcBorders>
            <w:shd w:val="clear" w:color="auto" w:fill="auto"/>
            <w:vAlign w:val="center"/>
          </w:tcPr>
          <w:p w14:paraId="197ACE73" w14:textId="77777777" w:rsidR="0041323F" w:rsidRPr="004B26AD" w:rsidRDefault="0041323F" w:rsidP="00444EDC">
            <w:pPr>
              <w:rPr>
                <w:sz w:val="16"/>
                <w:szCs w:val="16"/>
              </w:rPr>
            </w:pPr>
          </w:p>
        </w:tc>
        <w:tc>
          <w:tcPr>
            <w:tcW w:w="1602" w:type="pct"/>
            <w:gridSpan w:val="57"/>
            <w:tcBorders>
              <w:top w:val="nil"/>
              <w:bottom w:val="nil"/>
              <w:right w:val="single" w:sz="2" w:space="0" w:color="auto"/>
            </w:tcBorders>
            <w:shd w:val="clear" w:color="auto" w:fill="auto"/>
            <w:vAlign w:val="center"/>
          </w:tcPr>
          <w:p w14:paraId="174EC1BC" w14:textId="77777777" w:rsidR="0041323F" w:rsidRPr="004B26AD" w:rsidRDefault="0041323F" w:rsidP="00444EDC">
            <w:pPr>
              <w:jc w:val="right"/>
              <w:rPr>
                <w:sz w:val="16"/>
                <w:szCs w:val="16"/>
              </w:rPr>
            </w:pPr>
            <w:r w:rsidRPr="004B26AD">
              <w:rPr>
                <w:rFonts w:ascii="Arial" w:hAnsi="Arial" w:cs="Arial"/>
                <w:bCs/>
                <w:sz w:val="16"/>
                <w:szCs w:val="16"/>
              </w:rPr>
              <w:t>Número de Identificación Tributaria</w:t>
            </w:r>
          </w:p>
        </w:tc>
        <w:tc>
          <w:tcPr>
            <w:tcW w:w="1138"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36B065D" w14:textId="77777777" w:rsidR="0041323F" w:rsidRPr="004B26AD" w:rsidRDefault="0041323F" w:rsidP="00444EDC">
            <w:pPr>
              <w:rPr>
                <w:sz w:val="16"/>
                <w:szCs w:val="16"/>
              </w:rPr>
            </w:pPr>
          </w:p>
        </w:tc>
        <w:tc>
          <w:tcPr>
            <w:tcW w:w="120" w:type="pct"/>
            <w:tcBorders>
              <w:top w:val="nil"/>
              <w:left w:val="single" w:sz="2" w:space="0" w:color="auto"/>
              <w:bottom w:val="nil"/>
              <w:right w:val="single" w:sz="12" w:space="0" w:color="auto"/>
            </w:tcBorders>
            <w:shd w:val="clear" w:color="auto" w:fill="auto"/>
            <w:vAlign w:val="center"/>
          </w:tcPr>
          <w:p w14:paraId="7BDFF90B" w14:textId="77777777" w:rsidR="0041323F" w:rsidRPr="004B26AD" w:rsidRDefault="0041323F" w:rsidP="00444EDC">
            <w:pPr>
              <w:rPr>
                <w:sz w:val="16"/>
                <w:szCs w:val="16"/>
              </w:rPr>
            </w:pPr>
          </w:p>
        </w:tc>
      </w:tr>
      <w:tr w:rsidR="00FF05AE" w:rsidRPr="004B26AD" w14:paraId="1BB4A7F2"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0218F580" w14:textId="77777777" w:rsidR="0041323F" w:rsidRPr="004B26AD" w:rsidRDefault="0041323F" w:rsidP="00444EDC">
            <w:pPr>
              <w:rPr>
                <w:rFonts w:ascii="Calibri" w:hAnsi="Calibri" w:cs="Calibri"/>
                <w:sz w:val="16"/>
                <w:szCs w:val="16"/>
              </w:rPr>
            </w:pPr>
          </w:p>
        </w:tc>
        <w:tc>
          <w:tcPr>
            <w:tcW w:w="139" w:type="pct"/>
            <w:gridSpan w:val="5"/>
            <w:tcBorders>
              <w:top w:val="nil"/>
              <w:bottom w:val="nil"/>
            </w:tcBorders>
            <w:shd w:val="clear" w:color="auto" w:fill="auto"/>
            <w:vAlign w:val="center"/>
          </w:tcPr>
          <w:p w14:paraId="128EE574"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0F053E3B"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5731128F"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10A1C979"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9BAF269"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3F27C9E"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08A35E0B" w14:textId="77777777" w:rsidR="0041323F" w:rsidRPr="004B26AD" w:rsidRDefault="0041323F" w:rsidP="00444EDC">
            <w:pPr>
              <w:rPr>
                <w:sz w:val="16"/>
                <w:szCs w:val="16"/>
              </w:rPr>
            </w:pPr>
          </w:p>
        </w:tc>
        <w:tc>
          <w:tcPr>
            <w:tcW w:w="151" w:type="pct"/>
            <w:gridSpan w:val="4"/>
            <w:tcBorders>
              <w:top w:val="nil"/>
              <w:bottom w:val="nil"/>
            </w:tcBorders>
            <w:shd w:val="clear" w:color="auto" w:fill="auto"/>
            <w:vAlign w:val="center"/>
          </w:tcPr>
          <w:p w14:paraId="7E5B78A6" w14:textId="77777777" w:rsidR="0041323F" w:rsidRPr="004B26AD" w:rsidRDefault="0041323F" w:rsidP="00444EDC">
            <w:pPr>
              <w:rPr>
                <w:sz w:val="16"/>
                <w:szCs w:val="16"/>
              </w:rPr>
            </w:pPr>
          </w:p>
        </w:tc>
        <w:tc>
          <w:tcPr>
            <w:tcW w:w="863" w:type="pct"/>
            <w:gridSpan w:val="33"/>
            <w:tcBorders>
              <w:top w:val="nil"/>
            </w:tcBorders>
            <w:shd w:val="clear" w:color="auto" w:fill="auto"/>
            <w:vAlign w:val="center"/>
          </w:tcPr>
          <w:p w14:paraId="16308267" w14:textId="77777777" w:rsidR="0041323F" w:rsidRPr="004B26AD" w:rsidRDefault="0041323F" w:rsidP="00444EDC">
            <w:pPr>
              <w:rPr>
                <w:rFonts w:ascii="Arial" w:hAnsi="Arial" w:cs="Arial"/>
                <w:i/>
                <w:iCs/>
                <w:sz w:val="14"/>
                <w:szCs w:val="16"/>
              </w:rPr>
            </w:pPr>
          </w:p>
        </w:tc>
        <w:tc>
          <w:tcPr>
            <w:tcW w:w="126" w:type="pct"/>
            <w:gridSpan w:val="6"/>
            <w:tcBorders>
              <w:top w:val="nil"/>
              <w:bottom w:val="nil"/>
            </w:tcBorders>
            <w:shd w:val="clear" w:color="auto" w:fill="auto"/>
            <w:vAlign w:val="center"/>
          </w:tcPr>
          <w:p w14:paraId="5E0753E7"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5A2A9E62" w14:textId="77777777" w:rsidR="0041323F" w:rsidRPr="004B26AD" w:rsidRDefault="0041323F" w:rsidP="00444EDC">
            <w:pPr>
              <w:rPr>
                <w:sz w:val="16"/>
                <w:szCs w:val="16"/>
              </w:rPr>
            </w:pPr>
          </w:p>
        </w:tc>
        <w:tc>
          <w:tcPr>
            <w:tcW w:w="124" w:type="pct"/>
            <w:gridSpan w:val="6"/>
            <w:tcBorders>
              <w:top w:val="nil"/>
            </w:tcBorders>
            <w:shd w:val="clear" w:color="auto" w:fill="auto"/>
            <w:vAlign w:val="center"/>
          </w:tcPr>
          <w:p w14:paraId="300AEACC" w14:textId="77777777" w:rsidR="0041323F" w:rsidRPr="004B26AD" w:rsidRDefault="0041323F" w:rsidP="00444EDC">
            <w:pPr>
              <w:rPr>
                <w:sz w:val="16"/>
                <w:szCs w:val="16"/>
              </w:rPr>
            </w:pPr>
          </w:p>
        </w:tc>
        <w:tc>
          <w:tcPr>
            <w:tcW w:w="123" w:type="pct"/>
            <w:gridSpan w:val="6"/>
            <w:tcBorders>
              <w:top w:val="nil"/>
            </w:tcBorders>
            <w:shd w:val="clear" w:color="auto" w:fill="auto"/>
            <w:vAlign w:val="center"/>
          </w:tcPr>
          <w:p w14:paraId="2DDE5BBE" w14:textId="77777777" w:rsidR="0041323F" w:rsidRPr="004B26AD" w:rsidRDefault="0041323F" w:rsidP="00444EDC">
            <w:pPr>
              <w:rPr>
                <w:sz w:val="16"/>
                <w:szCs w:val="16"/>
              </w:rPr>
            </w:pPr>
          </w:p>
        </w:tc>
        <w:tc>
          <w:tcPr>
            <w:tcW w:w="123" w:type="pct"/>
            <w:gridSpan w:val="7"/>
            <w:tcBorders>
              <w:top w:val="nil"/>
            </w:tcBorders>
            <w:shd w:val="clear" w:color="auto" w:fill="auto"/>
            <w:vAlign w:val="center"/>
          </w:tcPr>
          <w:p w14:paraId="46725460" w14:textId="77777777" w:rsidR="0041323F" w:rsidRPr="004B26AD" w:rsidRDefault="0041323F" w:rsidP="00444EDC">
            <w:pPr>
              <w:rPr>
                <w:sz w:val="16"/>
                <w:szCs w:val="16"/>
              </w:rPr>
            </w:pPr>
          </w:p>
        </w:tc>
        <w:tc>
          <w:tcPr>
            <w:tcW w:w="123" w:type="pct"/>
            <w:gridSpan w:val="6"/>
            <w:tcBorders>
              <w:top w:val="nil"/>
            </w:tcBorders>
            <w:shd w:val="clear" w:color="auto" w:fill="auto"/>
            <w:vAlign w:val="center"/>
          </w:tcPr>
          <w:p w14:paraId="2B1BC43D" w14:textId="77777777" w:rsidR="0041323F" w:rsidRPr="004B26AD" w:rsidRDefault="0041323F" w:rsidP="00444EDC">
            <w:pPr>
              <w:rPr>
                <w:sz w:val="16"/>
                <w:szCs w:val="16"/>
              </w:rPr>
            </w:pPr>
          </w:p>
        </w:tc>
        <w:tc>
          <w:tcPr>
            <w:tcW w:w="121" w:type="pct"/>
            <w:gridSpan w:val="6"/>
            <w:tcBorders>
              <w:top w:val="nil"/>
            </w:tcBorders>
            <w:shd w:val="clear" w:color="auto" w:fill="auto"/>
            <w:vAlign w:val="center"/>
          </w:tcPr>
          <w:p w14:paraId="63441812" w14:textId="77777777" w:rsidR="0041323F" w:rsidRPr="004B26AD" w:rsidRDefault="0041323F" w:rsidP="00444EDC">
            <w:pPr>
              <w:rPr>
                <w:sz w:val="16"/>
                <w:szCs w:val="16"/>
              </w:rPr>
            </w:pPr>
          </w:p>
        </w:tc>
        <w:tc>
          <w:tcPr>
            <w:tcW w:w="124" w:type="pct"/>
            <w:gridSpan w:val="4"/>
            <w:tcBorders>
              <w:top w:val="nil"/>
            </w:tcBorders>
            <w:shd w:val="clear" w:color="auto" w:fill="auto"/>
            <w:vAlign w:val="center"/>
          </w:tcPr>
          <w:p w14:paraId="465C686B"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621EB0B4"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4E6DCF71" w14:textId="77777777" w:rsidR="0041323F" w:rsidRPr="004B26AD" w:rsidRDefault="0041323F" w:rsidP="00444EDC">
            <w:pPr>
              <w:rPr>
                <w:sz w:val="16"/>
                <w:szCs w:val="16"/>
              </w:rPr>
            </w:pPr>
          </w:p>
        </w:tc>
        <w:tc>
          <w:tcPr>
            <w:tcW w:w="123" w:type="pct"/>
            <w:gridSpan w:val="3"/>
            <w:tcBorders>
              <w:top w:val="nil"/>
            </w:tcBorders>
            <w:shd w:val="clear" w:color="auto" w:fill="auto"/>
            <w:vAlign w:val="center"/>
          </w:tcPr>
          <w:p w14:paraId="65BC0B06" w14:textId="77777777" w:rsidR="0041323F" w:rsidRPr="004B26AD" w:rsidRDefault="0041323F" w:rsidP="00444EDC">
            <w:pPr>
              <w:rPr>
                <w:sz w:val="16"/>
                <w:szCs w:val="16"/>
              </w:rPr>
            </w:pPr>
          </w:p>
        </w:tc>
        <w:tc>
          <w:tcPr>
            <w:tcW w:w="128" w:type="pct"/>
            <w:gridSpan w:val="3"/>
            <w:tcBorders>
              <w:top w:val="nil"/>
            </w:tcBorders>
            <w:shd w:val="clear" w:color="auto" w:fill="auto"/>
            <w:vAlign w:val="center"/>
          </w:tcPr>
          <w:p w14:paraId="79FFD15F"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661034CD" w14:textId="77777777" w:rsidR="0041323F" w:rsidRPr="004B26AD" w:rsidRDefault="0041323F" w:rsidP="00444EDC">
            <w:pPr>
              <w:rPr>
                <w:sz w:val="16"/>
                <w:szCs w:val="16"/>
              </w:rPr>
            </w:pPr>
          </w:p>
        </w:tc>
        <w:tc>
          <w:tcPr>
            <w:tcW w:w="120" w:type="pct"/>
            <w:gridSpan w:val="2"/>
            <w:tcBorders>
              <w:top w:val="nil"/>
              <w:bottom w:val="nil"/>
            </w:tcBorders>
            <w:shd w:val="clear" w:color="auto" w:fill="auto"/>
            <w:vAlign w:val="center"/>
          </w:tcPr>
          <w:p w14:paraId="16C69017"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5A92803F"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414ECC13"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06F7D0EB"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C167CF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35C424E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C7CB57"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BD0AF42"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FE04AF9"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7AA8FDAF"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40190A80" w14:textId="77777777" w:rsidR="0041323F" w:rsidRPr="004B26AD" w:rsidRDefault="0041323F" w:rsidP="00444EDC">
            <w:pPr>
              <w:rPr>
                <w:sz w:val="16"/>
                <w:szCs w:val="16"/>
              </w:rPr>
            </w:pPr>
          </w:p>
        </w:tc>
      </w:tr>
      <w:tr w:rsidR="00FF05AE" w:rsidRPr="004B26AD" w14:paraId="40A75825"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7C9BA16A" w14:textId="77777777" w:rsidR="0041323F" w:rsidRPr="004B26AD" w:rsidRDefault="0041323F" w:rsidP="00444EDC">
            <w:pPr>
              <w:rPr>
                <w:rFonts w:ascii="Calibri" w:hAnsi="Calibri" w:cs="Calibri"/>
                <w:sz w:val="16"/>
                <w:szCs w:val="16"/>
              </w:rPr>
            </w:pPr>
          </w:p>
        </w:tc>
        <w:tc>
          <w:tcPr>
            <w:tcW w:w="139" w:type="pct"/>
            <w:gridSpan w:val="5"/>
            <w:tcBorders>
              <w:top w:val="nil"/>
              <w:bottom w:val="nil"/>
            </w:tcBorders>
            <w:shd w:val="clear" w:color="auto" w:fill="auto"/>
            <w:vAlign w:val="center"/>
          </w:tcPr>
          <w:p w14:paraId="798C49A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5F380E3"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39A454D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058784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0D0C0FE5"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2CA89A7"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4F0F8DC1" w14:textId="77777777" w:rsidR="0041323F" w:rsidRPr="004B26AD" w:rsidRDefault="0041323F" w:rsidP="00444EDC">
            <w:pPr>
              <w:rPr>
                <w:sz w:val="16"/>
                <w:szCs w:val="16"/>
              </w:rPr>
            </w:pPr>
          </w:p>
        </w:tc>
        <w:tc>
          <w:tcPr>
            <w:tcW w:w="151" w:type="pct"/>
            <w:gridSpan w:val="4"/>
            <w:tcBorders>
              <w:top w:val="nil"/>
              <w:bottom w:val="nil"/>
            </w:tcBorders>
            <w:shd w:val="clear" w:color="auto" w:fill="auto"/>
            <w:vAlign w:val="center"/>
          </w:tcPr>
          <w:p w14:paraId="22BE06E6" w14:textId="77777777" w:rsidR="0041323F" w:rsidRPr="004B26AD" w:rsidRDefault="0041323F" w:rsidP="00444EDC">
            <w:pPr>
              <w:rPr>
                <w:sz w:val="16"/>
                <w:szCs w:val="16"/>
              </w:rPr>
            </w:pPr>
          </w:p>
        </w:tc>
        <w:tc>
          <w:tcPr>
            <w:tcW w:w="863" w:type="pct"/>
            <w:gridSpan w:val="33"/>
            <w:tcBorders>
              <w:top w:val="nil"/>
            </w:tcBorders>
            <w:shd w:val="clear" w:color="auto" w:fill="auto"/>
            <w:vAlign w:val="center"/>
          </w:tcPr>
          <w:p w14:paraId="6F1B5A9A" w14:textId="77777777" w:rsidR="0041323F" w:rsidRPr="004B26AD" w:rsidRDefault="0041323F" w:rsidP="00444EDC">
            <w:pPr>
              <w:jc w:val="center"/>
              <w:rPr>
                <w:rFonts w:ascii="Arial" w:hAnsi="Arial" w:cs="Arial"/>
                <w:i/>
                <w:iCs/>
                <w:sz w:val="12"/>
                <w:szCs w:val="16"/>
              </w:rPr>
            </w:pPr>
          </w:p>
        </w:tc>
        <w:tc>
          <w:tcPr>
            <w:tcW w:w="126" w:type="pct"/>
            <w:gridSpan w:val="6"/>
            <w:tcBorders>
              <w:top w:val="nil"/>
              <w:bottom w:val="nil"/>
            </w:tcBorders>
            <w:shd w:val="clear" w:color="auto" w:fill="auto"/>
            <w:vAlign w:val="center"/>
          </w:tcPr>
          <w:p w14:paraId="076FB6DE"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63C70BEF" w14:textId="77777777" w:rsidR="0041323F" w:rsidRPr="004B26AD" w:rsidRDefault="0041323F" w:rsidP="00444EDC">
            <w:pPr>
              <w:rPr>
                <w:sz w:val="16"/>
                <w:szCs w:val="16"/>
              </w:rPr>
            </w:pPr>
          </w:p>
        </w:tc>
        <w:tc>
          <w:tcPr>
            <w:tcW w:w="1232" w:type="pct"/>
            <w:gridSpan w:val="47"/>
            <w:tcBorders>
              <w:top w:val="nil"/>
            </w:tcBorders>
            <w:shd w:val="clear" w:color="auto" w:fill="auto"/>
            <w:vAlign w:val="center"/>
          </w:tcPr>
          <w:p w14:paraId="6621ACE2" w14:textId="77777777" w:rsidR="0041323F" w:rsidRPr="004B26AD" w:rsidRDefault="0041323F" w:rsidP="00444EDC">
            <w:pPr>
              <w:jc w:val="center"/>
              <w:rPr>
                <w:rFonts w:ascii="Arial" w:hAnsi="Arial" w:cs="Arial"/>
                <w:i/>
                <w:iCs/>
                <w:sz w:val="12"/>
                <w:szCs w:val="16"/>
              </w:rPr>
            </w:pPr>
            <w:r w:rsidRPr="004B26AD">
              <w:rPr>
                <w:rFonts w:ascii="Arial" w:hAnsi="Arial" w:cs="Arial"/>
                <w:i/>
                <w:iCs/>
                <w:sz w:val="12"/>
                <w:szCs w:val="16"/>
              </w:rPr>
              <w:t>Fecha de Registro</w:t>
            </w:r>
          </w:p>
        </w:tc>
        <w:tc>
          <w:tcPr>
            <w:tcW w:w="122" w:type="pct"/>
            <w:gridSpan w:val="4"/>
            <w:tcBorders>
              <w:top w:val="nil"/>
              <w:bottom w:val="nil"/>
            </w:tcBorders>
            <w:shd w:val="clear" w:color="auto" w:fill="auto"/>
            <w:vAlign w:val="center"/>
          </w:tcPr>
          <w:p w14:paraId="34F24ADF" w14:textId="77777777" w:rsidR="0041323F" w:rsidRPr="004B26AD" w:rsidRDefault="0041323F" w:rsidP="00444EDC">
            <w:pPr>
              <w:rPr>
                <w:sz w:val="16"/>
                <w:szCs w:val="16"/>
              </w:rPr>
            </w:pPr>
          </w:p>
        </w:tc>
        <w:tc>
          <w:tcPr>
            <w:tcW w:w="120" w:type="pct"/>
            <w:gridSpan w:val="2"/>
            <w:tcBorders>
              <w:top w:val="nil"/>
              <w:bottom w:val="nil"/>
            </w:tcBorders>
            <w:shd w:val="clear" w:color="auto" w:fill="auto"/>
            <w:vAlign w:val="center"/>
          </w:tcPr>
          <w:p w14:paraId="4E2F0EA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7E51D4A3"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2457655B"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47D81C8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8CAC03B"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53D6DD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0AB220D"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004623DE"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DDAB8A4"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6AEA3FDF"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7A14380" w14:textId="77777777" w:rsidR="0041323F" w:rsidRPr="004B26AD" w:rsidRDefault="0041323F" w:rsidP="00444EDC">
            <w:pPr>
              <w:rPr>
                <w:sz w:val="16"/>
                <w:szCs w:val="16"/>
              </w:rPr>
            </w:pPr>
          </w:p>
        </w:tc>
      </w:tr>
      <w:tr w:rsidR="00FF05AE" w:rsidRPr="004B26AD" w14:paraId="7BD227C4"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6EED6AB1" w14:textId="77777777" w:rsidR="0041323F" w:rsidRPr="004B26AD" w:rsidRDefault="0041323F" w:rsidP="00444EDC">
            <w:pPr>
              <w:rPr>
                <w:rFonts w:ascii="Calibri" w:hAnsi="Calibri" w:cs="Calibri"/>
                <w:sz w:val="16"/>
                <w:szCs w:val="16"/>
              </w:rPr>
            </w:pPr>
          </w:p>
        </w:tc>
        <w:tc>
          <w:tcPr>
            <w:tcW w:w="139" w:type="pct"/>
            <w:gridSpan w:val="5"/>
            <w:tcBorders>
              <w:top w:val="nil"/>
              <w:bottom w:val="nil"/>
            </w:tcBorders>
            <w:shd w:val="clear" w:color="auto" w:fill="auto"/>
            <w:vAlign w:val="center"/>
          </w:tcPr>
          <w:p w14:paraId="2522EDAE"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804FCE9"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0267422D"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4E626F6B"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3159491F"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4956EE4C"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2700B0C1" w14:textId="77777777" w:rsidR="0041323F" w:rsidRPr="004B26AD" w:rsidRDefault="0041323F" w:rsidP="00444EDC">
            <w:pPr>
              <w:rPr>
                <w:sz w:val="16"/>
                <w:szCs w:val="16"/>
              </w:rPr>
            </w:pPr>
          </w:p>
        </w:tc>
        <w:tc>
          <w:tcPr>
            <w:tcW w:w="151" w:type="pct"/>
            <w:gridSpan w:val="4"/>
            <w:tcBorders>
              <w:top w:val="nil"/>
              <w:bottom w:val="nil"/>
            </w:tcBorders>
            <w:shd w:val="clear" w:color="auto" w:fill="auto"/>
            <w:vAlign w:val="center"/>
          </w:tcPr>
          <w:p w14:paraId="6089991A" w14:textId="77777777" w:rsidR="0041323F" w:rsidRPr="004B26AD" w:rsidRDefault="0041323F" w:rsidP="00444EDC">
            <w:pPr>
              <w:rPr>
                <w:sz w:val="16"/>
                <w:szCs w:val="16"/>
              </w:rPr>
            </w:pPr>
          </w:p>
        </w:tc>
        <w:tc>
          <w:tcPr>
            <w:tcW w:w="863" w:type="pct"/>
            <w:gridSpan w:val="33"/>
            <w:tcBorders>
              <w:bottom w:val="single" w:sz="2" w:space="0" w:color="auto"/>
            </w:tcBorders>
            <w:shd w:val="clear" w:color="auto" w:fill="auto"/>
            <w:vAlign w:val="center"/>
          </w:tcPr>
          <w:p w14:paraId="19C3751B" w14:textId="77777777" w:rsidR="0041323F" w:rsidRPr="004B26AD" w:rsidRDefault="0041323F" w:rsidP="00444EDC">
            <w:pPr>
              <w:jc w:val="center"/>
              <w:rPr>
                <w:sz w:val="16"/>
                <w:szCs w:val="16"/>
              </w:rPr>
            </w:pPr>
            <w:r w:rsidRPr="004B26AD">
              <w:rPr>
                <w:rFonts w:ascii="Arial" w:hAnsi="Arial" w:cs="Arial"/>
                <w:i/>
                <w:iCs/>
                <w:sz w:val="12"/>
                <w:szCs w:val="16"/>
              </w:rPr>
              <w:t>Número de Matricula</w:t>
            </w:r>
          </w:p>
        </w:tc>
        <w:tc>
          <w:tcPr>
            <w:tcW w:w="126" w:type="pct"/>
            <w:gridSpan w:val="6"/>
            <w:tcBorders>
              <w:top w:val="nil"/>
              <w:bottom w:val="nil"/>
            </w:tcBorders>
            <w:shd w:val="clear" w:color="auto" w:fill="auto"/>
            <w:vAlign w:val="center"/>
          </w:tcPr>
          <w:p w14:paraId="7A704D8B"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415BCB4D" w14:textId="77777777" w:rsidR="0041323F" w:rsidRPr="004B26AD" w:rsidRDefault="0041323F" w:rsidP="00444EDC">
            <w:pPr>
              <w:rPr>
                <w:sz w:val="16"/>
                <w:szCs w:val="16"/>
              </w:rPr>
            </w:pPr>
          </w:p>
        </w:tc>
        <w:tc>
          <w:tcPr>
            <w:tcW w:w="246" w:type="pct"/>
            <w:gridSpan w:val="12"/>
            <w:tcBorders>
              <w:bottom w:val="single" w:sz="2" w:space="0" w:color="auto"/>
            </w:tcBorders>
            <w:shd w:val="clear" w:color="auto" w:fill="auto"/>
            <w:vAlign w:val="center"/>
          </w:tcPr>
          <w:p w14:paraId="799321E9" w14:textId="77777777" w:rsidR="0041323F" w:rsidRPr="004B26AD" w:rsidRDefault="0041323F" w:rsidP="00444EDC">
            <w:pPr>
              <w:rPr>
                <w:sz w:val="12"/>
                <w:szCs w:val="12"/>
              </w:rPr>
            </w:pPr>
            <w:r w:rsidRPr="004B26AD">
              <w:rPr>
                <w:rFonts w:ascii="Arial" w:hAnsi="Arial" w:cs="Arial"/>
                <w:i/>
                <w:iCs/>
                <w:sz w:val="12"/>
                <w:szCs w:val="12"/>
              </w:rPr>
              <w:t>Día</w:t>
            </w:r>
          </w:p>
        </w:tc>
        <w:tc>
          <w:tcPr>
            <w:tcW w:w="123" w:type="pct"/>
            <w:gridSpan w:val="7"/>
            <w:tcBorders>
              <w:bottom w:val="nil"/>
            </w:tcBorders>
            <w:shd w:val="clear" w:color="auto" w:fill="auto"/>
            <w:vAlign w:val="center"/>
          </w:tcPr>
          <w:p w14:paraId="1C88D8CA" w14:textId="77777777" w:rsidR="0041323F" w:rsidRPr="004B26AD" w:rsidRDefault="0041323F" w:rsidP="00444EDC">
            <w:pPr>
              <w:rPr>
                <w:sz w:val="12"/>
                <w:szCs w:val="12"/>
              </w:rPr>
            </w:pPr>
          </w:p>
        </w:tc>
        <w:tc>
          <w:tcPr>
            <w:tcW w:w="244" w:type="pct"/>
            <w:gridSpan w:val="12"/>
            <w:tcBorders>
              <w:bottom w:val="single" w:sz="2" w:space="0" w:color="auto"/>
            </w:tcBorders>
            <w:shd w:val="clear" w:color="auto" w:fill="auto"/>
            <w:vAlign w:val="center"/>
          </w:tcPr>
          <w:p w14:paraId="48F17BA6" w14:textId="77777777" w:rsidR="0041323F" w:rsidRPr="004B26AD" w:rsidRDefault="0041323F" w:rsidP="00444EDC">
            <w:pPr>
              <w:rPr>
                <w:sz w:val="12"/>
                <w:szCs w:val="12"/>
              </w:rPr>
            </w:pPr>
            <w:r w:rsidRPr="004B26AD">
              <w:rPr>
                <w:rFonts w:ascii="Arial" w:hAnsi="Arial" w:cs="Arial"/>
                <w:i/>
                <w:iCs/>
                <w:sz w:val="12"/>
                <w:szCs w:val="12"/>
              </w:rPr>
              <w:t>Mes</w:t>
            </w:r>
          </w:p>
        </w:tc>
        <w:tc>
          <w:tcPr>
            <w:tcW w:w="124" w:type="pct"/>
            <w:gridSpan w:val="4"/>
            <w:tcBorders>
              <w:bottom w:val="nil"/>
            </w:tcBorders>
            <w:shd w:val="clear" w:color="auto" w:fill="auto"/>
            <w:vAlign w:val="center"/>
          </w:tcPr>
          <w:p w14:paraId="732166F8" w14:textId="77777777" w:rsidR="0041323F" w:rsidRPr="004B26AD" w:rsidRDefault="0041323F" w:rsidP="00444EDC">
            <w:pPr>
              <w:rPr>
                <w:sz w:val="16"/>
                <w:szCs w:val="16"/>
              </w:rPr>
            </w:pPr>
          </w:p>
        </w:tc>
        <w:tc>
          <w:tcPr>
            <w:tcW w:w="496" w:type="pct"/>
            <w:gridSpan w:val="12"/>
            <w:tcBorders>
              <w:bottom w:val="single" w:sz="2" w:space="0" w:color="auto"/>
            </w:tcBorders>
            <w:shd w:val="clear" w:color="auto" w:fill="auto"/>
            <w:vAlign w:val="center"/>
          </w:tcPr>
          <w:p w14:paraId="637825DD" w14:textId="77777777" w:rsidR="0041323F" w:rsidRPr="004B26AD" w:rsidRDefault="0041323F" w:rsidP="00444EDC">
            <w:pPr>
              <w:jc w:val="center"/>
              <w:rPr>
                <w:sz w:val="16"/>
                <w:szCs w:val="16"/>
              </w:rPr>
            </w:pPr>
            <w:r w:rsidRPr="004B26AD">
              <w:rPr>
                <w:rFonts w:ascii="Arial" w:hAnsi="Arial" w:cs="Arial"/>
                <w:i/>
                <w:iCs/>
                <w:sz w:val="12"/>
                <w:szCs w:val="16"/>
              </w:rPr>
              <w:t>Año</w:t>
            </w:r>
          </w:p>
        </w:tc>
        <w:tc>
          <w:tcPr>
            <w:tcW w:w="122" w:type="pct"/>
            <w:gridSpan w:val="4"/>
            <w:tcBorders>
              <w:top w:val="nil"/>
              <w:bottom w:val="nil"/>
            </w:tcBorders>
            <w:shd w:val="clear" w:color="auto" w:fill="auto"/>
            <w:vAlign w:val="center"/>
          </w:tcPr>
          <w:p w14:paraId="13516D2C" w14:textId="77777777" w:rsidR="0041323F" w:rsidRPr="004B26AD" w:rsidRDefault="0041323F" w:rsidP="00444EDC">
            <w:pPr>
              <w:rPr>
                <w:sz w:val="16"/>
                <w:szCs w:val="16"/>
              </w:rPr>
            </w:pPr>
          </w:p>
        </w:tc>
        <w:tc>
          <w:tcPr>
            <w:tcW w:w="120" w:type="pct"/>
            <w:gridSpan w:val="2"/>
            <w:tcBorders>
              <w:top w:val="nil"/>
              <w:bottom w:val="nil"/>
            </w:tcBorders>
            <w:shd w:val="clear" w:color="auto" w:fill="auto"/>
            <w:vAlign w:val="center"/>
          </w:tcPr>
          <w:p w14:paraId="35D5FB50"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D170D18"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285E342D"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41046FE6"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245A45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4BDA87F"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1AF5C749"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1EB095E"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10D350CA"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15CF0F9B"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439665F4" w14:textId="77777777" w:rsidR="0041323F" w:rsidRPr="004B26AD" w:rsidRDefault="0041323F" w:rsidP="00444EDC">
            <w:pPr>
              <w:rPr>
                <w:sz w:val="16"/>
                <w:szCs w:val="16"/>
              </w:rPr>
            </w:pPr>
          </w:p>
        </w:tc>
      </w:tr>
      <w:tr w:rsidR="00444EDC" w:rsidRPr="004B26AD" w14:paraId="095BD2A4"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484C7A25" w14:textId="77777777" w:rsidR="0041323F" w:rsidRPr="004B26AD" w:rsidRDefault="0041323F" w:rsidP="00444EDC">
            <w:pPr>
              <w:rPr>
                <w:rFonts w:ascii="Calibri" w:hAnsi="Calibri" w:cs="Calibri"/>
                <w:sz w:val="16"/>
                <w:szCs w:val="16"/>
              </w:rPr>
            </w:pPr>
          </w:p>
        </w:tc>
        <w:tc>
          <w:tcPr>
            <w:tcW w:w="1012" w:type="pct"/>
            <w:gridSpan w:val="31"/>
            <w:tcBorders>
              <w:top w:val="nil"/>
              <w:bottom w:val="nil"/>
              <w:right w:val="single" w:sz="2" w:space="0" w:color="auto"/>
            </w:tcBorders>
            <w:shd w:val="clear" w:color="auto" w:fill="auto"/>
            <w:vAlign w:val="center"/>
          </w:tcPr>
          <w:p w14:paraId="38F6C5AB" w14:textId="77777777" w:rsidR="0041323F" w:rsidRPr="004B26AD" w:rsidRDefault="0041323F" w:rsidP="00444EDC">
            <w:pPr>
              <w:rPr>
                <w:sz w:val="16"/>
                <w:szCs w:val="16"/>
              </w:rPr>
            </w:pPr>
            <w:r w:rsidRPr="004B26AD">
              <w:rPr>
                <w:rFonts w:ascii="Arial" w:hAnsi="Arial" w:cs="Arial"/>
                <w:bCs/>
                <w:sz w:val="16"/>
                <w:szCs w:val="16"/>
              </w:rPr>
              <w:t>Matrícula de Comercio</w:t>
            </w:r>
          </w:p>
        </w:tc>
        <w:tc>
          <w:tcPr>
            <w:tcW w:w="863" w:type="pct"/>
            <w:gridSpan w:val="3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E09FDFF" w14:textId="77777777" w:rsidR="0041323F" w:rsidRPr="004B26AD" w:rsidRDefault="0041323F" w:rsidP="00444EDC">
            <w:pPr>
              <w:rPr>
                <w:sz w:val="16"/>
                <w:szCs w:val="16"/>
              </w:rPr>
            </w:pPr>
          </w:p>
        </w:tc>
        <w:tc>
          <w:tcPr>
            <w:tcW w:w="126" w:type="pct"/>
            <w:gridSpan w:val="6"/>
            <w:tcBorders>
              <w:top w:val="nil"/>
              <w:left w:val="single" w:sz="2" w:space="0" w:color="auto"/>
              <w:bottom w:val="nil"/>
            </w:tcBorders>
            <w:shd w:val="clear" w:color="auto" w:fill="auto"/>
            <w:vAlign w:val="center"/>
          </w:tcPr>
          <w:p w14:paraId="1062076A" w14:textId="77777777" w:rsidR="0041323F" w:rsidRPr="004B26AD" w:rsidRDefault="0041323F" w:rsidP="00444EDC">
            <w:pPr>
              <w:rPr>
                <w:sz w:val="16"/>
                <w:szCs w:val="16"/>
              </w:rPr>
            </w:pPr>
          </w:p>
        </w:tc>
        <w:tc>
          <w:tcPr>
            <w:tcW w:w="129" w:type="pct"/>
            <w:gridSpan w:val="4"/>
            <w:tcBorders>
              <w:top w:val="nil"/>
              <w:bottom w:val="nil"/>
              <w:right w:val="single" w:sz="2" w:space="0" w:color="auto"/>
            </w:tcBorders>
            <w:shd w:val="clear" w:color="auto" w:fill="auto"/>
            <w:vAlign w:val="center"/>
          </w:tcPr>
          <w:p w14:paraId="1BC33704" w14:textId="77777777" w:rsidR="0041323F" w:rsidRPr="004B26AD" w:rsidRDefault="0041323F" w:rsidP="00444EDC">
            <w:pPr>
              <w:rPr>
                <w:sz w:val="16"/>
                <w:szCs w:val="16"/>
              </w:rPr>
            </w:pPr>
          </w:p>
        </w:tc>
        <w:tc>
          <w:tcPr>
            <w:tcW w:w="246"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224F33" w14:textId="77777777" w:rsidR="0041323F" w:rsidRPr="004B26AD" w:rsidRDefault="0041323F" w:rsidP="00444EDC">
            <w:pPr>
              <w:rPr>
                <w:sz w:val="16"/>
                <w:szCs w:val="16"/>
              </w:rPr>
            </w:pPr>
          </w:p>
        </w:tc>
        <w:tc>
          <w:tcPr>
            <w:tcW w:w="123" w:type="pct"/>
            <w:gridSpan w:val="7"/>
            <w:tcBorders>
              <w:top w:val="nil"/>
              <w:left w:val="single" w:sz="2" w:space="0" w:color="auto"/>
              <w:bottom w:val="nil"/>
              <w:right w:val="single" w:sz="2" w:space="0" w:color="auto"/>
            </w:tcBorders>
            <w:shd w:val="clear" w:color="auto" w:fill="auto"/>
            <w:vAlign w:val="center"/>
          </w:tcPr>
          <w:p w14:paraId="5E451A96" w14:textId="77777777" w:rsidR="0041323F" w:rsidRPr="004B26AD" w:rsidRDefault="0041323F" w:rsidP="00444EDC">
            <w:pPr>
              <w:rPr>
                <w:sz w:val="16"/>
                <w:szCs w:val="16"/>
              </w:rPr>
            </w:pPr>
          </w:p>
        </w:tc>
        <w:tc>
          <w:tcPr>
            <w:tcW w:w="244"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19DC23" w14:textId="77777777" w:rsidR="0041323F" w:rsidRPr="004B26AD" w:rsidRDefault="0041323F" w:rsidP="00444EDC">
            <w:pPr>
              <w:rPr>
                <w:sz w:val="16"/>
                <w:szCs w:val="16"/>
              </w:rPr>
            </w:pPr>
          </w:p>
        </w:tc>
        <w:tc>
          <w:tcPr>
            <w:tcW w:w="124" w:type="pct"/>
            <w:gridSpan w:val="4"/>
            <w:tcBorders>
              <w:top w:val="nil"/>
              <w:left w:val="single" w:sz="2" w:space="0" w:color="auto"/>
              <w:bottom w:val="nil"/>
              <w:right w:val="single" w:sz="2" w:space="0" w:color="auto"/>
            </w:tcBorders>
            <w:shd w:val="clear" w:color="auto" w:fill="auto"/>
            <w:vAlign w:val="center"/>
          </w:tcPr>
          <w:p w14:paraId="271EF6EB" w14:textId="77777777" w:rsidR="0041323F" w:rsidRPr="004B26AD" w:rsidRDefault="0041323F" w:rsidP="00444EDC">
            <w:pPr>
              <w:rPr>
                <w:sz w:val="16"/>
                <w:szCs w:val="16"/>
              </w:rPr>
            </w:pPr>
          </w:p>
        </w:tc>
        <w:tc>
          <w:tcPr>
            <w:tcW w:w="496"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F364CB" w14:textId="77777777" w:rsidR="0041323F" w:rsidRPr="004B26AD" w:rsidRDefault="0041323F" w:rsidP="00444EDC">
            <w:pPr>
              <w:rPr>
                <w:sz w:val="16"/>
                <w:szCs w:val="16"/>
              </w:rPr>
            </w:pPr>
          </w:p>
        </w:tc>
        <w:tc>
          <w:tcPr>
            <w:tcW w:w="122" w:type="pct"/>
            <w:gridSpan w:val="4"/>
            <w:tcBorders>
              <w:top w:val="nil"/>
              <w:left w:val="single" w:sz="2" w:space="0" w:color="auto"/>
              <w:bottom w:val="nil"/>
            </w:tcBorders>
            <w:shd w:val="clear" w:color="auto" w:fill="auto"/>
            <w:vAlign w:val="center"/>
          </w:tcPr>
          <w:p w14:paraId="396EAE44" w14:textId="77777777" w:rsidR="0041323F" w:rsidRPr="004B26AD" w:rsidRDefault="0041323F" w:rsidP="00444EDC">
            <w:pPr>
              <w:rPr>
                <w:sz w:val="16"/>
                <w:szCs w:val="16"/>
              </w:rPr>
            </w:pPr>
          </w:p>
        </w:tc>
        <w:tc>
          <w:tcPr>
            <w:tcW w:w="120" w:type="pct"/>
            <w:gridSpan w:val="2"/>
            <w:tcBorders>
              <w:top w:val="nil"/>
              <w:bottom w:val="nil"/>
            </w:tcBorders>
            <w:shd w:val="clear" w:color="auto" w:fill="auto"/>
            <w:vAlign w:val="center"/>
          </w:tcPr>
          <w:p w14:paraId="66203D78"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7DE30B78"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0A3BE37F"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36933E01"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9BE6F0D"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29B71287"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F4E7F7C"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317DABF6"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3D3AD635"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153880EE"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33B6DD7D" w14:textId="77777777" w:rsidR="0041323F" w:rsidRPr="004B26AD" w:rsidRDefault="0041323F" w:rsidP="00444EDC">
            <w:pPr>
              <w:rPr>
                <w:sz w:val="16"/>
                <w:szCs w:val="16"/>
              </w:rPr>
            </w:pPr>
          </w:p>
        </w:tc>
      </w:tr>
      <w:tr w:rsidR="00FF05AE" w:rsidRPr="004B26AD" w14:paraId="29FE14D7" w14:textId="77777777" w:rsidTr="00AB1528">
        <w:trPr>
          <w:trHeight w:val="114"/>
        </w:trPr>
        <w:tc>
          <w:tcPr>
            <w:tcW w:w="137" w:type="pct"/>
            <w:gridSpan w:val="3"/>
            <w:tcBorders>
              <w:top w:val="nil"/>
              <w:left w:val="single" w:sz="12" w:space="0" w:color="auto"/>
              <w:bottom w:val="nil"/>
            </w:tcBorders>
            <w:shd w:val="clear" w:color="auto" w:fill="auto"/>
            <w:noWrap/>
            <w:vAlign w:val="center"/>
          </w:tcPr>
          <w:p w14:paraId="22AC82F8" w14:textId="77777777" w:rsidR="0041323F" w:rsidRPr="004B26AD" w:rsidRDefault="0041323F" w:rsidP="00444EDC">
            <w:pPr>
              <w:rPr>
                <w:rFonts w:ascii="Calibri" w:hAnsi="Calibri" w:cs="Calibri"/>
                <w:sz w:val="16"/>
                <w:szCs w:val="16"/>
              </w:rPr>
            </w:pPr>
          </w:p>
        </w:tc>
        <w:tc>
          <w:tcPr>
            <w:tcW w:w="139" w:type="pct"/>
            <w:gridSpan w:val="5"/>
            <w:tcBorders>
              <w:top w:val="nil"/>
              <w:bottom w:val="nil"/>
            </w:tcBorders>
            <w:shd w:val="clear" w:color="auto" w:fill="auto"/>
            <w:vAlign w:val="center"/>
          </w:tcPr>
          <w:p w14:paraId="4F293012"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7A26036B"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1F5E1AC1"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783533C1"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2C0F648E" w14:textId="77777777" w:rsidR="0041323F" w:rsidRPr="004B26AD" w:rsidRDefault="0041323F" w:rsidP="00444EDC">
            <w:pPr>
              <w:rPr>
                <w:sz w:val="16"/>
                <w:szCs w:val="16"/>
              </w:rPr>
            </w:pPr>
          </w:p>
        </w:tc>
        <w:tc>
          <w:tcPr>
            <w:tcW w:w="120" w:type="pct"/>
            <w:gridSpan w:val="3"/>
            <w:tcBorders>
              <w:top w:val="nil"/>
              <w:bottom w:val="nil"/>
            </w:tcBorders>
            <w:shd w:val="clear" w:color="auto" w:fill="auto"/>
            <w:vAlign w:val="center"/>
          </w:tcPr>
          <w:p w14:paraId="659175B9"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185E27C1" w14:textId="77777777" w:rsidR="0041323F" w:rsidRPr="004B26AD" w:rsidRDefault="0041323F" w:rsidP="00444EDC">
            <w:pPr>
              <w:rPr>
                <w:sz w:val="16"/>
                <w:szCs w:val="16"/>
              </w:rPr>
            </w:pPr>
          </w:p>
        </w:tc>
        <w:tc>
          <w:tcPr>
            <w:tcW w:w="151" w:type="pct"/>
            <w:gridSpan w:val="4"/>
            <w:tcBorders>
              <w:top w:val="nil"/>
              <w:bottom w:val="nil"/>
            </w:tcBorders>
            <w:shd w:val="clear" w:color="auto" w:fill="auto"/>
            <w:vAlign w:val="center"/>
          </w:tcPr>
          <w:p w14:paraId="6F27E004"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67C9EF8A" w14:textId="77777777" w:rsidR="0041323F" w:rsidRPr="004B26AD" w:rsidRDefault="0041323F" w:rsidP="00444EDC">
            <w:pPr>
              <w:rPr>
                <w:sz w:val="16"/>
                <w:szCs w:val="16"/>
              </w:rPr>
            </w:pPr>
          </w:p>
        </w:tc>
        <w:tc>
          <w:tcPr>
            <w:tcW w:w="120" w:type="pct"/>
            <w:gridSpan w:val="4"/>
            <w:tcBorders>
              <w:top w:val="nil"/>
              <w:bottom w:val="nil"/>
            </w:tcBorders>
            <w:shd w:val="clear" w:color="auto" w:fill="auto"/>
            <w:vAlign w:val="center"/>
          </w:tcPr>
          <w:p w14:paraId="48F76529" w14:textId="77777777" w:rsidR="0041323F" w:rsidRPr="004B26AD" w:rsidRDefault="0041323F" w:rsidP="00444EDC">
            <w:pPr>
              <w:rPr>
                <w:sz w:val="16"/>
                <w:szCs w:val="16"/>
              </w:rPr>
            </w:pPr>
          </w:p>
        </w:tc>
        <w:tc>
          <w:tcPr>
            <w:tcW w:w="124" w:type="pct"/>
            <w:gridSpan w:val="2"/>
            <w:tcBorders>
              <w:top w:val="nil"/>
              <w:bottom w:val="nil"/>
            </w:tcBorders>
            <w:shd w:val="clear" w:color="auto" w:fill="auto"/>
            <w:vAlign w:val="center"/>
          </w:tcPr>
          <w:p w14:paraId="55F0C28A" w14:textId="77777777" w:rsidR="0041323F" w:rsidRPr="004B26AD" w:rsidRDefault="0041323F" w:rsidP="00444EDC">
            <w:pPr>
              <w:rPr>
                <w:sz w:val="16"/>
                <w:szCs w:val="16"/>
              </w:rPr>
            </w:pPr>
          </w:p>
        </w:tc>
        <w:tc>
          <w:tcPr>
            <w:tcW w:w="123" w:type="pct"/>
            <w:gridSpan w:val="5"/>
            <w:tcBorders>
              <w:top w:val="nil"/>
              <w:bottom w:val="nil"/>
            </w:tcBorders>
            <w:shd w:val="clear" w:color="auto" w:fill="auto"/>
            <w:vAlign w:val="center"/>
          </w:tcPr>
          <w:p w14:paraId="10641083" w14:textId="77777777" w:rsidR="0041323F" w:rsidRPr="004B26AD" w:rsidRDefault="0041323F" w:rsidP="00444EDC">
            <w:pPr>
              <w:rPr>
                <w:sz w:val="16"/>
                <w:szCs w:val="16"/>
              </w:rPr>
            </w:pPr>
          </w:p>
        </w:tc>
        <w:tc>
          <w:tcPr>
            <w:tcW w:w="130" w:type="pct"/>
            <w:gridSpan w:val="7"/>
            <w:tcBorders>
              <w:top w:val="nil"/>
              <w:bottom w:val="nil"/>
            </w:tcBorders>
            <w:shd w:val="clear" w:color="auto" w:fill="auto"/>
            <w:vAlign w:val="center"/>
          </w:tcPr>
          <w:p w14:paraId="69DA260A"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70F22D2A" w14:textId="77777777" w:rsidR="0041323F" w:rsidRPr="004B26AD" w:rsidRDefault="0041323F" w:rsidP="00444EDC">
            <w:pPr>
              <w:rPr>
                <w:sz w:val="16"/>
                <w:szCs w:val="16"/>
              </w:rPr>
            </w:pPr>
          </w:p>
        </w:tc>
        <w:tc>
          <w:tcPr>
            <w:tcW w:w="124" w:type="pct"/>
            <w:gridSpan w:val="5"/>
            <w:tcBorders>
              <w:top w:val="nil"/>
              <w:bottom w:val="nil"/>
            </w:tcBorders>
            <w:shd w:val="clear" w:color="auto" w:fill="auto"/>
            <w:vAlign w:val="center"/>
          </w:tcPr>
          <w:p w14:paraId="15BB94CE" w14:textId="77777777" w:rsidR="0041323F" w:rsidRPr="004B26AD" w:rsidRDefault="0041323F" w:rsidP="00444EDC">
            <w:pPr>
              <w:rPr>
                <w:sz w:val="16"/>
                <w:szCs w:val="16"/>
              </w:rPr>
            </w:pPr>
          </w:p>
        </w:tc>
        <w:tc>
          <w:tcPr>
            <w:tcW w:w="126" w:type="pct"/>
            <w:gridSpan w:val="6"/>
            <w:tcBorders>
              <w:top w:val="nil"/>
              <w:bottom w:val="nil"/>
            </w:tcBorders>
            <w:shd w:val="clear" w:color="auto" w:fill="auto"/>
            <w:vAlign w:val="center"/>
          </w:tcPr>
          <w:p w14:paraId="58484FB8" w14:textId="77777777" w:rsidR="0041323F" w:rsidRPr="004B26AD" w:rsidRDefault="0041323F" w:rsidP="00444EDC">
            <w:pPr>
              <w:rPr>
                <w:sz w:val="16"/>
                <w:szCs w:val="16"/>
              </w:rPr>
            </w:pPr>
          </w:p>
        </w:tc>
        <w:tc>
          <w:tcPr>
            <w:tcW w:w="129" w:type="pct"/>
            <w:gridSpan w:val="4"/>
            <w:tcBorders>
              <w:top w:val="nil"/>
              <w:bottom w:val="nil"/>
            </w:tcBorders>
            <w:shd w:val="clear" w:color="auto" w:fill="auto"/>
            <w:vAlign w:val="center"/>
          </w:tcPr>
          <w:p w14:paraId="6927181D" w14:textId="77777777" w:rsidR="0041323F" w:rsidRPr="004B26AD" w:rsidRDefault="0041323F" w:rsidP="00444EDC">
            <w:pPr>
              <w:rPr>
                <w:sz w:val="16"/>
                <w:szCs w:val="16"/>
              </w:rPr>
            </w:pPr>
          </w:p>
        </w:tc>
        <w:tc>
          <w:tcPr>
            <w:tcW w:w="124" w:type="pct"/>
            <w:gridSpan w:val="6"/>
            <w:tcBorders>
              <w:top w:val="nil"/>
              <w:bottom w:val="nil"/>
            </w:tcBorders>
            <w:shd w:val="clear" w:color="auto" w:fill="auto"/>
            <w:vAlign w:val="center"/>
          </w:tcPr>
          <w:p w14:paraId="1BD4FB4F"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54B9D951" w14:textId="77777777" w:rsidR="0041323F" w:rsidRPr="004B26AD" w:rsidRDefault="0041323F" w:rsidP="00444EDC">
            <w:pPr>
              <w:rPr>
                <w:sz w:val="16"/>
                <w:szCs w:val="16"/>
              </w:rPr>
            </w:pPr>
          </w:p>
        </w:tc>
        <w:tc>
          <w:tcPr>
            <w:tcW w:w="123" w:type="pct"/>
            <w:gridSpan w:val="7"/>
            <w:tcBorders>
              <w:top w:val="nil"/>
              <w:bottom w:val="nil"/>
            </w:tcBorders>
            <w:shd w:val="clear" w:color="auto" w:fill="auto"/>
            <w:vAlign w:val="center"/>
          </w:tcPr>
          <w:p w14:paraId="78D2ED89" w14:textId="77777777" w:rsidR="0041323F" w:rsidRPr="004B26AD" w:rsidRDefault="0041323F" w:rsidP="00444EDC">
            <w:pPr>
              <w:rPr>
                <w:sz w:val="16"/>
                <w:szCs w:val="16"/>
              </w:rPr>
            </w:pPr>
          </w:p>
        </w:tc>
        <w:tc>
          <w:tcPr>
            <w:tcW w:w="123" w:type="pct"/>
            <w:gridSpan w:val="6"/>
            <w:tcBorders>
              <w:top w:val="nil"/>
              <w:bottom w:val="nil"/>
            </w:tcBorders>
            <w:shd w:val="clear" w:color="auto" w:fill="auto"/>
            <w:vAlign w:val="center"/>
          </w:tcPr>
          <w:p w14:paraId="4EEF9D4D" w14:textId="77777777" w:rsidR="0041323F" w:rsidRPr="004B26AD" w:rsidRDefault="0041323F" w:rsidP="00444EDC">
            <w:pPr>
              <w:rPr>
                <w:sz w:val="16"/>
                <w:szCs w:val="16"/>
              </w:rPr>
            </w:pPr>
          </w:p>
        </w:tc>
        <w:tc>
          <w:tcPr>
            <w:tcW w:w="121" w:type="pct"/>
            <w:gridSpan w:val="6"/>
            <w:tcBorders>
              <w:top w:val="nil"/>
              <w:bottom w:val="nil"/>
            </w:tcBorders>
            <w:shd w:val="clear" w:color="auto" w:fill="auto"/>
            <w:vAlign w:val="center"/>
          </w:tcPr>
          <w:p w14:paraId="5972689D" w14:textId="77777777" w:rsidR="0041323F" w:rsidRPr="004B26AD" w:rsidRDefault="0041323F" w:rsidP="00444EDC">
            <w:pPr>
              <w:rPr>
                <w:sz w:val="16"/>
                <w:szCs w:val="16"/>
              </w:rPr>
            </w:pPr>
          </w:p>
        </w:tc>
        <w:tc>
          <w:tcPr>
            <w:tcW w:w="124" w:type="pct"/>
            <w:gridSpan w:val="4"/>
            <w:tcBorders>
              <w:top w:val="nil"/>
              <w:bottom w:val="nil"/>
            </w:tcBorders>
            <w:shd w:val="clear" w:color="auto" w:fill="auto"/>
            <w:vAlign w:val="center"/>
          </w:tcPr>
          <w:p w14:paraId="1524407B"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2ACA6250"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312A504F" w14:textId="77777777" w:rsidR="0041323F" w:rsidRPr="004B26AD" w:rsidRDefault="0041323F" w:rsidP="00444EDC">
            <w:pPr>
              <w:rPr>
                <w:sz w:val="16"/>
                <w:szCs w:val="16"/>
              </w:rPr>
            </w:pPr>
          </w:p>
        </w:tc>
        <w:tc>
          <w:tcPr>
            <w:tcW w:w="123" w:type="pct"/>
            <w:gridSpan w:val="3"/>
            <w:tcBorders>
              <w:top w:val="nil"/>
              <w:bottom w:val="nil"/>
            </w:tcBorders>
            <w:shd w:val="clear" w:color="auto" w:fill="auto"/>
            <w:vAlign w:val="center"/>
          </w:tcPr>
          <w:p w14:paraId="3F57B7D9" w14:textId="77777777" w:rsidR="0041323F" w:rsidRPr="004B26AD" w:rsidRDefault="0041323F" w:rsidP="00444EDC">
            <w:pPr>
              <w:rPr>
                <w:sz w:val="16"/>
                <w:szCs w:val="16"/>
              </w:rPr>
            </w:pPr>
          </w:p>
        </w:tc>
        <w:tc>
          <w:tcPr>
            <w:tcW w:w="128" w:type="pct"/>
            <w:gridSpan w:val="3"/>
            <w:tcBorders>
              <w:top w:val="nil"/>
              <w:bottom w:val="nil"/>
            </w:tcBorders>
            <w:shd w:val="clear" w:color="auto" w:fill="auto"/>
            <w:vAlign w:val="center"/>
          </w:tcPr>
          <w:p w14:paraId="2334CECF" w14:textId="77777777" w:rsidR="0041323F" w:rsidRPr="004B26AD" w:rsidRDefault="0041323F" w:rsidP="00444EDC">
            <w:pPr>
              <w:rPr>
                <w:sz w:val="16"/>
                <w:szCs w:val="16"/>
              </w:rPr>
            </w:pPr>
          </w:p>
        </w:tc>
        <w:tc>
          <w:tcPr>
            <w:tcW w:w="122" w:type="pct"/>
            <w:gridSpan w:val="4"/>
            <w:tcBorders>
              <w:top w:val="nil"/>
              <w:bottom w:val="nil"/>
            </w:tcBorders>
            <w:shd w:val="clear" w:color="auto" w:fill="auto"/>
            <w:vAlign w:val="center"/>
          </w:tcPr>
          <w:p w14:paraId="3BEE9FE9" w14:textId="77777777" w:rsidR="0041323F" w:rsidRPr="004B26AD" w:rsidRDefault="0041323F" w:rsidP="00444EDC">
            <w:pPr>
              <w:rPr>
                <w:sz w:val="16"/>
                <w:szCs w:val="16"/>
              </w:rPr>
            </w:pPr>
          </w:p>
        </w:tc>
        <w:tc>
          <w:tcPr>
            <w:tcW w:w="120" w:type="pct"/>
            <w:gridSpan w:val="2"/>
            <w:tcBorders>
              <w:top w:val="nil"/>
              <w:bottom w:val="nil"/>
            </w:tcBorders>
            <w:shd w:val="clear" w:color="auto" w:fill="auto"/>
            <w:vAlign w:val="center"/>
          </w:tcPr>
          <w:p w14:paraId="4C7976C6" w14:textId="77777777" w:rsidR="0041323F" w:rsidRPr="004B26AD" w:rsidRDefault="0041323F" w:rsidP="00444EDC">
            <w:pPr>
              <w:rPr>
                <w:sz w:val="16"/>
                <w:szCs w:val="16"/>
              </w:rPr>
            </w:pPr>
          </w:p>
        </w:tc>
        <w:tc>
          <w:tcPr>
            <w:tcW w:w="120" w:type="pct"/>
            <w:gridSpan w:val="5"/>
            <w:tcBorders>
              <w:top w:val="nil"/>
              <w:bottom w:val="nil"/>
            </w:tcBorders>
            <w:shd w:val="clear" w:color="auto" w:fill="auto"/>
            <w:vAlign w:val="center"/>
          </w:tcPr>
          <w:p w14:paraId="6ACE6E8E" w14:textId="77777777" w:rsidR="0041323F" w:rsidRPr="004B26AD" w:rsidRDefault="0041323F" w:rsidP="00444EDC">
            <w:pPr>
              <w:rPr>
                <w:sz w:val="16"/>
                <w:szCs w:val="16"/>
              </w:rPr>
            </w:pPr>
          </w:p>
        </w:tc>
        <w:tc>
          <w:tcPr>
            <w:tcW w:w="125" w:type="pct"/>
            <w:gridSpan w:val="3"/>
            <w:tcBorders>
              <w:top w:val="nil"/>
              <w:bottom w:val="nil"/>
            </w:tcBorders>
            <w:shd w:val="clear" w:color="auto" w:fill="auto"/>
            <w:vAlign w:val="center"/>
          </w:tcPr>
          <w:p w14:paraId="0C743B9E" w14:textId="77777777" w:rsidR="0041323F" w:rsidRPr="004B26AD" w:rsidRDefault="0041323F" w:rsidP="00444EDC">
            <w:pPr>
              <w:rPr>
                <w:sz w:val="16"/>
                <w:szCs w:val="16"/>
              </w:rPr>
            </w:pPr>
          </w:p>
        </w:tc>
        <w:tc>
          <w:tcPr>
            <w:tcW w:w="125" w:type="pct"/>
            <w:gridSpan w:val="2"/>
            <w:tcBorders>
              <w:top w:val="nil"/>
              <w:bottom w:val="nil"/>
            </w:tcBorders>
            <w:shd w:val="clear" w:color="auto" w:fill="auto"/>
            <w:vAlign w:val="center"/>
          </w:tcPr>
          <w:p w14:paraId="621FE3F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7C78F36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471DFE72"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4B74164" w14:textId="77777777" w:rsidR="0041323F" w:rsidRPr="004B26AD" w:rsidRDefault="0041323F" w:rsidP="00444EDC">
            <w:pPr>
              <w:rPr>
                <w:sz w:val="16"/>
                <w:szCs w:val="16"/>
              </w:rPr>
            </w:pPr>
          </w:p>
        </w:tc>
        <w:tc>
          <w:tcPr>
            <w:tcW w:w="125" w:type="pct"/>
            <w:gridSpan w:val="5"/>
            <w:tcBorders>
              <w:top w:val="nil"/>
              <w:bottom w:val="nil"/>
            </w:tcBorders>
            <w:shd w:val="clear" w:color="auto" w:fill="auto"/>
            <w:vAlign w:val="center"/>
          </w:tcPr>
          <w:p w14:paraId="65547B55" w14:textId="77777777" w:rsidR="0041323F" w:rsidRPr="004B26AD" w:rsidRDefault="0041323F" w:rsidP="00444EDC">
            <w:pPr>
              <w:rPr>
                <w:sz w:val="16"/>
                <w:szCs w:val="16"/>
              </w:rPr>
            </w:pPr>
          </w:p>
        </w:tc>
        <w:tc>
          <w:tcPr>
            <w:tcW w:w="130" w:type="pct"/>
            <w:gridSpan w:val="5"/>
            <w:tcBorders>
              <w:top w:val="nil"/>
              <w:bottom w:val="nil"/>
            </w:tcBorders>
            <w:shd w:val="clear" w:color="auto" w:fill="auto"/>
            <w:vAlign w:val="center"/>
          </w:tcPr>
          <w:p w14:paraId="750C5C32" w14:textId="77777777" w:rsidR="0041323F" w:rsidRPr="004B26AD" w:rsidRDefault="0041323F" w:rsidP="00444EDC">
            <w:pPr>
              <w:rPr>
                <w:sz w:val="16"/>
                <w:szCs w:val="16"/>
              </w:rPr>
            </w:pPr>
          </w:p>
        </w:tc>
        <w:tc>
          <w:tcPr>
            <w:tcW w:w="136" w:type="pct"/>
            <w:gridSpan w:val="4"/>
            <w:tcBorders>
              <w:top w:val="nil"/>
              <w:bottom w:val="nil"/>
            </w:tcBorders>
            <w:shd w:val="clear" w:color="auto" w:fill="auto"/>
            <w:vAlign w:val="center"/>
          </w:tcPr>
          <w:p w14:paraId="7639CEB7" w14:textId="77777777" w:rsidR="0041323F" w:rsidRPr="004B26AD" w:rsidRDefault="0041323F" w:rsidP="00444EDC">
            <w:pPr>
              <w:rPr>
                <w:sz w:val="16"/>
                <w:szCs w:val="16"/>
              </w:rPr>
            </w:pPr>
          </w:p>
        </w:tc>
        <w:tc>
          <w:tcPr>
            <w:tcW w:w="120" w:type="pct"/>
            <w:tcBorders>
              <w:top w:val="nil"/>
              <w:bottom w:val="nil"/>
              <w:right w:val="single" w:sz="12" w:space="0" w:color="auto"/>
            </w:tcBorders>
            <w:shd w:val="clear" w:color="auto" w:fill="auto"/>
            <w:vAlign w:val="center"/>
          </w:tcPr>
          <w:p w14:paraId="22BC39B2" w14:textId="77777777" w:rsidR="0041323F" w:rsidRPr="004B26AD" w:rsidRDefault="0041323F" w:rsidP="00444EDC">
            <w:pPr>
              <w:rPr>
                <w:sz w:val="16"/>
                <w:szCs w:val="16"/>
              </w:rPr>
            </w:pPr>
          </w:p>
        </w:tc>
      </w:tr>
      <w:tr w:rsidR="00444EDC" w:rsidRPr="004B26AD" w14:paraId="2DD0F014" w14:textId="77777777" w:rsidTr="00AB1528">
        <w:trPr>
          <w:trHeight w:val="59"/>
        </w:trPr>
        <w:tc>
          <w:tcPr>
            <w:tcW w:w="144" w:type="pct"/>
            <w:gridSpan w:val="4"/>
            <w:tcBorders>
              <w:top w:val="nil"/>
              <w:left w:val="single" w:sz="12" w:space="0" w:color="auto"/>
              <w:bottom w:val="nil"/>
              <w:right w:val="nil"/>
            </w:tcBorders>
            <w:shd w:val="clear" w:color="auto" w:fill="auto"/>
            <w:vAlign w:val="bottom"/>
            <w:hideMark/>
          </w:tcPr>
          <w:p w14:paraId="13725845" w14:textId="77777777" w:rsidR="0041323F" w:rsidRPr="004B26AD" w:rsidRDefault="0041323F" w:rsidP="00444EDC">
            <w:pPr>
              <w:jc w:val="right"/>
              <w:rPr>
                <w:rFonts w:ascii="Arial" w:hAnsi="Arial" w:cs="Arial"/>
                <w:b/>
                <w:bCs/>
                <w:sz w:val="2"/>
                <w:szCs w:val="2"/>
              </w:rPr>
            </w:pPr>
            <w:r w:rsidRPr="004B26AD">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24B11294" w14:textId="77777777" w:rsidR="0041323F" w:rsidRPr="004B26AD" w:rsidRDefault="0041323F" w:rsidP="00444ED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3822847E" w14:textId="77777777" w:rsidR="0041323F" w:rsidRPr="004B26AD" w:rsidRDefault="0041323F" w:rsidP="00444EDC">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1F41AF9D" w14:textId="77777777" w:rsidR="0041323F" w:rsidRPr="004B26AD" w:rsidRDefault="0041323F" w:rsidP="00444EDC">
            <w:pPr>
              <w:rPr>
                <w:rFonts w:ascii="Arial" w:hAnsi="Arial" w:cs="Arial"/>
                <w:sz w:val="2"/>
                <w:szCs w:val="2"/>
              </w:rPr>
            </w:pPr>
          </w:p>
        </w:tc>
        <w:tc>
          <w:tcPr>
            <w:tcW w:w="123" w:type="pct"/>
            <w:gridSpan w:val="3"/>
            <w:tcBorders>
              <w:top w:val="nil"/>
              <w:left w:val="nil"/>
              <w:bottom w:val="nil"/>
              <w:right w:val="nil"/>
            </w:tcBorders>
            <w:shd w:val="clear" w:color="auto" w:fill="auto"/>
            <w:vAlign w:val="bottom"/>
            <w:hideMark/>
          </w:tcPr>
          <w:p w14:paraId="35FAEBB5" w14:textId="77777777" w:rsidR="0041323F" w:rsidRPr="004B26AD" w:rsidRDefault="0041323F" w:rsidP="00444EDC">
            <w:pPr>
              <w:rPr>
                <w:rFonts w:ascii="Arial" w:hAnsi="Arial" w:cs="Arial"/>
                <w:sz w:val="2"/>
                <w:szCs w:val="2"/>
              </w:rPr>
            </w:pPr>
          </w:p>
        </w:tc>
        <w:tc>
          <w:tcPr>
            <w:tcW w:w="289" w:type="pct"/>
            <w:gridSpan w:val="8"/>
            <w:tcBorders>
              <w:top w:val="nil"/>
              <w:left w:val="nil"/>
              <w:bottom w:val="nil"/>
              <w:right w:val="nil"/>
            </w:tcBorders>
            <w:shd w:val="clear" w:color="auto" w:fill="auto"/>
            <w:vAlign w:val="bottom"/>
            <w:hideMark/>
          </w:tcPr>
          <w:p w14:paraId="76315824" w14:textId="77777777" w:rsidR="0041323F" w:rsidRPr="004B26AD" w:rsidRDefault="0041323F" w:rsidP="00444EDC">
            <w:pPr>
              <w:rPr>
                <w:rFonts w:ascii="Arial" w:hAnsi="Arial" w:cs="Arial"/>
                <w:sz w:val="2"/>
                <w:szCs w:val="2"/>
              </w:rPr>
            </w:pPr>
          </w:p>
        </w:tc>
        <w:tc>
          <w:tcPr>
            <w:tcW w:w="121" w:type="pct"/>
            <w:gridSpan w:val="5"/>
            <w:tcBorders>
              <w:top w:val="nil"/>
              <w:left w:val="nil"/>
              <w:bottom w:val="nil"/>
              <w:right w:val="nil"/>
            </w:tcBorders>
            <w:shd w:val="clear" w:color="auto" w:fill="auto"/>
            <w:vAlign w:val="bottom"/>
            <w:hideMark/>
          </w:tcPr>
          <w:p w14:paraId="5E0F51AA" w14:textId="77777777" w:rsidR="0041323F" w:rsidRPr="004B26AD" w:rsidRDefault="0041323F" w:rsidP="00444EDC">
            <w:pPr>
              <w:rPr>
                <w:rFonts w:ascii="Arial" w:hAnsi="Arial" w:cs="Arial"/>
                <w:sz w:val="2"/>
                <w:szCs w:val="2"/>
              </w:rPr>
            </w:pPr>
          </w:p>
        </w:tc>
        <w:tc>
          <w:tcPr>
            <w:tcW w:w="145" w:type="pct"/>
            <w:gridSpan w:val="4"/>
            <w:tcBorders>
              <w:top w:val="nil"/>
              <w:left w:val="nil"/>
              <w:bottom w:val="nil"/>
              <w:right w:val="nil"/>
            </w:tcBorders>
            <w:shd w:val="clear" w:color="auto" w:fill="auto"/>
            <w:vAlign w:val="bottom"/>
            <w:hideMark/>
          </w:tcPr>
          <w:p w14:paraId="0CBCD8E1" w14:textId="77777777" w:rsidR="0041323F" w:rsidRPr="004B26AD" w:rsidRDefault="0041323F" w:rsidP="00444EDC">
            <w:pPr>
              <w:rPr>
                <w:rFonts w:ascii="Arial" w:hAnsi="Arial" w:cs="Arial"/>
                <w:sz w:val="2"/>
                <w:szCs w:val="2"/>
              </w:rPr>
            </w:pPr>
          </w:p>
        </w:tc>
        <w:tc>
          <w:tcPr>
            <w:tcW w:w="181" w:type="pct"/>
            <w:gridSpan w:val="5"/>
            <w:tcBorders>
              <w:top w:val="nil"/>
              <w:left w:val="nil"/>
              <w:bottom w:val="nil"/>
              <w:right w:val="nil"/>
            </w:tcBorders>
            <w:shd w:val="clear" w:color="auto" w:fill="auto"/>
            <w:vAlign w:val="bottom"/>
            <w:hideMark/>
          </w:tcPr>
          <w:p w14:paraId="43D8D55A" w14:textId="77777777" w:rsidR="0041323F" w:rsidRPr="004B26AD" w:rsidRDefault="0041323F" w:rsidP="00444EDC">
            <w:pPr>
              <w:rPr>
                <w:rFonts w:ascii="Arial" w:hAnsi="Arial" w:cs="Arial"/>
                <w:sz w:val="2"/>
                <w:szCs w:val="2"/>
              </w:rPr>
            </w:pPr>
          </w:p>
        </w:tc>
        <w:tc>
          <w:tcPr>
            <w:tcW w:w="207" w:type="pct"/>
            <w:gridSpan w:val="6"/>
            <w:tcBorders>
              <w:top w:val="nil"/>
              <w:left w:val="nil"/>
              <w:bottom w:val="nil"/>
              <w:right w:val="nil"/>
            </w:tcBorders>
            <w:shd w:val="clear" w:color="auto" w:fill="auto"/>
            <w:vAlign w:val="bottom"/>
            <w:hideMark/>
          </w:tcPr>
          <w:p w14:paraId="707DBE93" w14:textId="77777777" w:rsidR="0041323F" w:rsidRPr="004B26AD" w:rsidRDefault="0041323F" w:rsidP="00444EDC">
            <w:pPr>
              <w:rPr>
                <w:rFonts w:ascii="Arial" w:hAnsi="Arial" w:cs="Arial"/>
                <w:sz w:val="2"/>
                <w:szCs w:val="2"/>
              </w:rPr>
            </w:pPr>
          </w:p>
        </w:tc>
        <w:tc>
          <w:tcPr>
            <w:tcW w:w="170" w:type="pct"/>
            <w:gridSpan w:val="8"/>
            <w:tcBorders>
              <w:top w:val="nil"/>
              <w:left w:val="nil"/>
              <w:bottom w:val="nil"/>
              <w:right w:val="nil"/>
            </w:tcBorders>
            <w:shd w:val="clear" w:color="auto" w:fill="auto"/>
            <w:vAlign w:val="bottom"/>
            <w:hideMark/>
          </w:tcPr>
          <w:p w14:paraId="23050849" w14:textId="77777777" w:rsidR="0041323F" w:rsidRPr="004B26AD" w:rsidRDefault="0041323F" w:rsidP="00444EDC">
            <w:pPr>
              <w:rPr>
                <w:rFonts w:ascii="Arial" w:hAnsi="Arial" w:cs="Arial"/>
                <w:sz w:val="2"/>
                <w:szCs w:val="2"/>
              </w:rPr>
            </w:pPr>
          </w:p>
        </w:tc>
        <w:tc>
          <w:tcPr>
            <w:tcW w:w="124" w:type="pct"/>
            <w:gridSpan w:val="6"/>
            <w:tcBorders>
              <w:top w:val="nil"/>
              <w:left w:val="nil"/>
              <w:bottom w:val="nil"/>
              <w:right w:val="nil"/>
            </w:tcBorders>
            <w:shd w:val="clear" w:color="auto" w:fill="auto"/>
            <w:vAlign w:val="bottom"/>
            <w:hideMark/>
          </w:tcPr>
          <w:p w14:paraId="131BAE2A" w14:textId="77777777" w:rsidR="0041323F" w:rsidRPr="004B26AD" w:rsidRDefault="0041323F" w:rsidP="00444EDC">
            <w:pPr>
              <w:rPr>
                <w:rFonts w:ascii="Arial" w:hAnsi="Arial" w:cs="Arial"/>
                <w:sz w:val="2"/>
                <w:szCs w:val="2"/>
              </w:rPr>
            </w:pPr>
          </w:p>
        </w:tc>
        <w:tc>
          <w:tcPr>
            <w:tcW w:w="125" w:type="pct"/>
            <w:gridSpan w:val="5"/>
            <w:tcBorders>
              <w:top w:val="nil"/>
              <w:left w:val="nil"/>
              <w:bottom w:val="nil"/>
              <w:right w:val="nil"/>
            </w:tcBorders>
            <w:shd w:val="clear" w:color="auto" w:fill="auto"/>
            <w:vAlign w:val="center"/>
            <w:hideMark/>
          </w:tcPr>
          <w:p w14:paraId="27F54C56" w14:textId="77777777" w:rsidR="0041323F" w:rsidRPr="004B26AD" w:rsidRDefault="0041323F" w:rsidP="00444EDC">
            <w:pPr>
              <w:rPr>
                <w:rFonts w:ascii="Arial" w:hAnsi="Arial" w:cs="Arial"/>
                <w:b/>
                <w:bCs/>
                <w:sz w:val="2"/>
                <w:szCs w:val="2"/>
              </w:rPr>
            </w:pPr>
          </w:p>
        </w:tc>
        <w:tc>
          <w:tcPr>
            <w:tcW w:w="142" w:type="pct"/>
            <w:gridSpan w:val="6"/>
            <w:tcBorders>
              <w:top w:val="nil"/>
              <w:left w:val="nil"/>
              <w:bottom w:val="nil"/>
              <w:right w:val="nil"/>
            </w:tcBorders>
            <w:shd w:val="clear" w:color="auto" w:fill="auto"/>
            <w:vAlign w:val="center"/>
            <w:hideMark/>
          </w:tcPr>
          <w:p w14:paraId="087E593C" w14:textId="77777777" w:rsidR="0041323F" w:rsidRPr="004B26AD" w:rsidRDefault="0041323F" w:rsidP="00444EDC">
            <w:pPr>
              <w:rPr>
                <w:rFonts w:ascii="Arial" w:hAnsi="Arial" w:cs="Arial"/>
                <w:b/>
                <w:bCs/>
                <w:sz w:val="2"/>
                <w:szCs w:val="2"/>
              </w:rPr>
            </w:pPr>
          </w:p>
        </w:tc>
        <w:tc>
          <w:tcPr>
            <w:tcW w:w="150" w:type="pct"/>
            <w:gridSpan w:val="7"/>
            <w:tcBorders>
              <w:top w:val="nil"/>
              <w:left w:val="nil"/>
              <w:bottom w:val="nil"/>
              <w:right w:val="nil"/>
            </w:tcBorders>
            <w:shd w:val="clear" w:color="auto" w:fill="auto"/>
            <w:vAlign w:val="center"/>
            <w:hideMark/>
          </w:tcPr>
          <w:p w14:paraId="72320C0A" w14:textId="77777777" w:rsidR="0041323F" w:rsidRPr="004B26AD" w:rsidRDefault="0041323F" w:rsidP="00444EDC">
            <w:pPr>
              <w:rPr>
                <w:rFonts w:ascii="Arial" w:hAnsi="Arial" w:cs="Arial"/>
                <w:b/>
                <w:bCs/>
                <w:sz w:val="2"/>
                <w:szCs w:val="2"/>
              </w:rPr>
            </w:pPr>
          </w:p>
        </w:tc>
        <w:tc>
          <w:tcPr>
            <w:tcW w:w="121" w:type="pct"/>
            <w:gridSpan w:val="6"/>
            <w:tcBorders>
              <w:top w:val="nil"/>
              <w:left w:val="nil"/>
              <w:bottom w:val="nil"/>
              <w:right w:val="nil"/>
            </w:tcBorders>
            <w:shd w:val="clear" w:color="auto" w:fill="auto"/>
            <w:vAlign w:val="center"/>
            <w:hideMark/>
          </w:tcPr>
          <w:p w14:paraId="0504D326" w14:textId="77777777" w:rsidR="0041323F" w:rsidRPr="004B26AD" w:rsidRDefault="0041323F" w:rsidP="00444EDC">
            <w:pPr>
              <w:rPr>
                <w:rFonts w:ascii="Arial" w:hAnsi="Arial" w:cs="Arial"/>
                <w:b/>
                <w:bCs/>
                <w:sz w:val="2"/>
                <w:szCs w:val="2"/>
              </w:rPr>
            </w:pPr>
          </w:p>
        </w:tc>
        <w:tc>
          <w:tcPr>
            <w:tcW w:w="138" w:type="pct"/>
            <w:gridSpan w:val="6"/>
            <w:tcBorders>
              <w:top w:val="nil"/>
              <w:left w:val="nil"/>
              <w:bottom w:val="nil"/>
              <w:right w:val="nil"/>
            </w:tcBorders>
            <w:shd w:val="clear" w:color="auto" w:fill="auto"/>
            <w:vAlign w:val="center"/>
            <w:hideMark/>
          </w:tcPr>
          <w:p w14:paraId="2525017E" w14:textId="77777777" w:rsidR="0041323F" w:rsidRPr="004B26AD" w:rsidRDefault="0041323F" w:rsidP="00444EDC">
            <w:pPr>
              <w:rPr>
                <w:rFonts w:ascii="Arial" w:hAnsi="Arial" w:cs="Arial"/>
                <w:b/>
                <w:bCs/>
                <w:sz w:val="2"/>
                <w:szCs w:val="2"/>
              </w:rPr>
            </w:pPr>
          </w:p>
        </w:tc>
        <w:tc>
          <w:tcPr>
            <w:tcW w:w="153" w:type="pct"/>
            <w:gridSpan w:val="7"/>
            <w:tcBorders>
              <w:top w:val="nil"/>
              <w:left w:val="nil"/>
              <w:bottom w:val="nil"/>
              <w:right w:val="nil"/>
            </w:tcBorders>
            <w:shd w:val="clear" w:color="auto" w:fill="auto"/>
            <w:vAlign w:val="center"/>
            <w:hideMark/>
          </w:tcPr>
          <w:p w14:paraId="17B70A74" w14:textId="77777777" w:rsidR="0041323F" w:rsidRPr="004B26AD" w:rsidRDefault="0041323F" w:rsidP="00444EDC">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6418C926" w14:textId="77777777" w:rsidR="0041323F" w:rsidRPr="004B26AD" w:rsidRDefault="0041323F" w:rsidP="00444EDC">
            <w:pPr>
              <w:rPr>
                <w:rFonts w:ascii="Arial" w:hAnsi="Arial" w:cs="Arial"/>
                <w:b/>
                <w:bCs/>
                <w:sz w:val="2"/>
                <w:szCs w:val="2"/>
              </w:rPr>
            </w:pPr>
          </w:p>
        </w:tc>
        <w:tc>
          <w:tcPr>
            <w:tcW w:w="671" w:type="pct"/>
            <w:gridSpan w:val="20"/>
            <w:tcBorders>
              <w:top w:val="nil"/>
              <w:left w:val="nil"/>
              <w:bottom w:val="nil"/>
              <w:right w:val="nil"/>
            </w:tcBorders>
            <w:shd w:val="clear" w:color="auto" w:fill="auto"/>
            <w:vAlign w:val="center"/>
            <w:hideMark/>
          </w:tcPr>
          <w:p w14:paraId="25E99BCF" w14:textId="77777777" w:rsidR="0041323F" w:rsidRPr="004B26AD" w:rsidRDefault="0041323F" w:rsidP="00444EDC">
            <w:pPr>
              <w:rPr>
                <w:rFonts w:ascii="Arial" w:hAnsi="Arial" w:cs="Arial"/>
                <w:b/>
                <w:bCs/>
                <w:sz w:val="2"/>
                <w:szCs w:val="2"/>
              </w:rPr>
            </w:pPr>
          </w:p>
        </w:tc>
        <w:tc>
          <w:tcPr>
            <w:tcW w:w="320" w:type="pct"/>
            <w:gridSpan w:val="9"/>
            <w:tcBorders>
              <w:top w:val="nil"/>
              <w:left w:val="nil"/>
              <w:bottom w:val="nil"/>
              <w:right w:val="nil"/>
            </w:tcBorders>
            <w:shd w:val="clear" w:color="auto" w:fill="auto"/>
            <w:vAlign w:val="center"/>
            <w:hideMark/>
          </w:tcPr>
          <w:p w14:paraId="0E0B2859" w14:textId="77777777" w:rsidR="0041323F" w:rsidRPr="004B26AD" w:rsidRDefault="0041323F" w:rsidP="00444EDC">
            <w:pPr>
              <w:rPr>
                <w:rFonts w:ascii="Arial" w:hAnsi="Arial" w:cs="Arial"/>
                <w:b/>
                <w:bCs/>
                <w:sz w:val="2"/>
                <w:szCs w:val="2"/>
              </w:rPr>
            </w:pPr>
          </w:p>
        </w:tc>
        <w:tc>
          <w:tcPr>
            <w:tcW w:w="319" w:type="pct"/>
            <w:gridSpan w:val="10"/>
            <w:tcBorders>
              <w:top w:val="nil"/>
              <w:left w:val="nil"/>
              <w:bottom w:val="nil"/>
              <w:right w:val="nil"/>
            </w:tcBorders>
            <w:shd w:val="clear" w:color="auto" w:fill="auto"/>
            <w:vAlign w:val="center"/>
            <w:hideMark/>
          </w:tcPr>
          <w:p w14:paraId="5D179122" w14:textId="77777777" w:rsidR="0041323F" w:rsidRPr="004B26AD" w:rsidRDefault="0041323F" w:rsidP="00444EDC">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C27A508" w14:textId="77777777" w:rsidR="0041323F" w:rsidRPr="004B26AD" w:rsidRDefault="0041323F" w:rsidP="00444EDC">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7F32263" w14:textId="77777777" w:rsidR="0041323F" w:rsidRPr="004B26AD" w:rsidRDefault="0041323F" w:rsidP="00444ED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57AFAD1" w14:textId="77777777" w:rsidR="0041323F" w:rsidRPr="004B26AD" w:rsidRDefault="0041323F" w:rsidP="00444ED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69F50F5F" w14:textId="77777777" w:rsidR="0041323F" w:rsidRPr="004B26AD" w:rsidRDefault="0041323F" w:rsidP="00444ED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795B9B7B" w14:textId="77777777" w:rsidR="0041323F" w:rsidRPr="004B26AD" w:rsidRDefault="0041323F" w:rsidP="00444EDC">
            <w:pPr>
              <w:rPr>
                <w:rFonts w:ascii="Arial" w:hAnsi="Arial" w:cs="Arial"/>
                <w:sz w:val="2"/>
                <w:szCs w:val="2"/>
              </w:rPr>
            </w:pPr>
          </w:p>
        </w:tc>
        <w:tc>
          <w:tcPr>
            <w:tcW w:w="172" w:type="pct"/>
            <w:gridSpan w:val="3"/>
            <w:tcBorders>
              <w:top w:val="nil"/>
              <w:left w:val="nil"/>
              <w:bottom w:val="nil"/>
              <w:right w:val="single" w:sz="12" w:space="0" w:color="auto"/>
            </w:tcBorders>
            <w:shd w:val="clear" w:color="auto" w:fill="auto"/>
            <w:noWrap/>
            <w:vAlign w:val="bottom"/>
            <w:hideMark/>
          </w:tcPr>
          <w:p w14:paraId="4A68B412"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r>
      <w:tr w:rsidR="0041323F" w:rsidRPr="004B26AD" w14:paraId="149E3E79" w14:textId="77777777" w:rsidTr="00444EDC">
        <w:trPr>
          <w:trHeight w:val="567"/>
        </w:trPr>
        <w:tc>
          <w:tcPr>
            <w:tcW w:w="5000" w:type="pct"/>
            <w:gridSpan w:val="170"/>
            <w:tcBorders>
              <w:top w:val="nil"/>
              <w:left w:val="single" w:sz="12" w:space="0" w:color="auto"/>
              <w:right w:val="single" w:sz="12" w:space="0" w:color="auto"/>
            </w:tcBorders>
            <w:shd w:val="clear" w:color="000000" w:fill="0F253F"/>
            <w:vAlign w:val="center"/>
            <w:hideMark/>
          </w:tcPr>
          <w:p w14:paraId="43970B6D" w14:textId="77777777" w:rsidR="0041323F" w:rsidRPr="004B26AD" w:rsidRDefault="0041323F" w:rsidP="00BE0922">
            <w:pPr>
              <w:pStyle w:val="Prrafodelista"/>
              <w:numPr>
                <w:ilvl w:val="0"/>
                <w:numId w:val="18"/>
              </w:numPr>
              <w:ind w:left="444" w:hanging="283"/>
              <w:rPr>
                <w:rFonts w:ascii="Arial" w:hAnsi="Arial" w:cs="Arial"/>
                <w:b/>
                <w:bCs/>
                <w:sz w:val="16"/>
                <w:szCs w:val="16"/>
              </w:rPr>
            </w:pPr>
            <w:r w:rsidRPr="004B26AD">
              <w:rPr>
                <w:rFonts w:ascii="Arial" w:hAnsi="Arial" w:cs="Arial"/>
                <w:b/>
                <w:bCs/>
                <w:sz w:val="18"/>
                <w:szCs w:val="16"/>
              </w:rPr>
              <w:t xml:space="preserve">INFORMACIÓN DEL REPRESENTANTE LEGAL </w:t>
            </w:r>
            <w:r w:rsidRPr="004B26AD">
              <w:rPr>
                <w:rFonts w:cs="Arial"/>
                <w:b/>
                <w:i/>
                <w:sz w:val="14"/>
                <w:szCs w:val="18"/>
              </w:rPr>
              <w:t>(Cuando el proponente sea una empresa unipersonal y éste no acredite a un Representante Legal no será necesario el llenado de la información del numeral 2 del presente formulario).</w:t>
            </w:r>
          </w:p>
        </w:tc>
      </w:tr>
      <w:tr w:rsidR="00444EDC" w:rsidRPr="004B26AD" w14:paraId="4AAB2239" w14:textId="77777777" w:rsidTr="00AB1528">
        <w:trPr>
          <w:trHeight w:val="79"/>
        </w:trPr>
        <w:tc>
          <w:tcPr>
            <w:tcW w:w="120" w:type="pct"/>
            <w:tcBorders>
              <w:top w:val="nil"/>
              <w:left w:val="single" w:sz="12" w:space="0" w:color="auto"/>
              <w:bottom w:val="nil"/>
            </w:tcBorders>
            <w:shd w:val="clear" w:color="auto" w:fill="auto"/>
            <w:vAlign w:val="center"/>
          </w:tcPr>
          <w:p w14:paraId="15CF74B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2BC376A"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9A6AF2F"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2A9B511A"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38320A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889323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42591A23"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6F4C91BF"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67802ED7"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3B91E205"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6698B394" w14:textId="77777777" w:rsidR="0041323F" w:rsidRPr="004B26AD" w:rsidRDefault="0041323F" w:rsidP="00444EDC">
            <w:pPr>
              <w:rPr>
                <w:rFonts w:ascii="Arial" w:hAnsi="Arial" w:cs="Arial"/>
                <w:b/>
                <w:bCs/>
                <w:sz w:val="16"/>
                <w:szCs w:val="2"/>
              </w:rPr>
            </w:pPr>
          </w:p>
        </w:tc>
        <w:tc>
          <w:tcPr>
            <w:tcW w:w="123" w:type="pct"/>
            <w:gridSpan w:val="4"/>
            <w:tcBorders>
              <w:top w:val="nil"/>
              <w:bottom w:val="nil"/>
            </w:tcBorders>
            <w:shd w:val="clear" w:color="auto" w:fill="auto"/>
            <w:vAlign w:val="center"/>
          </w:tcPr>
          <w:p w14:paraId="0B2E25D6"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046E39E5"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13AFADAF"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55A6BB7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87364A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DE8537E"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54D81543" w14:textId="77777777" w:rsidR="0041323F" w:rsidRPr="004B26AD" w:rsidRDefault="0041323F" w:rsidP="00444EDC">
            <w:pPr>
              <w:rPr>
                <w:rFonts w:ascii="Arial" w:hAnsi="Arial" w:cs="Arial"/>
                <w:b/>
                <w:bCs/>
                <w:sz w:val="16"/>
                <w:szCs w:val="2"/>
              </w:rPr>
            </w:pPr>
          </w:p>
        </w:tc>
        <w:tc>
          <w:tcPr>
            <w:tcW w:w="129" w:type="pct"/>
            <w:gridSpan w:val="7"/>
            <w:tcBorders>
              <w:top w:val="nil"/>
              <w:bottom w:val="nil"/>
            </w:tcBorders>
            <w:shd w:val="clear" w:color="auto" w:fill="auto"/>
            <w:vAlign w:val="center"/>
          </w:tcPr>
          <w:p w14:paraId="00B49B5D" w14:textId="77777777" w:rsidR="0041323F" w:rsidRPr="004B26AD" w:rsidRDefault="0041323F" w:rsidP="00444EDC">
            <w:pPr>
              <w:rPr>
                <w:rFonts w:ascii="Arial" w:hAnsi="Arial" w:cs="Arial"/>
                <w:b/>
                <w:bCs/>
                <w:sz w:val="16"/>
                <w:szCs w:val="2"/>
              </w:rPr>
            </w:pPr>
          </w:p>
        </w:tc>
        <w:tc>
          <w:tcPr>
            <w:tcW w:w="121" w:type="pct"/>
            <w:gridSpan w:val="6"/>
            <w:tcBorders>
              <w:top w:val="nil"/>
              <w:bottom w:val="nil"/>
            </w:tcBorders>
            <w:shd w:val="clear" w:color="auto" w:fill="auto"/>
            <w:vAlign w:val="center"/>
          </w:tcPr>
          <w:p w14:paraId="2BB8E11B" w14:textId="77777777" w:rsidR="0041323F" w:rsidRPr="004B26AD" w:rsidRDefault="0041323F" w:rsidP="00444EDC">
            <w:pPr>
              <w:rPr>
                <w:rFonts w:ascii="Arial" w:hAnsi="Arial" w:cs="Arial"/>
                <w:b/>
                <w:bCs/>
                <w:sz w:val="16"/>
                <w:szCs w:val="2"/>
              </w:rPr>
            </w:pPr>
          </w:p>
        </w:tc>
        <w:tc>
          <w:tcPr>
            <w:tcW w:w="121" w:type="pct"/>
            <w:gridSpan w:val="5"/>
            <w:tcBorders>
              <w:top w:val="nil"/>
              <w:bottom w:val="nil"/>
            </w:tcBorders>
            <w:shd w:val="clear" w:color="auto" w:fill="auto"/>
            <w:vAlign w:val="center"/>
          </w:tcPr>
          <w:p w14:paraId="6EA083A0" w14:textId="77777777" w:rsidR="0041323F" w:rsidRPr="004B26AD" w:rsidRDefault="0041323F" w:rsidP="00444EDC">
            <w:pPr>
              <w:rPr>
                <w:rFonts w:ascii="Arial" w:hAnsi="Arial" w:cs="Arial"/>
                <w:b/>
                <w:bCs/>
                <w:sz w:val="16"/>
                <w:szCs w:val="2"/>
              </w:rPr>
            </w:pPr>
          </w:p>
        </w:tc>
        <w:tc>
          <w:tcPr>
            <w:tcW w:w="123" w:type="pct"/>
            <w:gridSpan w:val="7"/>
            <w:tcBorders>
              <w:top w:val="nil"/>
              <w:bottom w:val="nil"/>
            </w:tcBorders>
            <w:shd w:val="clear" w:color="auto" w:fill="auto"/>
            <w:vAlign w:val="center"/>
          </w:tcPr>
          <w:p w14:paraId="1EE68D05"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0DBCCCAA"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1F04530D"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03F2E388" w14:textId="77777777" w:rsidR="0041323F" w:rsidRPr="004B26AD" w:rsidRDefault="0041323F" w:rsidP="00444EDC">
            <w:pPr>
              <w:rPr>
                <w:rFonts w:ascii="Arial" w:hAnsi="Arial" w:cs="Arial"/>
                <w:b/>
                <w:bCs/>
                <w:sz w:val="16"/>
                <w:szCs w:val="2"/>
              </w:rPr>
            </w:pPr>
          </w:p>
        </w:tc>
        <w:tc>
          <w:tcPr>
            <w:tcW w:w="125" w:type="pct"/>
            <w:gridSpan w:val="3"/>
            <w:tcBorders>
              <w:top w:val="nil"/>
              <w:bottom w:val="nil"/>
            </w:tcBorders>
            <w:shd w:val="clear" w:color="auto" w:fill="auto"/>
            <w:vAlign w:val="center"/>
          </w:tcPr>
          <w:p w14:paraId="180F88AA" w14:textId="77777777" w:rsidR="0041323F" w:rsidRPr="004B26AD" w:rsidRDefault="0041323F" w:rsidP="00444EDC">
            <w:pPr>
              <w:rPr>
                <w:rFonts w:ascii="Arial" w:hAnsi="Arial" w:cs="Arial"/>
                <w:b/>
                <w:bCs/>
                <w:sz w:val="16"/>
                <w:szCs w:val="2"/>
              </w:rPr>
            </w:pPr>
          </w:p>
        </w:tc>
        <w:tc>
          <w:tcPr>
            <w:tcW w:w="130" w:type="pct"/>
            <w:gridSpan w:val="3"/>
            <w:tcBorders>
              <w:top w:val="nil"/>
              <w:bottom w:val="nil"/>
            </w:tcBorders>
            <w:shd w:val="clear" w:color="auto" w:fill="auto"/>
            <w:vAlign w:val="center"/>
          </w:tcPr>
          <w:p w14:paraId="26FA9456" w14:textId="77777777" w:rsidR="0041323F" w:rsidRPr="004B26AD" w:rsidRDefault="0041323F" w:rsidP="00444EDC">
            <w:pPr>
              <w:rPr>
                <w:rFonts w:ascii="Arial" w:hAnsi="Arial" w:cs="Arial"/>
                <w:b/>
                <w:bCs/>
                <w:sz w:val="16"/>
                <w:szCs w:val="2"/>
              </w:rPr>
            </w:pPr>
          </w:p>
        </w:tc>
        <w:tc>
          <w:tcPr>
            <w:tcW w:w="131" w:type="pct"/>
            <w:gridSpan w:val="4"/>
            <w:tcBorders>
              <w:top w:val="nil"/>
              <w:bottom w:val="nil"/>
            </w:tcBorders>
            <w:shd w:val="clear" w:color="auto" w:fill="auto"/>
            <w:vAlign w:val="center"/>
          </w:tcPr>
          <w:p w14:paraId="76197205" w14:textId="77777777" w:rsidR="0041323F" w:rsidRPr="004B26AD" w:rsidRDefault="0041323F" w:rsidP="00444EDC">
            <w:pPr>
              <w:rPr>
                <w:rFonts w:ascii="Arial" w:hAnsi="Arial" w:cs="Arial"/>
                <w:b/>
                <w:bCs/>
                <w:sz w:val="16"/>
                <w:szCs w:val="2"/>
              </w:rPr>
            </w:pPr>
          </w:p>
        </w:tc>
        <w:tc>
          <w:tcPr>
            <w:tcW w:w="134" w:type="pct"/>
            <w:gridSpan w:val="4"/>
            <w:tcBorders>
              <w:top w:val="nil"/>
              <w:bottom w:val="nil"/>
            </w:tcBorders>
            <w:shd w:val="clear" w:color="auto" w:fill="auto"/>
            <w:vAlign w:val="center"/>
          </w:tcPr>
          <w:p w14:paraId="49380E4C"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0689436B"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AEC1020"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2D337491"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2A0BA975"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1C70AB9F"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2974BC7E"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E6FFD6B"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959F54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B242F29"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36322DD5"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3E151A9F" w14:textId="77777777" w:rsidR="0041323F" w:rsidRPr="004B26AD" w:rsidRDefault="0041323F" w:rsidP="00444EDC">
            <w:pPr>
              <w:rPr>
                <w:rFonts w:ascii="Arial" w:hAnsi="Arial" w:cs="Arial"/>
                <w:b/>
                <w:bCs/>
                <w:sz w:val="16"/>
                <w:szCs w:val="2"/>
              </w:rPr>
            </w:pPr>
          </w:p>
        </w:tc>
      </w:tr>
      <w:tr w:rsidR="00FF05AE" w:rsidRPr="004B26AD" w14:paraId="70DD57EF" w14:textId="77777777" w:rsidTr="00AB1528">
        <w:trPr>
          <w:trHeight w:val="79"/>
        </w:trPr>
        <w:tc>
          <w:tcPr>
            <w:tcW w:w="120" w:type="pct"/>
            <w:tcBorders>
              <w:top w:val="nil"/>
              <w:left w:val="single" w:sz="12" w:space="0" w:color="auto"/>
              <w:bottom w:val="nil"/>
            </w:tcBorders>
            <w:shd w:val="clear" w:color="auto" w:fill="auto"/>
            <w:vAlign w:val="center"/>
          </w:tcPr>
          <w:p w14:paraId="224CC418"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60B88F5"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339220B5"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07FD836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3A7542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554ED94"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062B3F8E"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4431D692"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47016A6B"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1C5C5A5F"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1E03BDA3" w14:textId="77777777" w:rsidR="0041323F" w:rsidRPr="004B26AD" w:rsidRDefault="0041323F" w:rsidP="00444EDC">
            <w:pPr>
              <w:rPr>
                <w:rFonts w:ascii="Arial" w:hAnsi="Arial" w:cs="Arial"/>
                <w:b/>
                <w:bCs/>
                <w:sz w:val="16"/>
                <w:szCs w:val="2"/>
              </w:rPr>
            </w:pPr>
          </w:p>
        </w:tc>
        <w:tc>
          <w:tcPr>
            <w:tcW w:w="123" w:type="pct"/>
            <w:gridSpan w:val="4"/>
            <w:tcBorders>
              <w:top w:val="nil"/>
              <w:bottom w:val="nil"/>
            </w:tcBorders>
            <w:shd w:val="clear" w:color="auto" w:fill="auto"/>
            <w:vAlign w:val="center"/>
          </w:tcPr>
          <w:p w14:paraId="108EE8DD" w14:textId="77777777" w:rsidR="0041323F" w:rsidRPr="004B26AD" w:rsidRDefault="0041323F" w:rsidP="00444EDC">
            <w:pPr>
              <w:rPr>
                <w:rFonts w:ascii="Arial" w:hAnsi="Arial" w:cs="Arial"/>
                <w:b/>
                <w:bCs/>
                <w:sz w:val="16"/>
                <w:szCs w:val="2"/>
              </w:rPr>
            </w:pPr>
          </w:p>
        </w:tc>
        <w:tc>
          <w:tcPr>
            <w:tcW w:w="879" w:type="pct"/>
            <w:gridSpan w:val="38"/>
            <w:tcBorders>
              <w:top w:val="nil"/>
              <w:bottom w:val="single" w:sz="4" w:space="0" w:color="auto"/>
            </w:tcBorders>
            <w:shd w:val="clear" w:color="auto" w:fill="auto"/>
            <w:vAlign w:val="center"/>
          </w:tcPr>
          <w:p w14:paraId="5588272C" w14:textId="77777777" w:rsidR="0041323F" w:rsidRPr="004B26AD" w:rsidRDefault="0041323F" w:rsidP="00444EDC">
            <w:pPr>
              <w:jc w:val="center"/>
              <w:rPr>
                <w:rFonts w:ascii="Arial" w:hAnsi="Arial" w:cs="Arial"/>
                <w:b/>
                <w:bCs/>
                <w:sz w:val="16"/>
                <w:szCs w:val="2"/>
              </w:rPr>
            </w:pPr>
            <w:r w:rsidRPr="004B26AD">
              <w:rPr>
                <w:rFonts w:ascii="Arial" w:hAnsi="Arial" w:cs="Arial"/>
                <w:i/>
                <w:sz w:val="12"/>
                <w:szCs w:val="16"/>
              </w:rPr>
              <w:t>Apellido Paterno</w:t>
            </w:r>
          </w:p>
        </w:tc>
        <w:tc>
          <w:tcPr>
            <w:tcW w:w="121" w:type="pct"/>
            <w:gridSpan w:val="6"/>
            <w:tcBorders>
              <w:top w:val="nil"/>
              <w:bottom w:val="nil"/>
            </w:tcBorders>
            <w:shd w:val="clear" w:color="auto" w:fill="auto"/>
            <w:vAlign w:val="center"/>
          </w:tcPr>
          <w:p w14:paraId="6353A85C" w14:textId="77777777" w:rsidR="0041323F" w:rsidRPr="004B26AD" w:rsidRDefault="0041323F" w:rsidP="00444EDC">
            <w:pPr>
              <w:rPr>
                <w:rFonts w:ascii="Arial" w:hAnsi="Arial" w:cs="Arial"/>
                <w:b/>
                <w:bCs/>
                <w:sz w:val="16"/>
                <w:szCs w:val="2"/>
              </w:rPr>
            </w:pPr>
          </w:p>
        </w:tc>
        <w:tc>
          <w:tcPr>
            <w:tcW w:w="874" w:type="pct"/>
            <w:gridSpan w:val="32"/>
            <w:tcBorders>
              <w:top w:val="nil"/>
              <w:bottom w:val="single" w:sz="2" w:space="0" w:color="auto"/>
            </w:tcBorders>
            <w:shd w:val="clear" w:color="auto" w:fill="auto"/>
            <w:vAlign w:val="center"/>
          </w:tcPr>
          <w:p w14:paraId="1B6EC869" w14:textId="77777777" w:rsidR="0041323F" w:rsidRPr="004B26AD" w:rsidRDefault="0041323F" w:rsidP="00444EDC">
            <w:pPr>
              <w:jc w:val="center"/>
              <w:rPr>
                <w:rFonts w:ascii="Arial" w:hAnsi="Arial" w:cs="Arial"/>
                <w:b/>
                <w:bCs/>
                <w:sz w:val="16"/>
                <w:szCs w:val="2"/>
              </w:rPr>
            </w:pPr>
            <w:r w:rsidRPr="004B26AD">
              <w:rPr>
                <w:rFonts w:ascii="Arial" w:hAnsi="Arial" w:cs="Arial"/>
                <w:i/>
                <w:sz w:val="12"/>
                <w:szCs w:val="16"/>
              </w:rPr>
              <w:t>Apellido Materno</w:t>
            </w:r>
          </w:p>
        </w:tc>
        <w:tc>
          <w:tcPr>
            <w:tcW w:w="131" w:type="pct"/>
            <w:gridSpan w:val="4"/>
            <w:tcBorders>
              <w:top w:val="nil"/>
              <w:bottom w:val="nil"/>
            </w:tcBorders>
            <w:shd w:val="clear" w:color="auto" w:fill="auto"/>
            <w:vAlign w:val="center"/>
          </w:tcPr>
          <w:p w14:paraId="040B28B5" w14:textId="77777777" w:rsidR="0041323F" w:rsidRPr="004B26AD" w:rsidRDefault="0041323F" w:rsidP="00444EDC">
            <w:pPr>
              <w:rPr>
                <w:rFonts w:ascii="Arial" w:hAnsi="Arial" w:cs="Arial"/>
                <w:b/>
                <w:bCs/>
                <w:sz w:val="16"/>
                <w:szCs w:val="2"/>
              </w:rPr>
            </w:pPr>
          </w:p>
        </w:tc>
        <w:tc>
          <w:tcPr>
            <w:tcW w:w="1392" w:type="pct"/>
            <w:gridSpan w:val="46"/>
            <w:tcBorders>
              <w:top w:val="nil"/>
              <w:bottom w:val="single" w:sz="2" w:space="0" w:color="auto"/>
            </w:tcBorders>
            <w:shd w:val="clear" w:color="auto" w:fill="auto"/>
            <w:vAlign w:val="center"/>
          </w:tcPr>
          <w:p w14:paraId="3B2562F3" w14:textId="77777777" w:rsidR="0041323F" w:rsidRPr="004B26AD" w:rsidRDefault="0041323F" w:rsidP="00444EDC">
            <w:pPr>
              <w:jc w:val="center"/>
              <w:rPr>
                <w:rFonts w:ascii="Arial" w:hAnsi="Arial" w:cs="Arial"/>
                <w:b/>
                <w:bCs/>
                <w:sz w:val="16"/>
                <w:szCs w:val="2"/>
              </w:rPr>
            </w:pPr>
            <w:r w:rsidRPr="004B26AD">
              <w:rPr>
                <w:rFonts w:ascii="Arial" w:hAnsi="Arial" w:cs="Arial"/>
                <w:i/>
                <w:iCs/>
                <w:sz w:val="12"/>
                <w:szCs w:val="16"/>
              </w:rPr>
              <w:t>Nombre(s)</w:t>
            </w:r>
          </w:p>
        </w:tc>
        <w:tc>
          <w:tcPr>
            <w:tcW w:w="120" w:type="pct"/>
            <w:tcBorders>
              <w:top w:val="nil"/>
              <w:bottom w:val="nil"/>
              <w:right w:val="single" w:sz="12" w:space="0" w:color="auto"/>
            </w:tcBorders>
            <w:shd w:val="clear" w:color="auto" w:fill="auto"/>
            <w:vAlign w:val="center"/>
          </w:tcPr>
          <w:p w14:paraId="2451CAC9" w14:textId="77777777" w:rsidR="0041323F" w:rsidRPr="004B26AD" w:rsidRDefault="0041323F" w:rsidP="00444EDC">
            <w:pPr>
              <w:rPr>
                <w:rFonts w:ascii="Arial" w:hAnsi="Arial" w:cs="Arial"/>
                <w:b/>
                <w:bCs/>
                <w:sz w:val="16"/>
                <w:szCs w:val="2"/>
              </w:rPr>
            </w:pPr>
          </w:p>
        </w:tc>
      </w:tr>
      <w:tr w:rsidR="00FF05AE" w:rsidRPr="004B26AD" w14:paraId="104298CA" w14:textId="77777777" w:rsidTr="00AB1528">
        <w:trPr>
          <w:trHeight w:val="79"/>
        </w:trPr>
        <w:tc>
          <w:tcPr>
            <w:tcW w:w="120" w:type="pct"/>
            <w:tcBorders>
              <w:top w:val="nil"/>
              <w:left w:val="single" w:sz="12" w:space="0" w:color="auto"/>
              <w:bottom w:val="nil"/>
            </w:tcBorders>
            <w:shd w:val="clear" w:color="auto" w:fill="auto"/>
            <w:vAlign w:val="center"/>
          </w:tcPr>
          <w:p w14:paraId="768360A2" w14:textId="77777777" w:rsidR="0041323F" w:rsidRPr="004B26AD" w:rsidRDefault="0041323F" w:rsidP="00444EDC">
            <w:pPr>
              <w:rPr>
                <w:rFonts w:ascii="Arial" w:hAnsi="Arial" w:cs="Arial"/>
                <w:b/>
                <w:bCs/>
                <w:sz w:val="16"/>
                <w:szCs w:val="2"/>
              </w:rPr>
            </w:pPr>
          </w:p>
        </w:tc>
        <w:tc>
          <w:tcPr>
            <w:tcW w:w="1363" w:type="pct"/>
            <w:gridSpan w:val="42"/>
            <w:tcBorders>
              <w:top w:val="nil"/>
              <w:bottom w:val="nil"/>
              <w:right w:val="single" w:sz="4" w:space="0" w:color="auto"/>
            </w:tcBorders>
            <w:shd w:val="clear" w:color="auto" w:fill="auto"/>
            <w:vAlign w:val="center"/>
          </w:tcPr>
          <w:p w14:paraId="291F2DF3" w14:textId="77777777" w:rsidR="0041323F" w:rsidRPr="004B26AD" w:rsidRDefault="0041323F" w:rsidP="00444EDC">
            <w:pPr>
              <w:jc w:val="right"/>
              <w:rPr>
                <w:rFonts w:ascii="Arial" w:hAnsi="Arial" w:cs="Arial"/>
                <w:b/>
                <w:bCs/>
                <w:sz w:val="16"/>
                <w:szCs w:val="2"/>
              </w:rPr>
            </w:pPr>
            <w:r w:rsidRPr="004B26AD">
              <w:rPr>
                <w:rFonts w:ascii="Arial" w:hAnsi="Arial" w:cs="Arial"/>
                <w:bCs/>
                <w:sz w:val="16"/>
                <w:szCs w:val="16"/>
              </w:rPr>
              <w:t>Nombre del Representante Legal</w:t>
            </w:r>
          </w:p>
        </w:tc>
        <w:tc>
          <w:tcPr>
            <w:tcW w:w="879"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289F0" w14:textId="77777777" w:rsidR="0041323F" w:rsidRPr="004B26AD" w:rsidRDefault="0041323F" w:rsidP="00444EDC">
            <w:pPr>
              <w:rPr>
                <w:rFonts w:ascii="Arial" w:hAnsi="Arial" w:cs="Arial"/>
                <w:b/>
                <w:bCs/>
                <w:sz w:val="16"/>
                <w:szCs w:val="2"/>
              </w:rPr>
            </w:pPr>
          </w:p>
        </w:tc>
        <w:tc>
          <w:tcPr>
            <w:tcW w:w="121" w:type="pct"/>
            <w:gridSpan w:val="6"/>
            <w:tcBorders>
              <w:top w:val="nil"/>
              <w:left w:val="single" w:sz="4" w:space="0" w:color="auto"/>
              <w:bottom w:val="nil"/>
              <w:right w:val="single" w:sz="2" w:space="0" w:color="auto"/>
            </w:tcBorders>
            <w:shd w:val="clear" w:color="auto" w:fill="auto"/>
            <w:vAlign w:val="center"/>
          </w:tcPr>
          <w:p w14:paraId="29E27AAE" w14:textId="77777777" w:rsidR="0041323F" w:rsidRPr="004B26AD" w:rsidRDefault="0041323F" w:rsidP="00444EDC">
            <w:pPr>
              <w:rPr>
                <w:rFonts w:ascii="Arial" w:hAnsi="Arial" w:cs="Arial"/>
                <w:b/>
                <w:bCs/>
                <w:sz w:val="16"/>
                <w:szCs w:val="2"/>
              </w:rPr>
            </w:pPr>
          </w:p>
        </w:tc>
        <w:tc>
          <w:tcPr>
            <w:tcW w:w="874"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892B6B" w14:textId="77777777" w:rsidR="0041323F" w:rsidRPr="004B26AD" w:rsidRDefault="0041323F" w:rsidP="00444EDC">
            <w:pPr>
              <w:rPr>
                <w:rFonts w:ascii="Arial" w:hAnsi="Arial" w:cs="Arial"/>
                <w:b/>
                <w:bCs/>
                <w:sz w:val="16"/>
                <w:szCs w:val="2"/>
              </w:rPr>
            </w:pPr>
          </w:p>
        </w:tc>
        <w:tc>
          <w:tcPr>
            <w:tcW w:w="131" w:type="pct"/>
            <w:gridSpan w:val="4"/>
            <w:tcBorders>
              <w:top w:val="nil"/>
              <w:left w:val="single" w:sz="2" w:space="0" w:color="auto"/>
              <w:bottom w:val="nil"/>
              <w:right w:val="single" w:sz="2" w:space="0" w:color="auto"/>
            </w:tcBorders>
            <w:shd w:val="clear" w:color="auto" w:fill="auto"/>
            <w:vAlign w:val="center"/>
          </w:tcPr>
          <w:p w14:paraId="59538947" w14:textId="77777777" w:rsidR="0041323F" w:rsidRPr="004B26AD" w:rsidRDefault="0041323F" w:rsidP="00444EDC">
            <w:pPr>
              <w:rPr>
                <w:rFonts w:ascii="Arial" w:hAnsi="Arial" w:cs="Arial"/>
                <w:b/>
                <w:bCs/>
                <w:sz w:val="16"/>
                <w:szCs w:val="2"/>
              </w:rPr>
            </w:pPr>
          </w:p>
        </w:tc>
        <w:tc>
          <w:tcPr>
            <w:tcW w:w="1392"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C647B9" w14:textId="77777777" w:rsidR="0041323F" w:rsidRPr="004B26AD" w:rsidRDefault="0041323F" w:rsidP="00444EDC">
            <w:pPr>
              <w:rPr>
                <w:rFonts w:ascii="Arial" w:hAnsi="Arial" w:cs="Arial"/>
                <w:b/>
                <w:bCs/>
                <w:sz w:val="16"/>
                <w:szCs w:val="2"/>
              </w:rPr>
            </w:pPr>
          </w:p>
        </w:tc>
        <w:tc>
          <w:tcPr>
            <w:tcW w:w="120" w:type="pct"/>
            <w:tcBorders>
              <w:top w:val="nil"/>
              <w:left w:val="single" w:sz="2" w:space="0" w:color="auto"/>
              <w:bottom w:val="nil"/>
              <w:right w:val="single" w:sz="12" w:space="0" w:color="auto"/>
            </w:tcBorders>
            <w:shd w:val="clear" w:color="auto" w:fill="auto"/>
            <w:vAlign w:val="center"/>
          </w:tcPr>
          <w:p w14:paraId="75BA89BA" w14:textId="77777777" w:rsidR="0041323F" w:rsidRPr="004B26AD" w:rsidRDefault="0041323F" w:rsidP="00444EDC">
            <w:pPr>
              <w:rPr>
                <w:rFonts w:ascii="Arial" w:hAnsi="Arial" w:cs="Arial"/>
                <w:b/>
                <w:bCs/>
                <w:sz w:val="16"/>
                <w:szCs w:val="2"/>
              </w:rPr>
            </w:pPr>
          </w:p>
        </w:tc>
      </w:tr>
      <w:tr w:rsidR="00444EDC" w:rsidRPr="004B26AD" w14:paraId="11BB9AC9" w14:textId="77777777" w:rsidTr="00AB1528">
        <w:trPr>
          <w:trHeight w:val="79"/>
        </w:trPr>
        <w:tc>
          <w:tcPr>
            <w:tcW w:w="120" w:type="pct"/>
            <w:tcBorders>
              <w:top w:val="nil"/>
              <w:left w:val="single" w:sz="12" w:space="0" w:color="auto"/>
              <w:bottom w:val="nil"/>
            </w:tcBorders>
            <w:shd w:val="clear" w:color="auto" w:fill="auto"/>
            <w:vAlign w:val="center"/>
          </w:tcPr>
          <w:p w14:paraId="65EC265E"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2F88CBB3"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2DFB6CEB"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218E3383"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75AEEA5"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268229C7"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A89781B"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36D18238"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1E7D7317"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DB4FD8A"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336F7C36" w14:textId="77777777" w:rsidR="0041323F" w:rsidRPr="004B26AD" w:rsidRDefault="0041323F" w:rsidP="00444EDC">
            <w:pPr>
              <w:rPr>
                <w:rFonts w:ascii="Arial" w:hAnsi="Arial" w:cs="Arial"/>
                <w:b/>
                <w:bCs/>
                <w:sz w:val="16"/>
                <w:szCs w:val="2"/>
              </w:rPr>
            </w:pPr>
          </w:p>
        </w:tc>
        <w:tc>
          <w:tcPr>
            <w:tcW w:w="123" w:type="pct"/>
            <w:gridSpan w:val="4"/>
            <w:tcBorders>
              <w:top w:val="nil"/>
              <w:bottom w:val="nil"/>
            </w:tcBorders>
            <w:shd w:val="clear" w:color="auto" w:fill="auto"/>
            <w:vAlign w:val="center"/>
          </w:tcPr>
          <w:p w14:paraId="56FCFEBB"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2C520FA"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1F8EF6E1"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4AA1EA55"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40A79B7E"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904F7BA"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EA09B4C" w14:textId="77777777" w:rsidR="0041323F" w:rsidRPr="004B26AD" w:rsidRDefault="0041323F" w:rsidP="00444EDC">
            <w:pPr>
              <w:rPr>
                <w:rFonts w:ascii="Arial" w:hAnsi="Arial" w:cs="Arial"/>
                <w:b/>
                <w:bCs/>
                <w:sz w:val="16"/>
                <w:szCs w:val="2"/>
              </w:rPr>
            </w:pPr>
          </w:p>
        </w:tc>
        <w:tc>
          <w:tcPr>
            <w:tcW w:w="129" w:type="pct"/>
            <w:gridSpan w:val="7"/>
            <w:tcBorders>
              <w:top w:val="nil"/>
              <w:bottom w:val="nil"/>
            </w:tcBorders>
            <w:shd w:val="clear" w:color="auto" w:fill="auto"/>
            <w:vAlign w:val="center"/>
          </w:tcPr>
          <w:p w14:paraId="02728EDA" w14:textId="77777777" w:rsidR="0041323F" w:rsidRPr="004B26AD" w:rsidRDefault="0041323F" w:rsidP="00444EDC">
            <w:pPr>
              <w:rPr>
                <w:rFonts w:ascii="Arial" w:hAnsi="Arial" w:cs="Arial"/>
                <w:b/>
                <w:bCs/>
                <w:sz w:val="16"/>
                <w:szCs w:val="2"/>
              </w:rPr>
            </w:pPr>
          </w:p>
        </w:tc>
        <w:tc>
          <w:tcPr>
            <w:tcW w:w="121" w:type="pct"/>
            <w:gridSpan w:val="6"/>
            <w:tcBorders>
              <w:top w:val="nil"/>
              <w:bottom w:val="single" w:sz="4" w:space="0" w:color="auto"/>
            </w:tcBorders>
            <w:shd w:val="clear" w:color="auto" w:fill="auto"/>
            <w:vAlign w:val="center"/>
          </w:tcPr>
          <w:p w14:paraId="7FDEE54F" w14:textId="77777777" w:rsidR="0041323F" w:rsidRPr="004B26AD" w:rsidRDefault="0041323F" w:rsidP="00444EDC">
            <w:pPr>
              <w:rPr>
                <w:rFonts w:ascii="Arial" w:hAnsi="Arial" w:cs="Arial"/>
                <w:b/>
                <w:bCs/>
                <w:sz w:val="16"/>
                <w:szCs w:val="2"/>
              </w:rPr>
            </w:pPr>
          </w:p>
        </w:tc>
        <w:tc>
          <w:tcPr>
            <w:tcW w:w="121" w:type="pct"/>
            <w:gridSpan w:val="5"/>
            <w:tcBorders>
              <w:top w:val="nil"/>
              <w:bottom w:val="single" w:sz="4" w:space="0" w:color="auto"/>
            </w:tcBorders>
            <w:shd w:val="clear" w:color="auto" w:fill="auto"/>
            <w:vAlign w:val="center"/>
          </w:tcPr>
          <w:p w14:paraId="250FF6AC" w14:textId="77777777" w:rsidR="0041323F" w:rsidRPr="004B26AD" w:rsidRDefault="0041323F" w:rsidP="00444EDC">
            <w:pPr>
              <w:rPr>
                <w:rFonts w:ascii="Arial" w:hAnsi="Arial" w:cs="Arial"/>
                <w:b/>
                <w:bCs/>
                <w:sz w:val="16"/>
                <w:szCs w:val="2"/>
              </w:rPr>
            </w:pPr>
          </w:p>
        </w:tc>
        <w:tc>
          <w:tcPr>
            <w:tcW w:w="123" w:type="pct"/>
            <w:gridSpan w:val="7"/>
            <w:tcBorders>
              <w:top w:val="nil"/>
              <w:bottom w:val="single" w:sz="4" w:space="0" w:color="auto"/>
            </w:tcBorders>
            <w:shd w:val="clear" w:color="auto" w:fill="auto"/>
            <w:vAlign w:val="center"/>
          </w:tcPr>
          <w:p w14:paraId="7076EF56" w14:textId="77777777" w:rsidR="0041323F" w:rsidRPr="004B26AD" w:rsidRDefault="0041323F" w:rsidP="00444EDC">
            <w:pPr>
              <w:rPr>
                <w:rFonts w:ascii="Arial" w:hAnsi="Arial" w:cs="Arial"/>
                <w:b/>
                <w:bCs/>
                <w:sz w:val="16"/>
                <w:szCs w:val="2"/>
              </w:rPr>
            </w:pPr>
          </w:p>
        </w:tc>
        <w:tc>
          <w:tcPr>
            <w:tcW w:w="124" w:type="pct"/>
            <w:gridSpan w:val="6"/>
            <w:tcBorders>
              <w:top w:val="nil"/>
              <w:bottom w:val="single" w:sz="4" w:space="0" w:color="auto"/>
            </w:tcBorders>
            <w:shd w:val="clear" w:color="auto" w:fill="auto"/>
            <w:vAlign w:val="center"/>
          </w:tcPr>
          <w:p w14:paraId="1DC8A1B1" w14:textId="77777777" w:rsidR="0041323F" w:rsidRPr="004B26AD" w:rsidRDefault="0041323F" w:rsidP="00444ED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34EFC90F" w14:textId="77777777" w:rsidR="0041323F" w:rsidRPr="004B26AD" w:rsidRDefault="0041323F" w:rsidP="00444ED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E012268" w14:textId="77777777" w:rsidR="0041323F" w:rsidRPr="004B26AD" w:rsidRDefault="0041323F" w:rsidP="00444ED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3C91E771" w14:textId="77777777" w:rsidR="0041323F" w:rsidRPr="004B26AD" w:rsidRDefault="0041323F" w:rsidP="00444EDC">
            <w:pPr>
              <w:rPr>
                <w:rFonts w:ascii="Arial" w:hAnsi="Arial" w:cs="Arial"/>
                <w:b/>
                <w:bCs/>
                <w:sz w:val="16"/>
                <w:szCs w:val="2"/>
              </w:rPr>
            </w:pPr>
          </w:p>
        </w:tc>
        <w:tc>
          <w:tcPr>
            <w:tcW w:w="130" w:type="pct"/>
            <w:gridSpan w:val="3"/>
            <w:tcBorders>
              <w:top w:val="nil"/>
              <w:bottom w:val="single" w:sz="4" w:space="0" w:color="auto"/>
            </w:tcBorders>
            <w:shd w:val="clear" w:color="auto" w:fill="auto"/>
            <w:vAlign w:val="center"/>
          </w:tcPr>
          <w:p w14:paraId="4468B709" w14:textId="77777777" w:rsidR="0041323F" w:rsidRPr="004B26AD" w:rsidRDefault="0041323F" w:rsidP="00444EDC">
            <w:pPr>
              <w:rPr>
                <w:rFonts w:ascii="Arial" w:hAnsi="Arial" w:cs="Arial"/>
                <w:b/>
                <w:bCs/>
                <w:sz w:val="16"/>
                <w:szCs w:val="2"/>
              </w:rPr>
            </w:pPr>
          </w:p>
        </w:tc>
        <w:tc>
          <w:tcPr>
            <w:tcW w:w="131" w:type="pct"/>
            <w:gridSpan w:val="4"/>
            <w:tcBorders>
              <w:top w:val="nil"/>
              <w:bottom w:val="single" w:sz="4" w:space="0" w:color="auto"/>
            </w:tcBorders>
            <w:shd w:val="clear" w:color="auto" w:fill="auto"/>
            <w:vAlign w:val="center"/>
          </w:tcPr>
          <w:p w14:paraId="0042BE13" w14:textId="77777777" w:rsidR="0041323F" w:rsidRPr="004B26AD" w:rsidRDefault="0041323F" w:rsidP="00444EDC">
            <w:pPr>
              <w:rPr>
                <w:rFonts w:ascii="Arial" w:hAnsi="Arial" w:cs="Arial"/>
                <w:b/>
                <w:bCs/>
                <w:sz w:val="16"/>
                <w:szCs w:val="2"/>
              </w:rPr>
            </w:pPr>
          </w:p>
        </w:tc>
        <w:tc>
          <w:tcPr>
            <w:tcW w:w="134" w:type="pct"/>
            <w:gridSpan w:val="4"/>
            <w:tcBorders>
              <w:top w:val="nil"/>
              <w:bottom w:val="single" w:sz="4" w:space="0" w:color="auto"/>
            </w:tcBorders>
            <w:shd w:val="clear" w:color="auto" w:fill="auto"/>
            <w:vAlign w:val="center"/>
          </w:tcPr>
          <w:p w14:paraId="1B827E4D"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78340791"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F134BB8"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224CD066"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77E3AAF3"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4221A92"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5B623B43"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2886CA7"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6BD316A"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431D74D1"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5C175070"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0575C2B7" w14:textId="77777777" w:rsidR="0041323F" w:rsidRPr="004B26AD" w:rsidRDefault="0041323F" w:rsidP="00444EDC">
            <w:pPr>
              <w:rPr>
                <w:rFonts w:ascii="Arial" w:hAnsi="Arial" w:cs="Arial"/>
                <w:b/>
                <w:bCs/>
                <w:sz w:val="16"/>
                <w:szCs w:val="2"/>
              </w:rPr>
            </w:pPr>
          </w:p>
        </w:tc>
      </w:tr>
      <w:tr w:rsidR="0041323F" w:rsidRPr="004B26AD" w14:paraId="40A10E54" w14:textId="77777777" w:rsidTr="00AB1528">
        <w:trPr>
          <w:trHeight w:val="79"/>
        </w:trPr>
        <w:tc>
          <w:tcPr>
            <w:tcW w:w="120" w:type="pct"/>
            <w:tcBorders>
              <w:top w:val="nil"/>
              <w:left w:val="single" w:sz="12" w:space="0" w:color="auto"/>
              <w:bottom w:val="nil"/>
            </w:tcBorders>
            <w:shd w:val="clear" w:color="auto" w:fill="auto"/>
            <w:vAlign w:val="center"/>
          </w:tcPr>
          <w:p w14:paraId="652DBC40" w14:textId="77777777" w:rsidR="0041323F" w:rsidRPr="004B26AD" w:rsidRDefault="0041323F" w:rsidP="00444EDC">
            <w:pPr>
              <w:rPr>
                <w:rFonts w:ascii="Arial" w:hAnsi="Arial" w:cs="Arial"/>
                <w:bCs/>
                <w:sz w:val="16"/>
                <w:szCs w:val="2"/>
              </w:rPr>
            </w:pPr>
          </w:p>
        </w:tc>
        <w:tc>
          <w:tcPr>
            <w:tcW w:w="2241" w:type="pct"/>
            <w:gridSpan w:val="80"/>
            <w:tcBorders>
              <w:top w:val="nil"/>
              <w:bottom w:val="nil"/>
              <w:right w:val="single" w:sz="4" w:space="0" w:color="auto"/>
            </w:tcBorders>
            <w:shd w:val="clear" w:color="auto" w:fill="auto"/>
            <w:vAlign w:val="center"/>
          </w:tcPr>
          <w:p w14:paraId="269BDC09" w14:textId="77777777" w:rsidR="0041323F" w:rsidRPr="004B26AD" w:rsidRDefault="0041323F" w:rsidP="00444EDC">
            <w:pPr>
              <w:jc w:val="right"/>
              <w:rPr>
                <w:rFonts w:ascii="Arial" w:hAnsi="Arial" w:cs="Arial"/>
                <w:b/>
                <w:bCs/>
                <w:sz w:val="16"/>
                <w:szCs w:val="2"/>
              </w:rPr>
            </w:pPr>
            <w:r w:rsidRPr="004B26AD">
              <w:rPr>
                <w:rFonts w:ascii="Arial" w:hAnsi="Arial" w:cs="Arial"/>
                <w:bCs/>
                <w:sz w:val="16"/>
                <w:szCs w:val="16"/>
              </w:rPr>
              <w:t>Número de Cédula de Identidad del Representante Legal</w:t>
            </w:r>
          </w:p>
        </w:tc>
        <w:tc>
          <w:tcPr>
            <w:tcW w:w="1260" w:type="pct"/>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5179E" w14:textId="77777777" w:rsidR="0041323F" w:rsidRPr="004B26AD" w:rsidRDefault="0041323F" w:rsidP="00444EDC">
            <w:pPr>
              <w:rPr>
                <w:rFonts w:ascii="Arial" w:hAnsi="Arial" w:cs="Arial"/>
                <w:b/>
                <w:bCs/>
                <w:sz w:val="16"/>
                <w:szCs w:val="2"/>
              </w:rPr>
            </w:pPr>
          </w:p>
        </w:tc>
        <w:tc>
          <w:tcPr>
            <w:tcW w:w="125" w:type="pct"/>
            <w:gridSpan w:val="4"/>
            <w:tcBorders>
              <w:top w:val="nil"/>
              <w:left w:val="single" w:sz="4" w:space="0" w:color="auto"/>
              <w:bottom w:val="nil"/>
            </w:tcBorders>
            <w:shd w:val="clear" w:color="auto" w:fill="auto"/>
            <w:vAlign w:val="center"/>
          </w:tcPr>
          <w:p w14:paraId="0F77D3C8"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30448CC"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566962DF"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2402D7A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1C18464A"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6A4D3A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FD6CE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5EC95F80"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E618C16"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2F4818FC"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7BF35216" w14:textId="77777777" w:rsidR="0041323F" w:rsidRPr="004B26AD" w:rsidRDefault="0041323F" w:rsidP="00444EDC">
            <w:pPr>
              <w:rPr>
                <w:rFonts w:ascii="Arial" w:hAnsi="Arial" w:cs="Arial"/>
                <w:b/>
                <w:bCs/>
                <w:sz w:val="16"/>
                <w:szCs w:val="2"/>
              </w:rPr>
            </w:pPr>
          </w:p>
        </w:tc>
      </w:tr>
      <w:tr w:rsidR="00444EDC" w:rsidRPr="004B26AD" w14:paraId="476B34C8" w14:textId="77777777" w:rsidTr="00AB1528">
        <w:trPr>
          <w:trHeight w:val="79"/>
        </w:trPr>
        <w:tc>
          <w:tcPr>
            <w:tcW w:w="120" w:type="pct"/>
            <w:tcBorders>
              <w:top w:val="nil"/>
              <w:left w:val="single" w:sz="12" w:space="0" w:color="auto"/>
              <w:bottom w:val="nil"/>
            </w:tcBorders>
            <w:shd w:val="clear" w:color="auto" w:fill="auto"/>
            <w:vAlign w:val="center"/>
          </w:tcPr>
          <w:p w14:paraId="7DAF7B90"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024355A"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81FA938"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11AB95E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EA34AA2"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59732921"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31FDAFA1"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6C4788C1"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F564914"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7C3E4C91"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7D0C61BD" w14:textId="77777777" w:rsidR="0041323F" w:rsidRPr="004B26AD" w:rsidRDefault="0041323F" w:rsidP="00444EDC">
            <w:pPr>
              <w:rPr>
                <w:rFonts w:ascii="Arial" w:hAnsi="Arial" w:cs="Arial"/>
                <w:b/>
                <w:bCs/>
                <w:sz w:val="16"/>
                <w:szCs w:val="2"/>
              </w:rPr>
            </w:pPr>
          </w:p>
        </w:tc>
        <w:tc>
          <w:tcPr>
            <w:tcW w:w="123" w:type="pct"/>
            <w:gridSpan w:val="4"/>
            <w:tcBorders>
              <w:top w:val="nil"/>
              <w:bottom w:val="nil"/>
            </w:tcBorders>
            <w:shd w:val="clear" w:color="auto" w:fill="auto"/>
            <w:vAlign w:val="center"/>
          </w:tcPr>
          <w:p w14:paraId="5F0E94A8"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4D69DAC1" w14:textId="77777777" w:rsidR="0041323F" w:rsidRPr="004B26AD" w:rsidRDefault="0041323F" w:rsidP="00444EDC">
            <w:pPr>
              <w:rPr>
                <w:rFonts w:ascii="Arial" w:hAnsi="Arial" w:cs="Arial"/>
                <w:b/>
                <w:bCs/>
                <w:sz w:val="16"/>
                <w:szCs w:val="2"/>
              </w:rPr>
            </w:pPr>
          </w:p>
        </w:tc>
        <w:tc>
          <w:tcPr>
            <w:tcW w:w="137" w:type="pct"/>
            <w:gridSpan w:val="6"/>
            <w:tcBorders>
              <w:top w:val="nil"/>
              <w:bottom w:val="nil"/>
            </w:tcBorders>
            <w:shd w:val="clear" w:color="auto" w:fill="auto"/>
            <w:vAlign w:val="center"/>
          </w:tcPr>
          <w:p w14:paraId="70FA0344"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425C29C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4BBD504"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14E7E1DB" w14:textId="77777777" w:rsidR="0041323F" w:rsidRPr="004B26AD" w:rsidRDefault="0041323F" w:rsidP="00444EDC">
            <w:pPr>
              <w:rPr>
                <w:rFonts w:ascii="Arial" w:hAnsi="Arial" w:cs="Arial"/>
                <w:b/>
                <w:bCs/>
                <w:sz w:val="16"/>
                <w:szCs w:val="2"/>
              </w:rPr>
            </w:pPr>
          </w:p>
        </w:tc>
        <w:tc>
          <w:tcPr>
            <w:tcW w:w="120" w:type="pct"/>
            <w:gridSpan w:val="5"/>
            <w:tcBorders>
              <w:top w:val="nil"/>
              <w:bottom w:val="nil"/>
            </w:tcBorders>
            <w:shd w:val="clear" w:color="auto" w:fill="auto"/>
            <w:vAlign w:val="center"/>
          </w:tcPr>
          <w:p w14:paraId="1ED05B83" w14:textId="77777777" w:rsidR="0041323F" w:rsidRPr="004B26AD" w:rsidRDefault="0041323F" w:rsidP="00444EDC">
            <w:pPr>
              <w:rPr>
                <w:rFonts w:ascii="Arial" w:hAnsi="Arial" w:cs="Arial"/>
                <w:b/>
                <w:bCs/>
                <w:sz w:val="16"/>
                <w:szCs w:val="2"/>
              </w:rPr>
            </w:pPr>
          </w:p>
        </w:tc>
        <w:tc>
          <w:tcPr>
            <w:tcW w:w="129" w:type="pct"/>
            <w:gridSpan w:val="7"/>
            <w:tcBorders>
              <w:top w:val="nil"/>
              <w:bottom w:val="nil"/>
            </w:tcBorders>
            <w:shd w:val="clear" w:color="auto" w:fill="auto"/>
            <w:vAlign w:val="center"/>
          </w:tcPr>
          <w:p w14:paraId="3A5378F9" w14:textId="77777777" w:rsidR="0041323F" w:rsidRPr="004B26AD" w:rsidRDefault="0041323F" w:rsidP="00444EDC">
            <w:pPr>
              <w:rPr>
                <w:rFonts w:ascii="Arial" w:hAnsi="Arial" w:cs="Arial"/>
                <w:b/>
                <w:bCs/>
                <w:sz w:val="16"/>
                <w:szCs w:val="2"/>
              </w:rPr>
            </w:pPr>
          </w:p>
        </w:tc>
        <w:tc>
          <w:tcPr>
            <w:tcW w:w="121" w:type="pct"/>
            <w:gridSpan w:val="6"/>
            <w:tcBorders>
              <w:top w:val="nil"/>
              <w:bottom w:val="nil"/>
            </w:tcBorders>
            <w:shd w:val="clear" w:color="auto" w:fill="auto"/>
            <w:vAlign w:val="center"/>
          </w:tcPr>
          <w:p w14:paraId="2F54ADC4" w14:textId="77777777" w:rsidR="0041323F" w:rsidRPr="004B26AD" w:rsidRDefault="0041323F" w:rsidP="00444EDC">
            <w:pPr>
              <w:rPr>
                <w:rFonts w:ascii="Arial" w:hAnsi="Arial" w:cs="Arial"/>
                <w:b/>
                <w:bCs/>
                <w:sz w:val="16"/>
                <w:szCs w:val="2"/>
              </w:rPr>
            </w:pPr>
          </w:p>
        </w:tc>
        <w:tc>
          <w:tcPr>
            <w:tcW w:w="121" w:type="pct"/>
            <w:gridSpan w:val="5"/>
            <w:tcBorders>
              <w:top w:val="nil"/>
              <w:bottom w:val="nil"/>
            </w:tcBorders>
            <w:shd w:val="clear" w:color="auto" w:fill="auto"/>
            <w:vAlign w:val="center"/>
          </w:tcPr>
          <w:p w14:paraId="5E9B12B7" w14:textId="77777777" w:rsidR="0041323F" w:rsidRPr="004B26AD" w:rsidRDefault="0041323F" w:rsidP="00444EDC">
            <w:pPr>
              <w:rPr>
                <w:rFonts w:ascii="Arial" w:hAnsi="Arial" w:cs="Arial"/>
                <w:b/>
                <w:bCs/>
                <w:sz w:val="16"/>
                <w:szCs w:val="2"/>
              </w:rPr>
            </w:pPr>
          </w:p>
        </w:tc>
        <w:tc>
          <w:tcPr>
            <w:tcW w:w="123" w:type="pct"/>
            <w:gridSpan w:val="7"/>
            <w:tcBorders>
              <w:top w:val="nil"/>
              <w:bottom w:val="nil"/>
            </w:tcBorders>
            <w:shd w:val="clear" w:color="auto" w:fill="auto"/>
            <w:vAlign w:val="center"/>
          </w:tcPr>
          <w:p w14:paraId="7E29E080" w14:textId="77777777" w:rsidR="0041323F" w:rsidRPr="004B26AD" w:rsidRDefault="0041323F" w:rsidP="00444EDC">
            <w:pPr>
              <w:rPr>
                <w:rFonts w:ascii="Arial" w:hAnsi="Arial" w:cs="Arial"/>
                <w:b/>
                <w:bCs/>
                <w:sz w:val="16"/>
                <w:szCs w:val="2"/>
              </w:rPr>
            </w:pPr>
          </w:p>
        </w:tc>
        <w:tc>
          <w:tcPr>
            <w:tcW w:w="124" w:type="pct"/>
            <w:gridSpan w:val="6"/>
            <w:tcBorders>
              <w:top w:val="nil"/>
              <w:bottom w:val="nil"/>
            </w:tcBorders>
            <w:shd w:val="clear" w:color="auto" w:fill="auto"/>
            <w:vAlign w:val="center"/>
          </w:tcPr>
          <w:p w14:paraId="27968F87"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560CFFCA"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4BBDC8BD" w14:textId="77777777" w:rsidR="0041323F" w:rsidRPr="004B26AD" w:rsidRDefault="0041323F" w:rsidP="00444EDC">
            <w:pPr>
              <w:rPr>
                <w:rFonts w:ascii="Arial" w:hAnsi="Arial" w:cs="Arial"/>
                <w:b/>
                <w:bCs/>
                <w:sz w:val="16"/>
                <w:szCs w:val="2"/>
              </w:rPr>
            </w:pPr>
          </w:p>
        </w:tc>
        <w:tc>
          <w:tcPr>
            <w:tcW w:w="125" w:type="pct"/>
            <w:gridSpan w:val="3"/>
            <w:tcBorders>
              <w:top w:val="nil"/>
              <w:bottom w:val="nil"/>
            </w:tcBorders>
            <w:shd w:val="clear" w:color="auto" w:fill="auto"/>
            <w:vAlign w:val="center"/>
          </w:tcPr>
          <w:p w14:paraId="4ACAEB21" w14:textId="77777777" w:rsidR="0041323F" w:rsidRPr="004B26AD" w:rsidRDefault="0041323F" w:rsidP="00444EDC">
            <w:pPr>
              <w:rPr>
                <w:rFonts w:ascii="Arial" w:hAnsi="Arial" w:cs="Arial"/>
                <w:b/>
                <w:bCs/>
                <w:sz w:val="16"/>
                <w:szCs w:val="2"/>
              </w:rPr>
            </w:pPr>
          </w:p>
        </w:tc>
        <w:tc>
          <w:tcPr>
            <w:tcW w:w="130" w:type="pct"/>
            <w:gridSpan w:val="3"/>
            <w:tcBorders>
              <w:top w:val="nil"/>
              <w:bottom w:val="nil"/>
            </w:tcBorders>
            <w:shd w:val="clear" w:color="auto" w:fill="auto"/>
            <w:vAlign w:val="center"/>
          </w:tcPr>
          <w:p w14:paraId="65AB1D1D" w14:textId="77777777" w:rsidR="0041323F" w:rsidRPr="004B26AD" w:rsidRDefault="0041323F" w:rsidP="00444EDC">
            <w:pPr>
              <w:rPr>
                <w:rFonts w:ascii="Arial" w:hAnsi="Arial" w:cs="Arial"/>
                <w:b/>
                <w:bCs/>
                <w:sz w:val="16"/>
                <w:szCs w:val="2"/>
              </w:rPr>
            </w:pPr>
          </w:p>
        </w:tc>
        <w:tc>
          <w:tcPr>
            <w:tcW w:w="131" w:type="pct"/>
            <w:gridSpan w:val="4"/>
            <w:tcBorders>
              <w:top w:val="nil"/>
              <w:bottom w:val="nil"/>
            </w:tcBorders>
            <w:shd w:val="clear" w:color="auto" w:fill="auto"/>
            <w:vAlign w:val="center"/>
          </w:tcPr>
          <w:p w14:paraId="7088D05A" w14:textId="77777777" w:rsidR="0041323F" w:rsidRPr="004B26AD" w:rsidRDefault="0041323F" w:rsidP="00444EDC">
            <w:pPr>
              <w:rPr>
                <w:rFonts w:ascii="Arial" w:hAnsi="Arial" w:cs="Arial"/>
                <w:b/>
                <w:bCs/>
                <w:sz w:val="16"/>
                <w:szCs w:val="2"/>
              </w:rPr>
            </w:pPr>
          </w:p>
        </w:tc>
        <w:tc>
          <w:tcPr>
            <w:tcW w:w="134" w:type="pct"/>
            <w:gridSpan w:val="4"/>
            <w:tcBorders>
              <w:top w:val="nil"/>
              <w:bottom w:val="nil"/>
            </w:tcBorders>
            <w:shd w:val="clear" w:color="auto" w:fill="auto"/>
            <w:vAlign w:val="center"/>
          </w:tcPr>
          <w:p w14:paraId="4BADFF56"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6D295CC8"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66D95CFD" w14:textId="77777777" w:rsidR="0041323F" w:rsidRPr="004B26AD" w:rsidRDefault="0041323F" w:rsidP="00444EDC">
            <w:pPr>
              <w:rPr>
                <w:rFonts w:ascii="Arial" w:hAnsi="Arial" w:cs="Arial"/>
                <w:b/>
                <w:bCs/>
                <w:sz w:val="16"/>
                <w:szCs w:val="2"/>
              </w:rPr>
            </w:pPr>
          </w:p>
        </w:tc>
        <w:tc>
          <w:tcPr>
            <w:tcW w:w="126" w:type="pct"/>
            <w:gridSpan w:val="3"/>
            <w:tcBorders>
              <w:top w:val="nil"/>
              <w:bottom w:val="nil"/>
            </w:tcBorders>
            <w:shd w:val="clear" w:color="auto" w:fill="auto"/>
            <w:vAlign w:val="center"/>
          </w:tcPr>
          <w:p w14:paraId="3BD14B53"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67437AD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2CC0264" w14:textId="77777777" w:rsidR="0041323F" w:rsidRPr="004B26AD" w:rsidRDefault="0041323F" w:rsidP="00444EDC">
            <w:pPr>
              <w:rPr>
                <w:rFonts w:ascii="Arial" w:hAnsi="Arial" w:cs="Arial"/>
                <w:b/>
                <w:bCs/>
                <w:sz w:val="16"/>
                <w:szCs w:val="2"/>
              </w:rPr>
            </w:pPr>
          </w:p>
        </w:tc>
        <w:tc>
          <w:tcPr>
            <w:tcW w:w="127" w:type="pct"/>
            <w:gridSpan w:val="5"/>
            <w:tcBorders>
              <w:top w:val="nil"/>
              <w:bottom w:val="nil"/>
            </w:tcBorders>
            <w:shd w:val="clear" w:color="auto" w:fill="auto"/>
            <w:vAlign w:val="center"/>
          </w:tcPr>
          <w:p w14:paraId="078474F9"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7F88223C"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24965754"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36A0EAFD" w14:textId="77777777" w:rsidR="0041323F" w:rsidRPr="004B26AD" w:rsidRDefault="0041323F" w:rsidP="00444EDC">
            <w:pPr>
              <w:rPr>
                <w:rFonts w:ascii="Arial" w:hAnsi="Arial" w:cs="Arial"/>
                <w:b/>
                <w:bCs/>
                <w:sz w:val="16"/>
                <w:szCs w:val="2"/>
              </w:rPr>
            </w:pPr>
          </w:p>
        </w:tc>
        <w:tc>
          <w:tcPr>
            <w:tcW w:w="129" w:type="pct"/>
            <w:gridSpan w:val="3"/>
            <w:tcBorders>
              <w:top w:val="nil"/>
              <w:bottom w:val="nil"/>
            </w:tcBorders>
            <w:shd w:val="clear" w:color="auto" w:fill="auto"/>
            <w:vAlign w:val="center"/>
          </w:tcPr>
          <w:p w14:paraId="5663AB99"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48BAF58E" w14:textId="77777777" w:rsidR="0041323F" w:rsidRPr="004B26AD" w:rsidRDefault="0041323F" w:rsidP="00444EDC">
            <w:pPr>
              <w:rPr>
                <w:rFonts w:ascii="Arial" w:hAnsi="Arial" w:cs="Arial"/>
                <w:b/>
                <w:bCs/>
                <w:sz w:val="16"/>
                <w:szCs w:val="2"/>
              </w:rPr>
            </w:pPr>
          </w:p>
        </w:tc>
      </w:tr>
      <w:tr w:rsidR="00FF05AE" w:rsidRPr="004B26AD" w14:paraId="730EC9BD" w14:textId="77777777" w:rsidTr="00AB1528">
        <w:trPr>
          <w:trHeight w:val="79"/>
        </w:trPr>
        <w:tc>
          <w:tcPr>
            <w:tcW w:w="120" w:type="pct"/>
            <w:tcBorders>
              <w:top w:val="nil"/>
              <w:left w:val="single" w:sz="12" w:space="0" w:color="auto"/>
              <w:bottom w:val="nil"/>
            </w:tcBorders>
            <w:shd w:val="clear" w:color="auto" w:fill="auto"/>
            <w:vAlign w:val="center"/>
          </w:tcPr>
          <w:p w14:paraId="76D4C195"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B1364AB"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1209D18F"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1DB921D5"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253BBC6"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41577B23"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541BD03F"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4A10D541"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2D20CB0"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F3D68E5"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01EDF270" w14:textId="77777777" w:rsidR="0041323F" w:rsidRPr="004B26AD" w:rsidRDefault="0041323F" w:rsidP="00444EDC">
            <w:pPr>
              <w:rPr>
                <w:rFonts w:ascii="Arial" w:hAnsi="Arial" w:cs="Arial"/>
                <w:b/>
                <w:bCs/>
                <w:sz w:val="16"/>
                <w:szCs w:val="2"/>
              </w:rPr>
            </w:pPr>
          </w:p>
        </w:tc>
        <w:tc>
          <w:tcPr>
            <w:tcW w:w="123" w:type="pct"/>
            <w:gridSpan w:val="4"/>
            <w:tcBorders>
              <w:top w:val="nil"/>
              <w:bottom w:val="nil"/>
            </w:tcBorders>
            <w:shd w:val="clear" w:color="auto" w:fill="auto"/>
            <w:vAlign w:val="center"/>
          </w:tcPr>
          <w:p w14:paraId="207A639E" w14:textId="77777777" w:rsidR="0041323F" w:rsidRPr="004B26AD" w:rsidRDefault="0041323F" w:rsidP="00444EDC">
            <w:pPr>
              <w:rPr>
                <w:rFonts w:ascii="Arial" w:hAnsi="Arial" w:cs="Arial"/>
                <w:b/>
                <w:bCs/>
                <w:sz w:val="16"/>
                <w:szCs w:val="2"/>
              </w:rPr>
            </w:pPr>
          </w:p>
        </w:tc>
        <w:tc>
          <w:tcPr>
            <w:tcW w:w="1120" w:type="pct"/>
            <w:gridSpan w:val="49"/>
            <w:vMerge w:val="restart"/>
            <w:tcBorders>
              <w:top w:val="nil"/>
            </w:tcBorders>
            <w:shd w:val="clear" w:color="auto" w:fill="auto"/>
            <w:vAlign w:val="center"/>
          </w:tcPr>
          <w:p w14:paraId="124C6F55" w14:textId="77777777" w:rsidR="0041323F" w:rsidRPr="004B26AD" w:rsidRDefault="0041323F" w:rsidP="00444EDC">
            <w:pPr>
              <w:jc w:val="center"/>
              <w:rPr>
                <w:rFonts w:ascii="Arial" w:hAnsi="Arial" w:cs="Arial"/>
                <w:b/>
                <w:bCs/>
                <w:sz w:val="16"/>
                <w:szCs w:val="2"/>
              </w:rPr>
            </w:pPr>
            <w:r w:rsidRPr="004B26AD">
              <w:rPr>
                <w:rFonts w:ascii="Arial" w:hAnsi="Arial" w:cs="Arial"/>
                <w:i/>
                <w:iCs/>
                <w:sz w:val="16"/>
                <w:szCs w:val="16"/>
              </w:rPr>
              <w:t>Número de Testimonio</w:t>
            </w:r>
          </w:p>
        </w:tc>
        <w:tc>
          <w:tcPr>
            <w:tcW w:w="123" w:type="pct"/>
            <w:gridSpan w:val="7"/>
            <w:tcBorders>
              <w:top w:val="nil"/>
              <w:bottom w:val="nil"/>
            </w:tcBorders>
            <w:shd w:val="clear" w:color="auto" w:fill="auto"/>
            <w:vAlign w:val="center"/>
          </w:tcPr>
          <w:p w14:paraId="1957CC93" w14:textId="77777777" w:rsidR="0041323F" w:rsidRPr="004B26AD" w:rsidRDefault="0041323F" w:rsidP="00444EDC">
            <w:pPr>
              <w:rPr>
                <w:rFonts w:ascii="Arial" w:hAnsi="Arial" w:cs="Arial"/>
                <w:b/>
                <w:bCs/>
                <w:sz w:val="16"/>
                <w:szCs w:val="2"/>
              </w:rPr>
            </w:pPr>
          </w:p>
        </w:tc>
        <w:tc>
          <w:tcPr>
            <w:tcW w:w="895" w:type="pct"/>
            <w:gridSpan w:val="28"/>
            <w:vMerge w:val="restart"/>
            <w:tcBorders>
              <w:top w:val="nil"/>
            </w:tcBorders>
            <w:shd w:val="clear" w:color="auto" w:fill="auto"/>
            <w:vAlign w:val="center"/>
          </w:tcPr>
          <w:p w14:paraId="584FDBD2" w14:textId="77777777" w:rsidR="0041323F" w:rsidRPr="004B26AD" w:rsidRDefault="0041323F" w:rsidP="00444EDC">
            <w:pPr>
              <w:rPr>
                <w:rFonts w:ascii="Arial" w:hAnsi="Arial" w:cs="Arial"/>
                <w:b/>
                <w:bCs/>
                <w:sz w:val="16"/>
                <w:szCs w:val="2"/>
              </w:rPr>
            </w:pPr>
            <w:r w:rsidRPr="004B26AD">
              <w:rPr>
                <w:rFonts w:ascii="Arial" w:hAnsi="Arial" w:cs="Arial"/>
                <w:i/>
                <w:iCs/>
                <w:sz w:val="16"/>
                <w:szCs w:val="16"/>
              </w:rPr>
              <w:t>Lugar de Emisión</w:t>
            </w:r>
          </w:p>
        </w:tc>
        <w:tc>
          <w:tcPr>
            <w:tcW w:w="125" w:type="pct"/>
            <w:gridSpan w:val="4"/>
            <w:tcBorders>
              <w:top w:val="nil"/>
              <w:bottom w:val="nil"/>
            </w:tcBorders>
            <w:shd w:val="clear" w:color="auto" w:fill="auto"/>
            <w:vAlign w:val="center"/>
          </w:tcPr>
          <w:p w14:paraId="0AB0FEE1" w14:textId="77777777" w:rsidR="0041323F" w:rsidRPr="004B26AD" w:rsidRDefault="0041323F" w:rsidP="00444EDC">
            <w:pPr>
              <w:rPr>
                <w:rFonts w:ascii="Arial" w:hAnsi="Arial" w:cs="Arial"/>
                <w:b/>
                <w:bCs/>
                <w:sz w:val="16"/>
                <w:szCs w:val="2"/>
              </w:rPr>
            </w:pPr>
          </w:p>
        </w:tc>
        <w:tc>
          <w:tcPr>
            <w:tcW w:w="1133" w:type="pct"/>
            <w:gridSpan w:val="38"/>
            <w:tcBorders>
              <w:top w:val="nil"/>
              <w:bottom w:val="nil"/>
            </w:tcBorders>
            <w:shd w:val="clear" w:color="auto" w:fill="auto"/>
            <w:vAlign w:val="center"/>
          </w:tcPr>
          <w:p w14:paraId="432EAD51" w14:textId="1BEF53A1" w:rsidR="0041323F" w:rsidRPr="004B26AD" w:rsidRDefault="000E4244" w:rsidP="00444EDC">
            <w:pPr>
              <w:jc w:val="center"/>
              <w:rPr>
                <w:rFonts w:ascii="Arial" w:hAnsi="Arial" w:cs="Arial"/>
                <w:b/>
                <w:bCs/>
                <w:sz w:val="16"/>
                <w:szCs w:val="2"/>
              </w:rPr>
            </w:pPr>
            <w:r w:rsidRPr="004B26AD">
              <w:rPr>
                <w:rFonts w:ascii="Arial" w:hAnsi="Arial" w:cs="Arial"/>
                <w:bCs/>
                <w:i/>
                <w:sz w:val="14"/>
                <w:szCs w:val="16"/>
              </w:rPr>
              <w:t>Fecha de Inscripción</w:t>
            </w:r>
          </w:p>
        </w:tc>
        <w:tc>
          <w:tcPr>
            <w:tcW w:w="120" w:type="pct"/>
            <w:tcBorders>
              <w:top w:val="nil"/>
              <w:bottom w:val="nil"/>
              <w:right w:val="single" w:sz="12" w:space="0" w:color="auto"/>
            </w:tcBorders>
            <w:shd w:val="clear" w:color="auto" w:fill="auto"/>
            <w:vAlign w:val="center"/>
          </w:tcPr>
          <w:p w14:paraId="70BBE360" w14:textId="77777777" w:rsidR="0041323F" w:rsidRPr="004B26AD" w:rsidRDefault="0041323F" w:rsidP="00444EDC">
            <w:pPr>
              <w:rPr>
                <w:rFonts w:ascii="Arial" w:hAnsi="Arial" w:cs="Arial"/>
                <w:b/>
                <w:bCs/>
                <w:sz w:val="16"/>
                <w:szCs w:val="2"/>
              </w:rPr>
            </w:pPr>
          </w:p>
        </w:tc>
      </w:tr>
      <w:tr w:rsidR="00FF05AE" w:rsidRPr="004B26AD" w14:paraId="64269914" w14:textId="77777777" w:rsidTr="00AB1528">
        <w:trPr>
          <w:trHeight w:val="79"/>
        </w:trPr>
        <w:tc>
          <w:tcPr>
            <w:tcW w:w="120" w:type="pct"/>
            <w:tcBorders>
              <w:top w:val="nil"/>
              <w:left w:val="single" w:sz="12" w:space="0" w:color="auto"/>
              <w:bottom w:val="nil"/>
            </w:tcBorders>
            <w:shd w:val="clear" w:color="auto" w:fill="auto"/>
            <w:vAlign w:val="center"/>
          </w:tcPr>
          <w:p w14:paraId="195E5F35"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54773E5B"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7DA01B8C"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024DB8AF"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AB2B78F"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3538ECAD"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63DC7FD6"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1D213087"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1D4F6138"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09516156"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120FD85E" w14:textId="77777777" w:rsidR="0041323F" w:rsidRPr="004B26AD" w:rsidRDefault="0041323F" w:rsidP="00444EDC">
            <w:pPr>
              <w:rPr>
                <w:rFonts w:ascii="Arial" w:hAnsi="Arial" w:cs="Arial"/>
                <w:b/>
                <w:bCs/>
                <w:sz w:val="16"/>
                <w:szCs w:val="2"/>
              </w:rPr>
            </w:pPr>
          </w:p>
        </w:tc>
        <w:tc>
          <w:tcPr>
            <w:tcW w:w="123" w:type="pct"/>
            <w:gridSpan w:val="4"/>
            <w:tcBorders>
              <w:top w:val="nil"/>
              <w:bottom w:val="nil"/>
            </w:tcBorders>
            <w:shd w:val="clear" w:color="auto" w:fill="auto"/>
            <w:vAlign w:val="center"/>
          </w:tcPr>
          <w:p w14:paraId="04EC4380" w14:textId="77777777" w:rsidR="0041323F" w:rsidRPr="004B26AD" w:rsidRDefault="0041323F" w:rsidP="00444EDC">
            <w:pPr>
              <w:rPr>
                <w:rFonts w:ascii="Arial" w:hAnsi="Arial" w:cs="Arial"/>
                <w:b/>
                <w:bCs/>
                <w:sz w:val="16"/>
                <w:szCs w:val="2"/>
              </w:rPr>
            </w:pPr>
          </w:p>
        </w:tc>
        <w:tc>
          <w:tcPr>
            <w:tcW w:w="1120" w:type="pct"/>
            <w:gridSpan w:val="49"/>
            <w:vMerge/>
            <w:tcBorders>
              <w:bottom w:val="single" w:sz="2" w:space="0" w:color="auto"/>
            </w:tcBorders>
            <w:shd w:val="clear" w:color="auto" w:fill="auto"/>
            <w:vAlign w:val="center"/>
          </w:tcPr>
          <w:p w14:paraId="76E64590" w14:textId="77777777" w:rsidR="0041323F" w:rsidRPr="004B26AD" w:rsidRDefault="0041323F" w:rsidP="00444EDC">
            <w:pPr>
              <w:rPr>
                <w:rFonts w:ascii="Arial" w:hAnsi="Arial" w:cs="Arial"/>
                <w:b/>
                <w:bCs/>
                <w:sz w:val="16"/>
                <w:szCs w:val="2"/>
              </w:rPr>
            </w:pPr>
          </w:p>
        </w:tc>
        <w:tc>
          <w:tcPr>
            <w:tcW w:w="123" w:type="pct"/>
            <w:gridSpan w:val="7"/>
            <w:tcBorders>
              <w:top w:val="nil"/>
              <w:bottom w:val="nil"/>
            </w:tcBorders>
            <w:shd w:val="clear" w:color="auto" w:fill="auto"/>
            <w:vAlign w:val="center"/>
          </w:tcPr>
          <w:p w14:paraId="7B078AC3" w14:textId="77777777" w:rsidR="0041323F" w:rsidRPr="004B26AD" w:rsidRDefault="0041323F" w:rsidP="00444EDC">
            <w:pPr>
              <w:rPr>
                <w:rFonts w:ascii="Arial" w:hAnsi="Arial" w:cs="Arial"/>
                <w:b/>
                <w:bCs/>
                <w:sz w:val="16"/>
                <w:szCs w:val="2"/>
              </w:rPr>
            </w:pPr>
          </w:p>
        </w:tc>
        <w:tc>
          <w:tcPr>
            <w:tcW w:w="895" w:type="pct"/>
            <w:gridSpan w:val="28"/>
            <w:vMerge/>
            <w:tcBorders>
              <w:bottom w:val="single" w:sz="2" w:space="0" w:color="auto"/>
            </w:tcBorders>
            <w:shd w:val="clear" w:color="auto" w:fill="auto"/>
            <w:vAlign w:val="center"/>
          </w:tcPr>
          <w:p w14:paraId="6B6358F1"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5D580A5D" w14:textId="77777777" w:rsidR="0041323F" w:rsidRPr="004B26AD" w:rsidRDefault="0041323F" w:rsidP="00444ED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15927285" w14:textId="77777777" w:rsidR="0041323F" w:rsidRPr="004B26AD" w:rsidRDefault="0041323F" w:rsidP="00444EDC">
            <w:pPr>
              <w:rPr>
                <w:rFonts w:ascii="Arial" w:hAnsi="Arial" w:cs="Arial"/>
                <w:b/>
                <w:bCs/>
                <w:sz w:val="16"/>
                <w:szCs w:val="2"/>
              </w:rPr>
            </w:pPr>
            <w:r w:rsidRPr="004B26AD">
              <w:rPr>
                <w:rFonts w:ascii="Arial" w:hAnsi="Arial" w:cs="Arial"/>
                <w:i/>
                <w:iCs/>
                <w:sz w:val="12"/>
                <w:szCs w:val="16"/>
              </w:rPr>
              <w:t>Día</w:t>
            </w:r>
          </w:p>
        </w:tc>
        <w:tc>
          <w:tcPr>
            <w:tcW w:w="125" w:type="pct"/>
            <w:gridSpan w:val="2"/>
            <w:tcBorders>
              <w:top w:val="nil"/>
              <w:bottom w:val="nil"/>
            </w:tcBorders>
            <w:shd w:val="clear" w:color="auto" w:fill="auto"/>
            <w:vAlign w:val="center"/>
          </w:tcPr>
          <w:p w14:paraId="2E401EE6" w14:textId="77777777" w:rsidR="0041323F" w:rsidRPr="004B26AD" w:rsidRDefault="0041323F" w:rsidP="00444EDC">
            <w:pPr>
              <w:rPr>
                <w:rFonts w:ascii="Arial" w:hAnsi="Arial" w:cs="Arial"/>
                <w:b/>
                <w:bCs/>
                <w:sz w:val="16"/>
                <w:szCs w:val="2"/>
              </w:rPr>
            </w:pPr>
          </w:p>
        </w:tc>
        <w:tc>
          <w:tcPr>
            <w:tcW w:w="252" w:type="pct"/>
            <w:gridSpan w:val="10"/>
            <w:tcBorders>
              <w:top w:val="nil"/>
              <w:bottom w:val="single" w:sz="2" w:space="0" w:color="auto"/>
            </w:tcBorders>
            <w:shd w:val="clear" w:color="auto" w:fill="auto"/>
            <w:vAlign w:val="center"/>
          </w:tcPr>
          <w:p w14:paraId="6CEE3B70" w14:textId="77777777" w:rsidR="0041323F" w:rsidRPr="004B26AD" w:rsidRDefault="0041323F" w:rsidP="00444EDC">
            <w:pPr>
              <w:rPr>
                <w:rFonts w:ascii="Arial" w:hAnsi="Arial" w:cs="Arial"/>
                <w:b/>
                <w:bCs/>
                <w:sz w:val="16"/>
                <w:szCs w:val="2"/>
              </w:rPr>
            </w:pPr>
            <w:r w:rsidRPr="004B26AD">
              <w:rPr>
                <w:rFonts w:ascii="Arial" w:hAnsi="Arial" w:cs="Arial"/>
                <w:i/>
                <w:iCs/>
                <w:sz w:val="12"/>
                <w:szCs w:val="16"/>
              </w:rPr>
              <w:t>Mes</w:t>
            </w:r>
          </w:p>
        </w:tc>
        <w:tc>
          <w:tcPr>
            <w:tcW w:w="125" w:type="pct"/>
            <w:gridSpan w:val="5"/>
            <w:tcBorders>
              <w:top w:val="nil"/>
              <w:bottom w:val="nil"/>
            </w:tcBorders>
            <w:shd w:val="clear" w:color="auto" w:fill="auto"/>
            <w:vAlign w:val="center"/>
          </w:tcPr>
          <w:p w14:paraId="0A6B2862" w14:textId="77777777" w:rsidR="0041323F" w:rsidRPr="004B26AD" w:rsidRDefault="0041323F" w:rsidP="00444EDC">
            <w:pPr>
              <w:rPr>
                <w:rFonts w:ascii="Arial" w:hAnsi="Arial" w:cs="Arial"/>
                <w:b/>
                <w:bCs/>
                <w:sz w:val="16"/>
                <w:szCs w:val="2"/>
              </w:rPr>
            </w:pPr>
          </w:p>
        </w:tc>
        <w:tc>
          <w:tcPr>
            <w:tcW w:w="380" w:type="pct"/>
            <w:gridSpan w:val="13"/>
            <w:tcBorders>
              <w:top w:val="nil"/>
              <w:bottom w:val="single" w:sz="2" w:space="0" w:color="auto"/>
            </w:tcBorders>
            <w:shd w:val="clear" w:color="auto" w:fill="auto"/>
            <w:vAlign w:val="center"/>
          </w:tcPr>
          <w:p w14:paraId="4BF8F245" w14:textId="77777777" w:rsidR="0041323F" w:rsidRPr="004B26AD" w:rsidRDefault="0041323F" w:rsidP="00444EDC">
            <w:pPr>
              <w:jc w:val="center"/>
              <w:rPr>
                <w:rFonts w:ascii="Arial" w:hAnsi="Arial" w:cs="Arial"/>
                <w:b/>
                <w:bCs/>
                <w:sz w:val="16"/>
                <w:szCs w:val="2"/>
              </w:rPr>
            </w:pPr>
            <w:r w:rsidRPr="004B26AD">
              <w:rPr>
                <w:rFonts w:ascii="Arial" w:hAnsi="Arial" w:cs="Arial"/>
                <w:i/>
                <w:iCs/>
                <w:sz w:val="12"/>
                <w:szCs w:val="16"/>
              </w:rPr>
              <w:t>Año</w:t>
            </w:r>
          </w:p>
        </w:tc>
        <w:tc>
          <w:tcPr>
            <w:tcW w:w="120" w:type="pct"/>
            <w:tcBorders>
              <w:top w:val="nil"/>
              <w:bottom w:val="nil"/>
              <w:right w:val="single" w:sz="12" w:space="0" w:color="auto"/>
            </w:tcBorders>
            <w:shd w:val="clear" w:color="auto" w:fill="auto"/>
            <w:vAlign w:val="center"/>
          </w:tcPr>
          <w:p w14:paraId="28732386" w14:textId="77777777" w:rsidR="0041323F" w:rsidRPr="004B26AD" w:rsidRDefault="0041323F" w:rsidP="00444EDC">
            <w:pPr>
              <w:rPr>
                <w:rFonts w:ascii="Arial" w:hAnsi="Arial" w:cs="Arial"/>
                <w:b/>
                <w:bCs/>
                <w:sz w:val="16"/>
                <w:szCs w:val="2"/>
              </w:rPr>
            </w:pPr>
          </w:p>
        </w:tc>
      </w:tr>
      <w:tr w:rsidR="00444EDC" w:rsidRPr="004B26AD" w14:paraId="0EA88EA8" w14:textId="77777777" w:rsidTr="00AB1528">
        <w:trPr>
          <w:trHeight w:val="79"/>
        </w:trPr>
        <w:tc>
          <w:tcPr>
            <w:tcW w:w="120" w:type="pct"/>
            <w:tcBorders>
              <w:top w:val="nil"/>
              <w:left w:val="single" w:sz="12" w:space="0" w:color="auto"/>
              <w:bottom w:val="nil"/>
            </w:tcBorders>
            <w:shd w:val="clear" w:color="auto" w:fill="auto"/>
            <w:vAlign w:val="center"/>
          </w:tcPr>
          <w:p w14:paraId="37CB8675" w14:textId="77777777" w:rsidR="0041323F" w:rsidRPr="004B26AD" w:rsidRDefault="0041323F" w:rsidP="00444EDC">
            <w:pPr>
              <w:rPr>
                <w:rFonts w:ascii="Arial" w:hAnsi="Arial" w:cs="Arial"/>
                <w:b/>
                <w:bCs/>
                <w:sz w:val="16"/>
                <w:szCs w:val="2"/>
              </w:rPr>
            </w:pPr>
          </w:p>
        </w:tc>
        <w:tc>
          <w:tcPr>
            <w:tcW w:w="1363" w:type="pct"/>
            <w:gridSpan w:val="42"/>
            <w:tcBorders>
              <w:top w:val="nil"/>
              <w:bottom w:val="nil"/>
              <w:right w:val="single" w:sz="2" w:space="0" w:color="auto"/>
            </w:tcBorders>
            <w:shd w:val="clear" w:color="auto" w:fill="auto"/>
            <w:vAlign w:val="center"/>
          </w:tcPr>
          <w:p w14:paraId="15F20974" w14:textId="77777777" w:rsidR="0041323F" w:rsidRPr="004B26AD" w:rsidRDefault="0041323F" w:rsidP="00444EDC">
            <w:pPr>
              <w:jc w:val="right"/>
              <w:rPr>
                <w:rFonts w:ascii="Arial" w:hAnsi="Arial" w:cs="Arial"/>
                <w:bCs/>
                <w:sz w:val="16"/>
                <w:szCs w:val="2"/>
              </w:rPr>
            </w:pPr>
            <w:r w:rsidRPr="004B26AD">
              <w:rPr>
                <w:rFonts w:ascii="Arial" w:hAnsi="Arial" w:cs="Arial"/>
                <w:bCs/>
                <w:sz w:val="16"/>
                <w:szCs w:val="16"/>
              </w:rPr>
              <w:t>Poder del Representante Legal</w:t>
            </w:r>
          </w:p>
        </w:tc>
        <w:tc>
          <w:tcPr>
            <w:tcW w:w="1120"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615D8B" w14:textId="77777777" w:rsidR="0041323F" w:rsidRPr="004B26AD" w:rsidRDefault="0041323F" w:rsidP="00444EDC">
            <w:pPr>
              <w:rPr>
                <w:rFonts w:ascii="Arial" w:hAnsi="Arial" w:cs="Arial"/>
                <w:b/>
                <w:bCs/>
                <w:sz w:val="16"/>
                <w:szCs w:val="2"/>
              </w:rPr>
            </w:pPr>
          </w:p>
        </w:tc>
        <w:tc>
          <w:tcPr>
            <w:tcW w:w="123" w:type="pct"/>
            <w:gridSpan w:val="7"/>
            <w:tcBorders>
              <w:top w:val="nil"/>
              <w:left w:val="single" w:sz="2" w:space="0" w:color="auto"/>
              <w:bottom w:val="nil"/>
              <w:right w:val="single" w:sz="2" w:space="0" w:color="auto"/>
            </w:tcBorders>
            <w:shd w:val="clear" w:color="auto" w:fill="auto"/>
            <w:vAlign w:val="center"/>
          </w:tcPr>
          <w:p w14:paraId="0F4E4C08" w14:textId="77777777" w:rsidR="0041323F" w:rsidRPr="004B26AD" w:rsidRDefault="0041323F" w:rsidP="00444EDC">
            <w:pPr>
              <w:rPr>
                <w:rFonts w:ascii="Arial" w:hAnsi="Arial" w:cs="Arial"/>
                <w:b/>
                <w:bCs/>
                <w:sz w:val="16"/>
                <w:szCs w:val="2"/>
              </w:rPr>
            </w:pPr>
          </w:p>
        </w:tc>
        <w:tc>
          <w:tcPr>
            <w:tcW w:w="895"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C77AAA" w14:textId="77777777" w:rsidR="0041323F" w:rsidRPr="004B26AD" w:rsidRDefault="0041323F" w:rsidP="00444EDC">
            <w:pPr>
              <w:rPr>
                <w:rFonts w:ascii="Arial" w:hAnsi="Arial" w:cs="Arial"/>
                <w:b/>
                <w:bCs/>
                <w:sz w:val="16"/>
                <w:szCs w:val="2"/>
              </w:rPr>
            </w:pPr>
          </w:p>
        </w:tc>
        <w:tc>
          <w:tcPr>
            <w:tcW w:w="125" w:type="pct"/>
            <w:gridSpan w:val="4"/>
            <w:tcBorders>
              <w:top w:val="nil"/>
              <w:left w:val="single" w:sz="2" w:space="0" w:color="auto"/>
              <w:bottom w:val="nil"/>
              <w:right w:val="single" w:sz="2" w:space="0" w:color="auto"/>
            </w:tcBorders>
            <w:shd w:val="clear" w:color="auto" w:fill="auto"/>
            <w:vAlign w:val="center"/>
          </w:tcPr>
          <w:p w14:paraId="04B9B419" w14:textId="77777777" w:rsidR="0041323F" w:rsidRPr="004B26AD" w:rsidRDefault="0041323F" w:rsidP="00444ED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3EE744" w14:textId="77777777" w:rsidR="0041323F" w:rsidRPr="004B26AD" w:rsidRDefault="0041323F" w:rsidP="00444EDC">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F3B00C7" w14:textId="77777777" w:rsidR="0041323F" w:rsidRPr="004B26AD" w:rsidRDefault="0041323F" w:rsidP="00444EDC">
            <w:pPr>
              <w:rPr>
                <w:rFonts w:ascii="Arial" w:hAnsi="Arial" w:cs="Arial"/>
                <w:b/>
                <w:bCs/>
                <w:sz w:val="16"/>
                <w:szCs w:val="2"/>
              </w:rPr>
            </w:pPr>
          </w:p>
        </w:tc>
        <w:tc>
          <w:tcPr>
            <w:tcW w:w="252"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99D3C6" w14:textId="77777777" w:rsidR="0041323F" w:rsidRPr="004B26AD" w:rsidRDefault="0041323F" w:rsidP="00444ED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95E019C" w14:textId="77777777" w:rsidR="0041323F" w:rsidRPr="004B26AD" w:rsidRDefault="0041323F" w:rsidP="00444EDC">
            <w:pPr>
              <w:rPr>
                <w:rFonts w:ascii="Arial" w:hAnsi="Arial" w:cs="Arial"/>
                <w:b/>
                <w:bCs/>
                <w:sz w:val="16"/>
                <w:szCs w:val="2"/>
              </w:rPr>
            </w:pPr>
          </w:p>
        </w:tc>
        <w:tc>
          <w:tcPr>
            <w:tcW w:w="380"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709DBB" w14:textId="77777777" w:rsidR="0041323F" w:rsidRPr="004B26AD" w:rsidRDefault="0041323F" w:rsidP="00444EDC">
            <w:pPr>
              <w:rPr>
                <w:rFonts w:ascii="Arial" w:hAnsi="Arial" w:cs="Arial"/>
                <w:b/>
                <w:bCs/>
                <w:sz w:val="16"/>
                <w:szCs w:val="2"/>
              </w:rPr>
            </w:pPr>
          </w:p>
        </w:tc>
        <w:tc>
          <w:tcPr>
            <w:tcW w:w="120" w:type="pct"/>
            <w:tcBorders>
              <w:top w:val="nil"/>
              <w:left w:val="single" w:sz="2" w:space="0" w:color="auto"/>
              <w:bottom w:val="nil"/>
              <w:right w:val="single" w:sz="12" w:space="0" w:color="auto"/>
            </w:tcBorders>
            <w:shd w:val="clear" w:color="auto" w:fill="auto"/>
            <w:vAlign w:val="center"/>
          </w:tcPr>
          <w:p w14:paraId="195FE388" w14:textId="77777777" w:rsidR="0041323F" w:rsidRPr="004B26AD" w:rsidRDefault="0041323F" w:rsidP="00444EDC">
            <w:pPr>
              <w:rPr>
                <w:rFonts w:ascii="Arial" w:hAnsi="Arial" w:cs="Arial"/>
                <w:b/>
                <w:bCs/>
                <w:sz w:val="16"/>
                <w:szCs w:val="2"/>
              </w:rPr>
            </w:pPr>
          </w:p>
        </w:tc>
      </w:tr>
      <w:tr w:rsidR="00444EDC" w:rsidRPr="004B26AD" w14:paraId="0BDCFDC0" w14:textId="77777777" w:rsidTr="00AB1528">
        <w:trPr>
          <w:trHeight w:val="79"/>
        </w:trPr>
        <w:tc>
          <w:tcPr>
            <w:tcW w:w="120" w:type="pct"/>
            <w:tcBorders>
              <w:top w:val="nil"/>
              <w:left w:val="single" w:sz="12" w:space="0" w:color="auto"/>
              <w:bottom w:val="nil"/>
            </w:tcBorders>
            <w:shd w:val="clear" w:color="auto" w:fill="auto"/>
            <w:vAlign w:val="center"/>
          </w:tcPr>
          <w:p w14:paraId="737589FC" w14:textId="77777777" w:rsidR="0041323F" w:rsidRPr="004B26AD" w:rsidRDefault="0041323F" w:rsidP="00444EDC">
            <w:pPr>
              <w:rPr>
                <w:rFonts w:ascii="Arial" w:hAnsi="Arial" w:cs="Arial"/>
                <w:b/>
                <w:bCs/>
                <w:sz w:val="16"/>
                <w:szCs w:val="2"/>
              </w:rPr>
            </w:pPr>
          </w:p>
        </w:tc>
        <w:tc>
          <w:tcPr>
            <w:tcW w:w="124" w:type="pct"/>
            <w:gridSpan w:val="4"/>
            <w:tcBorders>
              <w:top w:val="nil"/>
              <w:bottom w:val="nil"/>
            </w:tcBorders>
            <w:shd w:val="clear" w:color="auto" w:fill="auto"/>
            <w:vAlign w:val="center"/>
          </w:tcPr>
          <w:p w14:paraId="7F3B8945" w14:textId="77777777" w:rsidR="0041323F" w:rsidRPr="004B26AD" w:rsidRDefault="0041323F" w:rsidP="00444EDC">
            <w:pPr>
              <w:rPr>
                <w:rFonts w:ascii="Arial" w:hAnsi="Arial" w:cs="Arial"/>
                <w:b/>
                <w:bCs/>
                <w:sz w:val="16"/>
                <w:szCs w:val="2"/>
              </w:rPr>
            </w:pPr>
          </w:p>
        </w:tc>
        <w:tc>
          <w:tcPr>
            <w:tcW w:w="128" w:type="pct"/>
            <w:gridSpan w:val="4"/>
            <w:tcBorders>
              <w:top w:val="nil"/>
              <w:bottom w:val="nil"/>
            </w:tcBorders>
            <w:shd w:val="clear" w:color="auto" w:fill="auto"/>
            <w:vAlign w:val="center"/>
          </w:tcPr>
          <w:p w14:paraId="2A0E1EAB" w14:textId="77777777" w:rsidR="0041323F" w:rsidRPr="004B26AD" w:rsidRDefault="0041323F" w:rsidP="00444EDC">
            <w:pPr>
              <w:rPr>
                <w:rFonts w:ascii="Arial" w:hAnsi="Arial" w:cs="Arial"/>
                <w:b/>
                <w:bCs/>
                <w:sz w:val="16"/>
                <w:szCs w:val="2"/>
              </w:rPr>
            </w:pPr>
          </w:p>
        </w:tc>
        <w:tc>
          <w:tcPr>
            <w:tcW w:w="133" w:type="pct"/>
            <w:gridSpan w:val="6"/>
            <w:tcBorders>
              <w:top w:val="nil"/>
              <w:bottom w:val="nil"/>
            </w:tcBorders>
            <w:shd w:val="clear" w:color="auto" w:fill="auto"/>
            <w:vAlign w:val="center"/>
          </w:tcPr>
          <w:p w14:paraId="7ABB50AC"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7F12CC6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0F39217B" w14:textId="77777777" w:rsidR="0041323F" w:rsidRPr="004B26AD" w:rsidRDefault="0041323F" w:rsidP="00444EDC">
            <w:pPr>
              <w:rPr>
                <w:rFonts w:ascii="Arial" w:hAnsi="Arial" w:cs="Arial"/>
                <w:b/>
                <w:bCs/>
                <w:sz w:val="16"/>
                <w:szCs w:val="2"/>
              </w:rPr>
            </w:pPr>
          </w:p>
        </w:tc>
        <w:tc>
          <w:tcPr>
            <w:tcW w:w="123" w:type="pct"/>
            <w:gridSpan w:val="3"/>
            <w:tcBorders>
              <w:top w:val="nil"/>
              <w:bottom w:val="nil"/>
            </w:tcBorders>
            <w:shd w:val="clear" w:color="auto" w:fill="auto"/>
            <w:vAlign w:val="center"/>
          </w:tcPr>
          <w:p w14:paraId="1DC621DC" w14:textId="77777777" w:rsidR="0041323F" w:rsidRPr="004B26AD" w:rsidRDefault="0041323F" w:rsidP="00444EDC">
            <w:pPr>
              <w:rPr>
                <w:rFonts w:ascii="Arial" w:hAnsi="Arial" w:cs="Arial"/>
                <w:b/>
                <w:bCs/>
                <w:sz w:val="16"/>
                <w:szCs w:val="2"/>
              </w:rPr>
            </w:pPr>
          </w:p>
        </w:tc>
        <w:tc>
          <w:tcPr>
            <w:tcW w:w="123" w:type="pct"/>
            <w:gridSpan w:val="5"/>
            <w:tcBorders>
              <w:top w:val="nil"/>
              <w:bottom w:val="nil"/>
            </w:tcBorders>
            <w:shd w:val="clear" w:color="auto" w:fill="auto"/>
            <w:vAlign w:val="center"/>
          </w:tcPr>
          <w:p w14:paraId="550DB4E9" w14:textId="77777777" w:rsidR="0041323F" w:rsidRPr="004B26AD" w:rsidRDefault="0041323F" w:rsidP="00444EDC">
            <w:pPr>
              <w:rPr>
                <w:rFonts w:ascii="Arial" w:hAnsi="Arial" w:cs="Arial"/>
                <w:b/>
                <w:bCs/>
                <w:sz w:val="16"/>
                <w:szCs w:val="2"/>
              </w:rPr>
            </w:pPr>
          </w:p>
        </w:tc>
        <w:tc>
          <w:tcPr>
            <w:tcW w:w="121" w:type="pct"/>
            <w:gridSpan w:val="4"/>
            <w:tcBorders>
              <w:top w:val="nil"/>
              <w:bottom w:val="nil"/>
            </w:tcBorders>
            <w:shd w:val="clear" w:color="auto" w:fill="auto"/>
            <w:vAlign w:val="center"/>
          </w:tcPr>
          <w:p w14:paraId="09E22D22" w14:textId="77777777" w:rsidR="0041323F" w:rsidRPr="004B26AD" w:rsidRDefault="0041323F" w:rsidP="00444EDC">
            <w:pPr>
              <w:rPr>
                <w:rFonts w:ascii="Arial" w:hAnsi="Arial" w:cs="Arial"/>
                <w:b/>
                <w:bCs/>
                <w:sz w:val="16"/>
                <w:szCs w:val="2"/>
              </w:rPr>
            </w:pPr>
          </w:p>
        </w:tc>
        <w:tc>
          <w:tcPr>
            <w:tcW w:w="120" w:type="pct"/>
            <w:gridSpan w:val="4"/>
            <w:tcBorders>
              <w:top w:val="nil"/>
              <w:bottom w:val="nil"/>
            </w:tcBorders>
            <w:shd w:val="clear" w:color="auto" w:fill="auto"/>
            <w:vAlign w:val="center"/>
          </w:tcPr>
          <w:p w14:paraId="44EA26B3" w14:textId="77777777" w:rsidR="0041323F" w:rsidRPr="004B26AD" w:rsidRDefault="0041323F" w:rsidP="00444EDC">
            <w:pPr>
              <w:rPr>
                <w:rFonts w:ascii="Arial" w:hAnsi="Arial" w:cs="Arial"/>
                <w:b/>
                <w:bCs/>
                <w:sz w:val="16"/>
                <w:szCs w:val="2"/>
              </w:rPr>
            </w:pPr>
          </w:p>
        </w:tc>
        <w:tc>
          <w:tcPr>
            <w:tcW w:w="124" w:type="pct"/>
            <w:gridSpan w:val="2"/>
            <w:tcBorders>
              <w:top w:val="nil"/>
              <w:bottom w:val="nil"/>
            </w:tcBorders>
            <w:shd w:val="clear" w:color="auto" w:fill="auto"/>
            <w:vAlign w:val="center"/>
          </w:tcPr>
          <w:p w14:paraId="65DB8774" w14:textId="77777777" w:rsidR="0041323F" w:rsidRPr="004B26AD" w:rsidRDefault="0041323F" w:rsidP="00444EDC">
            <w:pPr>
              <w:rPr>
                <w:rFonts w:ascii="Arial" w:hAnsi="Arial" w:cs="Arial"/>
                <w:b/>
                <w:bCs/>
                <w:sz w:val="16"/>
                <w:szCs w:val="2"/>
              </w:rPr>
            </w:pPr>
          </w:p>
        </w:tc>
        <w:tc>
          <w:tcPr>
            <w:tcW w:w="123" w:type="pct"/>
            <w:gridSpan w:val="4"/>
            <w:tcBorders>
              <w:top w:val="nil"/>
              <w:bottom w:val="nil"/>
            </w:tcBorders>
            <w:shd w:val="clear" w:color="auto" w:fill="auto"/>
            <w:vAlign w:val="center"/>
          </w:tcPr>
          <w:p w14:paraId="31E85298" w14:textId="77777777" w:rsidR="0041323F" w:rsidRPr="004B26AD" w:rsidRDefault="0041323F" w:rsidP="00444EDC">
            <w:pPr>
              <w:rPr>
                <w:rFonts w:ascii="Arial" w:hAnsi="Arial" w:cs="Arial"/>
                <w:b/>
                <w:bCs/>
                <w:sz w:val="16"/>
                <w:szCs w:val="2"/>
              </w:rPr>
            </w:pPr>
          </w:p>
        </w:tc>
        <w:tc>
          <w:tcPr>
            <w:tcW w:w="120" w:type="pct"/>
            <w:gridSpan w:val="5"/>
            <w:tcBorders>
              <w:top w:val="single" w:sz="2" w:space="0" w:color="auto"/>
              <w:bottom w:val="nil"/>
            </w:tcBorders>
            <w:shd w:val="clear" w:color="auto" w:fill="auto"/>
            <w:vAlign w:val="center"/>
          </w:tcPr>
          <w:p w14:paraId="38B568D0" w14:textId="77777777" w:rsidR="0041323F" w:rsidRPr="004B26AD" w:rsidRDefault="0041323F" w:rsidP="00444EDC">
            <w:pPr>
              <w:rPr>
                <w:rFonts w:ascii="Arial" w:hAnsi="Arial" w:cs="Arial"/>
                <w:b/>
                <w:bCs/>
                <w:sz w:val="16"/>
                <w:szCs w:val="2"/>
              </w:rPr>
            </w:pPr>
          </w:p>
        </w:tc>
        <w:tc>
          <w:tcPr>
            <w:tcW w:w="137" w:type="pct"/>
            <w:gridSpan w:val="6"/>
            <w:tcBorders>
              <w:top w:val="single" w:sz="2" w:space="0" w:color="auto"/>
              <w:bottom w:val="nil"/>
            </w:tcBorders>
            <w:shd w:val="clear" w:color="auto" w:fill="auto"/>
            <w:vAlign w:val="center"/>
          </w:tcPr>
          <w:p w14:paraId="2282B401" w14:textId="77777777" w:rsidR="0041323F" w:rsidRPr="004B26AD" w:rsidRDefault="0041323F" w:rsidP="00444EDC">
            <w:pPr>
              <w:rPr>
                <w:rFonts w:ascii="Arial" w:hAnsi="Arial" w:cs="Arial"/>
                <w:b/>
                <w:bCs/>
                <w:sz w:val="16"/>
                <w:szCs w:val="2"/>
              </w:rPr>
            </w:pPr>
          </w:p>
        </w:tc>
        <w:tc>
          <w:tcPr>
            <w:tcW w:w="124" w:type="pct"/>
            <w:gridSpan w:val="6"/>
            <w:tcBorders>
              <w:top w:val="single" w:sz="2" w:space="0" w:color="auto"/>
              <w:bottom w:val="nil"/>
            </w:tcBorders>
            <w:shd w:val="clear" w:color="auto" w:fill="auto"/>
            <w:vAlign w:val="center"/>
          </w:tcPr>
          <w:p w14:paraId="0B4045EF"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BC7A4D0" w14:textId="77777777" w:rsidR="0041323F" w:rsidRPr="004B26AD" w:rsidRDefault="0041323F" w:rsidP="00444ED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750A81DF" w14:textId="77777777" w:rsidR="0041323F" w:rsidRPr="004B26AD" w:rsidRDefault="0041323F" w:rsidP="00444EDC">
            <w:pPr>
              <w:rPr>
                <w:rFonts w:ascii="Arial" w:hAnsi="Arial" w:cs="Arial"/>
                <w:b/>
                <w:bCs/>
                <w:sz w:val="16"/>
                <w:szCs w:val="2"/>
              </w:rPr>
            </w:pPr>
          </w:p>
        </w:tc>
        <w:tc>
          <w:tcPr>
            <w:tcW w:w="120" w:type="pct"/>
            <w:gridSpan w:val="5"/>
            <w:tcBorders>
              <w:top w:val="single" w:sz="2" w:space="0" w:color="auto"/>
              <w:bottom w:val="nil"/>
            </w:tcBorders>
            <w:shd w:val="clear" w:color="auto" w:fill="auto"/>
            <w:vAlign w:val="center"/>
          </w:tcPr>
          <w:p w14:paraId="2F253EB3" w14:textId="77777777" w:rsidR="0041323F" w:rsidRPr="004B26AD" w:rsidRDefault="0041323F" w:rsidP="00444EDC">
            <w:pPr>
              <w:rPr>
                <w:rFonts w:ascii="Arial" w:hAnsi="Arial" w:cs="Arial"/>
                <w:b/>
                <w:bCs/>
                <w:sz w:val="16"/>
                <w:szCs w:val="2"/>
              </w:rPr>
            </w:pPr>
          </w:p>
        </w:tc>
        <w:tc>
          <w:tcPr>
            <w:tcW w:w="129" w:type="pct"/>
            <w:gridSpan w:val="7"/>
            <w:tcBorders>
              <w:top w:val="single" w:sz="2" w:space="0" w:color="auto"/>
              <w:bottom w:val="nil"/>
            </w:tcBorders>
            <w:shd w:val="clear" w:color="auto" w:fill="auto"/>
            <w:vAlign w:val="center"/>
          </w:tcPr>
          <w:p w14:paraId="42E32814" w14:textId="77777777" w:rsidR="0041323F" w:rsidRPr="004B26AD" w:rsidRDefault="0041323F" w:rsidP="00444EDC">
            <w:pPr>
              <w:rPr>
                <w:rFonts w:ascii="Arial" w:hAnsi="Arial" w:cs="Arial"/>
                <w:b/>
                <w:bCs/>
                <w:sz w:val="16"/>
                <w:szCs w:val="2"/>
              </w:rPr>
            </w:pPr>
          </w:p>
        </w:tc>
        <w:tc>
          <w:tcPr>
            <w:tcW w:w="121" w:type="pct"/>
            <w:gridSpan w:val="6"/>
            <w:tcBorders>
              <w:top w:val="single" w:sz="2" w:space="0" w:color="auto"/>
              <w:bottom w:val="nil"/>
            </w:tcBorders>
            <w:shd w:val="clear" w:color="auto" w:fill="auto"/>
            <w:vAlign w:val="center"/>
          </w:tcPr>
          <w:p w14:paraId="1F8552F2" w14:textId="77777777" w:rsidR="0041323F" w:rsidRPr="004B26AD" w:rsidRDefault="0041323F" w:rsidP="00444EDC">
            <w:pPr>
              <w:rPr>
                <w:rFonts w:ascii="Arial" w:hAnsi="Arial" w:cs="Arial"/>
                <w:b/>
                <w:bCs/>
                <w:sz w:val="16"/>
                <w:szCs w:val="2"/>
              </w:rPr>
            </w:pPr>
          </w:p>
        </w:tc>
        <w:tc>
          <w:tcPr>
            <w:tcW w:w="121" w:type="pct"/>
            <w:gridSpan w:val="5"/>
            <w:tcBorders>
              <w:top w:val="single" w:sz="2" w:space="0" w:color="auto"/>
              <w:bottom w:val="nil"/>
            </w:tcBorders>
            <w:shd w:val="clear" w:color="auto" w:fill="auto"/>
            <w:vAlign w:val="center"/>
          </w:tcPr>
          <w:p w14:paraId="58CBD2EC" w14:textId="77777777" w:rsidR="0041323F" w:rsidRPr="004B26AD" w:rsidRDefault="0041323F" w:rsidP="00444EDC">
            <w:pPr>
              <w:rPr>
                <w:rFonts w:ascii="Arial" w:hAnsi="Arial" w:cs="Arial"/>
                <w:b/>
                <w:bCs/>
                <w:sz w:val="16"/>
                <w:szCs w:val="2"/>
              </w:rPr>
            </w:pPr>
          </w:p>
        </w:tc>
        <w:tc>
          <w:tcPr>
            <w:tcW w:w="123" w:type="pct"/>
            <w:gridSpan w:val="7"/>
            <w:tcBorders>
              <w:top w:val="nil"/>
              <w:bottom w:val="nil"/>
            </w:tcBorders>
            <w:shd w:val="clear" w:color="auto" w:fill="auto"/>
            <w:vAlign w:val="center"/>
          </w:tcPr>
          <w:p w14:paraId="1E678CBD" w14:textId="77777777" w:rsidR="0041323F" w:rsidRPr="004B26AD" w:rsidRDefault="0041323F" w:rsidP="00444EDC">
            <w:pPr>
              <w:rPr>
                <w:rFonts w:ascii="Arial" w:hAnsi="Arial" w:cs="Arial"/>
                <w:b/>
                <w:bCs/>
                <w:sz w:val="16"/>
                <w:szCs w:val="2"/>
              </w:rPr>
            </w:pPr>
          </w:p>
        </w:tc>
        <w:tc>
          <w:tcPr>
            <w:tcW w:w="124" w:type="pct"/>
            <w:gridSpan w:val="6"/>
            <w:tcBorders>
              <w:top w:val="single" w:sz="2" w:space="0" w:color="auto"/>
              <w:bottom w:val="nil"/>
            </w:tcBorders>
            <w:shd w:val="clear" w:color="auto" w:fill="auto"/>
            <w:vAlign w:val="center"/>
          </w:tcPr>
          <w:p w14:paraId="058F02CF" w14:textId="77777777" w:rsidR="0041323F" w:rsidRPr="004B26AD" w:rsidRDefault="0041323F" w:rsidP="00444ED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A6B7200" w14:textId="77777777" w:rsidR="0041323F" w:rsidRPr="004B26AD" w:rsidRDefault="0041323F" w:rsidP="00444ED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70149AE" w14:textId="77777777" w:rsidR="0041323F" w:rsidRPr="004B26AD" w:rsidRDefault="0041323F" w:rsidP="00444ED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377496B1" w14:textId="77777777" w:rsidR="0041323F" w:rsidRPr="004B26AD" w:rsidRDefault="0041323F" w:rsidP="00444EDC">
            <w:pPr>
              <w:rPr>
                <w:rFonts w:ascii="Arial" w:hAnsi="Arial" w:cs="Arial"/>
                <w:b/>
                <w:bCs/>
                <w:sz w:val="16"/>
                <w:szCs w:val="2"/>
              </w:rPr>
            </w:pPr>
          </w:p>
        </w:tc>
        <w:tc>
          <w:tcPr>
            <w:tcW w:w="130" w:type="pct"/>
            <w:gridSpan w:val="3"/>
            <w:tcBorders>
              <w:top w:val="single" w:sz="2" w:space="0" w:color="auto"/>
              <w:bottom w:val="nil"/>
            </w:tcBorders>
            <w:shd w:val="clear" w:color="auto" w:fill="auto"/>
            <w:vAlign w:val="center"/>
          </w:tcPr>
          <w:p w14:paraId="0EC5CF28" w14:textId="77777777" w:rsidR="0041323F" w:rsidRPr="004B26AD" w:rsidRDefault="0041323F" w:rsidP="00444EDC">
            <w:pPr>
              <w:rPr>
                <w:rFonts w:ascii="Arial" w:hAnsi="Arial" w:cs="Arial"/>
                <w:b/>
                <w:bCs/>
                <w:sz w:val="16"/>
                <w:szCs w:val="2"/>
              </w:rPr>
            </w:pPr>
          </w:p>
        </w:tc>
        <w:tc>
          <w:tcPr>
            <w:tcW w:w="131" w:type="pct"/>
            <w:gridSpan w:val="4"/>
            <w:tcBorders>
              <w:top w:val="single" w:sz="2" w:space="0" w:color="auto"/>
              <w:bottom w:val="nil"/>
            </w:tcBorders>
            <w:shd w:val="clear" w:color="auto" w:fill="auto"/>
            <w:vAlign w:val="center"/>
          </w:tcPr>
          <w:p w14:paraId="55A8F69D" w14:textId="77777777" w:rsidR="0041323F" w:rsidRPr="004B26AD" w:rsidRDefault="0041323F" w:rsidP="00444EDC">
            <w:pPr>
              <w:rPr>
                <w:rFonts w:ascii="Arial" w:hAnsi="Arial" w:cs="Arial"/>
                <w:b/>
                <w:bCs/>
                <w:sz w:val="16"/>
                <w:szCs w:val="2"/>
              </w:rPr>
            </w:pPr>
          </w:p>
        </w:tc>
        <w:tc>
          <w:tcPr>
            <w:tcW w:w="134" w:type="pct"/>
            <w:gridSpan w:val="4"/>
            <w:tcBorders>
              <w:top w:val="single" w:sz="2" w:space="0" w:color="auto"/>
              <w:bottom w:val="nil"/>
            </w:tcBorders>
            <w:shd w:val="clear" w:color="auto" w:fill="auto"/>
            <w:vAlign w:val="center"/>
          </w:tcPr>
          <w:p w14:paraId="4E09D102" w14:textId="77777777" w:rsidR="0041323F" w:rsidRPr="004B26AD" w:rsidRDefault="0041323F" w:rsidP="00444EDC">
            <w:pPr>
              <w:rPr>
                <w:rFonts w:ascii="Arial" w:hAnsi="Arial" w:cs="Arial"/>
                <w:b/>
                <w:bCs/>
                <w:sz w:val="16"/>
                <w:szCs w:val="2"/>
              </w:rPr>
            </w:pPr>
          </w:p>
        </w:tc>
        <w:tc>
          <w:tcPr>
            <w:tcW w:w="125" w:type="pct"/>
            <w:gridSpan w:val="4"/>
            <w:tcBorders>
              <w:top w:val="nil"/>
              <w:bottom w:val="nil"/>
            </w:tcBorders>
            <w:shd w:val="clear" w:color="auto" w:fill="auto"/>
            <w:vAlign w:val="center"/>
          </w:tcPr>
          <w:p w14:paraId="69A409BF"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516E44A" w14:textId="77777777" w:rsidR="0041323F" w:rsidRPr="004B26AD" w:rsidRDefault="0041323F" w:rsidP="00444EDC">
            <w:pPr>
              <w:rPr>
                <w:rFonts w:ascii="Arial" w:hAnsi="Arial" w:cs="Arial"/>
                <w:b/>
                <w:bCs/>
                <w:sz w:val="16"/>
                <w:szCs w:val="2"/>
              </w:rPr>
            </w:pPr>
          </w:p>
        </w:tc>
        <w:tc>
          <w:tcPr>
            <w:tcW w:w="126" w:type="pct"/>
            <w:gridSpan w:val="3"/>
            <w:tcBorders>
              <w:top w:val="single" w:sz="2" w:space="0" w:color="auto"/>
              <w:bottom w:val="nil"/>
            </w:tcBorders>
            <w:shd w:val="clear" w:color="auto" w:fill="auto"/>
            <w:vAlign w:val="center"/>
          </w:tcPr>
          <w:p w14:paraId="6A40C70B" w14:textId="77777777" w:rsidR="0041323F" w:rsidRPr="004B26AD" w:rsidRDefault="0041323F" w:rsidP="00444EDC">
            <w:pPr>
              <w:rPr>
                <w:rFonts w:ascii="Arial" w:hAnsi="Arial" w:cs="Arial"/>
                <w:b/>
                <w:bCs/>
                <w:sz w:val="16"/>
                <w:szCs w:val="2"/>
              </w:rPr>
            </w:pPr>
          </w:p>
        </w:tc>
        <w:tc>
          <w:tcPr>
            <w:tcW w:w="125" w:type="pct"/>
            <w:gridSpan w:val="2"/>
            <w:tcBorders>
              <w:top w:val="nil"/>
              <w:bottom w:val="nil"/>
            </w:tcBorders>
            <w:shd w:val="clear" w:color="auto" w:fill="auto"/>
            <w:vAlign w:val="center"/>
          </w:tcPr>
          <w:p w14:paraId="5220DADE"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17969BD" w14:textId="77777777" w:rsidR="0041323F" w:rsidRPr="004B26AD" w:rsidRDefault="0041323F" w:rsidP="00444ED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39DA5180" w14:textId="77777777" w:rsidR="0041323F" w:rsidRPr="004B26AD" w:rsidRDefault="0041323F" w:rsidP="00444EDC">
            <w:pPr>
              <w:rPr>
                <w:rFonts w:ascii="Arial" w:hAnsi="Arial" w:cs="Arial"/>
                <w:b/>
                <w:bCs/>
                <w:sz w:val="16"/>
                <w:szCs w:val="2"/>
              </w:rPr>
            </w:pPr>
          </w:p>
        </w:tc>
        <w:tc>
          <w:tcPr>
            <w:tcW w:w="125" w:type="pct"/>
            <w:gridSpan w:val="5"/>
            <w:tcBorders>
              <w:top w:val="nil"/>
              <w:bottom w:val="nil"/>
            </w:tcBorders>
            <w:shd w:val="clear" w:color="auto" w:fill="auto"/>
            <w:vAlign w:val="center"/>
          </w:tcPr>
          <w:p w14:paraId="07756D2D"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EEA0A60" w14:textId="77777777" w:rsidR="0041323F" w:rsidRPr="004B26AD" w:rsidRDefault="0041323F" w:rsidP="00444ED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39CD31A" w14:textId="77777777" w:rsidR="0041323F" w:rsidRPr="004B26AD" w:rsidRDefault="0041323F" w:rsidP="00444EDC">
            <w:pPr>
              <w:rPr>
                <w:rFonts w:ascii="Arial" w:hAnsi="Arial" w:cs="Arial"/>
                <w:b/>
                <w:bCs/>
                <w:sz w:val="16"/>
                <w:szCs w:val="2"/>
              </w:rPr>
            </w:pPr>
          </w:p>
        </w:tc>
        <w:tc>
          <w:tcPr>
            <w:tcW w:w="129" w:type="pct"/>
            <w:gridSpan w:val="3"/>
            <w:tcBorders>
              <w:top w:val="single" w:sz="2" w:space="0" w:color="auto"/>
              <w:bottom w:val="nil"/>
            </w:tcBorders>
            <w:shd w:val="clear" w:color="auto" w:fill="auto"/>
            <w:vAlign w:val="center"/>
          </w:tcPr>
          <w:p w14:paraId="225B5833" w14:textId="77777777" w:rsidR="0041323F" w:rsidRPr="004B26AD" w:rsidRDefault="0041323F" w:rsidP="00444EDC">
            <w:pPr>
              <w:rPr>
                <w:rFonts w:ascii="Arial" w:hAnsi="Arial" w:cs="Arial"/>
                <w:b/>
                <w:bCs/>
                <w:sz w:val="16"/>
                <w:szCs w:val="2"/>
              </w:rPr>
            </w:pPr>
          </w:p>
        </w:tc>
        <w:tc>
          <w:tcPr>
            <w:tcW w:w="120" w:type="pct"/>
            <w:tcBorders>
              <w:top w:val="nil"/>
              <w:bottom w:val="nil"/>
              <w:right w:val="single" w:sz="12" w:space="0" w:color="auto"/>
            </w:tcBorders>
            <w:shd w:val="clear" w:color="auto" w:fill="auto"/>
            <w:vAlign w:val="center"/>
          </w:tcPr>
          <w:p w14:paraId="25536882" w14:textId="77777777" w:rsidR="0041323F" w:rsidRPr="004B26AD" w:rsidRDefault="0041323F" w:rsidP="00444EDC">
            <w:pPr>
              <w:rPr>
                <w:rFonts w:ascii="Arial" w:hAnsi="Arial" w:cs="Arial"/>
                <w:b/>
                <w:bCs/>
                <w:sz w:val="16"/>
                <w:szCs w:val="2"/>
              </w:rPr>
            </w:pPr>
          </w:p>
        </w:tc>
      </w:tr>
      <w:tr w:rsidR="0041323F" w:rsidRPr="004B26AD" w14:paraId="368B3856" w14:textId="77777777" w:rsidTr="00444EDC">
        <w:trPr>
          <w:trHeight w:val="448"/>
        </w:trPr>
        <w:tc>
          <w:tcPr>
            <w:tcW w:w="5000" w:type="pct"/>
            <w:gridSpan w:val="170"/>
            <w:tcBorders>
              <w:top w:val="nil"/>
              <w:left w:val="single" w:sz="12" w:space="0" w:color="auto"/>
              <w:bottom w:val="nil"/>
              <w:right w:val="single" w:sz="12" w:space="0" w:color="auto"/>
            </w:tcBorders>
            <w:shd w:val="clear" w:color="auto" w:fill="auto"/>
            <w:vAlign w:val="center"/>
            <w:hideMark/>
          </w:tcPr>
          <w:p w14:paraId="37FF5CE8" w14:textId="3FF09AB4" w:rsidR="0041323F" w:rsidRPr="004B26AD" w:rsidRDefault="0041323F" w:rsidP="00BE0922">
            <w:pPr>
              <w:pStyle w:val="Prrafodelista"/>
              <w:numPr>
                <w:ilvl w:val="0"/>
                <w:numId w:val="17"/>
              </w:numPr>
              <w:ind w:left="303" w:hanging="284"/>
              <w:jc w:val="both"/>
              <w:rPr>
                <w:rFonts w:ascii="Arial" w:hAnsi="Arial" w:cs="Arial"/>
                <w:b/>
                <w:sz w:val="16"/>
                <w:szCs w:val="16"/>
              </w:rPr>
            </w:pPr>
            <w:r w:rsidRPr="004B26AD">
              <w:rPr>
                <w:rFonts w:ascii="Arial" w:hAnsi="Arial" w:cs="Arial"/>
                <w:sz w:val="16"/>
                <w:szCs w:val="16"/>
              </w:rPr>
              <w:t xml:space="preserve">Declaro en calidad de Representante Legal contar con un poder general amplio y suficiente con facultades para presentar propuestas y suscribir </w:t>
            </w:r>
            <w:r w:rsidR="00CA4808">
              <w:rPr>
                <w:rFonts w:ascii="Arial" w:hAnsi="Arial" w:cs="Arial"/>
                <w:sz w:val="16"/>
                <w:szCs w:val="16"/>
              </w:rPr>
              <w:t>c</w:t>
            </w:r>
            <w:r w:rsidRPr="004B26AD">
              <w:rPr>
                <w:rFonts w:ascii="Arial" w:hAnsi="Arial" w:cs="Arial"/>
                <w:sz w:val="16"/>
                <w:szCs w:val="16"/>
              </w:rPr>
              <w:t xml:space="preserve">ontratos. </w:t>
            </w:r>
          </w:p>
          <w:p w14:paraId="5A9C05EC" w14:textId="77777777" w:rsidR="0041323F" w:rsidRPr="004B26AD" w:rsidRDefault="0041323F" w:rsidP="00BE0922">
            <w:pPr>
              <w:pStyle w:val="Prrafodelista"/>
              <w:numPr>
                <w:ilvl w:val="0"/>
                <w:numId w:val="17"/>
              </w:numPr>
              <w:ind w:left="303" w:hanging="284"/>
              <w:jc w:val="both"/>
              <w:rPr>
                <w:rFonts w:ascii="Arial" w:hAnsi="Arial" w:cs="Arial"/>
                <w:b/>
                <w:sz w:val="16"/>
                <w:szCs w:val="16"/>
              </w:rPr>
            </w:pPr>
            <w:r w:rsidRPr="004B26AD">
              <w:rPr>
                <w:rFonts w:ascii="Arial" w:hAnsi="Arial" w:cs="Arial"/>
                <w:sz w:val="16"/>
                <w:szCs w:val="16"/>
              </w:rPr>
              <w:t xml:space="preserve">Declaro que el poder del Representante Legal se encuentra inscrito en el Registro de Comercio. </w:t>
            </w:r>
            <w:r w:rsidRPr="004B26AD">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E9C202D"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r>
      <w:tr w:rsidR="0041323F" w:rsidRPr="004B26AD" w14:paraId="29FBEE58" w14:textId="77777777" w:rsidTr="00444EDC">
        <w:trPr>
          <w:trHeight w:val="567"/>
        </w:trPr>
        <w:tc>
          <w:tcPr>
            <w:tcW w:w="5000" w:type="pct"/>
            <w:gridSpan w:val="17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FD1ADB" w14:textId="77777777" w:rsidR="0041323F" w:rsidRPr="004B26AD" w:rsidRDefault="0041323F" w:rsidP="00BE0922">
            <w:pPr>
              <w:pStyle w:val="Prrafodelista"/>
              <w:numPr>
                <w:ilvl w:val="0"/>
                <w:numId w:val="18"/>
              </w:numPr>
              <w:ind w:left="444" w:hanging="283"/>
              <w:rPr>
                <w:rFonts w:ascii="Arial" w:hAnsi="Arial" w:cs="Arial"/>
                <w:b/>
                <w:bCs/>
                <w:sz w:val="16"/>
                <w:szCs w:val="16"/>
              </w:rPr>
            </w:pPr>
            <w:r w:rsidRPr="004B26AD">
              <w:rPr>
                <w:rFonts w:ascii="Arial" w:hAnsi="Arial" w:cs="Arial"/>
                <w:b/>
                <w:bCs/>
                <w:sz w:val="18"/>
                <w:szCs w:val="16"/>
              </w:rPr>
              <w:t>INFORMACIÓN</w:t>
            </w:r>
            <w:r w:rsidRPr="004B26AD">
              <w:rPr>
                <w:rFonts w:ascii="Arial" w:hAnsi="Arial" w:cs="Arial"/>
                <w:b/>
                <w:bCs/>
                <w:sz w:val="16"/>
                <w:szCs w:val="16"/>
              </w:rPr>
              <w:t xml:space="preserve"> SOBRE NOTIFICACIONES</w:t>
            </w:r>
          </w:p>
        </w:tc>
      </w:tr>
      <w:tr w:rsidR="00444EDC" w:rsidRPr="004B26AD" w14:paraId="21A0C470" w14:textId="77777777" w:rsidTr="00AB1528">
        <w:trPr>
          <w:trHeight w:val="114"/>
        </w:trPr>
        <w:tc>
          <w:tcPr>
            <w:tcW w:w="136" w:type="pct"/>
            <w:gridSpan w:val="2"/>
            <w:tcBorders>
              <w:top w:val="nil"/>
              <w:left w:val="single" w:sz="12" w:space="0" w:color="auto"/>
              <w:bottom w:val="nil"/>
              <w:right w:val="nil"/>
            </w:tcBorders>
            <w:shd w:val="clear" w:color="auto" w:fill="auto"/>
            <w:noWrap/>
            <w:vAlign w:val="center"/>
            <w:hideMark/>
          </w:tcPr>
          <w:p w14:paraId="40F374F2"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0" w:type="pct"/>
            <w:gridSpan w:val="4"/>
            <w:tcBorders>
              <w:top w:val="nil"/>
              <w:left w:val="nil"/>
              <w:bottom w:val="nil"/>
              <w:right w:val="nil"/>
            </w:tcBorders>
            <w:shd w:val="clear" w:color="auto" w:fill="auto"/>
            <w:noWrap/>
            <w:vAlign w:val="center"/>
            <w:hideMark/>
          </w:tcPr>
          <w:p w14:paraId="56DA2C9F" w14:textId="77777777" w:rsidR="0041323F" w:rsidRPr="004B26AD" w:rsidRDefault="0041323F" w:rsidP="00444EDC">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0AEEBF42" w14:textId="77777777" w:rsidR="0041323F" w:rsidRPr="004B26AD" w:rsidRDefault="0041323F" w:rsidP="00444EDC">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042C053F" w14:textId="77777777" w:rsidR="0041323F" w:rsidRPr="004B26AD" w:rsidRDefault="0041323F" w:rsidP="00444EDC">
            <w:pPr>
              <w:rPr>
                <w:rFonts w:ascii="Calibri" w:hAnsi="Calibri" w:cs="Calibri"/>
                <w:sz w:val="2"/>
                <w:szCs w:val="2"/>
              </w:rPr>
            </w:pPr>
          </w:p>
        </w:tc>
        <w:tc>
          <w:tcPr>
            <w:tcW w:w="123" w:type="pct"/>
            <w:gridSpan w:val="3"/>
            <w:tcBorders>
              <w:top w:val="nil"/>
              <w:left w:val="nil"/>
              <w:bottom w:val="nil"/>
              <w:right w:val="nil"/>
            </w:tcBorders>
            <w:shd w:val="clear" w:color="auto" w:fill="auto"/>
            <w:vAlign w:val="center"/>
            <w:hideMark/>
          </w:tcPr>
          <w:p w14:paraId="27D1F331" w14:textId="77777777" w:rsidR="0041323F" w:rsidRPr="004B26AD" w:rsidRDefault="0041323F" w:rsidP="00444EDC">
            <w:pPr>
              <w:rPr>
                <w:rFonts w:ascii="Arial" w:hAnsi="Arial" w:cs="Arial"/>
                <w:b/>
                <w:bCs/>
                <w:sz w:val="2"/>
                <w:szCs w:val="2"/>
              </w:rPr>
            </w:pPr>
          </w:p>
        </w:tc>
        <w:tc>
          <w:tcPr>
            <w:tcW w:w="301" w:type="pct"/>
            <w:gridSpan w:val="10"/>
            <w:tcBorders>
              <w:top w:val="nil"/>
              <w:left w:val="nil"/>
              <w:bottom w:val="nil"/>
              <w:right w:val="nil"/>
            </w:tcBorders>
            <w:shd w:val="clear" w:color="auto" w:fill="auto"/>
            <w:vAlign w:val="center"/>
            <w:hideMark/>
          </w:tcPr>
          <w:p w14:paraId="3C6B6635" w14:textId="77777777" w:rsidR="0041323F" w:rsidRPr="004B26AD" w:rsidRDefault="0041323F" w:rsidP="00444EDC">
            <w:pPr>
              <w:rPr>
                <w:rFonts w:ascii="Arial" w:hAnsi="Arial" w:cs="Arial"/>
                <w:b/>
                <w:bCs/>
                <w:sz w:val="2"/>
                <w:szCs w:val="2"/>
              </w:rPr>
            </w:pPr>
          </w:p>
        </w:tc>
        <w:tc>
          <w:tcPr>
            <w:tcW w:w="121" w:type="pct"/>
            <w:gridSpan w:val="5"/>
            <w:tcBorders>
              <w:top w:val="nil"/>
              <w:left w:val="nil"/>
              <w:bottom w:val="nil"/>
              <w:right w:val="nil"/>
            </w:tcBorders>
            <w:shd w:val="clear" w:color="auto" w:fill="auto"/>
            <w:vAlign w:val="center"/>
            <w:hideMark/>
          </w:tcPr>
          <w:p w14:paraId="7F3CDD10" w14:textId="77777777" w:rsidR="0041323F" w:rsidRPr="004B26AD" w:rsidRDefault="0041323F" w:rsidP="00444EDC">
            <w:pPr>
              <w:rPr>
                <w:rFonts w:ascii="Arial" w:hAnsi="Arial" w:cs="Arial"/>
                <w:b/>
                <w:bCs/>
                <w:sz w:val="2"/>
                <w:szCs w:val="2"/>
              </w:rPr>
            </w:pPr>
          </w:p>
        </w:tc>
        <w:tc>
          <w:tcPr>
            <w:tcW w:w="149" w:type="pct"/>
            <w:gridSpan w:val="4"/>
            <w:tcBorders>
              <w:top w:val="nil"/>
              <w:left w:val="nil"/>
              <w:bottom w:val="nil"/>
              <w:right w:val="nil"/>
            </w:tcBorders>
            <w:shd w:val="clear" w:color="auto" w:fill="auto"/>
            <w:vAlign w:val="center"/>
            <w:hideMark/>
          </w:tcPr>
          <w:p w14:paraId="5CF99889" w14:textId="77777777" w:rsidR="0041323F" w:rsidRPr="004B26AD" w:rsidRDefault="0041323F" w:rsidP="00444EDC">
            <w:pPr>
              <w:rPr>
                <w:rFonts w:ascii="Arial" w:hAnsi="Arial" w:cs="Arial"/>
                <w:b/>
                <w:bCs/>
                <w:sz w:val="2"/>
                <w:szCs w:val="2"/>
              </w:rPr>
            </w:pPr>
          </w:p>
        </w:tc>
        <w:tc>
          <w:tcPr>
            <w:tcW w:w="188" w:type="pct"/>
            <w:gridSpan w:val="5"/>
            <w:tcBorders>
              <w:top w:val="nil"/>
              <w:left w:val="nil"/>
              <w:bottom w:val="nil"/>
              <w:right w:val="nil"/>
            </w:tcBorders>
            <w:shd w:val="clear" w:color="auto" w:fill="auto"/>
            <w:vAlign w:val="center"/>
            <w:hideMark/>
          </w:tcPr>
          <w:p w14:paraId="6E5DA4FF" w14:textId="77777777" w:rsidR="0041323F" w:rsidRPr="004B26AD" w:rsidRDefault="0041323F" w:rsidP="00444EDC">
            <w:pPr>
              <w:rPr>
                <w:rFonts w:ascii="Arial" w:hAnsi="Arial" w:cs="Arial"/>
                <w:b/>
                <w:bCs/>
                <w:sz w:val="2"/>
                <w:szCs w:val="2"/>
              </w:rPr>
            </w:pPr>
          </w:p>
        </w:tc>
        <w:tc>
          <w:tcPr>
            <w:tcW w:w="208" w:type="pct"/>
            <w:gridSpan w:val="6"/>
            <w:tcBorders>
              <w:top w:val="nil"/>
              <w:left w:val="nil"/>
              <w:bottom w:val="nil"/>
              <w:right w:val="nil"/>
            </w:tcBorders>
            <w:shd w:val="clear" w:color="auto" w:fill="auto"/>
            <w:vAlign w:val="center"/>
            <w:hideMark/>
          </w:tcPr>
          <w:p w14:paraId="198FB3B0" w14:textId="77777777" w:rsidR="0041323F" w:rsidRPr="004B26AD" w:rsidRDefault="0041323F" w:rsidP="00444EDC">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38ED33E4" w14:textId="77777777" w:rsidR="0041323F" w:rsidRPr="004B26AD" w:rsidRDefault="0041323F" w:rsidP="00444EDC">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14:paraId="7EEC7A35" w14:textId="77777777" w:rsidR="0041323F" w:rsidRPr="004B26AD" w:rsidRDefault="0041323F" w:rsidP="00444EDC">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1192EED" w14:textId="77777777" w:rsidR="0041323F" w:rsidRPr="004B26AD" w:rsidRDefault="0041323F" w:rsidP="00444EDC">
            <w:pPr>
              <w:rPr>
                <w:rFonts w:ascii="Arial" w:hAnsi="Arial" w:cs="Arial"/>
                <w:b/>
                <w:bCs/>
                <w:sz w:val="2"/>
                <w:szCs w:val="2"/>
              </w:rPr>
            </w:pPr>
          </w:p>
        </w:tc>
        <w:tc>
          <w:tcPr>
            <w:tcW w:w="144" w:type="pct"/>
            <w:gridSpan w:val="7"/>
            <w:tcBorders>
              <w:top w:val="nil"/>
              <w:left w:val="nil"/>
              <w:bottom w:val="nil"/>
              <w:right w:val="nil"/>
            </w:tcBorders>
            <w:shd w:val="clear" w:color="auto" w:fill="auto"/>
            <w:vAlign w:val="center"/>
            <w:hideMark/>
          </w:tcPr>
          <w:p w14:paraId="4E2A14AF" w14:textId="77777777" w:rsidR="0041323F" w:rsidRPr="004B26AD" w:rsidRDefault="0041323F" w:rsidP="00444EDC">
            <w:pPr>
              <w:rPr>
                <w:rFonts w:ascii="Arial" w:hAnsi="Arial" w:cs="Arial"/>
                <w:b/>
                <w:bCs/>
                <w:sz w:val="2"/>
                <w:szCs w:val="2"/>
              </w:rPr>
            </w:pPr>
          </w:p>
        </w:tc>
        <w:tc>
          <w:tcPr>
            <w:tcW w:w="163" w:type="pct"/>
            <w:gridSpan w:val="9"/>
            <w:tcBorders>
              <w:top w:val="nil"/>
              <w:left w:val="nil"/>
              <w:bottom w:val="nil"/>
              <w:right w:val="nil"/>
            </w:tcBorders>
            <w:shd w:val="clear" w:color="auto" w:fill="auto"/>
            <w:vAlign w:val="center"/>
            <w:hideMark/>
          </w:tcPr>
          <w:p w14:paraId="3F686E91" w14:textId="77777777" w:rsidR="0041323F" w:rsidRPr="004B26AD" w:rsidRDefault="0041323F" w:rsidP="00444EDC">
            <w:pPr>
              <w:rPr>
                <w:rFonts w:ascii="Arial" w:hAnsi="Arial" w:cs="Arial"/>
                <w:b/>
                <w:bCs/>
                <w:sz w:val="2"/>
                <w:szCs w:val="2"/>
              </w:rPr>
            </w:pPr>
          </w:p>
        </w:tc>
        <w:tc>
          <w:tcPr>
            <w:tcW w:w="126" w:type="pct"/>
            <w:gridSpan w:val="6"/>
            <w:tcBorders>
              <w:top w:val="nil"/>
              <w:left w:val="nil"/>
              <w:bottom w:val="nil"/>
              <w:right w:val="nil"/>
            </w:tcBorders>
            <w:shd w:val="clear" w:color="auto" w:fill="auto"/>
            <w:vAlign w:val="center"/>
            <w:hideMark/>
          </w:tcPr>
          <w:p w14:paraId="24668738" w14:textId="77777777" w:rsidR="0041323F" w:rsidRPr="004B26AD" w:rsidRDefault="0041323F" w:rsidP="00444EDC">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0C5E4152" w14:textId="77777777" w:rsidR="0041323F" w:rsidRPr="004B26AD" w:rsidRDefault="0041323F" w:rsidP="00444EDC">
            <w:pPr>
              <w:rPr>
                <w:rFonts w:ascii="Arial" w:hAnsi="Arial" w:cs="Arial"/>
                <w:b/>
                <w:bCs/>
                <w:sz w:val="2"/>
                <w:szCs w:val="2"/>
              </w:rPr>
            </w:pPr>
          </w:p>
        </w:tc>
        <w:tc>
          <w:tcPr>
            <w:tcW w:w="158" w:type="pct"/>
            <w:gridSpan w:val="7"/>
            <w:tcBorders>
              <w:top w:val="nil"/>
              <w:left w:val="nil"/>
              <w:bottom w:val="nil"/>
              <w:right w:val="nil"/>
            </w:tcBorders>
            <w:shd w:val="clear" w:color="auto" w:fill="auto"/>
            <w:vAlign w:val="center"/>
            <w:hideMark/>
          </w:tcPr>
          <w:p w14:paraId="16FC8F54" w14:textId="77777777" w:rsidR="0041323F" w:rsidRPr="004B26AD" w:rsidRDefault="0041323F" w:rsidP="00444EDC">
            <w:pPr>
              <w:rPr>
                <w:rFonts w:ascii="Arial" w:hAnsi="Arial" w:cs="Arial"/>
                <w:b/>
                <w:bCs/>
                <w:sz w:val="2"/>
                <w:szCs w:val="2"/>
              </w:rPr>
            </w:pPr>
          </w:p>
        </w:tc>
        <w:tc>
          <w:tcPr>
            <w:tcW w:w="125" w:type="pct"/>
            <w:gridSpan w:val="6"/>
            <w:tcBorders>
              <w:top w:val="nil"/>
              <w:left w:val="nil"/>
              <w:bottom w:val="nil"/>
              <w:right w:val="nil"/>
            </w:tcBorders>
            <w:shd w:val="clear" w:color="auto" w:fill="auto"/>
            <w:vAlign w:val="center"/>
            <w:hideMark/>
          </w:tcPr>
          <w:p w14:paraId="72134741" w14:textId="77777777" w:rsidR="0041323F" w:rsidRPr="004B26AD" w:rsidRDefault="0041323F" w:rsidP="00444EDC">
            <w:pPr>
              <w:rPr>
                <w:rFonts w:ascii="Arial" w:hAnsi="Arial" w:cs="Arial"/>
                <w:b/>
                <w:bCs/>
                <w:sz w:val="2"/>
                <w:szCs w:val="2"/>
              </w:rPr>
            </w:pPr>
          </w:p>
        </w:tc>
        <w:tc>
          <w:tcPr>
            <w:tcW w:w="665" w:type="pct"/>
            <w:gridSpan w:val="21"/>
            <w:tcBorders>
              <w:top w:val="nil"/>
              <w:left w:val="nil"/>
              <w:bottom w:val="nil"/>
              <w:right w:val="nil"/>
            </w:tcBorders>
            <w:shd w:val="clear" w:color="auto" w:fill="auto"/>
            <w:vAlign w:val="center"/>
            <w:hideMark/>
          </w:tcPr>
          <w:p w14:paraId="68A17C3A" w14:textId="77777777" w:rsidR="0041323F" w:rsidRPr="004B26AD" w:rsidRDefault="0041323F" w:rsidP="00444EDC">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1627A167" w14:textId="77777777" w:rsidR="0041323F" w:rsidRPr="004B26AD" w:rsidRDefault="0041323F" w:rsidP="00444EDC">
            <w:pPr>
              <w:rPr>
                <w:rFonts w:ascii="Arial" w:hAnsi="Arial" w:cs="Arial"/>
                <w:b/>
                <w:bCs/>
                <w:sz w:val="2"/>
                <w:szCs w:val="2"/>
              </w:rPr>
            </w:pPr>
          </w:p>
        </w:tc>
        <w:tc>
          <w:tcPr>
            <w:tcW w:w="318" w:type="pct"/>
            <w:gridSpan w:val="10"/>
            <w:tcBorders>
              <w:top w:val="nil"/>
              <w:left w:val="nil"/>
              <w:bottom w:val="nil"/>
              <w:right w:val="nil"/>
            </w:tcBorders>
            <w:shd w:val="clear" w:color="auto" w:fill="auto"/>
            <w:vAlign w:val="center"/>
            <w:hideMark/>
          </w:tcPr>
          <w:p w14:paraId="0967A837" w14:textId="77777777" w:rsidR="0041323F" w:rsidRPr="004B26AD" w:rsidRDefault="0041323F" w:rsidP="00444EDC">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8ACF782" w14:textId="77777777" w:rsidR="0041323F" w:rsidRPr="004B26AD" w:rsidRDefault="0041323F" w:rsidP="00444EDC">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EA0128A" w14:textId="77777777" w:rsidR="0041323F" w:rsidRPr="004B26AD" w:rsidRDefault="0041323F" w:rsidP="00444EDC">
            <w:pPr>
              <w:rPr>
                <w:rFonts w:ascii="Arial" w:hAnsi="Arial" w:cs="Arial"/>
                <w:b/>
                <w:bCs/>
                <w:sz w:val="2"/>
                <w:szCs w:val="2"/>
              </w:rPr>
            </w:pPr>
          </w:p>
        </w:tc>
        <w:tc>
          <w:tcPr>
            <w:tcW w:w="164" w:type="pct"/>
            <w:gridSpan w:val="5"/>
            <w:tcBorders>
              <w:top w:val="nil"/>
              <w:left w:val="nil"/>
              <w:bottom w:val="nil"/>
              <w:right w:val="nil"/>
            </w:tcBorders>
            <w:shd w:val="clear" w:color="auto" w:fill="auto"/>
            <w:vAlign w:val="center"/>
            <w:hideMark/>
          </w:tcPr>
          <w:p w14:paraId="6DF40994" w14:textId="77777777" w:rsidR="0041323F" w:rsidRPr="004B26AD" w:rsidRDefault="0041323F" w:rsidP="00444EDC">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46205D9D" w14:textId="77777777" w:rsidR="0041323F" w:rsidRPr="004B26AD" w:rsidRDefault="0041323F" w:rsidP="00444EDC">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62B42AC6" w14:textId="77777777" w:rsidR="0041323F" w:rsidRPr="004B26AD" w:rsidRDefault="0041323F" w:rsidP="00444EDC">
            <w:pPr>
              <w:rPr>
                <w:rFonts w:ascii="Arial" w:hAnsi="Arial" w:cs="Arial"/>
                <w:b/>
                <w:bCs/>
                <w:sz w:val="2"/>
                <w:szCs w:val="2"/>
              </w:rPr>
            </w:pPr>
          </w:p>
        </w:tc>
        <w:tc>
          <w:tcPr>
            <w:tcW w:w="142" w:type="pct"/>
            <w:gridSpan w:val="2"/>
            <w:tcBorders>
              <w:top w:val="nil"/>
              <w:left w:val="nil"/>
              <w:bottom w:val="nil"/>
              <w:right w:val="single" w:sz="12" w:space="0" w:color="auto"/>
            </w:tcBorders>
            <w:shd w:val="clear" w:color="auto" w:fill="auto"/>
            <w:vAlign w:val="center"/>
            <w:hideMark/>
          </w:tcPr>
          <w:p w14:paraId="34D9C67F"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r>
      <w:tr w:rsidR="0041323F" w:rsidRPr="004B26AD" w14:paraId="605FD7DB" w14:textId="77777777" w:rsidTr="00AB1528">
        <w:trPr>
          <w:trHeight w:val="284"/>
        </w:trPr>
        <w:tc>
          <w:tcPr>
            <w:tcW w:w="1665" w:type="pct"/>
            <w:gridSpan w:val="51"/>
            <w:tcBorders>
              <w:top w:val="nil"/>
              <w:left w:val="single" w:sz="12" w:space="0" w:color="auto"/>
              <w:right w:val="nil"/>
            </w:tcBorders>
            <w:shd w:val="clear" w:color="auto" w:fill="auto"/>
            <w:vAlign w:val="center"/>
            <w:hideMark/>
          </w:tcPr>
          <w:p w14:paraId="2F9CCF69" w14:textId="77777777" w:rsidR="0041323F" w:rsidRPr="004B26AD" w:rsidRDefault="0041323F" w:rsidP="00444EDC">
            <w:pPr>
              <w:jc w:val="right"/>
              <w:rPr>
                <w:rFonts w:ascii="Arial" w:hAnsi="Arial" w:cs="Arial"/>
                <w:bCs/>
                <w:sz w:val="16"/>
                <w:szCs w:val="16"/>
              </w:rPr>
            </w:pPr>
            <w:r w:rsidRPr="004B26AD">
              <w:rPr>
                <w:rFonts w:ascii="Arial" w:hAnsi="Arial" w:cs="Arial"/>
                <w:bCs/>
                <w:sz w:val="16"/>
                <w:szCs w:val="16"/>
              </w:rPr>
              <w:t>Solicito que las notificaciones me sean remitidas vía:</w:t>
            </w:r>
          </w:p>
        </w:tc>
        <w:tc>
          <w:tcPr>
            <w:tcW w:w="945" w:type="pct"/>
            <w:gridSpan w:val="42"/>
            <w:tcBorders>
              <w:top w:val="nil"/>
              <w:left w:val="nil"/>
              <w:bottom w:val="nil"/>
              <w:right w:val="single" w:sz="2" w:space="0" w:color="auto"/>
            </w:tcBorders>
            <w:shd w:val="clear" w:color="auto" w:fill="auto"/>
            <w:vAlign w:val="center"/>
            <w:hideMark/>
          </w:tcPr>
          <w:p w14:paraId="2DCDB701" w14:textId="77777777" w:rsidR="0041323F" w:rsidRPr="004B26AD" w:rsidRDefault="0041323F" w:rsidP="00444EDC">
            <w:pPr>
              <w:jc w:val="right"/>
              <w:rPr>
                <w:rFonts w:ascii="Arial" w:hAnsi="Arial" w:cs="Arial"/>
                <w:sz w:val="16"/>
                <w:szCs w:val="16"/>
              </w:rPr>
            </w:pPr>
            <w:r w:rsidRPr="004B26AD">
              <w:rPr>
                <w:rFonts w:ascii="Arial" w:hAnsi="Arial" w:cs="Arial"/>
                <w:bCs/>
                <w:sz w:val="16"/>
                <w:szCs w:val="16"/>
              </w:rPr>
              <w:t>Fax</w:t>
            </w:r>
          </w:p>
        </w:tc>
        <w:tc>
          <w:tcPr>
            <w:tcW w:w="2249" w:type="pct"/>
            <w:gridSpan w:val="75"/>
            <w:tcBorders>
              <w:top w:val="single" w:sz="2" w:space="0" w:color="auto"/>
              <w:left w:val="single" w:sz="2" w:space="0" w:color="auto"/>
              <w:bottom w:val="single" w:sz="2" w:space="0" w:color="auto"/>
              <w:right w:val="single" w:sz="2" w:space="0" w:color="auto"/>
            </w:tcBorders>
            <w:shd w:val="clear" w:color="000000" w:fill="DBE5F1"/>
            <w:vAlign w:val="center"/>
          </w:tcPr>
          <w:p w14:paraId="47F25C42" w14:textId="77777777" w:rsidR="0041323F" w:rsidRPr="004B26AD" w:rsidRDefault="0041323F" w:rsidP="00444EDC">
            <w:pPr>
              <w:jc w:val="center"/>
              <w:rPr>
                <w:rFonts w:ascii="Arial" w:hAnsi="Arial" w:cs="Arial"/>
                <w:sz w:val="16"/>
                <w:szCs w:val="16"/>
              </w:rPr>
            </w:pPr>
            <w:r w:rsidRPr="004B26AD">
              <w:rPr>
                <w:rFonts w:ascii="Arial" w:hAnsi="Arial" w:cs="Arial"/>
                <w:sz w:val="16"/>
                <w:szCs w:val="16"/>
              </w:rPr>
              <w:t> </w:t>
            </w:r>
          </w:p>
        </w:tc>
        <w:tc>
          <w:tcPr>
            <w:tcW w:w="142" w:type="pct"/>
            <w:gridSpan w:val="2"/>
            <w:tcBorders>
              <w:top w:val="nil"/>
              <w:left w:val="single" w:sz="2" w:space="0" w:color="auto"/>
              <w:bottom w:val="nil"/>
              <w:right w:val="single" w:sz="12" w:space="0" w:color="auto"/>
            </w:tcBorders>
            <w:shd w:val="clear" w:color="auto" w:fill="auto"/>
            <w:vAlign w:val="center"/>
            <w:hideMark/>
          </w:tcPr>
          <w:p w14:paraId="37CA20FA" w14:textId="77777777" w:rsidR="0041323F" w:rsidRPr="004B26AD" w:rsidRDefault="0041323F" w:rsidP="00444EDC">
            <w:pPr>
              <w:rPr>
                <w:rFonts w:ascii="Arial" w:hAnsi="Arial" w:cs="Arial"/>
                <w:sz w:val="16"/>
                <w:szCs w:val="16"/>
              </w:rPr>
            </w:pPr>
            <w:r w:rsidRPr="004B26AD">
              <w:rPr>
                <w:rFonts w:ascii="Arial" w:hAnsi="Arial" w:cs="Arial"/>
                <w:sz w:val="16"/>
                <w:szCs w:val="16"/>
              </w:rPr>
              <w:t> </w:t>
            </w:r>
          </w:p>
        </w:tc>
      </w:tr>
      <w:tr w:rsidR="00444EDC" w:rsidRPr="004B26AD" w14:paraId="1D275A35" w14:textId="77777777" w:rsidTr="00AB1528">
        <w:trPr>
          <w:trHeight w:val="57"/>
        </w:trPr>
        <w:tc>
          <w:tcPr>
            <w:tcW w:w="1669" w:type="pct"/>
            <w:gridSpan w:val="52"/>
            <w:vMerge w:val="restart"/>
            <w:tcBorders>
              <w:left w:val="single" w:sz="12" w:space="0" w:color="auto"/>
              <w:right w:val="nil"/>
            </w:tcBorders>
            <w:vAlign w:val="center"/>
            <w:hideMark/>
          </w:tcPr>
          <w:p w14:paraId="57E8DFDF" w14:textId="77777777" w:rsidR="0041323F" w:rsidRPr="004B26AD" w:rsidRDefault="0041323F" w:rsidP="00444EDC">
            <w:pPr>
              <w:rPr>
                <w:rFonts w:ascii="Arial" w:hAnsi="Arial" w:cs="Arial"/>
                <w:b/>
                <w:bCs/>
                <w:sz w:val="16"/>
                <w:szCs w:val="16"/>
              </w:rPr>
            </w:pPr>
          </w:p>
        </w:tc>
        <w:tc>
          <w:tcPr>
            <w:tcW w:w="188" w:type="pct"/>
            <w:gridSpan w:val="7"/>
            <w:tcBorders>
              <w:top w:val="nil"/>
              <w:left w:val="nil"/>
              <w:bottom w:val="nil"/>
              <w:right w:val="nil"/>
            </w:tcBorders>
            <w:shd w:val="clear" w:color="auto" w:fill="auto"/>
            <w:vAlign w:val="center"/>
            <w:hideMark/>
          </w:tcPr>
          <w:p w14:paraId="1BE15CC2" w14:textId="77777777" w:rsidR="0041323F" w:rsidRPr="004B26AD" w:rsidRDefault="0041323F" w:rsidP="00444EDC">
            <w:pPr>
              <w:rPr>
                <w:rFonts w:ascii="Arial" w:hAnsi="Arial" w:cs="Arial"/>
                <w:sz w:val="2"/>
                <w:szCs w:val="2"/>
              </w:rPr>
            </w:pPr>
          </w:p>
        </w:tc>
        <w:tc>
          <w:tcPr>
            <w:tcW w:w="134" w:type="pct"/>
            <w:gridSpan w:val="5"/>
            <w:tcBorders>
              <w:top w:val="nil"/>
              <w:left w:val="nil"/>
              <w:bottom w:val="nil"/>
              <w:right w:val="nil"/>
            </w:tcBorders>
            <w:shd w:val="clear" w:color="auto" w:fill="auto"/>
            <w:vAlign w:val="center"/>
            <w:hideMark/>
          </w:tcPr>
          <w:p w14:paraId="2FB043C9" w14:textId="77777777" w:rsidR="0041323F" w:rsidRPr="004B26AD" w:rsidRDefault="0041323F" w:rsidP="00444EDC">
            <w:pPr>
              <w:rPr>
                <w:rFonts w:ascii="Arial" w:hAnsi="Arial" w:cs="Arial"/>
                <w:sz w:val="2"/>
                <w:szCs w:val="2"/>
              </w:rPr>
            </w:pPr>
          </w:p>
        </w:tc>
        <w:tc>
          <w:tcPr>
            <w:tcW w:w="132" w:type="pct"/>
            <w:gridSpan w:val="6"/>
            <w:tcBorders>
              <w:top w:val="nil"/>
              <w:left w:val="nil"/>
              <w:bottom w:val="nil"/>
              <w:right w:val="nil"/>
            </w:tcBorders>
            <w:shd w:val="clear" w:color="auto" w:fill="auto"/>
            <w:vAlign w:val="center"/>
            <w:hideMark/>
          </w:tcPr>
          <w:p w14:paraId="18255089" w14:textId="77777777" w:rsidR="0041323F" w:rsidRPr="004B26AD" w:rsidRDefault="0041323F" w:rsidP="00444EDC">
            <w:pPr>
              <w:jc w:val="right"/>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6A8F5B6D" w14:textId="77777777" w:rsidR="0041323F" w:rsidRPr="004B26AD" w:rsidRDefault="0041323F" w:rsidP="00444EDC">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8B365A0" w14:textId="77777777" w:rsidR="0041323F" w:rsidRPr="004B26AD" w:rsidRDefault="0041323F" w:rsidP="00444EDC">
            <w:pPr>
              <w:rPr>
                <w:rFonts w:ascii="Arial" w:hAnsi="Arial" w:cs="Arial"/>
                <w:sz w:val="2"/>
                <w:szCs w:val="2"/>
              </w:rPr>
            </w:pPr>
          </w:p>
        </w:tc>
        <w:tc>
          <w:tcPr>
            <w:tcW w:w="120" w:type="pct"/>
            <w:gridSpan w:val="6"/>
            <w:tcBorders>
              <w:top w:val="nil"/>
              <w:left w:val="nil"/>
              <w:bottom w:val="nil"/>
              <w:right w:val="nil"/>
            </w:tcBorders>
            <w:shd w:val="clear" w:color="auto" w:fill="auto"/>
            <w:vAlign w:val="center"/>
            <w:hideMark/>
          </w:tcPr>
          <w:p w14:paraId="354E7CB9" w14:textId="77777777" w:rsidR="0041323F" w:rsidRPr="004B26AD" w:rsidRDefault="0041323F" w:rsidP="00444EDC">
            <w:pPr>
              <w:rPr>
                <w:rFonts w:ascii="Arial" w:hAnsi="Arial" w:cs="Arial"/>
                <w:sz w:val="2"/>
                <w:szCs w:val="2"/>
              </w:rPr>
            </w:pPr>
          </w:p>
        </w:tc>
        <w:tc>
          <w:tcPr>
            <w:tcW w:w="130" w:type="pct"/>
            <w:gridSpan w:val="8"/>
            <w:tcBorders>
              <w:top w:val="nil"/>
              <w:left w:val="nil"/>
              <w:bottom w:val="nil"/>
              <w:right w:val="nil"/>
            </w:tcBorders>
            <w:shd w:val="clear" w:color="auto" w:fill="auto"/>
            <w:vAlign w:val="center"/>
            <w:hideMark/>
          </w:tcPr>
          <w:p w14:paraId="1F1397A1" w14:textId="77777777" w:rsidR="0041323F" w:rsidRPr="004B26AD" w:rsidRDefault="0041323F" w:rsidP="00444EDC">
            <w:pPr>
              <w:rPr>
                <w:rFonts w:ascii="Arial" w:hAnsi="Arial" w:cs="Arial"/>
                <w:sz w:val="2"/>
                <w:szCs w:val="2"/>
              </w:rPr>
            </w:pPr>
          </w:p>
        </w:tc>
        <w:tc>
          <w:tcPr>
            <w:tcW w:w="121" w:type="pct"/>
            <w:gridSpan w:val="6"/>
            <w:tcBorders>
              <w:top w:val="nil"/>
              <w:left w:val="nil"/>
              <w:bottom w:val="single" w:sz="2" w:space="0" w:color="auto"/>
              <w:right w:val="nil"/>
            </w:tcBorders>
            <w:shd w:val="clear" w:color="auto" w:fill="auto"/>
            <w:vAlign w:val="center"/>
            <w:hideMark/>
          </w:tcPr>
          <w:p w14:paraId="4DACCDD5" w14:textId="77777777" w:rsidR="0041323F" w:rsidRPr="004B26AD" w:rsidRDefault="0041323F" w:rsidP="00444EDC">
            <w:pPr>
              <w:rPr>
                <w:rFonts w:ascii="Arial" w:hAnsi="Arial" w:cs="Arial"/>
                <w:sz w:val="2"/>
                <w:szCs w:val="2"/>
              </w:rPr>
            </w:pPr>
          </w:p>
        </w:tc>
        <w:tc>
          <w:tcPr>
            <w:tcW w:w="132" w:type="pct"/>
            <w:gridSpan w:val="6"/>
            <w:tcBorders>
              <w:top w:val="nil"/>
              <w:left w:val="nil"/>
              <w:bottom w:val="single" w:sz="2" w:space="0" w:color="auto"/>
              <w:right w:val="nil"/>
            </w:tcBorders>
            <w:shd w:val="clear" w:color="auto" w:fill="auto"/>
            <w:vAlign w:val="center"/>
            <w:hideMark/>
          </w:tcPr>
          <w:p w14:paraId="7961561E" w14:textId="77777777" w:rsidR="0041323F" w:rsidRPr="004B26AD" w:rsidRDefault="0041323F" w:rsidP="00444EDC">
            <w:pPr>
              <w:rPr>
                <w:rFonts w:ascii="Arial" w:hAnsi="Arial" w:cs="Arial"/>
                <w:sz w:val="2"/>
                <w:szCs w:val="2"/>
              </w:rPr>
            </w:pPr>
          </w:p>
        </w:tc>
        <w:tc>
          <w:tcPr>
            <w:tcW w:w="120" w:type="pct"/>
            <w:gridSpan w:val="4"/>
            <w:tcBorders>
              <w:top w:val="nil"/>
              <w:left w:val="nil"/>
              <w:bottom w:val="single" w:sz="2" w:space="0" w:color="auto"/>
              <w:right w:val="nil"/>
            </w:tcBorders>
            <w:shd w:val="clear" w:color="auto" w:fill="auto"/>
            <w:vAlign w:val="center"/>
            <w:hideMark/>
          </w:tcPr>
          <w:p w14:paraId="2631B2C3" w14:textId="77777777" w:rsidR="0041323F" w:rsidRPr="004B26AD" w:rsidRDefault="0041323F" w:rsidP="00444EDC">
            <w:pPr>
              <w:rPr>
                <w:rFonts w:ascii="Arial" w:hAnsi="Arial" w:cs="Arial"/>
                <w:sz w:val="2"/>
                <w:szCs w:val="2"/>
              </w:rPr>
            </w:pPr>
          </w:p>
        </w:tc>
        <w:tc>
          <w:tcPr>
            <w:tcW w:w="636" w:type="pct"/>
            <w:gridSpan w:val="17"/>
            <w:tcBorders>
              <w:top w:val="nil"/>
              <w:left w:val="nil"/>
              <w:bottom w:val="single" w:sz="2" w:space="0" w:color="auto"/>
              <w:right w:val="nil"/>
            </w:tcBorders>
            <w:shd w:val="clear" w:color="auto" w:fill="auto"/>
            <w:vAlign w:val="center"/>
            <w:hideMark/>
          </w:tcPr>
          <w:p w14:paraId="5BA3B20A" w14:textId="77777777" w:rsidR="0041323F" w:rsidRPr="004B26AD" w:rsidRDefault="0041323F" w:rsidP="00444EDC">
            <w:pPr>
              <w:rPr>
                <w:rFonts w:ascii="Arial" w:hAnsi="Arial" w:cs="Arial"/>
                <w:sz w:val="2"/>
                <w:szCs w:val="2"/>
              </w:rPr>
            </w:pPr>
          </w:p>
        </w:tc>
        <w:tc>
          <w:tcPr>
            <w:tcW w:w="300" w:type="pct"/>
            <w:gridSpan w:val="10"/>
            <w:tcBorders>
              <w:top w:val="nil"/>
              <w:left w:val="nil"/>
              <w:bottom w:val="single" w:sz="2" w:space="0" w:color="auto"/>
              <w:right w:val="nil"/>
            </w:tcBorders>
            <w:shd w:val="clear" w:color="auto" w:fill="auto"/>
            <w:vAlign w:val="center"/>
            <w:hideMark/>
          </w:tcPr>
          <w:p w14:paraId="31F20340" w14:textId="77777777" w:rsidR="0041323F" w:rsidRPr="004B26AD" w:rsidRDefault="0041323F" w:rsidP="00444EDC">
            <w:pPr>
              <w:rPr>
                <w:rFonts w:ascii="Arial" w:hAnsi="Arial" w:cs="Arial"/>
                <w:sz w:val="2"/>
                <w:szCs w:val="2"/>
              </w:rPr>
            </w:pPr>
          </w:p>
        </w:tc>
        <w:tc>
          <w:tcPr>
            <w:tcW w:w="298" w:type="pct"/>
            <w:gridSpan w:val="7"/>
            <w:tcBorders>
              <w:top w:val="nil"/>
              <w:left w:val="nil"/>
              <w:bottom w:val="single" w:sz="2" w:space="0" w:color="auto"/>
              <w:right w:val="nil"/>
            </w:tcBorders>
            <w:shd w:val="clear" w:color="auto" w:fill="auto"/>
            <w:vAlign w:val="center"/>
            <w:hideMark/>
          </w:tcPr>
          <w:p w14:paraId="2C736B05" w14:textId="77777777" w:rsidR="0041323F" w:rsidRPr="004B26AD" w:rsidRDefault="0041323F" w:rsidP="00444ED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2DD5E34" w14:textId="77777777" w:rsidR="0041323F" w:rsidRPr="004B26AD" w:rsidRDefault="0041323F" w:rsidP="00444EDC">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14:paraId="6173E45A" w14:textId="77777777" w:rsidR="0041323F" w:rsidRPr="004B26AD" w:rsidRDefault="0041323F" w:rsidP="00444EDC">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360C4D60" w14:textId="77777777" w:rsidR="0041323F" w:rsidRPr="004B26AD" w:rsidRDefault="0041323F" w:rsidP="00444EDC">
            <w:pPr>
              <w:rPr>
                <w:rFonts w:ascii="Arial" w:hAnsi="Arial" w:cs="Arial"/>
                <w:sz w:val="2"/>
                <w:szCs w:val="2"/>
              </w:rPr>
            </w:pPr>
          </w:p>
        </w:tc>
        <w:tc>
          <w:tcPr>
            <w:tcW w:w="123" w:type="pct"/>
            <w:gridSpan w:val="5"/>
            <w:tcBorders>
              <w:top w:val="nil"/>
              <w:left w:val="nil"/>
              <w:bottom w:val="single" w:sz="2" w:space="0" w:color="auto"/>
              <w:right w:val="nil"/>
            </w:tcBorders>
            <w:shd w:val="clear" w:color="auto" w:fill="auto"/>
            <w:vAlign w:val="center"/>
            <w:hideMark/>
          </w:tcPr>
          <w:p w14:paraId="11013F4F" w14:textId="77777777" w:rsidR="0041323F" w:rsidRPr="004B26AD" w:rsidRDefault="0041323F" w:rsidP="00444EDC">
            <w:pPr>
              <w:rPr>
                <w:rFonts w:ascii="Arial" w:hAnsi="Arial" w:cs="Arial"/>
                <w:sz w:val="2"/>
                <w:szCs w:val="2"/>
              </w:rPr>
            </w:pPr>
          </w:p>
        </w:tc>
        <w:tc>
          <w:tcPr>
            <w:tcW w:w="135" w:type="pct"/>
            <w:gridSpan w:val="4"/>
            <w:tcBorders>
              <w:top w:val="nil"/>
              <w:left w:val="nil"/>
              <w:bottom w:val="single" w:sz="2" w:space="0" w:color="auto"/>
              <w:right w:val="nil"/>
            </w:tcBorders>
            <w:shd w:val="clear" w:color="auto" w:fill="auto"/>
            <w:vAlign w:val="center"/>
            <w:hideMark/>
          </w:tcPr>
          <w:p w14:paraId="77E66E98" w14:textId="77777777" w:rsidR="0041323F" w:rsidRPr="004B26AD" w:rsidRDefault="0041323F" w:rsidP="00444EDC">
            <w:pPr>
              <w:rPr>
                <w:rFonts w:ascii="Arial" w:hAnsi="Arial" w:cs="Arial"/>
                <w:sz w:val="2"/>
                <w:szCs w:val="2"/>
              </w:rPr>
            </w:pPr>
          </w:p>
        </w:tc>
        <w:tc>
          <w:tcPr>
            <w:tcW w:w="142" w:type="pct"/>
            <w:gridSpan w:val="2"/>
            <w:tcBorders>
              <w:top w:val="nil"/>
              <w:left w:val="nil"/>
              <w:bottom w:val="nil"/>
              <w:right w:val="single" w:sz="12" w:space="0" w:color="auto"/>
            </w:tcBorders>
            <w:shd w:val="clear" w:color="auto" w:fill="auto"/>
            <w:vAlign w:val="center"/>
            <w:hideMark/>
          </w:tcPr>
          <w:p w14:paraId="5E2DC690"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r>
      <w:tr w:rsidR="0041323F" w:rsidRPr="004B26AD" w14:paraId="71981D8A" w14:textId="77777777" w:rsidTr="00AB1528">
        <w:trPr>
          <w:trHeight w:val="284"/>
        </w:trPr>
        <w:tc>
          <w:tcPr>
            <w:tcW w:w="1669" w:type="pct"/>
            <w:gridSpan w:val="52"/>
            <w:vMerge/>
            <w:tcBorders>
              <w:left w:val="single" w:sz="12" w:space="0" w:color="auto"/>
              <w:bottom w:val="nil"/>
              <w:right w:val="nil"/>
            </w:tcBorders>
            <w:vAlign w:val="center"/>
            <w:hideMark/>
          </w:tcPr>
          <w:p w14:paraId="09BC5935" w14:textId="77777777" w:rsidR="0041323F" w:rsidRPr="004B26AD" w:rsidRDefault="0041323F" w:rsidP="00444EDC">
            <w:pPr>
              <w:rPr>
                <w:rFonts w:ascii="Arial" w:hAnsi="Arial" w:cs="Arial"/>
                <w:b/>
                <w:bCs/>
                <w:sz w:val="16"/>
                <w:szCs w:val="16"/>
              </w:rPr>
            </w:pPr>
          </w:p>
        </w:tc>
        <w:tc>
          <w:tcPr>
            <w:tcW w:w="944" w:type="pct"/>
            <w:gridSpan w:val="42"/>
            <w:tcBorders>
              <w:top w:val="nil"/>
              <w:left w:val="nil"/>
              <w:bottom w:val="nil"/>
              <w:right w:val="single" w:sz="2" w:space="0" w:color="auto"/>
            </w:tcBorders>
            <w:shd w:val="clear" w:color="auto" w:fill="auto"/>
            <w:vAlign w:val="center"/>
            <w:hideMark/>
          </w:tcPr>
          <w:p w14:paraId="19B6F157" w14:textId="77777777" w:rsidR="0041323F" w:rsidRPr="004B26AD" w:rsidRDefault="0041323F" w:rsidP="00444EDC">
            <w:pPr>
              <w:jc w:val="right"/>
              <w:rPr>
                <w:rFonts w:ascii="Arial" w:hAnsi="Arial" w:cs="Arial"/>
                <w:sz w:val="16"/>
                <w:szCs w:val="16"/>
              </w:rPr>
            </w:pPr>
            <w:r w:rsidRPr="004B26AD">
              <w:rPr>
                <w:rFonts w:ascii="Arial" w:hAnsi="Arial" w:cs="Arial"/>
                <w:bCs/>
                <w:sz w:val="16"/>
                <w:szCs w:val="16"/>
              </w:rPr>
              <w:t>Correo Electrónico</w:t>
            </w:r>
          </w:p>
        </w:tc>
        <w:tc>
          <w:tcPr>
            <w:tcW w:w="2245" w:type="pct"/>
            <w:gridSpan w:val="74"/>
            <w:tcBorders>
              <w:top w:val="single" w:sz="2" w:space="0" w:color="auto"/>
              <w:left w:val="single" w:sz="2" w:space="0" w:color="auto"/>
              <w:bottom w:val="single" w:sz="2" w:space="0" w:color="auto"/>
              <w:right w:val="single" w:sz="2" w:space="0" w:color="auto"/>
            </w:tcBorders>
            <w:shd w:val="clear" w:color="000000" w:fill="DBE5F1"/>
            <w:vAlign w:val="center"/>
          </w:tcPr>
          <w:p w14:paraId="1A555B18" w14:textId="77777777" w:rsidR="0041323F" w:rsidRPr="004B26AD" w:rsidRDefault="0041323F" w:rsidP="00444EDC">
            <w:pPr>
              <w:jc w:val="center"/>
              <w:rPr>
                <w:rFonts w:ascii="Arial" w:hAnsi="Arial" w:cs="Arial"/>
                <w:sz w:val="16"/>
                <w:szCs w:val="16"/>
              </w:rPr>
            </w:pPr>
            <w:r w:rsidRPr="004B26AD">
              <w:rPr>
                <w:rFonts w:ascii="Arial" w:hAnsi="Arial" w:cs="Arial"/>
                <w:sz w:val="16"/>
                <w:szCs w:val="16"/>
              </w:rPr>
              <w:t> </w:t>
            </w:r>
          </w:p>
        </w:tc>
        <w:tc>
          <w:tcPr>
            <w:tcW w:w="142" w:type="pct"/>
            <w:gridSpan w:val="2"/>
            <w:tcBorders>
              <w:top w:val="nil"/>
              <w:left w:val="single" w:sz="2" w:space="0" w:color="auto"/>
              <w:bottom w:val="nil"/>
              <w:right w:val="single" w:sz="12" w:space="0" w:color="auto"/>
            </w:tcBorders>
            <w:shd w:val="clear" w:color="auto" w:fill="auto"/>
            <w:vAlign w:val="center"/>
            <w:hideMark/>
          </w:tcPr>
          <w:p w14:paraId="57945BF1" w14:textId="77777777" w:rsidR="0041323F" w:rsidRPr="004B26AD" w:rsidRDefault="0041323F" w:rsidP="00444EDC">
            <w:pPr>
              <w:rPr>
                <w:rFonts w:ascii="Arial" w:hAnsi="Arial" w:cs="Arial"/>
                <w:sz w:val="16"/>
                <w:szCs w:val="16"/>
              </w:rPr>
            </w:pPr>
            <w:r w:rsidRPr="004B26AD">
              <w:rPr>
                <w:rFonts w:ascii="Arial" w:hAnsi="Arial" w:cs="Arial"/>
                <w:sz w:val="16"/>
                <w:szCs w:val="16"/>
              </w:rPr>
              <w:t> </w:t>
            </w:r>
          </w:p>
        </w:tc>
      </w:tr>
      <w:tr w:rsidR="00444EDC" w:rsidRPr="004B26AD" w14:paraId="25FE759F" w14:textId="77777777" w:rsidTr="00AB1528">
        <w:trPr>
          <w:trHeight w:val="114"/>
        </w:trPr>
        <w:tc>
          <w:tcPr>
            <w:tcW w:w="416" w:type="pct"/>
            <w:gridSpan w:val="13"/>
            <w:tcBorders>
              <w:top w:val="nil"/>
              <w:left w:val="single" w:sz="12" w:space="0" w:color="auto"/>
              <w:bottom w:val="single" w:sz="12" w:space="0" w:color="auto"/>
              <w:right w:val="nil"/>
            </w:tcBorders>
            <w:shd w:val="clear" w:color="auto" w:fill="auto"/>
            <w:noWrap/>
            <w:vAlign w:val="center"/>
            <w:hideMark/>
          </w:tcPr>
          <w:p w14:paraId="73B23409"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264" w:type="pct"/>
            <w:gridSpan w:val="7"/>
            <w:tcBorders>
              <w:top w:val="nil"/>
              <w:left w:val="nil"/>
              <w:bottom w:val="single" w:sz="12" w:space="0" w:color="auto"/>
              <w:right w:val="nil"/>
            </w:tcBorders>
            <w:shd w:val="clear" w:color="auto" w:fill="auto"/>
            <w:noWrap/>
            <w:vAlign w:val="center"/>
            <w:hideMark/>
          </w:tcPr>
          <w:p w14:paraId="168335AF"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0" w:type="pct"/>
            <w:gridSpan w:val="3"/>
            <w:tcBorders>
              <w:top w:val="nil"/>
              <w:left w:val="nil"/>
              <w:bottom w:val="single" w:sz="12" w:space="0" w:color="auto"/>
              <w:right w:val="nil"/>
            </w:tcBorders>
            <w:shd w:val="clear" w:color="auto" w:fill="auto"/>
            <w:noWrap/>
            <w:vAlign w:val="center"/>
            <w:hideMark/>
          </w:tcPr>
          <w:p w14:paraId="42AF2A27"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123" w:type="pct"/>
            <w:gridSpan w:val="5"/>
            <w:tcBorders>
              <w:top w:val="nil"/>
              <w:left w:val="nil"/>
              <w:bottom w:val="single" w:sz="12" w:space="0" w:color="auto"/>
              <w:right w:val="nil"/>
            </w:tcBorders>
            <w:shd w:val="clear" w:color="auto" w:fill="auto"/>
            <w:noWrap/>
            <w:vAlign w:val="center"/>
            <w:hideMark/>
          </w:tcPr>
          <w:p w14:paraId="54F1011E" w14:textId="77777777" w:rsidR="0041323F" w:rsidRPr="004B26AD" w:rsidRDefault="0041323F" w:rsidP="00444EDC">
            <w:pPr>
              <w:rPr>
                <w:rFonts w:ascii="Calibri" w:hAnsi="Calibri" w:cs="Calibri"/>
                <w:sz w:val="2"/>
                <w:szCs w:val="2"/>
              </w:rPr>
            </w:pPr>
            <w:r w:rsidRPr="004B26AD">
              <w:rPr>
                <w:rFonts w:ascii="Calibri" w:hAnsi="Calibri" w:cs="Calibri"/>
                <w:sz w:val="2"/>
                <w:szCs w:val="2"/>
              </w:rPr>
              <w:t> </w:t>
            </w:r>
          </w:p>
        </w:tc>
        <w:tc>
          <w:tcPr>
            <w:tcW w:w="746" w:type="pct"/>
            <w:gridSpan w:val="24"/>
            <w:tcBorders>
              <w:top w:val="nil"/>
              <w:left w:val="nil"/>
              <w:bottom w:val="single" w:sz="12" w:space="0" w:color="auto"/>
              <w:right w:val="nil"/>
            </w:tcBorders>
            <w:shd w:val="clear" w:color="auto" w:fill="auto"/>
            <w:vAlign w:val="center"/>
            <w:hideMark/>
          </w:tcPr>
          <w:p w14:paraId="3CC4CBC4" w14:textId="77777777" w:rsidR="0041323F" w:rsidRPr="004B26AD" w:rsidRDefault="0041323F" w:rsidP="00444EDC">
            <w:pPr>
              <w:rPr>
                <w:rFonts w:ascii="Arial" w:hAnsi="Arial" w:cs="Arial"/>
                <w:sz w:val="2"/>
                <w:szCs w:val="2"/>
              </w:rPr>
            </w:pPr>
            <w:r w:rsidRPr="004B26AD">
              <w:rPr>
                <w:rFonts w:ascii="Arial" w:hAnsi="Arial" w:cs="Arial"/>
                <w:sz w:val="2"/>
                <w:szCs w:val="2"/>
              </w:rPr>
              <w:t> </w:t>
            </w:r>
          </w:p>
        </w:tc>
        <w:tc>
          <w:tcPr>
            <w:tcW w:w="322" w:type="pct"/>
            <w:gridSpan w:val="12"/>
            <w:tcBorders>
              <w:top w:val="nil"/>
              <w:left w:val="nil"/>
              <w:bottom w:val="single" w:sz="12" w:space="0" w:color="auto"/>
              <w:right w:val="nil"/>
            </w:tcBorders>
            <w:shd w:val="clear" w:color="auto" w:fill="auto"/>
            <w:vAlign w:val="center"/>
            <w:hideMark/>
          </w:tcPr>
          <w:p w14:paraId="64C9FF4F" w14:textId="77777777" w:rsidR="0041323F" w:rsidRPr="004B26AD" w:rsidRDefault="0041323F" w:rsidP="00444EDC">
            <w:pPr>
              <w:jc w:val="center"/>
              <w:rPr>
                <w:rFonts w:ascii="Arial" w:hAnsi="Arial" w:cs="Arial"/>
                <w:b/>
                <w:bCs/>
                <w:sz w:val="2"/>
                <w:szCs w:val="2"/>
              </w:rPr>
            </w:pPr>
            <w:r w:rsidRPr="004B26AD">
              <w:rPr>
                <w:rFonts w:ascii="Arial" w:hAnsi="Arial" w:cs="Arial"/>
                <w:b/>
                <w:bCs/>
                <w:sz w:val="2"/>
                <w:szCs w:val="2"/>
              </w:rPr>
              <w:t> </w:t>
            </w:r>
          </w:p>
        </w:tc>
        <w:tc>
          <w:tcPr>
            <w:tcW w:w="132" w:type="pct"/>
            <w:gridSpan w:val="6"/>
            <w:tcBorders>
              <w:top w:val="nil"/>
              <w:left w:val="nil"/>
              <w:bottom w:val="single" w:sz="12" w:space="0" w:color="auto"/>
              <w:right w:val="nil"/>
            </w:tcBorders>
            <w:shd w:val="clear" w:color="auto" w:fill="auto"/>
            <w:vAlign w:val="center"/>
            <w:hideMark/>
          </w:tcPr>
          <w:p w14:paraId="3454632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246B8BE8"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CE30F7C"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6"/>
            <w:tcBorders>
              <w:top w:val="nil"/>
              <w:left w:val="nil"/>
              <w:bottom w:val="single" w:sz="12" w:space="0" w:color="auto"/>
              <w:right w:val="nil"/>
            </w:tcBorders>
            <w:shd w:val="clear" w:color="auto" w:fill="auto"/>
            <w:vAlign w:val="center"/>
            <w:hideMark/>
          </w:tcPr>
          <w:p w14:paraId="3DD5D779"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0" w:type="pct"/>
            <w:gridSpan w:val="8"/>
            <w:tcBorders>
              <w:top w:val="nil"/>
              <w:left w:val="nil"/>
              <w:bottom w:val="single" w:sz="12" w:space="0" w:color="auto"/>
              <w:right w:val="nil"/>
            </w:tcBorders>
            <w:shd w:val="clear" w:color="auto" w:fill="auto"/>
            <w:vAlign w:val="center"/>
            <w:hideMark/>
          </w:tcPr>
          <w:p w14:paraId="4FB8051D"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1" w:type="pct"/>
            <w:gridSpan w:val="6"/>
            <w:tcBorders>
              <w:top w:val="nil"/>
              <w:left w:val="nil"/>
              <w:bottom w:val="single" w:sz="12" w:space="0" w:color="auto"/>
              <w:right w:val="nil"/>
            </w:tcBorders>
            <w:shd w:val="clear" w:color="auto" w:fill="auto"/>
            <w:vAlign w:val="center"/>
            <w:hideMark/>
          </w:tcPr>
          <w:p w14:paraId="61A9004D"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2" w:type="pct"/>
            <w:gridSpan w:val="6"/>
            <w:tcBorders>
              <w:top w:val="nil"/>
              <w:left w:val="nil"/>
              <w:bottom w:val="single" w:sz="12" w:space="0" w:color="auto"/>
              <w:right w:val="nil"/>
            </w:tcBorders>
            <w:shd w:val="clear" w:color="auto" w:fill="auto"/>
            <w:vAlign w:val="center"/>
            <w:hideMark/>
          </w:tcPr>
          <w:p w14:paraId="2B7D70D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065F1DBC"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636" w:type="pct"/>
            <w:gridSpan w:val="17"/>
            <w:tcBorders>
              <w:top w:val="nil"/>
              <w:left w:val="nil"/>
              <w:bottom w:val="single" w:sz="12" w:space="0" w:color="auto"/>
              <w:right w:val="nil"/>
            </w:tcBorders>
            <w:shd w:val="clear" w:color="auto" w:fill="auto"/>
            <w:vAlign w:val="center"/>
            <w:hideMark/>
          </w:tcPr>
          <w:p w14:paraId="0A04742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300" w:type="pct"/>
            <w:gridSpan w:val="10"/>
            <w:tcBorders>
              <w:top w:val="nil"/>
              <w:left w:val="nil"/>
              <w:bottom w:val="single" w:sz="12" w:space="0" w:color="auto"/>
              <w:right w:val="nil"/>
            </w:tcBorders>
            <w:shd w:val="clear" w:color="auto" w:fill="auto"/>
            <w:vAlign w:val="center"/>
            <w:hideMark/>
          </w:tcPr>
          <w:p w14:paraId="67E931F1"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298" w:type="pct"/>
            <w:gridSpan w:val="7"/>
            <w:tcBorders>
              <w:top w:val="nil"/>
              <w:left w:val="nil"/>
              <w:bottom w:val="single" w:sz="12" w:space="0" w:color="auto"/>
              <w:right w:val="nil"/>
            </w:tcBorders>
            <w:shd w:val="clear" w:color="auto" w:fill="auto"/>
            <w:vAlign w:val="center"/>
            <w:hideMark/>
          </w:tcPr>
          <w:p w14:paraId="782DDDB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129F964A"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0F55627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59AE161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23" w:type="pct"/>
            <w:gridSpan w:val="5"/>
            <w:tcBorders>
              <w:top w:val="nil"/>
              <w:left w:val="nil"/>
              <w:bottom w:val="single" w:sz="12" w:space="0" w:color="auto"/>
              <w:right w:val="nil"/>
            </w:tcBorders>
            <w:shd w:val="clear" w:color="auto" w:fill="auto"/>
            <w:vAlign w:val="center"/>
            <w:hideMark/>
          </w:tcPr>
          <w:p w14:paraId="06923B10"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35" w:type="pct"/>
            <w:gridSpan w:val="4"/>
            <w:tcBorders>
              <w:top w:val="nil"/>
              <w:left w:val="nil"/>
              <w:bottom w:val="single" w:sz="12" w:space="0" w:color="auto"/>
              <w:right w:val="nil"/>
            </w:tcBorders>
            <w:shd w:val="clear" w:color="auto" w:fill="auto"/>
            <w:vAlign w:val="center"/>
            <w:hideMark/>
          </w:tcPr>
          <w:p w14:paraId="32F08BF6"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c>
          <w:tcPr>
            <w:tcW w:w="142" w:type="pct"/>
            <w:gridSpan w:val="2"/>
            <w:tcBorders>
              <w:top w:val="nil"/>
              <w:left w:val="nil"/>
              <w:bottom w:val="single" w:sz="12" w:space="0" w:color="auto"/>
              <w:right w:val="single" w:sz="12" w:space="0" w:color="auto"/>
            </w:tcBorders>
            <w:shd w:val="clear" w:color="auto" w:fill="auto"/>
            <w:vAlign w:val="center"/>
            <w:hideMark/>
          </w:tcPr>
          <w:p w14:paraId="51362A38" w14:textId="77777777" w:rsidR="0041323F" w:rsidRPr="004B26AD" w:rsidRDefault="0041323F" w:rsidP="00444EDC">
            <w:pPr>
              <w:rPr>
                <w:rFonts w:ascii="Arial" w:hAnsi="Arial" w:cs="Arial"/>
                <w:b/>
                <w:bCs/>
                <w:sz w:val="2"/>
                <w:szCs w:val="2"/>
              </w:rPr>
            </w:pPr>
            <w:r w:rsidRPr="004B26AD">
              <w:rPr>
                <w:rFonts w:ascii="Arial" w:hAnsi="Arial" w:cs="Arial"/>
                <w:b/>
                <w:bCs/>
                <w:sz w:val="2"/>
                <w:szCs w:val="2"/>
              </w:rPr>
              <w:t> </w:t>
            </w:r>
          </w:p>
        </w:tc>
      </w:tr>
    </w:tbl>
    <w:p w14:paraId="6F684072" w14:textId="77777777" w:rsidR="000553BD" w:rsidRDefault="000553BD" w:rsidP="00574AFA">
      <w:pPr>
        <w:ind w:left="360"/>
        <w:jc w:val="both"/>
        <w:rPr>
          <w:rFonts w:ascii="Verdana" w:hAnsi="Verdana" w:cs="Arial"/>
          <w:sz w:val="16"/>
          <w:szCs w:val="16"/>
        </w:rPr>
      </w:pPr>
    </w:p>
    <w:p w14:paraId="31AE5FD8" w14:textId="77777777" w:rsidR="0041323F" w:rsidRDefault="0041323F" w:rsidP="00DD2C38">
      <w:pPr>
        <w:jc w:val="center"/>
        <w:rPr>
          <w:rFonts w:ascii="Verdana" w:hAnsi="Verdana" w:cs="Arial"/>
          <w:sz w:val="16"/>
          <w:szCs w:val="16"/>
        </w:rPr>
      </w:pPr>
    </w:p>
    <w:p w14:paraId="0263656F" w14:textId="77777777" w:rsidR="00AB1528" w:rsidRDefault="00AB1528" w:rsidP="00DD2C38">
      <w:pPr>
        <w:jc w:val="center"/>
        <w:rPr>
          <w:rFonts w:ascii="Verdana" w:hAnsi="Verdana" w:cs="Arial"/>
          <w:sz w:val="16"/>
          <w:szCs w:val="16"/>
        </w:rPr>
      </w:pPr>
    </w:p>
    <w:p w14:paraId="17DA6081" w14:textId="77777777" w:rsidR="00AB1528" w:rsidRDefault="00AB1528" w:rsidP="00DD2C38">
      <w:pPr>
        <w:jc w:val="center"/>
        <w:rPr>
          <w:rFonts w:ascii="Verdana" w:hAnsi="Verdana" w:cs="Arial"/>
          <w:sz w:val="16"/>
          <w:szCs w:val="16"/>
        </w:rPr>
      </w:pPr>
    </w:p>
    <w:p w14:paraId="363313BC" w14:textId="77777777" w:rsidR="00AB1528" w:rsidRDefault="00AB1528" w:rsidP="00DD2C38">
      <w:pPr>
        <w:jc w:val="center"/>
        <w:rPr>
          <w:rFonts w:ascii="Verdana" w:hAnsi="Verdana" w:cs="Arial"/>
          <w:sz w:val="16"/>
          <w:szCs w:val="16"/>
        </w:rPr>
      </w:pPr>
    </w:p>
    <w:p w14:paraId="3D3032AB" w14:textId="77777777" w:rsidR="00AB1528" w:rsidRDefault="00AB1528" w:rsidP="00DD2C38">
      <w:pPr>
        <w:jc w:val="center"/>
        <w:rPr>
          <w:rFonts w:ascii="Verdana" w:hAnsi="Verdana" w:cs="Arial"/>
          <w:sz w:val="16"/>
          <w:szCs w:val="16"/>
        </w:rPr>
      </w:pPr>
    </w:p>
    <w:p w14:paraId="7B376898" w14:textId="77777777" w:rsidR="00AB1528" w:rsidRDefault="00AB1528" w:rsidP="00DD2C38">
      <w:pPr>
        <w:jc w:val="center"/>
        <w:rPr>
          <w:rFonts w:ascii="Verdana" w:hAnsi="Verdana" w:cs="Arial"/>
          <w:sz w:val="16"/>
          <w:szCs w:val="16"/>
        </w:rPr>
      </w:pPr>
    </w:p>
    <w:p w14:paraId="02A16152" w14:textId="77777777" w:rsidR="00AB1528" w:rsidRDefault="00AB1528" w:rsidP="00DD2C38">
      <w:pPr>
        <w:jc w:val="center"/>
        <w:rPr>
          <w:rFonts w:ascii="Verdana" w:hAnsi="Verdana" w:cs="Arial"/>
          <w:sz w:val="16"/>
          <w:szCs w:val="16"/>
        </w:rPr>
      </w:pPr>
    </w:p>
    <w:p w14:paraId="5DA21E29" w14:textId="77777777" w:rsidR="00AB1528" w:rsidRDefault="00AB1528" w:rsidP="00DD2C38">
      <w:pPr>
        <w:jc w:val="center"/>
        <w:rPr>
          <w:rFonts w:ascii="Verdana" w:hAnsi="Verdana" w:cs="Arial"/>
          <w:sz w:val="16"/>
          <w:szCs w:val="16"/>
        </w:rPr>
      </w:pPr>
    </w:p>
    <w:p w14:paraId="5A581069" w14:textId="77777777" w:rsidR="00AB1528" w:rsidRDefault="00AB1528" w:rsidP="00DD2C38">
      <w:pPr>
        <w:jc w:val="center"/>
        <w:rPr>
          <w:rFonts w:ascii="Verdana" w:hAnsi="Verdana" w:cs="Arial"/>
          <w:sz w:val="16"/>
          <w:szCs w:val="16"/>
        </w:rPr>
      </w:pPr>
    </w:p>
    <w:p w14:paraId="698EEF5B" w14:textId="77777777" w:rsidR="00AB1528" w:rsidRPr="004B26AD" w:rsidRDefault="00AB1528" w:rsidP="00DD2C38">
      <w:pPr>
        <w:jc w:val="center"/>
        <w:rPr>
          <w:rFonts w:ascii="Verdana" w:hAnsi="Verdana" w:cs="Arial"/>
          <w:b/>
          <w:sz w:val="18"/>
          <w:szCs w:val="16"/>
        </w:rPr>
      </w:pPr>
    </w:p>
    <w:p w14:paraId="3CBEA0F0" w14:textId="77777777" w:rsidR="00B0234F" w:rsidRPr="004B26AD" w:rsidRDefault="00B0234F" w:rsidP="00DD2C38">
      <w:pPr>
        <w:jc w:val="center"/>
        <w:rPr>
          <w:rFonts w:ascii="Verdana" w:hAnsi="Verdana" w:cs="Arial"/>
          <w:b/>
          <w:sz w:val="18"/>
          <w:szCs w:val="16"/>
        </w:rPr>
      </w:pPr>
    </w:p>
    <w:p w14:paraId="3FEE46C1" w14:textId="77777777" w:rsidR="00864396" w:rsidRPr="004B26AD" w:rsidRDefault="00864396" w:rsidP="00350A36">
      <w:pPr>
        <w:jc w:val="center"/>
        <w:rPr>
          <w:rFonts w:ascii="Verdana" w:hAnsi="Verdana"/>
          <w:b/>
          <w:sz w:val="18"/>
          <w:szCs w:val="18"/>
        </w:rPr>
      </w:pPr>
    </w:p>
    <w:p w14:paraId="634C075B" w14:textId="77777777" w:rsidR="00574AFA" w:rsidRPr="004B26AD" w:rsidRDefault="00574AFA" w:rsidP="00350A36">
      <w:pPr>
        <w:jc w:val="center"/>
        <w:rPr>
          <w:rFonts w:ascii="Verdana" w:hAnsi="Verdana"/>
          <w:b/>
          <w:sz w:val="18"/>
          <w:szCs w:val="18"/>
        </w:rPr>
      </w:pPr>
    </w:p>
    <w:p w14:paraId="76C30FE9" w14:textId="77777777" w:rsidR="00574AFA" w:rsidRPr="004B26AD" w:rsidRDefault="00574AFA" w:rsidP="00350A36">
      <w:pPr>
        <w:jc w:val="center"/>
        <w:rPr>
          <w:rFonts w:ascii="Verdana" w:hAnsi="Verdana"/>
          <w:b/>
          <w:sz w:val="18"/>
          <w:szCs w:val="18"/>
        </w:rPr>
      </w:pPr>
    </w:p>
    <w:p w14:paraId="331D41F7" w14:textId="77777777" w:rsidR="00864396" w:rsidRPr="004B26AD" w:rsidRDefault="00864396" w:rsidP="00350A36">
      <w:pPr>
        <w:jc w:val="center"/>
        <w:rPr>
          <w:rFonts w:ascii="Verdana" w:hAnsi="Verdana"/>
          <w:b/>
          <w:sz w:val="18"/>
          <w:szCs w:val="18"/>
        </w:rPr>
      </w:pPr>
    </w:p>
    <w:p w14:paraId="445D2BBA" w14:textId="60AFDD0E" w:rsidR="002F7177" w:rsidRPr="004B26AD" w:rsidRDefault="002F7177" w:rsidP="002F7177">
      <w:pPr>
        <w:jc w:val="center"/>
        <w:rPr>
          <w:rFonts w:ascii="Verdana" w:hAnsi="Verdana" w:cs="Arial"/>
          <w:b/>
          <w:sz w:val="18"/>
          <w:szCs w:val="18"/>
        </w:rPr>
      </w:pPr>
      <w:r w:rsidRPr="004B26AD">
        <w:rPr>
          <w:rFonts w:ascii="Verdana" w:hAnsi="Verdana" w:cs="Arial"/>
          <w:b/>
          <w:sz w:val="18"/>
          <w:szCs w:val="18"/>
        </w:rPr>
        <w:lastRenderedPageBreak/>
        <w:t>FORMULARIO A-</w:t>
      </w:r>
      <w:proofErr w:type="spellStart"/>
      <w:r w:rsidR="002A48A5" w:rsidRPr="004B26AD">
        <w:rPr>
          <w:rFonts w:ascii="Verdana" w:hAnsi="Verdana" w:cs="Arial"/>
          <w:b/>
          <w:sz w:val="18"/>
          <w:szCs w:val="18"/>
        </w:rPr>
        <w:t>2b</w:t>
      </w:r>
      <w:proofErr w:type="spellEnd"/>
    </w:p>
    <w:p w14:paraId="45635AF5" w14:textId="77777777" w:rsidR="002E06F4" w:rsidRPr="004B26AD" w:rsidRDefault="002E06F4" w:rsidP="002E06F4">
      <w:pPr>
        <w:jc w:val="center"/>
        <w:rPr>
          <w:rFonts w:ascii="Verdana" w:hAnsi="Verdana"/>
          <w:b/>
          <w:sz w:val="18"/>
          <w:szCs w:val="18"/>
        </w:rPr>
      </w:pPr>
      <w:r w:rsidRPr="004B26AD">
        <w:rPr>
          <w:rFonts w:ascii="Verdana" w:hAnsi="Verdana"/>
          <w:b/>
          <w:sz w:val="18"/>
          <w:szCs w:val="18"/>
        </w:rPr>
        <w:t>IDENTIFICACIÓN DEL PROPONENTE</w:t>
      </w:r>
    </w:p>
    <w:p w14:paraId="0FA5416C" w14:textId="77777777" w:rsidR="002E06F4" w:rsidRPr="004B26AD" w:rsidRDefault="002E06F4" w:rsidP="002E06F4">
      <w:pPr>
        <w:jc w:val="center"/>
        <w:rPr>
          <w:rFonts w:ascii="Verdana" w:hAnsi="Verdana" w:cs="Arial"/>
          <w:b/>
          <w:sz w:val="18"/>
          <w:szCs w:val="16"/>
        </w:rPr>
      </w:pPr>
      <w:r w:rsidRPr="004B26AD">
        <w:rPr>
          <w:rFonts w:ascii="Verdana" w:hAnsi="Verdana" w:cs="Arial"/>
          <w:b/>
          <w:sz w:val="18"/>
          <w:szCs w:val="16"/>
        </w:rPr>
        <w:t>(Para Asociaciones Accidentales)</w:t>
      </w:r>
    </w:p>
    <w:p w14:paraId="3756E120" w14:textId="77777777" w:rsidR="00526BAA" w:rsidRPr="004B26AD" w:rsidRDefault="00526BAA" w:rsidP="002E06F4">
      <w:pPr>
        <w:jc w:val="center"/>
        <w:rPr>
          <w:rFonts w:ascii="Verdana" w:hAnsi="Verdana" w:cs="Arial"/>
          <w:b/>
          <w:sz w:val="18"/>
          <w:szCs w:val="16"/>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574AFA" w:rsidRPr="004B26AD" w14:paraId="297CEB7F" w14:textId="77777777" w:rsidTr="00574AF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21D1DE" w14:textId="77777777" w:rsidR="00574AFA" w:rsidRPr="004B26AD" w:rsidRDefault="00574AFA" w:rsidP="00BE0922">
            <w:pPr>
              <w:pStyle w:val="Prrafodelista"/>
              <w:numPr>
                <w:ilvl w:val="0"/>
                <w:numId w:val="19"/>
              </w:numPr>
              <w:ind w:left="586" w:hanging="425"/>
              <w:rPr>
                <w:rFonts w:ascii="Arial" w:hAnsi="Arial" w:cs="Arial"/>
                <w:b/>
                <w:bCs/>
                <w:sz w:val="16"/>
                <w:szCs w:val="16"/>
              </w:rPr>
            </w:pPr>
            <w:r w:rsidRPr="004B26AD">
              <w:rPr>
                <w:rFonts w:ascii="Arial" w:hAnsi="Arial" w:cs="Arial"/>
                <w:b/>
                <w:bCs/>
                <w:sz w:val="18"/>
                <w:szCs w:val="16"/>
                <w:lang w:eastAsia="es-ES"/>
              </w:rPr>
              <w:t>DATOS GENERALES DE LA ASOCIACIÓN ACCIDENTAL</w:t>
            </w:r>
          </w:p>
        </w:tc>
      </w:tr>
      <w:tr w:rsidR="00574AFA" w:rsidRPr="004B26AD" w14:paraId="7DD08266" w14:textId="77777777" w:rsidTr="00574AFA">
        <w:trPr>
          <w:trHeight w:val="114"/>
        </w:trPr>
        <w:tc>
          <w:tcPr>
            <w:tcW w:w="237" w:type="dxa"/>
            <w:tcBorders>
              <w:top w:val="nil"/>
              <w:left w:val="single" w:sz="12" w:space="0" w:color="auto"/>
              <w:bottom w:val="nil"/>
            </w:tcBorders>
            <w:shd w:val="clear" w:color="auto" w:fill="auto"/>
            <w:noWrap/>
            <w:vAlign w:val="center"/>
          </w:tcPr>
          <w:p w14:paraId="38632EC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00777DA"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98DD4A4"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6123676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641B8E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25E2B89"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1B90F85"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395389C" w14:textId="77777777" w:rsidR="00574AFA" w:rsidRPr="004B26AD" w:rsidRDefault="00574AFA" w:rsidP="00574AFA">
            <w:pPr>
              <w:rPr>
                <w:rFonts w:ascii="Arial" w:hAnsi="Arial" w:cs="Arial"/>
                <w:sz w:val="16"/>
                <w:szCs w:val="16"/>
              </w:rPr>
            </w:pPr>
          </w:p>
        </w:tc>
        <w:tc>
          <w:tcPr>
            <w:tcW w:w="236" w:type="dxa"/>
            <w:tcBorders>
              <w:bottom w:val="nil"/>
            </w:tcBorders>
            <w:shd w:val="clear" w:color="auto" w:fill="auto"/>
            <w:vAlign w:val="center"/>
          </w:tcPr>
          <w:p w14:paraId="2EA9839A"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82A7700"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5023FC7D"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0F9A17D0" w14:textId="77777777" w:rsidR="00574AFA" w:rsidRPr="004B26AD" w:rsidRDefault="00574AFA" w:rsidP="00574AFA">
            <w:pPr>
              <w:rPr>
                <w:rFonts w:ascii="Arial" w:hAnsi="Arial" w:cs="Arial"/>
                <w:sz w:val="16"/>
                <w:szCs w:val="16"/>
              </w:rPr>
            </w:pPr>
          </w:p>
        </w:tc>
        <w:tc>
          <w:tcPr>
            <w:tcW w:w="236" w:type="dxa"/>
            <w:tcBorders>
              <w:bottom w:val="single" w:sz="2" w:space="0" w:color="auto"/>
            </w:tcBorders>
            <w:shd w:val="clear" w:color="auto" w:fill="auto"/>
            <w:vAlign w:val="center"/>
          </w:tcPr>
          <w:p w14:paraId="25903638"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287CC9E7"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565A684D"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65603374"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6A2CF0B"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1EEDB409"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20208B59"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8E9327" w14:textId="77777777" w:rsidR="00574AFA" w:rsidRPr="004B26AD" w:rsidRDefault="00574AFA" w:rsidP="00574AFA">
            <w:pPr>
              <w:rPr>
                <w:rFonts w:ascii="Arial" w:hAnsi="Arial" w:cs="Arial"/>
                <w:sz w:val="16"/>
                <w:szCs w:val="16"/>
              </w:rPr>
            </w:pPr>
          </w:p>
        </w:tc>
        <w:tc>
          <w:tcPr>
            <w:tcW w:w="236" w:type="dxa"/>
            <w:gridSpan w:val="2"/>
            <w:tcBorders>
              <w:bottom w:val="single" w:sz="2" w:space="0" w:color="auto"/>
            </w:tcBorders>
            <w:shd w:val="clear" w:color="auto" w:fill="auto"/>
            <w:vAlign w:val="center"/>
          </w:tcPr>
          <w:p w14:paraId="47AFED06" w14:textId="77777777" w:rsidR="00574AFA" w:rsidRPr="004B26AD" w:rsidRDefault="00574AFA" w:rsidP="00574AFA">
            <w:pPr>
              <w:rPr>
                <w:rFonts w:ascii="Arial" w:hAnsi="Arial" w:cs="Arial"/>
                <w:sz w:val="16"/>
                <w:szCs w:val="16"/>
              </w:rPr>
            </w:pPr>
          </w:p>
        </w:tc>
        <w:tc>
          <w:tcPr>
            <w:tcW w:w="235" w:type="dxa"/>
            <w:gridSpan w:val="2"/>
            <w:tcBorders>
              <w:bottom w:val="single" w:sz="2" w:space="0" w:color="auto"/>
            </w:tcBorders>
            <w:shd w:val="clear" w:color="auto" w:fill="auto"/>
            <w:vAlign w:val="center"/>
          </w:tcPr>
          <w:p w14:paraId="4324DF50"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7897DB9F"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74D1619D"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F9AB1CF" w14:textId="77777777" w:rsidR="00574AFA" w:rsidRPr="004B26AD" w:rsidRDefault="00574AFA" w:rsidP="00574AFA">
            <w:pPr>
              <w:rPr>
                <w:rFonts w:ascii="Arial" w:hAnsi="Arial" w:cs="Arial"/>
                <w:sz w:val="16"/>
                <w:szCs w:val="16"/>
              </w:rPr>
            </w:pPr>
          </w:p>
        </w:tc>
        <w:tc>
          <w:tcPr>
            <w:tcW w:w="234" w:type="dxa"/>
            <w:gridSpan w:val="2"/>
            <w:tcBorders>
              <w:bottom w:val="single" w:sz="2" w:space="0" w:color="auto"/>
            </w:tcBorders>
            <w:shd w:val="clear" w:color="auto" w:fill="auto"/>
            <w:vAlign w:val="center"/>
          </w:tcPr>
          <w:p w14:paraId="0CA409B9"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0C15C88A"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ABB10CD"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35806AEE"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1A92F9DD" w14:textId="77777777" w:rsidR="00574AFA" w:rsidRPr="004B26AD" w:rsidRDefault="00574AFA" w:rsidP="00574AFA">
            <w:pPr>
              <w:rPr>
                <w:rFonts w:ascii="Arial" w:hAnsi="Arial" w:cs="Arial"/>
                <w:sz w:val="16"/>
                <w:szCs w:val="16"/>
              </w:rPr>
            </w:pPr>
          </w:p>
        </w:tc>
        <w:tc>
          <w:tcPr>
            <w:tcW w:w="241" w:type="dxa"/>
            <w:gridSpan w:val="2"/>
            <w:tcBorders>
              <w:bottom w:val="single" w:sz="2" w:space="0" w:color="auto"/>
            </w:tcBorders>
            <w:shd w:val="clear" w:color="auto" w:fill="auto"/>
            <w:vAlign w:val="center"/>
          </w:tcPr>
          <w:p w14:paraId="13885F1E" w14:textId="77777777" w:rsidR="00574AFA" w:rsidRPr="004B26AD" w:rsidRDefault="00574AFA" w:rsidP="00574AFA">
            <w:pPr>
              <w:rPr>
                <w:rFonts w:ascii="Arial" w:hAnsi="Arial" w:cs="Arial"/>
                <w:sz w:val="16"/>
                <w:szCs w:val="16"/>
              </w:rPr>
            </w:pPr>
          </w:p>
        </w:tc>
        <w:tc>
          <w:tcPr>
            <w:tcW w:w="240" w:type="dxa"/>
            <w:tcBorders>
              <w:bottom w:val="single" w:sz="2" w:space="0" w:color="auto"/>
            </w:tcBorders>
            <w:shd w:val="clear" w:color="auto" w:fill="auto"/>
            <w:vAlign w:val="center"/>
          </w:tcPr>
          <w:p w14:paraId="71B5AE7A"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61F38171"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55B9C775" w14:textId="77777777" w:rsidR="00574AFA" w:rsidRPr="004B26AD" w:rsidRDefault="00574AFA" w:rsidP="00574AFA">
            <w:pPr>
              <w:rPr>
                <w:rFonts w:ascii="Arial" w:hAnsi="Arial" w:cs="Arial"/>
                <w:sz w:val="16"/>
                <w:szCs w:val="16"/>
              </w:rPr>
            </w:pPr>
          </w:p>
        </w:tc>
        <w:tc>
          <w:tcPr>
            <w:tcW w:w="234" w:type="dxa"/>
            <w:gridSpan w:val="2"/>
            <w:tcBorders>
              <w:bottom w:val="single" w:sz="2" w:space="0" w:color="auto"/>
            </w:tcBorders>
            <w:shd w:val="clear" w:color="auto" w:fill="auto"/>
            <w:vAlign w:val="center"/>
          </w:tcPr>
          <w:p w14:paraId="5325B390"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68666FE8" w14:textId="77777777" w:rsidR="00574AFA" w:rsidRPr="004B26AD" w:rsidRDefault="00574AFA" w:rsidP="00574AFA">
            <w:pPr>
              <w:rPr>
                <w:rFonts w:ascii="Arial" w:hAnsi="Arial" w:cs="Arial"/>
                <w:sz w:val="16"/>
                <w:szCs w:val="16"/>
              </w:rPr>
            </w:pPr>
          </w:p>
        </w:tc>
        <w:tc>
          <w:tcPr>
            <w:tcW w:w="237" w:type="dxa"/>
            <w:tcBorders>
              <w:bottom w:val="single" w:sz="2" w:space="0" w:color="auto"/>
            </w:tcBorders>
            <w:shd w:val="clear" w:color="auto" w:fill="auto"/>
            <w:vAlign w:val="center"/>
          </w:tcPr>
          <w:p w14:paraId="3CDFF3E5" w14:textId="77777777" w:rsidR="00574AFA" w:rsidRPr="004B26AD" w:rsidRDefault="00574AFA" w:rsidP="00574AFA">
            <w:pPr>
              <w:rPr>
                <w:rFonts w:ascii="Arial" w:hAnsi="Arial" w:cs="Arial"/>
                <w:sz w:val="16"/>
                <w:szCs w:val="16"/>
              </w:rPr>
            </w:pPr>
          </w:p>
        </w:tc>
        <w:tc>
          <w:tcPr>
            <w:tcW w:w="237" w:type="dxa"/>
            <w:gridSpan w:val="2"/>
            <w:tcBorders>
              <w:bottom w:val="single" w:sz="2" w:space="0" w:color="auto"/>
            </w:tcBorders>
            <w:shd w:val="clear" w:color="auto" w:fill="auto"/>
            <w:vAlign w:val="center"/>
          </w:tcPr>
          <w:p w14:paraId="769C5F25" w14:textId="77777777" w:rsidR="00574AFA" w:rsidRPr="004B26AD" w:rsidRDefault="00574AFA" w:rsidP="00574AFA">
            <w:pPr>
              <w:rPr>
                <w:rFonts w:ascii="Arial" w:hAnsi="Arial" w:cs="Arial"/>
                <w:sz w:val="16"/>
                <w:szCs w:val="16"/>
              </w:rPr>
            </w:pPr>
          </w:p>
        </w:tc>
        <w:tc>
          <w:tcPr>
            <w:tcW w:w="235" w:type="dxa"/>
            <w:gridSpan w:val="2"/>
            <w:tcBorders>
              <w:bottom w:val="single" w:sz="2" w:space="0" w:color="auto"/>
            </w:tcBorders>
            <w:shd w:val="clear" w:color="auto" w:fill="auto"/>
            <w:vAlign w:val="center"/>
          </w:tcPr>
          <w:p w14:paraId="67FB0F2B"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581C0DC" w14:textId="77777777" w:rsidR="00574AFA" w:rsidRPr="004B26AD" w:rsidRDefault="00574AFA" w:rsidP="00574AFA">
            <w:pPr>
              <w:rPr>
                <w:rFonts w:ascii="Arial" w:hAnsi="Arial" w:cs="Arial"/>
                <w:sz w:val="16"/>
                <w:szCs w:val="16"/>
              </w:rPr>
            </w:pPr>
          </w:p>
        </w:tc>
      </w:tr>
      <w:tr w:rsidR="00574AFA" w:rsidRPr="004B26AD" w14:paraId="2170D6EB" w14:textId="77777777" w:rsidTr="00574AFA">
        <w:trPr>
          <w:trHeight w:val="114"/>
        </w:trPr>
        <w:tc>
          <w:tcPr>
            <w:tcW w:w="237" w:type="dxa"/>
            <w:tcBorders>
              <w:top w:val="nil"/>
              <w:left w:val="single" w:sz="12" w:space="0" w:color="auto"/>
              <w:bottom w:val="nil"/>
            </w:tcBorders>
            <w:shd w:val="clear" w:color="auto" w:fill="auto"/>
            <w:noWrap/>
            <w:vAlign w:val="center"/>
          </w:tcPr>
          <w:p w14:paraId="43277206" w14:textId="77777777" w:rsidR="00574AFA" w:rsidRPr="004B26AD" w:rsidRDefault="00574AFA" w:rsidP="00574AF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4E2A78"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C012B6" w14:textId="77777777" w:rsidR="00574AFA" w:rsidRPr="004B26AD" w:rsidRDefault="00574AFA" w:rsidP="00574AF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39AB725" w14:textId="77777777" w:rsidR="00574AFA" w:rsidRPr="004B26AD" w:rsidRDefault="00574AFA" w:rsidP="00574AFA">
            <w:pPr>
              <w:rPr>
                <w:rFonts w:ascii="Arial" w:hAnsi="Arial" w:cs="Arial"/>
                <w:sz w:val="16"/>
                <w:szCs w:val="16"/>
              </w:rPr>
            </w:pPr>
          </w:p>
        </w:tc>
      </w:tr>
      <w:tr w:rsidR="00574AFA" w:rsidRPr="004B26AD" w14:paraId="18499892" w14:textId="77777777" w:rsidTr="00574AFA">
        <w:trPr>
          <w:trHeight w:val="114"/>
        </w:trPr>
        <w:tc>
          <w:tcPr>
            <w:tcW w:w="237" w:type="dxa"/>
            <w:tcBorders>
              <w:top w:val="nil"/>
              <w:left w:val="single" w:sz="12" w:space="0" w:color="auto"/>
              <w:bottom w:val="nil"/>
            </w:tcBorders>
            <w:shd w:val="clear" w:color="auto" w:fill="auto"/>
            <w:noWrap/>
            <w:vAlign w:val="center"/>
          </w:tcPr>
          <w:p w14:paraId="00F1ABFF" w14:textId="77777777" w:rsidR="00574AFA" w:rsidRPr="004B26AD" w:rsidRDefault="00574AFA" w:rsidP="00574AF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52601912" w14:textId="77777777" w:rsidR="00574AFA" w:rsidRPr="004B26AD" w:rsidRDefault="00574AFA" w:rsidP="00574AF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4BAEB3A9" w14:textId="77777777" w:rsidR="00574AFA" w:rsidRPr="004B26AD" w:rsidRDefault="00574AFA" w:rsidP="00574AF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82F43D3" w14:textId="77777777" w:rsidR="00574AFA" w:rsidRPr="004B26AD" w:rsidRDefault="00574AFA" w:rsidP="00574AFA">
            <w:pPr>
              <w:rPr>
                <w:rFonts w:ascii="Arial" w:hAnsi="Arial" w:cs="Arial"/>
                <w:sz w:val="16"/>
                <w:szCs w:val="16"/>
              </w:rPr>
            </w:pPr>
          </w:p>
        </w:tc>
      </w:tr>
      <w:tr w:rsidR="00574AFA" w:rsidRPr="004B26AD" w14:paraId="1DDDC3DA" w14:textId="77777777" w:rsidTr="00574AFA">
        <w:trPr>
          <w:trHeight w:val="114"/>
        </w:trPr>
        <w:tc>
          <w:tcPr>
            <w:tcW w:w="237" w:type="dxa"/>
            <w:tcBorders>
              <w:top w:val="nil"/>
              <w:left w:val="single" w:sz="12" w:space="0" w:color="auto"/>
              <w:bottom w:val="nil"/>
            </w:tcBorders>
            <w:shd w:val="clear" w:color="auto" w:fill="auto"/>
            <w:noWrap/>
            <w:vAlign w:val="center"/>
          </w:tcPr>
          <w:p w14:paraId="5A6EE53D"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6B5D4AF2"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7511146E"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B49BD2B"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6EAE22D"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BF3C41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1B6AE34"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845C06E"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16F41700"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2D232914"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38EBA215"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2B5D3D9" w14:textId="77777777" w:rsidR="00574AFA" w:rsidRPr="004B26AD" w:rsidRDefault="00574AFA" w:rsidP="00574AFA">
            <w:pPr>
              <w:rPr>
                <w:rFonts w:ascii="Arial" w:hAnsi="Arial" w:cs="Arial"/>
                <w:sz w:val="16"/>
                <w:szCs w:val="16"/>
              </w:rPr>
            </w:pPr>
          </w:p>
        </w:tc>
        <w:tc>
          <w:tcPr>
            <w:tcW w:w="236" w:type="dxa"/>
            <w:tcBorders>
              <w:top w:val="single" w:sz="2" w:space="0" w:color="auto"/>
            </w:tcBorders>
            <w:shd w:val="clear" w:color="auto" w:fill="auto"/>
            <w:vAlign w:val="center"/>
          </w:tcPr>
          <w:p w14:paraId="548D0BF7"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210DE4B"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1C2CBBB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7B2B08F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3D04CF1E"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7C8A7974"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676242E3"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3FACE019" w14:textId="77777777" w:rsidR="00574AFA" w:rsidRPr="004B26AD" w:rsidRDefault="00574AFA" w:rsidP="00574AFA">
            <w:pPr>
              <w:rPr>
                <w:rFonts w:ascii="Arial" w:hAnsi="Arial" w:cs="Arial"/>
                <w:sz w:val="16"/>
                <w:szCs w:val="16"/>
              </w:rPr>
            </w:pPr>
          </w:p>
        </w:tc>
        <w:tc>
          <w:tcPr>
            <w:tcW w:w="236" w:type="dxa"/>
            <w:gridSpan w:val="2"/>
            <w:tcBorders>
              <w:top w:val="single" w:sz="2" w:space="0" w:color="auto"/>
            </w:tcBorders>
            <w:shd w:val="clear" w:color="auto" w:fill="auto"/>
            <w:vAlign w:val="center"/>
          </w:tcPr>
          <w:p w14:paraId="661DEC8E" w14:textId="77777777" w:rsidR="00574AFA" w:rsidRPr="004B26AD" w:rsidRDefault="00574AFA" w:rsidP="00574AFA">
            <w:pPr>
              <w:rPr>
                <w:rFonts w:ascii="Arial" w:hAnsi="Arial" w:cs="Arial"/>
                <w:sz w:val="16"/>
                <w:szCs w:val="16"/>
              </w:rPr>
            </w:pPr>
          </w:p>
        </w:tc>
        <w:tc>
          <w:tcPr>
            <w:tcW w:w="235" w:type="dxa"/>
            <w:gridSpan w:val="2"/>
            <w:tcBorders>
              <w:top w:val="single" w:sz="2" w:space="0" w:color="auto"/>
            </w:tcBorders>
            <w:shd w:val="clear" w:color="auto" w:fill="auto"/>
            <w:vAlign w:val="center"/>
          </w:tcPr>
          <w:p w14:paraId="2508FCBF"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64D4FA36"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598FC6C0"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7BC8AB7B" w14:textId="77777777" w:rsidR="00574AFA" w:rsidRPr="004B26AD" w:rsidRDefault="00574AFA" w:rsidP="00574AFA">
            <w:pPr>
              <w:rPr>
                <w:rFonts w:ascii="Arial" w:hAnsi="Arial" w:cs="Arial"/>
                <w:sz w:val="16"/>
                <w:szCs w:val="16"/>
              </w:rPr>
            </w:pPr>
          </w:p>
        </w:tc>
        <w:tc>
          <w:tcPr>
            <w:tcW w:w="234" w:type="dxa"/>
            <w:gridSpan w:val="2"/>
            <w:tcBorders>
              <w:top w:val="single" w:sz="2" w:space="0" w:color="auto"/>
            </w:tcBorders>
            <w:shd w:val="clear" w:color="auto" w:fill="auto"/>
            <w:vAlign w:val="center"/>
          </w:tcPr>
          <w:p w14:paraId="5C6797ED"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0D3C3DE3"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5B1ED853"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95DBE18"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2C5285AC" w14:textId="77777777" w:rsidR="00574AFA" w:rsidRPr="004B26AD" w:rsidRDefault="00574AFA" w:rsidP="00574AFA">
            <w:pPr>
              <w:rPr>
                <w:rFonts w:ascii="Arial" w:hAnsi="Arial" w:cs="Arial"/>
                <w:sz w:val="16"/>
                <w:szCs w:val="16"/>
              </w:rPr>
            </w:pPr>
          </w:p>
        </w:tc>
        <w:tc>
          <w:tcPr>
            <w:tcW w:w="241" w:type="dxa"/>
            <w:gridSpan w:val="2"/>
            <w:tcBorders>
              <w:top w:val="single" w:sz="2" w:space="0" w:color="auto"/>
            </w:tcBorders>
            <w:shd w:val="clear" w:color="auto" w:fill="auto"/>
            <w:vAlign w:val="center"/>
          </w:tcPr>
          <w:p w14:paraId="74DEE0FC" w14:textId="77777777" w:rsidR="00574AFA" w:rsidRPr="004B26AD" w:rsidRDefault="00574AFA" w:rsidP="00574AFA">
            <w:pPr>
              <w:rPr>
                <w:rFonts w:ascii="Arial" w:hAnsi="Arial" w:cs="Arial"/>
                <w:sz w:val="16"/>
                <w:szCs w:val="16"/>
              </w:rPr>
            </w:pPr>
          </w:p>
        </w:tc>
        <w:tc>
          <w:tcPr>
            <w:tcW w:w="240" w:type="dxa"/>
            <w:tcBorders>
              <w:top w:val="single" w:sz="2" w:space="0" w:color="auto"/>
            </w:tcBorders>
            <w:shd w:val="clear" w:color="auto" w:fill="auto"/>
            <w:vAlign w:val="center"/>
          </w:tcPr>
          <w:p w14:paraId="256A2B05"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750121E0"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77D7E05" w14:textId="77777777" w:rsidR="00574AFA" w:rsidRPr="004B26AD" w:rsidRDefault="00574AFA" w:rsidP="00574AFA">
            <w:pPr>
              <w:rPr>
                <w:rFonts w:ascii="Arial" w:hAnsi="Arial" w:cs="Arial"/>
                <w:sz w:val="16"/>
                <w:szCs w:val="16"/>
              </w:rPr>
            </w:pPr>
          </w:p>
        </w:tc>
        <w:tc>
          <w:tcPr>
            <w:tcW w:w="234" w:type="dxa"/>
            <w:gridSpan w:val="2"/>
            <w:tcBorders>
              <w:top w:val="single" w:sz="2" w:space="0" w:color="auto"/>
            </w:tcBorders>
            <w:shd w:val="clear" w:color="auto" w:fill="auto"/>
            <w:vAlign w:val="center"/>
          </w:tcPr>
          <w:p w14:paraId="3458522B"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3B5518FB" w14:textId="77777777" w:rsidR="00574AFA" w:rsidRPr="004B26AD" w:rsidRDefault="00574AFA" w:rsidP="00574AFA">
            <w:pPr>
              <w:rPr>
                <w:rFonts w:ascii="Arial" w:hAnsi="Arial" w:cs="Arial"/>
                <w:sz w:val="16"/>
                <w:szCs w:val="16"/>
              </w:rPr>
            </w:pPr>
          </w:p>
        </w:tc>
        <w:tc>
          <w:tcPr>
            <w:tcW w:w="237" w:type="dxa"/>
            <w:tcBorders>
              <w:top w:val="single" w:sz="2" w:space="0" w:color="auto"/>
            </w:tcBorders>
            <w:shd w:val="clear" w:color="auto" w:fill="auto"/>
            <w:vAlign w:val="center"/>
          </w:tcPr>
          <w:p w14:paraId="4AAC3B76" w14:textId="77777777" w:rsidR="00574AFA" w:rsidRPr="004B26AD" w:rsidRDefault="00574AFA" w:rsidP="00574AFA">
            <w:pPr>
              <w:rPr>
                <w:rFonts w:ascii="Arial" w:hAnsi="Arial" w:cs="Arial"/>
                <w:sz w:val="16"/>
                <w:szCs w:val="16"/>
              </w:rPr>
            </w:pPr>
          </w:p>
        </w:tc>
        <w:tc>
          <w:tcPr>
            <w:tcW w:w="237" w:type="dxa"/>
            <w:gridSpan w:val="2"/>
            <w:tcBorders>
              <w:top w:val="single" w:sz="2" w:space="0" w:color="auto"/>
            </w:tcBorders>
            <w:shd w:val="clear" w:color="auto" w:fill="auto"/>
            <w:vAlign w:val="center"/>
          </w:tcPr>
          <w:p w14:paraId="4C71F562" w14:textId="77777777" w:rsidR="00574AFA" w:rsidRPr="004B26AD" w:rsidRDefault="00574AFA" w:rsidP="00574AFA">
            <w:pPr>
              <w:rPr>
                <w:rFonts w:ascii="Arial" w:hAnsi="Arial" w:cs="Arial"/>
                <w:sz w:val="16"/>
                <w:szCs w:val="16"/>
              </w:rPr>
            </w:pPr>
          </w:p>
        </w:tc>
        <w:tc>
          <w:tcPr>
            <w:tcW w:w="235" w:type="dxa"/>
            <w:gridSpan w:val="2"/>
            <w:tcBorders>
              <w:top w:val="single" w:sz="2" w:space="0" w:color="auto"/>
            </w:tcBorders>
            <w:shd w:val="clear" w:color="auto" w:fill="auto"/>
            <w:vAlign w:val="center"/>
          </w:tcPr>
          <w:p w14:paraId="4ADF906F"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DB4D860" w14:textId="77777777" w:rsidR="00574AFA" w:rsidRPr="004B26AD" w:rsidRDefault="00574AFA" w:rsidP="00574AFA">
            <w:pPr>
              <w:rPr>
                <w:rFonts w:ascii="Arial" w:hAnsi="Arial" w:cs="Arial"/>
                <w:sz w:val="16"/>
                <w:szCs w:val="16"/>
              </w:rPr>
            </w:pPr>
          </w:p>
        </w:tc>
      </w:tr>
      <w:tr w:rsidR="00574AFA" w:rsidRPr="004B26AD" w14:paraId="1F2906D2" w14:textId="77777777" w:rsidTr="00574AFA">
        <w:trPr>
          <w:trHeight w:val="114"/>
        </w:trPr>
        <w:tc>
          <w:tcPr>
            <w:tcW w:w="237" w:type="dxa"/>
            <w:tcBorders>
              <w:top w:val="nil"/>
              <w:left w:val="single" w:sz="12" w:space="0" w:color="auto"/>
              <w:bottom w:val="nil"/>
            </w:tcBorders>
            <w:shd w:val="clear" w:color="auto" w:fill="auto"/>
            <w:noWrap/>
            <w:vAlign w:val="center"/>
          </w:tcPr>
          <w:p w14:paraId="5FAF481A"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626DF95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0036E0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0EA0B9D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70648E4"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7274039"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7D7AC0B"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7EFD399"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569577DC" w14:textId="77777777" w:rsidR="00574AFA" w:rsidRPr="004B26AD" w:rsidRDefault="00574AFA" w:rsidP="00574AFA">
            <w:pPr>
              <w:rPr>
                <w:rFonts w:ascii="Arial" w:hAnsi="Arial" w:cs="Arial"/>
                <w:sz w:val="16"/>
                <w:szCs w:val="16"/>
              </w:rPr>
            </w:pPr>
          </w:p>
        </w:tc>
        <w:tc>
          <w:tcPr>
            <w:tcW w:w="4259" w:type="dxa"/>
            <w:gridSpan w:val="25"/>
            <w:shd w:val="clear" w:color="auto" w:fill="auto"/>
            <w:vAlign w:val="center"/>
          </w:tcPr>
          <w:p w14:paraId="3F24269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8EA19E4" w14:textId="77777777" w:rsidR="00574AFA" w:rsidRPr="004B26AD" w:rsidRDefault="00574AFA" w:rsidP="00574AFA">
            <w:pPr>
              <w:rPr>
                <w:rFonts w:ascii="Arial" w:hAnsi="Arial" w:cs="Arial"/>
                <w:sz w:val="16"/>
                <w:szCs w:val="16"/>
              </w:rPr>
            </w:pPr>
          </w:p>
        </w:tc>
        <w:tc>
          <w:tcPr>
            <w:tcW w:w="1192" w:type="dxa"/>
            <w:gridSpan w:val="9"/>
            <w:vMerge w:val="restart"/>
            <w:shd w:val="clear" w:color="auto" w:fill="auto"/>
            <w:vAlign w:val="center"/>
          </w:tcPr>
          <w:p w14:paraId="77F03D41" w14:textId="77777777" w:rsidR="00574AFA" w:rsidRPr="004B26AD" w:rsidRDefault="00574AFA" w:rsidP="00574AFA">
            <w:pPr>
              <w:jc w:val="center"/>
              <w:rPr>
                <w:rFonts w:ascii="Arial" w:hAnsi="Arial" w:cs="Arial"/>
                <w:sz w:val="16"/>
                <w:szCs w:val="16"/>
              </w:rPr>
            </w:pPr>
            <w:r w:rsidRPr="004B26AD">
              <w:rPr>
                <w:rFonts w:ascii="Arial" w:hAnsi="Arial" w:cs="Arial"/>
                <w:bCs/>
                <w:sz w:val="16"/>
                <w:szCs w:val="16"/>
                <w:lang w:eastAsia="es-ES"/>
              </w:rPr>
              <w:t>% de Participación</w:t>
            </w:r>
          </w:p>
        </w:tc>
        <w:tc>
          <w:tcPr>
            <w:tcW w:w="237" w:type="dxa"/>
            <w:gridSpan w:val="2"/>
            <w:shd w:val="clear" w:color="auto" w:fill="auto"/>
            <w:vAlign w:val="center"/>
          </w:tcPr>
          <w:p w14:paraId="566AE95D"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5E876D46"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0C78042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3431677"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FC1C113"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718DAD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F8FEAA2" w14:textId="77777777" w:rsidR="00574AFA" w:rsidRPr="004B26AD" w:rsidRDefault="00574AFA" w:rsidP="00574AFA">
            <w:pPr>
              <w:rPr>
                <w:rFonts w:ascii="Arial" w:hAnsi="Arial" w:cs="Arial"/>
                <w:sz w:val="16"/>
                <w:szCs w:val="16"/>
              </w:rPr>
            </w:pPr>
          </w:p>
        </w:tc>
      </w:tr>
      <w:tr w:rsidR="00574AFA" w:rsidRPr="004B26AD" w14:paraId="6BEEA771" w14:textId="77777777" w:rsidTr="00574AFA">
        <w:trPr>
          <w:trHeight w:val="114"/>
        </w:trPr>
        <w:tc>
          <w:tcPr>
            <w:tcW w:w="237" w:type="dxa"/>
            <w:tcBorders>
              <w:top w:val="nil"/>
              <w:left w:val="single" w:sz="12" w:space="0" w:color="auto"/>
              <w:bottom w:val="nil"/>
            </w:tcBorders>
            <w:shd w:val="clear" w:color="auto" w:fill="auto"/>
            <w:noWrap/>
            <w:vAlign w:val="center"/>
          </w:tcPr>
          <w:p w14:paraId="03F76216" w14:textId="77777777" w:rsidR="00574AFA" w:rsidRPr="004B26AD" w:rsidRDefault="00574AFA" w:rsidP="00574AFA">
            <w:pPr>
              <w:rPr>
                <w:rFonts w:ascii="Arial" w:hAnsi="Arial" w:cs="Arial"/>
                <w:sz w:val="16"/>
                <w:szCs w:val="16"/>
              </w:rPr>
            </w:pPr>
          </w:p>
        </w:tc>
        <w:tc>
          <w:tcPr>
            <w:tcW w:w="1894" w:type="dxa"/>
            <w:gridSpan w:val="11"/>
            <w:vMerge w:val="restart"/>
            <w:tcBorders>
              <w:top w:val="nil"/>
            </w:tcBorders>
            <w:shd w:val="clear" w:color="auto" w:fill="auto"/>
            <w:vAlign w:val="center"/>
          </w:tcPr>
          <w:p w14:paraId="447A9785"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E13A5A1" w14:textId="77777777" w:rsidR="00574AFA" w:rsidRPr="004B26AD" w:rsidRDefault="00574AFA" w:rsidP="00574AFA">
            <w:pPr>
              <w:jc w:val="center"/>
              <w:rPr>
                <w:rFonts w:ascii="Arial" w:hAnsi="Arial" w:cs="Arial"/>
                <w:sz w:val="16"/>
                <w:szCs w:val="16"/>
              </w:rPr>
            </w:pPr>
            <w:r w:rsidRPr="004B26AD">
              <w:rPr>
                <w:rFonts w:ascii="Arial" w:hAnsi="Arial" w:cs="Arial"/>
                <w:bCs/>
                <w:sz w:val="16"/>
                <w:szCs w:val="16"/>
                <w:lang w:eastAsia="es-ES"/>
              </w:rPr>
              <w:t>Nombre del Asociado</w:t>
            </w:r>
          </w:p>
        </w:tc>
        <w:tc>
          <w:tcPr>
            <w:tcW w:w="237" w:type="dxa"/>
            <w:shd w:val="clear" w:color="auto" w:fill="auto"/>
            <w:vAlign w:val="center"/>
          </w:tcPr>
          <w:p w14:paraId="42C5E2EF" w14:textId="77777777" w:rsidR="00574AFA" w:rsidRPr="004B26AD" w:rsidRDefault="00574AFA" w:rsidP="00574AF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3C9FD5AC"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AD50212"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38BD5D88"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3BA00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1C33C40"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9EB3226"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2EEFBFE9"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EA21AE5" w14:textId="77777777" w:rsidR="00574AFA" w:rsidRPr="004B26AD" w:rsidRDefault="00574AFA" w:rsidP="00574AFA">
            <w:pPr>
              <w:rPr>
                <w:rFonts w:ascii="Arial" w:hAnsi="Arial" w:cs="Arial"/>
                <w:sz w:val="16"/>
                <w:szCs w:val="16"/>
              </w:rPr>
            </w:pPr>
          </w:p>
        </w:tc>
      </w:tr>
      <w:tr w:rsidR="00574AFA" w:rsidRPr="004B26AD" w14:paraId="5E2C34EB" w14:textId="77777777" w:rsidTr="00574AFA">
        <w:trPr>
          <w:trHeight w:val="114"/>
        </w:trPr>
        <w:tc>
          <w:tcPr>
            <w:tcW w:w="237" w:type="dxa"/>
            <w:tcBorders>
              <w:top w:val="nil"/>
              <w:left w:val="single" w:sz="12" w:space="0" w:color="auto"/>
              <w:bottom w:val="nil"/>
            </w:tcBorders>
            <w:shd w:val="clear" w:color="auto" w:fill="auto"/>
            <w:noWrap/>
            <w:vAlign w:val="center"/>
          </w:tcPr>
          <w:p w14:paraId="3D9A9B9A" w14:textId="77777777" w:rsidR="00574AFA" w:rsidRPr="004B26AD" w:rsidRDefault="00574AFA" w:rsidP="00574AFA">
            <w:pPr>
              <w:rPr>
                <w:rFonts w:ascii="Arial" w:hAnsi="Arial" w:cs="Arial"/>
                <w:sz w:val="16"/>
                <w:szCs w:val="16"/>
              </w:rPr>
            </w:pPr>
          </w:p>
        </w:tc>
        <w:tc>
          <w:tcPr>
            <w:tcW w:w="1894" w:type="dxa"/>
            <w:gridSpan w:val="11"/>
            <w:vMerge/>
            <w:shd w:val="clear" w:color="auto" w:fill="auto"/>
            <w:vAlign w:val="center"/>
          </w:tcPr>
          <w:p w14:paraId="6F503F08"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8EF8CF" w14:textId="77777777" w:rsidR="00574AFA" w:rsidRPr="004B26AD" w:rsidRDefault="00574AFA" w:rsidP="00574AF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2BEC1469"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D7D9B0"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65C6EABC"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1B28182C"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C341CB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63E4BF5"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EF4C7C0"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4F9FF11B"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5F18947" w14:textId="77777777" w:rsidR="00574AFA" w:rsidRPr="004B26AD" w:rsidRDefault="00574AFA" w:rsidP="00574AFA">
            <w:pPr>
              <w:rPr>
                <w:rFonts w:ascii="Arial" w:hAnsi="Arial" w:cs="Arial"/>
                <w:sz w:val="16"/>
                <w:szCs w:val="16"/>
              </w:rPr>
            </w:pPr>
          </w:p>
        </w:tc>
      </w:tr>
      <w:tr w:rsidR="00574AFA" w:rsidRPr="004B26AD" w14:paraId="2C7F2781" w14:textId="77777777" w:rsidTr="00574AFA">
        <w:trPr>
          <w:trHeight w:val="114"/>
        </w:trPr>
        <w:tc>
          <w:tcPr>
            <w:tcW w:w="237" w:type="dxa"/>
            <w:tcBorders>
              <w:top w:val="nil"/>
              <w:left w:val="single" w:sz="12" w:space="0" w:color="auto"/>
              <w:bottom w:val="nil"/>
            </w:tcBorders>
            <w:shd w:val="clear" w:color="auto" w:fill="auto"/>
            <w:noWrap/>
            <w:vAlign w:val="center"/>
          </w:tcPr>
          <w:p w14:paraId="60F70A30" w14:textId="77777777" w:rsidR="00574AFA" w:rsidRPr="004B26AD" w:rsidRDefault="00574AFA" w:rsidP="00574AFA">
            <w:pPr>
              <w:rPr>
                <w:rFonts w:ascii="Arial" w:hAnsi="Arial" w:cs="Arial"/>
                <w:sz w:val="8"/>
                <w:szCs w:val="16"/>
              </w:rPr>
            </w:pPr>
          </w:p>
        </w:tc>
        <w:tc>
          <w:tcPr>
            <w:tcW w:w="1894" w:type="dxa"/>
            <w:gridSpan w:val="11"/>
            <w:vMerge/>
            <w:shd w:val="clear" w:color="auto" w:fill="auto"/>
            <w:vAlign w:val="center"/>
          </w:tcPr>
          <w:p w14:paraId="004EC615"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911C3A8"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98BEE6E"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846D77D" w14:textId="77777777" w:rsidR="00574AFA" w:rsidRPr="004B26AD" w:rsidRDefault="00574AFA" w:rsidP="00574AF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10C5B4F9"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BBC70C7"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73F3E3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04369A0"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537F332"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E79975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9B0883A"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1466F0D0" w14:textId="77777777" w:rsidR="00574AFA" w:rsidRPr="004B26AD" w:rsidRDefault="00574AFA" w:rsidP="00574AF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3129F0" w14:textId="77777777" w:rsidR="00574AFA" w:rsidRPr="004B26AD" w:rsidRDefault="00574AFA" w:rsidP="00574AF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1522B5E1"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FA83C79"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424CF97"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33CA168" w14:textId="77777777" w:rsidR="00574AFA" w:rsidRPr="004B26AD" w:rsidRDefault="00574AFA" w:rsidP="00574AF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808EC8C" w14:textId="77777777" w:rsidR="00574AFA" w:rsidRPr="004B26AD" w:rsidRDefault="00574AFA" w:rsidP="00574AF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9678190"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22E24ED3"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EF6C280" w14:textId="77777777" w:rsidR="00574AFA" w:rsidRPr="004B26AD" w:rsidRDefault="00574AFA" w:rsidP="00574AF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B909E23" w14:textId="77777777" w:rsidR="00574AFA" w:rsidRPr="004B26AD" w:rsidRDefault="00574AFA" w:rsidP="00574AF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360F854C" w14:textId="77777777" w:rsidR="00574AFA" w:rsidRPr="004B26AD" w:rsidRDefault="00574AFA" w:rsidP="00574AF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0C79939F"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2F20FA87"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1F37D6A0" w14:textId="77777777" w:rsidR="00574AFA" w:rsidRPr="004B26AD" w:rsidRDefault="00574AFA" w:rsidP="00574AFA">
            <w:pPr>
              <w:rPr>
                <w:rFonts w:ascii="Arial" w:hAnsi="Arial" w:cs="Arial"/>
                <w:sz w:val="8"/>
                <w:szCs w:val="16"/>
              </w:rPr>
            </w:pPr>
          </w:p>
        </w:tc>
        <w:tc>
          <w:tcPr>
            <w:tcW w:w="234" w:type="dxa"/>
            <w:gridSpan w:val="2"/>
            <w:shd w:val="clear" w:color="auto" w:fill="auto"/>
            <w:vAlign w:val="center"/>
          </w:tcPr>
          <w:p w14:paraId="3C3179D6"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511BEC0B"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373B5204"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79C62C21" w14:textId="77777777" w:rsidR="00574AFA" w:rsidRPr="004B26AD" w:rsidRDefault="00574AFA" w:rsidP="00574AFA">
            <w:pPr>
              <w:rPr>
                <w:rFonts w:ascii="Arial" w:hAnsi="Arial" w:cs="Arial"/>
                <w:sz w:val="8"/>
                <w:szCs w:val="16"/>
              </w:rPr>
            </w:pPr>
          </w:p>
        </w:tc>
        <w:tc>
          <w:tcPr>
            <w:tcW w:w="235" w:type="dxa"/>
            <w:gridSpan w:val="2"/>
            <w:shd w:val="clear" w:color="auto" w:fill="auto"/>
            <w:vAlign w:val="center"/>
          </w:tcPr>
          <w:p w14:paraId="4297F589" w14:textId="77777777" w:rsidR="00574AFA" w:rsidRPr="004B26AD" w:rsidRDefault="00574AFA" w:rsidP="00574AF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5AB352DF" w14:textId="77777777" w:rsidR="00574AFA" w:rsidRPr="004B26AD" w:rsidRDefault="00574AFA" w:rsidP="00574AFA">
            <w:pPr>
              <w:rPr>
                <w:rFonts w:ascii="Arial" w:hAnsi="Arial" w:cs="Arial"/>
                <w:sz w:val="8"/>
                <w:szCs w:val="16"/>
              </w:rPr>
            </w:pPr>
          </w:p>
        </w:tc>
      </w:tr>
      <w:tr w:rsidR="00574AFA" w:rsidRPr="004B26AD" w14:paraId="30B93679" w14:textId="77777777" w:rsidTr="00574AFA">
        <w:trPr>
          <w:trHeight w:val="114"/>
        </w:trPr>
        <w:tc>
          <w:tcPr>
            <w:tcW w:w="237" w:type="dxa"/>
            <w:tcBorders>
              <w:top w:val="nil"/>
              <w:left w:val="single" w:sz="12" w:space="0" w:color="auto"/>
              <w:bottom w:val="nil"/>
            </w:tcBorders>
            <w:shd w:val="clear" w:color="auto" w:fill="auto"/>
            <w:noWrap/>
            <w:vAlign w:val="center"/>
          </w:tcPr>
          <w:p w14:paraId="251B4852" w14:textId="77777777" w:rsidR="00574AFA" w:rsidRPr="004B26AD" w:rsidRDefault="00574AFA" w:rsidP="00574AFA">
            <w:pPr>
              <w:rPr>
                <w:rFonts w:ascii="Arial" w:hAnsi="Arial" w:cs="Arial"/>
                <w:sz w:val="16"/>
                <w:szCs w:val="16"/>
              </w:rPr>
            </w:pPr>
          </w:p>
        </w:tc>
        <w:tc>
          <w:tcPr>
            <w:tcW w:w="1894" w:type="dxa"/>
            <w:gridSpan w:val="11"/>
            <w:vMerge/>
            <w:shd w:val="clear" w:color="auto" w:fill="auto"/>
            <w:vAlign w:val="center"/>
          </w:tcPr>
          <w:p w14:paraId="22B23E11"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03E892"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FFDED13"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CC90B"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5D398E59"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416E6F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DA85F02"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F51CD88"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4046B359"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35B281C"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B1E9EA7" w14:textId="77777777" w:rsidR="00574AFA" w:rsidRPr="004B26AD" w:rsidRDefault="00574AFA" w:rsidP="00574AFA">
            <w:pPr>
              <w:rPr>
                <w:rFonts w:ascii="Arial" w:hAnsi="Arial" w:cs="Arial"/>
                <w:sz w:val="16"/>
                <w:szCs w:val="16"/>
              </w:rPr>
            </w:pPr>
          </w:p>
        </w:tc>
      </w:tr>
      <w:tr w:rsidR="00574AFA" w:rsidRPr="004B26AD" w14:paraId="5587699A" w14:textId="77777777" w:rsidTr="00574AFA">
        <w:trPr>
          <w:trHeight w:val="114"/>
        </w:trPr>
        <w:tc>
          <w:tcPr>
            <w:tcW w:w="237" w:type="dxa"/>
            <w:tcBorders>
              <w:top w:val="nil"/>
              <w:left w:val="single" w:sz="12" w:space="0" w:color="auto"/>
              <w:bottom w:val="nil"/>
            </w:tcBorders>
            <w:shd w:val="clear" w:color="auto" w:fill="auto"/>
            <w:noWrap/>
            <w:vAlign w:val="center"/>
          </w:tcPr>
          <w:p w14:paraId="4C6B9693" w14:textId="77777777" w:rsidR="00574AFA" w:rsidRPr="004B26AD" w:rsidRDefault="00574AFA" w:rsidP="00574AFA">
            <w:pPr>
              <w:rPr>
                <w:rFonts w:ascii="Arial" w:hAnsi="Arial" w:cs="Arial"/>
                <w:sz w:val="8"/>
                <w:szCs w:val="16"/>
              </w:rPr>
            </w:pPr>
          </w:p>
        </w:tc>
        <w:tc>
          <w:tcPr>
            <w:tcW w:w="1894" w:type="dxa"/>
            <w:gridSpan w:val="11"/>
            <w:vMerge/>
            <w:shd w:val="clear" w:color="auto" w:fill="auto"/>
            <w:vAlign w:val="center"/>
          </w:tcPr>
          <w:p w14:paraId="567C5E57"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7C3C20BE"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9C123DE"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7189C573" w14:textId="77777777" w:rsidR="00574AFA" w:rsidRPr="004B26AD" w:rsidRDefault="00574AFA" w:rsidP="00574AFA">
            <w:pPr>
              <w:rPr>
                <w:rFonts w:ascii="Arial" w:hAnsi="Arial" w:cs="Arial"/>
                <w:sz w:val="8"/>
                <w:szCs w:val="16"/>
              </w:rPr>
            </w:pPr>
          </w:p>
        </w:tc>
        <w:tc>
          <w:tcPr>
            <w:tcW w:w="236" w:type="dxa"/>
            <w:tcBorders>
              <w:top w:val="single" w:sz="4" w:space="0" w:color="auto"/>
            </w:tcBorders>
            <w:shd w:val="clear" w:color="auto" w:fill="auto"/>
            <w:vAlign w:val="center"/>
          </w:tcPr>
          <w:p w14:paraId="4D68C9C2"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4810F06B"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4CE403A6"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626CDBC8"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053877C1"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6256D066"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3785B61E"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1FA8674E" w14:textId="77777777" w:rsidR="00574AFA" w:rsidRPr="004B26AD" w:rsidRDefault="00574AFA" w:rsidP="00574AFA">
            <w:pPr>
              <w:rPr>
                <w:rFonts w:ascii="Arial" w:hAnsi="Arial" w:cs="Arial"/>
                <w:sz w:val="8"/>
                <w:szCs w:val="16"/>
              </w:rPr>
            </w:pPr>
          </w:p>
        </w:tc>
        <w:tc>
          <w:tcPr>
            <w:tcW w:w="236" w:type="dxa"/>
            <w:gridSpan w:val="2"/>
            <w:tcBorders>
              <w:top w:val="single" w:sz="4" w:space="0" w:color="auto"/>
            </w:tcBorders>
            <w:shd w:val="clear" w:color="auto" w:fill="auto"/>
            <w:vAlign w:val="center"/>
          </w:tcPr>
          <w:p w14:paraId="1A8FDCFA" w14:textId="77777777" w:rsidR="00574AFA" w:rsidRPr="004B26AD" w:rsidRDefault="00574AFA" w:rsidP="00574AFA">
            <w:pPr>
              <w:rPr>
                <w:rFonts w:ascii="Arial" w:hAnsi="Arial" w:cs="Arial"/>
                <w:sz w:val="8"/>
                <w:szCs w:val="16"/>
              </w:rPr>
            </w:pPr>
          </w:p>
        </w:tc>
        <w:tc>
          <w:tcPr>
            <w:tcW w:w="235" w:type="dxa"/>
            <w:gridSpan w:val="2"/>
            <w:tcBorders>
              <w:top w:val="single" w:sz="4" w:space="0" w:color="auto"/>
            </w:tcBorders>
            <w:shd w:val="clear" w:color="auto" w:fill="auto"/>
            <w:vAlign w:val="center"/>
          </w:tcPr>
          <w:p w14:paraId="1C1D1ACB"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399AB86"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5955FBFC" w14:textId="77777777" w:rsidR="00574AFA" w:rsidRPr="004B26AD" w:rsidRDefault="00574AFA" w:rsidP="00574AFA">
            <w:pPr>
              <w:rPr>
                <w:rFonts w:ascii="Arial" w:hAnsi="Arial" w:cs="Arial"/>
                <w:sz w:val="8"/>
                <w:szCs w:val="16"/>
              </w:rPr>
            </w:pPr>
          </w:p>
        </w:tc>
        <w:tc>
          <w:tcPr>
            <w:tcW w:w="237" w:type="dxa"/>
            <w:gridSpan w:val="2"/>
            <w:tcBorders>
              <w:top w:val="single" w:sz="4" w:space="0" w:color="auto"/>
            </w:tcBorders>
            <w:shd w:val="clear" w:color="auto" w:fill="auto"/>
            <w:vAlign w:val="center"/>
          </w:tcPr>
          <w:p w14:paraId="52B0D740" w14:textId="77777777" w:rsidR="00574AFA" w:rsidRPr="004B26AD" w:rsidRDefault="00574AFA" w:rsidP="00574AFA">
            <w:pPr>
              <w:rPr>
                <w:rFonts w:ascii="Arial" w:hAnsi="Arial" w:cs="Arial"/>
                <w:sz w:val="8"/>
                <w:szCs w:val="16"/>
              </w:rPr>
            </w:pPr>
          </w:p>
        </w:tc>
        <w:tc>
          <w:tcPr>
            <w:tcW w:w="234" w:type="dxa"/>
            <w:gridSpan w:val="2"/>
            <w:tcBorders>
              <w:top w:val="single" w:sz="4" w:space="0" w:color="auto"/>
            </w:tcBorders>
            <w:shd w:val="clear" w:color="auto" w:fill="auto"/>
            <w:vAlign w:val="center"/>
          </w:tcPr>
          <w:p w14:paraId="653E90E2" w14:textId="77777777" w:rsidR="00574AFA" w:rsidRPr="004B26AD" w:rsidRDefault="00574AFA" w:rsidP="00574AFA">
            <w:pPr>
              <w:rPr>
                <w:rFonts w:ascii="Arial" w:hAnsi="Arial" w:cs="Arial"/>
                <w:sz w:val="8"/>
                <w:szCs w:val="16"/>
              </w:rPr>
            </w:pPr>
          </w:p>
        </w:tc>
        <w:tc>
          <w:tcPr>
            <w:tcW w:w="237" w:type="dxa"/>
            <w:tcBorders>
              <w:top w:val="single" w:sz="4" w:space="0" w:color="auto"/>
            </w:tcBorders>
            <w:shd w:val="clear" w:color="auto" w:fill="auto"/>
            <w:vAlign w:val="center"/>
          </w:tcPr>
          <w:p w14:paraId="2C4917C1"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0B20FEF0"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0BE0FD08"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5157C617" w14:textId="77777777" w:rsidR="00574AFA" w:rsidRPr="004B26AD" w:rsidRDefault="00574AFA" w:rsidP="00574AFA">
            <w:pPr>
              <w:rPr>
                <w:rFonts w:ascii="Arial" w:hAnsi="Arial" w:cs="Arial"/>
                <w:sz w:val="8"/>
                <w:szCs w:val="16"/>
              </w:rPr>
            </w:pPr>
          </w:p>
        </w:tc>
        <w:tc>
          <w:tcPr>
            <w:tcW w:w="241" w:type="dxa"/>
            <w:gridSpan w:val="2"/>
            <w:tcBorders>
              <w:bottom w:val="single" w:sz="4" w:space="0" w:color="auto"/>
            </w:tcBorders>
            <w:shd w:val="clear" w:color="auto" w:fill="auto"/>
            <w:vAlign w:val="center"/>
          </w:tcPr>
          <w:p w14:paraId="2F574450" w14:textId="77777777" w:rsidR="00574AFA" w:rsidRPr="004B26AD" w:rsidRDefault="00574AFA" w:rsidP="00574AFA">
            <w:pPr>
              <w:rPr>
                <w:rFonts w:ascii="Arial" w:hAnsi="Arial" w:cs="Arial"/>
                <w:sz w:val="8"/>
                <w:szCs w:val="16"/>
              </w:rPr>
            </w:pPr>
          </w:p>
        </w:tc>
        <w:tc>
          <w:tcPr>
            <w:tcW w:w="240" w:type="dxa"/>
            <w:tcBorders>
              <w:bottom w:val="single" w:sz="4" w:space="0" w:color="auto"/>
            </w:tcBorders>
            <w:shd w:val="clear" w:color="auto" w:fill="auto"/>
            <w:vAlign w:val="center"/>
          </w:tcPr>
          <w:p w14:paraId="41E47061" w14:textId="77777777" w:rsidR="00574AFA" w:rsidRPr="004B26AD" w:rsidRDefault="00574AFA" w:rsidP="00574AFA">
            <w:pPr>
              <w:rPr>
                <w:rFonts w:ascii="Arial" w:hAnsi="Arial" w:cs="Arial"/>
                <w:sz w:val="8"/>
                <w:szCs w:val="16"/>
              </w:rPr>
            </w:pPr>
          </w:p>
        </w:tc>
        <w:tc>
          <w:tcPr>
            <w:tcW w:w="237" w:type="dxa"/>
            <w:gridSpan w:val="2"/>
            <w:tcBorders>
              <w:bottom w:val="single" w:sz="4" w:space="0" w:color="auto"/>
            </w:tcBorders>
            <w:shd w:val="clear" w:color="auto" w:fill="auto"/>
            <w:vAlign w:val="center"/>
          </w:tcPr>
          <w:p w14:paraId="73B7FF5E"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74CCB9F3" w14:textId="77777777" w:rsidR="00574AFA" w:rsidRPr="004B26AD" w:rsidRDefault="00574AFA" w:rsidP="00574AFA">
            <w:pPr>
              <w:rPr>
                <w:rFonts w:ascii="Arial" w:hAnsi="Arial" w:cs="Arial"/>
                <w:sz w:val="8"/>
                <w:szCs w:val="16"/>
              </w:rPr>
            </w:pPr>
          </w:p>
        </w:tc>
        <w:tc>
          <w:tcPr>
            <w:tcW w:w="234" w:type="dxa"/>
            <w:gridSpan w:val="2"/>
            <w:shd w:val="clear" w:color="auto" w:fill="auto"/>
            <w:vAlign w:val="center"/>
          </w:tcPr>
          <w:p w14:paraId="6D068268"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2DC5B59C" w14:textId="77777777" w:rsidR="00574AFA" w:rsidRPr="004B26AD" w:rsidRDefault="00574AFA" w:rsidP="00574AFA">
            <w:pPr>
              <w:rPr>
                <w:rFonts w:ascii="Arial" w:hAnsi="Arial" w:cs="Arial"/>
                <w:sz w:val="8"/>
                <w:szCs w:val="16"/>
              </w:rPr>
            </w:pPr>
          </w:p>
        </w:tc>
        <w:tc>
          <w:tcPr>
            <w:tcW w:w="237" w:type="dxa"/>
            <w:shd w:val="clear" w:color="auto" w:fill="auto"/>
            <w:vAlign w:val="center"/>
          </w:tcPr>
          <w:p w14:paraId="14D4F5D2" w14:textId="77777777" w:rsidR="00574AFA" w:rsidRPr="004B26AD" w:rsidRDefault="00574AFA" w:rsidP="00574AFA">
            <w:pPr>
              <w:rPr>
                <w:rFonts w:ascii="Arial" w:hAnsi="Arial" w:cs="Arial"/>
                <w:sz w:val="8"/>
                <w:szCs w:val="16"/>
              </w:rPr>
            </w:pPr>
          </w:p>
        </w:tc>
        <w:tc>
          <w:tcPr>
            <w:tcW w:w="237" w:type="dxa"/>
            <w:gridSpan w:val="2"/>
            <w:shd w:val="clear" w:color="auto" w:fill="auto"/>
            <w:vAlign w:val="center"/>
          </w:tcPr>
          <w:p w14:paraId="48E72C17" w14:textId="77777777" w:rsidR="00574AFA" w:rsidRPr="004B26AD" w:rsidRDefault="00574AFA" w:rsidP="00574AFA">
            <w:pPr>
              <w:rPr>
                <w:rFonts w:ascii="Arial" w:hAnsi="Arial" w:cs="Arial"/>
                <w:sz w:val="8"/>
                <w:szCs w:val="16"/>
              </w:rPr>
            </w:pPr>
          </w:p>
        </w:tc>
        <w:tc>
          <w:tcPr>
            <w:tcW w:w="235" w:type="dxa"/>
            <w:gridSpan w:val="2"/>
            <w:shd w:val="clear" w:color="auto" w:fill="auto"/>
            <w:vAlign w:val="center"/>
          </w:tcPr>
          <w:p w14:paraId="67934E09" w14:textId="77777777" w:rsidR="00574AFA" w:rsidRPr="004B26AD" w:rsidRDefault="00574AFA" w:rsidP="00574AF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925ADC0" w14:textId="77777777" w:rsidR="00574AFA" w:rsidRPr="004B26AD" w:rsidRDefault="00574AFA" w:rsidP="00574AFA">
            <w:pPr>
              <w:rPr>
                <w:rFonts w:ascii="Arial" w:hAnsi="Arial" w:cs="Arial"/>
                <w:sz w:val="8"/>
                <w:szCs w:val="16"/>
              </w:rPr>
            </w:pPr>
          </w:p>
        </w:tc>
      </w:tr>
      <w:tr w:rsidR="00574AFA" w:rsidRPr="004B26AD" w14:paraId="6A769989" w14:textId="77777777" w:rsidTr="00574AFA">
        <w:trPr>
          <w:trHeight w:val="114"/>
        </w:trPr>
        <w:tc>
          <w:tcPr>
            <w:tcW w:w="237" w:type="dxa"/>
            <w:tcBorders>
              <w:top w:val="nil"/>
              <w:left w:val="single" w:sz="12" w:space="0" w:color="auto"/>
              <w:bottom w:val="nil"/>
            </w:tcBorders>
            <w:shd w:val="clear" w:color="auto" w:fill="auto"/>
            <w:noWrap/>
            <w:vAlign w:val="center"/>
          </w:tcPr>
          <w:p w14:paraId="46EB2464" w14:textId="77777777" w:rsidR="00574AFA" w:rsidRPr="004B26AD" w:rsidRDefault="00574AFA" w:rsidP="00574AFA">
            <w:pPr>
              <w:rPr>
                <w:rFonts w:ascii="Arial" w:hAnsi="Arial" w:cs="Arial"/>
                <w:sz w:val="16"/>
                <w:szCs w:val="16"/>
              </w:rPr>
            </w:pPr>
          </w:p>
        </w:tc>
        <w:tc>
          <w:tcPr>
            <w:tcW w:w="1894" w:type="dxa"/>
            <w:gridSpan w:val="11"/>
            <w:vMerge/>
            <w:tcBorders>
              <w:bottom w:val="nil"/>
            </w:tcBorders>
            <w:shd w:val="clear" w:color="auto" w:fill="auto"/>
            <w:vAlign w:val="center"/>
          </w:tcPr>
          <w:p w14:paraId="45DFFC4D" w14:textId="77777777" w:rsidR="00574AFA" w:rsidRPr="004B26AD" w:rsidRDefault="00574AFA" w:rsidP="00574AF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EE5FF"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E2A412D" w14:textId="77777777" w:rsidR="00574AFA" w:rsidRPr="004B26AD" w:rsidRDefault="00574AFA" w:rsidP="00574AF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33782"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6A456019"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284922D"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2E87BD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BE31F54"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335A38B"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6BCFF70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4444778" w14:textId="77777777" w:rsidR="00574AFA" w:rsidRPr="004B26AD" w:rsidRDefault="00574AFA" w:rsidP="00574AFA">
            <w:pPr>
              <w:rPr>
                <w:rFonts w:ascii="Arial" w:hAnsi="Arial" w:cs="Arial"/>
                <w:sz w:val="16"/>
                <w:szCs w:val="16"/>
              </w:rPr>
            </w:pPr>
          </w:p>
        </w:tc>
      </w:tr>
      <w:tr w:rsidR="00574AFA" w:rsidRPr="004B26AD" w14:paraId="570F28C9" w14:textId="77777777" w:rsidTr="00574AFA">
        <w:trPr>
          <w:trHeight w:val="114"/>
        </w:trPr>
        <w:tc>
          <w:tcPr>
            <w:tcW w:w="237" w:type="dxa"/>
            <w:tcBorders>
              <w:top w:val="nil"/>
              <w:left w:val="single" w:sz="12" w:space="0" w:color="auto"/>
              <w:bottom w:val="nil"/>
            </w:tcBorders>
            <w:shd w:val="clear" w:color="auto" w:fill="auto"/>
            <w:noWrap/>
            <w:vAlign w:val="center"/>
          </w:tcPr>
          <w:p w14:paraId="62ED1FE4"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DED6916"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7E5431D"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14C8C6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40B1F46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05F8D4E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60B729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7037BCD4"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5541724"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60878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E14D6F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086E57E" w14:textId="77777777" w:rsidR="00574AFA" w:rsidRPr="004B26AD" w:rsidRDefault="00574AFA" w:rsidP="00574AFA">
            <w:pPr>
              <w:rPr>
                <w:rFonts w:ascii="Arial" w:hAnsi="Arial" w:cs="Arial"/>
                <w:sz w:val="16"/>
                <w:szCs w:val="16"/>
              </w:rPr>
            </w:pPr>
          </w:p>
        </w:tc>
        <w:tc>
          <w:tcPr>
            <w:tcW w:w="236" w:type="dxa"/>
            <w:shd w:val="clear" w:color="auto" w:fill="auto"/>
            <w:vAlign w:val="center"/>
          </w:tcPr>
          <w:p w14:paraId="021EFBFA"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9B55A31"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D5208BB"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F25D3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92874B0"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011487F"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21711B2"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A0EA02D" w14:textId="77777777" w:rsidR="00574AFA" w:rsidRPr="004B26AD" w:rsidRDefault="00574AFA" w:rsidP="00574AFA">
            <w:pPr>
              <w:rPr>
                <w:rFonts w:ascii="Arial" w:hAnsi="Arial" w:cs="Arial"/>
                <w:sz w:val="16"/>
                <w:szCs w:val="16"/>
              </w:rPr>
            </w:pPr>
          </w:p>
        </w:tc>
        <w:tc>
          <w:tcPr>
            <w:tcW w:w="236" w:type="dxa"/>
            <w:gridSpan w:val="2"/>
            <w:shd w:val="clear" w:color="auto" w:fill="auto"/>
            <w:vAlign w:val="center"/>
          </w:tcPr>
          <w:p w14:paraId="3E238EE7"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52E025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11DB0CF"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B14B4F6"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46F3150"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08C397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5290BC51"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5954A9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B5C450D"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3DD1B94C" w14:textId="77777777" w:rsidR="00574AFA" w:rsidRPr="004B26AD" w:rsidRDefault="00574AFA" w:rsidP="00574AFA">
            <w:pPr>
              <w:rPr>
                <w:rFonts w:ascii="Arial" w:hAnsi="Arial" w:cs="Arial"/>
                <w:sz w:val="16"/>
                <w:szCs w:val="16"/>
              </w:rPr>
            </w:pPr>
          </w:p>
        </w:tc>
        <w:tc>
          <w:tcPr>
            <w:tcW w:w="241" w:type="dxa"/>
            <w:gridSpan w:val="2"/>
            <w:shd w:val="clear" w:color="auto" w:fill="auto"/>
            <w:vAlign w:val="center"/>
          </w:tcPr>
          <w:p w14:paraId="31BE6D94" w14:textId="77777777" w:rsidR="00574AFA" w:rsidRPr="004B26AD" w:rsidRDefault="00574AFA" w:rsidP="00574AFA">
            <w:pPr>
              <w:rPr>
                <w:rFonts w:ascii="Arial" w:hAnsi="Arial" w:cs="Arial"/>
                <w:sz w:val="16"/>
                <w:szCs w:val="16"/>
              </w:rPr>
            </w:pPr>
          </w:p>
        </w:tc>
        <w:tc>
          <w:tcPr>
            <w:tcW w:w="240" w:type="dxa"/>
            <w:shd w:val="clear" w:color="auto" w:fill="auto"/>
            <w:vAlign w:val="center"/>
          </w:tcPr>
          <w:p w14:paraId="717E9FDA"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21C76D47"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AB7F2AA"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7DE55499"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61EB60B3"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1DE99B41"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25F5D97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63A5782F"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E0092DE" w14:textId="77777777" w:rsidR="00574AFA" w:rsidRPr="004B26AD" w:rsidRDefault="00574AFA" w:rsidP="00574AFA">
            <w:pPr>
              <w:rPr>
                <w:rFonts w:ascii="Arial" w:hAnsi="Arial" w:cs="Arial"/>
                <w:sz w:val="16"/>
                <w:szCs w:val="16"/>
              </w:rPr>
            </w:pPr>
          </w:p>
        </w:tc>
      </w:tr>
      <w:tr w:rsidR="00574AFA" w:rsidRPr="004B26AD" w14:paraId="306FB154" w14:textId="77777777" w:rsidTr="00574AFA">
        <w:trPr>
          <w:trHeight w:val="114"/>
        </w:trPr>
        <w:tc>
          <w:tcPr>
            <w:tcW w:w="237" w:type="dxa"/>
            <w:tcBorders>
              <w:top w:val="nil"/>
              <w:left w:val="single" w:sz="12" w:space="0" w:color="auto"/>
              <w:bottom w:val="nil"/>
            </w:tcBorders>
            <w:shd w:val="clear" w:color="auto" w:fill="auto"/>
            <w:noWrap/>
            <w:vAlign w:val="center"/>
          </w:tcPr>
          <w:p w14:paraId="7B9C949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0FC4795"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952EEEE"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6DA4E51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69F5B23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11C3DD5A"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220F7D9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751F707"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E7E93F9"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48FF756C"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0B48926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A24DE37" w14:textId="77777777" w:rsidR="00574AFA" w:rsidRPr="004B26AD" w:rsidRDefault="00574AFA" w:rsidP="00574AFA">
            <w:pPr>
              <w:rPr>
                <w:rFonts w:ascii="Arial" w:hAnsi="Arial" w:cs="Arial"/>
                <w:sz w:val="16"/>
                <w:szCs w:val="16"/>
              </w:rPr>
            </w:pPr>
          </w:p>
        </w:tc>
        <w:tc>
          <w:tcPr>
            <w:tcW w:w="236" w:type="dxa"/>
            <w:shd w:val="clear" w:color="auto" w:fill="auto"/>
            <w:vAlign w:val="center"/>
          </w:tcPr>
          <w:p w14:paraId="736DE6A7"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5A368C7A"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79B80F3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252D9F15"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23CAF49"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4D1D685F"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7C39F114"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55E29409" w14:textId="77777777" w:rsidR="00574AFA" w:rsidRPr="004B26AD" w:rsidRDefault="00574AFA" w:rsidP="00574AFA">
            <w:pPr>
              <w:rPr>
                <w:rFonts w:ascii="Arial" w:hAnsi="Arial" w:cs="Arial"/>
                <w:sz w:val="16"/>
                <w:szCs w:val="16"/>
              </w:rPr>
            </w:pPr>
          </w:p>
        </w:tc>
        <w:tc>
          <w:tcPr>
            <w:tcW w:w="236" w:type="dxa"/>
            <w:gridSpan w:val="2"/>
            <w:shd w:val="clear" w:color="auto" w:fill="auto"/>
            <w:vAlign w:val="center"/>
          </w:tcPr>
          <w:p w14:paraId="7055FC33"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2DB9360D"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355B5E93"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0D47FCAE" w14:textId="77777777" w:rsidR="00574AFA" w:rsidRPr="004B26AD" w:rsidRDefault="00574AFA" w:rsidP="00574AFA">
            <w:pPr>
              <w:rPr>
                <w:rFonts w:ascii="Arial" w:hAnsi="Arial" w:cs="Arial"/>
                <w:sz w:val="16"/>
                <w:szCs w:val="16"/>
              </w:rPr>
            </w:pPr>
          </w:p>
        </w:tc>
        <w:tc>
          <w:tcPr>
            <w:tcW w:w="237" w:type="dxa"/>
            <w:gridSpan w:val="2"/>
            <w:shd w:val="clear" w:color="auto" w:fill="auto"/>
            <w:vAlign w:val="center"/>
          </w:tcPr>
          <w:p w14:paraId="1DB5596F" w14:textId="77777777" w:rsidR="00574AFA" w:rsidRPr="004B26AD" w:rsidRDefault="00574AFA" w:rsidP="00574AFA">
            <w:pPr>
              <w:rPr>
                <w:rFonts w:ascii="Arial" w:hAnsi="Arial" w:cs="Arial"/>
                <w:sz w:val="16"/>
                <w:szCs w:val="16"/>
              </w:rPr>
            </w:pPr>
          </w:p>
        </w:tc>
        <w:tc>
          <w:tcPr>
            <w:tcW w:w="234" w:type="dxa"/>
            <w:gridSpan w:val="2"/>
            <w:shd w:val="clear" w:color="auto" w:fill="auto"/>
            <w:vAlign w:val="center"/>
          </w:tcPr>
          <w:p w14:paraId="5134AFF8" w14:textId="77777777" w:rsidR="00574AFA" w:rsidRPr="004B26AD" w:rsidRDefault="00574AFA" w:rsidP="00574AFA">
            <w:pPr>
              <w:rPr>
                <w:rFonts w:ascii="Arial" w:hAnsi="Arial" w:cs="Arial"/>
                <w:sz w:val="16"/>
                <w:szCs w:val="16"/>
              </w:rPr>
            </w:pPr>
          </w:p>
        </w:tc>
        <w:tc>
          <w:tcPr>
            <w:tcW w:w="237" w:type="dxa"/>
            <w:shd w:val="clear" w:color="auto" w:fill="auto"/>
            <w:vAlign w:val="center"/>
          </w:tcPr>
          <w:p w14:paraId="6D4FA338" w14:textId="77777777" w:rsidR="00574AFA" w:rsidRPr="004B26AD" w:rsidRDefault="00574AFA" w:rsidP="00574AFA">
            <w:pPr>
              <w:rPr>
                <w:rFonts w:ascii="Arial" w:hAnsi="Arial" w:cs="Arial"/>
                <w:sz w:val="16"/>
                <w:szCs w:val="16"/>
              </w:rPr>
            </w:pPr>
          </w:p>
        </w:tc>
        <w:tc>
          <w:tcPr>
            <w:tcW w:w="2374" w:type="dxa"/>
            <w:gridSpan w:val="17"/>
            <w:shd w:val="clear" w:color="auto" w:fill="auto"/>
            <w:vAlign w:val="center"/>
          </w:tcPr>
          <w:p w14:paraId="23358B4A" w14:textId="2B51D913" w:rsidR="00574AFA" w:rsidRPr="004B26AD" w:rsidRDefault="000E4244" w:rsidP="00574AFA">
            <w:pPr>
              <w:jc w:val="center"/>
              <w:rPr>
                <w:rFonts w:ascii="Arial" w:hAnsi="Arial" w:cs="Arial"/>
                <w:sz w:val="16"/>
                <w:szCs w:val="16"/>
              </w:rPr>
            </w:pPr>
            <w:r w:rsidRPr="004B26AD">
              <w:rPr>
                <w:rFonts w:ascii="Arial" w:hAnsi="Arial" w:cs="Arial"/>
                <w:bCs/>
                <w:i/>
                <w:sz w:val="14"/>
                <w:szCs w:val="16"/>
              </w:rPr>
              <w:t xml:space="preserve">Fecha </w:t>
            </w:r>
            <w:r w:rsidRPr="00A651FC">
              <w:rPr>
                <w:rFonts w:ascii="Arial" w:hAnsi="Arial" w:cs="Arial"/>
                <w:bCs/>
                <w:i/>
                <w:sz w:val="14"/>
                <w:szCs w:val="16"/>
              </w:rPr>
              <w:t xml:space="preserve">de </w:t>
            </w:r>
            <w:r w:rsidRPr="00877425">
              <w:rPr>
                <w:rFonts w:ascii="Arial" w:hAnsi="Arial" w:cs="Arial"/>
                <w:bCs/>
                <w:i/>
                <w:sz w:val="14"/>
                <w:szCs w:val="16"/>
              </w:rPr>
              <w:t>Inscripción</w:t>
            </w:r>
          </w:p>
        </w:tc>
        <w:tc>
          <w:tcPr>
            <w:tcW w:w="237" w:type="dxa"/>
            <w:gridSpan w:val="2"/>
            <w:shd w:val="clear" w:color="auto" w:fill="auto"/>
            <w:vAlign w:val="center"/>
          </w:tcPr>
          <w:p w14:paraId="582D57B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5E8C0743"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CFF7D1E" w14:textId="77777777" w:rsidR="00574AFA" w:rsidRPr="004B26AD" w:rsidRDefault="00574AFA" w:rsidP="00574AFA">
            <w:pPr>
              <w:rPr>
                <w:rFonts w:ascii="Arial" w:hAnsi="Arial" w:cs="Arial"/>
                <w:sz w:val="16"/>
                <w:szCs w:val="16"/>
              </w:rPr>
            </w:pPr>
          </w:p>
        </w:tc>
      </w:tr>
      <w:tr w:rsidR="00574AFA" w:rsidRPr="004B26AD" w14:paraId="33131ED2" w14:textId="77777777" w:rsidTr="00574AFA">
        <w:trPr>
          <w:trHeight w:val="114"/>
        </w:trPr>
        <w:tc>
          <w:tcPr>
            <w:tcW w:w="237" w:type="dxa"/>
            <w:tcBorders>
              <w:top w:val="nil"/>
              <w:left w:val="single" w:sz="12" w:space="0" w:color="auto"/>
              <w:bottom w:val="nil"/>
            </w:tcBorders>
            <w:shd w:val="clear" w:color="auto" w:fill="auto"/>
            <w:noWrap/>
            <w:vAlign w:val="center"/>
          </w:tcPr>
          <w:p w14:paraId="47F2BDA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6629D37"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0360FE3"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450C4730"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0313E079"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C9721E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CFB76C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16079592"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3C01B225" w14:textId="77777777" w:rsidR="00574AFA" w:rsidRPr="004B26AD" w:rsidRDefault="00574AFA" w:rsidP="00574AFA">
            <w:pPr>
              <w:rPr>
                <w:rFonts w:ascii="Arial" w:hAnsi="Arial" w:cs="Arial"/>
                <w:sz w:val="16"/>
                <w:szCs w:val="16"/>
              </w:rPr>
            </w:pPr>
          </w:p>
        </w:tc>
        <w:tc>
          <w:tcPr>
            <w:tcW w:w="1895" w:type="dxa"/>
            <w:gridSpan w:val="9"/>
            <w:tcBorders>
              <w:bottom w:val="single" w:sz="4" w:space="0" w:color="auto"/>
            </w:tcBorders>
            <w:shd w:val="clear" w:color="auto" w:fill="auto"/>
            <w:vAlign w:val="center"/>
          </w:tcPr>
          <w:p w14:paraId="281C0072" w14:textId="77777777" w:rsidR="00574AFA" w:rsidRPr="004B26AD" w:rsidRDefault="00574AFA" w:rsidP="00574AFA">
            <w:pPr>
              <w:jc w:val="center"/>
              <w:rPr>
                <w:rFonts w:ascii="Arial" w:hAnsi="Arial" w:cs="Arial"/>
                <w:sz w:val="16"/>
                <w:szCs w:val="16"/>
              </w:rPr>
            </w:pPr>
            <w:r w:rsidRPr="004B26AD">
              <w:rPr>
                <w:rFonts w:ascii="Arial" w:hAnsi="Arial" w:cs="Arial"/>
                <w:i/>
                <w:iCs/>
                <w:sz w:val="14"/>
                <w:szCs w:val="16"/>
                <w:lang w:eastAsia="es-ES"/>
              </w:rPr>
              <w:t>Número de Testimonio</w:t>
            </w:r>
          </w:p>
        </w:tc>
        <w:tc>
          <w:tcPr>
            <w:tcW w:w="237" w:type="dxa"/>
            <w:shd w:val="clear" w:color="auto" w:fill="auto"/>
            <w:vAlign w:val="center"/>
          </w:tcPr>
          <w:p w14:paraId="5549E86F" w14:textId="77777777" w:rsidR="00574AFA" w:rsidRPr="004B26AD" w:rsidRDefault="00574AFA" w:rsidP="00574AF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0F66CE0F"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Lugar</w:t>
            </w:r>
          </w:p>
        </w:tc>
        <w:tc>
          <w:tcPr>
            <w:tcW w:w="237" w:type="dxa"/>
            <w:shd w:val="clear" w:color="auto" w:fill="auto"/>
            <w:vAlign w:val="center"/>
          </w:tcPr>
          <w:p w14:paraId="75FBBFDB" w14:textId="77777777" w:rsidR="00574AFA" w:rsidRPr="004B26AD" w:rsidRDefault="00574AFA" w:rsidP="00574AFA">
            <w:pPr>
              <w:rPr>
                <w:rFonts w:ascii="Arial" w:hAnsi="Arial" w:cs="Arial"/>
                <w:sz w:val="16"/>
                <w:szCs w:val="16"/>
              </w:rPr>
            </w:pPr>
          </w:p>
        </w:tc>
        <w:tc>
          <w:tcPr>
            <w:tcW w:w="474" w:type="dxa"/>
            <w:gridSpan w:val="3"/>
            <w:tcBorders>
              <w:bottom w:val="single" w:sz="4" w:space="0" w:color="auto"/>
            </w:tcBorders>
            <w:shd w:val="clear" w:color="auto" w:fill="auto"/>
            <w:vAlign w:val="center"/>
          </w:tcPr>
          <w:p w14:paraId="55FC2D6B"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Día</w:t>
            </w:r>
          </w:p>
        </w:tc>
        <w:tc>
          <w:tcPr>
            <w:tcW w:w="237" w:type="dxa"/>
            <w:gridSpan w:val="2"/>
            <w:shd w:val="clear" w:color="auto" w:fill="auto"/>
            <w:vAlign w:val="center"/>
          </w:tcPr>
          <w:p w14:paraId="46673B43" w14:textId="77777777" w:rsidR="00574AFA" w:rsidRPr="004B26AD" w:rsidRDefault="00574AFA" w:rsidP="00574AF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1594792"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Mes</w:t>
            </w:r>
          </w:p>
        </w:tc>
        <w:tc>
          <w:tcPr>
            <w:tcW w:w="237" w:type="dxa"/>
            <w:gridSpan w:val="2"/>
            <w:shd w:val="clear" w:color="auto" w:fill="auto"/>
            <w:vAlign w:val="center"/>
          </w:tcPr>
          <w:p w14:paraId="591B516D" w14:textId="77777777" w:rsidR="00574AFA" w:rsidRPr="004B26AD" w:rsidRDefault="00574AFA" w:rsidP="00574AF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080FB4F1" w14:textId="77777777" w:rsidR="00574AFA" w:rsidRPr="004B26AD" w:rsidRDefault="00574AFA" w:rsidP="00574AFA">
            <w:pPr>
              <w:jc w:val="center"/>
              <w:rPr>
                <w:rFonts w:ascii="Arial" w:hAnsi="Arial" w:cs="Arial"/>
                <w:i/>
                <w:iCs/>
                <w:sz w:val="14"/>
                <w:szCs w:val="16"/>
                <w:lang w:eastAsia="es-ES"/>
              </w:rPr>
            </w:pPr>
            <w:r w:rsidRPr="004B26AD">
              <w:rPr>
                <w:rFonts w:ascii="Arial" w:hAnsi="Arial" w:cs="Arial"/>
                <w:i/>
                <w:iCs/>
                <w:sz w:val="14"/>
                <w:szCs w:val="16"/>
                <w:lang w:eastAsia="es-ES"/>
              </w:rPr>
              <w:t>Año</w:t>
            </w:r>
          </w:p>
        </w:tc>
        <w:tc>
          <w:tcPr>
            <w:tcW w:w="237" w:type="dxa"/>
            <w:gridSpan w:val="2"/>
            <w:shd w:val="clear" w:color="auto" w:fill="auto"/>
            <w:vAlign w:val="center"/>
          </w:tcPr>
          <w:p w14:paraId="5D9D4788"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75CE1F4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2855C" w14:textId="77777777" w:rsidR="00574AFA" w:rsidRPr="004B26AD" w:rsidRDefault="00574AFA" w:rsidP="00574AFA">
            <w:pPr>
              <w:rPr>
                <w:rFonts w:ascii="Arial" w:hAnsi="Arial" w:cs="Arial"/>
                <w:sz w:val="16"/>
                <w:szCs w:val="16"/>
              </w:rPr>
            </w:pPr>
          </w:p>
        </w:tc>
      </w:tr>
      <w:tr w:rsidR="00574AFA" w:rsidRPr="004B26AD" w14:paraId="7C5EEE1F" w14:textId="77777777" w:rsidTr="00574AFA">
        <w:trPr>
          <w:trHeight w:val="114"/>
        </w:trPr>
        <w:tc>
          <w:tcPr>
            <w:tcW w:w="237" w:type="dxa"/>
            <w:tcBorders>
              <w:top w:val="nil"/>
              <w:left w:val="single" w:sz="12" w:space="0" w:color="auto"/>
              <w:bottom w:val="nil"/>
            </w:tcBorders>
            <w:shd w:val="clear" w:color="auto" w:fill="auto"/>
            <w:noWrap/>
            <w:vAlign w:val="center"/>
          </w:tcPr>
          <w:p w14:paraId="7F9236A0" w14:textId="77777777" w:rsidR="00574AFA" w:rsidRPr="004B26AD" w:rsidRDefault="00574AFA" w:rsidP="00574AF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27469E40" w14:textId="77777777" w:rsidR="00574AFA" w:rsidRPr="004B26AD" w:rsidRDefault="00574AFA" w:rsidP="00574AFA">
            <w:pPr>
              <w:rPr>
                <w:rFonts w:ascii="Arial" w:hAnsi="Arial" w:cs="Arial"/>
                <w:sz w:val="16"/>
                <w:szCs w:val="16"/>
              </w:rPr>
            </w:pPr>
            <w:r w:rsidRPr="004B26AD">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1B61F"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1D2497EF" w14:textId="77777777" w:rsidR="00574AFA" w:rsidRPr="004B26AD" w:rsidRDefault="00574AFA" w:rsidP="00574AF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E5690B" w14:textId="77777777" w:rsidR="00574AFA" w:rsidRPr="004B26AD" w:rsidRDefault="00574AFA" w:rsidP="00574AF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EFB8DD5" w14:textId="77777777" w:rsidR="00574AFA" w:rsidRPr="004B26AD" w:rsidRDefault="00574AFA" w:rsidP="00574AF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CFF1E" w14:textId="77777777" w:rsidR="00574AFA" w:rsidRPr="004B26AD" w:rsidRDefault="00574AFA" w:rsidP="00574AF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7D53FA76" w14:textId="77777777" w:rsidR="00574AFA" w:rsidRPr="004B26AD" w:rsidRDefault="00574AFA" w:rsidP="00574AF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BC7589" w14:textId="77777777" w:rsidR="00574AFA" w:rsidRPr="004B26AD" w:rsidRDefault="00574AFA" w:rsidP="00574AF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6DF5B533" w14:textId="77777777" w:rsidR="00574AFA" w:rsidRPr="004B26AD" w:rsidRDefault="00574AFA" w:rsidP="00574AF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355AB8" w14:textId="77777777" w:rsidR="00574AFA" w:rsidRPr="004B26AD" w:rsidRDefault="00574AFA" w:rsidP="00574AFA">
            <w:pPr>
              <w:rPr>
                <w:rFonts w:ascii="Arial" w:hAnsi="Arial" w:cs="Arial"/>
                <w:sz w:val="16"/>
                <w:szCs w:val="16"/>
              </w:rPr>
            </w:pPr>
          </w:p>
        </w:tc>
        <w:tc>
          <w:tcPr>
            <w:tcW w:w="237" w:type="dxa"/>
            <w:gridSpan w:val="2"/>
            <w:tcBorders>
              <w:left w:val="single" w:sz="4" w:space="0" w:color="auto"/>
            </w:tcBorders>
            <w:shd w:val="clear" w:color="auto" w:fill="auto"/>
            <w:vAlign w:val="center"/>
          </w:tcPr>
          <w:p w14:paraId="47E5FB9E" w14:textId="77777777" w:rsidR="00574AFA" w:rsidRPr="004B26AD" w:rsidRDefault="00574AFA" w:rsidP="00574AFA">
            <w:pPr>
              <w:rPr>
                <w:rFonts w:ascii="Arial" w:hAnsi="Arial" w:cs="Arial"/>
                <w:sz w:val="16"/>
                <w:szCs w:val="16"/>
              </w:rPr>
            </w:pPr>
          </w:p>
        </w:tc>
        <w:tc>
          <w:tcPr>
            <w:tcW w:w="235" w:type="dxa"/>
            <w:gridSpan w:val="2"/>
            <w:shd w:val="clear" w:color="auto" w:fill="auto"/>
            <w:vAlign w:val="center"/>
          </w:tcPr>
          <w:p w14:paraId="5CF2ADC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5014272" w14:textId="77777777" w:rsidR="00574AFA" w:rsidRPr="004B26AD" w:rsidRDefault="00574AFA" w:rsidP="00574AFA">
            <w:pPr>
              <w:rPr>
                <w:rFonts w:ascii="Arial" w:hAnsi="Arial" w:cs="Arial"/>
                <w:sz w:val="16"/>
                <w:szCs w:val="16"/>
              </w:rPr>
            </w:pPr>
          </w:p>
        </w:tc>
      </w:tr>
      <w:tr w:rsidR="00574AFA" w:rsidRPr="004B26AD" w14:paraId="6553B35E" w14:textId="77777777" w:rsidTr="00574AFA">
        <w:trPr>
          <w:trHeight w:val="114"/>
        </w:trPr>
        <w:tc>
          <w:tcPr>
            <w:tcW w:w="237" w:type="dxa"/>
            <w:tcBorders>
              <w:top w:val="nil"/>
              <w:left w:val="single" w:sz="12" w:space="0" w:color="auto"/>
              <w:bottom w:val="nil"/>
            </w:tcBorders>
            <w:shd w:val="clear" w:color="auto" w:fill="auto"/>
            <w:noWrap/>
            <w:vAlign w:val="center"/>
          </w:tcPr>
          <w:p w14:paraId="60E20BE1"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5AEE90E0"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0D38CEEC"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5766FCA3"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24F6EF4E"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30474101"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89589A6"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5BCE6751"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185E693E"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78F828B1"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33DFED7"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C6677B6" w14:textId="77777777" w:rsidR="00574AFA" w:rsidRPr="004B26AD" w:rsidRDefault="00574AFA" w:rsidP="00574AFA">
            <w:pPr>
              <w:rPr>
                <w:rFonts w:ascii="Arial" w:hAnsi="Arial" w:cs="Arial"/>
                <w:sz w:val="16"/>
                <w:szCs w:val="16"/>
              </w:rPr>
            </w:pPr>
          </w:p>
        </w:tc>
        <w:tc>
          <w:tcPr>
            <w:tcW w:w="236" w:type="dxa"/>
            <w:tcBorders>
              <w:bottom w:val="single" w:sz="4" w:space="0" w:color="auto"/>
            </w:tcBorders>
            <w:shd w:val="clear" w:color="auto" w:fill="auto"/>
            <w:vAlign w:val="center"/>
          </w:tcPr>
          <w:p w14:paraId="620B79C0"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D4AA585"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63BCD94C"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EE92DB9"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328BE860"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3C5E805E"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06F79A8"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1F9ADDE7" w14:textId="77777777" w:rsidR="00574AFA" w:rsidRPr="004B26AD" w:rsidRDefault="00574AFA" w:rsidP="00574AFA">
            <w:pPr>
              <w:rPr>
                <w:rFonts w:ascii="Arial" w:hAnsi="Arial" w:cs="Arial"/>
                <w:sz w:val="16"/>
                <w:szCs w:val="16"/>
              </w:rPr>
            </w:pPr>
          </w:p>
        </w:tc>
        <w:tc>
          <w:tcPr>
            <w:tcW w:w="236" w:type="dxa"/>
            <w:gridSpan w:val="2"/>
            <w:tcBorders>
              <w:bottom w:val="single" w:sz="4" w:space="0" w:color="auto"/>
            </w:tcBorders>
            <w:shd w:val="clear" w:color="auto" w:fill="auto"/>
            <w:vAlign w:val="center"/>
          </w:tcPr>
          <w:p w14:paraId="133F9F6B" w14:textId="77777777" w:rsidR="00574AFA" w:rsidRPr="004B26AD" w:rsidRDefault="00574AFA" w:rsidP="00574AFA">
            <w:pPr>
              <w:rPr>
                <w:rFonts w:ascii="Arial" w:hAnsi="Arial" w:cs="Arial"/>
                <w:sz w:val="16"/>
                <w:szCs w:val="16"/>
              </w:rPr>
            </w:pPr>
          </w:p>
        </w:tc>
        <w:tc>
          <w:tcPr>
            <w:tcW w:w="235" w:type="dxa"/>
            <w:gridSpan w:val="2"/>
            <w:tcBorders>
              <w:bottom w:val="single" w:sz="4" w:space="0" w:color="auto"/>
            </w:tcBorders>
            <w:shd w:val="clear" w:color="auto" w:fill="auto"/>
            <w:vAlign w:val="center"/>
          </w:tcPr>
          <w:p w14:paraId="0AD37DB4"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6E8A0DD9"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1422529"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21985BF4" w14:textId="77777777" w:rsidR="00574AFA" w:rsidRPr="004B26AD" w:rsidRDefault="00574AFA" w:rsidP="00574AFA">
            <w:pPr>
              <w:rPr>
                <w:rFonts w:ascii="Arial" w:hAnsi="Arial" w:cs="Arial"/>
                <w:sz w:val="16"/>
                <w:szCs w:val="16"/>
              </w:rPr>
            </w:pPr>
          </w:p>
        </w:tc>
        <w:tc>
          <w:tcPr>
            <w:tcW w:w="234" w:type="dxa"/>
            <w:gridSpan w:val="2"/>
            <w:tcBorders>
              <w:bottom w:val="single" w:sz="4" w:space="0" w:color="auto"/>
            </w:tcBorders>
            <w:shd w:val="clear" w:color="auto" w:fill="auto"/>
            <w:vAlign w:val="center"/>
          </w:tcPr>
          <w:p w14:paraId="6D0C731C"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1A8E05A"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16B394D2"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0260F1A4"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5C22E0A4" w14:textId="77777777" w:rsidR="00574AFA" w:rsidRPr="004B26AD" w:rsidRDefault="00574AFA" w:rsidP="00574AFA">
            <w:pPr>
              <w:rPr>
                <w:rFonts w:ascii="Arial" w:hAnsi="Arial" w:cs="Arial"/>
                <w:sz w:val="16"/>
                <w:szCs w:val="16"/>
              </w:rPr>
            </w:pPr>
          </w:p>
        </w:tc>
        <w:tc>
          <w:tcPr>
            <w:tcW w:w="241" w:type="dxa"/>
            <w:gridSpan w:val="2"/>
            <w:tcBorders>
              <w:bottom w:val="single" w:sz="4" w:space="0" w:color="auto"/>
            </w:tcBorders>
            <w:shd w:val="clear" w:color="auto" w:fill="auto"/>
            <w:vAlign w:val="center"/>
          </w:tcPr>
          <w:p w14:paraId="4110D909" w14:textId="77777777" w:rsidR="00574AFA" w:rsidRPr="004B26AD" w:rsidRDefault="00574AFA" w:rsidP="00574AFA">
            <w:pPr>
              <w:rPr>
                <w:rFonts w:ascii="Arial" w:hAnsi="Arial" w:cs="Arial"/>
                <w:sz w:val="16"/>
                <w:szCs w:val="16"/>
              </w:rPr>
            </w:pPr>
          </w:p>
        </w:tc>
        <w:tc>
          <w:tcPr>
            <w:tcW w:w="240" w:type="dxa"/>
            <w:tcBorders>
              <w:bottom w:val="single" w:sz="4" w:space="0" w:color="auto"/>
            </w:tcBorders>
            <w:shd w:val="clear" w:color="auto" w:fill="auto"/>
            <w:vAlign w:val="center"/>
          </w:tcPr>
          <w:p w14:paraId="3E62F680"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75976A3B"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CD3628D" w14:textId="77777777" w:rsidR="00574AFA" w:rsidRPr="004B26AD" w:rsidRDefault="00574AFA" w:rsidP="00574AFA">
            <w:pPr>
              <w:rPr>
                <w:rFonts w:ascii="Arial" w:hAnsi="Arial" w:cs="Arial"/>
                <w:sz w:val="16"/>
                <w:szCs w:val="16"/>
              </w:rPr>
            </w:pPr>
          </w:p>
        </w:tc>
        <w:tc>
          <w:tcPr>
            <w:tcW w:w="234" w:type="dxa"/>
            <w:gridSpan w:val="2"/>
            <w:tcBorders>
              <w:bottom w:val="single" w:sz="4" w:space="0" w:color="auto"/>
            </w:tcBorders>
            <w:shd w:val="clear" w:color="auto" w:fill="auto"/>
            <w:vAlign w:val="center"/>
          </w:tcPr>
          <w:p w14:paraId="6478A4A5"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03513D97" w14:textId="77777777" w:rsidR="00574AFA" w:rsidRPr="004B26AD" w:rsidRDefault="00574AFA" w:rsidP="00574AFA">
            <w:pPr>
              <w:rPr>
                <w:rFonts w:ascii="Arial" w:hAnsi="Arial" w:cs="Arial"/>
                <w:sz w:val="16"/>
                <w:szCs w:val="16"/>
              </w:rPr>
            </w:pPr>
          </w:p>
        </w:tc>
        <w:tc>
          <w:tcPr>
            <w:tcW w:w="237" w:type="dxa"/>
            <w:tcBorders>
              <w:bottom w:val="single" w:sz="4" w:space="0" w:color="auto"/>
            </w:tcBorders>
            <w:shd w:val="clear" w:color="auto" w:fill="auto"/>
            <w:vAlign w:val="center"/>
          </w:tcPr>
          <w:p w14:paraId="5EB46FB1" w14:textId="77777777" w:rsidR="00574AFA" w:rsidRPr="004B26AD" w:rsidRDefault="00574AFA" w:rsidP="00574AF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2DCF17" w14:textId="77777777" w:rsidR="00574AFA" w:rsidRPr="004B26AD" w:rsidRDefault="00574AFA" w:rsidP="00574AFA">
            <w:pPr>
              <w:rPr>
                <w:rFonts w:ascii="Arial" w:hAnsi="Arial" w:cs="Arial"/>
                <w:sz w:val="16"/>
                <w:szCs w:val="16"/>
              </w:rPr>
            </w:pPr>
          </w:p>
        </w:tc>
        <w:tc>
          <w:tcPr>
            <w:tcW w:w="235" w:type="dxa"/>
            <w:gridSpan w:val="2"/>
            <w:tcBorders>
              <w:bottom w:val="single" w:sz="4" w:space="0" w:color="auto"/>
            </w:tcBorders>
            <w:shd w:val="clear" w:color="auto" w:fill="auto"/>
            <w:vAlign w:val="center"/>
          </w:tcPr>
          <w:p w14:paraId="376E8484"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5DE89A8" w14:textId="77777777" w:rsidR="00574AFA" w:rsidRPr="004B26AD" w:rsidRDefault="00574AFA" w:rsidP="00574AFA">
            <w:pPr>
              <w:rPr>
                <w:rFonts w:ascii="Arial" w:hAnsi="Arial" w:cs="Arial"/>
                <w:sz w:val="16"/>
                <w:szCs w:val="16"/>
              </w:rPr>
            </w:pPr>
          </w:p>
        </w:tc>
      </w:tr>
      <w:tr w:rsidR="00574AFA" w:rsidRPr="004B26AD" w14:paraId="6B9A000C" w14:textId="77777777" w:rsidTr="00574AFA">
        <w:trPr>
          <w:trHeight w:val="114"/>
        </w:trPr>
        <w:tc>
          <w:tcPr>
            <w:tcW w:w="237" w:type="dxa"/>
            <w:tcBorders>
              <w:top w:val="nil"/>
              <w:left w:val="single" w:sz="12" w:space="0" w:color="auto"/>
              <w:bottom w:val="nil"/>
            </w:tcBorders>
            <w:shd w:val="clear" w:color="auto" w:fill="auto"/>
            <w:noWrap/>
            <w:vAlign w:val="center"/>
          </w:tcPr>
          <w:p w14:paraId="571505F9" w14:textId="77777777" w:rsidR="00574AFA" w:rsidRPr="004B26AD" w:rsidRDefault="00574AFA" w:rsidP="00574AF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5C92FFB7" w14:textId="77777777" w:rsidR="00574AFA" w:rsidRPr="004B26AD" w:rsidRDefault="00574AFA" w:rsidP="00574AFA">
            <w:pPr>
              <w:jc w:val="right"/>
              <w:rPr>
                <w:rFonts w:ascii="Arial" w:hAnsi="Arial" w:cs="Arial"/>
                <w:sz w:val="16"/>
                <w:szCs w:val="16"/>
              </w:rPr>
            </w:pPr>
            <w:r w:rsidRPr="004B26AD">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FCA8" w14:textId="77777777" w:rsidR="00574AFA" w:rsidRPr="004B26AD" w:rsidRDefault="00574AFA" w:rsidP="00574AF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CB15F18" w14:textId="77777777" w:rsidR="00574AFA" w:rsidRPr="004B26AD" w:rsidRDefault="00574AFA" w:rsidP="00574AFA">
            <w:pPr>
              <w:rPr>
                <w:rFonts w:ascii="Arial" w:hAnsi="Arial" w:cs="Arial"/>
                <w:sz w:val="16"/>
                <w:szCs w:val="16"/>
              </w:rPr>
            </w:pPr>
          </w:p>
        </w:tc>
      </w:tr>
      <w:tr w:rsidR="00574AFA" w:rsidRPr="004B26AD" w14:paraId="63450CDD" w14:textId="77777777" w:rsidTr="00574AFA">
        <w:trPr>
          <w:trHeight w:val="114"/>
        </w:trPr>
        <w:tc>
          <w:tcPr>
            <w:tcW w:w="237" w:type="dxa"/>
            <w:tcBorders>
              <w:top w:val="nil"/>
              <w:left w:val="single" w:sz="12" w:space="0" w:color="auto"/>
              <w:bottom w:val="nil"/>
            </w:tcBorders>
            <w:shd w:val="clear" w:color="auto" w:fill="auto"/>
            <w:noWrap/>
            <w:vAlign w:val="center"/>
          </w:tcPr>
          <w:p w14:paraId="0E00AE98" w14:textId="77777777" w:rsidR="00574AFA" w:rsidRPr="004B26AD" w:rsidRDefault="00574AFA" w:rsidP="00574AF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4B36B5CA" w14:textId="77777777" w:rsidR="00574AFA" w:rsidRPr="004B26AD" w:rsidRDefault="00574AFA" w:rsidP="00574AF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CE8E58C" w14:textId="77777777" w:rsidR="00574AFA" w:rsidRPr="004B26AD" w:rsidRDefault="00574AFA" w:rsidP="00574AF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DBAD332" w14:textId="77777777" w:rsidR="00574AFA" w:rsidRPr="004B26AD" w:rsidRDefault="00574AFA" w:rsidP="00574AFA">
            <w:pPr>
              <w:rPr>
                <w:rFonts w:ascii="Arial" w:hAnsi="Arial" w:cs="Arial"/>
                <w:sz w:val="16"/>
                <w:szCs w:val="16"/>
              </w:rPr>
            </w:pPr>
          </w:p>
        </w:tc>
      </w:tr>
      <w:tr w:rsidR="00574AFA" w:rsidRPr="004B26AD" w14:paraId="751879B2" w14:textId="77777777" w:rsidTr="00574AFA">
        <w:trPr>
          <w:trHeight w:val="114"/>
        </w:trPr>
        <w:tc>
          <w:tcPr>
            <w:tcW w:w="237" w:type="dxa"/>
            <w:tcBorders>
              <w:top w:val="nil"/>
              <w:left w:val="single" w:sz="12" w:space="0" w:color="auto"/>
              <w:bottom w:val="nil"/>
            </w:tcBorders>
            <w:shd w:val="clear" w:color="auto" w:fill="auto"/>
            <w:noWrap/>
            <w:vAlign w:val="center"/>
          </w:tcPr>
          <w:p w14:paraId="6B0B631C"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EE6076F"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49B7F448"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1234885"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31A1F268" w14:textId="77777777" w:rsidR="00574AFA" w:rsidRPr="004B26AD" w:rsidRDefault="00574AFA" w:rsidP="00574AFA">
            <w:pPr>
              <w:rPr>
                <w:rFonts w:ascii="Arial" w:hAnsi="Arial" w:cs="Arial"/>
                <w:sz w:val="16"/>
                <w:szCs w:val="16"/>
              </w:rPr>
            </w:pPr>
          </w:p>
        </w:tc>
        <w:tc>
          <w:tcPr>
            <w:tcW w:w="237" w:type="dxa"/>
            <w:tcBorders>
              <w:top w:val="nil"/>
              <w:bottom w:val="nil"/>
            </w:tcBorders>
            <w:shd w:val="clear" w:color="auto" w:fill="auto"/>
            <w:vAlign w:val="center"/>
          </w:tcPr>
          <w:p w14:paraId="2CDD3C53"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3E600D00" w14:textId="77777777" w:rsidR="00574AFA" w:rsidRPr="004B26AD" w:rsidRDefault="00574AFA" w:rsidP="00574AFA">
            <w:pPr>
              <w:rPr>
                <w:rFonts w:ascii="Arial" w:hAnsi="Arial" w:cs="Arial"/>
                <w:sz w:val="16"/>
                <w:szCs w:val="16"/>
              </w:rPr>
            </w:pPr>
          </w:p>
        </w:tc>
        <w:tc>
          <w:tcPr>
            <w:tcW w:w="237" w:type="dxa"/>
            <w:gridSpan w:val="2"/>
            <w:tcBorders>
              <w:top w:val="nil"/>
              <w:bottom w:val="nil"/>
            </w:tcBorders>
            <w:shd w:val="clear" w:color="auto" w:fill="auto"/>
            <w:vAlign w:val="center"/>
          </w:tcPr>
          <w:p w14:paraId="05DF9278" w14:textId="77777777" w:rsidR="00574AFA" w:rsidRPr="004B26AD" w:rsidRDefault="00574AFA" w:rsidP="00574AFA">
            <w:pPr>
              <w:rPr>
                <w:rFonts w:ascii="Arial" w:hAnsi="Arial" w:cs="Arial"/>
                <w:sz w:val="16"/>
                <w:szCs w:val="16"/>
              </w:rPr>
            </w:pPr>
          </w:p>
        </w:tc>
        <w:tc>
          <w:tcPr>
            <w:tcW w:w="236" w:type="dxa"/>
            <w:tcBorders>
              <w:top w:val="nil"/>
              <w:bottom w:val="nil"/>
            </w:tcBorders>
            <w:shd w:val="clear" w:color="auto" w:fill="auto"/>
            <w:vAlign w:val="center"/>
          </w:tcPr>
          <w:p w14:paraId="6D02B46C"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BD0813B"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28FA80CA"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2D2B7C62" w14:textId="77777777" w:rsidR="00574AFA" w:rsidRPr="004B26AD" w:rsidRDefault="00574AFA" w:rsidP="00574AFA">
            <w:pPr>
              <w:rPr>
                <w:rFonts w:ascii="Arial" w:hAnsi="Arial" w:cs="Arial"/>
                <w:sz w:val="16"/>
                <w:szCs w:val="16"/>
              </w:rPr>
            </w:pPr>
          </w:p>
        </w:tc>
        <w:tc>
          <w:tcPr>
            <w:tcW w:w="236" w:type="dxa"/>
            <w:tcBorders>
              <w:top w:val="single" w:sz="4" w:space="0" w:color="auto"/>
            </w:tcBorders>
            <w:shd w:val="clear" w:color="auto" w:fill="auto"/>
            <w:vAlign w:val="center"/>
          </w:tcPr>
          <w:p w14:paraId="784F7B83"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C424E7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6C9316E"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5F7A08A6"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67AAB147"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1A5FDCFE"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6AADBAD6"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25E59749" w14:textId="77777777" w:rsidR="00574AFA" w:rsidRPr="004B26AD" w:rsidRDefault="00574AFA" w:rsidP="00574AFA">
            <w:pPr>
              <w:rPr>
                <w:rFonts w:ascii="Arial" w:hAnsi="Arial" w:cs="Arial"/>
                <w:sz w:val="16"/>
                <w:szCs w:val="16"/>
              </w:rPr>
            </w:pPr>
          </w:p>
        </w:tc>
        <w:tc>
          <w:tcPr>
            <w:tcW w:w="236" w:type="dxa"/>
            <w:gridSpan w:val="2"/>
            <w:tcBorders>
              <w:top w:val="single" w:sz="4" w:space="0" w:color="auto"/>
            </w:tcBorders>
            <w:shd w:val="clear" w:color="auto" w:fill="auto"/>
            <w:vAlign w:val="center"/>
          </w:tcPr>
          <w:p w14:paraId="73E98270" w14:textId="77777777" w:rsidR="00574AFA" w:rsidRPr="004B26AD" w:rsidRDefault="00574AFA" w:rsidP="00574AFA">
            <w:pPr>
              <w:rPr>
                <w:rFonts w:ascii="Arial" w:hAnsi="Arial" w:cs="Arial"/>
                <w:sz w:val="16"/>
                <w:szCs w:val="16"/>
              </w:rPr>
            </w:pPr>
          </w:p>
        </w:tc>
        <w:tc>
          <w:tcPr>
            <w:tcW w:w="235" w:type="dxa"/>
            <w:gridSpan w:val="2"/>
            <w:tcBorders>
              <w:top w:val="single" w:sz="4" w:space="0" w:color="auto"/>
            </w:tcBorders>
            <w:shd w:val="clear" w:color="auto" w:fill="auto"/>
            <w:vAlign w:val="center"/>
          </w:tcPr>
          <w:p w14:paraId="603E085C"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46D38D0F"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CD757E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2C5448DB" w14:textId="77777777" w:rsidR="00574AFA" w:rsidRPr="004B26AD" w:rsidRDefault="00574AFA" w:rsidP="00574AFA">
            <w:pPr>
              <w:rPr>
                <w:rFonts w:ascii="Arial" w:hAnsi="Arial" w:cs="Arial"/>
                <w:sz w:val="16"/>
                <w:szCs w:val="16"/>
              </w:rPr>
            </w:pPr>
          </w:p>
        </w:tc>
        <w:tc>
          <w:tcPr>
            <w:tcW w:w="234" w:type="dxa"/>
            <w:gridSpan w:val="2"/>
            <w:tcBorders>
              <w:top w:val="single" w:sz="4" w:space="0" w:color="auto"/>
            </w:tcBorders>
            <w:shd w:val="clear" w:color="auto" w:fill="auto"/>
            <w:vAlign w:val="center"/>
          </w:tcPr>
          <w:p w14:paraId="387BD0C7"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01052642"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3D995BC9"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3F63157F"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573C8885" w14:textId="77777777" w:rsidR="00574AFA" w:rsidRPr="004B26AD" w:rsidRDefault="00574AFA" w:rsidP="00574AFA">
            <w:pPr>
              <w:rPr>
                <w:rFonts w:ascii="Arial" w:hAnsi="Arial" w:cs="Arial"/>
                <w:sz w:val="16"/>
                <w:szCs w:val="16"/>
              </w:rPr>
            </w:pPr>
          </w:p>
        </w:tc>
        <w:tc>
          <w:tcPr>
            <w:tcW w:w="241" w:type="dxa"/>
            <w:gridSpan w:val="2"/>
            <w:tcBorders>
              <w:top w:val="single" w:sz="4" w:space="0" w:color="auto"/>
            </w:tcBorders>
            <w:shd w:val="clear" w:color="auto" w:fill="auto"/>
            <w:vAlign w:val="center"/>
          </w:tcPr>
          <w:p w14:paraId="484E38EC" w14:textId="77777777" w:rsidR="00574AFA" w:rsidRPr="004B26AD" w:rsidRDefault="00574AFA" w:rsidP="00574AFA">
            <w:pPr>
              <w:rPr>
                <w:rFonts w:ascii="Arial" w:hAnsi="Arial" w:cs="Arial"/>
                <w:sz w:val="16"/>
                <w:szCs w:val="16"/>
              </w:rPr>
            </w:pPr>
          </w:p>
        </w:tc>
        <w:tc>
          <w:tcPr>
            <w:tcW w:w="240" w:type="dxa"/>
            <w:tcBorders>
              <w:top w:val="single" w:sz="4" w:space="0" w:color="auto"/>
            </w:tcBorders>
            <w:shd w:val="clear" w:color="auto" w:fill="auto"/>
            <w:vAlign w:val="center"/>
          </w:tcPr>
          <w:p w14:paraId="7BEA9112"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70CC497C"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682C1441" w14:textId="77777777" w:rsidR="00574AFA" w:rsidRPr="004B26AD" w:rsidRDefault="00574AFA" w:rsidP="00574AFA">
            <w:pPr>
              <w:rPr>
                <w:rFonts w:ascii="Arial" w:hAnsi="Arial" w:cs="Arial"/>
                <w:sz w:val="16"/>
                <w:szCs w:val="16"/>
              </w:rPr>
            </w:pPr>
          </w:p>
        </w:tc>
        <w:tc>
          <w:tcPr>
            <w:tcW w:w="234" w:type="dxa"/>
            <w:gridSpan w:val="2"/>
            <w:tcBorders>
              <w:top w:val="single" w:sz="4" w:space="0" w:color="auto"/>
            </w:tcBorders>
            <w:shd w:val="clear" w:color="auto" w:fill="auto"/>
            <w:vAlign w:val="center"/>
          </w:tcPr>
          <w:p w14:paraId="7E11E557"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0F9831BF" w14:textId="77777777" w:rsidR="00574AFA" w:rsidRPr="004B26AD" w:rsidRDefault="00574AFA" w:rsidP="00574AFA">
            <w:pPr>
              <w:rPr>
                <w:rFonts w:ascii="Arial" w:hAnsi="Arial" w:cs="Arial"/>
                <w:sz w:val="16"/>
                <w:szCs w:val="16"/>
              </w:rPr>
            </w:pPr>
          </w:p>
        </w:tc>
        <w:tc>
          <w:tcPr>
            <w:tcW w:w="237" w:type="dxa"/>
            <w:tcBorders>
              <w:top w:val="single" w:sz="4" w:space="0" w:color="auto"/>
            </w:tcBorders>
            <w:shd w:val="clear" w:color="auto" w:fill="auto"/>
            <w:vAlign w:val="center"/>
          </w:tcPr>
          <w:p w14:paraId="5CB918AB" w14:textId="77777777" w:rsidR="00574AFA" w:rsidRPr="004B26AD" w:rsidRDefault="00574AFA" w:rsidP="00574AFA">
            <w:pPr>
              <w:rPr>
                <w:rFonts w:ascii="Arial" w:hAnsi="Arial" w:cs="Arial"/>
                <w:sz w:val="16"/>
                <w:szCs w:val="16"/>
              </w:rPr>
            </w:pPr>
          </w:p>
        </w:tc>
        <w:tc>
          <w:tcPr>
            <w:tcW w:w="237" w:type="dxa"/>
            <w:gridSpan w:val="2"/>
            <w:tcBorders>
              <w:top w:val="single" w:sz="4" w:space="0" w:color="auto"/>
            </w:tcBorders>
            <w:shd w:val="clear" w:color="auto" w:fill="auto"/>
            <w:vAlign w:val="center"/>
          </w:tcPr>
          <w:p w14:paraId="43F43F5F" w14:textId="77777777" w:rsidR="00574AFA" w:rsidRPr="004B26AD" w:rsidRDefault="00574AFA" w:rsidP="00574AFA">
            <w:pPr>
              <w:rPr>
                <w:rFonts w:ascii="Arial" w:hAnsi="Arial" w:cs="Arial"/>
                <w:sz w:val="16"/>
                <w:szCs w:val="16"/>
              </w:rPr>
            </w:pPr>
          </w:p>
        </w:tc>
        <w:tc>
          <w:tcPr>
            <w:tcW w:w="235" w:type="dxa"/>
            <w:gridSpan w:val="2"/>
            <w:tcBorders>
              <w:top w:val="single" w:sz="4" w:space="0" w:color="auto"/>
            </w:tcBorders>
            <w:shd w:val="clear" w:color="auto" w:fill="auto"/>
            <w:vAlign w:val="center"/>
          </w:tcPr>
          <w:p w14:paraId="0C3004E5" w14:textId="77777777" w:rsidR="00574AFA" w:rsidRPr="004B26AD" w:rsidRDefault="00574AFA" w:rsidP="00574AF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9386F74" w14:textId="77777777" w:rsidR="00574AFA" w:rsidRPr="004B26AD" w:rsidRDefault="00574AFA" w:rsidP="00574AFA">
            <w:pPr>
              <w:rPr>
                <w:rFonts w:ascii="Arial" w:hAnsi="Arial" w:cs="Arial"/>
                <w:sz w:val="16"/>
                <w:szCs w:val="16"/>
              </w:rPr>
            </w:pPr>
          </w:p>
        </w:tc>
      </w:tr>
      <w:tr w:rsidR="00574AFA" w:rsidRPr="004B26AD" w14:paraId="25D3A627" w14:textId="77777777" w:rsidTr="00574AFA">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701A995" w14:textId="77777777" w:rsidR="00574AFA" w:rsidRPr="004B26AD" w:rsidRDefault="00574AFA" w:rsidP="00BE0922">
            <w:pPr>
              <w:pStyle w:val="Prrafodelista"/>
              <w:numPr>
                <w:ilvl w:val="0"/>
                <w:numId w:val="19"/>
              </w:numPr>
              <w:ind w:left="586" w:hanging="425"/>
              <w:rPr>
                <w:rFonts w:ascii="Arial" w:hAnsi="Arial" w:cs="Arial"/>
                <w:b/>
                <w:bCs/>
                <w:sz w:val="16"/>
                <w:szCs w:val="16"/>
              </w:rPr>
            </w:pPr>
            <w:r w:rsidRPr="004B26AD">
              <w:rPr>
                <w:rFonts w:ascii="Arial" w:hAnsi="Arial" w:cs="Arial"/>
                <w:b/>
                <w:bCs/>
                <w:sz w:val="16"/>
                <w:szCs w:val="16"/>
                <w:lang w:eastAsia="es-ES"/>
              </w:rPr>
              <w:t>DATOS DE CONTACTO DE LA EMPRESA LÍDER</w:t>
            </w:r>
          </w:p>
        </w:tc>
      </w:tr>
      <w:tr w:rsidR="00574AFA" w:rsidRPr="004B26AD" w14:paraId="3A9AA2E9" w14:textId="77777777" w:rsidTr="00574AFA">
        <w:trPr>
          <w:trHeight w:val="79"/>
        </w:trPr>
        <w:tc>
          <w:tcPr>
            <w:tcW w:w="237" w:type="dxa"/>
            <w:tcBorders>
              <w:top w:val="nil"/>
              <w:left w:val="single" w:sz="12" w:space="0" w:color="auto"/>
              <w:bottom w:val="nil"/>
            </w:tcBorders>
            <w:shd w:val="clear" w:color="auto" w:fill="auto"/>
            <w:vAlign w:val="center"/>
          </w:tcPr>
          <w:p w14:paraId="4399E4A9"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01E5ED9B"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CD90E5A"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5E0871A1"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04FC23A7"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7F0824D"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0C3AC7F"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DBD6CE3"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570717C1"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273868"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ABB9D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C05083A" w14:textId="77777777" w:rsidR="00574AFA" w:rsidRPr="004B26AD" w:rsidRDefault="00574AFA" w:rsidP="00574AF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8198FD4"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AFB479"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AB547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9D4DA4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C7EA8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7E2BF7"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0698F87"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CB3FDFE" w14:textId="77777777" w:rsidR="00574AFA" w:rsidRPr="004B26AD" w:rsidRDefault="00574AFA" w:rsidP="00574AFA">
            <w:pPr>
              <w:rPr>
                <w:rFonts w:ascii="Arial" w:hAnsi="Arial" w:cs="Arial"/>
                <w:b/>
                <w:bCs/>
                <w:sz w:val="16"/>
                <w:szCs w:val="2"/>
              </w:rPr>
            </w:pPr>
          </w:p>
        </w:tc>
        <w:tc>
          <w:tcPr>
            <w:tcW w:w="236" w:type="dxa"/>
            <w:gridSpan w:val="2"/>
            <w:tcBorders>
              <w:top w:val="nil"/>
              <w:bottom w:val="nil"/>
            </w:tcBorders>
            <w:shd w:val="clear" w:color="auto" w:fill="auto"/>
            <w:vAlign w:val="center"/>
          </w:tcPr>
          <w:p w14:paraId="1023CBD9"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84FFDC0"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3FC6984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0CB9F80"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EB2B994"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98658EE"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0E6719"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D95EC3E"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94EF46"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AC3ECD" w14:textId="77777777" w:rsidR="00574AFA" w:rsidRPr="004B26AD" w:rsidRDefault="00574AFA" w:rsidP="00574AF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39F20761" w14:textId="77777777" w:rsidR="00574AFA" w:rsidRPr="004B26AD" w:rsidRDefault="00574AFA" w:rsidP="00574AF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511E3F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633865"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776756" w14:textId="77777777" w:rsidR="00574AFA" w:rsidRPr="004B26AD" w:rsidRDefault="00574AFA" w:rsidP="00574AFA">
            <w:pPr>
              <w:rPr>
                <w:rFonts w:ascii="Arial" w:hAnsi="Arial" w:cs="Arial"/>
                <w:b/>
                <w:bCs/>
                <w:sz w:val="16"/>
                <w:szCs w:val="2"/>
              </w:rPr>
            </w:pPr>
          </w:p>
        </w:tc>
        <w:tc>
          <w:tcPr>
            <w:tcW w:w="234" w:type="dxa"/>
            <w:gridSpan w:val="2"/>
            <w:tcBorders>
              <w:top w:val="nil"/>
              <w:bottom w:val="nil"/>
            </w:tcBorders>
            <w:shd w:val="clear" w:color="auto" w:fill="auto"/>
            <w:vAlign w:val="center"/>
          </w:tcPr>
          <w:p w14:paraId="2EC4369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3870264A"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4179A506"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72BC9D3C"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8E900A1"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DCA07D1" w14:textId="77777777" w:rsidR="00574AFA" w:rsidRPr="004B26AD" w:rsidRDefault="00574AFA" w:rsidP="00574AFA">
            <w:pPr>
              <w:rPr>
                <w:rFonts w:ascii="Arial" w:hAnsi="Arial" w:cs="Arial"/>
                <w:b/>
                <w:bCs/>
                <w:sz w:val="16"/>
                <w:szCs w:val="2"/>
              </w:rPr>
            </w:pPr>
          </w:p>
        </w:tc>
      </w:tr>
      <w:tr w:rsidR="00574AFA" w:rsidRPr="004B26AD" w14:paraId="78A716F8" w14:textId="77777777" w:rsidTr="00574AFA">
        <w:trPr>
          <w:trHeight w:val="79"/>
        </w:trPr>
        <w:tc>
          <w:tcPr>
            <w:tcW w:w="237" w:type="dxa"/>
            <w:tcBorders>
              <w:top w:val="nil"/>
              <w:left w:val="single" w:sz="12" w:space="0" w:color="auto"/>
              <w:bottom w:val="nil"/>
            </w:tcBorders>
            <w:shd w:val="clear" w:color="auto" w:fill="auto"/>
            <w:vAlign w:val="center"/>
          </w:tcPr>
          <w:p w14:paraId="59689125"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B9523BE" w14:textId="77777777" w:rsidR="00574AFA" w:rsidRPr="004B26AD" w:rsidRDefault="00574AFA" w:rsidP="00574AFA">
            <w:pPr>
              <w:jc w:val="right"/>
              <w:rPr>
                <w:rFonts w:ascii="Arial" w:hAnsi="Arial" w:cs="Arial"/>
                <w:b/>
                <w:bCs/>
                <w:sz w:val="16"/>
                <w:szCs w:val="2"/>
              </w:rPr>
            </w:pPr>
            <w:r w:rsidRPr="004B26AD">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8E7B2" w14:textId="77777777" w:rsidR="00574AFA" w:rsidRPr="004B26AD" w:rsidRDefault="00574AFA" w:rsidP="00574AF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762D6FED" w14:textId="77777777" w:rsidR="00574AFA" w:rsidRPr="004B26AD" w:rsidRDefault="00574AFA" w:rsidP="00574AF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82BD640" w14:textId="77777777" w:rsidR="00574AFA" w:rsidRPr="004B26AD" w:rsidRDefault="00574AFA" w:rsidP="00574AFA">
            <w:pPr>
              <w:jc w:val="right"/>
              <w:rPr>
                <w:rFonts w:ascii="Arial" w:hAnsi="Arial" w:cs="Arial"/>
                <w:b/>
                <w:bCs/>
                <w:sz w:val="16"/>
                <w:szCs w:val="2"/>
              </w:rPr>
            </w:pPr>
            <w:r w:rsidRPr="004B26AD">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73887" w14:textId="77777777" w:rsidR="00574AFA" w:rsidRPr="004B26AD" w:rsidRDefault="00574AFA" w:rsidP="00574AF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79D086BB"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FCD9F2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E5F98AD"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5470E1D7"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0994C96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FF3528" w14:textId="77777777" w:rsidR="00574AFA" w:rsidRPr="004B26AD" w:rsidRDefault="00574AFA" w:rsidP="00574AFA">
            <w:pPr>
              <w:rPr>
                <w:rFonts w:ascii="Arial" w:hAnsi="Arial" w:cs="Arial"/>
                <w:b/>
                <w:bCs/>
                <w:sz w:val="16"/>
                <w:szCs w:val="2"/>
              </w:rPr>
            </w:pPr>
          </w:p>
        </w:tc>
      </w:tr>
      <w:tr w:rsidR="00574AFA" w:rsidRPr="004B26AD" w14:paraId="0BAF0186" w14:textId="77777777" w:rsidTr="00574AFA">
        <w:trPr>
          <w:trHeight w:val="79"/>
        </w:trPr>
        <w:tc>
          <w:tcPr>
            <w:tcW w:w="237" w:type="dxa"/>
            <w:tcBorders>
              <w:top w:val="nil"/>
              <w:left w:val="single" w:sz="12" w:space="0" w:color="auto"/>
              <w:bottom w:val="nil"/>
            </w:tcBorders>
            <w:shd w:val="clear" w:color="auto" w:fill="auto"/>
            <w:vAlign w:val="center"/>
          </w:tcPr>
          <w:p w14:paraId="3D292753"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ED65F1C"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310BABB6"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7C72662"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1E183919"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253301A"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C691BE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175F56B1"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3F8D709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024EB6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366CD9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EAF705" w14:textId="77777777" w:rsidR="00574AFA" w:rsidRPr="004B26AD" w:rsidRDefault="00574AFA" w:rsidP="00574AF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761365BC"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32E53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8905BF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52650DA"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F8A7E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34EAB5B"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107263"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011FE0" w14:textId="77777777" w:rsidR="00574AFA" w:rsidRPr="004B26AD" w:rsidRDefault="00574AFA" w:rsidP="00574AF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7C309B07" w14:textId="77777777" w:rsidR="00574AFA" w:rsidRPr="004B26AD" w:rsidRDefault="00574AFA" w:rsidP="00574AF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FB866C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04B0D33"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462696"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042FFCA"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55BC42D"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C819305"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1F1E1CA"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76FB3FC"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58ADD4" w14:textId="77777777" w:rsidR="00574AFA" w:rsidRPr="004B26AD" w:rsidRDefault="00574AFA" w:rsidP="00574AF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C118259" w14:textId="77777777" w:rsidR="00574AFA" w:rsidRPr="004B26AD" w:rsidRDefault="00574AFA" w:rsidP="00574AF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16C24C21"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6EF3F84"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648745" w14:textId="77777777" w:rsidR="00574AFA" w:rsidRPr="004B26AD" w:rsidRDefault="00574AFA" w:rsidP="00574AF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2A60D27"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5355A8"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309C242"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6E289B" w14:textId="77777777" w:rsidR="00574AFA" w:rsidRPr="004B26AD" w:rsidRDefault="00574AFA" w:rsidP="00574AFA">
            <w:pPr>
              <w:rPr>
                <w:rFonts w:ascii="Arial" w:hAnsi="Arial" w:cs="Arial"/>
                <w:b/>
                <w:bCs/>
                <w:sz w:val="16"/>
                <w:szCs w:val="2"/>
              </w:rPr>
            </w:pPr>
          </w:p>
        </w:tc>
        <w:tc>
          <w:tcPr>
            <w:tcW w:w="235" w:type="dxa"/>
            <w:gridSpan w:val="2"/>
            <w:tcBorders>
              <w:top w:val="nil"/>
              <w:bottom w:val="nil"/>
            </w:tcBorders>
            <w:shd w:val="clear" w:color="auto" w:fill="auto"/>
            <w:vAlign w:val="center"/>
          </w:tcPr>
          <w:p w14:paraId="451898DA"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BACB52A" w14:textId="77777777" w:rsidR="00574AFA" w:rsidRPr="004B26AD" w:rsidRDefault="00574AFA" w:rsidP="00574AFA">
            <w:pPr>
              <w:rPr>
                <w:rFonts w:ascii="Arial" w:hAnsi="Arial" w:cs="Arial"/>
                <w:b/>
                <w:bCs/>
                <w:sz w:val="16"/>
                <w:szCs w:val="2"/>
              </w:rPr>
            </w:pPr>
          </w:p>
        </w:tc>
      </w:tr>
      <w:tr w:rsidR="00574AFA" w:rsidRPr="004B26AD" w14:paraId="36105D00" w14:textId="77777777" w:rsidTr="00574AFA">
        <w:trPr>
          <w:trHeight w:val="79"/>
        </w:trPr>
        <w:tc>
          <w:tcPr>
            <w:tcW w:w="237" w:type="dxa"/>
            <w:tcBorders>
              <w:top w:val="nil"/>
              <w:left w:val="single" w:sz="12" w:space="0" w:color="auto"/>
              <w:bottom w:val="nil"/>
            </w:tcBorders>
            <w:shd w:val="clear" w:color="auto" w:fill="auto"/>
            <w:vAlign w:val="center"/>
          </w:tcPr>
          <w:p w14:paraId="53DA2F6B"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45A0F7C"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0EC4D" w14:textId="77777777" w:rsidR="00574AFA" w:rsidRPr="004B26AD" w:rsidRDefault="00574AFA" w:rsidP="00574AF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A462150"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78BDA5" w14:textId="77777777" w:rsidR="00574AFA" w:rsidRPr="004B26AD" w:rsidRDefault="00574AFA" w:rsidP="00574AFA">
            <w:pPr>
              <w:rPr>
                <w:rFonts w:ascii="Arial" w:hAnsi="Arial" w:cs="Arial"/>
                <w:b/>
                <w:bCs/>
                <w:sz w:val="16"/>
                <w:szCs w:val="2"/>
              </w:rPr>
            </w:pPr>
          </w:p>
        </w:tc>
      </w:tr>
      <w:tr w:rsidR="00574AFA" w:rsidRPr="004B26AD" w14:paraId="34793858" w14:textId="77777777" w:rsidTr="00574AFA">
        <w:trPr>
          <w:trHeight w:val="79"/>
        </w:trPr>
        <w:tc>
          <w:tcPr>
            <w:tcW w:w="237" w:type="dxa"/>
            <w:tcBorders>
              <w:top w:val="nil"/>
              <w:left w:val="single" w:sz="12" w:space="0" w:color="auto"/>
              <w:bottom w:val="nil"/>
            </w:tcBorders>
            <w:shd w:val="clear" w:color="auto" w:fill="auto"/>
            <w:vAlign w:val="center"/>
          </w:tcPr>
          <w:p w14:paraId="2CCC9EB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40F1CAE4"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70162B3"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B3426A6"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0ABB7BEF"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58E3A31"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C5B56BF"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71BBB45"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2DEC36C3"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9FD918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FC40AAE"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DAA8F9" w14:textId="77777777" w:rsidR="00574AFA" w:rsidRPr="004B26AD" w:rsidRDefault="00574AFA" w:rsidP="00574AF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35914AB9"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1EC7520"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755FEE8"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920B931"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76D350A"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39888DD"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DC76405"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7554F692" w14:textId="77777777" w:rsidR="00574AFA" w:rsidRPr="004B26AD" w:rsidRDefault="00574AFA" w:rsidP="00574AF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57842850" w14:textId="77777777" w:rsidR="00574AFA" w:rsidRPr="004B26AD" w:rsidRDefault="00574AFA" w:rsidP="00574AFA">
            <w:pPr>
              <w:rPr>
                <w:rFonts w:ascii="Arial" w:hAnsi="Arial" w:cs="Arial"/>
                <w:b/>
                <w:bCs/>
                <w:sz w:val="16"/>
                <w:szCs w:val="2"/>
              </w:rPr>
            </w:pPr>
          </w:p>
        </w:tc>
        <w:tc>
          <w:tcPr>
            <w:tcW w:w="235" w:type="dxa"/>
            <w:gridSpan w:val="2"/>
            <w:tcBorders>
              <w:top w:val="nil"/>
            </w:tcBorders>
            <w:shd w:val="clear" w:color="auto" w:fill="auto"/>
            <w:vAlign w:val="center"/>
          </w:tcPr>
          <w:p w14:paraId="040B66D9" w14:textId="77777777" w:rsidR="00574AFA" w:rsidRPr="004B26AD" w:rsidRDefault="00574AFA" w:rsidP="00574AFA">
            <w:pPr>
              <w:rPr>
                <w:rFonts w:ascii="Arial" w:hAnsi="Arial" w:cs="Arial"/>
                <w:b/>
                <w:bCs/>
                <w:sz w:val="16"/>
                <w:szCs w:val="2"/>
              </w:rPr>
            </w:pPr>
          </w:p>
        </w:tc>
        <w:tc>
          <w:tcPr>
            <w:tcW w:w="237" w:type="dxa"/>
            <w:tcBorders>
              <w:top w:val="single" w:sz="2" w:space="0" w:color="auto"/>
            </w:tcBorders>
            <w:shd w:val="clear" w:color="auto" w:fill="auto"/>
            <w:vAlign w:val="center"/>
          </w:tcPr>
          <w:p w14:paraId="447547E2"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25373A7"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688C39B" w14:textId="77777777" w:rsidR="00574AFA" w:rsidRPr="004B26AD" w:rsidRDefault="00574AFA" w:rsidP="00574AF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37C4E767"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17EE28F2" w14:textId="77777777" w:rsidR="00574AFA" w:rsidRPr="004B26AD" w:rsidRDefault="00574AFA" w:rsidP="00574AF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6A58D2E"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825D934"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F0A8246" w14:textId="77777777" w:rsidR="00574AFA" w:rsidRPr="004B26AD" w:rsidRDefault="00574AFA" w:rsidP="00574AF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71347DDC" w14:textId="77777777" w:rsidR="00574AFA" w:rsidRPr="004B26AD" w:rsidRDefault="00574AFA" w:rsidP="00574AF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5CD573D" w14:textId="77777777" w:rsidR="00574AFA" w:rsidRPr="004B26AD" w:rsidRDefault="00574AFA" w:rsidP="00574AF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986B72"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3F5EB54D" w14:textId="77777777" w:rsidR="00574AFA" w:rsidRPr="004B26AD" w:rsidRDefault="00574AFA" w:rsidP="00574AF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2F5E305A" w14:textId="77777777" w:rsidR="00574AFA" w:rsidRPr="004B26AD" w:rsidRDefault="00574AFA" w:rsidP="00574AFA">
            <w:pPr>
              <w:rPr>
                <w:rFonts w:ascii="Arial" w:hAnsi="Arial" w:cs="Arial"/>
                <w:b/>
                <w:bCs/>
                <w:sz w:val="16"/>
                <w:szCs w:val="2"/>
              </w:rPr>
            </w:pPr>
          </w:p>
        </w:tc>
        <w:tc>
          <w:tcPr>
            <w:tcW w:w="237" w:type="dxa"/>
            <w:gridSpan w:val="2"/>
            <w:tcBorders>
              <w:top w:val="nil"/>
            </w:tcBorders>
            <w:shd w:val="clear" w:color="auto" w:fill="auto"/>
            <w:vAlign w:val="center"/>
          </w:tcPr>
          <w:p w14:paraId="4B71BD51" w14:textId="77777777" w:rsidR="00574AFA" w:rsidRPr="004B26AD" w:rsidRDefault="00574AFA" w:rsidP="00574AFA">
            <w:pPr>
              <w:rPr>
                <w:rFonts w:ascii="Arial" w:hAnsi="Arial" w:cs="Arial"/>
                <w:b/>
                <w:bCs/>
                <w:sz w:val="16"/>
                <w:szCs w:val="2"/>
              </w:rPr>
            </w:pPr>
          </w:p>
        </w:tc>
        <w:tc>
          <w:tcPr>
            <w:tcW w:w="237" w:type="dxa"/>
            <w:tcBorders>
              <w:top w:val="single" w:sz="2" w:space="0" w:color="auto"/>
            </w:tcBorders>
            <w:shd w:val="clear" w:color="auto" w:fill="auto"/>
            <w:vAlign w:val="center"/>
          </w:tcPr>
          <w:p w14:paraId="6578B759" w14:textId="77777777" w:rsidR="00574AFA" w:rsidRPr="004B26AD" w:rsidRDefault="00574AFA" w:rsidP="00574AF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31EB2E3"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2BC19B56"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D710929" w14:textId="77777777" w:rsidR="00574AFA" w:rsidRPr="004B26AD" w:rsidRDefault="00574AFA" w:rsidP="00574AFA">
            <w:pPr>
              <w:rPr>
                <w:rFonts w:ascii="Arial" w:hAnsi="Arial" w:cs="Arial"/>
                <w:b/>
                <w:bCs/>
                <w:sz w:val="16"/>
                <w:szCs w:val="2"/>
              </w:rPr>
            </w:pPr>
          </w:p>
        </w:tc>
      </w:tr>
      <w:tr w:rsidR="00574AFA" w:rsidRPr="004B26AD" w14:paraId="149F0FD2" w14:textId="77777777" w:rsidTr="00574AFA">
        <w:trPr>
          <w:trHeight w:val="79"/>
        </w:trPr>
        <w:tc>
          <w:tcPr>
            <w:tcW w:w="237" w:type="dxa"/>
            <w:tcBorders>
              <w:top w:val="nil"/>
              <w:left w:val="single" w:sz="12" w:space="0" w:color="auto"/>
              <w:bottom w:val="nil"/>
            </w:tcBorders>
            <w:shd w:val="clear" w:color="auto" w:fill="auto"/>
            <w:vAlign w:val="center"/>
          </w:tcPr>
          <w:p w14:paraId="297368A1"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B81A81A"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ACF74" w14:textId="77777777" w:rsidR="00574AFA" w:rsidRPr="004B26AD" w:rsidRDefault="00574AFA" w:rsidP="00574AF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47955F18" w14:textId="77777777" w:rsidR="00574AFA" w:rsidRPr="004B26AD" w:rsidRDefault="00574AFA" w:rsidP="00574AF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486E0046"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D4E21" w14:textId="77777777" w:rsidR="00574AFA" w:rsidRPr="004B26AD" w:rsidRDefault="00574AFA" w:rsidP="00574AF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C7B1383"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18A88C64"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151E9F4A"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52D18DE2"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4C3CF330"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94A5B57" w14:textId="77777777" w:rsidR="00574AFA" w:rsidRPr="004B26AD" w:rsidRDefault="00574AFA" w:rsidP="00574AFA">
            <w:pPr>
              <w:rPr>
                <w:rFonts w:ascii="Arial" w:hAnsi="Arial" w:cs="Arial"/>
                <w:b/>
                <w:bCs/>
                <w:sz w:val="16"/>
                <w:szCs w:val="2"/>
              </w:rPr>
            </w:pPr>
          </w:p>
        </w:tc>
      </w:tr>
      <w:tr w:rsidR="00574AFA" w:rsidRPr="004B26AD" w14:paraId="50C9B273" w14:textId="77777777" w:rsidTr="00574AFA">
        <w:trPr>
          <w:trHeight w:val="79"/>
        </w:trPr>
        <w:tc>
          <w:tcPr>
            <w:tcW w:w="237" w:type="dxa"/>
            <w:tcBorders>
              <w:top w:val="nil"/>
              <w:left w:val="single" w:sz="12" w:space="0" w:color="auto"/>
              <w:bottom w:val="nil"/>
            </w:tcBorders>
            <w:shd w:val="clear" w:color="auto" w:fill="auto"/>
            <w:vAlign w:val="center"/>
          </w:tcPr>
          <w:p w14:paraId="352E9E64"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587F3785"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381D75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472DE46A"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46A093DE"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95591E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02CC089E"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8734EDE"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2AA580B4"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A475302"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D48307F" w14:textId="77777777" w:rsidR="00574AFA" w:rsidRPr="004B26AD" w:rsidRDefault="00574AFA" w:rsidP="00574AF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93787" w14:textId="77777777" w:rsidR="00574AFA" w:rsidRPr="004B26AD" w:rsidRDefault="00574AFA" w:rsidP="00574AFA">
            <w:pPr>
              <w:rPr>
                <w:rFonts w:ascii="Arial" w:hAnsi="Arial" w:cs="Arial"/>
                <w:b/>
                <w:bCs/>
                <w:sz w:val="16"/>
                <w:szCs w:val="2"/>
              </w:rPr>
            </w:pPr>
          </w:p>
        </w:tc>
        <w:tc>
          <w:tcPr>
            <w:tcW w:w="236" w:type="dxa"/>
            <w:tcBorders>
              <w:bottom w:val="single" w:sz="4" w:space="0" w:color="auto"/>
            </w:tcBorders>
            <w:shd w:val="clear" w:color="auto" w:fill="auto"/>
            <w:vAlign w:val="center"/>
          </w:tcPr>
          <w:p w14:paraId="36540325"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500978C2"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66A8DE9"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10D2D88C"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03CA2F7B"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7E8C3322"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63929B0E"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A536419" w14:textId="77777777" w:rsidR="00574AFA" w:rsidRPr="004B26AD" w:rsidRDefault="00574AFA" w:rsidP="00574AF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3C33B7CC" w14:textId="77777777" w:rsidR="00574AFA" w:rsidRPr="004B26AD" w:rsidRDefault="00574AFA" w:rsidP="00574AF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271EE71A"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679489B0"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731C73"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31736C1" w14:textId="77777777" w:rsidR="00574AFA" w:rsidRPr="004B26AD" w:rsidRDefault="00574AFA" w:rsidP="00574AF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2C9C4ED3"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0388BDCA" w14:textId="77777777" w:rsidR="00574AFA" w:rsidRPr="004B26AD" w:rsidRDefault="00574AFA" w:rsidP="00574AFA">
            <w:pPr>
              <w:rPr>
                <w:rFonts w:ascii="Arial" w:hAnsi="Arial" w:cs="Arial"/>
                <w:b/>
                <w:bCs/>
                <w:sz w:val="16"/>
                <w:szCs w:val="2"/>
              </w:rPr>
            </w:pPr>
          </w:p>
        </w:tc>
        <w:tc>
          <w:tcPr>
            <w:tcW w:w="237" w:type="dxa"/>
            <w:tcBorders>
              <w:bottom w:val="single" w:sz="4" w:space="0" w:color="auto"/>
            </w:tcBorders>
            <w:shd w:val="clear" w:color="auto" w:fill="auto"/>
            <w:vAlign w:val="center"/>
          </w:tcPr>
          <w:p w14:paraId="2FE59D4A"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6CFEE7C"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1FCD347" w14:textId="77777777" w:rsidR="00574AFA" w:rsidRPr="004B26AD" w:rsidRDefault="00574AFA" w:rsidP="00574AF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B422888" w14:textId="77777777" w:rsidR="00574AFA" w:rsidRPr="004B26AD" w:rsidRDefault="00574AFA" w:rsidP="00574AFA">
            <w:pPr>
              <w:rPr>
                <w:rFonts w:ascii="Arial" w:hAnsi="Arial" w:cs="Arial"/>
                <w:b/>
                <w:bCs/>
                <w:sz w:val="16"/>
                <w:szCs w:val="2"/>
              </w:rPr>
            </w:pPr>
          </w:p>
        </w:tc>
        <w:tc>
          <w:tcPr>
            <w:tcW w:w="240" w:type="dxa"/>
            <w:tcBorders>
              <w:bottom w:val="single" w:sz="4" w:space="0" w:color="auto"/>
            </w:tcBorders>
            <w:shd w:val="clear" w:color="auto" w:fill="auto"/>
            <w:vAlign w:val="center"/>
          </w:tcPr>
          <w:p w14:paraId="5419A5CC"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6FA6C61" w14:textId="77777777" w:rsidR="00574AFA" w:rsidRPr="004B26AD" w:rsidRDefault="00574AFA" w:rsidP="00574AF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01CCD50" w14:textId="77777777" w:rsidR="00574AFA" w:rsidRPr="004B26AD" w:rsidRDefault="00574AFA" w:rsidP="00574AFA">
            <w:pPr>
              <w:rPr>
                <w:rFonts w:ascii="Arial" w:hAnsi="Arial" w:cs="Arial"/>
                <w:b/>
                <w:bCs/>
                <w:sz w:val="16"/>
                <w:szCs w:val="2"/>
              </w:rPr>
            </w:pPr>
          </w:p>
        </w:tc>
        <w:tc>
          <w:tcPr>
            <w:tcW w:w="234" w:type="dxa"/>
            <w:gridSpan w:val="2"/>
            <w:shd w:val="clear" w:color="auto" w:fill="auto"/>
            <w:vAlign w:val="center"/>
          </w:tcPr>
          <w:p w14:paraId="6BFD2424"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69606E1E" w14:textId="77777777" w:rsidR="00574AFA" w:rsidRPr="004B26AD" w:rsidRDefault="00574AFA" w:rsidP="00574AFA">
            <w:pPr>
              <w:rPr>
                <w:rFonts w:ascii="Arial" w:hAnsi="Arial" w:cs="Arial"/>
                <w:b/>
                <w:bCs/>
                <w:sz w:val="16"/>
                <w:szCs w:val="2"/>
              </w:rPr>
            </w:pPr>
          </w:p>
        </w:tc>
        <w:tc>
          <w:tcPr>
            <w:tcW w:w="237" w:type="dxa"/>
            <w:shd w:val="clear" w:color="auto" w:fill="auto"/>
            <w:vAlign w:val="center"/>
          </w:tcPr>
          <w:p w14:paraId="336D527C"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040233DF"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638C96CD"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382176F" w14:textId="77777777" w:rsidR="00574AFA" w:rsidRPr="004B26AD" w:rsidRDefault="00574AFA" w:rsidP="00574AFA">
            <w:pPr>
              <w:rPr>
                <w:rFonts w:ascii="Arial" w:hAnsi="Arial" w:cs="Arial"/>
                <w:b/>
                <w:bCs/>
                <w:sz w:val="16"/>
                <w:szCs w:val="2"/>
              </w:rPr>
            </w:pPr>
          </w:p>
        </w:tc>
      </w:tr>
      <w:tr w:rsidR="00574AFA" w:rsidRPr="004B26AD" w14:paraId="55510C0D" w14:textId="77777777" w:rsidTr="00574AFA">
        <w:trPr>
          <w:trHeight w:val="79"/>
        </w:trPr>
        <w:tc>
          <w:tcPr>
            <w:tcW w:w="237" w:type="dxa"/>
            <w:tcBorders>
              <w:top w:val="nil"/>
              <w:left w:val="single" w:sz="12" w:space="0" w:color="auto"/>
              <w:bottom w:val="nil"/>
            </w:tcBorders>
            <w:shd w:val="clear" w:color="auto" w:fill="auto"/>
            <w:vAlign w:val="center"/>
          </w:tcPr>
          <w:p w14:paraId="64CFB74C" w14:textId="77777777" w:rsidR="00574AFA" w:rsidRPr="004B26AD" w:rsidRDefault="00574AFA" w:rsidP="00574AF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FB7D06E" w14:textId="77777777" w:rsidR="00574AFA" w:rsidRPr="004B26AD" w:rsidRDefault="00574AFA" w:rsidP="00574AFA">
            <w:pPr>
              <w:jc w:val="right"/>
              <w:rPr>
                <w:rFonts w:ascii="Arial" w:hAnsi="Arial" w:cs="Arial"/>
                <w:bCs/>
                <w:sz w:val="16"/>
                <w:szCs w:val="2"/>
              </w:rPr>
            </w:pPr>
            <w:r w:rsidRPr="004B26AD">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C3BC11" w14:textId="77777777" w:rsidR="00574AFA" w:rsidRPr="004B26AD" w:rsidRDefault="00574AFA" w:rsidP="00574AF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0512A32F"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370AEEBB" w14:textId="77777777" w:rsidR="00574AFA" w:rsidRPr="004B26AD" w:rsidRDefault="00574AFA" w:rsidP="00574AFA">
            <w:pPr>
              <w:rPr>
                <w:rFonts w:ascii="Arial" w:hAnsi="Arial" w:cs="Arial"/>
                <w:b/>
                <w:bCs/>
                <w:sz w:val="16"/>
                <w:szCs w:val="2"/>
              </w:rPr>
            </w:pPr>
          </w:p>
        </w:tc>
        <w:tc>
          <w:tcPr>
            <w:tcW w:w="237" w:type="dxa"/>
            <w:shd w:val="clear" w:color="auto" w:fill="auto"/>
            <w:vAlign w:val="center"/>
          </w:tcPr>
          <w:p w14:paraId="39755FAA" w14:textId="77777777" w:rsidR="00574AFA" w:rsidRPr="004B26AD" w:rsidRDefault="00574AFA" w:rsidP="00574AFA">
            <w:pPr>
              <w:rPr>
                <w:rFonts w:ascii="Arial" w:hAnsi="Arial" w:cs="Arial"/>
                <w:b/>
                <w:bCs/>
                <w:sz w:val="16"/>
                <w:szCs w:val="2"/>
              </w:rPr>
            </w:pPr>
          </w:p>
        </w:tc>
        <w:tc>
          <w:tcPr>
            <w:tcW w:w="237" w:type="dxa"/>
            <w:gridSpan w:val="2"/>
            <w:shd w:val="clear" w:color="auto" w:fill="auto"/>
            <w:vAlign w:val="center"/>
          </w:tcPr>
          <w:p w14:paraId="66E3CD87" w14:textId="77777777" w:rsidR="00574AFA" w:rsidRPr="004B26AD" w:rsidRDefault="00574AFA" w:rsidP="00574AFA">
            <w:pPr>
              <w:rPr>
                <w:rFonts w:ascii="Arial" w:hAnsi="Arial" w:cs="Arial"/>
                <w:b/>
                <w:bCs/>
                <w:sz w:val="16"/>
                <w:szCs w:val="2"/>
              </w:rPr>
            </w:pPr>
          </w:p>
        </w:tc>
        <w:tc>
          <w:tcPr>
            <w:tcW w:w="235" w:type="dxa"/>
            <w:gridSpan w:val="2"/>
            <w:shd w:val="clear" w:color="auto" w:fill="auto"/>
            <w:vAlign w:val="center"/>
          </w:tcPr>
          <w:p w14:paraId="4C50ACE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E05F33B" w14:textId="77777777" w:rsidR="00574AFA" w:rsidRPr="004B26AD" w:rsidRDefault="00574AFA" w:rsidP="00574AFA">
            <w:pPr>
              <w:rPr>
                <w:rFonts w:ascii="Arial" w:hAnsi="Arial" w:cs="Arial"/>
                <w:b/>
                <w:bCs/>
                <w:sz w:val="16"/>
                <w:szCs w:val="2"/>
              </w:rPr>
            </w:pPr>
          </w:p>
        </w:tc>
      </w:tr>
      <w:tr w:rsidR="00574AFA" w:rsidRPr="004B26AD" w14:paraId="4D6EE4B2" w14:textId="77777777" w:rsidTr="00574AFA">
        <w:trPr>
          <w:trHeight w:val="79"/>
        </w:trPr>
        <w:tc>
          <w:tcPr>
            <w:tcW w:w="237" w:type="dxa"/>
            <w:tcBorders>
              <w:top w:val="nil"/>
              <w:left w:val="single" w:sz="12" w:space="0" w:color="auto"/>
              <w:bottom w:val="nil"/>
            </w:tcBorders>
            <w:shd w:val="clear" w:color="auto" w:fill="auto"/>
            <w:vAlign w:val="center"/>
          </w:tcPr>
          <w:p w14:paraId="214844F6"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6C8A5CF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31D7A80"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6CF14342"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7EAE351B"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7C385001"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176238AB" w14:textId="77777777" w:rsidR="00574AFA" w:rsidRPr="004B26AD" w:rsidRDefault="00574AFA" w:rsidP="00574AFA">
            <w:pPr>
              <w:rPr>
                <w:rFonts w:ascii="Arial" w:hAnsi="Arial" w:cs="Arial"/>
                <w:b/>
                <w:bCs/>
                <w:sz w:val="16"/>
                <w:szCs w:val="2"/>
              </w:rPr>
            </w:pPr>
          </w:p>
        </w:tc>
        <w:tc>
          <w:tcPr>
            <w:tcW w:w="237" w:type="dxa"/>
            <w:gridSpan w:val="2"/>
            <w:tcBorders>
              <w:top w:val="nil"/>
              <w:bottom w:val="nil"/>
            </w:tcBorders>
            <w:shd w:val="clear" w:color="auto" w:fill="auto"/>
            <w:vAlign w:val="center"/>
          </w:tcPr>
          <w:p w14:paraId="2E24A6CE" w14:textId="77777777" w:rsidR="00574AFA" w:rsidRPr="004B26AD" w:rsidRDefault="00574AFA" w:rsidP="00574AFA">
            <w:pPr>
              <w:rPr>
                <w:rFonts w:ascii="Arial" w:hAnsi="Arial" w:cs="Arial"/>
                <w:b/>
                <w:bCs/>
                <w:sz w:val="16"/>
                <w:szCs w:val="2"/>
              </w:rPr>
            </w:pPr>
          </w:p>
        </w:tc>
        <w:tc>
          <w:tcPr>
            <w:tcW w:w="236" w:type="dxa"/>
            <w:tcBorders>
              <w:top w:val="nil"/>
              <w:bottom w:val="nil"/>
            </w:tcBorders>
            <w:shd w:val="clear" w:color="auto" w:fill="auto"/>
            <w:vAlign w:val="center"/>
          </w:tcPr>
          <w:p w14:paraId="4F1FE688"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15DBC401"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2AFB109D" w14:textId="77777777" w:rsidR="00574AFA" w:rsidRPr="004B26AD" w:rsidRDefault="00574AFA" w:rsidP="00574AFA">
            <w:pPr>
              <w:rPr>
                <w:rFonts w:ascii="Arial" w:hAnsi="Arial" w:cs="Arial"/>
                <w:b/>
                <w:bCs/>
                <w:sz w:val="16"/>
                <w:szCs w:val="2"/>
              </w:rPr>
            </w:pPr>
          </w:p>
        </w:tc>
        <w:tc>
          <w:tcPr>
            <w:tcW w:w="237" w:type="dxa"/>
            <w:tcBorders>
              <w:top w:val="nil"/>
              <w:bottom w:val="nil"/>
            </w:tcBorders>
            <w:shd w:val="clear" w:color="auto" w:fill="auto"/>
            <w:vAlign w:val="center"/>
          </w:tcPr>
          <w:p w14:paraId="7CB91DFD" w14:textId="77777777" w:rsidR="00574AFA" w:rsidRPr="004B26AD" w:rsidRDefault="00574AFA" w:rsidP="00574AFA">
            <w:pPr>
              <w:rPr>
                <w:rFonts w:ascii="Arial" w:hAnsi="Arial" w:cs="Arial"/>
                <w:b/>
                <w:bCs/>
                <w:sz w:val="16"/>
                <w:szCs w:val="2"/>
              </w:rPr>
            </w:pPr>
          </w:p>
        </w:tc>
        <w:tc>
          <w:tcPr>
            <w:tcW w:w="236" w:type="dxa"/>
            <w:tcBorders>
              <w:bottom w:val="nil"/>
            </w:tcBorders>
            <w:shd w:val="clear" w:color="auto" w:fill="auto"/>
            <w:vAlign w:val="center"/>
          </w:tcPr>
          <w:p w14:paraId="64C073A3"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46211074"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7D80FC9E"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868285E"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EE17870"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1AD635CF"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6DB06DD"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3BA31CC2" w14:textId="77777777" w:rsidR="00574AFA" w:rsidRPr="004B26AD" w:rsidRDefault="00574AFA" w:rsidP="00574AFA">
            <w:pPr>
              <w:rPr>
                <w:rFonts w:ascii="Arial" w:hAnsi="Arial" w:cs="Arial"/>
                <w:b/>
                <w:bCs/>
                <w:sz w:val="16"/>
                <w:szCs w:val="2"/>
              </w:rPr>
            </w:pPr>
          </w:p>
        </w:tc>
        <w:tc>
          <w:tcPr>
            <w:tcW w:w="236" w:type="dxa"/>
            <w:gridSpan w:val="2"/>
            <w:tcBorders>
              <w:bottom w:val="nil"/>
            </w:tcBorders>
            <w:shd w:val="clear" w:color="auto" w:fill="auto"/>
            <w:vAlign w:val="center"/>
          </w:tcPr>
          <w:p w14:paraId="7B931B76"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559167AA"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4642D0E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C5425B4"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13371554" w14:textId="77777777" w:rsidR="00574AFA" w:rsidRPr="004B26AD" w:rsidRDefault="00574AFA" w:rsidP="00574AFA">
            <w:pPr>
              <w:rPr>
                <w:rFonts w:ascii="Arial" w:hAnsi="Arial" w:cs="Arial"/>
                <w:b/>
                <w:bCs/>
                <w:sz w:val="16"/>
                <w:szCs w:val="2"/>
              </w:rPr>
            </w:pPr>
          </w:p>
        </w:tc>
        <w:tc>
          <w:tcPr>
            <w:tcW w:w="234" w:type="dxa"/>
            <w:gridSpan w:val="2"/>
            <w:tcBorders>
              <w:bottom w:val="nil"/>
            </w:tcBorders>
            <w:shd w:val="clear" w:color="auto" w:fill="auto"/>
            <w:vAlign w:val="center"/>
          </w:tcPr>
          <w:p w14:paraId="4339EE10"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206EBEA5"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39489D2"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4781AE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0EABD832" w14:textId="77777777" w:rsidR="00574AFA" w:rsidRPr="004B26AD" w:rsidRDefault="00574AFA" w:rsidP="00574AFA">
            <w:pPr>
              <w:rPr>
                <w:rFonts w:ascii="Arial" w:hAnsi="Arial" w:cs="Arial"/>
                <w:b/>
                <w:bCs/>
                <w:sz w:val="16"/>
                <w:szCs w:val="2"/>
              </w:rPr>
            </w:pPr>
          </w:p>
        </w:tc>
        <w:tc>
          <w:tcPr>
            <w:tcW w:w="241" w:type="dxa"/>
            <w:gridSpan w:val="2"/>
            <w:tcBorders>
              <w:bottom w:val="nil"/>
            </w:tcBorders>
            <w:shd w:val="clear" w:color="auto" w:fill="auto"/>
            <w:vAlign w:val="center"/>
          </w:tcPr>
          <w:p w14:paraId="7191C150" w14:textId="77777777" w:rsidR="00574AFA" w:rsidRPr="004B26AD" w:rsidRDefault="00574AFA" w:rsidP="00574AFA">
            <w:pPr>
              <w:rPr>
                <w:rFonts w:ascii="Arial" w:hAnsi="Arial" w:cs="Arial"/>
                <w:b/>
                <w:bCs/>
                <w:sz w:val="16"/>
                <w:szCs w:val="2"/>
              </w:rPr>
            </w:pPr>
          </w:p>
        </w:tc>
        <w:tc>
          <w:tcPr>
            <w:tcW w:w="240" w:type="dxa"/>
            <w:tcBorders>
              <w:bottom w:val="nil"/>
            </w:tcBorders>
            <w:shd w:val="clear" w:color="auto" w:fill="auto"/>
            <w:vAlign w:val="center"/>
          </w:tcPr>
          <w:p w14:paraId="7FB22161"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FB7883C"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EF26BB1" w14:textId="77777777" w:rsidR="00574AFA" w:rsidRPr="004B26AD" w:rsidRDefault="00574AFA" w:rsidP="00574AFA">
            <w:pPr>
              <w:rPr>
                <w:rFonts w:ascii="Arial" w:hAnsi="Arial" w:cs="Arial"/>
                <w:b/>
                <w:bCs/>
                <w:sz w:val="16"/>
                <w:szCs w:val="2"/>
              </w:rPr>
            </w:pPr>
          </w:p>
        </w:tc>
        <w:tc>
          <w:tcPr>
            <w:tcW w:w="234" w:type="dxa"/>
            <w:gridSpan w:val="2"/>
            <w:tcBorders>
              <w:bottom w:val="nil"/>
            </w:tcBorders>
            <w:shd w:val="clear" w:color="auto" w:fill="auto"/>
            <w:vAlign w:val="center"/>
          </w:tcPr>
          <w:p w14:paraId="651A55EB"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3E5EF283" w14:textId="77777777" w:rsidR="00574AFA" w:rsidRPr="004B26AD" w:rsidRDefault="00574AFA" w:rsidP="00574AFA">
            <w:pPr>
              <w:rPr>
                <w:rFonts w:ascii="Arial" w:hAnsi="Arial" w:cs="Arial"/>
                <w:b/>
                <w:bCs/>
                <w:sz w:val="16"/>
                <w:szCs w:val="2"/>
              </w:rPr>
            </w:pPr>
          </w:p>
        </w:tc>
        <w:tc>
          <w:tcPr>
            <w:tcW w:w="237" w:type="dxa"/>
            <w:tcBorders>
              <w:bottom w:val="nil"/>
            </w:tcBorders>
            <w:shd w:val="clear" w:color="auto" w:fill="auto"/>
            <w:vAlign w:val="center"/>
          </w:tcPr>
          <w:p w14:paraId="5B8A52C5" w14:textId="77777777" w:rsidR="00574AFA" w:rsidRPr="004B26AD" w:rsidRDefault="00574AFA" w:rsidP="00574AFA">
            <w:pPr>
              <w:rPr>
                <w:rFonts w:ascii="Arial" w:hAnsi="Arial" w:cs="Arial"/>
                <w:b/>
                <w:bCs/>
                <w:sz w:val="16"/>
                <w:szCs w:val="2"/>
              </w:rPr>
            </w:pPr>
          </w:p>
        </w:tc>
        <w:tc>
          <w:tcPr>
            <w:tcW w:w="237" w:type="dxa"/>
            <w:gridSpan w:val="2"/>
            <w:tcBorders>
              <w:bottom w:val="nil"/>
            </w:tcBorders>
            <w:shd w:val="clear" w:color="auto" w:fill="auto"/>
            <w:vAlign w:val="center"/>
          </w:tcPr>
          <w:p w14:paraId="64963ED5" w14:textId="77777777" w:rsidR="00574AFA" w:rsidRPr="004B26AD" w:rsidRDefault="00574AFA" w:rsidP="00574AFA">
            <w:pPr>
              <w:rPr>
                <w:rFonts w:ascii="Arial" w:hAnsi="Arial" w:cs="Arial"/>
                <w:b/>
                <w:bCs/>
                <w:sz w:val="16"/>
                <w:szCs w:val="2"/>
              </w:rPr>
            </w:pPr>
          </w:p>
        </w:tc>
        <w:tc>
          <w:tcPr>
            <w:tcW w:w="235" w:type="dxa"/>
            <w:gridSpan w:val="2"/>
            <w:tcBorders>
              <w:bottom w:val="nil"/>
            </w:tcBorders>
            <w:shd w:val="clear" w:color="auto" w:fill="auto"/>
            <w:vAlign w:val="center"/>
          </w:tcPr>
          <w:p w14:paraId="72F56777" w14:textId="77777777" w:rsidR="00574AFA" w:rsidRPr="004B26AD" w:rsidRDefault="00574AFA" w:rsidP="00574AF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B8F2442" w14:textId="77777777" w:rsidR="00574AFA" w:rsidRPr="004B26AD" w:rsidRDefault="00574AFA" w:rsidP="00574AFA">
            <w:pPr>
              <w:rPr>
                <w:rFonts w:ascii="Arial" w:hAnsi="Arial" w:cs="Arial"/>
                <w:b/>
                <w:bCs/>
                <w:sz w:val="16"/>
                <w:szCs w:val="2"/>
              </w:rPr>
            </w:pPr>
          </w:p>
        </w:tc>
      </w:tr>
      <w:tr w:rsidR="00574AFA" w:rsidRPr="004B26AD" w14:paraId="1FFDD36C" w14:textId="77777777" w:rsidTr="00574AFA">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2487002" w14:textId="77777777" w:rsidR="00574AFA" w:rsidRPr="004B26AD" w:rsidRDefault="00574AFA" w:rsidP="00BE0922">
            <w:pPr>
              <w:pStyle w:val="Prrafodelista"/>
              <w:numPr>
                <w:ilvl w:val="0"/>
                <w:numId w:val="19"/>
              </w:numPr>
              <w:ind w:left="586" w:hanging="425"/>
              <w:rPr>
                <w:rFonts w:ascii="Arial" w:hAnsi="Arial" w:cs="Arial"/>
                <w:b/>
                <w:bCs/>
                <w:sz w:val="16"/>
                <w:szCs w:val="16"/>
              </w:rPr>
            </w:pPr>
            <w:r w:rsidRPr="004B26AD">
              <w:rPr>
                <w:rFonts w:ascii="Arial" w:hAnsi="Arial" w:cs="Arial"/>
                <w:b/>
                <w:bCs/>
                <w:sz w:val="16"/>
                <w:szCs w:val="16"/>
                <w:lang w:eastAsia="es-ES"/>
              </w:rPr>
              <w:t>INFORMACIÓN DEL REPRESENTANTE LEGAL DE LA ASOCIACIÓN ACCIDENTAL</w:t>
            </w:r>
          </w:p>
        </w:tc>
      </w:tr>
      <w:tr w:rsidR="00574AFA" w:rsidRPr="004B26AD" w14:paraId="4902D3F5" w14:textId="77777777" w:rsidTr="00574AFA">
        <w:trPr>
          <w:trHeight w:val="114"/>
        </w:trPr>
        <w:tc>
          <w:tcPr>
            <w:tcW w:w="237" w:type="dxa"/>
            <w:tcBorders>
              <w:top w:val="nil"/>
              <w:left w:val="single" w:sz="12" w:space="0" w:color="auto"/>
              <w:bottom w:val="nil"/>
            </w:tcBorders>
            <w:shd w:val="clear" w:color="auto" w:fill="auto"/>
            <w:noWrap/>
            <w:vAlign w:val="center"/>
            <w:hideMark/>
          </w:tcPr>
          <w:p w14:paraId="67A48FC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F2CB251"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0C18BE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C217C9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BB51B2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DE045E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E7278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1E45A1B"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061A59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D1A34E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6D1BE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1D3278F"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CA161D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633DE4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EE3543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2217BB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9942A3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424812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77BBB1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0C4455C"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54A58727"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D3ECDD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D6C8A4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8027EE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2CBDA22"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217C1F3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C7860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E6CD79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0968B2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A660B59"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67CE328A"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6C75D6D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BFAF7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7BCA0BB"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1A6F210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453674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AD14A8"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0FE6E63"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4BDDA17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087E903" w14:textId="77777777" w:rsidR="00574AFA" w:rsidRPr="004B26AD" w:rsidRDefault="00574AFA" w:rsidP="00574AFA">
            <w:pPr>
              <w:rPr>
                <w:rFonts w:ascii="Arial" w:hAnsi="Arial" w:cs="Arial"/>
                <w:b/>
                <w:bCs/>
                <w:sz w:val="16"/>
                <w:szCs w:val="16"/>
              </w:rPr>
            </w:pPr>
          </w:p>
        </w:tc>
      </w:tr>
      <w:tr w:rsidR="00574AFA" w:rsidRPr="004B26AD" w14:paraId="691F1F17" w14:textId="77777777" w:rsidTr="00574AFA">
        <w:trPr>
          <w:trHeight w:val="114"/>
        </w:trPr>
        <w:tc>
          <w:tcPr>
            <w:tcW w:w="237" w:type="dxa"/>
            <w:tcBorders>
              <w:top w:val="nil"/>
              <w:left w:val="single" w:sz="12" w:space="0" w:color="auto"/>
              <w:bottom w:val="nil"/>
            </w:tcBorders>
            <w:shd w:val="clear" w:color="auto" w:fill="auto"/>
            <w:noWrap/>
            <w:vAlign w:val="center"/>
          </w:tcPr>
          <w:p w14:paraId="0C8A3CDE" w14:textId="77777777" w:rsidR="00574AFA" w:rsidRPr="004B26AD" w:rsidRDefault="00574AFA" w:rsidP="00574AFA">
            <w:pPr>
              <w:rPr>
                <w:rFonts w:ascii="Arial" w:hAnsi="Arial" w:cs="Arial"/>
                <w:b/>
                <w:bCs/>
                <w:sz w:val="16"/>
                <w:szCs w:val="16"/>
              </w:rPr>
            </w:pPr>
          </w:p>
        </w:tc>
        <w:tc>
          <w:tcPr>
            <w:tcW w:w="1894" w:type="dxa"/>
            <w:gridSpan w:val="11"/>
            <w:vMerge w:val="restart"/>
            <w:tcBorders>
              <w:top w:val="nil"/>
            </w:tcBorders>
            <w:shd w:val="clear" w:color="auto" w:fill="auto"/>
            <w:vAlign w:val="center"/>
          </w:tcPr>
          <w:p w14:paraId="2E4DC27A"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782A9424"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Apellido Paterno</w:t>
            </w:r>
          </w:p>
        </w:tc>
        <w:tc>
          <w:tcPr>
            <w:tcW w:w="237" w:type="dxa"/>
            <w:tcBorders>
              <w:top w:val="nil"/>
              <w:bottom w:val="nil"/>
            </w:tcBorders>
            <w:shd w:val="clear" w:color="auto" w:fill="auto"/>
            <w:vAlign w:val="center"/>
          </w:tcPr>
          <w:p w14:paraId="14821068" w14:textId="77777777" w:rsidR="00574AFA" w:rsidRPr="004B26AD" w:rsidRDefault="00574AFA" w:rsidP="00574AF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5CBC2BD6"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Apellido Materno</w:t>
            </w:r>
          </w:p>
        </w:tc>
        <w:tc>
          <w:tcPr>
            <w:tcW w:w="237" w:type="dxa"/>
            <w:tcBorders>
              <w:top w:val="nil"/>
              <w:bottom w:val="nil"/>
            </w:tcBorders>
            <w:shd w:val="clear" w:color="auto" w:fill="auto"/>
            <w:vAlign w:val="center"/>
          </w:tcPr>
          <w:p w14:paraId="39EAAA94" w14:textId="77777777" w:rsidR="00574AFA" w:rsidRPr="004B26AD" w:rsidRDefault="00574AFA" w:rsidP="00574AF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7A9EB093" w14:textId="77777777" w:rsidR="00574AFA" w:rsidRPr="004B26AD" w:rsidRDefault="00574AFA" w:rsidP="00574AFA">
            <w:pPr>
              <w:jc w:val="center"/>
              <w:rPr>
                <w:rFonts w:ascii="Arial" w:hAnsi="Arial" w:cs="Arial"/>
                <w:b/>
                <w:bCs/>
                <w:sz w:val="16"/>
                <w:szCs w:val="16"/>
              </w:rPr>
            </w:pPr>
            <w:r w:rsidRPr="004B26AD">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34E8FC2D" w14:textId="77777777" w:rsidR="00574AFA" w:rsidRPr="004B26AD" w:rsidRDefault="00574AFA" w:rsidP="00574AFA">
            <w:pPr>
              <w:rPr>
                <w:rFonts w:ascii="Arial" w:hAnsi="Arial" w:cs="Arial"/>
                <w:b/>
                <w:bCs/>
                <w:sz w:val="16"/>
                <w:szCs w:val="16"/>
              </w:rPr>
            </w:pPr>
          </w:p>
        </w:tc>
      </w:tr>
      <w:tr w:rsidR="00574AFA" w:rsidRPr="004B26AD" w14:paraId="4E5F7611" w14:textId="77777777" w:rsidTr="00574AFA">
        <w:trPr>
          <w:trHeight w:val="114"/>
        </w:trPr>
        <w:tc>
          <w:tcPr>
            <w:tcW w:w="237" w:type="dxa"/>
            <w:tcBorders>
              <w:top w:val="nil"/>
              <w:left w:val="single" w:sz="12" w:space="0" w:color="auto"/>
              <w:bottom w:val="nil"/>
            </w:tcBorders>
            <w:shd w:val="clear" w:color="auto" w:fill="auto"/>
            <w:noWrap/>
            <w:vAlign w:val="center"/>
          </w:tcPr>
          <w:p w14:paraId="69F89FE7" w14:textId="77777777" w:rsidR="00574AFA" w:rsidRPr="004B26AD" w:rsidRDefault="00574AFA" w:rsidP="00574AF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21B4600" w14:textId="77777777" w:rsidR="00574AFA" w:rsidRPr="004B26AD" w:rsidRDefault="00574AFA" w:rsidP="00574AF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922BF"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596F4CC" w14:textId="77777777" w:rsidR="00574AFA" w:rsidRPr="004B26AD" w:rsidRDefault="00574AFA" w:rsidP="00574AF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A06CF"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1C23FEBB" w14:textId="77777777" w:rsidR="00574AFA" w:rsidRPr="004B26AD" w:rsidRDefault="00574AFA" w:rsidP="00574AF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00302" w14:textId="77777777" w:rsidR="00574AFA" w:rsidRPr="004B26AD" w:rsidRDefault="00574AFA" w:rsidP="00574AF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1B02A9C" w14:textId="77777777" w:rsidR="00574AFA" w:rsidRPr="004B26AD" w:rsidRDefault="00574AFA" w:rsidP="00574AFA">
            <w:pPr>
              <w:rPr>
                <w:rFonts w:ascii="Arial" w:hAnsi="Arial" w:cs="Arial"/>
                <w:b/>
                <w:bCs/>
                <w:sz w:val="16"/>
                <w:szCs w:val="16"/>
              </w:rPr>
            </w:pPr>
          </w:p>
        </w:tc>
      </w:tr>
      <w:tr w:rsidR="00574AFA" w:rsidRPr="004B26AD" w14:paraId="501C878A" w14:textId="77777777" w:rsidTr="00574AFA">
        <w:trPr>
          <w:trHeight w:val="114"/>
        </w:trPr>
        <w:tc>
          <w:tcPr>
            <w:tcW w:w="237" w:type="dxa"/>
            <w:tcBorders>
              <w:top w:val="nil"/>
              <w:left w:val="single" w:sz="12" w:space="0" w:color="auto"/>
              <w:bottom w:val="nil"/>
            </w:tcBorders>
            <w:shd w:val="clear" w:color="auto" w:fill="auto"/>
            <w:noWrap/>
            <w:vAlign w:val="center"/>
          </w:tcPr>
          <w:p w14:paraId="3F414A6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6CF742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FA710B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73950E9"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CE1F45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36713C2"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46DB9C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07C683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FB637C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C85CF0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648A14"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011D3C5" w14:textId="77777777" w:rsidR="00574AFA" w:rsidRPr="004B26AD" w:rsidRDefault="00574AFA" w:rsidP="00574AF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66F5F06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137B7B"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A74C0A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C10800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00C0B4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9192C9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55D12EA4"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4F73EFD" w14:textId="77777777" w:rsidR="00574AFA" w:rsidRPr="004B26AD" w:rsidRDefault="00574AFA" w:rsidP="00574AF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2C3861F4"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0A1292A7"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590CF5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F6DDDD9"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4E480A2"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D27A68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52CADE2"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2E17A852"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CA116DF"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AF754FC" w14:textId="77777777" w:rsidR="00574AFA" w:rsidRPr="004B26AD" w:rsidRDefault="00574AFA" w:rsidP="00574AF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6D841791" w14:textId="77777777" w:rsidR="00574AFA" w:rsidRPr="004B26AD" w:rsidRDefault="00574AFA" w:rsidP="00574AF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F891593"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90DAB0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C660FEB"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27D79F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BC0F03"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988E41"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E9614E2"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2EABCE3A"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0135124" w14:textId="77777777" w:rsidR="00574AFA" w:rsidRPr="004B26AD" w:rsidRDefault="00574AFA" w:rsidP="00574AFA">
            <w:pPr>
              <w:rPr>
                <w:rFonts w:ascii="Arial" w:hAnsi="Arial" w:cs="Arial"/>
                <w:b/>
                <w:bCs/>
                <w:sz w:val="16"/>
                <w:szCs w:val="16"/>
              </w:rPr>
            </w:pPr>
          </w:p>
        </w:tc>
      </w:tr>
      <w:tr w:rsidR="00574AFA" w:rsidRPr="004B26AD" w14:paraId="53B10A64" w14:textId="77777777" w:rsidTr="00574AFA">
        <w:trPr>
          <w:trHeight w:val="114"/>
        </w:trPr>
        <w:tc>
          <w:tcPr>
            <w:tcW w:w="237" w:type="dxa"/>
            <w:tcBorders>
              <w:top w:val="nil"/>
              <w:left w:val="single" w:sz="12" w:space="0" w:color="auto"/>
              <w:bottom w:val="nil"/>
            </w:tcBorders>
            <w:shd w:val="clear" w:color="auto" w:fill="auto"/>
            <w:noWrap/>
            <w:vAlign w:val="center"/>
          </w:tcPr>
          <w:p w14:paraId="718896D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00F3582" w14:textId="77777777" w:rsidR="00574AFA" w:rsidRPr="004B26AD" w:rsidRDefault="00574AFA" w:rsidP="00574AF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28484B0" w14:textId="78BD5239" w:rsidR="00574AFA" w:rsidRPr="004B26AD" w:rsidRDefault="00574AFA" w:rsidP="00AE47F4">
            <w:pPr>
              <w:jc w:val="right"/>
              <w:rPr>
                <w:rFonts w:ascii="Arial" w:hAnsi="Arial" w:cs="Arial"/>
                <w:bCs/>
                <w:sz w:val="16"/>
                <w:szCs w:val="2"/>
              </w:rPr>
            </w:pPr>
            <w:r w:rsidRPr="004B26AD">
              <w:rPr>
                <w:rFonts w:ascii="Arial" w:hAnsi="Arial" w:cs="Arial"/>
                <w:bCs/>
                <w:sz w:val="16"/>
                <w:szCs w:val="2"/>
              </w:rPr>
              <w:t>Cédula de Identidad</w:t>
            </w:r>
            <w:r w:rsidR="00AE47F4" w:rsidRPr="004B26AD">
              <w:rPr>
                <w:rFonts w:ascii="Arial" w:hAnsi="Arial" w:cs="Arial"/>
                <w:bCs/>
                <w:sz w:val="16"/>
                <w:szCs w:val="2"/>
              </w:rPr>
              <w:t xml:space="preserve">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2F9DA"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0E97F698" w14:textId="77777777" w:rsidR="00574AFA" w:rsidRPr="004B26AD" w:rsidRDefault="00574AFA" w:rsidP="00574AF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76DBD9E4"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2F444" w14:textId="77777777" w:rsidR="00574AFA" w:rsidRPr="004B26AD" w:rsidRDefault="00574AFA" w:rsidP="00574AF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02A1B909" w14:textId="77777777" w:rsidR="00574AFA" w:rsidRPr="004B26AD" w:rsidRDefault="00574AFA" w:rsidP="00574AF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1444A24" w14:textId="77777777" w:rsidR="00574AFA" w:rsidRPr="004B26AD" w:rsidRDefault="00574AFA" w:rsidP="00574AFA">
            <w:pPr>
              <w:rPr>
                <w:rFonts w:ascii="Arial" w:hAnsi="Arial" w:cs="Arial"/>
                <w:bCs/>
                <w:sz w:val="16"/>
                <w:szCs w:val="16"/>
              </w:rPr>
            </w:pPr>
            <w:r w:rsidRPr="004B26AD">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DCFF95"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0459998"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9224B57" w14:textId="77777777" w:rsidR="00574AFA" w:rsidRPr="004B26AD" w:rsidRDefault="00574AFA" w:rsidP="00574AFA">
            <w:pPr>
              <w:rPr>
                <w:rFonts w:ascii="Arial" w:hAnsi="Arial" w:cs="Arial"/>
                <w:b/>
                <w:bCs/>
                <w:sz w:val="16"/>
                <w:szCs w:val="16"/>
              </w:rPr>
            </w:pPr>
          </w:p>
        </w:tc>
      </w:tr>
      <w:tr w:rsidR="00574AFA" w:rsidRPr="004B26AD" w14:paraId="5742B9F1" w14:textId="77777777" w:rsidTr="00574AFA">
        <w:trPr>
          <w:trHeight w:val="114"/>
        </w:trPr>
        <w:tc>
          <w:tcPr>
            <w:tcW w:w="237" w:type="dxa"/>
            <w:tcBorders>
              <w:top w:val="nil"/>
              <w:left w:val="single" w:sz="12" w:space="0" w:color="auto"/>
              <w:bottom w:val="nil"/>
            </w:tcBorders>
            <w:shd w:val="clear" w:color="auto" w:fill="auto"/>
            <w:noWrap/>
            <w:vAlign w:val="center"/>
          </w:tcPr>
          <w:p w14:paraId="49E88A9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919FB7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D166BC"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05F3E66"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00E98B8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A9A5D9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F04148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A94AC1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449AC828"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00FD87F1"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954E120"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84D416B" w14:textId="77777777" w:rsidR="00574AFA" w:rsidRPr="004B26AD" w:rsidRDefault="00574AFA" w:rsidP="00574AFA">
            <w:pPr>
              <w:rPr>
                <w:rFonts w:ascii="Arial" w:hAnsi="Arial" w:cs="Arial"/>
                <w:b/>
                <w:bCs/>
                <w:sz w:val="16"/>
                <w:szCs w:val="16"/>
              </w:rPr>
            </w:pPr>
          </w:p>
        </w:tc>
        <w:tc>
          <w:tcPr>
            <w:tcW w:w="236" w:type="dxa"/>
            <w:tcBorders>
              <w:top w:val="nil"/>
            </w:tcBorders>
            <w:shd w:val="clear" w:color="auto" w:fill="auto"/>
            <w:vAlign w:val="center"/>
          </w:tcPr>
          <w:p w14:paraId="76D3A56F"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307E89B6"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0175E4A9"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22D1DD32"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81F8AAC"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D17E714"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3908AC5A"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CC8DA7B" w14:textId="77777777" w:rsidR="00574AFA" w:rsidRPr="004B26AD" w:rsidRDefault="00574AFA" w:rsidP="00574AFA">
            <w:pPr>
              <w:rPr>
                <w:rFonts w:ascii="Arial" w:hAnsi="Arial" w:cs="Arial"/>
                <w:b/>
                <w:bCs/>
                <w:sz w:val="16"/>
                <w:szCs w:val="16"/>
              </w:rPr>
            </w:pPr>
          </w:p>
        </w:tc>
        <w:tc>
          <w:tcPr>
            <w:tcW w:w="236" w:type="dxa"/>
            <w:gridSpan w:val="2"/>
            <w:tcBorders>
              <w:top w:val="nil"/>
            </w:tcBorders>
            <w:shd w:val="clear" w:color="auto" w:fill="auto"/>
            <w:vAlign w:val="center"/>
          </w:tcPr>
          <w:p w14:paraId="607255BB" w14:textId="77777777" w:rsidR="00574AFA" w:rsidRPr="004B26AD" w:rsidRDefault="00574AFA" w:rsidP="00574AFA">
            <w:pPr>
              <w:rPr>
                <w:rFonts w:ascii="Arial" w:hAnsi="Arial" w:cs="Arial"/>
                <w:b/>
                <w:bCs/>
                <w:sz w:val="16"/>
                <w:szCs w:val="16"/>
              </w:rPr>
            </w:pPr>
          </w:p>
        </w:tc>
        <w:tc>
          <w:tcPr>
            <w:tcW w:w="235" w:type="dxa"/>
            <w:gridSpan w:val="2"/>
            <w:tcBorders>
              <w:top w:val="nil"/>
            </w:tcBorders>
            <w:shd w:val="clear" w:color="auto" w:fill="auto"/>
            <w:vAlign w:val="center"/>
          </w:tcPr>
          <w:p w14:paraId="1D4FD7DA"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1B1895C6"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9367CA9"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A592DEB" w14:textId="77777777" w:rsidR="00574AFA" w:rsidRPr="004B26AD" w:rsidRDefault="00574AFA" w:rsidP="00574AFA">
            <w:pPr>
              <w:rPr>
                <w:rFonts w:ascii="Arial" w:hAnsi="Arial" w:cs="Arial"/>
                <w:b/>
                <w:bCs/>
                <w:sz w:val="16"/>
                <w:szCs w:val="16"/>
              </w:rPr>
            </w:pPr>
          </w:p>
        </w:tc>
        <w:tc>
          <w:tcPr>
            <w:tcW w:w="234" w:type="dxa"/>
            <w:gridSpan w:val="2"/>
            <w:tcBorders>
              <w:top w:val="nil"/>
            </w:tcBorders>
            <w:shd w:val="clear" w:color="auto" w:fill="auto"/>
            <w:vAlign w:val="center"/>
          </w:tcPr>
          <w:p w14:paraId="2A437800"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795F537D"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5912EB27"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45D4240A"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76776A8C" w14:textId="77777777" w:rsidR="00574AFA" w:rsidRPr="004B26AD" w:rsidRDefault="00574AFA" w:rsidP="00574AFA">
            <w:pPr>
              <w:rPr>
                <w:rFonts w:ascii="Arial" w:hAnsi="Arial" w:cs="Arial"/>
                <w:b/>
                <w:bCs/>
                <w:sz w:val="16"/>
                <w:szCs w:val="16"/>
              </w:rPr>
            </w:pPr>
          </w:p>
        </w:tc>
        <w:tc>
          <w:tcPr>
            <w:tcW w:w="241" w:type="dxa"/>
            <w:gridSpan w:val="2"/>
            <w:tcBorders>
              <w:top w:val="nil"/>
            </w:tcBorders>
            <w:shd w:val="clear" w:color="auto" w:fill="auto"/>
            <w:vAlign w:val="center"/>
          </w:tcPr>
          <w:p w14:paraId="5E3F71AC" w14:textId="77777777" w:rsidR="00574AFA" w:rsidRPr="004B26AD" w:rsidRDefault="00574AFA" w:rsidP="00574AFA">
            <w:pPr>
              <w:rPr>
                <w:rFonts w:ascii="Arial" w:hAnsi="Arial" w:cs="Arial"/>
                <w:b/>
                <w:bCs/>
                <w:sz w:val="16"/>
                <w:szCs w:val="16"/>
              </w:rPr>
            </w:pPr>
          </w:p>
        </w:tc>
        <w:tc>
          <w:tcPr>
            <w:tcW w:w="240" w:type="dxa"/>
            <w:tcBorders>
              <w:top w:val="nil"/>
            </w:tcBorders>
            <w:shd w:val="clear" w:color="auto" w:fill="auto"/>
            <w:vAlign w:val="center"/>
          </w:tcPr>
          <w:p w14:paraId="42F8B438"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A268EED"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1445F7FC" w14:textId="77777777" w:rsidR="00574AFA" w:rsidRPr="004B26AD" w:rsidRDefault="00574AFA" w:rsidP="00574AFA">
            <w:pPr>
              <w:rPr>
                <w:rFonts w:ascii="Arial" w:hAnsi="Arial" w:cs="Arial"/>
                <w:b/>
                <w:bCs/>
                <w:sz w:val="16"/>
                <w:szCs w:val="16"/>
              </w:rPr>
            </w:pPr>
          </w:p>
        </w:tc>
        <w:tc>
          <w:tcPr>
            <w:tcW w:w="234" w:type="dxa"/>
            <w:gridSpan w:val="2"/>
            <w:tcBorders>
              <w:top w:val="nil"/>
            </w:tcBorders>
            <w:shd w:val="clear" w:color="auto" w:fill="auto"/>
            <w:vAlign w:val="center"/>
          </w:tcPr>
          <w:p w14:paraId="5B4748E0"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58C39A68" w14:textId="77777777" w:rsidR="00574AFA" w:rsidRPr="004B26AD" w:rsidRDefault="00574AFA" w:rsidP="00574AFA">
            <w:pPr>
              <w:rPr>
                <w:rFonts w:ascii="Arial" w:hAnsi="Arial" w:cs="Arial"/>
                <w:b/>
                <w:bCs/>
                <w:sz w:val="16"/>
                <w:szCs w:val="16"/>
              </w:rPr>
            </w:pPr>
          </w:p>
        </w:tc>
        <w:tc>
          <w:tcPr>
            <w:tcW w:w="237" w:type="dxa"/>
            <w:tcBorders>
              <w:top w:val="nil"/>
            </w:tcBorders>
            <w:shd w:val="clear" w:color="auto" w:fill="auto"/>
            <w:vAlign w:val="center"/>
          </w:tcPr>
          <w:p w14:paraId="63076A3C" w14:textId="77777777" w:rsidR="00574AFA" w:rsidRPr="004B26AD" w:rsidRDefault="00574AFA" w:rsidP="00574AFA">
            <w:pPr>
              <w:rPr>
                <w:rFonts w:ascii="Arial" w:hAnsi="Arial" w:cs="Arial"/>
                <w:b/>
                <w:bCs/>
                <w:sz w:val="16"/>
                <w:szCs w:val="16"/>
              </w:rPr>
            </w:pPr>
          </w:p>
        </w:tc>
        <w:tc>
          <w:tcPr>
            <w:tcW w:w="237" w:type="dxa"/>
            <w:gridSpan w:val="2"/>
            <w:tcBorders>
              <w:top w:val="nil"/>
            </w:tcBorders>
            <w:shd w:val="clear" w:color="auto" w:fill="auto"/>
            <w:vAlign w:val="center"/>
          </w:tcPr>
          <w:p w14:paraId="2E83739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03F5272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EB6305" w14:textId="77777777" w:rsidR="00574AFA" w:rsidRPr="004B26AD" w:rsidRDefault="00574AFA" w:rsidP="00574AFA">
            <w:pPr>
              <w:rPr>
                <w:rFonts w:ascii="Arial" w:hAnsi="Arial" w:cs="Arial"/>
                <w:b/>
                <w:bCs/>
                <w:sz w:val="16"/>
                <w:szCs w:val="16"/>
              </w:rPr>
            </w:pPr>
          </w:p>
        </w:tc>
      </w:tr>
      <w:tr w:rsidR="00574AFA" w:rsidRPr="004B26AD" w14:paraId="793C4313" w14:textId="77777777" w:rsidTr="00574AFA">
        <w:trPr>
          <w:trHeight w:val="114"/>
        </w:trPr>
        <w:tc>
          <w:tcPr>
            <w:tcW w:w="237" w:type="dxa"/>
            <w:tcBorders>
              <w:top w:val="nil"/>
              <w:left w:val="single" w:sz="12" w:space="0" w:color="auto"/>
              <w:bottom w:val="nil"/>
            </w:tcBorders>
            <w:shd w:val="clear" w:color="auto" w:fill="auto"/>
            <w:noWrap/>
            <w:vAlign w:val="center"/>
          </w:tcPr>
          <w:p w14:paraId="35E4279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CCFD248" w14:textId="77777777" w:rsidR="00574AFA" w:rsidRPr="004B26AD" w:rsidRDefault="00574AFA" w:rsidP="00574AFA">
            <w:pPr>
              <w:rPr>
                <w:rFonts w:ascii="Arial" w:hAnsi="Arial" w:cs="Arial"/>
                <w:b/>
                <w:bCs/>
                <w:sz w:val="16"/>
                <w:szCs w:val="16"/>
              </w:rPr>
            </w:pPr>
          </w:p>
        </w:tc>
        <w:tc>
          <w:tcPr>
            <w:tcW w:w="1657" w:type="dxa"/>
            <w:gridSpan w:val="10"/>
            <w:vMerge w:val="restart"/>
            <w:tcBorders>
              <w:top w:val="nil"/>
            </w:tcBorders>
            <w:shd w:val="clear" w:color="auto" w:fill="auto"/>
            <w:vAlign w:val="center"/>
          </w:tcPr>
          <w:p w14:paraId="1BC2C264"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19A82C94"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Número de Testimonio</w:t>
            </w:r>
          </w:p>
        </w:tc>
        <w:tc>
          <w:tcPr>
            <w:tcW w:w="237" w:type="dxa"/>
            <w:tcBorders>
              <w:top w:val="nil"/>
            </w:tcBorders>
            <w:shd w:val="clear" w:color="auto" w:fill="auto"/>
            <w:vAlign w:val="center"/>
          </w:tcPr>
          <w:p w14:paraId="63C2F0B9" w14:textId="77777777" w:rsidR="00574AFA" w:rsidRPr="004B26AD" w:rsidRDefault="00574AFA" w:rsidP="00574AFA">
            <w:pPr>
              <w:rPr>
                <w:rFonts w:ascii="Arial" w:hAnsi="Arial" w:cs="Arial"/>
                <w:b/>
                <w:bCs/>
                <w:sz w:val="16"/>
                <w:szCs w:val="16"/>
              </w:rPr>
            </w:pPr>
          </w:p>
        </w:tc>
        <w:tc>
          <w:tcPr>
            <w:tcW w:w="1656" w:type="dxa"/>
            <w:gridSpan w:val="11"/>
            <w:vMerge w:val="restart"/>
            <w:tcBorders>
              <w:top w:val="nil"/>
            </w:tcBorders>
            <w:shd w:val="clear" w:color="auto" w:fill="auto"/>
            <w:vAlign w:val="center"/>
          </w:tcPr>
          <w:p w14:paraId="4899C392" w14:textId="77777777" w:rsidR="00574AFA" w:rsidRPr="004B26AD" w:rsidRDefault="00574AFA" w:rsidP="00574AFA">
            <w:pPr>
              <w:jc w:val="center"/>
              <w:rPr>
                <w:rFonts w:ascii="Arial" w:hAnsi="Arial" w:cs="Arial"/>
                <w:b/>
                <w:bCs/>
                <w:sz w:val="16"/>
                <w:szCs w:val="16"/>
              </w:rPr>
            </w:pPr>
            <w:r w:rsidRPr="004B26AD">
              <w:rPr>
                <w:rFonts w:ascii="Arial" w:hAnsi="Arial" w:cs="Arial"/>
                <w:bCs/>
                <w:i/>
                <w:sz w:val="14"/>
                <w:szCs w:val="16"/>
              </w:rPr>
              <w:t>Lugar</w:t>
            </w:r>
          </w:p>
        </w:tc>
        <w:tc>
          <w:tcPr>
            <w:tcW w:w="237" w:type="dxa"/>
            <w:gridSpan w:val="2"/>
            <w:tcBorders>
              <w:top w:val="nil"/>
            </w:tcBorders>
            <w:shd w:val="clear" w:color="auto" w:fill="auto"/>
            <w:vAlign w:val="center"/>
          </w:tcPr>
          <w:p w14:paraId="4DF09420" w14:textId="77777777" w:rsidR="00574AFA" w:rsidRPr="004B26AD" w:rsidRDefault="00574AFA" w:rsidP="00574AFA">
            <w:pPr>
              <w:rPr>
                <w:rFonts w:ascii="Arial" w:hAnsi="Arial" w:cs="Arial"/>
                <w:b/>
                <w:bCs/>
                <w:sz w:val="16"/>
                <w:szCs w:val="16"/>
              </w:rPr>
            </w:pPr>
          </w:p>
        </w:tc>
        <w:tc>
          <w:tcPr>
            <w:tcW w:w="3317" w:type="dxa"/>
            <w:gridSpan w:val="24"/>
            <w:tcBorders>
              <w:top w:val="nil"/>
            </w:tcBorders>
            <w:shd w:val="clear" w:color="auto" w:fill="auto"/>
            <w:vAlign w:val="center"/>
          </w:tcPr>
          <w:p w14:paraId="216F7288" w14:textId="7EC1F89E" w:rsidR="00574AFA" w:rsidRPr="004B26AD" w:rsidRDefault="000E4244" w:rsidP="00574AFA">
            <w:pPr>
              <w:jc w:val="center"/>
              <w:rPr>
                <w:rFonts w:ascii="Arial" w:hAnsi="Arial" w:cs="Arial"/>
                <w:bCs/>
                <w:sz w:val="16"/>
                <w:szCs w:val="16"/>
              </w:rPr>
            </w:pPr>
            <w:r w:rsidRPr="004B26AD">
              <w:rPr>
                <w:rFonts w:ascii="Arial" w:hAnsi="Arial" w:cs="Arial"/>
                <w:bCs/>
                <w:i/>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B899C41" w14:textId="77777777" w:rsidR="00574AFA" w:rsidRPr="004B26AD" w:rsidRDefault="00574AFA" w:rsidP="00574AFA">
            <w:pPr>
              <w:rPr>
                <w:rFonts w:ascii="Arial" w:hAnsi="Arial" w:cs="Arial"/>
                <w:b/>
                <w:bCs/>
                <w:sz w:val="16"/>
                <w:szCs w:val="16"/>
              </w:rPr>
            </w:pPr>
          </w:p>
        </w:tc>
      </w:tr>
      <w:tr w:rsidR="00574AFA" w:rsidRPr="004B26AD" w14:paraId="2A89FDB6" w14:textId="77777777" w:rsidTr="00574AFA">
        <w:trPr>
          <w:trHeight w:val="114"/>
        </w:trPr>
        <w:tc>
          <w:tcPr>
            <w:tcW w:w="237" w:type="dxa"/>
            <w:tcBorders>
              <w:top w:val="nil"/>
              <w:left w:val="single" w:sz="12" w:space="0" w:color="auto"/>
              <w:bottom w:val="nil"/>
            </w:tcBorders>
            <w:shd w:val="clear" w:color="auto" w:fill="auto"/>
            <w:noWrap/>
            <w:vAlign w:val="center"/>
          </w:tcPr>
          <w:p w14:paraId="17E62B7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1E1592" w14:textId="77777777" w:rsidR="00574AFA" w:rsidRPr="004B26AD" w:rsidRDefault="00574AFA" w:rsidP="00574AFA">
            <w:pPr>
              <w:rPr>
                <w:rFonts w:ascii="Arial" w:hAnsi="Arial" w:cs="Arial"/>
                <w:b/>
                <w:bCs/>
                <w:sz w:val="16"/>
                <w:szCs w:val="16"/>
              </w:rPr>
            </w:pPr>
          </w:p>
        </w:tc>
        <w:tc>
          <w:tcPr>
            <w:tcW w:w="1657" w:type="dxa"/>
            <w:gridSpan w:val="10"/>
            <w:vMerge/>
            <w:shd w:val="clear" w:color="auto" w:fill="auto"/>
            <w:vAlign w:val="center"/>
          </w:tcPr>
          <w:p w14:paraId="412E7BB9" w14:textId="77777777" w:rsidR="00574AFA" w:rsidRPr="004B26AD" w:rsidRDefault="00574AFA" w:rsidP="00574AF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F4D4173" w14:textId="77777777" w:rsidR="00574AFA" w:rsidRPr="004B26AD" w:rsidRDefault="00574AFA" w:rsidP="00574AFA">
            <w:pPr>
              <w:rPr>
                <w:rFonts w:ascii="Arial" w:hAnsi="Arial" w:cs="Arial"/>
                <w:b/>
                <w:bCs/>
                <w:sz w:val="16"/>
                <w:szCs w:val="16"/>
              </w:rPr>
            </w:pPr>
          </w:p>
        </w:tc>
        <w:tc>
          <w:tcPr>
            <w:tcW w:w="237" w:type="dxa"/>
            <w:tcBorders>
              <w:top w:val="nil"/>
              <w:left w:val="nil"/>
            </w:tcBorders>
            <w:shd w:val="clear" w:color="auto" w:fill="auto"/>
            <w:vAlign w:val="center"/>
          </w:tcPr>
          <w:p w14:paraId="41D49911" w14:textId="77777777" w:rsidR="00574AFA" w:rsidRPr="004B26AD" w:rsidRDefault="00574AFA" w:rsidP="00574AF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1400F52C" w14:textId="77777777" w:rsidR="00574AFA" w:rsidRPr="004B26AD" w:rsidRDefault="00574AFA" w:rsidP="00574AFA">
            <w:pPr>
              <w:rPr>
                <w:rFonts w:ascii="Arial" w:hAnsi="Arial" w:cs="Arial"/>
                <w:b/>
                <w:bCs/>
                <w:sz w:val="16"/>
                <w:szCs w:val="16"/>
              </w:rPr>
            </w:pPr>
          </w:p>
        </w:tc>
        <w:tc>
          <w:tcPr>
            <w:tcW w:w="237" w:type="dxa"/>
            <w:gridSpan w:val="2"/>
            <w:tcBorders>
              <w:top w:val="nil"/>
              <w:left w:val="nil"/>
            </w:tcBorders>
            <w:shd w:val="clear" w:color="auto" w:fill="auto"/>
            <w:vAlign w:val="center"/>
          </w:tcPr>
          <w:p w14:paraId="03CA6437" w14:textId="77777777" w:rsidR="00574AFA" w:rsidRPr="004B26AD" w:rsidRDefault="00574AFA" w:rsidP="00574AF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0673538C" w14:textId="77777777" w:rsidR="00574AFA" w:rsidRPr="004B26AD" w:rsidRDefault="00574AFA" w:rsidP="00574AFA">
            <w:pPr>
              <w:jc w:val="center"/>
              <w:rPr>
                <w:rFonts w:ascii="Arial" w:hAnsi="Arial" w:cs="Arial"/>
                <w:b/>
                <w:bCs/>
                <w:sz w:val="16"/>
                <w:szCs w:val="16"/>
              </w:rPr>
            </w:pPr>
            <w:r w:rsidRPr="004B26AD">
              <w:rPr>
                <w:rFonts w:ascii="Arial" w:hAnsi="Arial" w:cs="Arial"/>
                <w:bCs/>
                <w:i/>
                <w:sz w:val="14"/>
                <w:szCs w:val="16"/>
              </w:rPr>
              <w:t>Día</w:t>
            </w:r>
          </w:p>
        </w:tc>
        <w:tc>
          <w:tcPr>
            <w:tcW w:w="237" w:type="dxa"/>
            <w:gridSpan w:val="2"/>
            <w:tcBorders>
              <w:top w:val="nil"/>
            </w:tcBorders>
            <w:shd w:val="clear" w:color="auto" w:fill="auto"/>
            <w:vAlign w:val="center"/>
          </w:tcPr>
          <w:p w14:paraId="1158D2DE" w14:textId="77777777" w:rsidR="00574AFA" w:rsidRPr="004B26AD" w:rsidRDefault="00574AFA" w:rsidP="00574AF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179E3A2F"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Mes</w:t>
            </w:r>
          </w:p>
        </w:tc>
        <w:tc>
          <w:tcPr>
            <w:tcW w:w="237" w:type="dxa"/>
            <w:gridSpan w:val="2"/>
            <w:tcBorders>
              <w:top w:val="nil"/>
            </w:tcBorders>
            <w:shd w:val="clear" w:color="auto" w:fill="auto"/>
            <w:vAlign w:val="center"/>
          </w:tcPr>
          <w:p w14:paraId="2C2AE502" w14:textId="77777777" w:rsidR="00574AFA" w:rsidRPr="004B26AD" w:rsidRDefault="00574AFA" w:rsidP="00574AF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04A03F98" w14:textId="77777777" w:rsidR="00574AFA" w:rsidRPr="004B26AD" w:rsidRDefault="00574AFA" w:rsidP="00574AFA">
            <w:pPr>
              <w:jc w:val="center"/>
              <w:rPr>
                <w:rFonts w:ascii="Arial" w:hAnsi="Arial" w:cs="Arial"/>
                <w:bCs/>
                <w:i/>
                <w:sz w:val="14"/>
                <w:szCs w:val="16"/>
              </w:rPr>
            </w:pPr>
            <w:r w:rsidRPr="004B26AD">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12B450BC" w14:textId="77777777" w:rsidR="00574AFA" w:rsidRPr="004B26AD" w:rsidRDefault="00574AFA" w:rsidP="00574AFA">
            <w:pPr>
              <w:rPr>
                <w:rFonts w:ascii="Arial" w:hAnsi="Arial" w:cs="Arial"/>
                <w:b/>
                <w:bCs/>
                <w:sz w:val="16"/>
                <w:szCs w:val="16"/>
              </w:rPr>
            </w:pPr>
          </w:p>
        </w:tc>
      </w:tr>
      <w:tr w:rsidR="00574AFA" w:rsidRPr="004B26AD" w14:paraId="25A4AB4F" w14:textId="77777777" w:rsidTr="00574AFA">
        <w:trPr>
          <w:trHeight w:val="114"/>
        </w:trPr>
        <w:tc>
          <w:tcPr>
            <w:tcW w:w="237" w:type="dxa"/>
            <w:tcBorders>
              <w:top w:val="nil"/>
              <w:left w:val="single" w:sz="12" w:space="0" w:color="auto"/>
              <w:bottom w:val="nil"/>
            </w:tcBorders>
            <w:shd w:val="clear" w:color="auto" w:fill="auto"/>
            <w:noWrap/>
            <w:vAlign w:val="center"/>
          </w:tcPr>
          <w:p w14:paraId="0AD6F88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409ECFF" w14:textId="77777777" w:rsidR="00574AFA" w:rsidRPr="004B26AD" w:rsidRDefault="00574AFA" w:rsidP="00574AF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3BD5E02F" w14:textId="77777777" w:rsidR="00574AFA" w:rsidRPr="004B26AD" w:rsidRDefault="00574AFA" w:rsidP="00574AF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063422" w14:textId="77777777" w:rsidR="00574AFA" w:rsidRPr="004B26AD" w:rsidRDefault="00574AFA" w:rsidP="00574AF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640AB3A6" w14:textId="77777777" w:rsidR="00574AFA" w:rsidRPr="004B26AD" w:rsidRDefault="00574AFA" w:rsidP="00574AF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9AC318"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113B36C1" w14:textId="77777777" w:rsidR="00574AFA" w:rsidRPr="004B26AD" w:rsidRDefault="00574AFA" w:rsidP="00574AF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B04515"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570E99" w14:textId="77777777" w:rsidR="00574AFA" w:rsidRPr="004B26AD" w:rsidRDefault="00574AFA" w:rsidP="00574AF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D7C080" w14:textId="77777777" w:rsidR="00574AFA" w:rsidRPr="004B26AD" w:rsidRDefault="00574AFA" w:rsidP="00574AF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E00BBD3" w14:textId="77777777" w:rsidR="00574AFA" w:rsidRPr="004B26AD" w:rsidRDefault="00574AFA" w:rsidP="00574AF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3278E0" w14:textId="77777777" w:rsidR="00574AFA" w:rsidRPr="004B26AD" w:rsidRDefault="00574AFA" w:rsidP="00574AF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4540085" w14:textId="77777777" w:rsidR="00574AFA" w:rsidRPr="004B26AD" w:rsidRDefault="00574AFA" w:rsidP="00574AFA">
            <w:pPr>
              <w:rPr>
                <w:rFonts w:ascii="Arial" w:hAnsi="Arial" w:cs="Arial"/>
                <w:b/>
                <w:bCs/>
                <w:sz w:val="16"/>
                <w:szCs w:val="16"/>
              </w:rPr>
            </w:pPr>
          </w:p>
        </w:tc>
      </w:tr>
      <w:tr w:rsidR="00574AFA" w:rsidRPr="004B26AD" w14:paraId="2CDC7927" w14:textId="77777777" w:rsidTr="00574AFA">
        <w:trPr>
          <w:trHeight w:val="114"/>
        </w:trPr>
        <w:tc>
          <w:tcPr>
            <w:tcW w:w="237" w:type="dxa"/>
            <w:tcBorders>
              <w:top w:val="nil"/>
              <w:left w:val="single" w:sz="12" w:space="0" w:color="auto"/>
              <w:bottom w:val="nil"/>
            </w:tcBorders>
            <w:shd w:val="clear" w:color="auto" w:fill="auto"/>
            <w:noWrap/>
            <w:vAlign w:val="center"/>
          </w:tcPr>
          <w:p w14:paraId="394CC9F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1EDFC6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F7C651"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97FEA4B"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0B4C030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1E18A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3A5E14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DC0CD7D"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8982D0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104E9E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48EBDED"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31919F9" w14:textId="77777777" w:rsidR="00574AFA" w:rsidRPr="004B26AD" w:rsidRDefault="00574AFA" w:rsidP="00574AF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5061602"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5873F8C"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309D88CB"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695B0A9" w14:textId="77777777" w:rsidR="00574AFA" w:rsidRPr="004B26AD" w:rsidRDefault="00574AFA" w:rsidP="00574AFA">
            <w:pPr>
              <w:rPr>
                <w:rFonts w:ascii="Arial" w:hAnsi="Arial" w:cs="Arial"/>
                <w:b/>
                <w:bCs/>
                <w:sz w:val="16"/>
                <w:szCs w:val="16"/>
              </w:rPr>
            </w:pPr>
          </w:p>
        </w:tc>
        <w:tc>
          <w:tcPr>
            <w:tcW w:w="237" w:type="dxa"/>
            <w:tcBorders>
              <w:bottom w:val="single" w:sz="4" w:space="0" w:color="auto"/>
            </w:tcBorders>
            <w:shd w:val="clear" w:color="auto" w:fill="auto"/>
            <w:vAlign w:val="center"/>
          </w:tcPr>
          <w:p w14:paraId="57A6FFD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CB28B2A"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891A7D8"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6E0DE49" w14:textId="77777777" w:rsidR="00574AFA" w:rsidRPr="004B26AD" w:rsidRDefault="00574AFA" w:rsidP="00574AF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2BBC880A" w14:textId="77777777" w:rsidR="00574AFA" w:rsidRPr="004B26AD" w:rsidRDefault="00574AFA" w:rsidP="00574AF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7ABBA24C"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B4E466F" w14:textId="77777777" w:rsidR="00574AFA" w:rsidRPr="004B26AD" w:rsidRDefault="00574AFA" w:rsidP="00574AF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54F0B783"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1BCF65B" w14:textId="77777777" w:rsidR="00574AFA" w:rsidRPr="004B26AD" w:rsidRDefault="00574AFA" w:rsidP="00574AF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3943CBC3"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8ECD559" w14:textId="77777777" w:rsidR="00574AFA" w:rsidRPr="004B26AD" w:rsidRDefault="00574AFA" w:rsidP="00574AF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0C1AB8C"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0DEE936"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52A57DCE" w14:textId="77777777" w:rsidR="00574AFA" w:rsidRPr="004B26AD" w:rsidRDefault="00574AFA" w:rsidP="00574AF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1D822BA" w14:textId="77777777" w:rsidR="00574AFA" w:rsidRPr="004B26AD" w:rsidRDefault="00574AFA" w:rsidP="00574AFA">
            <w:pPr>
              <w:rPr>
                <w:rFonts w:ascii="Arial" w:hAnsi="Arial" w:cs="Arial"/>
                <w:b/>
                <w:bCs/>
                <w:sz w:val="16"/>
                <w:szCs w:val="16"/>
              </w:rPr>
            </w:pPr>
          </w:p>
        </w:tc>
        <w:tc>
          <w:tcPr>
            <w:tcW w:w="240" w:type="dxa"/>
            <w:tcBorders>
              <w:bottom w:val="single" w:sz="4" w:space="0" w:color="auto"/>
            </w:tcBorders>
            <w:shd w:val="clear" w:color="auto" w:fill="auto"/>
            <w:vAlign w:val="center"/>
          </w:tcPr>
          <w:p w14:paraId="4BB8F9B5"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250812E"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5786ED2" w14:textId="77777777" w:rsidR="00574AFA" w:rsidRPr="004B26AD" w:rsidRDefault="00574AFA" w:rsidP="00574AF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68402F1A"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015BD6DC"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3B4E644E"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496AC886"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209B86DC"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917905" w14:textId="77777777" w:rsidR="00574AFA" w:rsidRPr="004B26AD" w:rsidRDefault="00574AFA" w:rsidP="00574AFA">
            <w:pPr>
              <w:rPr>
                <w:rFonts w:ascii="Arial" w:hAnsi="Arial" w:cs="Arial"/>
                <w:b/>
                <w:bCs/>
                <w:sz w:val="16"/>
                <w:szCs w:val="16"/>
              </w:rPr>
            </w:pPr>
          </w:p>
        </w:tc>
      </w:tr>
      <w:tr w:rsidR="00574AFA" w:rsidRPr="004B26AD" w14:paraId="26B7C32C" w14:textId="77777777" w:rsidTr="00574AFA">
        <w:trPr>
          <w:trHeight w:val="114"/>
        </w:trPr>
        <w:tc>
          <w:tcPr>
            <w:tcW w:w="237" w:type="dxa"/>
            <w:tcBorders>
              <w:top w:val="nil"/>
              <w:left w:val="single" w:sz="12" w:space="0" w:color="auto"/>
              <w:bottom w:val="nil"/>
            </w:tcBorders>
            <w:shd w:val="clear" w:color="auto" w:fill="auto"/>
            <w:noWrap/>
            <w:vAlign w:val="center"/>
          </w:tcPr>
          <w:p w14:paraId="212099D2" w14:textId="77777777" w:rsidR="00574AFA" w:rsidRPr="004B26AD" w:rsidRDefault="00574AFA" w:rsidP="00574AF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7AB9E028"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95AB0" w14:textId="77777777" w:rsidR="00574AFA" w:rsidRPr="004B26AD" w:rsidRDefault="00574AFA" w:rsidP="00574AF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878EB06"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51DD4442"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30907437"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30C72C76"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4017379" w14:textId="77777777" w:rsidR="00574AFA" w:rsidRPr="004B26AD" w:rsidRDefault="00574AFA" w:rsidP="00574AFA">
            <w:pPr>
              <w:rPr>
                <w:rFonts w:ascii="Arial" w:hAnsi="Arial" w:cs="Arial"/>
                <w:b/>
                <w:bCs/>
                <w:sz w:val="16"/>
                <w:szCs w:val="16"/>
              </w:rPr>
            </w:pPr>
          </w:p>
        </w:tc>
      </w:tr>
      <w:tr w:rsidR="00574AFA" w:rsidRPr="004B26AD" w14:paraId="3EBCF0D8" w14:textId="77777777" w:rsidTr="00574AFA">
        <w:trPr>
          <w:trHeight w:val="114"/>
        </w:trPr>
        <w:tc>
          <w:tcPr>
            <w:tcW w:w="237" w:type="dxa"/>
            <w:tcBorders>
              <w:top w:val="nil"/>
              <w:left w:val="single" w:sz="12" w:space="0" w:color="auto"/>
              <w:bottom w:val="nil"/>
            </w:tcBorders>
            <w:shd w:val="clear" w:color="auto" w:fill="auto"/>
            <w:noWrap/>
            <w:vAlign w:val="center"/>
          </w:tcPr>
          <w:p w14:paraId="72C73D22" w14:textId="77777777" w:rsidR="00574AFA" w:rsidRPr="004B26AD" w:rsidRDefault="00574AFA" w:rsidP="00574AF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60812C7F" w14:textId="77777777" w:rsidR="00574AFA" w:rsidRPr="004B26AD" w:rsidRDefault="00574AFA" w:rsidP="00574AF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694FABF" w14:textId="77777777" w:rsidR="00574AFA" w:rsidRPr="004B26AD" w:rsidRDefault="00574AFA" w:rsidP="00574AF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2C645FD5" w14:textId="77777777" w:rsidR="00574AFA" w:rsidRPr="004B26AD" w:rsidRDefault="00574AFA" w:rsidP="00574AFA">
            <w:pPr>
              <w:rPr>
                <w:rFonts w:ascii="Arial" w:hAnsi="Arial" w:cs="Arial"/>
                <w:b/>
                <w:bCs/>
                <w:sz w:val="16"/>
                <w:szCs w:val="16"/>
              </w:rPr>
            </w:pPr>
          </w:p>
        </w:tc>
        <w:tc>
          <w:tcPr>
            <w:tcW w:w="237" w:type="dxa"/>
            <w:shd w:val="clear" w:color="auto" w:fill="auto"/>
            <w:vAlign w:val="center"/>
          </w:tcPr>
          <w:p w14:paraId="21BD3E2E" w14:textId="77777777" w:rsidR="00574AFA" w:rsidRPr="004B26AD" w:rsidRDefault="00574AFA" w:rsidP="00574AFA">
            <w:pPr>
              <w:rPr>
                <w:rFonts w:ascii="Arial" w:hAnsi="Arial" w:cs="Arial"/>
                <w:b/>
                <w:bCs/>
                <w:sz w:val="16"/>
                <w:szCs w:val="16"/>
              </w:rPr>
            </w:pPr>
          </w:p>
        </w:tc>
        <w:tc>
          <w:tcPr>
            <w:tcW w:w="237" w:type="dxa"/>
            <w:gridSpan w:val="2"/>
            <w:shd w:val="clear" w:color="auto" w:fill="auto"/>
            <w:vAlign w:val="center"/>
          </w:tcPr>
          <w:p w14:paraId="74072F5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52B02B7E"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B816999" w14:textId="77777777" w:rsidR="00574AFA" w:rsidRPr="004B26AD" w:rsidRDefault="00574AFA" w:rsidP="00574AFA">
            <w:pPr>
              <w:rPr>
                <w:rFonts w:ascii="Arial" w:hAnsi="Arial" w:cs="Arial"/>
                <w:b/>
                <w:bCs/>
                <w:sz w:val="16"/>
                <w:szCs w:val="16"/>
              </w:rPr>
            </w:pPr>
          </w:p>
        </w:tc>
      </w:tr>
      <w:tr w:rsidR="00574AFA" w:rsidRPr="004B26AD" w14:paraId="7540C6F4" w14:textId="77777777" w:rsidTr="00574AFA">
        <w:trPr>
          <w:trHeight w:val="114"/>
        </w:trPr>
        <w:tc>
          <w:tcPr>
            <w:tcW w:w="237" w:type="dxa"/>
            <w:tcBorders>
              <w:top w:val="nil"/>
              <w:left w:val="single" w:sz="12" w:space="0" w:color="auto"/>
              <w:bottom w:val="nil"/>
            </w:tcBorders>
            <w:shd w:val="clear" w:color="auto" w:fill="auto"/>
            <w:noWrap/>
            <w:vAlign w:val="center"/>
          </w:tcPr>
          <w:p w14:paraId="7170554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D84513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82CB5AC"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64269B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CDE705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C8891C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E4E1102"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3EF41BC"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CB99220"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627C4BE"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EB3953F"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18533" w14:textId="77777777" w:rsidR="00574AFA" w:rsidRPr="004B26AD" w:rsidRDefault="00574AFA" w:rsidP="00574AF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700FE458"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CB7F6AF"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87F7503"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CB8BAF9"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E9B5D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1F24C67"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769EDF4"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5DA57A7" w14:textId="77777777" w:rsidR="00574AFA" w:rsidRPr="004B26AD" w:rsidRDefault="00574AFA" w:rsidP="00574AF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24614303" w14:textId="77777777" w:rsidR="00574AFA" w:rsidRPr="004B26AD" w:rsidRDefault="00574AFA" w:rsidP="00574AF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2549D69"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279E62"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1F3FC4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8211D9B"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5979B4E6"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D1DC37B" w14:textId="77777777" w:rsidR="00574AFA" w:rsidRPr="004B26AD" w:rsidRDefault="00574AFA" w:rsidP="00574AF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9E11D0C"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C244D9E"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7C294B2" w14:textId="77777777" w:rsidR="00574AFA" w:rsidRPr="004B26AD" w:rsidRDefault="00574AFA" w:rsidP="00574AF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1ECF3287" w14:textId="77777777" w:rsidR="00574AFA" w:rsidRPr="004B26AD" w:rsidRDefault="00574AFA" w:rsidP="00574AF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DD231EC"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3D1EC25"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75D373C" w14:textId="77777777" w:rsidR="00574AFA" w:rsidRPr="004B26AD" w:rsidRDefault="00574AFA" w:rsidP="00574AF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E1CD2F0"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2D50860" w14:textId="77777777" w:rsidR="00574AFA" w:rsidRPr="004B26AD" w:rsidRDefault="00574AFA" w:rsidP="00574AFA">
            <w:pPr>
              <w:rPr>
                <w:rFonts w:ascii="Arial" w:hAnsi="Arial" w:cs="Arial"/>
                <w:b/>
                <w:bCs/>
                <w:sz w:val="16"/>
                <w:szCs w:val="16"/>
              </w:rPr>
            </w:pPr>
          </w:p>
        </w:tc>
        <w:tc>
          <w:tcPr>
            <w:tcW w:w="237" w:type="dxa"/>
            <w:tcBorders>
              <w:bottom w:val="single" w:sz="4" w:space="0" w:color="auto"/>
            </w:tcBorders>
            <w:shd w:val="clear" w:color="auto" w:fill="auto"/>
            <w:vAlign w:val="center"/>
          </w:tcPr>
          <w:p w14:paraId="41AEED6B" w14:textId="77777777" w:rsidR="00574AFA" w:rsidRPr="004B26AD" w:rsidRDefault="00574AFA" w:rsidP="00574AF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ED6F19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46FF4F40"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B902DFB" w14:textId="77777777" w:rsidR="00574AFA" w:rsidRPr="004B26AD" w:rsidRDefault="00574AFA" w:rsidP="00574AFA">
            <w:pPr>
              <w:rPr>
                <w:rFonts w:ascii="Arial" w:hAnsi="Arial" w:cs="Arial"/>
                <w:b/>
                <w:bCs/>
                <w:sz w:val="16"/>
                <w:szCs w:val="16"/>
              </w:rPr>
            </w:pPr>
          </w:p>
        </w:tc>
      </w:tr>
      <w:tr w:rsidR="00574AFA" w:rsidRPr="004B26AD" w14:paraId="7D1F1D61" w14:textId="77777777" w:rsidTr="00574AFA">
        <w:trPr>
          <w:trHeight w:val="114"/>
        </w:trPr>
        <w:tc>
          <w:tcPr>
            <w:tcW w:w="237" w:type="dxa"/>
            <w:tcBorders>
              <w:top w:val="nil"/>
              <w:left w:val="single" w:sz="12" w:space="0" w:color="auto"/>
              <w:bottom w:val="nil"/>
            </w:tcBorders>
            <w:shd w:val="clear" w:color="auto" w:fill="auto"/>
            <w:noWrap/>
            <w:vAlign w:val="center"/>
          </w:tcPr>
          <w:p w14:paraId="511D7780" w14:textId="77777777" w:rsidR="00574AFA" w:rsidRPr="004B26AD" w:rsidRDefault="00574AFA" w:rsidP="00574AF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727E42E3" w14:textId="77777777" w:rsidR="00574AFA" w:rsidRPr="004B26AD" w:rsidRDefault="00574AFA" w:rsidP="00574AFA">
            <w:pPr>
              <w:jc w:val="right"/>
              <w:rPr>
                <w:rFonts w:ascii="Arial" w:hAnsi="Arial" w:cs="Arial"/>
                <w:bCs/>
                <w:sz w:val="16"/>
                <w:szCs w:val="16"/>
              </w:rPr>
            </w:pPr>
            <w:r w:rsidRPr="004B26AD">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8F30D"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DF12BD7"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2BA329" w14:textId="77777777" w:rsidR="00574AFA" w:rsidRPr="004B26AD" w:rsidRDefault="00574AFA" w:rsidP="00574AFA">
            <w:pPr>
              <w:rPr>
                <w:rFonts w:ascii="Arial" w:hAnsi="Arial" w:cs="Arial"/>
                <w:b/>
                <w:bCs/>
                <w:sz w:val="16"/>
                <w:szCs w:val="16"/>
              </w:rPr>
            </w:pPr>
          </w:p>
        </w:tc>
      </w:tr>
      <w:tr w:rsidR="00574AFA" w:rsidRPr="004B26AD" w14:paraId="7BD8E074" w14:textId="77777777" w:rsidTr="00574AFA">
        <w:trPr>
          <w:trHeight w:val="114"/>
        </w:trPr>
        <w:tc>
          <w:tcPr>
            <w:tcW w:w="237" w:type="dxa"/>
            <w:tcBorders>
              <w:top w:val="nil"/>
              <w:left w:val="single" w:sz="12" w:space="0" w:color="auto"/>
              <w:bottom w:val="nil"/>
            </w:tcBorders>
            <w:shd w:val="clear" w:color="auto" w:fill="auto"/>
            <w:noWrap/>
            <w:vAlign w:val="center"/>
          </w:tcPr>
          <w:p w14:paraId="2DB7090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1E11B1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3D9363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F02D027"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9F823A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F7CECC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69454C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386136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9A2B1C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18B000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C8CD33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8F3075"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D42C5C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5A9615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E092E5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143755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3F8FA7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1AEB1F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5EDB2F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AF8431E"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61339A28"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13ADDC9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FF3F0C3"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C6817E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06988BA"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4BAF2DE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A81953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46610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F063C83"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D4C531E"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241D8476"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1B6F5F56"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AA9302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7A7F2D8"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311C43A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45C28D3"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E96E13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D4C095F"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9107978"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10E974" w14:textId="77777777" w:rsidR="00574AFA" w:rsidRPr="004B26AD" w:rsidRDefault="00574AFA" w:rsidP="00574AFA">
            <w:pPr>
              <w:rPr>
                <w:rFonts w:ascii="Arial" w:hAnsi="Arial" w:cs="Arial"/>
                <w:b/>
                <w:bCs/>
                <w:sz w:val="16"/>
                <w:szCs w:val="16"/>
              </w:rPr>
            </w:pPr>
          </w:p>
        </w:tc>
      </w:tr>
      <w:tr w:rsidR="00574AFA" w:rsidRPr="004B26AD" w14:paraId="6F8E9BC9" w14:textId="77777777" w:rsidTr="00574A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A27AFC3" w14:textId="14A96920" w:rsidR="00574AFA" w:rsidRPr="004B26AD" w:rsidRDefault="00574AFA" w:rsidP="00CA4808">
            <w:pPr>
              <w:rPr>
                <w:rFonts w:ascii="Arial" w:hAnsi="Arial" w:cs="Arial"/>
                <w:b/>
                <w:bCs/>
                <w:sz w:val="16"/>
                <w:szCs w:val="16"/>
              </w:rPr>
            </w:pPr>
            <w:r w:rsidRPr="004B26AD">
              <w:rPr>
                <w:rFonts w:ascii="Arial" w:hAnsi="Arial" w:cs="Arial"/>
                <w:sz w:val="16"/>
                <w:szCs w:val="16"/>
              </w:rPr>
              <w:t xml:space="preserve">Declaro en calidad de Representante Legal Asociación Accidental contar con un poder general amplio y suficiente con facultades para presentar propuestas y suscribir </w:t>
            </w:r>
            <w:r w:rsidR="00CA4808">
              <w:rPr>
                <w:rFonts w:ascii="Arial" w:hAnsi="Arial" w:cs="Arial"/>
                <w:sz w:val="16"/>
                <w:szCs w:val="16"/>
              </w:rPr>
              <w:t>c</w:t>
            </w:r>
            <w:r w:rsidRPr="004B26AD">
              <w:rPr>
                <w:rFonts w:ascii="Arial" w:hAnsi="Arial" w:cs="Arial"/>
                <w:sz w:val="16"/>
                <w:szCs w:val="16"/>
              </w:rPr>
              <w:t>ontratos.</w:t>
            </w:r>
          </w:p>
        </w:tc>
      </w:tr>
      <w:tr w:rsidR="00574AFA" w:rsidRPr="004B26AD" w14:paraId="0247C3E8" w14:textId="77777777" w:rsidTr="00574AFA">
        <w:trPr>
          <w:trHeight w:val="114"/>
        </w:trPr>
        <w:tc>
          <w:tcPr>
            <w:tcW w:w="237" w:type="dxa"/>
            <w:tcBorders>
              <w:top w:val="nil"/>
              <w:left w:val="single" w:sz="12" w:space="0" w:color="auto"/>
              <w:bottom w:val="nil"/>
            </w:tcBorders>
            <w:shd w:val="clear" w:color="auto" w:fill="auto"/>
            <w:noWrap/>
            <w:vAlign w:val="center"/>
          </w:tcPr>
          <w:p w14:paraId="4CFB66F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3A97F12"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7CCCF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6D05AD3"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2393FEB"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9561075"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5C23C8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7991A0E"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17894D1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95F92E6"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2933AB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540BBC0"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2F6F87D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4BB542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198C24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C61CA4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E9AC1C5"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20860B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671E34E"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A29F6FD" w14:textId="77777777" w:rsidR="00574AFA" w:rsidRPr="004B26AD" w:rsidRDefault="00574AFA" w:rsidP="00574AFA">
            <w:pPr>
              <w:rPr>
                <w:rFonts w:ascii="Arial" w:hAnsi="Arial" w:cs="Arial"/>
                <w:b/>
                <w:bCs/>
                <w:sz w:val="16"/>
                <w:szCs w:val="16"/>
              </w:rPr>
            </w:pPr>
          </w:p>
        </w:tc>
        <w:tc>
          <w:tcPr>
            <w:tcW w:w="236" w:type="dxa"/>
            <w:gridSpan w:val="2"/>
            <w:tcBorders>
              <w:top w:val="nil"/>
              <w:bottom w:val="nil"/>
            </w:tcBorders>
            <w:shd w:val="clear" w:color="auto" w:fill="auto"/>
            <w:vAlign w:val="center"/>
          </w:tcPr>
          <w:p w14:paraId="26F5159D"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234AE96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BE7CA5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64A2380"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540D2AB"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52DEDCE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CDBAF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518AC49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3A592ED"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2026A6A" w14:textId="77777777" w:rsidR="00574AFA" w:rsidRPr="004B26AD" w:rsidRDefault="00574AFA" w:rsidP="00574AFA">
            <w:pPr>
              <w:rPr>
                <w:rFonts w:ascii="Arial" w:hAnsi="Arial" w:cs="Arial"/>
                <w:b/>
                <w:bCs/>
                <w:sz w:val="16"/>
                <w:szCs w:val="16"/>
              </w:rPr>
            </w:pPr>
          </w:p>
        </w:tc>
        <w:tc>
          <w:tcPr>
            <w:tcW w:w="241" w:type="dxa"/>
            <w:gridSpan w:val="2"/>
            <w:tcBorders>
              <w:top w:val="nil"/>
              <w:bottom w:val="nil"/>
            </w:tcBorders>
            <w:shd w:val="clear" w:color="auto" w:fill="auto"/>
            <w:vAlign w:val="center"/>
          </w:tcPr>
          <w:p w14:paraId="01B90F99" w14:textId="77777777" w:rsidR="00574AFA" w:rsidRPr="004B26AD" w:rsidRDefault="00574AFA" w:rsidP="00574AFA">
            <w:pPr>
              <w:rPr>
                <w:rFonts w:ascii="Arial" w:hAnsi="Arial" w:cs="Arial"/>
                <w:b/>
                <w:bCs/>
                <w:sz w:val="16"/>
                <w:szCs w:val="16"/>
              </w:rPr>
            </w:pPr>
          </w:p>
        </w:tc>
        <w:tc>
          <w:tcPr>
            <w:tcW w:w="240" w:type="dxa"/>
            <w:tcBorders>
              <w:top w:val="nil"/>
              <w:bottom w:val="nil"/>
            </w:tcBorders>
            <w:shd w:val="clear" w:color="auto" w:fill="auto"/>
            <w:vAlign w:val="center"/>
          </w:tcPr>
          <w:p w14:paraId="3397FEB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91319FB"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CD893D1" w14:textId="77777777" w:rsidR="00574AFA" w:rsidRPr="004B26AD" w:rsidRDefault="00574AFA" w:rsidP="00574AFA">
            <w:pPr>
              <w:rPr>
                <w:rFonts w:ascii="Arial" w:hAnsi="Arial" w:cs="Arial"/>
                <w:b/>
                <w:bCs/>
                <w:sz w:val="16"/>
                <w:szCs w:val="16"/>
              </w:rPr>
            </w:pPr>
          </w:p>
        </w:tc>
        <w:tc>
          <w:tcPr>
            <w:tcW w:w="234" w:type="dxa"/>
            <w:gridSpan w:val="2"/>
            <w:tcBorders>
              <w:top w:val="nil"/>
              <w:bottom w:val="nil"/>
            </w:tcBorders>
            <w:shd w:val="clear" w:color="auto" w:fill="auto"/>
            <w:vAlign w:val="center"/>
          </w:tcPr>
          <w:p w14:paraId="3BAB866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3E4FF037"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BBF3CCF"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128C87FA"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34492CD5"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649A4E4" w14:textId="77777777" w:rsidR="00574AFA" w:rsidRPr="004B26AD" w:rsidRDefault="00574AFA" w:rsidP="00574AFA">
            <w:pPr>
              <w:rPr>
                <w:rFonts w:ascii="Arial" w:hAnsi="Arial" w:cs="Arial"/>
                <w:b/>
                <w:bCs/>
                <w:sz w:val="16"/>
                <w:szCs w:val="16"/>
              </w:rPr>
            </w:pPr>
          </w:p>
        </w:tc>
      </w:tr>
      <w:tr w:rsidR="00574AFA" w:rsidRPr="004B26AD" w14:paraId="470B550D" w14:textId="77777777" w:rsidTr="00574AF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6333F2D" w14:textId="77777777" w:rsidR="00574AFA" w:rsidRPr="004B26AD" w:rsidRDefault="00574AFA" w:rsidP="00BE0922">
            <w:pPr>
              <w:pStyle w:val="Prrafodelista"/>
              <w:numPr>
                <w:ilvl w:val="0"/>
                <w:numId w:val="19"/>
              </w:numPr>
              <w:ind w:left="586" w:hanging="425"/>
              <w:rPr>
                <w:rFonts w:ascii="Arial" w:hAnsi="Arial" w:cs="Arial"/>
                <w:b/>
                <w:bCs/>
                <w:sz w:val="16"/>
                <w:szCs w:val="16"/>
                <w:lang w:eastAsia="es-ES"/>
              </w:rPr>
            </w:pPr>
            <w:r w:rsidRPr="004B26AD">
              <w:rPr>
                <w:rFonts w:ascii="Arial" w:hAnsi="Arial" w:cs="Arial"/>
                <w:b/>
                <w:bCs/>
                <w:sz w:val="16"/>
                <w:szCs w:val="16"/>
                <w:lang w:eastAsia="es-ES"/>
              </w:rPr>
              <w:t>INFORMACIÓN SOBRE NOTIFICACIONES</w:t>
            </w:r>
          </w:p>
        </w:tc>
      </w:tr>
      <w:tr w:rsidR="00574AFA" w:rsidRPr="004B26AD" w14:paraId="7A9A2D8C" w14:textId="77777777" w:rsidTr="00574AFA">
        <w:trPr>
          <w:trHeight w:val="114"/>
        </w:trPr>
        <w:tc>
          <w:tcPr>
            <w:tcW w:w="237" w:type="dxa"/>
            <w:tcBorders>
              <w:top w:val="nil"/>
              <w:left w:val="single" w:sz="12" w:space="0" w:color="auto"/>
              <w:bottom w:val="nil"/>
            </w:tcBorders>
            <w:shd w:val="clear" w:color="auto" w:fill="auto"/>
            <w:noWrap/>
            <w:vAlign w:val="center"/>
          </w:tcPr>
          <w:p w14:paraId="18CAAAF1"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20CA383"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9E9A8C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3FC2852"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7BA37F5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593D9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5C9CB5FA"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02FE15C9"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8966AF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D91EF8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29FEE0F"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1C7C766A" w14:textId="77777777" w:rsidR="00574AFA" w:rsidRPr="004B26AD" w:rsidRDefault="00574AFA" w:rsidP="00574AFA">
            <w:pPr>
              <w:rPr>
                <w:rFonts w:ascii="Arial" w:hAnsi="Arial" w:cs="Arial"/>
                <w:b/>
                <w:bCs/>
                <w:sz w:val="16"/>
                <w:szCs w:val="16"/>
              </w:rPr>
            </w:pPr>
          </w:p>
        </w:tc>
        <w:tc>
          <w:tcPr>
            <w:tcW w:w="236" w:type="dxa"/>
            <w:tcBorders>
              <w:top w:val="nil"/>
              <w:bottom w:val="nil"/>
            </w:tcBorders>
            <w:shd w:val="clear" w:color="auto" w:fill="auto"/>
            <w:vAlign w:val="center"/>
          </w:tcPr>
          <w:p w14:paraId="6DD7867D"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04F5C48"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7F93D4C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557A17A"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6DDAA7D9"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8662A9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027BC489"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612F76BD" w14:textId="77777777" w:rsidR="00574AFA" w:rsidRPr="004B26AD" w:rsidRDefault="00574AFA" w:rsidP="00574AF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74EB08A0" w14:textId="77777777" w:rsidR="00574AFA" w:rsidRPr="004B26AD" w:rsidRDefault="00574AFA" w:rsidP="00574AF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77B6DC68"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D326C68"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275978A"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4436719"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28D6D505"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4B6D75D"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570ED9F"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8589047"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8A3D161" w14:textId="77777777" w:rsidR="00574AFA" w:rsidRPr="004B26AD" w:rsidRDefault="00574AFA" w:rsidP="00574AF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1FA44B0F" w14:textId="77777777" w:rsidR="00574AFA" w:rsidRPr="004B26AD" w:rsidRDefault="00574AFA" w:rsidP="00574AF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CE04999"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37479E7"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756E8E"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21F1D0B"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EAA1892"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E7D7042"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D4857F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6B62625C"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644AE6" w14:textId="77777777" w:rsidR="00574AFA" w:rsidRPr="004B26AD" w:rsidRDefault="00574AFA" w:rsidP="00574AFA">
            <w:pPr>
              <w:rPr>
                <w:rFonts w:ascii="Arial" w:hAnsi="Arial" w:cs="Arial"/>
                <w:b/>
                <w:bCs/>
                <w:sz w:val="16"/>
                <w:szCs w:val="16"/>
              </w:rPr>
            </w:pPr>
          </w:p>
        </w:tc>
      </w:tr>
      <w:tr w:rsidR="00574AFA" w:rsidRPr="004B26AD" w14:paraId="7F2BDFAF" w14:textId="77777777" w:rsidTr="00574AFA">
        <w:trPr>
          <w:trHeight w:val="114"/>
        </w:trPr>
        <w:tc>
          <w:tcPr>
            <w:tcW w:w="237" w:type="dxa"/>
            <w:tcBorders>
              <w:top w:val="nil"/>
              <w:left w:val="single" w:sz="12" w:space="0" w:color="auto"/>
              <w:bottom w:val="nil"/>
            </w:tcBorders>
            <w:shd w:val="clear" w:color="auto" w:fill="auto"/>
            <w:noWrap/>
            <w:vAlign w:val="center"/>
          </w:tcPr>
          <w:p w14:paraId="07D24574" w14:textId="77777777" w:rsidR="00574AFA" w:rsidRPr="004B26AD" w:rsidRDefault="00574AFA" w:rsidP="00574AFA">
            <w:pPr>
              <w:rPr>
                <w:rFonts w:ascii="Arial" w:hAnsi="Arial" w:cs="Arial"/>
                <w:b/>
                <w:bCs/>
                <w:sz w:val="16"/>
                <w:szCs w:val="16"/>
              </w:rPr>
            </w:pPr>
          </w:p>
        </w:tc>
        <w:tc>
          <w:tcPr>
            <w:tcW w:w="2841" w:type="dxa"/>
            <w:gridSpan w:val="15"/>
            <w:vMerge w:val="restart"/>
            <w:tcBorders>
              <w:top w:val="nil"/>
            </w:tcBorders>
            <w:shd w:val="clear" w:color="auto" w:fill="auto"/>
            <w:vAlign w:val="center"/>
          </w:tcPr>
          <w:p w14:paraId="28BF34B4"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4A55B4C2"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04485F"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05952CF"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DCA9110" w14:textId="77777777" w:rsidR="00574AFA" w:rsidRPr="004B26AD" w:rsidRDefault="00574AFA" w:rsidP="00574AFA">
            <w:pPr>
              <w:rPr>
                <w:rFonts w:ascii="Arial" w:hAnsi="Arial" w:cs="Arial"/>
                <w:b/>
                <w:bCs/>
                <w:sz w:val="16"/>
                <w:szCs w:val="16"/>
              </w:rPr>
            </w:pPr>
          </w:p>
        </w:tc>
      </w:tr>
      <w:tr w:rsidR="00574AFA" w:rsidRPr="004B26AD" w14:paraId="408C0C58" w14:textId="77777777" w:rsidTr="00574AFA">
        <w:trPr>
          <w:trHeight w:val="114"/>
        </w:trPr>
        <w:tc>
          <w:tcPr>
            <w:tcW w:w="237" w:type="dxa"/>
            <w:tcBorders>
              <w:top w:val="nil"/>
              <w:left w:val="single" w:sz="12" w:space="0" w:color="auto"/>
              <w:bottom w:val="nil"/>
            </w:tcBorders>
            <w:shd w:val="clear" w:color="auto" w:fill="auto"/>
            <w:noWrap/>
            <w:vAlign w:val="center"/>
          </w:tcPr>
          <w:p w14:paraId="51314AB6" w14:textId="77777777" w:rsidR="00574AFA" w:rsidRPr="004B26AD" w:rsidRDefault="00574AFA" w:rsidP="00574AFA">
            <w:pPr>
              <w:rPr>
                <w:rFonts w:ascii="Arial" w:hAnsi="Arial" w:cs="Arial"/>
                <w:b/>
                <w:bCs/>
                <w:sz w:val="16"/>
                <w:szCs w:val="16"/>
              </w:rPr>
            </w:pPr>
          </w:p>
        </w:tc>
        <w:tc>
          <w:tcPr>
            <w:tcW w:w="2841" w:type="dxa"/>
            <w:gridSpan w:val="15"/>
            <w:vMerge/>
            <w:shd w:val="clear" w:color="auto" w:fill="auto"/>
            <w:vAlign w:val="center"/>
          </w:tcPr>
          <w:p w14:paraId="6B0C17FC"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4A00FFA7"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235C9318"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3183C90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27C2D134"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7E08750" w14:textId="77777777" w:rsidR="00574AFA" w:rsidRPr="004B26AD" w:rsidRDefault="00574AFA" w:rsidP="00574AFA">
            <w:pPr>
              <w:rPr>
                <w:rFonts w:ascii="Arial" w:hAnsi="Arial" w:cs="Arial"/>
                <w:b/>
                <w:bCs/>
                <w:sz w:val="16"/>
                <w:szCs w:val="16"/>
              </w:rPr>
            </w:pPr>
          </w:p>
        </w:tc>
        <w:tc>
          <w:tcPr>
            <w:tcW w:w="237" w:type="dxa"/>
            <w:tcBorders>
              <w:top w:val="nil"/>
              <w:bottom w:val="nil"/>
            </w:tcBorders>
            <w:shd w:val="clear" w:color="auto" w:fill="auto"/>
            <w:vAlign w:val="center"/>
          </w:tcPr>
          <w:p w14:paraId="7BB3F694" w14:textId="77777777" w:rsidR="00574AFA" w:rsidRPr="004B26AD" w:rsidRDefault="00574AFA" w:rsidP="00574AFA">
            <w:pPr>
              <w:rPr>
                <w:rFonts w:ascii="Arial" w:hAnsi="Arial" w:cs="Arial"/>
                <w:b/>
                <w:bCs/>
                <w:sz w:val="16"/>
                <w:szCs w:val="16"/>
              </w:rPr>
            </w:pPr>
          </w:p>
        </w:tc>
        <w:tc>
          <w:tcPr>
            <w:tcW w:w="237" w:type="dxa"/>
            <w:gridSpan w:val="2"/>
            <w:tcBorders>
              <w:top w:val="nil"/>
              <w:bottom w:val="nil"/>
            </w:tcBorders>
            <w:shd w:val="clear" w:color="auto" w:fill="auto"/>
            <w:vAlign w:val="center"/>
          </w:tcPr>
          <w:p w14:paraId="420788F9" w14:textId="77777777" w:rsidR="00574AFA" w:rsidRPr="004B26AD" w:rsidRDefault="00574AFA" w:rsidP="00574AF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361E8004" w14:textId="77777777" w:rsidR="00574AFA" w:rsidRPr="004B26AD" w:rsidRDefault="00574AFA" w:rsidP="00574AF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B21DED6"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D6E9939"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9059C"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A590CB5"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25497032"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D61EBFC"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0A6D068"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95DF8E"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2ADFFCA" w14:textId="77777777" w:rsidR="00574AFA" w:rsidRPr="004B26AD" w:rsidRDefault="00574AFA" w:rsidP="00574AF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683AA602" w14:textId="77777777" w:rsidR="00574AFA" w:rsidRPr="004B26AD" w:rsidRDefault="00574AFA" w:rsidP="00574AF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CFF9713"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4537BC2"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1BFA2BB" w14:textId="77777777" w:rsidR="00574AFA" w:rsidRPr="004B26AD" w:rsidRDefault="00574AFA" w:rsidP="00574AF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5FD2D74B" w14:textId="77777777" w:rsidR="00574AFA" w:rsidRPr="004B26AD" w:rsidRDefault="00574AFA" w:rsidP="00574AF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369A3FB9" w14:textId="77777777" w:rsidR="00574AFA" w:rsidRPr="004B26AD" w:rsidRDefault="00574AFA" w:rsidP="00574AF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68B7020" w14:textId="77777777" w:rsidR="00574AFA" w:rsidRPr="004B26AD" w:rsidRDefault="00574AFA" w:rsidP="00574AF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96640" w14:textId="77777777" w:rsidR="00574AFA" w:rsidRPr="004B26AD" w:rsidRDefault="00574AFA" w:rsidP="00574AFA">
            <w:pPr>
              <w:rPr>
                <w:rFonts w:ascii="Arial" w:hAnsi="Arial" w:cs="Arial"/>
                <w:b/>
                <w:bCs/>
                <w:sz w:val="16"/>
                <w:szCs w:val="16"/>
              </w:rPr>
            </w:pPr>
          </w:p>
        </w:tc>
        <w:tc>
          <w:tcPr>
            <w:tcW w:w="235" w:type="dxa"/>
            <w:gridSpan w:val="2"/>
            <w:tcBorders>
              <w:top w:val="nil"/>
              <w:bottom w:val="nil"/>
            </w:tcBorders>
            <w:shd w:val="clear" w:color="auto" w:fill="auto"/>
            <w:vAlign w:val="center"/>
          </w:tcPr>
          <w:p w14:paraId="06B46AF0"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27729D1" w14:textId="77777777" w:rsidR="00574AFA" w:rsidRPr="004B26AD" w:rsidRDefault="00574AFA" w:rsidP="00574AFA">
            <w:pPr>
              <w:rPr>
                <w:rFonts w:ascii="Arial" w:hAnsi="Arial" w:cs="Arial"/>
                <w:b/>
                <w:bCs/>
                <w:sz w:val="16"/>
                <w:szCs w:val="16"/>
              </w:rPr>
            </w:pPr>
          </w:p>
        </w:tc>
      </w:tr>
      <w:tr w:rsidR="00574AFA" w:rsidRPr="004B26AD" w14:paraId="57FD3A8F" w14:textId="77777777" w:rsidTr="00574AFA">
        <w:trPr>
          <w:trHeight w:val="114"/>
        </w:trPr>
        <w:tc>
          <w:tcPr>
            <w:tcW w:w="237" w:type="dxa"/>
            <w:tcBorders>
              <w:top w:val="nil"/>
              <w:left w:val="single" w:sz="12" w:space="0" w:color="auto"/>
              <w:bottom w:val="nil"/>
            </w:tcBorders>
            <w:shd w:val="clear" w:color="auto" w:fill="auto"/>
            <w:noWrap/>
            <w:vAlign w:val="center"/>
          </w:tcPr>
          <w:p w14:paraId="57C26881" w14:textId="77777777" w:rsidR="00574AFA" w:rsidRPr="004B26AD" w:rsidRDefault="00574AFA" w:rsidP="00574AFA">
            <w:pPr>
              <w:rPr>
                <w:rFonts w:ascii="Arial" w:hAnsi="Arial" w:cs="Arial"/>
                <w:b/>
                <w:bCs/>
                <w:sz w:val="16"/>
                <w:szCs w:val="16"/>
              </w:rPr>
            </w:pPr>
          </w:p>
        </w:tc>
        <w:tc>
          <w:tcPr>
            <w:tcW w:w="2841" w:type="dxa"/>
            <w:gridSpan w:val="15"/>
            <w:vMerge/>
            <w:tcBorders>
              <w:bottom w:val="nil"/>
            </w:tcBorders>
            <w:shd w:val="clear" w:color="auto" w:fill="auto"/>
            <w:vAlign w:val="center"/>
          </w:tcPr>
          <w:p w14:paraId="58300337" w14:textId="77777777" w:rsidR="00574AFA" w:rsidRPr="004B26AD" w:rsidRDefault="00574AFA" w:rsidP="00574AF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44F83377" w14:textId="77777777" w:rsidR="00574AFA" w:rsidRPr="004B26AD" w:rsidRDefault="00574AFA" w:rsidP="00574AFA">
            <w:pPr>
              <w:jc w:val="right"/>
              <w:rPr>
                <w:rFonts w:ascii="Arial" w:hAnsi="Arial" w:cs="Arial"/>
                <w:b/>
                <w:bCs/>
                <w:sz w:val="16"/>
                <w:szCs w:val="16"/>
              </w:rPr>
            </w:pPr>
            <w:r w:rsidRPr="004B26AD">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B37F2" w14:textId="77777777" w:rsidR="00574AFA" w:rsidRPr="004B26AD" w:rsidRDefault="00574AFA" w:rsidP="00574AF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4FDFEFA" w14:textId="77777777" w:rsidR="00574AFA" w:rsidRPr="004B26AD" w:rsidRDefault="00574AFA" w:rsidP="00574AF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F2BA246" w14:textId="77777777" w:rsidR="00574AFA" w:rsidRPr="004B26AD" w:rsidRDefault="00574AFA" w:rsidP="00574AFA">
            <w:pPr>
              <w:rPr>
                <w:rFonts w:ascii="Arial" w:hAnsi="Arial" w:cs="Arial"/>
                <w:b/>
                <w:bCs/>
                <w:sz w:val="16"/>
                <w:szCs w:val="16"/>
              </w:rPr>
            </w:pPr>
          </w:p>
        </w:tc>
      </w:tr>
      <w:tr w:rsidR="00574AFA" w:rsidRPr="004B26AD" w14:paraId="4DCD556E" w14:textId="77777777" w:rsidTr="00574A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8BC65B4"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5E96777E"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4D72F317"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4DE49CC9"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65FA648" w14:textId="77777777" w:rsidR="00574AFA" w:rsidRPr="004B26AD" w:rsidRDefault="00574AFA" w:rsidP="00574AFA">
            <w:pPr>
              <w:rPr>
                <w:rFonts w:ascii="Arial" w:hAnsi="Arial" w:cs="Arial"/>
                <w:sz w:val="2"/>
                <w:szCs w:val="2"/>
              </w:rPr>
            </w:pPr>
            <w:r w:rsidRPr="004B26AD">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E7AFB23" w14:textId="77777777" w:rsidR="00574AFA" w:rsidRPr="004B26AD" w:rsidRDefault="00574AFA" w:rsidP="00574AFA">
            <w:pPr>
              <w:jc w:val="cente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F014588"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ED547C0"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72E665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5A181BE6"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9F324AA"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FD26CFE"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6AC20F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478A122"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2CA5831"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7A6042D"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6FB0AEA"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DE814F"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E13866C"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6E18A517"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4282449D"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A8F0C2F"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CD3360C" w14:textId="77777777" w:rsidR="00574AFA" w:rsidRPr="004B26AD" w:rsidRDefault="00574AFA" w:rsidP="00574AFA">
            <w:pPr>
              <w:rPr>
                <w:rFonts w:ascii="Arial" w:hAnsi="Arial" w:cs="Arial"/>
                <w:b/>
                <w:bCs/>
                <w:sz w:val="2"/>
                <w:szCs w:val="2"/>
              </w:rPr>
            </w:pPr>
            <w:r w:rsidRPr="004B26AD">
              <w:rPr>
                <w:rFonts w:ascii="Arial" w:hAnsi="Arial" w:cs="Arial"/>
                <w:b/>
                <w:bCs/>
                <w:sz w:val="2"/>
                <w:szCs w:val="2"/>
              </w:rPr>
              <w:t> </w:t>
            </w:r>
          </w:p>
        </w:tc>
      </w:tr>
    </w:tbl>
    <w:p w14:paraId="013D20D9" w14:textId="77777777" w:rsidR="00574AFA" w:rsidRPr="004B26AD" w:rsidRDefault="00574AFA" w:rsidP="002E06F4">
      <w:pPr>
        <w:jc w:val="center"/>
        <w:rPr>
          <w:rFonts w:ascii="Verdana" w:hAnsi="Verdana" w:cs="Arial"/>
          <w:b/>
          <w:sz w:val="18"/>
          <w:szCs w:val="16"/>
        </w:rPr>
      </w:pPr>
    </w:p>
    <w:p w14:paraId="4ABC5855" w14:textId="330BDE64" w:rsidR="00421E68" w:rsidRPr="004B26AD" w:rsidRDefault="00D11874" w:rsidP="00421E68">
      <w:pPr>
        <w:jc w:val="center"/>
        <w:rPr>
          <w:rFonts w:ascii="Verdana" w:hAnsi="Verdana" w:cs="Arial"/>
          <w:b/>
          <w:sz w:val="18"/>
          <w:szCs w:val="16"/>
        </w:rPr>
      </w:pPr>
      <w:r w:rsidRPr="004B26AD">
        <w:rPr>
          <w:rFonts w:ascii="Verdana" w:hAnsi="Verdana" w:cs="Arial"/>
          <w:b/>
          <w:sz w:val="18"/>
          <w:szCs w:val="16"/>
        </w:rPr>
        <w:lastRenderedPageBreak/>
        <w:t>F</w:t>
      </w:r>
      <w:r w:rsidR="00421E68" w:rsidRPr="004B26AD">
        <w:rPr>
          <w:rFonts w:ascii="Verdana" w:hAnsi="Verdana" w:cs="Arial"/>
          <w:b/>
          <w:sz w:val="18"/>
          <w:szCs w:val="16"/>
        </w:rPr>
        <w:t>ORMULARIO A-</w:t>
      </w:r>
      <w:proofErr w:type="spellStart"/>
      <w:r w:rsidR="00421E68" w:rsidRPr="004B26AD">
        <w:rPr>
          <w:rFonts w:ascii="Verdana" w:hAnsi="Verdana" w:cs="Arial"/>
          <w:b/>
          <w:sz w:val="18"/>
          <w:szCs w:val="16"/>
        </w:rPr>
        <w:t>2</w:t>
      </w:r>
      <w:r w:rsidR="009B0D71" w:rsidRPr="004B26AD">
        <w:rPr>
          <w:rFonts w:ascii="Verdana" w:hAnsi="Verdana" w:cs="Arial"/>
          <w:b/>
          <w:sz w:val="18"/>
          <w:szCs w:val="16"/>
        </w:rPr>
        <w:t>c</w:t>
      </w:r>
      <w:proofErr w:type="spellEnd"/>
    </w:p>
    <w:p w14:paraId="3695A3ED" w14:textId="0C768E77" w:rsidR="00421E68" w:rsidRPr="004B26AD" w:rsidRDefault="00421E68" w:rsidP="00421E68">
      <w:pPr>
        <w:jc w:val="center"/>
        <w:rPr>
          <w:rFonts w:ascii="Verdana" w:hAnsi="Verdana" w:cs="Arial"/>
          <w:b/>
          <w:sz w:val="18"/>
          <w:szCs w:val="16"/>
        </w:rPr>
      </w:pPr>
      <w:r w:rsidRPr="004B26AD">
        <w:rPr>
          <w:rFonts w:ascii="Verdana" w:hAnsi="Verdana" w:cs="Arial"/>
          <w:b/>
          <w:sz w:val="18"/>
          <w:szCs w:val="16"/>
        </w:rPr>
        <w:t xml:space="preserve">IDENTIFICACIÓN </w:t>
      </w:r>
      <w:r w:rsidR="009B0D71" w:rsidRPr="004B26AD">
        <w:rPr>
          <w:rFonts w:ascii="Verdana" w:hAnsi="Verdana" w:cs="Arial"/>
          <w:b/>
          <w:sz w:val="18"/>
          <w:szCs w:val="16"/>
        </w:rPr>
        <w:t>DE</w:t>
      </w:r>
      <w:r w:rsidRPr="004B26AD">
        <w:rPr>
          <w:rFonts w:ascii="Verdana" w:hAnsi="Verdana" w:cs="Arial"/>
          <w:b/>
          <w:sz w:val="18"/>
          <w:szCs w:val="16"/>
        </w:rPr>
        <w:t xml:space="preserve"> INTEGRANTES DE </w:t>
      </w:r>
      <w:r w:rsidR="005A77D6" w:rsidRPr="004B26AD">
        <w:rPr>
          <w:rFonts w:ascii="Verdana" w:hAnsi="Verdana" w:cs="Arial"/>
          <w:b/>
          <w:sz w:val="18"/>
          <w:szCs w:val="16"/>
        </w:rPr>
        <w:t xml:space="preserve">LA </w:t>
      </w:r>
      <w:r w:rsidRPr="004B26AD">
        <w:rPr>
          <w:rFonts w:ascii="Verdana" w:hAnsi="Verdana" w:cs="Arial"/>
          <w:b/>
          <w:sz w:val="18"/>
          <w:szCs w:val="16"/>
        </w:rPr>
        <w:t>ASOCIACI</w:t>
      </w:r>
      <w:r w:rsidR="005A77D6" w:rsidRPr="004B26AD">
        <w:rPr>
          <w:rFonts w:ascii="Verdana" w:hAnsi="Verdana" w:cs="Arial"/>
          <w:b/>
          <w:sz w:val="18"/>
          <w:szCs w:val="16"/>
        </w:rPr>
        <w:t>ÓN ACCIDENTAL</w:t>
      </w:r>
    </w:p>
    <w:p w14:paraId="3B0C13B0" w14:textId="77777777" w:rsidR="00C5784C" w:rsidRPr="004B26AD" w:rsidRDefault="00C5784C" w:rsidP="00421E68">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C5784C" w:rsidRPr="004B26AD" w14:paraId="797F64AE" w14:textId="77777777" w:rsidTr="008A568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8F1E04" w14:textId="77777777" w:rsidR="00C5784C" w:rsidRPr="004B26AD" w:rsidRDefault="00C5784C" w:rsidP="00BE0922">
            <w:pPr>
              <w:pStyle w:val="Prrafodelista"/>
              <w:numPr>
                <w:ilvl w:val="0"/>
                <w:numId w:val="20"/>
              </w:numPr>
              <w:ind w:left="444" w:hanging="283"/>
              <w:rPr>
                <w:rFonts w:ascii="Arial" w:hAnsi="Arial" w:cs="Arial"/>
                <w:sz w:val="16"/>
                <w:szCs w:val="16"/>
              </w:rPr>
            </w:pPr>
            <w:r w:rsidRPr="004B26AD">
              <w:rPr>
                <w:rFonts w:ascii="Arial" w:hAnsi="Arial" w:cs="Arial"/>
                <w:b/>
                <w:bCs/>
                <w:sz w:val="16"/>
                <w:szCs w:val="16"/>
              </w:rPr>
              <w:t>DATOS GENERALES DEL PROPONENTE</w:t>
            </w:r>
          </w:p>
        </w:tc>
      </w:tr>
      <w:tr w:rsidR="00C5784C" w:rsidRPr="004B26AD" w14:paraId="698364D4" w14:textId="77777777" w:rsidTr="008A5684">
        <w:trPr>
          <w:trHeight w:val="54"/>
          <w:jc w:val="center"/>
        </w:trPr>
        <w:tc>
          <w:tcPr>
            <w:tcW w:w="243" w:type="dxa"/>
            <w:tcBorders>
              <w:top w:val="nil"/>
              <w:left w:val="single" w:sz="12" w:space="0" w:color="auto"/>
              <w:bottom w:val="nil"/>
            </w:tcBorders>
            <w:shd w:val="clear" w:color="auto" w:fill="auto"/>
            <w:noWrap/>
            <w:vAlign w:val="center"/>
            <w:hideMark/>
          </w:tcPr>
          <w:p w14:paraId="27466744"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52F45F83"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04010D3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3763DA2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0CB503B5"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75BDBB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3A080432"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095C56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CC31F6A"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4991049"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4F126DDA"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110D19EB"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3EA7F80E"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4CE406F4"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62EB9E9F"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04312DC1"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6DB4FF7B" w14:textId="77777777" w:rsidR="00C5784C" w:rsidRPr="004B26AD" w:rsidRDefault="00C5784C" w:rsidP="008A5684">
            <w:pPr>
              <w:rPr>
                <w:rFonts w:ascii="Arial" w:hAnsi="Arial" w:cs="Arial"/>
                <w:sz w:val="16"/>
                <w:szCs w:val="16"/>
              </w:rPr>
            </w:pPr>
          </w:p>
        </w:tc>
        <w:tc>
          <w:tcPr>
            <w:tcW w:w="243" w:type="dxa"/>
            <w:tcBorders>
              <w:top w:val="nil"/>
              <w:bottom w:val="single" w:sz="4" w:space="0" w:color="auto"/>
            </w:tcBorders>
            <w:shd w:val="clear" w:color="auto" w:fill="auto"/>
            <w:vAlign w:val="center"/>
          </w:tcPr>
          <w:p w14:paraId="53B9FEA1"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16A4487"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4D3A0F3"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45D23CB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D6FA899"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FA3BBF1"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76DD588"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BA5991A"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6AEF33FD"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5AA5DEE"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3E2586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D65C19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3C02F06"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ED8AE0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5998386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3FB796D0"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1217E89"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D00007E"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041FE0DB"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5601F2F8"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23D303E4" w14:textId="77777777" w:rsidR="00C5784C" w:rsidRPr="004B26AD" w:rsidRDefault="00C5784C" w:rsidP="008A5684">
            <w:pPr>
              <w:rPr>
                <w:rFonts w:ascii="Arial" w:hAnsi="Arial" w:cs="Arial"/>
                <w:sz w:val="16"/>
                <w:szCs w:val="16"/>
              </w:rPr>
            </w:pPr>
          </w:p>
        </w:tc>
        <w:tc>
          <w:tcPr>
            <w:tcW w:w="242" w:type="dxa"/>
            <w:tcBorders>
              <w:top w:val="nil"/>
              <w:bottom w:val="single" w:sz="4" w:space="0" w:color="auto"/>
            </w:tcBorders>
            <w:shd w:val="clear" w:color="auto" w:fill="auto"/>
            <w:vAlign w:val="center"/>
          </w:tcPr>
          <w:p w14:paraId="7148F59A" w14:textId="77777777" w:rsidR="00C5784C" w:rsidRPr="004B26AD" w:rsidRDefault="00C5784C" w:rsidP="008A5684">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1703027E" w14:textId="77777777" w:rsidR="00C5784C" w:rsidRPr="004B26AD" w:rsidRDefault="00C5784C" w:rsidP="008A5684">
            <w:pPr>
              <w:rPr>
                <w:rFonts w:ascii="Arial" w:hAnsi="Arial" w:cs="Arial"/>
                <w:sz w:val="16"/>
                <w:szCs w:val="16"/>
              </w:rPr>
            </w:pPr>
          </w:p>
        </w:tc>
      </w:tr>
      <w:tr w:rsidR="00C5784C" w:rsidRPr="004B26AD" w14:paraId="78F10233" w14:textId="77777777" w:rsidTr="008A5684">
        <w:trPr>
          <w:trHeight w:val="54"/>
          <w:jc w:val="center"/>
        </w:trPr>
        <w:tc>
          <w:tcPr>
            <w:tcW w:w="243" w:type="dxa"/>
            <w:tcBorders>
              <w:top w:val="nil"/>
              <w:left w:val="single" w:sz="12" w:space="0" w:color="auto"/>
              <w:bottom w:val="nil"/>
            </w:tcBorders>
            <w:shd w:val="clear" w:color="auto" w:fill="auto"/>
            <w:noWrap/>
            <w:vAlign w:val="center"/>
          </w:tcPr>
          <w:p w14:paraId="70BFF6AC" w14:textId="77777777" w:rsidR="00C5784C" w:rsidRPr="004B26AD" w:rsidRDefault="00C5784C" w:rsidP="008A5684">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0F6726A3" w14:textId="77777777" w:rsidR="00C5784C" w:rsidRPr="004B26AD" w:rsidRDefault="00C5784C" w:rsidP="008A5684">
            <w:pPr>
              <w:jc w:val="right"/>
              <w:rPr>
                <w:rFonts w:ascii="Arial" w:hAnsi="Arial" w:cs="Arial"/>
                <w:sz w:val="16"/>
                <w:szCs w:val="16"/>
              </w:rPr>
            </w:pPr>
            <w:r w:rsidRPr="004B26AD">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420253" w14:textId="77777777" w:rsidR="00C5784C" w:rsidRPr="004B26AD" w:rsidRDefault="00C5784C" w:rsidP="008A5684">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65FEC18" w14:textId="77777777" w:rsidR="00C5784C" w:rsidRPr="004B26AD" w:rsidRDefault="00C5784C" w:rsidP="008A5684">
            <w:pPr>
              <w:rPr>
                <w:rFonts w:ascii="Arial" w:hAnsi="Arial" w:cs="Arial"/>
                <w:sz w:val="16"/>
                <w:szCs w:val="16"/>
              </w:rPr>
            </w:pPr>
          </w:p>
        </w:tc>
      </w:tr>
      <w:tr w:rsidR="00C5784C" w:rsidRPr="004B26AD" w14:paraId="70BAF143" w14:textId="77777777" w:rsidTr="008A5684">
        <w:trPr>
          <w:trHeight w:val="54"/>
          <w:jc w:val="center"/>
        </w:trPr>
        <w:tc>
          <w:tcPr>
            <w:tcW w:w="243" w:type="dxa"/>
            <w:tcBorders>
              <w:top w:val="nil"/>
              <w:left w:val="single" w:sz="12" w:space="0" w:color="auto"/>
              <w:bottom w:val="nil"/>
            </w:tcBorders>
            <w:shd w:val="clear" w:color="auto" w:fill="auto"/>
            <w:noWrap/>
            <w:vAlign w:val="center"/>
          </w:tcPr>
          <w:p w14:paraId="50EE592F" w14:textId="77777777" w:rsidR="00C5784C" w:rsidRPr="004B26AD" w:rsidRDefault="00C5784C" w:rsidP="008A5684">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62E04740" w14:textId="77777777" w:rsidR="00C5784C" w:rsidRPr="004B26AD" w:rsidRDefault="00C5784C" w:rsidP="008A5684">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11A40A9" w14:textId="77777777" w:rsidR="00C5784C" w:rsidRPr="004B26AD" w:rsidRDefault="00C5784C" w:rsidP="008A5684">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72F6823" w14:textId="77777777" w:rsidR="00C5784C" w:rsidRPr="004B26AD" w:rsidRDefault="00C5784C" w:rsidP="008A5684">
            <w:pPr>
              <w:rPr>
                <w:rFonts w:ascii="Arial" w:hAnsi="Arial" w:cs="Arial"/>
                <w:sz w:val="16"/>
                <w:szCs w:val="16"/>
              </w:rPr>
            </w:pPr>
          </w:p>
        </w:tc>
      </w:tr>
      <w:tr w:rsidR="00C5784C" w:rsidRPr="004B26AD" w14:paraId="7265D30D" w14:textId="77777777" w:rsidTr="008A5684">
        <w:trPr>
          <w:trHeight w:val="59"/>
          <w:jc w:val="center"/>
        </w:trPr>
        <w:tc>
          <w:tcPr>
            <w:tcW w:w="243" w:type="dxa"/>
            <w:tcBorders>
              <w:left w:val="single" w:sz="12" w:space="0" w:color="auto"/>
            </w:tcBorders>
            <w:shd w:val="clear" w:color="auto" w:fill="auto"/>
            <w:vAlign w:val="bottom"/>
          </w:tcPr>
          <w:p w14:paraId="4EC67C91" w14:textId="77777777" w:rsidR="00C5784C" w:rsidRPr="004B26AD" w:rsidRDefault="00C5784C" w:rsidP="008A5684">
            <w:pPr>
              <w:jc w:val="right"/>
              <w:rPr>
                <w:rFonts w:ascii="Arial" w:hAnsi="Arial" w:cs="Arial"/>
                <w:b/>
                <w:bCs/>
                <w:sz w:val="16"/>
                <w:szCs w:val="16"/>
              </w:rPr>
            </w:pPr>
          </w:p>
        </w:tc>
        <w:tc>
          <w:tcPr>
            <w:tcW w:w="243" w:type="dxa"/>
            <w:shd w:val="clear" w:color="auto" w:fill="auto"/>
            <w:vAlign w:val="bottom"/>
          </w:tcPr>
          <w:p w14:paraId="2FA5AFCD"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2561F3F"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3CF96A36"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76C678B"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24CD2CBE"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6E3A486B"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CF91114"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A110ECD"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B717C7A"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BC14263"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201CC9A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B70BE8C"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7F4AC125"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71E0A2CC"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1D25DC6"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E6463E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3C5948C5"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8497BB7"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61C06A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C371E96"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99D4100"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0D3750B"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B3DEAE2"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168A94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73400F0"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114A45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FF2984B"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8C94F89"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4DFD0FE3"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00575E7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2D0D83F"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104C5E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7F27F43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3AD0097E"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5A08ECD5"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23727ADA"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79DFBE01" w14:textId="77777777" w:rsidR="00C5784C" w:rsidRPr="004B26AD" w:rsidRDefault="00C5784C" w:rsidP="008A5684">
            <w:pPr>
              <w:rPr>
                <w:rFonts w:ascii="Arial" w:hAnsi="Arial" w:cs="Arial"/>
                <w:b/>
                <w:bCs/>
                <w:sz w:val="16"/>
                <w:szCs w:val="16"/>
              </w:rPr>
            </w:pPr>
          </w:p>
        </w:tc>
        <w:tc>
          <w:tcPr>
            <w:tcW w:w="242" w:type="dxa"/>
            <w:shd w:val="clear" w:color="auto" w:fill="auto"/>
            <w:vAlign w:val="bottom"/>
          </w:tcPr>
          <w:p w14:paraId="17893124" w14:textId="77777777" w:rsidR="00C5784C" w:rsidRPr="004B26AD" w:rsidRDefault="00C5784C" w:rsidP="008A5684">
            <w:pPr>
              <w:rPr>
                <w:rFonts w:ascii="Arial" w:hAnsi="Arial" w:cs="Arial"/>
                <w:b/>
                <w:bCs/>
                <w:sz w:val="16"/>
                <w:szCs w:val="16"/>
              </w:rPr>
            </w:pPr>
          </w:p>
        </w:tc>
        <w:tc>
          <w:tcPr>
            <w:tcW w:w="242" w:type="dxa"/>
            <w:tcBorders>
              <w:right w:val="single" w:sz="12" w:space="0" w:color="auto"/>
            </w:tcBorders>
            <w:shd w:val="clear" w:color="auto" w:fill="auto"/>
            <w:vAlign w:val="bottom"/>
          </w:tcPr>
          <w:p w14:paraId="052EE076" w14:textId="77777777" w:rsidR="00C5784C" w:rsidRPr="004B26AD" w:rsidRDefault="00C5784C" w:rsidP="008A5684">
            <w:pPr>
              <w:rPr>
                <w:rFonts w:ascii="Arial" w:hAnsi="Arial" w:cs="Arial"/>
                <w:b/>
                <w:bCs/>
                <w:sz w:val="16"/>
                <w:szCs w:val="16"/>
              </w:rPr>
            </w:pPr>
          </w:p>
        </w:tc>
      </w:tr>
      <w:tr w:rsidR="00C5784C" w:rsidRPr="004B26AD" w14:paraId="7384544B" w14:textId="77777777" w:rsidTr="008A5684">
        <w:trPr>
          <w:trHeight w:val="59"/>
          <w:jc w:val="center"/>
        </w:trPr>
        <w:tc>
          <w:tcPr>
            <w:tcW w:w="243" w:type="dxa"/>
            <w:tcBorders>
              <w:left w:val="single" w:sz="12" w:space="0" w:color="auto"/>
              <w:bottom w:val="nil"/>
            </w:tcBorders>
            <w:shd w:val="clear" w:color="auto" w:fill="auto"/>
            <w:vAlign w:val="bottom"/>
          </w:tcPr>
          <w:p w14:paraId="475E7ECD" w14:textId="77777777" w:rsidR="00C5784C" w:rsidRPr="004B26AD" w:rsidRDefault="00C5784C" w:rsidP="008A5684">
            <w:pPr>
              <w:jc w:val="right"/>
              <w:rPr>
                <w:rFonts w:ascii="Arial" w:hAnsi="Arial" w:cs="Arial"/>
                <w:b/>
                <w:bCs/>
                <w:sz w:val="16"/>
                <w:szCs w:val="16"/>
              </w:rPr>
            </w:pPr>
          </w:p>
        </w:tc>
        <w:tc>
          <w:tcPr>
            <w:tcW w:w="2187" w:type="dxa"/>
            <w:gridSpan w:val="9"/>
            <w:vMerge w:val="restart"/>
            <w:shd w:val="clear" w:color="auto" w:fill="auto"/>
            <w:vAlign w:val="bottom"/>
          </w:tcPr>
          <w:p w14:paraId="0F3359AA" w14:textId="77777777" w:rsidR="00C5784C" w:rsidRPr="004B26AD" w:rsidRDefault="00C5784C" w:rsidP="008A5684">
            <w:pPr>
              <w:jc w:val="center"/>
              <w:rPr>
                <w:rFonts w:ascii="Arial" w:hAnsi="Arial" w:cs="Arial"/>
                <w:bCs/>
                <w:sz w:val="16"/>
                <w:szCs w:val="16"/>
              </w:rPr>
            </w:pPr>
            <w:r w:rsidRPr="004B26AD">
              <w:rPr>
                <w:rFonts w:ascii="Arial" w:hAnsi="Arial" w:cs="Arial"/>
                <w:bCs/>
                <w:sz w:val="16"/>
                <w:szCs w:val="16"/>
              </w:rPr>
              <w:t>Número de Identificación</w:t>
            </w:r>
          </w:p>
          <w:p w14:paraId="40038468" w14:textId="77777777" w:rsidR="00C5784C" w:rsidRPr="004B26AD" w:rsidRDefault="00C5784C" w:rsidP="008A5684">
            <w:pPr>
              <w:jc w:val="center"/>
              <w:rPr>
                <w:rFonts w:ascii="Arial" w:hAnsi="Arial" w:cs="Arial"/>
                <w:b/>
                <w:bCs/>
                <w:sz w:val="16"/>
                <w:szCs w:val="16"/>
              </w:rPr>
            </w:pPr>
            <w:r w:rsidRPr="004B26AD">
              <w:rPr>
                <w:rFonts w:ascii="Arial" w:hAnsi="Arial" w:cs="Arial"/>
                <w:bCs/>
                <w:sz w:val="16"/>
                <w:szCs w:val="16"/>
              </w:rPr>
              <w:t>Tributaria –</w:t>
            </w:r>
            <w:proofErr w:type="spellStart"/>
            <w:r w:rsidRPr="004B26AD">
              <w:rPr>
                <w:rFonts w:ascii="Arial" w:hAnsi="Arial" w:cs="Arial"/>
                <w:bCs/>
                <w:sz w:val="16"/>
                <w:szCs w:val="16"/>
              </w:rPr>
              <w:t>NIT</w:t>
            </w:r>
            <w:proofErr w:type="spellEnd"/>
          </w:p>
        </w:tc>
        <w:tc>
          <w:tcPr>
            <w:tcW w:w="243" w:type="dxa"/>
            <w:shd w:val="clear" w:color="auto" w:fill="auto"/>
            <w:vAlign w:val="bottom"/>
          </w:tcPr>
          <w:p w14:paraId="61FB65B7"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047A18D1" w14:textId="77777777" w:rsidR="00C5784C" w:rsidRPr="004B26AD" w:rsidRDefault="00C5784C" w:rsidP="008A5684">
            <w:pPr>
              <w:rPr>
                <w:rFonts w:ascii="Arial" w:hAnsi="Arial" w:cs="Arial"/>
                <w:b/>
                <w:bCs/>
                <w:sz w:val="16"/>
                <w:szCs w:val="16"/>
              </w:rPr>
            </w:pPr>
          </w:p>
        </w:tc>
        <w:tc>
          <w:tcPr>
            <w:tcW w:w="2668" w:type="dxa"/>
            <w:gridSpan w:val="11"/>
            <w:vMerge w:val="restart"/>
            <w:shd w:val="clear" w:color="auto" w:fill="auto"/>
            <w:vAlign w:val="bottom"/>
          </w:tcPr>
          <w:p w14:paraId="5B16BCA7" w14:textId="77777777" w:rsidR="00C5784C" w:rsidRPr="004B26AD" w:rsidRDefault="00C5784C" w:rsidP="008A5684">
            <w:pPr>
              <w:rPr>
                <w:rFonts w:ascii="Arial" w:hAnsi="Arial" w:cs="Arial"/>
                <w:b/>
                <w:bCs/>
                <w:sz w:val="14"/>
                <w:szCs w:val="16"/>
              </w:rPr>
            </w:pPr>
            <w:r w:rsidRPr="004B26AD">
              <w:rPr>
                <w:rFonts w:ascii="Arial" w:hAnsi="Arial" w:cs="Arial"/>
                <w:iCs/>
                <w:sz w:val="16"/>
                <w:szCs w:val="16"/>
              </w:rPr>
              <w:t>Número de Matrícula de Comercio</w:t>
            </w:r>
          </w:p>
        </w:tc>
        <w:tc>
          <w:tcPr>
            <w:tcW w:w="242" w:type="dxa"/>
            <w:shd w:val="clear" w:color="auto" w:fill="auto"/>
            <w:vAlign w:val="bottom"/>
          </w:tcPr>
          <w:p w14:paraId="12502B63" w14:textId="77777777" w:rsidR="00C5784C" w:rsidRPr="004B26AD" w:rsidRDefault="00C5784C" w:rsidP="008A5684">
            <w:pPr>
              <w:rPr>
                <w:rFonts w:ascii="Arial" w:hAnsi="Arial" w:cs="Arial"/>
                <w:b/>
                <w:bCs/>
                <w:sz w:val="14"/>
                <w:szCs w:val="16"/>
              </w:rPr>
            </w:pPr>
          </w:p>
        </w:tc>
        <w:tc>
          <w:tcPr>
            <w:tcW w:w="3388" w:type="dxa"/>
            <w:gridSpan w:val="14"/>
            <w:shd w:val="clear" w:color="auto" w:fill="auto"/>
            <w:vAlign w:val="bottom"/>
          </w:tcPr>
          <w:p w14:paraId="289D2AD7" w14:textId="77777777" w:rsidR="00C5784C" w:rsidRPr="004B26AD" w:rsidRDefault="00C5784C" w:rsidP="008A5684">
            <w:pPr>
              <w:jc w:val="center"/>
              <w:rPr>
                <w:rFonts w:ascii="Arial" w:hAnsi="Arial" w:cs="Arial"/>
                <w:b/>
                <w:bCs/>
                <w:sz w:val="14"/>
                <w:szCs w:val="16"/>
              </w:rPr>
            </w:pPr>
            <w:r w:rsidRPr="004B26AD">
              <w:rPr>
                <w:rFonts w:ascii="Arial" w:hAnsi="Arial" w:cs="Arial"/>
                <w:bCs/>
                <w:i/>
                <w:sz w:val="16"/>
                <w:szCs w:val="16"/>
              </w:rPr>
              <w:t>Fecha de Registro</w:t>
            </w:r>
          </w:p>
        </w:tc>
        <w:tc>
          <w:tcPr>
            <w:tcW w:w="242" w:type="dxa"/>
            <w:tcBorders>
              <w:bottom w:val="nil"/>
            </w:tcBorders>
            <w:shd w:val="clear" w:color="auto" w:fill="auto"/>
            <w:vAlign w:val="bottom"/>
          </w:tcPr>
          <w:p w14:paraId="30814496"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A30F718" w14:textId="77777777" w:rsidR="00C5784C" w:rsidRPr="004B26AD" w:rsidRDefault="00C5784C" w:rsidP="008A5684">
            <w:pPr>
              <w:rPr>
                <w:rFonts w:ascii="Arial" w:hAnsi="Arial" w:cs="Arial"/>
                <w:b/>
                <w:bCs/>
                <w:sz w:val="16"/>
                <w:szCs w:val="16"/>
              </w:rPr>
            </w:pPr>
          </w:p>
        </w:tc>
      </w:tr>
      <w:tr w:rsidR="00C5784C" w:rsidRPr="004B26AD" w14:paraId="729646B2" w14:textId="77777777" w:rsidTr="008A5684">
        <w:trPr>
          <w:trHeight w:val="59"/>
          <w:jc w:val="center"/>
        </w:trPr>
        <w:tc>
          <w:tcPr>
            <w:tcW w:w="243" w:type="dxa"/>
            <w:tcBorders>
              <w:left w:val="single" w:sz="12" w:space="0" w:color="auto"/>
              <w:bottom w:val="nil"/>
            </w:tcBorders>
            <w:shd w:val="clear" w:color="auto" w:fill="auto"/>
            <w:vAlign w:val="bottom"/>
          </w:tcPr>
          <w:p w14:paraId="36A2B5C3" w14:textId="77777777" w:rsidR="00C5784C" w:rsidRPr="004B26AD" w:rsidRDefault="00C5784C" w:rsidP="008A5684">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1B23BEB4"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4557B018" w14:textId="77777777" w:rsidR="00C5784C" w:rsidRPr="004B26AD" w:rsidRDefault="00C5784C" w:rsidP="008A5684">
            <w:pPr>
              <w:rPr>
                <w:rFonts w:ascii="Arial" w:hAnsi="Arial" w:cs="Arial"/>
                <w:b/>
                <w:bCs/>
                <w:sz w:val="16"/>
                <w:szCs w:val="16"/>
              </w:rPr>
            </w:pPr>
          </w:p>
        </w:tc>
        <w:tc>
          <w:tcPr>
            <w:tcW w:w="243" w:type="dxa"/>
            <w:shd w:val="clear" w:color="auto" w:fill="auto"/>
            <w:vAlign w:val="bottom"/>
          </w:tcPr>
          <w:p w14:paraId="500B651B" w14:textId="77777777" w:rsidR="00C5784C" w:rsidRPr="004B26AD" w:rsidRDefault="00C5784C" w:rsidP="008A5684">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0329539" w14:textId="77777777" w:rsidR="00C5784C" w:rsidRPr="004B26AD" w:rsidRDefault="00C5784C" w:rsidP="008A5684">
            <w:pPr>
              <w:rPr>
                <w:rFonts w:ascii="Arial" w:hAnsi="Arial" w:cs="Arial"/>
                <w:b/>
                <w:bCs/>
                <w:sz w:val="14"/>
                <w:szCs w:val="16"/>
              </w:rPr>
            </w:pPr>
          </w:p>
        </w:tc>
        <w:tc>
          <w:tcPr>
            <w:tcW w:w="242" w:type="dxa"/>
            <w:shd w:val="clear" w:color="auto" w:fill="auto"/>
            <w:vAlign w:val="bottom"/>
          </w:tcPr>
          <w:p w14:paraId="0F939270" w14:textId="77777777" w:rsidR="00C5784C" w:rsidRPr="004B26AD" w:rsidRDefault="00C5784C" w:rsidP="008A5684">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2B65874A" w14:textId="77777777" w:rsidR="00C5784C" w:rsidRPr="004B26AD" w:rsidRDefault="00C5784C" w:rsidP="008A5684">
            <w:pPr>
              <w:jc w:val="center"/>
              <w:rPr>
                <w:rFonts w:ascii="Arial" w:hAnsi="Arial" w:cs="Arial"/>
                <w:b/>
                <w:bCs/>
                <w:sz w:val="14"/>
                <w:szCs w:val="16"/>
              </w:rPr>
            </w:pPr>
            <w:r w:rsidRPr="004B26AD">
              <w:rPr>
                <w:rFonts w:ascii="Arial" w:hAnsi="Arial" w:cs="Arial"/>
                <w:i/>
                <w:iCs/>
                <w:sz w:val="14"/>
                <w:szCs w:val="16"/>
              </w:rPr>
              <w:t>Día</w:t>
            </w:r>
          </w:p>
        </w:tc>
        <w:tc>
          <w:tcPr>
            <w:tcW w:w="242" w:type="dxa"/>
            <w:shd w:val="clear" w:color="auto" w:fill="auto"/>
            <w:vAlign w:val="bottom"/>
          </w:tcPr>
          <w:p w14:paraId="7103E8FD" w14:textId="77777777" w:rsidR="00C5784C" w:rsidRPr="004B26AD" w:rsidRDefault="00C5784C" w:rsidP="008A5684">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E0E1A36" w14:textId="77777777" w:rsidR="00C5784C" w:rsidRPr="004B26AD" w:rsidRDefault="00C5784C" w:rsidP="008A5684">
            <w:pPr>
              <w:jc w:val="center"/>
              <w:rPr>
                <w:rFonts w:ascii="Arial" w:hAnsi="Arial" w:cs="Arial"/>
                <w:b/>
                <w:bCs/>
                <w:sz w:val="14"/>
                <w:szCs w:val="16"/>
              </w:rPr>
            </w:pPr>
            <w:r w:rsidRPr="004B26AD">
              <w:rPr>
                <w:rFonts w:ascii="Arial" w:hAnsi="Arial" w:cs="Arial"/>
                <w:bCs/>
                <w:i/>
                <w:sz w:val="14"/>
                <w:szCs w:val="16"/>
              </w:rPr>
              <w:t>Mes</w:t>
            </w:r>
          </w:p>
        </w:tc>
        <w:tc>
          <w:tcPr>
            <w:tcW w:w="242" w:type="dxa"/>
            <w:shd w:val="clear" w:color="auto" w:fill="auto"/>
            <w:vAlign w:val="bottom"/>
          </w:tcPr>
          <w:p w14:paraId="3E105D76" w14:textId="77777777" w:rsidR="00C5784C" w:rsidRPr="004B26AD" w:rsidRDefault="00C5784C" w:rsidP="008A5684">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14DE5B86" w14:textId="77777777" w:rsidR="00C5784C" w:rsidRPr="004B26AD" w:rsidRDefault="00C5784C" w:rsidP="008A5684">
            <w:pPr>
              <w:jc w:val="center"/>
              <w:rPr>
                <w:rFonts w:ascii="Arial" w:hAnsi="Arial" w:cs="Arial"/>
                <w:b/>
                <w:bCs/>
                <w:sz w:val="14"/>
                <w:szCs w:val="16"/>
              </w:rPr>
            </w:pPr>
            <w:r w:rsidRPr="004B26AD">
              <w:rPr>
                <w:rFonts w:ascii="Arial" w:hAnsi="Arial" w:cs="Arial"/>
                <w:bCs/>
                <w:i/>
                <w:sz w:val="14"/>
                <w:szCs w:val="16"/>
              </w:rPr>
              <w:t>Año</w:t>
            </w:r>
          </w:p>
        </w:tc>
        <w:tc>
          <w:tcPr>
            <w:tcW w:w="242" w:type="dxa"/>
            <w:tcBorders>
              <w:bottom w:val="nil"/>
            </w:tcBorders>
            <w:shd w:val="clear" w:color="auto" w:fill="auto"/>
            <w:vAlign w:val="bottom"/>
          </w:tcPr>
          <w:p w14:paraId="3169ED7C"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7C884AA" w14:textId="77777777" w:rsidR="00C5784C" w:rsidRPr="004B26AD" w:rsidRDefault="00C5784C" w:rsidP="008A5684">
            <w:pPr>
              <w:rPr>
                <w:rFonts w:ascii="Arial" w:hAnsi="Arial" w:cs="Arial"/>
                <w:b/>
                <w:bCs/>
                <w:sz w:val="16"/>
                <w:szCs w:val="16"/>
              </w:rPr>
            </w:pPr>
          </w:p>
        </w:tc>
      </w:tr>
      <w:tr w:rsidR="00C5784C" w:rsidRPr="004B26AD" w14:paraId="6651C8B2" w14:textId="77777777" w:rsidTr="008A5684">
        <w:trPr>
          <w:trHeight w:val="59"/>
          <w:jc w:val="center"/>
        </w:trPr>
        <w:tc>
          <w:tcPr>
            <w:tcW w:w="243" w:type="dxa"/>
            <w:tcBorders>
              <w:left w:val="single" w:sz="12" w:space="0" w:color="auto"/>
              <w:bottom w:val="nil"/>
              <w:right w:val="single" w:sz="4" w:space="0" w:color="auto"/>
            </w:tcBorders>
            <w:shd w:val="clear" w:color="auto" w:fill="auto"/>
            <w:vAlign w:val="bottom"/>
          </w:tcPr>
          <w:p w14:paraId="0A230BCF" w14:textId="77777777" w:rsidR="00C5784C" w:rsidRPr="004B26AD" w:rsidRDefault="00C5784C" w:rsidP="008A5684">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D88C276" w14:textId="77777777" w:rsidR="00C5784C" w:rsidRPr="004B26AD" w:rsidRDefault="00C5784C" w:rsidP="008A5684">
            <w:pPr>
              <w:rPr>
                <w:rFonts w:ascii="Arial" w:hAnsi="Arial" w:cs="Arial"/>
                <w:b/>
                <w:bCs/>
                <w:sz w:val="16"/>
                <w:szCs w:val="16"/>
              </w:rPr>
            </w:pPr>
          </w:p>
        </w:tc>
        <w:tc>
          <w:tcPr>
            <w:tcW w:w="243" w:type="dxa"/>
            <w:tcBorders>
              <w:left w:val="single" w:sz="4" w:space="0" w:color="auto"/>
            </w:tcBorders>
            <w:shd w:val="clear" w:color="auto" w:fill="auto"/>
            <w:vAlign w:val="bottom"/>
          </w:tcPr>
          <w:p w14:paraId="029926E7" w14:textId="77777777" w:rsidR="00C5784C" w:rsidRPr="004B26AD" w:rsidRDefault="00C5784C" w:rsidP="008A5684">
            <w:pPr>
              <w:rPr>
                <w:rFonts w:ascii="Arial" w:hAnsi="Arial" w:cs="Arial"/>
                <w:b/>
                <w:bCs/>
                <w:sz w:val="16"/>
                <w:szCs w:val="16"/>
              </w:rPr>
            </w:pPr>
          </w:p>
        </w:tc>
        <w:tc>
          <w:tcPr>
            <w:tcW w:w="243" w:type="dxa"/>
            <w:tcBorders>
              <w:right w:val="single" w:sz="4" w:space="0" w:color="auto"/>
            </w:tcBorders>
            <w:shd w:val="clear" w:color="auto" w:fill="auto"/>
            <w:vAlign w:val="bottom"/>
          </w:tcPr>
          <w:p w14:paraId="48760D1C" w14:textId="77777777" w:rsidR="00C5784C" w:rsidRPr="004B26AD" w:rsidRDefault="00C5784C" w:rsidP="008A5684">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E1D6EB"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9FEEDDB"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F7C766"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3A9498D"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0779A97" w14:textId="77777777" w:rsidR="00C5784C" w:rsidRPr="004B26AD" w:rsidRDefault="00C5784C" w:rsidP="008A5684">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277249B4" w14:textId="77777777" w:rsidR="00C5784C" w:rsidRPr="004B26AD" w:rsidRDefault="00C5784C" w:rsidP="008A5684">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68256BB" w14:textId="77777777" w:rsidR="00C5784C" w:rsidRPr="004B26AD" w:rsidRDefault="00C5784C" w:rsidP="008A5684">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314623B1" w14:textId="77777777" w:rsidR="00C5784C" w:rsidRPr="004B26AD" w:rsidRDefault="00C5784C" w:rsidP="008A5684">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6AD41C62" w14:textId="77777777" w:rsidR="00C5784C" w:rsidRPr="004B26AD" w:rsidRDefault="00C5784C" w:rsidP="008A5684">
            <w:pPr>
              <w:rPr>
                <w:rFonts w:ascii="Arial" w:hAnsi="Arial" w:cs="Arial"/>
                <w:b/>
                <w:bCs/>
                <w:sz w:val="16"/>
                <w:szCs w:val="16"/>
              </w:rPr>
            </w:pPr>
          </w:p>
        </w:tc>
      </w:tr>
      <w:tr w:rsidR="00C5784C" w:rsidRPr="004B26AD" w14:paraId="3C6482D9" w14:textId="77777777" w:rsidTr="008A5684">
        <w:trPr>
          <w:trHeight w:val="59"/>
          <w:jc w:val="center"/>
        </w:trPr>
        <w:tc>
          <w:tcPr>
            <w:tcW w:w="243" w:type="dxa"/>
            <w:tcBorders>
              <w:top w:val="nil"/>
              <w:left w:val="single" w:sz="12" w:space="0" w:color="auto"/>
              <w:bottom w:val="nil"/>
            </w:tcBorders>
            <w:shd w:val="clear" w:color="auto" w:fill="auto"/>
            <w:vAlign w:val="bottom"/>
          </w:tcPr>
          <w:p w14:paraId="6A8D407C" w14:textId="77777777" w:rsidR="00C5784C" w:rsidRPr="004B26AD" w:rsidRDefault="00C5784C" w:rsidP="008A5684">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47EFBD7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34592E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221CC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AB71593"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CC377F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DE87EA"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10EA9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1052AE7"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E4BBDA8" w14:textId="77777777" w:rsidR="00C5784C" w:rsidRPr="004B26AD" w:rsidRDefault="00C5784C" w:rsidP="008A5684">
            <w:pPr>
              <w:rPr>
                <w:rFonts w:ascii="Arial" w:hAnsi="Arial" w:cs="Arial"/>
                <w:b/>
                <w:bCs/>
                <w:sz w:val="16"/>
                <w:szCs w:val="16"/>
              </w:rPr>
            </w:pPr>
          </w:p>
        </w:tc>
        <w:tc>
          <w:tcPr>
            <w:tcW w:w="243" w:type="dxa"/>
            <w:tcBorders>
              <w:bottom w:val="nil"/>
            </w:tcBorders>
            <w:shd w:val="clear" w:color="auto" w:fill="auto"/>
            <w:vAlign w:val="bottom"/>
          </w:tcPr>
          <w:p w14:paraId="2AB7926D" w14:textId="77777777" w:rsidR="00C5784C" w:rsidRPr="004B26AD" w:rsidRDefault="00C5784C" w:rsidP="008A5684">
            <w:pPr>
              <w:rPr>
                <w:rFonts w:ascii="Arial" w:hAnsi="Arial" w:cs="Arial"/>
                <w:b/>
                <w:bCs/>
                <w:sz w:val="16"/>
                <w:szCs w:val="16"/>
              </w:rPr>
            </w:pPr>
          </w:p>
        </w:tc>
        <w:tc>
          <w:tcPr>
            <w:tcW w:w="243" w:type="dxa"/>
            <w:tcBorders>
              <w:bottom w:val="nil"/>
            </w:tcBorders>
            <w:shd w:val="clear" w:color="auto" w:fill="auto"/>
            <w:vAlign w:val="bottom"/>
          </w:tcPr>
          <w:p w14:paraId="5F792282"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52DB6E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5CFC346"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E82FCB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26D439"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6A86852"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5B6F4EB"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DEC12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AA3B5E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58536A1"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28D99AD" w14:textId="77777777" w:rsidR="00C5784C" w:rsidRPr="004B26AD" w:rsidRDefault="00C5784C" w:rsidP="008A5684">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D4D5DD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2C169CD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A8C78E3"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A069BEA"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6A985F29"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2878B2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54F30AAC"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0AED53B6"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4DB11DD2"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1ED1DDAE"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74320E43" w14:textId="77777777" w:rsidR="00C5784C" w:rsidRPr="004B26AD" w:rsidRDefault="00C5784C" w:rsidP="008A5684">
            <w:pPr>
              <w:rPr>
                <w:rFonts w:ascii="Arial" w:hAnsi="Arial" w:cs="Arial"/>
                <w:b/>
                <w:bCs/>
                <w:sz w:val="16"/>
                <w:szCs w:val="16"/>
              </w:rPr>
            </w:pPr>
          </w:p>
        </w:tc>
        <w:tc>
          <w:tcPr>
            <w:tcW w:w="242" w:type="dxa"/>
            <w:tcBorders>
              <w:bottom w:val="nil"/>
            </w:tcBorders>
            <w:shd w:val="clear" w:color="auto" w:fill="auto"/>
            <w:vAlign w:val="bottom"/>
          </w:tcPr>
          <w:p w14:paraId="3F5A071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7BCDF23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26D1F6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5FD95B6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3094D3A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bottom"/>
          </w:tcPr>
          <w:p w14:paraId="5888F8A6"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19B7D49E" w14:textId="77777777" w:rsidR="00C5784C" w:rsidRPr="004B26AD" w:rsidRDefault="00C5784C" w:rsidP="008A5684">
            <w:pPr>
              <w:rPr>
                <w:rFonts w:ascii="Arial" w:hAnsi="Arial" w:cs="Arial"/>
                <w:b/>
                <w:bCs/>
                <w:sz w:val="16"/>
                <w:szCs w:val="16"/>
              </w:rPr>
            </w:pPr>
          </w:p>
        </w:tc>
      </w:tr>
      <w:tr w:rsidR="00C5784C" w:rsidRPr="004B26AD" w14:paraId="50469503" w14:textId="77777777" w:rsidTr="008A568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6FC8350" w14:textId="0C6BB712" w:rsidR="00C5784C" w:rsidRPr="004B26AD" w:rsidRDefault="00C5784C" w:rsidP="00BE0922">
            <w:pPr>
              <w:pStyle w:val="Prrafodelista"/>
              <w:numPr>
                <w:ilvl w:val="0"/>
                <w:numId w:val="20"/>
              </w:numPr>
              <w:ind w:left="444" w:hanging="283"/>
              <w:rPr>
                <w:rFonts w:ascii="Arial" w:hAnsi="Arial" w:cs="Arial"/>
                <w:b/>
                <w:bCs/>
                <w:sz w:val="16"/>
                <w:szCs w:val="16"/>
              </w:rPr>
            </w:pPr>
            <w:r w:rsidRPr="004B26AD">
              <w:rPr>
                <w:rFonts w:ascii="Arial" w:hAnsi="Arial" w:cs="Arial"/>
                <w:b/>
                <w:bCs/>
                <w:sz w:val="16"/>
                <w:szCs w:val="16"/>
                <w:lang w:eastAsia="es-ES"/>
              </w:rPr>
              <w:t xml:space="preserve">INFORMACIÓN DEL REPRESENTANTE LEGAL </w:t>
            </w:r>
            <w:r w:rsidR="00CA4808" w:rsidRPr="004B26AD">
              <w:rPr>
                <w:rFonts w:cs="Arial"/>
                <w:b/>
                <w:i/>
                <w:sz w:val="14"/>
                <w:szCs w:val="18"/>
              </w:rPr>
              <w:t>(Cuando el proponente sea una empresa unipersonal y éste no acredite a un Representante Legal no será necesario el llenado de la información del numeral 2 del presente formulario).</w:t>
            </w:r>
          </w:p>
        </w:tc>
      </w:tr>
      <w:tr w:rsidR="00C5784C" w:rsidRPr="004B26AD" w14:paraId="5278D411" w14:textId="77777777" w:rsidTr="008A5684">
        <w:trPr>
          <w:trHeight w:val="79"/>
          <w:jc w:val="center"/>
        </w:trPr>
        <w:tc>
          <w:tcPr>
            <w:tcW w:w="243" w:type="dxa"/>
            <w:tcBorders>
              <w:top w:val="nil"/>
              <w:left w:val="single" w:sz="12" w:space="0" w:color="auto"/>
              <w:bottom w:val="nil"/>
            </w:tcBorders>
            <w:shd w:val="clear" w:color="auto" w:fill="auto"/>
            <w:vAlign w:val="center"/>
            <w:hideMark/>
          </w:tcPr>
          <w:p w14:paraId="3ECF8528" w14:textId="77777777" w:rsidR="00C5784C" w:rsidRPr="004B26AD" w:rsidRDefault="00C5784C" w:rsidP="008A5684">
            <w:pPr>
              <w:rPr>
                <w:rFonts w:ascii="Arial" w:hAnsi="Arial" w:cs="Arial"/>
                <w:sz w:val="16"/>
                <w:szCs w:val="16"/>
              </w:rPr>
            </w:pPr>
            <w:r w:rsidRPr="004B26AD">
              <w:rPr>
                <w:rFonts w:ascii="Arial" w:hAnsi="Arial" w:cs="Arial"/>
                <w:sz w:val="16"/>
                <w:szCs w:val="16"/>
              </w:rPr>
              <w:t> </w:t>
            </w:r>
          </w:p>
        </w:tc>
        <w:tc>
          <w:tcPr>
            <w:tcW w:w="243" w:type="dxa"/>
            <w:tcBorders>
              <w:top w:val="nil"/>
              <w:bottom w:val="nil"/>
            </w:tcBorders>
            <w:shd w:val="clear" w:color="auto" w:fill="auto"/>
            <w:vAlign w:val="center"/>
          </w:tcPr>
          <w:p w14:paraId="3A342D0B" w14:textId="77777777" w:rsidR="00C5784C" w:rsidRPr="004B26AD" w:rsidRDefault="00C5784C" w:rsidP="008A5684">
            <w:pPr>
              <w:rPr>
                <w:rFonts w:ascii="Arial" w:hAnsi="Arial" w:cs="Arial"/>
                <w:b/>
                <w:bCs/>
                <w:sz w:val="16"/>
                <w:szCs w:val="16"/>
              </w:rPr>
            </w:pPr>
            <w:r w:rsidRPr="004B26AD">
              <w:rPr>
                <w:rFonts w:ascii="Arial" w:hAnsi="Arial" w:cs="Arial"/>
                <w:b/>
                <w:bCs/>
                <w:sz w:val="16"/>
                <w:szCs w:val="16"/>
              </w:rPr>
              <w:t> </w:t>
            </w:r>
          </w:p>
        </w:tc>
        <w:tc>
          <w:tcPr>
            <w:tcW w:w="243" w:type="dxa"/>
            <w:tcBorders>
              <w:top w:val="nil"/>
              <w:bottom w:val="nil"/>
            </w:tcBorders>
            <w:shd w:val="clear" w:color="auto" w:fill="auto"/>
            <w:vAlign w:val="center"/>
          </w:tcPr>
          <w:p w14:paraId="7EB0CCD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FAF701B"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86C9C8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BE4715"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3B9A82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474AA80"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ABDAB2C"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5C731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AB793A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FA8D2F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AB1873A"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79D7278"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E3D3A7C"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DF99F87"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C6A013F"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9BE837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CC61AD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7005CD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F6301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69FE4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F1F557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01F3EA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9B366E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27EBA4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2BC146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4675D2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C6D81A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014A1E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2936BC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C9AF48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FA4D33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147A07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3E4247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258A3D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92D73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557E7F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86BFB3F"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192A961" w14:textId="77777777" w:rsidR="00C5784C" w:rsidRPr="004B26AD" w:rsidRDefault="00C5784C" w:rsidP="008A5684">
            <w:pPr>
              <w:rPr>
                <w:rFonts w:ascii="Arial" w:hAnsi="Arial" w:cs="Arial"/>
                <w:b/>
                <w:bCs/>
                <w:sz w:val="16"/>
                <w:szCs w:val="16"/>
              </w:rPr>
            </w:pPr>
          </w:p>
        </w:tc>
      </w:tr>
      <w:tr w:rsidR="00C5784C" w:rsidRPr="004B26AD" w14:paraId="743DAF31" w14:textId="77777777" w:rsidTr="008A5684">
        <w:trPr>
          <w:trHeight w:val="79"/>
          <w:jc w:val="center"/>
        </w:trPr>
        <w:tc>
          <w:tcPr>
            <w:tcW w:w="243" w:type="dxa"/>
            <w:tcBorders>
              <w:top w:val="nil"/>
              <w:left w:val="single" w:sz="12" w:space="0" w:color="auto"/>
              <w:bottom w:val="nil"/>
            </w:tcBorders>
            <w:shd w:val="clear" w:color="auto" w:fill="auto"/>
            <w:vAlign w:val="center"/>
          </w:tcPr>
          <w:p w14:paraId="006C6440"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594E9715" w14:textId="77777777" w:rsidR="00C5784C" w:rsidRPr="004B26AD" w:rsidRDefault="00C5784C" w:rsidP="008A5684">
            <w:pPr>
              <w:jc w:val="right"/>
              <w:rPr>
                <w:rFonts w:ascii="Arial" w:hAnsi="Arial" w:cs="Arial"/>
                <w:b/>
                <w:bCs/>
                <w:sz w:val="16"/>
                <w:szCs w:val="16"/>
              </w:rPr>
            </w:pPr>
            <w:r w:rsidRPr="004B26AD">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3706E46F" w14:textId="77777777" w:rsidR="00C5784C" w:rsidRPr="004B26AD" w:rsidRDefault="00C5784C" w:rsidP="008A5684">
            <w:pPr>
              <w:jc w:val="center"/>
              <w:rPr>
                <w:rFonts w:ascii="Arial" w:hAnsi="Arial" w:cs="Arial"/>
                <w:b/>
                <w:bCs/>
                <w:i/>
                <w:sz w:val="16"/>
                <w:szCs w:val="16"/>
              </w:rPr>
            </w:pPr>
            <w:r w:rsidRPr="004B26AD">
              <w:rPr>
                <w:rFonts w:ascii="Arial" w:hAnsi="Arial" w:cs="Arial"/>
                <w:i/>
                <w:sz w:val="14"/>
                <w:szCs w:val="16"/>
              </w:rPr>
              <w:t>Apellido Paterno</w:t>
            </w:r>
          </w:p>
        </w:tc>
        <w:tc>
          <w:tcPr>
            <w:tcW w:w="243" w:type="dxa"/>
            <w:tcBorders>
              <w:top w:val="nil"/>
              <w:bottom w:val="nil"/>
            </w:tcBorders>
            <w:shd w:val="clear" w:color="auto" w:fill="auto"/>
            <w:vAlign w:val="center"/>
          </w:tcPr>
          <w:p w14:paraId="1E765988" w14:textId="77777777" w:rsidR="00C5784C" w:rsidRPr="004B26AD" w:rsidRDefault="00C5784C" w:rsidP="008A5684">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3D557CC4" w14:textId="77777777" w:rsidR="00C5784C" w:rsidRPr="004B26AD" w:rsidRDefault="00C5784C" w:rsidP="008A5684">
            <w:pPr>
              <w:jc w:val="center"/>
              <w:rPr>
                <w:rFonts w:ascii="Arial" w:hAnsi="Arial" w:cs="Arial"/>
                <w:b/>
                <w:bCs/>
                <w:i/>
                <w:sz w:val="16"/>
                <w:szCs w:val="16"/>
              </w:rPr>
            </w:pPr>
            <w:r w:rsidRPr="004B26AD">
              <w:rPr>
                <w:rFonts w:ascii="Arial" w:hAnsi="Arial" w:cs="Arial"/>
                <w:i/>
                <w:sz w:val="14"/>
                <w:szCs w:val="16"/>
              </w:rPr>
              <w:t>Apellido Materno</w:t>
            </w:r>
          </w:p>
        </w:tc>
        <w:tc>
          <w:tcPr>
            <w:tcW w:w="242" w:type="dxa"/>
            <w:tcBorders>
              <w:top w:val="nil"/>
              <w:bottom w:val="nil"/>
            </w:tcBorders>
            <w:shd w:val="clear" w:color="auto" w:fill="auto"/>
            <w:vAlign w:val="center"/>
          </w:tcPr>
          <w:p w14:paraId="13A03430" w14:textId="77777777" w:rsidR="00C5784C" w:rsidRPr="004B26AD" w:rsidRDefault="00C5784C" w:rsidP="008A5684">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03FEC5C5"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5FF5D01C" w14:textId="77777777" w:rsidR="00C5784C" w:rsidRPr="004B26AD" w:rsidRDefault="00C5784C" w:rsidP="008A5684">
            <w:pPr>
              <w:rPr>
                <w:rFonts w:ascii="Arial" w:hAnsi="Arial" w:cs="Arial"/>
                <w:b/>
                <w:bCs/>
                <w:sz w:val="16"/>
                <w:szCs w:val="16"/>
              </w:rPr>
            </w:pPr>
          </w:p>
        </w:tc>
      </w:tr>
      <w:tr w:rsidR="00C5784C" w:rsidRPr="004B26AD" w14:paraId="5336DDD8" w14:textId="77777777" w:rsidTr="008A5684">
        <w:trPr>
          <w:trHeight w:val="226"/>
          <w:jc w:val="center"/>
        </w:trPr>
        <w:tc>
          <w:tcPr>
            <w:tcW w:w="243" w:type="dxa"/>
            <w:tcBorders>
              <w:top w:val="nil"/>
              <w:left w:val="single" w:sz="12" w:space="0" w:color="auto"/>
              <w:bottom w:val="nil"/>
            </w:tcBorders>
            <w:shd w:val="clear" w:color="auto" w:fill="auto"/>
            <w:vAlign w:val="center"/>
          </w:tcPr>
          <w:p w14:paraId="7D76CFA7" w14:textId="77777777" w:rsidR="00C5784C" w:rsidRPr="004B26AD" w:rsidRDefault="00C5784C" w:rsidP="008A5684">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2092663"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29362"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17ACF444" w14:textId="77777777" w:rsidR="00C5784C" w:rsidRPr="004B26AD" w:rsidRDefault="00C5784C" w:rsidP="008A5684">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38A20"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B76DB06" w14:textId="77777777" w:rsidR="00C5784C" w:rsidRPr="004B26AD" w:rsidRDefault="00C5784C" w:rsidP="008A5684">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D3027"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9ECF9C5" w14:textId="77777777" w:rsidR="00C5784C" w:rsidRPr="004B26AD" w:rsidRDefault="00C5784C" w:rsidP="008A5684">
            <w:pPr>
              <w:rPr>
                <w:rFonts w:ascii="Arial" w:hAnsi="Arial" w:cs="Arial"/>
                <w:b/>
                <w:bCs/>
                <w:sz w:val="16"/>
                <w:szCs w:val="16"/>
              </w:rPr>
            </w:pPr>
          </w:p>
        </w:tc>
      </w:tr>
      <w:tr w:rsidR="00C5784C" w:rsidRPr="004B26AD" w14:paraId="5F48C633" w14:textId="77777777" w:rsidTr="008A5684">
        <w:trPr>
          <w:trHeight w:val="79"/>
          <w:jc w:val="center"/>
        </w:trPr>
        <w:tc>
          <w:tcPr>
            <w:tcW w:w="243" w:type="dxa"/>
            <w:tcBorders>
              <w:top w:val="nil"/>
              <w:left w:val="single" w:sz="12" w:space="0" w:color="auto"/>
              <w:bottom w:val="nil"/>
            </w:tcBorders>
            <w:shd w:val="clear" w:color="auto" w:fill="auto"/>
            <w:vAlign w:val="center"/>
          </w:tcPr>
          <w:p w14:paraId="7AE99B28"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6EF238C0"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5D781B41"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3BA700B"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269314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89393F6"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09FF5D2"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3A665A3"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195EADD"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F601985"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4BFD91C"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F8E030"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CBD632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892E26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6058693"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D08B5D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2346CBE"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103C8F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E6CA40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8DD15C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49860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4CC7AA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8A6F3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0D8CE2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8693A6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7F18C6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8A3553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D091DB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1C6124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6B7AAE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F24739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4725C6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24EB74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0D8ED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D0B5E58"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82F469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8B3C28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33BA82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2AF2049"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3765FDF" w14:textId="77777777" w:rsidR="00C5784C" w:rsidRPr="004B26AD" w:rsidRDefault="00C5784C" w:rsidP="008A5684">
            <w:pPr>
              <w:rPr>
                <w:rFonts w:ascii="Arial" w:hAnsi="Arial" w:cs="Arial"/>
                <w:b/>
                <w:bCs/>
                <w:sz w:val="16"/>
                <w:szCs w:val="16"/>
              </w:rPr>
            </w:pPr>
          </w:p>
        </w:tc>
      </w:tr>
      <w:tr w:rsidR="00C5784C" w:rsidRPr="004B26AD" w14:paraId="770A8CAB" w14:textId="77777777" w:rsidTr="008A5684">
        <w:trPr>
          <w:trHeight w:val="79"/>
          <w:jc w:val="center"/>
        </w:trPr>
        <w:tc>
          <w:tcPr>
            <w:tcW w:w="243" w:type="dxa"/>
            <w:tcBorders>
              <w:top w:val="nil"/>
              <w:left w:val="single" w:sz="12" w:space="0" w:color="auto"/>
              <w:bottom w:val="nil"/>
            </w:tcBorders>
            <w:shd w:val="clear" w:color="auto" w:fill="auto"/>
            <w:vAlign w:val="center"/>
          </w:tcPr>
          <w:p w14:paraId="05E88AB7"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451E4F71" w14:textId="77777777" w:rsidR="00C5784C" w:rsidRPr="004B26AD" w:rsidRDefault="00C5784C" w:rsidP="008A5684">
            <w:pPr>
              <w:jc w:val="right"/>
              <w:rPr>
                <w:rFonts w:ascii="Arial" w:hAnsi="Arial" w:cs="Arial"/>
                <w:bCs/>
                <w:sz w:val="16"/>
                <w:szCs w:val="16"/>
              </w:rPr>
            </w:pPr>
            <w:r w:rsidRPr="004B26AD">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36DA8E66"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Número</w:t>
            </w:r>
          </w:p>
        </w:tc>
        <w:tc>
          <w:tcPr>
            <w:tcW w:w="243" w:type="dxa"/>
            <w:tcBorders>
              <w:top w:val="nil"/>
              <w:bottom w:val="nil"/>
            </w:tcBorders>
            <w:shd w:val="clear" w:color="auto" w:fill="auto"/>
            <w:vAlign w:val="center"/>
          </w:tcPr>
          <w:p w14:paraId="7995AB8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DE351E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4C9292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43BFC0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C4184D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892318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B83DB5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C819E3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3A0BF5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8D928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E7095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35DEA8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4FC19E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67ACEB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0584E5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6C24AF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6C33DD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B27AA2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BB8A18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51939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3D2949F"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09C7F64"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ECFDAD3" w14:textId="77777777" w:rsidR="00C5784C" w:rsidRPr="004B26AD" w:rsidRDefault="00C5784C" w:rsidP="008A5684">
            <w:pPr>
              <w:rPr>
                <w:rFonts w:ascii="Arial" w:hAnsi="Arial" w:cs="Arial"/>
                <w:b/>
                <w:bCs/>
                <w:sz w:val="16"/>
                <w:szCs w:val="16"/>
              </w:rPr>
            </w:pPr>
          </w:p>
        </w:tc>
      </w:tr>
      <w:tr w:rsidR="00C5784C" w:rsidRPr="004B26AD" w14:paraId="28734E21" w14:textId="77777777" w:rsidTr="008A5684">
        <w:trPr>
          <w:trHeight w:val="79"/>
          <w:jc w:val="center"/>
        </w:trPr>
        <w:tc>
          <w:tcPr>
            <w:tcW w:w="243" w:type="dxa"/>
            <w:tcBorders>
              <w:top w:val="nil"/>
              <w:left w:val="single" w:sz="12" w:space="0" w:color="auto"/>
              <w:bottom w:val="nil"/>
            </w:tcBorders>
            <w:shd w:val="clear" w:color="auto" w:fill="auto"/>
            <w:vAlign w:val="center"/>
          </w:tcPr>
          <w:p w14:paraId="6AC368EA" w14:textId="77777777" w:rsidR="00C5784C" w:rsidRPr="004B26AD" w:rsidRDefault="00C5784C" w:rsidP="008A5684">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659CCF51"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A4F5C"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2B535CB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8184EE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797511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30E345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72FB0A2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3C07EF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AD4721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329054A"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7BCBF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EFEEC4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4BB2BD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B8DE552"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DA34B3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C88467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303BE10"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19F3146"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3320C84"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21705BC"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843E42D"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F9554E3"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0EE6475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34B4A91" w14:textId="77777777" w:rsidR="00C5784C" w:rsidRPr="004B26AD" w:rsidRDefault="00C5784C" w:rsidP="008A5684">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A78697A" w14:textId="77777777" w:rsidR="00C5784C" w:rsidRPr="004B26AD" w:rsidRDefault="00C5784C" w:rsidP="008A5684">
            <w:pPr>
              <w:rPr>
                <w:rFonts w:ascii="Arial" w:hAnsi="Arial" w:cs="Arial"/>
                <w:b/>
                <w:bCs/>
                <w:sz w:val="16"/>
                <w:szCs w:val="16"/>
              </w:rPr>
            </w:pPr>
          </w:p>
        </w:tc>
      </w:tr>
      <w:tr w:rsidR="00C5784C" w:rsidRPr="004B26AD" w14:paraId="340A9F89" w14:textId="77777777" w:rsidTr="008A5684">
        <w:trPr>
          <w:trHeight w:val="79"/>
          <w:jc w:val="center"/>
        </w:trPr>
        <w:tc>
          <w:tcPr>
            <w:tcW w:w="243" w:type="dxa"/>
            <w:tcBorders>
              <w:top w:val="nil"/>
              <w:left w:val="single" w:sz="12" w:space="0" w:color="auto"/>
              <w:bottom w:val="nil"/>
            </w:tcBorders>
            <w:shd w:val="clear" w:color="auto" w:fill="auto"/>
            <w:vAlign w:val="center"/>
          </w:tcPr>
          <w:p w14:paraId="6A891589" w14:textId="77777777" w:rsidR="00C5784C" w:rsidRPr="004B26AD" w:rsidRDefault="00C5784C" w:rsidP="008A5684">
            <w:pPr>
              <w:rPr>
                <w:rFonts w:ascii="Arial" w:hAnsi="Arial" w:cs="Arial"/>
                <w:sz w:val="16"/>
                <w:szCs w:val="16"/>
              </w:rPr>
            </w:pPr>
          </w:p>
        </w:tc>
        <w:tc>
          <w:tcPr>
            <w:tcW w:w="243" w:type="dxa"/>
            <w:tcBorders>
              <w:top w:val="nil"/>
              <w:bottom w:val="nil"/>
            </w:tcBorders>
            <w:shd w:val="clear" w:color="auto" w:fill="auto"/>
            <w:vAlign w:val="center"/>
          </w:tcPr>
          <w:p w14:paraId="280C28E6"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589CA41"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4221237D"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0C5B404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3BD199E"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288C7C9F"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30959869"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7604B3E8"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76BB3A"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F961EF"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02EDAB4"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088ECCE"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FF16444"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AA06D3B"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78B32D1" w14:textId="77777777" w:rsidR="00C5784C" w:rsidRPr="004B26AD" w:rsidRDefault="00C5784C" w:rsidP="008A5684">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2297994" w14:textId="77777777" w:rsidR="00C5784C" w:rsidRPr="004B26AD" w:rsidRDefault="00C5784C" w:rsidP="008A5684">
            <w:pPr>
              <w:rPr>
                <w:rFonts w:ascii="Arial" w:hAnsi="Arial" w:cs="Arial"/>
                <w:b/>
                <w:bCs/>
                <w:sz w:val="16"/>
                <w:szCs w:val="16"/>
              </w:rPr>
            </w:pPr>
          </w:p>
        </w:tc>
        <w:tc>
          <w:tcPr>
            <w:tcW w:w="243" w:type="dxa"/>
            <w:tcBorders>
              <w:top w:val="nil"/>
              <w:bottom w:val="nil"/>
            </w:tcBorders>
            <w:shd w:val="clear" w:color="auto" w:fill="auto"/>
            <w:vAlign w:val="center"/>
          </w:tcPr>
          <w:p w14:paraId="6C2A140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25504F8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506C96E"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06A31F7"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450BA2A1"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6A6AC26B"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1CB16B19"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5D666AF5" w14:textId="77777777" w:rsidR="00C5784C" w:rsidRPr="004B26AD" w:rsidRDefault="00C5784C" w:rsidP="008A5684">
            <w:pPr>
              <w:rPr>
                <w:rFonts w:ascii="Arial" w:hAnsi="Arial" w:cs="Arial"/>
                <w:b/>
                <w:bCs/>
                <w:sz w:val="16"/>
                <w:szCs w:val="16"/>
              </w:rPr>
            </w:pPr>
          </w:p>
        </w:tc>
        <w:tc>
          <w:tcPr>
            <w:tcW w:w="242" w:type="dxa"/>
            <w:tcBorders>
              <w:top w:val="nil"/>
              <w:bottom w:val="nil"/>
            </w:tcBorders>
            <w:shd w:val="clear" w:color="auto" w:fill="auto"/>
            <w:vAlign w:val="center"/>
          </w:tcPr>
          <w:p w14:paraId="3D2220C8" w14:textId="77777777" w:rsidR="00C5784C" w:rsidRPr="004B26AD" w:rsidRDefault="00C5784C" w:rsidP="008A5684">
            <w:pPr>
              <w:rPr>
                <w:rFonts w:ascii="Arial" w:hAnsi="Arial" w:cs="Arial"/>
                <w:b/>
                <w:bCs/>
                <w:sz w:val="16"/>
                <w:szCs w:val="16"/>
              </w:rPr>
            </w:pPr>
          </w:p>
        </w:tc>
        <w:tc>
          <w:tcPr>
            <w:tcW w:w="3146" w:type="dxa"/>
            <w:gridSpan w:val="13"/>
            <w:tcBorders>
              <w:top w:val="nil"/>
              <w:bottom w:val="nil"/>
            </w:tcBorders>
            <w:shd w:val="clear" w:color="auto" w:fill="auto"/>
            <w:vAlign w:val="center"/>
          </w:tcPr>
          <w:p w14:paraId="61506216" w14:textId="16FDFD35" w:rsidR="00C5784C" w:rsidRPr="004B26AD" w:rsidRDefault="00C5784C" w:rsidP="00A554AB">
            <w:pPr>
              <w:jc w:val="center"/>
              <w:rPr>
                <w:rFonts w:ascii="Arial" w:hAnsi="Arial" w:cs="Arial"/>
                <w:bCs/>
                <w:i/>
                <w:sz w:val="16"/>
                <w:szCs w:val="16"/>
              </w:rPr>
            </w:pPr>
            <w:r w:rsidRPr="004B26AD">
              <w:rPr>
                <w:rFonts w:ascii="Arial" w:hAnsi="Arial" w:cs="Arial"/>
                <w:bCs/>
                <w:i/>
                <w:sz w:val="16"/>
                <w:szCs w:val="16"/>
              </w:rPr>
              <w:t xml:space="preserve">Fecha de </w:t>
            </w:r>
            <w:r w:rsidR="00A554AB" w:rsidRPr="004B26AD">
              <w:rPr>
                <w:rFonts w:ascii="Arial" w:hAnsi="Arial" w:cs="Arial"/>
                <w:bCs/>
                <w:i/>
                <w:sz w:val="16"/>
                <w:szCs w:val="16"/>
              </w:rPr>
              <w:t>Inscripción</w:t>
            </w:r>
          </w:p>
        </w:tc>
        <w:tc>
          <w:tcPr>
            <w:tcW w:w="242" w:type="dxa"/>
            <w:tcBorders>
              <w:top w:val="nil"/>
              <w:bottom w:val="nil"/>
              <w:right w:val="single" w:sz="12" w:space="0" w:color="auto"/>
            </w:tcBorders>
            <w:shd w:val="clear" w:color="auto" w:fill="auto"/>
            <w:vAlign w:val="center"/>
          </w:tcPr>
          <w:p w14:paraId="63CFC021" w14:textId="77777777" w:rsidR="00C5784C" w:rsidRPr="004B26AD" w:rsidRDefault="00C5784C" w:rsidP="008A5684">
            <w:pPr>
              <w:rPr>
                <w:rFonts w:ascii="Arial" w:hAnsi="Arial" w:cs="Arial"/>
                <w:b/>
                <w:bCs/>
                <w:sz w:val="16"/>
                <w:szCs w:val="16"/>
              </w:rPr>
            </w:pPr>
          </w:p>
        </w:tc>
      </w:tr>
      <w:tr w:rsidR="00C5784C" w:rsidRPr="004B26AD" w14:paraId="11B708E2" w14:textId="77777777" w:rsidTr="008A5684">
        <w:trPr>
          <w:trHeight w:val="79"/>
          <w:jc w:val="center"/>
        </w:trPr>
        <w:tc>
          <w:tcPr>
            <w:tcW w:w="243" w:type="dxa"/>
            <w:tcBorders>
              <w:top w:val="nil"/>
              <w:left w:val="single" w:sz="12" w:space="0" w:color="auto"/>
              <w:bottom w:val="nil"/>
            </w:tcBorders>
            <w:shd w:val="clear" w:color="auto" w:fill="auto"/>
            <w:vAlign w:val="center"/>
          </w:tcPr>
          <w:p w14:paraId="169713AD" w14:textId="77777777" w:rsidR="00C5784C" w:rsidRPr="004B26AD" w:rsidRDefault="00C5784C" w:rsidP="008A5684">
            <w:pPr>
              <w:rPr>
                <w:rFonts w:ascii="Arial" w:hAnsi="Arial" w:cs="Arial"/>
                <w:sz w:val="16"/>
                <w:szCs w:val="16"/>
              </w:rPr>
            </w:pPr>
          </w:p>
        </w:tc>
        <w:tc>
          <w:tcPr>
            <w:tcW w:w="1944" w:type="dxa"/>
            <w:gridSpan w:val="8"/>
            <w:vMerge w:val="restart"/>
            <w:tcBorders>
              <w:top w:val="nil"/>
            </w:tcBorders>
            <w:shd w:val="clear" w:color="auto" w:fill="auto"/>
            <w:vAlign w:val="center"/>
          </w:tcPr>
          <w:p w14:paraId="3CDAA392" w14:textId="77777777" w:rsidR="00C5784C" w:rsidRPr="004B26AD" w:rsidRDefault="00C5784C" w:rsidP="008A5684">
            <w:pPr>
              <w:jc w:val="right"/>
              <w:rPr>
                <w:rFonts w:ascii="Arial" w:hAnsi="Arial" w:cs="Arial"/>
                <w:b/>
                <w:bCs/>
                <w:sz w:val="16"/>
                <w:szCs w:val="16"/>
              </w:rPr>
            </w:pPr>
            <w:r w:rsidRPr="004B26AD">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2AC1FC12"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Número de Testimonio</w:t>
            </w:r>
          </w:p>
        </w:tc>
        <w:tc>
          <w:tcPr>
            <w:tcW w:w="243" w:type="dxa"/>
            <w:tcBorders>
              <w:top w:val="nil"/>
              <w:bottom w:val="nil"/>
            </w:tcBorders>
            <w:shd w:val="clear" w:color="auto" w:fill="auto"/>
            <w:vAlign w:val="center"/>
          </w:tcPr>
          <w:p w14:paraId="6EF004D2" w14:textId="77777777" w:rsidR="00C5784C" w:rsidRPr="004B26AD" w:rsidRDefault="00C5784C" w:rsidP="008A5684">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8F5D4AB"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Lugar de emisión</w:t>
            </w:r>
          </w:p>
        </w:tc>
        <w:tc>
          <w:tcPr>
            <w:tcW w:w="242" w:type="dxa"/>
            <w:tcBorders>
              <w:top w:val="nil"/>
              <w:bottom w:val="nil"/>
            </w:tcBorders>
            <w:shd w:val="clear" w:color="auto" w:fill="auto"/>
            <w:vAlign w:val="center"/>
          </w:tcPr>
          <w:p w14:paraId="59EC58A5" w14:textId="77777777" w:rsidR="00C5784C" w:rsidRPr="004B26AD" w:rsidRDefault="00C5784C" w:rsidP="008A5684">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119871" w14:textId="77777777" w:rsidR="00C5784C" w:rsidRPr="004B26AD" w:rsidRDefault="00C5784C" w:rsidP="008A5684">
            <w:pPr>
              <w:jc w:val="center"/>
              <w:rPr>
                <w:rFonts w:ascii="Arial" w:hAnsi="Arial" w:cs="Arial"/>
                <w:b/>
                <w:bCs/>
                <w:sz w:val="16"/>
                <w:szCs w:val="16"/>
              </w:rPr>
            </w:pPr>
            <w:r w:rsidRPr="004B26AD">
              <w:rPr>
                <w:rFonts w:ascii="Arial" w:hAnsi="Arial" w:cs="Arial"/>
                <w:i/>
                <w:iCs/>
                <w:sz w:val="14"/>
                <w:szCs w:val="16"/>
              </w:rPr>
              <w:t>Día</w:t>
            </w:r>
          </w:p>
        </w:tc>
        <w:tc>
          <w:tcPr>
            <w:tcW w:w="242" w:type="dxa"/>
            <w:tcBorders>
              <w:top w:val="nil"/>
              <w:bottom w:val="nil"/>
            </w:tcBorders>
            <w:shd w:val="clear" w:color="auto" w:fill="auto"/>
            <w:vAlign w:val="center"/>
          </w:tcPr>
          <w:p w14:paraId="4D121379" w14:textId="77777777" w:rsidR="00C5784C" w:rsidRPr="004B26AD" w:rsidRDefault="00C5784C" w:rsidP="008A5684">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981DC6D" w14:textId="77777777" w:rsidR="00C5784C" w:rsidRPr="004B26AD" w:rsidRDefault="00C5784C" w:rsidP="008A5684">
            <w:pPr>
              <w:jc w:val="center"/>
              <w:rPr>
                <w:rFonts w:ascii="Arial" w:hAnsi="Arial" w:cs="Arial"/>
                <w:b/>
                <w:bCs/>
                <w:sz w:val="16"/>
                <w:szCs w:val="16"/>
              </w:rPr>
            </w:pPr>
            <w:r w:rsidRPr="004B26AD">
              <w:rPr>
                <w:rFonts w:ascii="Arial" w:hAnsi="Arial" w:cs="Arial"/>
                <w:bCs/>
                <w:i/>
                <w:sz w:val="14"/>
                <w:szCs w:val="16"/>
              </w:rPr>
              <w:t>Mes</w:t>
            </w:r>
          </w:p>
        </w:tc>
        <w:tc>
          <w:tcPr>
            <w:tcW w:w="242" w:type="dxa"/>
            <w:tcBorders>
              <w:top w:val="nil"/>
              <w:bottom w:val="nil"/>
            </w:tcBorders>
            <w:shd w:val="clear" w:color="auto" w:fill="auto"/>
            <w:vAlign w:val="center"/>
          </w:tcPr>
          <w:p w14:paraId="15F228C7" w14:textId="77777777" w:rsidR="00C5784C" w:rsidRPr="004B26AD" w:rsidRDefault="00C5784C" w:rsidP="008A5684">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6131258" w14:textId="77777777" w:rsidR="00C5784C" w:rsidRPr="004B26AD" w:rsidRDefault="00C5784C" w:rsidP="008A5684">
            <w:pPr>
              <w:jc w:val="center"/>
              <w:rPr>
                <w:rFonts w:ascii="Arial" w:hAnsi="Arial" w:cs="Arial"/>
                <w:b/>
                <w:bCs/>
                <w:sz w:val="16"/>
                <w:szCs w:val="16"/>
              </w:rPr>
            </w:pPr>
            <w:r w:rsidRPr="004B26AD">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24B3685A" w14:textId="77777777" w:rsidR="00C5784C" w:rsidRPr="004B26AD" w:rsidRDefault="00C5784C" w:rsidP="008A5684">
            <w:pPr>
              <w:rPr>
                <w:rFonts w:ascii="Arial" w:hAnsi="Arial" w:cs="Arial"/>
                <w:b/>
                <w:bCs/>
                <w:sz w:val="16"/>
                <w:szCs w:val="16"/>
              </w:rPr>
            </w:pPr>
          </w:p>
        </w:tc>
      </w:tr>
      <w:tr w:rsidR="00C5784C" w:rsidRPr="004B26AD" w14:paraId="7C3D5D12" w14:textId="77777777" w:rsidTr="008A5684">
        <w:trPr>
          <w:trHeight w:val="79"/>
          <w:jc w:val="center"/>
        </w:trPr>
        <w:tc>
          <w:tcPr>
            <w:tcW w:w="243" w:type="dxa"/>
            <w:tcBorders>
              <w:top w:val="nil"/>
              <w:left w:val="single" w:sz="12" w:space="0" w:color="auto"/>
              <w:bottom w:val="nil"/>
            </w:tcBorders>
            <w:shd w:val="clear" w:color="auto" w:fill="auto"/>
            <w:vAlign w:val="center"/>
          </w:tcPr>
          <w:p w14:paraId="35DC84D1" w14:textId="77777777" w:rsidR="00C5784C" w:rsidRPr="004B26AD" w:rsidRDefault="00C5784C" w:rsidP="008A5684">
            <w:pPr>
              <w:rPr>
                <w:rFonts w:ascii="Arial" w:hAnsi="Arial" w:cs="Arial"/>
                <w:sz w:val="16"/>
                <w:szCs w:val="16"/>
              </w:rPr>
            </w:pPr>
          </w:p>
        </w:tc>
        <w:tc>
          <w:tcPr>
            <w:tcW w:w="1944" w:type="dxa"/>
            <w:gridSpan w:val="8"/>
            <w:vMerge/>
            <w:tcBorders>
              <w:bottom w:val="nil"/>
            </w:tcBorders>
            <w:shd w:val="clear" w:color="auto" w:fill="auto"/>
            <w:vAlign w:val="center"/>
          </w:tcPr>
          <w:p w14:paraId="67E02109" w14:textId="77777777" w:rsidR="00C5784C" w:rsidRPr="004B26AD" w:rsidRDefault="00C5784C" w:rsidP="008A5684">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6051AE" w14:textId="77777777" w:rsidR="00C5784C" w:rsidRPr="004B26AD" w:rsidRDefault="00C5784C" w:rsidP="008A5684">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62A39E8" w14:textId="77777777" w:rsidR="00C5784C" w:rsidRPr="004B26AD" w:rsidRDefault="00C5784C" w:rsidP="008A5684">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FC4DE1"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64466FC"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2FBEDE"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7BA2503" w14:textId="77777777" w:rsidR="00C5784C" w:rsidRPr="004B26AD" w:rsidRDefault="00C5784C" w:rsidP="008A5684">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2AC02D"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21B6141" w14:textId="77777777" w:rsidR="00C5784C" w:rsidRPr="004B26AD" w:rsidRDefault="00C5784C" w:rsidP="008A5684">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6ECB76" w14:textId="77777777" w:rsidR="00C5784C" w:rsidRPr="004B26AD" w:rsidRDefault="00C5784C" w:rsidP="008A5684">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8804755" w14:textId="77777777" w:rsidR="00C5784C" w:rsidRPr="004B26AD" w:rsidRDefault="00C5784C" w:rsidP="008A5684">
            <w:pPr>
              <w:rPr>
                <w:rFonts w:ascii="Arial" w:hAnsi="Arial" w:cs="Arial"/>
                <w:b/>
                <w:bCs/>
                <w:sz w:val="16"/>
                <w:szCs w:val="16"/>
              </w:rPr>
            </w:pPr>
          </w:p>
        </w:tc>
      </w:tr>
      <w:tr w:rsidR="00C5784C" w:rsidRPr="004B26AD" w14:paraId="7E65791E" w14:textId="77777777" w:rsidTr="008A568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9286988" w14:textId="77777777" w:rsidR="00C5784C" w:rsidRPr="004B26AD" w:rsidRDefault="00C5784C" w:rsidP="008A5684">
            <w:pPr>
              <w:rPr>
                <w:rFonts w:ascii="Arial" w:hAnsi="Arial" w:cs="Arial"/>
                <w:sz w:val="16"/>
                <w:szCs w:val="2"/>
              </w:rPr>
            </w:pPr>
          </w:p>
        </w:tc>
      </w:tr>
    </w:tbl>
    <w:p w14:paraId="2D75A188" w14:textId="77777777" w:rsidR="00421E68" w:rsidRPr="004B26AD" w:rsidRDefault="00421E68" w:rsidP="001A0B3B">
      <w:pPr>
        <w:ind w:left="360"/>
        <w:jc w:val="center"/>
        <w:rPr>
          <w:rFonts w:ascii="Verdana" w:hAnsi="Verdana" w:cs="Arial"/>
          <w:sz w:val="18"/>
          <w:szCs w:val="18"/>
        </w:rPr>
      </w:pPr>
    </w:p>
    <w:p w14:paraId="14C2A0F2" w14:textId="77777777" w:rsidR="00421E68" w:rsidRPr="004B26AD" w:rsidRDefault="00421E68" w:rsidP="00421E68">
      <w:pPr>
        <w:ind w:left="360"/>
        <w:jc w:val="both"/>
        <w:rPr>
          <w:rFonts w:ascii="Verdana" w:hAnsi="Verdana" w:cs="Arial"/>
          <w:sz w:val="18"/>
          <w:szCs w:val="18"/>
        </w:rPr>
      </w:pPr>
    </w:p>
    <w:p w14:paraId="09A522C8" w14:textId="77777777" w:rsidR="00421E68" w:rsidRPr="004B26AD" w:rsidRDefault="00421E68" w:rsidP="00421E68">
      <w:pPr>
        <w:ind w:left="360"/>
        <w:jc w:val="both"/>
        <w:rPr>
          <w:rFonts w:ascii="Verdana" w:hAnsi="Verdana" w:cs="Arial"/>
          <w:sz w:val="18"/>
          <w:szCs w:val="18"/>
        </w:rPr>
      </w:pPr>
    </w:p>
    <w:p w14:paraId="1F341558" w14:textId="77777777" w:rsidR="00421E68" w:rsidRPr="004B26AD" w:rsidRDefault="00421E68" w:rsidP="00421E68">
      <w:pPr>
        <w:ind w:left="360"/>
        <w:jc w:val="both"/>
        <w:rPr>
          <w:rFonts w:ascii="Verdana" w:hAnsi="Verdana" w:cs="Arial"/>
          <w:sz w:val="18"/>
          <w:szCs w:val="18"/>
        </w:rPr>
      </w:pPr>
    </w:p>
    <w:p w14:paraId="2C239DC6" w14:textId="77777777" w:rsidR="00421E68" w:rsidRPr="004B26AD" w:rsidRDefault="00421E68" w:rsidP="00421E68">
      <w:pPr>
        <w:ind w:left="360"/>
        <w:jc w:val="both"/>
        <w:rPr>
          <w:rFonts w:ascii="Verdana" w:hAnsi="Verdana" w:cs="Arial"/>
          <w:sz w:val="18"/>
          <w:szCs w:val="18"/>
        </w:rPr>
      </w:pPr>
    </w:p>
    <w:p w14:paraId="6D686F5F" w14:textId="77777777" w:rsidR="00421E68" w:rsidRPr="004B26AD" w:rsidRDefault="00421E68" w:rsidP="00421E68">
      <w:pPr>
        <w:ind w:left="360"/>
        <w:jc w:val="both"/>
        <w:rPr>
          <w:rFonts w:ascii="Verdana" w:hAnsi="Verdana" w:cs="Arial"/>
          <w:sz w:val="18"/>
          <w:szCs w:val="18"/>
        </w:rPr>
      </w:pPr>
    </w:p>
    <w:p w14:paraId="5A85836D" w14:textId="77777777" w:rsidR="00421E68" w:rsidRPr="004B26AD" w:rsidRDefault="00421E68" w:rsidP="00421E68">
      <w:pPr>
        <w:ind w:left="360"/>
        <w:jc w:val="both"/>
        <w:rPr>
          <w:rFonts w:ascii="Verdana" w:hAnsi="Verdana" w:cs="Arial"/>
          <w:sz w:val="18"/>
          <w:szCs w:val="18"/>
        </w:rPr>
      </w:pPr>
    </w:p>
    <w:p w14:paraId="4F0FC670" w14:textId="77777777" w:rsidR="00421E68" w:rsidRPr="004B26AD" w:rsidRDefault="00421E68" w:rsidP="00421E68">
      <w:pPr>
        <w:ind w:left="360"/>
        <w:jc w:val="both"/>
        <w:rPr>
          <w:rFonts w:ascii="Verdana" w:hAnsi="Verdana" w:cs="Arial"/>
          <w:sz w:val="18"/>
          <w:szCs w:val="18"/>
        </w:rPr>
      </w:pPr>
    </w:p>
    <w:p w14:paraId="2B3C885C" w14:textId="77777777" w:rsidR="00864396" w:rsidRPr="004B26AD" w:rsidRDefault="00864396" w:rsidP="00350A36">
      <w:pPr>
        <w:jc w:val="center"/>
        <w:rPr>
          <w:rFonts w:ascii="Verdana" w:hAnsi="Verdana"/>
          <w:b/>
          <w:sz w:val="18"/>
          <w:szCs w:val="18"/>
        </w:rPr>
      </w:pPr>
    </w:p>
    <w:p w14:paraId="4C480AD0" w14:textId="77777777" w:rsidR="00864396" w:rsidRPr="004B26AD" w:rsidRDefault="00864396" w:rsidP="00350A36">
      <w:pPr>
        <w:jc w:val="center"/>
        <w:rPr>
          <w:rFonts w:ascii="Verdana" w:hAnsi="Verdana"/>
          <w:b/>
          <w:sz w:val="18"/>
          <w:szCs w:val="18"/>
        </w:rPr>
      </w:pPr>
    </w:p>
    <w:p w14:paraId="02D39BCB" w14:textId="77777777" w:rsidR="00864396" w:rsidRPr="004B26AD" w:rsidRDefault="00864396" w:rsidP="00350A36">
      <w:pPr>
        <w:jc w:val="center"/>
        <w:rPr>
          <w:rFonts w:ascii="Verdana" w:hAnsi="Verdana"/>
          <w:b/>
          <w:sz w:val="18"/>
          <w:szCs w:val="18"/>
        </w:rPr>
      </w:pPr>
    </w:p>
    <w:p w14:paraId="0B0C6024" w14:textId="77777777" w:rsidR="00864396" w:rsidRPr="004B26AD" w:rsidRDefault="00864396" w:rsidP="00350A36">
      <w:pPr>
        <w:jc w:val="center"/>
        <w:rPr>
          <w:rFonts w:ascii="Verdana" w:hAnsi="Verdana"/>
          <w:b/>
          <w:sz w:val="18"/>
          <w:szCs w:val="18"/>
        </w:rPr>
      </w:pPr>
    </w:p>
    <w:p w14:paraId="74D0EAB1" w14:textId="77777777" w:rsidR="00864396" w:rsidRPr="004B26AD" w:rsidRDefault="00864396" w:rsidP="00350A36">
      <w:pPr>
        <w:jc w:val="center"/>
        <w:rPr>
          <w:rFonts w:ascii="Verdana" w:hAnsi="Verdana"/>
          <w:b/>
          <w:sz w:val="18"/>
          <w:szCs w:val="18"/>
        </w:rPr>
      </w:pPr>
    </w:p>
    <w:p w14:paraId="0DC8802E" w14:textId="77777777" w:rsidR="00864396" w:rsidRPr="004B26AD" w:rsidRDefault="00864396" w:rsidP="00350A36">
      <w:pPr>
        <w:jc w:val="center"/>
        <w:rPr>
          <w:rFonts w:ascii="Verdana" w:hAnsi="Verdana"/>
          <w:b/>
          <w:sz w:val="18"/>
          <w:szCs w:val="18"/>
        </w:rPr>
      </w:pPr>
    </w:p>
    <w:p w14:paraId="5FEA2107" w14:textId="77777777" w:rsidR="00864396" w:rsidRPr="004B26AD" w:rsidRDefault="00864396" w:rsidP="00350A36">
      <w:pPr>
        <w:jc w:val="center"/>
        <w:rPr>
          <w:rFonts w:ascii="Verdana" w:hAnsi="Verdana"/>
          <w:b/>
          <w:sz w:val="18"/>
          <w:szCs w:val="18"/>
        </w:rPr>
      </w:pPr>
    </w:p>
    <w:p w14:paraId="3401EBDA" w14:textId="77777777" w:rsidR="00864396" w:rsidRPr="004B26AD" w:rsidRDefault="00864396" w:rsidP="00350A36">
      <w:pPr>
        <w:jc w:val="center"/>
        <w:rPr>
          <w:rFonts w:ascii="Verdana" w:hAnsi="Verdana"/>
          <w:b/>
          <w:sz w:val="18"/>
          <w:szCs w:val="18"/>
        </w:rPr>
      </w:pPr>
    </w:p>
    <w:p w14:paraId="48C1C9A9" w14:textId="77777777" w:rsidR="00864396" w:rsidRPr="004B26AD" w:rsidRDefault="00864396" w:rsidP="00350A36">
      <w:pPr>
        <w:jc w:val="center"/>
        <w:rPr>
          <w:rFonts w:ascii="Verdana" w:hAnsi="Verdana"/>
          <w:b/>
          <w:sz w:val="18"/>
          <w:szCs w:val="18"/>
        </w:rPr>
      </w:pPr>
    </w:p>
    <w:p w14:paraId="4D622C77" w14:textId="77777777" w:rsidR="00864396" w:rsidRPr="004B26AD" w:rsidRDefault="00864396" w:rsidP="00350A36">
      <w:pPr>
        <w:jc w:val="center"/>
        <w:rPr>
          <w:rFonts w:ascii="Verdana" w:hAnsi="Verdana"/>
          <w:b/>
          <w:sz w:val="18"/>
          <w:szCs w:val="18"/>
        </w:rPr>
      </w:pPr>
    </w:p>
    <w:p w14:paraId="4A50A36D" w14:textId="77777777" w:rsidR="00864396" w:rsidRPr="004B26AD" w:rsidRDefault="00864396" w:rsidP="00350A36">
      <w:pPr>
        <w:jc w:val="center"/>
        <w:rPr>
          <w:rFonts w:ascii="Verdana" w:hAnsi="Verdana"/>
          <w:b/>
          <w:sz w:val="18"/>
          <w:szCs w:val="18"/>
        </w:rPr>
      </w:pPr>
    </w:p>
    <w:p w14:paraId="129A7068" w14:textId="77777777" w:rsidR="00864396" w:rsidRPr="004B26AD" w:rsidRDefault="00864396" w:rsidP="00350A36">
      <w:pPr>
        <w:jc w:val="center"/>
        <w:rPr>
          <w:rFonts w:ascii="Verdana" w:hAnsi="Verdana"/>
          <w:b/>
          <w:sz w:val="18"/>
          <w:szCs w:val="18"/>
        </w:rPr>
      </w:pPr>
    </w:p>
    <w:p w14:paraId="49D6F729" w14:textId="77777777" w:rsidR="00864396" w:rsidRPr="004B26AD" w:rsidRDefault="00864396" w:rsidP="00350A36">
      <w:pPr>
        <w:jc w:val="center"/>
        <w:rPr>
          <w:rFonts w:ascii="Verdana" w:hAnsi="Verdana"/>
          <w:b/>
          <w:sz w:val="18"/>
          <w:szCs w:val="18"/>
        </w:rPr>
      </w:pPr>
    </w:p>
    <w:p w14:paraId="56D4AE45" w14:textId="77777777" w:rsidR="00864396" w:rsidRPr="004B26AD" w:rsidRDefault="00864396" w:rsidP="00350A36">
      <w:pPr>
        <w:jc w:val="center"/>
        <w:rPr>
          <w:rFonts w:ascii="Verdana" w:hAnsi="Verdana"/>
          <w:b/>
          <w:sz w:val="18"/>
          <w:szCs w:val="18"/>
        </w:rPr>
      </w:pPr>
    </w:p>
    <w:p w14:paraId="382E66C2" w14:textId="77777777" w:rsidR="00864396" w:rsidRPr="004B26AD" w:rsidRDefault="00864396" w:rsidP="00350A36">
      <w:pPr>
        <w:jc w:val="center"/>
        <w:rPr>
          <w:rFonts w:ascii="Verdana" w:hAnsi="Verdana"/>
          <w:b/>
          <w:sz w:val="18"/>
          <w:szCs w:val="18"/>
        </w:rPr>
      </w:pPr>
    </w:p>
    <w:p w14:paraId="6728E436" w14:textId="77777777" w:rsidR="00864396" w:rsidRPr="004B26AD" w:rsidRDefault="00864396" w:rsidP="00350A36">
      <w:pPr>
        <w:jc w:val="center"/>
        <w:rPr>
          <w:rFonts w:ascii="Verdana" w:hAnsi="Verdana"/>
          <w:b/>
          <w:sz w:val="18"/>
          <w:szCs w:val="18"/>
        </w:rPr>
      </w:pPr>
    </w:p>
    <w:p w14:paraId="26C7CD40" w14:textId="77777777" w:rsidR="00864396" w:rsidRPr="004B26AD" w:rsidRDefault="00864396" w:rsidP="00350A36">
      <w:pPr>
        <w:jc w:val="center"/>
        <w:rPr>
          <w:rFonts w:ascii="Verdana" w:hAnsi="Verdana"/>
          <w:b/>
          <w:sz w:val="18"/>
          <w:szCs w:val="18"/>
        </w:rPr>
      </w:pPr>
    </w:p>
    <w:p w14:paraId="595C1A42" w14:textId="77777777" w:rsidR="00C5784C" w:rsidRPr="004B26AD" w:rsidRDefault="00C5784C" w:rsidP="00350A36">
      <w:pPr>
        <w:jc w:val="center"/>
        <w:rPr>
          <w:rFonts w:ascii="Verdana" w:hAnsi="Verdana"/>
          <w:b/>
          <w:sz w:val="18"/>
          <w:szCs w:val="18"/>
        </w:rPr>
      </w:pPr>
    </w:p>
    <w:p w14:paraId="3D682F37" w14:textId="77777777" w:rsidR="00C5784C" w:rsidRPr="004B26AD" w:rsidRDefault="00C5784C" w:rsidP="00350A36">
      <w:pPr>
        <w:jc w:val="center"/>
        <w:rPr>
          <w:rFonts w:ascii="Verdana" w:hAnsi="Verdana"/>
          <w:b/>
          <w:sz w:val="18"/>
          <w:szCs w:val="18"/>
        </w:rPr>
      </w:pPr>
    </w:p>
    <w:p w14:paraId="60E837A1" w14:textId="77777777" w:rsidR="00C5784C" w:rsidRPr="004B26AD" w:rsidRDefault="00C5784C" w:rsidP="00350A36">
      <w:pPr>
        <w:jc w:val="center"/>
        <w:rPr>
          <w:rFonts w:ascii="Verdana" w:hAnsi="Verdana"/>
          <w:b/>
          <w:sz w:val="18"/>
          <w:szCs w:val="18"/>
        </w:rPr>
      </w:pPr>
    </w:p>
    <w:p w14:paraId="47AB15D9" w14:textId="77777777" w:rsidR="00C5784C" w:rsidRPr="004B26AD" w:rsidRDefault="00C5784C" w:rsidP="00350A36">
      <w:pPr>
        <w:jc w:val="center"/>
        <w:rPr>
          <w:rFonts w:ascii="Verdana" w:hAnsi="Verdana"/>
          <w:b/>
          <w:sz w:val="18"/>
          <w:szCs w:val="18"/>
        </w:rPr>
      </w:pPr>
    </w:p>
    <w:p w14:paraId="0971F110" w14:textId="77777777" w:rsidR="00C5784C" w:rsidRDefault="00C5784C" w:rsidP="00350A36">
      <w:pPr>
        <w:jc w:val="center"/>
        <w:rPr>
          <w:rFonts w:ascii="Verdana" w:hAnsi="Verdana"/>
          <w:b/>
          <w:sz w:val="18"/>
          <w:szCs w:val="18"/>
        </w:rPr>
      </w:pPr>
    </w:p>
    <w:p w14:paraId="41C5BBEC" w14:textId="77777777" w:rsidR="00AB1528" w:rsidRDefault="00AB1528" w:rsidP="00350A36">
      <w:pPr>
        <w:jc w:val="center"/>
        <w:rPr>
          <w:rFonts w:ascii="Verdana" w:hAnsi="Verdana"/>
          <w:b/>
          <w:sz w:val="18"/>
          <w:szCs w:val="18"/>
        </w:rPr>
      </w:pPr>
    </w:p>
    <w:p w14:paraId="50BBE6F7" w14:textId="77777777" w:rsidR="00AB1528" w:rsidRDefault="00AB1528" w:rsidP="00350A36">
      <w:pPr>
        <w:jc w:val="center"/>
        <w:rPr>
          <w:rFonts w:ascii="Verdana" w:hAnsi="Verdana"/>
          <w:b/>
          <w:sz w:val="18"/>
          <w:szCs w:val="18"/>
        </w:rPr>
      </w:pPr>
    </w:p>
    <w:p w14:paraId="44F8059C" w14:textId="77777777" w:rsidR="00AB1528" w:rsidRPr="004B26AD" w:rsidRDefault="00AB1528" w:rsidP="00350A36">
      <w:pPr>
        <w:jc w:val="center"/>
        <w:rPr>
          <w:rFonts w:ascii="Verdana" w:hAnsi="Verdana"/>
          <w:b/>
          <w:sz w:val="18"/>
          <w:szCs w:val="18"/>
        </w:rPr>
      </w:pPr>
    </w:p>
    <w:p w14:paraId="7339B45F" w14:textId="4BBEF9A6" w:rsidR="00C5784C" w:rsidRDefault="00C5784C" w:rsidP="00350A36">
      <w:pPr>
        <w:jc w:val="center"/>
        <w:rPr>
          <w:rFonts w:ascii="Verdana" w:hAnsi="Verdana"/>
          <w:b/>
          <w:sz w:val="18"/>
          <w:szCs w:val="18"/>
        </w:rPr>
      </w:pPr>
    </w:p>
    <w:p w14:paraId="787C258D" w14:textId="4DB980AB" w:rsidR="007F6477" w:rsidRDefault="007F6477" w:rsidP="00350A36">
      <w:pPr>
        <w:jc w:val="center"/>
        <w:rPr>
          <w:rFonts w:ascii="Verdana" w:hAnsi="Verdana"/>
          <w:b/>
          <w:sz w:val="18"/>
          <w:szCs w:val="18"/>
        </w:rPr>
      </w:pPr>
    </w:p>
    <w:p w14:paraId="16B305FC" w14:textId="1345F0E9" w:rsidR="00350A36" w:rsidRPr="004B26AD" w:rsidRDefault="00C5784C" w:rsidP="00350A36">
      <w:pPr>
        <w:jc w:val="center"/>
        <w:rPr>
          <w:rFonts w:ascii="Verdana" w:hAnsi="Verdana"/>
          <w:b/>
          <w:sz w:val="18"/>
          <w:szCs w:val="18"/>
        </w:rPr>
      </w:pPr>
      <w:r w:rsidRPr="004B26AD">
        <w:rPr>
          <w:rFonts w:ascii="Verdana" w:hAnsi="Verdana"/>
          <w:b/>
          <w:sz w:val="18"/>
          <w:szCs w:val="18"/>
        </w:rPr>
        <w:lastRenderedPageBreak/>
        <w:t xml:space="preserve">FORMULARIO </w:t>
      </w:r>
      <w:r w:rsidR="00350A36" w:rsidRPr="004B26AD">
        <w:rPr>
          <w:rFonts w:ascii="Verdana" w:hAnsi="Verdana"/>
          <w:b/>
          <w:sz w:val="18"/>
          <w:szCs w:val="18"/>
        </w:rPr>
        <w:t>A-</w:t>
      </w:r>
      <w:r w:rsidR="0067369F" w:rsidRPr="004B26AD">
        <w:rPr>
          <w:rFonts w:ascii="Verdana" w:hAnsi="Verdana"/>
          <w:b/>
          <w:sz w:val="18"/>
          <w:szCs w:val="18"/>
        </w:rPr>
        <w:t>3</w:t>
      </w:r>
    </w:p>
    <w:p w14:paraId="6CF9483F" w14:textId="082BDA87" w:rsidR="00350A36" w:rsidRPr="004B26AD" w:rsidRDefault="00DA4C04" w:rsidP="00350A36">
      <w:pPr>
        <w:jc w:val="center"/>
        <w:rPr>
          <w:rFonts w:ascii="Verdana" w:hAnsi="Verdana"/>
          <w:b/>
          <w:sz w:val="18"/>
          <w:szCs w:val="18"/>
        </w:rPr>
      </w:pPr>
      <w:r w:rsidRPr="004B26AD">
        <w:rPr>
          <w:rFonts w:ascii="Verdana" w:hAnsi="Verdana"/>
          <w:b/>
          <w:sz w:val="18"/>
          <w:szCs w:val="18"/>
        </w:rPr>
        <w:t>EXPERIENCIA ESPECÍFICA</w:t>
      </w:r>
    </w:p>
    <w:p w14:paraId="32557F77" w14:textId="77777777" w:rsidR="00976B49" w:rsidRPr="004B26AD" w:rsidRDefault="00976B49" w:rsidP="00350A36">
      <w:pPr>
        <w:jc w:val="center"/>
        <w:rPr>
          <w:rFonts w:ascii="Verdana" w:hAnsi="Verdana"/>
          <w:b/>
          <w:sz w:val="18"/>
          <w:szCs w:val="18"/>
        </w:rPr>
      </w:pPr>
    </w:p>
    <w:p w14:paraId="1507C556" w14:textId="77777777" w:rsidR="00350A36" w:rsidRPr="004B26AD" w:rsidRDefault="00350A36" w:rsidP="00350A36">
      <w:pPr>
        <w:jc w:val="center"/>
      </w:pPr>
    </w:p>
    <w:tbl>
      <w:tblPr>
        <w:tblW w:w="94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843"/>
        <w:gridCol w:w="1556"/>
        <w:gridCol w:w="1842"/>
        <w:gridCol w:w="1224"/>
        <w:gridCol w:w="1102"/>
        <w:gridCol w:w="1449"/>
        <w:gridCol w:w="10"/>
      </w:tblGrid>
      <w:tr w:rsidR="00BE3940" w:rsidRPr="004B26AD" w14:paraId="570826DA" w14:textId="77777777" w:rsidTr="00B51C1D">
        <w:trPr>
          <w:gridAfter w:val="1"/>
          <w:wAfter w:w="10" w:type="dxa"/>
          <w:trHeight w:val="987"/>
          <w:jc w:val="center"/>
        </w:trPr>
        <w:tc>
          <w:tcPr>
            <w:tcW w:w="426" w:type="dxa"/>
            <w:shd w:val="clear" w:color="auto" w:fill="DBE5F1" w:themeFill="accent1" w:themeFillTint="33"/>
            <w:vAlign w:val="center"/>
          </w:tcPr>
          <w:p w14:paraId="662A2432" w14:textId="77777777" w:rsidR="00BE3940" w:rsidRPr="004B26AD" w:rsidRDefault="00BE3940" w:rsidP="00A54607">
            <w:pPr>
              <w:spacing w:line="200" w:lineRule="exact"/>
              <w:ind w:left="20" w:hanging="20"/>
              <w:jc w:val="center"/>
              <w:rPr>
                <w:rFonts w:ascii="Arial" w:hAnsi="Arial" w:cs="Arial"/>
                <w:b/>
                <w:sz w:val="16"/>
                <w:szCs w:val="16"/>
              </w:rPr>
            </w:pPr>
            <w:proofErr w:type="spellStart"/>
            <w:r w:rsidRPr="004B26AD">
              <w:rPr>
                <w:rFonts w:ascii="Arial" w:hAnsi="Arial" w:cs="Arial"/>
                <w:b/>
                <w:sz w:val="16"/>
                <w:szCs w:val="16"/>
              </w:rPr>
              <w:t>Nº</w:t>
            </w:r>
            <w:proofErr w:type="spellEnd"/>
          </w:p>
        </w:tc>
        <w:tc>
          <w:tcPr>
            <w:tcW w:w="1843" w:type="dxa"/>
            <w:shd w:val="clear" w:color="auto" w:fill="DBE5F1" w:themeFill="accent1" w:themeFillTint="33"/>
            <w:vAlign w:val="center"/>
          </w:tcPr>
          <w:p w14:paraId="79BB7597" w14:textId="77777777" w:rsidR="00BE3940" w:rsidRPr="004B26AD" w:rsidRDefault="00BE3940" w:rsidP="00BE3940">
            <w:pPr>
              <w:spacing w:line="200" w:lineRule="exact"/>
              <w:jc w:val="center"/>
              <w:rPr>
                <w:rFonts w:ascii="Arial" w:hAnsi="Arial" w:cs="Arial"/>
                <w:b/>
                <w:sz w:val="16"/>
                <w:szCs w:val="16"/>
              </w:rPr>
            </w:pPr>
            <w:r w:rsidRPr="004B26AD">
              <w:rPr>
                <w:rFonts w:ascii="Arial" w:hAnsi="Arial" w:cs="Arial"/>
                <w:b/>
                <w:sz w:val="16"/>
                <w:szCs w:val="16"/>
              </w:rPr>
              <w:t xml:space="preserve">SERVICIOS PRESTADOS </w:t>
            </w:r>
          </w:p>
        </w:tc>
        <w:tc>
          <w:tcPr>
            <w:tcW w:w="1556" w:type="dxa"/>
            <w:shd w:val="clear" w:color="auto" w:fill="DBE5F1" w:themeFill="accent1" w:themeFillTint="33"/>
            <w:vAlign w:val="center"/>
          </w:tcPr>
          <w:p w14:paraId="279B237C" w14:textId="77777777"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NOMBRE DEL CLIENTE</w:t>
            </w:r>
          </w:p>
        </w:tc>
        <w:tc>
          <w:tcPr>
            <w:tcW w:w="1842" w:type="dxa"/>
            <w:shd w:val="clear" w:color="auto" w:fill="DBE5F1" w:themeFill="accent1" w:themeFillTint="33"/>
            <w:vAlign w:val="center"/>
          </w:tcPr>
          <w:p w14:paraId="05AD08D1" w14:textId="514CFBBA"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FECHA FIRMA</w:t>
            </w:r>
            <w:r w:rsidR="0045215A" w:rsidRPr="004B26AD">
              <w:rPr>
                <w:rFonts w:ascii="Arial" w:hAnsi="Arial" w:cs="Arial"/>
                <w:b/>
                <w:sz w:val="16"/>
                <w:szCs w:val="16"/>
              </w:rPr>
              <w:t xml:space="preserve"> DEL CONTRATO</w:t>
            </w:r>
            <w:r w:rsidR="00572FE4">
              <w:rPr>
                <w:rFonts w:ascii="Arial" w:hAnsi="Arial" w:cs="Arial"/>
                <w:b/>
                <w:sz w:val="16"/>
                <w:szCs w:val="16"/>
              </w:rPr>
              <w:t xml:space="preserve"> O FECHA DE EMISIÓN DE LA ORDEN DE SERVICIO</w:t>
            </w:r>
          </w:p>
        </w:tc>
        <w:tc>
          <w:tcPr>
            <w:tcW w:w="1224" w:type="dxa"/>
            <w:shd w:val="clear" w:color="auto" w:fill="DBE5F1" w:themeFill="accent1" w:themeFillTint="33"/>
            <w:vAlign w:val="center"/>
          </w:tcPr>
          <w:p w14:paraId="5A37F950" w14:textId="4837FE2F"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FECHA CONCLUSIÓN</w:t>
            </w:r>
            <w:r w:rsidR="0045215A" w:rsidRPr="004B26AD">
              <w:rPr>
                <w:rFonts w:ascii="Arial" w:hAnsi="Arial" w:cs="Arial"/>
                <w:b/>
                <w:sz w:val="16"/>
                <w:szCs w:val="16"/>
              </w:rPr>
              <w:t xml:space="preserve"> DEL SERVICIO</w:t>
            </w:r>
          </w:p>
        </w:tc>
        <w:tc>
          <w:tcPr>
            <w:tcW w:w="1102" w:type="dxa"/>
            <w:shd w:val="clear" w:color="auto" w:fill="DBE5F1" w:themeFill="accent1" w:themeFillTint="33"/>
            <w:vAlign w:val="center"/>
          </w:tcPr>
          <w:p w14:paraId="30646587" w14:textId="77777777" w:rsidR="00BE3940" w:rsidRPr="004B26AD" w:rsidRDefault="00BE3940" w:rsidP="00A54607">
            <w:pPr>
              <w:spacing w:line="200" w:lineRule="exact"/>
              <w:jc w:val="center"/>
              <w:rPr>
                <w:rFonts w:ascii="Arial" w:hAnsi="Arial" w:cs="Arial"/>
                <w:b/>
                <w:sz w:val="16"/>
                <w:szCs w:val="16"/>
              </w:rPr>
            </w:pPr>
            <w:r w:rsidRPr="004B26AD">
              <w:rPr>
                <w:rFonts w:ascii="Arial" w:hAnsi="Arial" w:cs="Arial"/>
                <w:b/>
                <w:sz w:val="16"/>
                <w:szCs w:val="16"/>
              </w:rPr>
              <w:t>DURACIÓN</w:t>
            </w:r>
          </w:p>
        </w:tc>
        <w:tc>
          <w:tcPr>
            <w:tcW w:w="1449" w:type="dxa"/>
            <w:shd w:val="clear" w:color="auto" w:fill="DBE5F1" w:themeFill="accent1" w:themeFillTint="33"/>
            <w:vAlign w:val="center"/>
          </w:tcPr>
          <w:p w14:paraId="1697C25D" w14:textId="77777777" w:rsidR="00BE3940" w:rsidRPr="004B26AD" w:rsidRDefault="00BE3940" w:rsidP="00BE3940">
            <w:pPr>
              <w:spacing w:line="200" w:lineRule="exact"/>
              <w:jc w:val="center"/>
              <w:rPr>
                <w:rFonts w:ascii="Arial" w:hAnsi="Arial" w:cs="Arial"/>
                <w:b/>
                <w:sz w:val="16"/>
                <w:szCs w:val="16"/>
              </w:rPr>
            </w:pPr>
            <w:r w:rsidRPr="004B26AD">
              <w:rPr>
                <w:rFonts w:ascii="Arial" w:hAnsi="Arial" w:cs="Arial"/>
                <w:b/>
                <w:sz w:val="16"/>
                <w:szCs w:val="16"/>
              </w:rPr>
              <w:t>MONTO FACTURADO (Bs.)</w:t>
            </w:r>
          </w:p>
        </w:tc>
      </w:tr>
      <w:tr w:rsidR="00BE3940" w:rsidRPr="004B26AD" w14:paraId="499D93D4" w14:textId="77777777" w:rsidTr="00B51C1D">
        <w:trPr>
          <w:gridAfter w:val="1"/>
          <w:wAfter w:w="10" w:type="dxa"/>
          <w:trHeight w:hRule="exact" w:val="320"/>
          <w:jc w:val="center"/>
        </w:trPr>
        <w:tc>
          <w:tcPr>
            <w:tcW w:w="426" w:type="dxa"/>
            <w:vAlign w:val="center"/>
          </w:tcPr>
          <w:p w14:paraId="6EC75475"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1</w:t>
            </w:r>
          </w:p>
        </w:tc>
        <w:tc>
          <w:tcPr>
            <w:tcW w:w="1843" w:type="dxa"/>
            <w:vAlign w:val="center"/>
          </w:tcPr>
          <w:p w14:paraId="6FFFEF7B" w14:textId="77777777" w:rsidR="00BE3940" w:rsidRPr="004B26AD" w:rsidRDefault="00BE3940" w:rsidP="00A54607">
            <w:pPr>
              <w:spacing w:line="200" w:lineRule="exact"/>
              <w:jc w:val="center"/>
              <w:rPr>
                <w:rFonts w:ascii="Arial" w:hAnsi="Arial" w:cs="Arial"/>
                <w:sz w:val="16"/>
                <w:szCs w:val="16"/>
              </w:rPr>
            </w:pPr>
          </w:p>
        </w:tc>
        <w:tc>
          <w:tcPr>
            <w:tcW w:w="1556" w:type="dxa"/>
            <w:vAlign w:val="center"/>
          </w:tcPr>
          <w:p w14:paraId="48933FF0" w14:textId="77777777" w:rsidR="00BE3940" w:rsidRPr="004B26AD" w:rsidRDefault="00BE3940" w:rsidP="00A54607">
            <w:pPr>
              <w:spacing w:line="200" w:lineRule="exact"/>
              <w:jc w:val="center"/>
              <w:rPr>
                <w:rFonts w:ascii="Arial" w:hAnsi="Arial" w:cs="Arial"/>
                <w:sz w:val="16"/>
                <w:szCs w:val="16"/>
              </w:rPr>
            </w:pPr>
          </w:p>
        </w:tc>
        <w:tc>
          <w:tcPr>
            <w:tcW w:w="1842" w:type="dxa"/>
          </w:tcPr>
          <w:p w14:paraId="5408B693" w14:textId="77777777" w:rsidR="00BE3940" w:rsidRPr="004B26AD" w:rsidRDefault="00BE3940" w:rsidP="00A54607">
            <w:pPr>
              <w:spacing w:line="200" w:lineRule="exact"/>
              <w:jc w:val="center"/>
              <w:rPr>
                <w:rFonts w:ascii="Arial" w:hAnsi="Arial" w:cs="Arial"/>
                <w:sz w:val="16"/>
                <w:szCs w:val="16"/>
              </w:rPr>
            </w:pPr>
          </w:p>
        </w:tc>
        <w:tc>
          <w:tcPr>
            <w:tcW w:w="1224" w:type="dxa"/>
          </w:tcPr>
          <w:p w14:paraId="6D50FDD1" w14:textId="77777777" w:rsidR="00BE3940" w:rsidRPr="004B26AD" w:rsidRDefault="00BE3940" w:rsidP="00A54607">
            <w:pPr>
              <w:spacing w:line="200" w:lineRule="exact"/>
              <w:jc w:val="center"/>
              <w:rPr>
                <w:rFonts w:ascii="Arial" w:hAnsi="Arial" w:cs="Arial"/>
                <w:sz w:val="16"/>
                <w:szCs w:val="16"/>
              </w:rPr>
            </w:pPr>
          </w:p>
        </w:tc>
        <w:tc>
          <w:tcPr>
            <w:tcW w:w="1102" w:type="dxa"/>
          </w:tcPr>
          <w:p w14:paraId="572621A7"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6CE5DEB4" w14:textId="77777777" w:rsidR="00BE3940" w:rsidRPr="004B26AD" w:rsidRDefault="00BE3940" w:rsidP="00A54607">
            <w:pPr>
              <w:spacing w:line="200" w:lineRule="exact"/>
              <w:jc w:val="center"/>
              <w:rPr>
                <w:rFonts w:ascii="Arial" w:hAnsi="Arial" w:cs="Arial"/>
                <w:sz w:val="16"/>
                <w:szCs w:val="16"/>
              </w:rPr>
            </w:pPr>
          </w:p>
        </w:tc>
      </w:tr>
      <w:tr w:rsidR="00BE3940" w:rsidRPr="004B26AD" w14:paraId="41D88E59" w14:textId="77777777" w:rsidTr="00B51C1D">
        <w:trPr>
          <w:gridAfter w:val="1"/>
          <w:wAfter w:w="10" w:type="dxa"/>
          <w:trHeight w:hRule="exact" w:val="320"/>
          <w:jc w:val="center"/>
        </w:trPr>
        <w:tc>
          <w:tcPr>
            <w:tcW w:w="426" w:type="dxa"/>
            <w:vAlign w:val="center"/>
          </w:tcPr>
          <w:p w14:paraId="3D3D1058"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2</w:t>
            </w:r>
          </w:p>
        </w:tc>
        <w:tc>
          <w:tcPr>
            <w:tcW w:w="1843" w:type="dxa"/>
            <w:vAlign w:val="center"/>
          </w:tcPr>
          <w:p w14:paraId="6AA8E21F" w14:textId="77777777" w:rsidR="00BE3940" w:rsidRPr="004B26AD" w:rsidRDefault="00BE3940" w:rsidP="00A54607">
            <w:pPr>
              <w:spacing w:line="200" w:lineRule="exact"/>
              <w:jc w:val="center"/>
              <w:rPr>
                <w:rFonts w:ascii="Arial" w:hAnsi="Arial" w:cs="Arial"/>
                <w:sz w:val="16"/>
                <w:szCs w:val="16"/>
              </w:rPr>
            </w:pPr>
          </w:p>
        </w:tc>
        <w:tc>
          <w:tcPr>
            <w:tcW w:w="1556" w:type="dxa"/>
            <w:vAlign w:val="center"/>
          </w:tcPr>
          <w:p w14:paraId="6BF7BD83" w14:textId="77777777" w:rsidR="00BE3940" w:rsidRPr="004B26AD" w:rsidRDefault="00BE3940" w:rsidP="00A54607">
            <w:pPr>
              <w:spacing w:line="200" w:lineRule="exact"/>
              <w:jc w:val="center"/>
              <w:rPr>
                <w:rFonts w:ascii="Arial" w:hAnsi="Arial" w:cs="Arial"/>
                <w:sz w:val="16"/>
                <w:szCs w:val="16"/>
              </w:rPr>
            </w:pPr>
          </w:p>
        </w:tc>
        <w:tc>
          <w:tcPr>
            <w:tcW w:w="1842" w:type="dxa"/>
          </w:tcPr>
          <w:p w14:paraId="1A2E4D44" w14:textId="77777777" w:rsidR="00BE3940" w:rsidRPr="004B26AD" w:rsidRDefault="00BE3940" w:rsidP="00A54607">
            <w:pPr>
              <w:spacing w:line="200" w:lineRule="exact"/>
              <w:jc w:val="center"/>
              <w:rPr>
                <w:rFonts w:ascii="Arial" w:hAnsi="Arial" w:cs="Arial"/>
                <w:sz w:val="16"/>
                <w:szCs w:val="16"/>
              </w:rPr>
            </w:pPr>
          </w:p>
        </w:tc>
        <w:tc>
          <w:tcPr>
            <w:tcW w:w="1224" w:type="dxa"/>
          </w:tcPr>
          <w:p w14:paraId="7D56FB26" w14:textId="77777777" w:rsidR="00BE3940" w:rsidRPr="004B26AD" w:rsidRDefault="00BE3940" w:rsidP="00A54607">
            <w:pPr>
              <w:spacing w:line="200" w:lineRule="exact"/>
              <w:jc w:val="center"/>
              <w:rPr>
                <w:rFonts w:ascii="Arial" w:hAnsi="Arial" w:cs="Arial"/>
                <w:sz w:val="16"/>
                <w:szCs w:val="16"/>
              </w:rPr>
            </w:pPr>
          </w:p>
        </w:tc>
        <w:tc>
          <w:tcPr>
            <w:tcW w:w="1102" w:type="dxa"/>
          </w:tcPr>
          <w:p w14:paraId="0CEDCBA8"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9AAA069" w14:textId="77777777" w:rsidR="00BE3940" w:rsidRPr="004B26AD" w:rsidRDefault="00BE3940" w:rsidP="00A54607">
            <w:pPr>
              <w:spacing w:line="200" w:lineRule="exact"/>
              <w:jc w:val="center"/>
              <w:rPr>
                <w:rFonts w:ascii="Arial" w:hAnsi="Arial" w:cs="Arial"/>
                <w:sz w:val="16"/>
                <w:szCs w:val="16"/>
              </w:rPr>
            </w:pPr>
          </w:p>
        </w:tc>
      </w:tr>
      <w:tr w:rsidR="00BE3940" w:rsidRPr="004B26AD" w14:paraId="281F9D44" w14:textId="77777777" w:rsidTr="00B51C1D">
        <w:trPr>
          <w:gridAfter w:val="1"/>
          <w:wAfter w:w="10" w:type="dxa"/>
          <w:trHeight w:hRule="exact" w:val="320"/>
          <w:jc w:val="center"/>
        </w:trPr>
        <w:tc>
          <w:tcPr>
            <w:tcW w:w="426" w:type="dxa"/>
            <w:vAlign w:val="center"/>
          </w:tcPr>
          <w:p w14:paraId="2BD9BAA2"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3</w:t>
            </w:r>
          </w:p>
        </w:tc>
        <w:tc>
          <w:tcPr>
            <w:tcW w:w="1843" w:type="dxa"/>
            <w:vAlign w:val="center"/>
          </w:tcPr>
          <w:p w14:paraId="5AD9AB92" w14:textId="77777777" w:rsidR="00BE3940" w:rsidRPr="004B26AD" w:rsidRDefault="00BE3940" w:rsidP="00A54607">
            <w:pPr>
              <w:spacing w:line="200" w:lineRule="exact"/>
              <w:jc w:val="center"/>
              <w:rPr>
                <w:rFonts w:ascii="Arial" w:hAnsi="Arial" w:cs="Arial"/>
                <w:sz w:val="16"/>
                <w:szCs w:val="16"/>
              </w:rPr>
            </w:pPr>
          </w:p>
        </w:tc>
        <w:tc>
          <w:tcPr>
            <w:tcW w:w="1556" w:type="dxa"/>
            <w:vAlign w:val="center"/>
          </w:tcPr>
          <w:p w14:paraId="6B97EE42" w14:textId="77777777" w:rsidR="00BE3940" w:rsidRPr="004B26AD" w:rsidRDefault="00BE3940" w:rsidP="00A54607">
            <w:pPr>
              <w:spacing w:line="200" w:lineRule="exact"/>
              <w:jc w:val="center"/>
              <w:rPr>
                <w:rFonts w:ascii="Arial" w:hAnsi="Arial" w:cs="Arial"/>
                <w:sz w:val="16"/>
                <w:szCs w:val="16"/>
              </w:rPr>
            </w:pPr>
          </w:p>
        </w:tc>
        <w:tc>
          <w:tcPr>
            <w:tcW w:w="1842" w:type="dxa"/>
          </w:tcPr>
          <w:p w14:paraId="3E9C3B3C" w14:textId="77777777" w:rsidR="00BE3940" w:rsidRPr="004B26AD" w:rsidRDefault="00BE3940" w:rsidP="00A54607">
            <w:pPr>
              <w:spacing w:line="200" w:lineRule="exact"/>
              <w:jc w:val="center"/>
              <w:rPr>
                <w:rFonts w:ascii="Arial" w:hAnsi="Arial" w:cs="Arial"/>
                <w:sz w:val="16"/>
                <w:szCs w:val="16"/>
              </w:rPr>
            </w:pPr>
          </w:p>
        </w:tc>
        <w:tc>
          <w:tcPr>
            <w:tcW w:w="1224" w:type="dxa"/>
          </w:tcPr>
          <w:p w14:paraId="0A993DF3" w14:textId="77777777" w:rsidR="00BE3940" w:rsidRPr="004B26AD" w:rsidRDefault="00BE3940" w:rsidP="00A54607">
            <w:pPr>
              <w:spacing w:line="200" w:lineRule="exact"/>
              <w:jc w:val="center"/>
              <w:rPr>
                <w:rFonts w:ascii="Arial" w:hAnsi="Arial" w:cs="Arial"/>
                <w:sz w:val="16"/>
                <w:szCs w:val="16"/>
              </w:rPr>
            </w:pPr>
          </w:p>
        </w:tc>
        <w:tc>
          <w:tcPr>
            <w:tcW w:w="1102" w:type="dxa"/>
          </w:tcPr>
          <w:p w14:paraId="33EA3BE4"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3C085E8A" w14:textId="77777777" w:rsidR="00BE3940" w:rsidRPr="004B26AD" w:rsidRDefault="00BE3940" w:rsidP="00A54607">
            <w:pPr>
              <w:spacing w:line="200" w:lineRule="exact"/>
              <w:jc w:val="center"/>
              <w:rPr>
                <w:rFonts w:ascii="Arial" w:hAnsi="Arial" w:cs="Arial"/>
                <w:sz w:val="16"/>
                <w:szCs w:val="16"/>
              </w:rPr>
            </w:pPr>
          </w:p>
        </w:tc>
      </w:tr>
      <w:tr w:rsidR="00BE3940" w:rsidRPr="004B26AD" w14:paraId="3CAC8326" w14:textId="77777777" w:rsidTr="00B51C1D">
        <w:trPr>
          <w:gridAfter w:val="1"/>
          <w:wAfter w:w="10" w:type="dxa"/>
          <w:trHeight w:hRule="exact" w:val="320"/>
          <w:jc w:val="center"/>
        </w:trPr>
        <w:tc>
          <w:tcPr>
            <w:tcW w:w="426" w:type="dxa"/>
            <w:vAlign w:val="center"/>
          </w:tcPr>
          <w:p w14:paraId="5FE0F7F8"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4</w:t>
            </w:r>
          </w:p>
        </w:tc>
        <w:tc>
          <w:tcPr>
            <w:tcW w:w="1843" w:type="dxa"/>
            <w:vAlign w:val="center"/>
          </w:tcPr>
          <w:p w14:paraId="5495BCC2" w14:textId="77777777" w:rsidR="00BE3940" w:rsidRPr="004B26AD" w:rsidRDefault="00BE3940" w:rsidP="00A54607">
            <w:pPr>
              <w:spacing w:line="200" w:lineRule="exact"/>
              <w:jc w:val="center"/>
              <w:rPr>
                <w:rFonts w:ascii="Arial" w:hAnsi="Arial" w:cs="Arial"/>
                <w:sz w:val="16"/>
                <w:szCs w:val="16"/>
              </w:rPr>
            </w:pPr>
          </w:p>
        </w:tc>
        <w:tc>
          <w:tcPr>
            <w:tcW w:w="1556" w:type="dxa"/>
            <w:vAlign w:val="center"/>
          </w:tcPr>
          <w:p w14:paraId="0F774C40" w14:textId="77777777" w:rsidR="00BE3940" w:rsidRPr="004B26AD" w:rsidRDefault="00BE3940" w:rsidP="00A54607">
            <w:pPr>
              <w:spacing w:line="200" w:lineRule="exact"/>
              <w:jc w:val="center"/>
              <w:rPr>
                <w:rFonts w:ascii="Arial" w:hAnsi="Arial" w:cs="Arial"/>
                <w:sz w:val="16"/>
                <w:szCs w:val="16"/>
              </w:rPr>
            </w:pPr>
          </w:p>
        </w:tc>
        <w:tc>
          <w:tcPr>
            <w:tcW w:w="1842" w:type="dxa"/>
          </w:tcPr>
          <w:p w14:paraId="6EB4EAB2" w14:textId="77777777" w:rsidR="00BE3940" w:rsidRPr="004B26AD" w:rsidRDefault="00BE3940" w:rsidP="00A54607">
            <w:pPr>
              <w:spacing w:line="200" w:lineRule="exact"/>
              <w:jc w:val="center"/>
              <w:rPr>
                <w:rFonts w:ascii="Arial" w:hAnsi="Arial" w:cs="Arial"/>
                <w:sz w:val="16"/>
                <w:szCs w:val="16"/>
              </w:rPr>
            </w:pPr>
          </w:p>
        </w:tc>
        <w:tc>
          <w:tcPr>
            <w:tcW w:w="1224" w:type="dxa"/>
          </w:tcPr>
          <w:p w14:paraId="2D9C9864" w14:textId="77777777" w:rsidR="00BE3940" w:rsidRPr="004B26AD" w:rsidRDefault="00BE3940" w:rsidP="00A54607">
            <w:pPr>
              <w:spacing w:line="200" w:lineRule="exact"/>
              <w:jc w:val="center"/>
              <w:rPr>
                <w:rFonts w:ascii="Arial" w:hAnsi="Arial" w:cs="Arial"/>
                <w:sz w:val="16"/>
                <w:szCs w:val="16"/>
              </w:rPr>
            </w:pPr>
          </w:p>
        </w:tc>
        <w:tc>
          <w:tcPr>
            <w:tcW w:w="1102" w:type="dxa"/>
          </w:tcPr>
          <w:p w14:paraId="6B8EF331"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661487D9" w14:textId="77777777" w:rsidR="00BE3940" w:rsidRPr="004B26AD" w:rsidRDefault="00BE3940" w:rsidP="00A54607">
            <w:pPr>
              <w:spacing w:line="200" w:lineRule="exact"/>
              <w:jc w:val="center"/>
              <w:rPr>
                <w:rFonts w:ascii="Arial" w:hAnsi="Arial" w:cs="Arial"/>
                <w:sz w:val="16"/>
                <w:szCs w:val="16"/>
              </w:rPr>
            </w:pPr>
          </w:p>
        </w:tc>
      </w:tr>
      <w:tr w:rsidR="00BE3940" w:rsidRPr="004B26AD" w14:paraId="7D875911" w14:textId="77777777" w:rsidTr="00B51C1D">
        <w:trPr>
          <w:gridAfter w:val="1"/>
          <w:wAfter w:w="10" w:type="dxa"/>
          <w:trHeight w:hRule="exact" w:val="320"/>
          <w:jc w:val="center"/>
        </w:trPr>
        <w:tc>
          <w:tcPr>
            <w:tcW w:w="426" w:type="dxa"/>
            <w:vAlign w:val="center"/>
          </w:tcPr>
          <w:p w14:paraId="41301130"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5</w:t>
            </w:r>
          </w:p>
        </w:tc>
        <w:tc>
          <w:tcPr>
            <w:tcW w:w="1843" w:type="dxa"/>
            <w:vAlign w:val="center"/>
          </w:tcPr>
          <w:p w14:paraId="6C1023BE" w14:textId="77777777" w:rsidR="00BE3940" w:rsidRPr="004B26AD" w:rsidRDefault="00BE3940" w:rsidP="00A54607">
            <w:pPr>
              <w:spacing w:line="200" w:lineRule="exact"/>
              <w:jc w:val="center"/>
              <w:rPr>
                <w:rFonts w:ascii="Arial" w:hAnsi="Arial" w:cs="Arial"/>
                <w:sz w:val="16"/>
                <w:szCs w:val="16"/>
              </w:rPr>
            </w:pPr>
          </w:p>
        </w:tc>
        <w:tc>
          <w:tcPr>
            <w:tcW w:w="1556" w:type="dxa"/>
            <w:vAlign w:val="center"/>
          </w:tcPr>
          <w:p w14:paraId="423830E6" w14:textId="77777777" w:rsidR="00BE3940" w:rsidRPr="004B26AD" w:rsidRDefault="00BE3940" w:rsidP="00A54607">
            <w:pPr>
              <w:spacing w:line="200" w:lineRule="exact"/>
              <w:jc w:val="center"/>
              <w:rPr>
                <w:rFonts w:ascii="Arial" w:hAnsi="Arial" w:cs="Arial"/>
                <w:sz w:val="16"/>
                <w:szCs w:val="16"/>
              </w:rPr>
            </w:pPr>
          </w:p>
        </w:tc>
        <w:tc>
          <w:tcPr>
            <w:tcW w:w="1842" w:type="dxa"/>
          </w:tcPr>
          <w:p w14:paraId="00B8D195" w14:textId="77777777" w:rsidR="00BE3940" w:rsidRPr="004B26AD" w:rsidRDefault="00BE3940" w:rsidP="00A54607">
            <w:pPr>
              <w:spacing w:line="200" w:lineRule="exact"/>
              <w:jc w:val="center"/>
              <w:rPr>
                <w:rFonts w:ascii="Arial" w:hAnsi="Arial" w:cs="Arial"/>
                <w:sz w:val="16"/>
                <w:szCs w:val="16"/>
              </w:rPr>
            </w:pPr>
          </w:p>
        </w:tc>
        <w:tc>
          <w:tcPr>
            <w:tcW w:w="1224" w:type="dxa"/>
          </w:tcPr>
          <w:p w14:paraId="4D4CF56E" w14:textId="77777777" w:rsidR="00BE3940" w:rsidRPr="004B26AD" w:rsidRDefault="00BE3940" w:rsidP="00A54607">
            <w:pPr>
              <w:spacing w:line="200" w:lineRule="exact"/>
              <w:jc w:val="center"/>
              <w:rPr>
                <w:rFonts w:ascii="Arial" w:hAnsi="Arial" w:cs="Arial"/>
                <w:sz w:val="16"/>
                <w:szCs w:val="16"/>
              </w:rPr>
            </w:pPr>
          </w:p>
        </w:tc>
        <w:tc>
          <w:tcPr>
            <w:tcW w:w="1102" w:type="dxa"/>
          </w:tcPr>
          <w:p w14:paraId="1C704E90"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B82A1D6" w14:textId="77777777" w:rsidR="00BE3940" w:rsidRPr="004B26AD" w:rsidRDefault="00BE3940" w:rsidP="00A54607">
            <w:pPr>
              <w:spacing w:line="200" w:lineRule="exact"/>
              <w:jc w:val="center"/>
              <w:rPr>
                <w:rFonts w:ascii="Arial" w:hAnsi="Arial" w:cs="Arial"/>
                <w:sz w:val="16"/>
                <w:szCs w:val="16"/>
              </w:rPr>
            </w:pPr>
          </w:p>
        </w:tc>
      </w:tr>
      <w:tr w:rsidR="00BE3940" w:rsidRPr="004B26AD" w14:paraId="4F353222" w14:textId="77777777" w:rsidTr="00B51C1D">
        <w:trPr>
          <w:gridAfter w:val="1"/>
          <w:wAfter w:w="10" w:type="dxa"/>
          <w:trHeight w:hRule="exact" w:val="320"/>
          <w:jc w:val="center"/>
        </w:trPr>
        <w:tc>
          <w:tcPr>
            <w:tcW w:w="426" w:type="dxa"/>
            <w:vAlign w:val="center"/>
          </w:tcPr>
          <w:p w14:paraId="4C70E892"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6</w:t>
            </w:r>
          </w:p>
        </w:tc>
        <w:tc>
          <w:tcPr>
            <w:tcW w:w="1843" w:type="dxa"/>
            <w:vAlign w:val="center"/>
          </w:tcPr>
          <w:p w14:paraId="22970B92" w14:textId="77777777" w:rsidR="00BE3940" w:rsidRPr="004B26AD" w:rsidRDefault="00BE3940" w:rsidP="00A54607">
            <w:pPr>
              <w:spacing w:line="200" w:lineRule="exact"/>
              <w:jc w:val="center"/>
              <w:rPr>
                <w:rFonts w:ascii="Arial" w:hAnsi="Arial" w:cs="Arial"/>
                <w:sz w:val="16"/>
                <w:szCs w:val="16"/>
              </w:rPr>
            </w:pPr>
          </w:p>
        </w:tc>
        <w:tc>
          <w:tcPr>
            <w:tcW w:w="1556" w:type="dxa"/>
            <w:vAlign w:val="center"/>
          </w:tcPr>
          <w:p w14:paraId="17A3B469" w14:textId="77777777" w:rsidR="00BE3940" w:rsidRPr="004B26AD" w:rsidRDefault="00BE3940" w:rsidP="00A54607">
            <w:pPr>
              <w:spacing w:line="200" w:lineRule="exact"/>
              <w:jc w:val="center"/>
              <w:rPr>
                <w:rFonts w:ascii="Arial" w:hAnsi="Arial" w:cs="Arial"/>
                <w:sz w:val="16"/>
                <w:szCs w:val="16"/>
              </w:rPr>
            </w:pPr>
          </w:p>
        </w:tc>
        <w:tc>
          <w:tcPr>
            <w:tcW w:w="1842" w:type="dxa"/>
          </w:tcPr>
          <w:p w14:paraId="7E4CE7D9" w14:textId="77777777" w:rsidR="00BE3940" w:rsidRPr="004B26AD" w:rsidRDefault="00BE3940" w:rsidP="00A54607">
            <w:pPr>
              <w:spacing w:line="200" w:lineRule="exact"/>
              <w:jc w:val="center"/>
              <w:rPr>
                <w:rFonts w:ascii="Arial" w:hAnsi="Arial" w:cs="Arial"/>
                <w:sz w:val="16"/>
                <w:szCs w:val="16"/>
              </w:rPr>
            </w:pPr>
          </w:p>
        </w:tc>
        <w:tc>
          <w:tcPr>
            <w:tcW w:w="1224" w:type="dxa"/>
          </w:tcPr>
          <w:p w14:paraId="67676983" w14:textId="77777777" w:rsidR="00BE3940" w:rsidRPr="004B26AD" w:rsidRDefault="00BE3940" w:rsidP="00A54607">
            <w:pPr>
              <w:spacing w:line="200" w:lineRule="exact"/>
              <w:jc w:val="center"/>
              <w:rPr>
                <w:rFonts w:ascii="Arial" w:hAnsi="Arial" w:cs="Arial"/>
                <w:sz w:val="16"/>
                <w:szCs w:val="16"/>
              </w:rPr>
            </w:pPr>
          </w:p>
        </w:tc>
        <w:tc>
          <w:tcPr>
            <w:tcW w:w="1102" w:type="dxa"/>
          </w:tcPr>
          <w:p w14:paraId="0547C632"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2D8B2C74" w14:textId="77777777" w:rsidR="00BE3940" w:rsidRPr="004B26AD" w:rsidRDefault="00BE3940" w:rsidP="00A54607">
            <w:pPr>
              <w:spacing w:line="200" w:lineRule="exact"/>
              <w:jc w:val="center"/>
              <w:rPr>
                <w:rFonts w:ascii="Arial" w:hAnsi="Arial" w:cs="Arial"/>
                <w:sz w:val="16"/>
                <w:szCs w:val="16"/>
              </w:rPr>
            </w:pPr>
          </w:p>
        </w:tc>
      </w:tr>
      <w:tr w:rsidR="00BE3940" w:rsidRPr="004B26AD" w14:paraId="14B69CEC" w14:textId="77777777" w:rsidTr="00B51C1D">
        <w:trPr>
          <w:gridAfter w:val="1"/>
          <w:wAfter w:w="10" w:type="dxa"/>
          <w:trHeight w:hRule="exact" w:val="320"/>
          <w:jc w:val="center"/>
        </w:trPr>
        <w:tc>
          <w:tcPr>
            <w:tcW w:w="426" w:type="dxa"/>
            <w:vAlign w:val="center"/>
          </w:tcPr>
          <w:p w14:paraId="46D133F1"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w:t>
            </w:r>
          </w:p>
        </w:tc>
        <w:tc>
          <w:tcPr>
            <w:tcW w:w="1843" w:type="dxa"/>
            <w:vAlign w:val="center"/>
          </w:tcPr>
          <w:p w14:paraId="62C28C79" w14:textId="77777777" w:rsidR="00BE3940" w:rsidRPr="004B26AD" w:rsidRDefault="00BE3940" w:rsidP="00A54607">
            <w:pPr>
              <w:spacing w:line="200" w:lineRule="exact"/>
              <w:jc w:val="center"/>
              <w:rPr>
                <w:rFonts w:ascii="Arial" w:hAnsi="Arial" w:cs="Arial"/>
                <w:sz w:val="16"/>
                <w:szCs w:val="16"/>
              </w:rPr>
            </w:pPr>
          </w:p>
        </w:tc>
        <w:tc>
          <w:tcPr>
            <w:tcW w:w="1556" w:type="dxa"/>
            <w:vAlign w:val="center"/>
          </w:tcPr>
          <w:p w14:paraId="5C93FBAF" w14:textId="77777777" w:rsidR="00BE3940" w:rsidRPr="004B26AD" w:rsidRDefault="00BE3940" w:rsidP="00A54607">
            <w:pPr>
              <w:spacing w:line="200" w:lineRule="exact"/>
              <w:jc w:val="center"/>
              <w:rPr>
                <w:rFonts w:ascii="Arial" w:hAnsi="Arial" w:cs="Arial"/>
                <w:sz w:val="16"/>
                <w:szCs w:val="16"/>
              </w:rPr>
            </w:pPr>
          </w:p>
        </w:tc>
        <w:tc>
          <w:tcPr>
            <w:tcW w:w="1842" w:type="dxa"/>
          </w:tcPr>
          <w:p w14:paraId="342B60D6" w14:textId="77777777" w:rsidR="00BE3940" w:rsidRPr="004B26AD" w:rsidRDefault="00BE3940" w:rsidP="00A54607">
            <w:pPr>
              <w:spacing w:line="200" w:lineRule="exact"/>
              <w:jc w:val="center"/>
              <w:rPr>
                <w:rFonts w:ascii="Arial" w:hAnsi="Arial" w:cs="Arial"/>
                <w:sz w:val="16"/>
                <w:szCs w:val="16"/>
              </w:rPr>
            </w:pPr>
          </w:p>
        </w:tc>
        <w:tc>
          <w:tcPr>
            <w:tcW w:w="1224" w:type="dxa"/>
          </w:tcPr>
          <w:p w14:paraId="7F2EB9AB" w14:textId="77777777" w:rsidR="00BE3940" w:rsidRPr="004B26AD" w:rsidRDefault="00BE3940" w:rsidP="00A54607">
            <w:pPr>
              <w:spacing w:line="200" w:lineRule="exact"/>
              <w:jc w:val="center"/>
              <w:rPr>
                <w:rFonts w:ascii="Arial" w:hAnsi="Arial" w:cs="Arial"/>
                <w:sz w:val="16"/>
                <w:szCs w:val="16"/>
              </w:rPr>
            </w:pPr>
          </w:p>
        </w:tc>
        <w:tc>
          <w:tcPr>
            <w:tcW w:w="1102" w:type="dxa"/>
          </w:tcPr>
          <w:p w14:paraId="3E95E3B6"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174D8A12" w14:textId="77777777" w:rsidR="00BE3940" w:rsidRPr="004B26AD" w:rsidRDefault="00BE3940" w:rsidP="00A54607">
            <w:pPr>
              <w:spacing w:line="200" w:lineRule="exact"/>
              <w:jc w:val="center"/>
              <w:rPr>
                <w:rFonts w:ascii="Arial" w:hAnsi="Arial" w:cs="Arial"/>
                <w:sz w:val="16"/>
                <w:szCs w:val="16"/>
              </w:rPr>
            </w:pPr>
          </w:p>
        </w:tc>
      </w:tr>
      <w:tr w:rsidR="00BE3940" w:rsidRPr="004B26AD" w14:paraId="4A3C209C" w14:textId="77777777" w:rsidTr="00B51C1D">
        <w:trPr>
          <w:gridAfter w:val="1"/>
          <w:wAfter w:w="10" w:type="dxa"/>
          <w:trHeight w:hRule="exact" w:val="320"/>
          <w:jc w:val="center"/>
        </w:trPr>
        <w:tc>
          <w:tcPr>
            <w:tcW w:w="426" w:type="dxa"/>
            <w:vAlign w:val="center"/>
          </w:tcPr>
          <w:p w14:paraId="3CAECF0B" w14:textId="77777777" w:rsidR="00BE3940" w:rsidRPr="004B26AD" w:rsidRDefault="00BE3940" w:rsidP="00A54607">
            <w:pPr>
              <w:spacing w:line="200" w:lineRule="exact"/>
              <w:jc w:val="center"/>
              <w:rPr>
                <w:rFonts w:ascii="Arial" w:hAnsi="Arial" w:cs="Arial"/>
                <w:sz w:val="16"/>
                <w:szCs w:val="16"/>
              </w:rPr>
            </w:pPr>
            <w:r w:rsidRPr="004B26AD">
              <w:rPr>
                <w:rFonts w:ascii="Arial" w:hAnsi="Arial" w:cs="Arial"/>
                <w:sz w:val="16"/>
                <w:szCs w:val="16"/>
              </w:rPr>
              <w:t>N</w:t>
            </w:r>
          </w:p>
        </w:tc>
        <w:tc>
          <w:tcPr>
            <w:tcW w:w="1843" w:type="dxa"/>
            <w:vAlign w:val="center"/>
          </w:tcPr>
          <w:p w14:paraId="1949B383" w14:textId="77777777" w:rsidR="00BE3940" w:rsidRPr="004B26AD" w:rsidRDefault="00BE3940" w:rsidP="00A54607">
            <w:pPr>
              <w:spacing w:line="200" w:lineRule="exact"/>
              <w:jc w:val="center"/>
              <w:rPr>
                <w:rFonts w:ascii="Arial" w:hAnsi="Arial" w:cs="Arial"/>
                <w:sz w:val="16"/>
                <w:szCs w:val="16"/>
              </w:rPr>
            </w:pPr>
          </w:p>
        </w:tc>
        <w:tc>
          <w:tcPr>
            <w:tcW w:w="1556" w:type="dxa"/>
            <w:vAlign w:val="center"/>
          </w:tcPr>
          <w:p w14:paraId="3B786C40" w14:textId="77777777" w:rsidR="00BE3940" w:rsidRPr="004B26AD" w:rsidRDefault="00BE3940" w:rsidP="00A54607">
            <w:pPr>
              <w:spacing w:line="200" w:lineRule="exact"/>
              <w:jc w:val="center"/>
              <w:rPr>
                <w:rFonts w:ascii="Arial" w:hAnsi="Arial" w:cs="Arial"/>
                <w:sz w:val="16"/>
                <w:szCs w:val="16"/>
              </w:rPr>
            </w:pPr>
          </w:p>
        </w:tc>
        <w:tc>
          <w:tcPr>
            <w:tcW w:w="1842" w:type="dxa"/>
          </w:tcPr>
          <w:p w14:paraId="15DDADEB" w14:textId="77777777" w:rsidR="00BE3940" w:rsidRPr="004B26AD" w:rsidRDefault="00BE3940" w:rsidP="00A54607">
            <w:pPr>
              <w:spacing w:line="200" w:lineRule="exact"/>
              <w:jc w:val="center"/>
              <w:rPr>
                <w:rFonts w:ascii="Arial" w:hAnsi="Arial" w:cs="Arial"/>
                <w:sz w:val="16"/>
                <w:szCs w:val="16"/>
              </w:rPr>
            </w:pPr>
          </w:p>
        </w:tc>
        <w:tc>
          <w:tcPr>
            <w:tcW w:w="1224" w:type="dxa"/>
          </w:tcPr>
          <w:p w14:paraId="7465BB9A" w14:textId="77777777" w:rsidR="00BE3940" w:rsidRPr="004B26AD" w:rsidRDefault="00BE3940" w:rsidP="00A54607">
            <w:pPr>
              <w:spacing w:line="200" w:lineRule="exact"/>
              <w:jc w:val="center"/>
              <w:rPr>
                <w:rFonts w:ascii="Arial" w:hAnsi="Arial" w:cs="Arial"/>
                <w:sz w:val="16"/>
                <w:szCs w:val="16"/>
              </w:rPr>
            </w:pPr>
          </w:p>
        </w:tc>
        <w:tc>
          <w:tcPr>
            <w:tcW w:w="1102" w:type="dxa"/>
          </w:tcPr>
          <w:p w14:paraId="7DDAFBBA" w14:textId="77777777" w:rsidR="00BE3940" w:rsidRPr="004B26AD" w:rsidRDefault="00BE3940" w:rsidP="00A54607">
            <w:pPr>
              <w:spacing w:line="200" w:lineRule="exact"/>
              <w:jc w:val="center"/>
              <w:rPr>
                <w:rFonts w:ascii="Arial" w:hAnsi="Arial" w:cs="Arial"/>
                <w:sz w:val="16"/>
                <w:szCs w:val="16"/>
              </w:rPr>
            </w:pPr>
          </w:p>
        </w:tc>
        <w:tc>
          <w:tcPr>
            <w:tcW w:w="1449" w:type="dxa"/>
            <w:vAlign w:val="center"/>
          </w:tcPr>
          <w:p w14:paraId="54F80747" w14:textId="77777777" w:rsidR="00BE3940" w:rsidRPr="004B26AD" w:rsidRDefault="00BE3940" w:rsidP="00A54607">
            <w:pPr>
              <w:spacing w:line="200" w:lineRule="exact"/>
              <w:jc w:val="center"/>
              <w:rPr>
                <w:rFonts w:ascii="Arial" w:hAnsi="Arial" w:cs="Arial"/>
                <w:sz w:val="16"/>
                <w:szCs w:val="16"/>
              </w:rPr>
            </w:pPr>
          </w:p>
        </w:tc>
      </w:tr>
      <w:tr w:rsidR="00BE3940" w:rsidRPr="004B26AD" w14:paraId="64394B14" w14:textId="77777777" w:rsidTr="00B51C1D">
        <w:trPr>
          <w:trHeight w:hRule="exact" w:val="767"/>
          <w:jc w:val="center"/>
        </w:trPr>
        <w:tc>
          <w:tcPr>
            <w:tcW w:w="9452" w:type="dxa"/>
            <w:gridSpan w:val="8"/>
            <w:vAlign w:val="center"/>
          </w:tcPr>
          <w:p w14:paraId="7FBBD723" w14:textId="6CCAD22F" w:rsidR="00BE3940" w:rsidRPr="007F6477" w:rsidRDefault="002E60A4" w:rsidP="00DD20CA">
            <w:pPr>
              <w:spacing w:line="200" w:lineRule="exact"/>
              <w:jc w:val="both"/>
              <w:rPr>
                <w:rFonts w:ascii="Arial" w:hAnsi="Arial" w:cs="Arial"/>
                <w:sz w:val="18"/>
                <w:szCs w:val="18"/>
              </w:rPr>
            </w:pPr>
            <w:r w:rsidRPr="00AB1528">
              <w:rPr>
                <w:rFonts w:ascii="Arial" w:hAnsi="Arial" w:cs="Arial"/>
                <w:sz w:val="18"/>
                <w:szCs w:val="18"/>
              </w:rPr>
              <w:t xml:space="preserve">Nota: Se deben considerar cómo servicios válidos, aquellos cuya firma de contrato </w:t>
            </w:r>
            <w:r w:rsidR="00572FE4" w:rsidRPr="00AB1528">
              <w:rPr>
                <w:rFonts w:ascii="Arial" w:hAnsi="Arial" w:cs="Arial"/>
                <w:sz w:val="18"/>
                <w:szCs w:val="18"/>
              </w:rPr>
              <w:t xml:space="preserve">o emisión de la </w:t>
            </w:r>
            <w:r w:rsidR="00CA4808" w:rsidRPr="00AB1528">
              <w:rPr>
                <w:rFonts w:ascii="Arial" w:hAnsi="Arial" w:cs="Arial"/>
                <w:sz w:val="18"/>
                <w:szCs w:val="18"/>
              </w:rPr>
              <w:t>o</w:t>
            </w:r>
            <w:r w:rsidR="00572FE4" w:rsidRPr="00AB1528">
              <w:rPr>
                <w:rFonts w:ascii="Arial" w:hAnsi="Arial" w:cs="Arial"/>
                <w:sz w:val="18"/>
                <w:szCs w:val="18"/>
              </w:rPr>
              <w:t xml:space="preserve">rden de </w:t>
            </w:r>
            <w:r w:rsidR="00CA4808" w:rsidRPr="00AB1528">
              <w:rPr>
                <w:rFonts w:ascii="Arial" w:hAnsi="Arial" w:cs="Arial"/>
                <w:sz w:val="18"/>
                <w:szCs w:val="18"/>
              </w:rPr>
              <w:t>s</w:t>
            </w:r>
            <w:r w:rsidR="00572FE4" w:rsidRPr="00AB1528">
              <w:rPr>
                <w:rFonts w:ascii="Arial" w:hAnsi="Arial" w:cs="Arial"/>
                <w:sz w:val="18"/>
                <w:szCs w:val="18"/>
              </w:rPr>
              <w:t xml:space="preserve">ervicio </w:t>
            </w:r>
            <w:r w:rsidRPr="00AB1528">
              <w:rPr>
                <w:rFonts w:ascii="Arial" w:hAnsi="Arial" w:cs="Arial"/>
                <w:sz w:val="18"/>
                <w:szCs w:val="18"/>
              </w:rPr>
              <w:t xml:space="preserve">se hubiese realizado en los últimos </w:t>
            </w:r>
            <w:r w:rsidR="00B171FA" w:rsidRPr="00AB1528">
              <w:rPr>
                <w:rFonts w:ascii="Arial" w:hAnsi="Arial" w:cs="Arial"/>
                <w:sz w:val="18"/>
                <w:szCs w:val="18"/>
              </w:rPr>
              <w:t xml:space="preserve">diez </w:t>
            </w:r>
            <w:r w:rsidRPr="00AB1528">
              <w:rPr>
                <w:rFonts w:ascii="Arial" w:hAnsi="Arial" w:cs="Arial"/>
                <w:sz w:val="18"/>
                <w:szCs w:val="18"/>
              </w:rPr>
              <w:t>(</w:t>
            </w:r>
            <w:r w:rsidR="00B171FA" w:rsidRPr="00AB1528">
              <w:rPr>
                <w:rFonts w:ascii="Arial" w:hAnsi="Arial" w:cs="Arial"/>
                <w:sz w:val="18"/>
                <w:szCs w:val="18"/>
              </w:rPr>
              <w:t>10</w:t>
            </w:r>
            <w:r w:rsidRPr="00AB1528">
              <w:rPr>
                <w:rFonts w:ascii="Arial" w:hAnsi="Arial" w:cs="Arial"/>
                <w:sz w:val="18"/>
                <w:szCs w:val="18"/>
              </w:rPr>
              <w:t>) años a la fecha de presentación de propuestas, en el sector p</w:t>
            </w:r>
            <w:r w:rsidR="0045215A" w:rsidRPr="00AB1528">
              <w:rPr>
                <w:rFonts w:ascii="Arial" w:hAnsi="Arial" w:cs="Arial"/>
                <w:sz w:val="18"/>
                <w:szCs w:val="18"/>
              </w:rPr>
              <w:t>ú</w:t>
            </w:r>
            <w:r w:rsidRPr="00AB1528">
              <w:rPr>
                <w:rFonts w:ascii="Arial" w:hAnsi="Arial" w:cs="Arial"/>
                <w:sz w:val="18"/>
                <w:szCs w:val="18"/>
              </w:rPr>
              <w:t>blico y/o privado.</w:t>
            </w:r>
          </w:p>
        </w:tc>
      </w:tr>
    </w:tbl>
    <w:p w14:paraId="050237BA" w14:textId="77777777" w:rsidR="00350A36" w:rsidRPr="004B26AD" w:rsidRDefault="00350A36" w:rsidP="00350A36">
      <w:pPr>
        <w:jc w:val="center"/>
      </w:pPr>
    </w:p>
    <w:p w14:paraId="41209EE8" w14:textId="77777777" w:rsidR="002E60A4" w:rsidRPr="004B26AD" w:rsidRDefault="002E60A4" w:rsidP="002E60A4">
      <w:pPr>
        <w:jc w:val="both"/>
        <w:rPr>
          <w:rFonts w:ascii="Verdana" w:hAnsi="Verdana"/>
          <w:sz w:val="18"/>
          <w:szCs w:val="18"/>
        </w:rPr>
      </w:pPr>
      <w:r w:rsidRPr="004B26AD">
        <w:rPr>
          <w:rFonts w:ascii="Verdana" w:hAnsi="Verdana"/>
          <w:sz w:val="18"/>
          <w:szCs w:val="18"/>
        </w:rPr>
        <w:t xml:space="preserve">Toda la información contenida en este formulario es una declaración jurada, en caso de adjudicación el proponente </w:t>
      </w:r>
      <w:r w:rsidR="005B7947" w:rsidRPr="004B26AD">
        <w:rPr>
          <w:rFonts w:ascii="Verdana" w:hAnsi="Verdana"/>
          <w:sz w:val="18"/>
          <w:szCs w:val="18"/>
        </w:rPr>
        <w:t xml:space="preserve">deberá presentar </w:t>
      </w:r>
      <w:r w:rsidR="009A2E6B" w:rsidRPr="004B26AD">
        <w:rPr>
          <w:rFonts w:ascii="Verdana" w:hAnsi="Verdana"/>
          <w:sz w:val="18"/>
          <w:szCs w:val="18"/>
        </w:rPr>
        <w:t xml:space="preserve">la documentación que respalde </w:t>
      </w:r>
      <w:r w:rsidRPr="004B26AD">
        <w:rPr>
          <w:rFonts w:ascii="Verdana" w:hAnsi="Verdana"/>
          <w:sz w:val="18"/>
          <w:szCs w:val="18"/>
        </w:rPr>
        <w:t xml:space="preserve">esta </w:t>
      </w:r>
      <w:r w:rsidR="007265C4" w:rsidRPr="004B26AD">
        <w:rPr>
          <w:rFonts w:ascii="Verdana" w:hAnsi="Verdana"/>
          <w:sz w:val="18"/>
          <w:szCs w:val="18"/>
        </w:rPr>
        <w:t>experiencia</w:t>
      </w:r>
      <w:r w:rsidR="005B7947" w:rsidRPr="004B26AD">
        <w:rPr>
          <w:rFonts w:ascii="Verdana" w:hAnsi="Verdana"/>
          <w:sz w:val="18"/>
          <w:szCs w:val="18"/>
        </w:rPr>
        <w:t>.</w:t>
      </w:r>
    </w:p>
    <w:p w14:paraId="7F37A74F" w14:textId="77777777" w:rsidR="009E489D" w:rsidRPr="004B26AD" w:rsidRDefault="009E489D" w:rsidP="002E60A4">
      <w:pPr>
        <w:jc w:val="both"/>
        <w:rPr>
          <w:rFonts w:ascii="Verdana" w:hAnsi="Verdana"/>
          <w:sz w:val="18"/>
          <w:szCs w:val="18"/>
        </w:rPr>
      </w:pPr>
    </w:p>
    <w:p w14:paraId="151A78FD" w14:textId="77777777" w:rsidR="009E489D" w:rsidRPr="004B26AD" w:rsidRDefault="009E489D" w:rsidP="002E60A4">
      <w:pPr>
        <w:jc w:val="both"/>
        <w:rPr>
          <w:rFonts w:ascii="Verdana" w:hAnsi="Verdana"/>
          <w:sz w:val="18"/>
          <w:szCs w:val="18"/>
        </w:rPr>
      </w:pPr>
    </w:p>
    <w:p w14:paraId="33A03BFB" w14:textId="77777777" w:rsidR="009E489D" w:rsidRPr="004B26AD" w:rsidRDefault="009E489D" w:rsidP="002E60A4">
      <w:pPr>
        <w:jc w:val="both"/>
        <w:rPr>
          <w:rFonts w:ascii="Verdana" w:hAnsi="Verdana"/>
          <w:sz w:val="18"/>
          <w:szCs w:val="18"/>
        </w:rPr>
      </w:pPr>
    </w:p>
    <w:p w14:paraId="2529DD42" w14:textId="77777777" w:rsidR="009E489D" w:rsidRPr="004B26AD" w:rsidRDefault="009E489D" w:rsidP="002E60A4">
      <w:pPr>
        <w:jc w:val="both"/>
        <w:rPr>
          <w:rFonts w:ascii="Verdana" w:hAnsi="Verdana"/>
          <w:sz w:val="18"/>
          <w:szCs w:val="18"/>
        </w:rPr>
      </w:pPr>
    </w:p>
    <w:p w14:paraId="5219F4FB" w14:textId="77777777" w:rsidR="009E489D" w:rsidRPr="004B26AD" w:rsidRDefault="009E489D" w:rsidP="002E60A4">
      <w:pPr>
        <w:jc w:val="both"/>
        <w:rPr>
          <w:rFonts w:ascii="Verdana" w:hAnsi="Verdana"/>
          <w:sz w:val="18"/>
          <w:szCs w:val="18"/>
        </w:rPr>
      </w:pPr>
    </w:p>
    <w:p w14:paraId="48D83061" w14:textId="77777777" w:rsidR="009E489D" w:rsidRPr="004B26AD" w:rsidRDefault="009E489D" w:rsidP="002E60A4">
      <w:pPr>
        <w:jc w:val="both"/>
        <w:rPr>
          <w:rFonts w:ascii="Verdana" w:hAnsi="Verdana"/>
          <w:sz w:val="18"/>
          <w:szCs w:val="18"/>
        </w:rPr>
      </w:pPr>
    </w:p>
    <w:p w14:paraId="28C4C1FF" w14:textId="77777777" w:rsidR="009E489D" w:rsidRPr="004B26AD" w:rsidRDefault="009E489D" w:rsidP="002E60A4">
      <w:pPr>
        <w:jc w:val="both"/>
        <w:rPr>
          <w:rFonts w:ascii="Verdana" w:hAnsi="Verdana"/>
          <w:sz w:val="18"/>
          <w:szCs w:val="18"/>
        </w:rPr>
      </w:pPr>
    </w:p>
    <w:p w14:paraId="1F53156D" w14:textId="77777777" w:rsidR="009E489D" w:rsidRPr="004B26AD" w:rsidRDefault="009E489D" w:rsidP="002E60A4">
      <w:pPr>
        <w:jc w:val="both"/>
        <w:rPr>
          <w:rFonts w:ascii="Verdana" w:hAnsi="Verdana"/>
          <w:sz w:val="18"/>
          <w:szCs w:val="18"/>
        </w:rPr>
      </w:pPr>
    </w:p>
    <w:p w14:paraId="5169BC81" w14:textId="77777777" w:rsidR="009E489D" w:rsidRPr="004B26AD" w:rsidRDefault="009E489D" w:rsidP="002E60A4">
      <w:pPr>
        <w:jc w:val="both"/>
        <w:rPr>
          <w:rFonts w:ascii="Verdana" w:hAnsi="Verdana"/>
          <w:sz w:val="18"/>
          <w:szCs w:val="18"/>
        </w:rPr>
      </w:pPr>
    </w:p>
    <w:p w14:paraId="60718CC2" w14:textId="77777777" w:rsidR="009E489D" w:rsidRPr="004B26AD" w:rsidRDefault="009E489D" w:rsidP="002E60A4">
      <w:pPr>
        <w:jc w:val="both"/>
        <w:rPr>
          <w:rFonts w:ascii="Verdana" w:hAnsi="Verdana"/>
          <w:sz w:val="18"/>
          <w:szCs w:val="18"/>
        </w:rPr>
      </w:pPr>
    </w:p>
    <w:p w14:paraId="7F31DDE4" w14:textId="77777777" w:rsidR="009E489D" w:rsidRPr="004B26AD" w:rsidRDefault="009E489D" w:rsidP="002E60A4">
      <w:pPr>
        <w:jc w:val="both"/>
        <w:rPr>
          <w:rFonts w:ascii="Verdana" w:hAnsi="Verdana"/>
          <w:sz w:val="18"/>
          <w:szCs w:val="18"/>
        </w:rPr>
      </w:pPr>
    </w:p>
    <w:p w14:paraId="371A77DA" w14:textId="77777777" w:rsidR="009E489D" w:rsidRPr="004B26AD" w:rsidRDefault="009E489D" w:rsidP="002E60A4">
      <w:pPr>
        <w:jc w:val="both"/>
        <w:rPr>
          <w:rFonts w:ascii="Verdana" w:hAnsi="Verdana"/>
          <w:sz w:val="18"/>
          <w:szCs w:val="18"/>
        </w:rPr>
      </w:pPr>
    </w:p>
    <w:p w14:paraId="0D74C223" w14:textId="77777777" w:rsidR="009E489D" w:rsidRPr="004B26AD" w:rsidRDefault="009E489D" w:rsidP="002E60A4">
      <w:pPr>
        <w:jc w:val="both"/>
        <w:rPr>
          <w:rFonts w:ascii="Verdana" w:hAnsi="Verdana"/>
          <w:sz w:val="18"/>
          <w:szCs w:val="18"/>
        </w:rPr>
      </w:pPr>
    </w:p>
    <w:p w14:paraId="53486752" w14:textId="77777777" w:rsidR="009E489D" w:rsidRPr="004B26AD" w:rsidRDefault="009E489D" w:rsidP="002E60A4">
      <w:pPr>
        <w:jc w:val="both"/>
        <w:rPr>
          <w:rFonts w:ascii="Verdana" w:hAnsi="Verdana"/>
          <w:sz w:val="18"/>
          <w:szCs w:val="18"/>
        </w:rPr>
      </w:pPr>
    </w:p>
    <w:p w14:paraId="1BB08DE2" w14:textId="77777777" w:rsidR="009E489D" w:rsidRPr="004B26AD" w:rsidRDefault="009E489D" w:rsidP="002E60A4">
      <w:pPr>
        <w:jc w:val="both"/>
        <w:rPr>
          <w:rFonts w:ascii="Verdana" w:hAnsi="Verdana"/>
          <w:sz w:val="18"/>
          <w:szCs w:val="18"/>
        </w:rPr>
      </w:pPr>
    </w:p>
    <w:p w14:paraId="5F3FC974" w14:textId="77777777" w:rsidR="009E489D" w:rsidRPr="004B26AD" w:rsidRDefault="009E489D" w:rsidP="002E60A4">
      <w:pPr>
        <w:jc w:val="both"/>
        <w:rPr>
          <w:rFonts w:ascii="Verdana" w:hAnsi="Verdana"/>
          <w:sz w:val="18"/>
          <w:szCs w:val="18"/>
        </w:rPr>
      </w:pPr>
    </w:p>
    <w:p w14:paraId="2D204361" w14:textId="77777777" w:rsidR="009E489D" w:rsidRPr="004B26AD" w:rsidRDefault="009E489D" w:rsidP="002E60A4">
      <w:pPr>
        <w:jc w:val="both"/>
        <w:rPr>
          <w:rFonts w:ascii="Verdana" w:hAnsi="Verdana"/>
          <w:sz w:val="18"/>
          <w:szCs w:val="18"/>
        </w:rPr>
      </w:pPr>
    </w:p>
    <w:p w14:paraId="49C5AAB7" w14:textId="77777777" w:rsidR="009E489D" w:rsidRPr="004B26AD" w:rsidRDefault="009E489D" w:rsidP="002E60A4">
      <w:pPr>
        <w:jc w:val="both"/>
        <w:rPr>
          <w:rFonts w:ascii="Verdana" w:hAnsi="Verdana"/>
          <w:sz w:val="18"/>
          <w:szCs w:val="18"/>
        </w:rPr>
      </w:pPr>
    </w:p>
    <w:p w14:paraId="3F331D73" w14:textId="77777777" w:rsidR="009E489D" w:rsidRPr="004B26AD" w:rsidRDefault="009E489D" w:rsidP="002E60A4">
      <w:pPr>
        <w:jc w:val="both"/>
        <w:rPr>
          <w:rFonts w:ascii="Verdana" w:hAnsi="Verdana"/>
          <w:sz w:val="18"/>
          <w:szCs w:val="18"/>
        </w:rPr>
      </w:pPr>
    </w:p>
    <w:p w14:paraId="26FD9EFE" w14:textId="77777777" w:rsidR="009E489D" w:rsidRPr="004B26AD" w:rsidRDefault="009E489D" w:rsidP="002E60A4">
      <w:pPr>
        <w:jc w:val="both"/>
        <w:rPr>
          <w:rFonts w:ascii="Verdana" w:hAnsi="Verdana"/>
          <w:sz w:val="18"/>
          <w:szCs w:val="18"/>
        </w:rPr>
      </w:pPr>
    </w:p>
    <w:p w14:paraId="6AC9446C" w14:textId="77777777" w:rsidR="009E489D" w:rsidRPr="004B26AD" w:rsidRDefault="009E489D" w:rsidP="002E60A4">
      <w:pPr>
        <w:jc w:val="both"/>
        <w:rPr>
          <w:rFonts w:ascii="Verdana" w:hAnsi="Verdana"/>
          <w:sz w:val="18"/>
          <w:szCs w:val="18"/>
        </w:rPr>
      </w:pPr>
    </w:p>
    <w:p w14:paraId="4652CE62" w14:textId="77777777" w:rsidR="009E489D" w:rsidRPr="004B26AD" w:rsidRDefault="009E489D" w:rsidP="002E60A4">
      <w:pPr>
        <w:jc w:val="both"/>
        <w:rPr>
          <w:rFonts w:ascii="Verdana" w:hAnsi="Verdana"/>
          <w:sz w:val="18"/>
          <w:szCs w:val="18"/>
        </w:rPr>
      </w:pPr>
    </w:p>
    <w:p w14:paraId="71C455D9" w14:textId="77777777" w:rsidR="009E489D" w:rsidRPr="004B26AD" w:rsidRDefault="009E489D" w:rsidP="002E60A4">
      <w:pPr>
        <w:jc w:val="both"/>
        <w:rPr>
          <w:rFonts w:ascii="Verdana" w:hAnsi="Verdana"/>
          <w:sz w:val="18"/>
          <w:szCs w:val="18"/>
        </w:rPr>
      </w:pPr>
    </w:p>
    <w:p w14:paraId="141E5448" w14:textId="77777777" w:rsidR="009E489D" w:rsidRPr="004B26AD" w:rsidRDefault="009E489D" w:rsidP="002E60A4">
      <w:pPr>
        <w:jc w:val="both"/>
        <w:rPr>
          <w:rFonts w:ascii="Verdana" w:hAnsi="Verdana"/>
          <w:sz w:val="18"/>
          <w:szCs w:val="18"/>
        </w:rPr>
      </w:pPr>
    </w:p>
    <w:p w14:paraId="6A93F7BD" w14:textId="77777777" w:rsidR="009E489D" w:rsidRPr="004B26AD" w:rsidRDefault="009E489D" w:rsidP="002E60A4">
      <w:pPr>
        <w:jc w:val="both"/>
        <w:rPr>
          <w:rFonts w:ascii="Verdana" w:hAnsi="Verdana"/>
          <w:sz w:val="18"/>
          <w:szCs w:val="18"/>
        </w:rPr>
      </w:pPr>
    </w:p>
    <w:p w14:paraId="49940698" w14:textId="77777777" w:rsidR="009E489D" w:rsidRPr="004B26AD" w:rsidRDefault="009E489D" w:rsidP="002E60A4">
      <w:pPr>
        <w:jc w:val="both"/>
        <w:rPr>
          <w:rFonts w:ascii="Verdana" w:hAnsi="Verdana"/>
          <w:sz w:val="18"/>
          <w:szCs w:val="18"/>
        </w:rPr>
      </w:pPr>
    </w:p>
    <w:p w14:paraId="4ECDD580" w14:textId="77777777" w:rsidR="009E489D" w:rsidRPr="004B26AD" w:rsidRDefault="009E489D" w:rsidP="002E60A4">
      <w:pPr>
        <w:jc w:val="both"/>
        <w:rPr>
          <w:rFonts w:ascii="Verdana" w:hAnsi="Verdana"/>
          <w:sz w:val="18"/>
          <w:szCs w:val="18"/>
        </w:rPr>
      </w:pPr>
    </w:p>
    <w:p w14:paraId="49847900" w14:textId="77777777" w:rsidR="009E489D" w:rsidRPr="004B26AD" w:rsidRDefault="009E489D" w:rsidP="002E60A4">
      <w:pPr>
        <w:jc w:val="both"/>
        <w:rPr>
          <w:rFonts w:ascii="Verdana" w:hAnsi="Verdana"/>
          <w:sz w:val="18"/>
          <w:szCs w:val="18"/>
        </w:rPr>
      </w:pPr>
    </w:p>
    <w:p w14:paraId="7A22C53F" w14:textId="77777777" w:rsidR="009E489D" w:rsidRPr="004B26AD" w:rsidRDefault="009E489D" w:rsidP="002E60A4">
      <w:pPr>
        <w:jc w:val="both"/>
        <w:rPr>
          <w:rFonts w:ascii="Verdana" w:hAnsi="Verdana"/>
          <w:sz w:val="18"/>
          <w:szCs w:val="18"/>
        </w:rPr>
      </w:pPr>
    </w:p>
    <w:p w14:paraId="668FC003" w14:textId="77777777" w:rsidR="009E489D" w:rsidRPr="004B26AD" w:rsidRDefault="009E489D" w:rsidP="005826B1">
      <w:pPr>
        <w:spacing w:line="200" w:lineRule="exact"/>
        <w:jc w:val="both"/>
        <w:rPr>
          <w:rFonts w:ascii="Verdana" w:hAnsi="Verdana"/>
          <w:sz w:val="16"/>
          <w:szCs w:val="16"/>
        </w:rPr>
        <w:sectPr w:rsidR="009E489D" w:rsidRPr="004B26AD" w:rsidSect="006C1D9B">
          <w:pgSz w:w="12240" w:h="15840"/>
          <w:pgMar w:top="1418" w:right="1701" w:bottom="1418" w:left="1701" w:header="709" w:footer="709" w:gutter="0"/>
          <w:cols w:space="708"/>
          <w:titlePg/>
          <w:docGrid w:linePitch="360"/>
        </w:sectPr>
      </w:pPr>
    </w:p>
    <w:p w14:paraId="15B745A3" w14:textId="77777777" w:rsidR="009F2666" w:rsidRPr="006306A2" w:rsidRDefault="009F2666" w:rsidP="009F2666">
      <w:pPr>
        <w:jc w:val="center"/>
        <w:rPr>
          <w:rFonts w:ascii="Verdana" w:hAnsi="Verdana"/>
          <w:b/>
          <w:sz w:val="18"/>
          <w:szCs w:val="18"/>
        </w:rPr>
      </w:pPr>
      <w:r w:rsidRPr="006306A2">
        <w:rPr>
          <w:rFonts w:ascii="Verdana" w:hAnsi="Verdana"/>
          <w:b/>
          <w:sz w:val="18"/>
          <w:szCs w:val="18"/>
        </w:rPr>
        <w:lastRenderedPageBreak/>
        <w:t xml:space="preserve">FORMULARIO </w:t>
      </w:r>
      <w:proofErr w:type="spellStart"/>
      <w:r w:rsidRPr="006306A2">
        <w:rPr>
          <w:rFonts w:ascii="Verdana" w:hAnsi="Verdana"/>
          <w:b/>
          <w:sz w:val="18"/>
          <w:szCs w:val="18"/>
        </w:rPr>
        <w:t>Nº</w:t>
      </w:r>
      <w:proofErr w:type="spellEnd"/>
      <w:r w:rsidRPr="006306A2">
        <w:rPr>
          <w:rFonts w:ascii="Verdana" w:hAnsi="Verdana"/>
          <w:b/>
          <w:sz w:val="18"/>
          <w:szCs w:val="18"/>
        </w:rPr>
        <w:t xml:space="preserve"> B-1</w:t>
      </w:r>
    </w:p>
    <w:p w14:paraId="32F72DA5" w14:textId="77777777" w:rsidR="009F2666" w:rsidRPr="006306A2" w:rsidRDefault="009F2666" w:rsidP="009F2666">
      <w:pPr>
        <w:jc w:val="center"/>
        <w:rPr>
          <w:rFonts w:ascii="Verdana" w:hAnsi="Verdana"/>
          <w:b/>
          <w:sz w:val="18"/>
          <w:szCs w:val="18"/>
        </w:rPr>
      </w:pPr>
      <w:r w:rsidRPr="006306A2">
        <w:rPr>
          <w:rFonts w:ascii="Verdana" w:hAnsi="Verdana"/>
          <w:b/>
          <w:sz w:val="18"/>
          <w:szCs w:val="18"/>
        </w:rPr>
        <w:t>PR</w:t>
      </w:r>
      <w:r>
        <w:rPr>
          <w:rFonts w:ascii="Verdana" w:hAnsi="Verdana"/>
          <w:b/>
          <w:sz w:val="18"/>
          <w:szCs w:val="18"/>
        </w:rPr>
        <w:t>OPUESTA ECONÓMICA</w:t>
      </w:r>
    </w:p>
    <w:p w14:paraId="4F9EEBF5" w14:textId="77777777" w:rsidR="009F2666" w:rsidRPr="006306A2" w:rsidRDefault="009F2666" w:rsidP="009F2666">
      <w:pPr>
        <w:spacing w:line="200" w:lineRule="exact"/>
        <w:jc w:val="both"/>
        <w:rPr>
          <w:rFonts w:ascii="Verdana" w:hAnsi="Verdana"/>
          <w:sz w:val="16"/>
          <w:szCs w:val="16"/>
          <w:lang w:val="es-ES_tradnl"/>
        </w:rPr>
      </w:pPr>
    </w:p>
    <w:tbl>
      <w:tblPr>
        <w:tblW w:w="9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544"/>
        <w:gridCol w:w="1904"/>
        <w:gridCol w:w="1904"/>
        <w:gridCol w:w="1904"/>
      </w:tblGrid>
      <w:tr w:rsidR="009F2666" w:rsidRPr="00DB279D" w14:paraId="3033BE3F" w14:textId="77777777" w:rsidTr="00BC5C8A">
        <w:trPr>
          <w:jc w:val="center"/>
        </w:trPr>
        <w:tc>
          <w:tcPr>
            <w:tcW w:w="426" w:type="dxa"/>
            <w:shd w:val="clear" w:color="auto" w:fill="244061" w:themeFill="accent1" w:themeFillShade="80"/>
            <w:vAlign w:val="center"/>
          </w:tcPr>
          <w:p w14:paraId="1ECEE7C1" w14:textId="77777777" w:rsidR="009F2666" w:rsidRPr="00DB279D" w:rsidRDefault="009F2666" w:rsidP="00BC5C8A">
            <w:pPr>
              <w:spacing w:line="200" w:lineRule="exact"/>
              <w:jc w:val="center"/>
              <w:rPr>
                <w:rFonts w:ascii="Arial" w:hAnsi="Arial" w:cs="Arial"/>
                <w:b/>
                <w:color w:val="FFFFFF" w:themeColor="background1"/>
                <w:sz w:val="16"/>
                <w:szCs w:val="16"/>
                <w:lang w:val="es-ES_tradnl"/>
              </w:rPr>
            </w:pPr>
            <w:proofErr w:type="spellStart"/>
            <w:r w:rsidRPr="00DB279D">
              <w:rPr>
                <w:rFonts w:ascii="Arial" w:hAnsi="Arial" w:cs="Arial"/>
                <w:b/>
                <w:color w:val="FFFFFF" w:themeColor="background1"/>
                <w:sz w:val="16"/>
                <w:szCs w:val="16"/>
                <w:lang w:val="es-ES_tradnl"/>
              </w:rPr>
              <w:t>Nº</w:t>
            </w:r>
            <w:proofErr w:type="spellEnd"/>
          </w:p>
        </w:tc>
        <w:tc>
          <w:tcPr>
            <w:tcW w:w="3544" w:type="dxa"/>
            <w:shd w:val="clear" w:color="auto" w:fill="244061" w:themeFill="accent1" w:themeFillShade="80"/>
            <w:vAlign w:val="center"/>
          </w:tcPr>
          <w:p w14:paraId="029D911D" w14:textId="4006272B" w:rsidR="009F2666" w:rsidRPr="00DB279D" w:rsidRDefault="009F2666" w:rsidP="00BC5C8A">
            <w:pPr>
              <w:spacing w:line="200" w:lineRule="exact"/>
              <w:jc w:val="center"/>
              <w:rPr>
                <w:rFonts w:ascii="Arial" w:hAnsi="Arial" w:cs="Arial"/>
                <w:b/>
                <w:color w:val="FFFFFF" w:themeColor="background1"/>
                <w:sz w:val="16"/>
                <w:szCs w:val="16"/>
                <w:lang w:val="es-ES_tradnl"/>
              </w:rPr>
            </w:pPr>
            <w:r w:rsidRPr="00DB279D">
              <w:rPr>
                <w:rFonts w:ascii="Arial" w:hAnsi="Arial" w:cs="Arial"/>
                <w:b/>
                <w:color w:val="FFFFFF" w:themeColor="background1"/>
                <w:sz w:val="16"/>
                <w:szCs w:val="16"/>
                <w:lang w:val="es-ES_tradnl"/>
              </w:rPr>
              <w:t xml:space="preserve">DETALLE DEL O LOS SERVICIOS </w:t>
            </w:r>
          </w:p>
        </w:tc>
        <w:tc>
          <w:tcPr>
            <w:tcW w:w="1904" w:type="dxa"/>
            <w:shd w:val="clear" w:color="auto" w:fill="244061" w:themeFill="accent1" w:themeFillShade="80"/>
            <w:vAlign w:val="center"/>
          </w:tcPr>
          <w:p w14:paraId="71D4A946" w14:textId="77777777" w:rsidR="009F2666" w:rsidRPr="00DB279D" w:rsidRDefault="009F2666" w:rsidP="00BC5C8A">
            <w:pPr>
              <w:spacing w:line="200" w:lineRule="exact"/>
              <w:jc w:val="center"/>
              <w:rPr>
                <w:rFonts w:ascii="Arial" w:hAnsi="Arial" w:cs="Arial"/>
                <w:b/>
                <w:color w:val="FFFFFF" w:themeColor="background1"/>
                <w:sz w:val="16"/>
                <w:szCs w:val="16"/>
                <w:lang w:val="es-ES_tradnl"/>
              </w:rPr>
            </w:pPr>
            <w:r w:rsidRPr="00DB279D">
              <w:rPr>
                <w:rFonts w:ascii="Arial" w:hAnsi="Arial" w:cs="Arial"/>
                <w:b/>
                <w:color w:val="FFFFFF" w:themeColor="background1"/>
                <w:sz w:val="16"/>
                <w:szCs w:val="16"/>
                <w:lang w:val="es-ES_tradnl"/>
              </w:rPr>
              <w:t>PRECIO UNITARIO (Bs.)</w:t>
            </w:r>
          </w:p>
        </w:tc>
        <w:tc>
          <w:tcPr>
            <w:tcW w:w="1904" w:type="dxa"/>
            <w:shd w:val="clear" w:color="auto" w:fill="244061" w:themeFill="accent1" w:themeFillShade="80"/>
            <w:vAlign w:val="center"/>
          </w:tcPr>
          <w:p w14:paraId="066ED4ED" w14:textId="77777777" w:rsidR="009F2666" w:rsidRPr="00DB279D" w:rsidRDefault="009F2666" w:rsidP="00BC5C8A">
            <w:pPr>
              <w:spacing w:line="200" w:lineRule="exact"/>
              <w:jc w:val="center"/>
              <w:rPr>
                <w:rFonts w:ascii="Arial" w:hAnsi="Arial" w:cs="Arial"/>
                <w:b/>
                <w:color w:val="FFFFFF" w:themeColor="background1"/>
                <w:sz w:val="16"/>
                <w:szCs w:val="16"/>
                <w:lang w:val="es-ES_tradnl"/>
              </w:rPr>
            </w:pPr>
            <w:r w:rsidRPr="00DB279D">
              <w:rPr>
                <w:rFonts w:ascii="Arial" w:hAnsi="Arial" w:cs="Arial"/>
                <w:b/>
                <w:color w:val="FFFFFF" w:themeColor="background1"/>
                <w:sz w:val="16"/>
                <w:szCs w:val="16"/>
                <w:lang w:val="es-ES_tradnl"/>
              </w:rPr>
              <w:t>CANTIDAD</w:t>
            </w:r>
          </w:p>
        </w:tc>
        <w:tc>
          <w:tcPr>
            <w:tcW w:w="1904" w:type="dxa"/>
            <w:shd w:val="clear" w:color="auto" w:fill="244061" w:themeFill="accent1" w:themeFillShade="80"/>
            <w:vAlign w:val="center"/>
          </w:tcPr>
          <w:p w14:paraId="64EB4144" w14:textId="77777777" w:rsidR="009F2666" w:rsidRPr="00DB279D" w:rsidRDefault="009F2666" w:rsidP="00BC5C8A">
            <w:pPr>
              <w:spacing w:line="200" w:lineRule="exact"/>
              <w:jc w:val="center"/>
              <w:rPr>
                <w:rFonts w:ascii="Arial" w:hAnsi="Arial" w:cs="Arial"/>
                <w:b/>
                <w:color w:val="FFFFFF" w:themeColor="background1"/>
                <w:sz w:val="16"/>
                <w:szCs w:val="16"/>
                <w:lang w:val="es-ES_tradnl"/>
              </w:rPr>
            </w:pPr>
            <w:r w:rsidRPr="00DB279D">
              <w:rPr>
                <w:rFonts w:ascii="Arial" w:hAnsi="Arial" w:cs="Arial"/>
                <w:b/>
                <w:color w:val="FFFFFF" w:themeColor="background1"/>
                <w:sz w:val="16"/>
                <w:szCs w:val="16"/>
                <w:lang w:val="es-ES_tradnl"/>
              </w:rPr>
              <w:t>PRECIO TOTAL (Bs.)</w:t>
            </w:r>
          </w:p>
        </w:tc>
      </w:tr>
      <w:tr w:rsidR="009F2666" w:rsidRPr="006306A2" w14:paraId="55C5C39F" w14:textId="77777777" w:rsidTr="00BC5C8A">
        <w:trPr>
          <w:trHeight w:hRule="exact" w:val="320"/>
          <w:jc w:val="center"/>
        </w:trPr>
        <w:tc>
          <w:tcPr>
            <w:tcW w:w="426" w:type="dxa"/>
            <w:vAlign w:val="center"/>
          </w:tcPr>
          <w:p w14:paraId="4C1649FB" w14:textId="77777777" w:rsidR="009F2666" w:rsidRPr="006306A2" w:rsidRDefault="009F2666" w:rsidP="00BC5C8A">
            <w:pPr>
              <w:spacing w:line="200" w:lineRule="exact"/>
              <w:jc w:val="center"/>
              <w:rPr>
                <w:rFonts w:ascii="Arial" w:hAnsi="Arial" w:cs="Arial"/>
                <w:sz w:val="16"/>
                <w:szCs w:val="16"/>
                <w:lang w:val="es-ES_tradnl"/>
              </w:rPr>
            </w:pPr>
            <w:r w:rsidRPr="006306A2">
              <w:rPr>
                <w:rFonts w:ascii="Arial" w:hAnsi="Arial" w:cs="Arial"/>
                <w:sz w:val="16"/>
                <w:szCs w:val="16"/>
                <w:lang w:val="es-ES_tradnl"/>
              </w:rPr>
              <w:t>1</w:t>
            </w:r>
          </w:p>
        </w:tc>
        <w:tc>
          <w:tcPr>
            <w:tcW w:w="3544" w:type="dxa"/>
          </w:tcPr>
          <w:p w14:paraId="0E210CE3"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24F806C1"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5A27ECFC"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48BB5557" w14:textId="77777777" w:rsidR="009F2666" w:rsidRPr="006306A2" w:rsidRDefault="009F2666" w:rsidP="00BC5C8A">
            <w:pPr>
              <w:spacing w:line="200" w:lineRule="exact"/>
              <w:jc w:val="both"/>
              <w:rPr>
                <w:rFonts w:ascii="Arial" w:hAnsi="Arial" w:cs="Arial"/>
                <w:sz w:val="16"/>
                <w:szCs w:val="16"/>
                <w:lang w:val="es-ES_tradnl"/>
              </w:rPr>
            </w:pPr>
          </w:p>
        </w:tc>
      </w:tr>
      <w:tr w:rsidR="009F2666" w:rsidRPr="006306A2" w14:paraId="591595AE" w14:textId="77777777" w:rsidTr="00BC5C8A">
        <w:trPr>
          <w:trHeight w:hRule="exact" w:val="320"/>
          <w:jc w:val="center"/>
        </w:trPr>
        <w:tc>
          <w:tcPr>
            <w:tcW w:w="426" w:type="dxa"/>
            <w:vAlign w:val="center"/>
          </w:tcPr>
          <w:p w14:paraId="1EEE7C83" w14:textId="77777777" w:rsidR="009F2666" w:rsidRPr="006306A2" w:rsidRDefault="009F2666" w:rsidP="00BC5C8A">
            <w:pPr>
              <w:spacing w:line="200" w:lineRule="exact"/>
              <w:jc w:val="center"/>
              <w:rPr>
                <w:rFonts w:ascii="Arial" w:hAnsi="Arial" w:cs="Arial"/>
                <w:sz w:val="16"/>
                <w:szCs w:val="16"/>
                <w:lang w:val="es-ES_tradnl"/>
              </w:rPr>
            </w:pPr>
            <w:r w:rsidRPr="006306A2">
              <w:rPr>
                <w:rFonts w:ascii="Arial" w:hAnsi="Arial" w:cs="Arial"/>
                <w:sz w:val="16"/>
                <w:szCs w:val="16"/>
                <w:lang w:val="es-ES_tradnl"/>
              </w:rPr>
              <w:t>2</w:t>
            </w:r>
          </w:p>
        </w:tc>
        <w:tc>
          <w:tcPr>
            <w:tcW w:w="3544" w:type="dxa"/>
          </w:tcPr>
          <w:p w14:paraId="3E2B6796"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2231AF99"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672A4CB5"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5CCDAA92" w14:textId="77777777" w:rsidR="009F2666" w:rsidRPr="006306A2" w:rsidRDefault="009F2666" w:rsidP="00BC5C8A">
            <w:pPr>
              <w:spacing w:line="200" w:lineRule="exact"/>
              <w:jc w:val="both"/>
              <w:rPr>
                <w:rFonts w:ascii="Arial" w:hAnsi="Arial" w:cs="Arial"/>
                <w:sz w:val="16"/>
                <w:szCs w:val="16"/>
                <w:lang w:val="es-ES_tradnl"/>
              </w:rPr>
            </w:pPr>
          </w:p>
        </w:tc>
      </w:tr>
      <w:tr w:rsidR="009F2666" w:rsidRPr="006306A2" w14:paraId="251C7D58" w14:textId="77777777" w:rsidTr="00BC5C8A">
        <w:trPr>
          <w:trHeight w:hRule="exact" w:val="320"/>
          <w:jc w:val="center"/>
        </w:trPr>
        <w:tc>
          <w:tcPr>
            <w:tcW w:w="426" w:type="dxa"/>
            <w:vAlign w:val="center"/>
          </w:tcPr>
          <w:p w14:paraId="2C1C0A9B" w14:textId="77777777" w:rsidR="009F2666" w:rsidRPr="006306A2" w:rsidRDefault="009F2666" w:rsidP="00BC5C8A">
            <w:pPr>
              <w:spacing w:line="200" w:lineRule="exact"/>
              <w:jc w:val="center"/>
              <w:rPr>
                <w:rFonts w:ascii="Arial" w:hAnsi="Arial" w:cs="Arial"/>
                <w:sz w:val="16"/>
                <w:szCs w:val="16"/>
                <w:lang w:val="es-ES_tradnl"/>
              </w:rPr>
            </w:pPr>
            <w:r w:rsidRPr="006306A2">
              <w:rPr>
                <w:rFonts w:ascii="Arial" w:hAnsi="Arial" w:cs="Arial"/>
                <w:sz w:val="16"/>
                <w:szCs w:val="16"/>
                <w:lang w:val="es-ES_tradnl"/>
              </w:rPr>
              <w:t>3</w:t>
            </w:r>
          </w:p>
        </w:tc>
        <w:tc>
          <w:tcPr>
            <w:tcW w:w="3544" w:type="dxa"/>
          </w:tcPr>
          <w:p w14:paraId="4ACFA058"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1A47271D"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36B44087"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3C1C4F56" w14:textId="77777777" w:rsidR="009F2666" w:rsidRPr="006306A2" w:rsidRDefault="009F2666" w:rsidP="00BC5C8A">
            <w:pPr>
              <w:spacing w:line="200" w:lineRule="exact"/>
              <w:jc w:val="both"/>
              <w:rPr>
                <w:rFonts w:ascii="Arial" w:hAnsi="Arial" w:cs="Arial"/>
                <w:sz w:val="16"/>
                <w:szCs w:val="16"/>
                <w:lang w:val="es-ES_tradnl"/>
              </w:rPr>
            </w:pPr>
          </w:p>
        </w:tc>
      </w:tr>
      <w:tr w:rsidR="009F2666" w:rsidRPr="006306A2" w14:paraId="76ECE5B5" w14:textId="77777777" w:rsidTr="00BC5C8A">
        <w:trPr>
          <w:trHeight w:hRule="exact" w:val="320"/>
          <w:jc w:val="center"/>
        </w:trPr>
        <w:tc>
          <w:tcPr>
            <w:tcW w:w="426" w:type="dxa"/>
            <w:vAlign w:val="center"/>
          </w:tcPr>
          <w:p w14:paraId="51017069" w14:textId="77777777" w:rsidR="009F2666" w:rsidRPr="006306A2" w:rsidRDefault="009F2666" w:rsidP="00BC5C8A">
            <w:pPr>
              <w:spacing w:line="200" w:lineRule="exact"/>
              <w:jc w:val="center"/>
              <w:rPr>
                <w:rFonts w:ascii="Arial" w:hAnsi="Arial" w:cs="Arial"/>
                <w:sz w:val="16"/>
                <w:szCs w:val="16"/>
                <w:lang w:val="es-ES_tradnl"/>
              </w:rPr>
            </w:pPr>
            <w:r w:rsidRPr="006306A2">
              <w:rPr>
                <w:rFonts w:ascii="Arial" w:hAnsi="Arial" w:cs="Arial"/>
                <w:sz w:val="16"/>
                <w:szCs w:val="16"/>
                <w:lang w:val="es-ES_tradnl"/>
              </w:rPr>
              <w:t>4</w:t>
            </w:r>
          </w:p>
        </w:tc>
        <w:tc>
          <w:tcPr>
            <w:tcW w:w="3544" w:type="dxa"/>
          </w:tcPr>
          <w:p w14:paraId="3F424503"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6C5E47E6"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77F92B27"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2CF966E3" w14:textId="77777777" w:rsidR="009F2666" w:rsidRPr="006306A2" w:rsidRDefault="009F2666" w:rsidP="00BC5C8A">
            <w:pPr>
              <w:spacing w:line="200" w:lineRule="exact"/>
              <w:jc w:val="both"/>
              <w:rPr>
                <w:rFonts w:ascii="Arial" w:hAnsi="Arial" w:cs="Arial"/>
                <w:sz w:val="16"/>
                <w:szCs w:val="16"/>
                <w:lang w:val="es-ES_tradnl"/>
              </w:rPr>
            </w:pPr>
          </w:p>
        </w:tc>
      </w:tr>
      <w:tr w:rsidR="009F2666" w:rsidRPr="006306A2" w14:paraId="76E76D35" w14:textId="77777777" w:rsidTr="00BC5C8A">
        <w:trPr>
          <w:trHeight w:hRule="exact" w:val="566"/>
          <w:jc w:val="center"/>
        </w:trPr>
        <w:tc>
          <w:tcPr>
            <w:tcW w:w="426" w:type="dxa"/>
            <w:vAlign w:val="center"/>
          </w:tcPr>
          <w:p w14:paraId="79354963" w14:textId="77777777" w:rsidR="009F2666" w:rsidRPr="006306A2" w:rsidRDefault="009F2666" w:rsidP="00BC5C8A">
            <w:pPr>
              <w:spacing w:line="200" w:lineRule="exact"/>
              <w:jc w:val="center"/>
              <w:rPr>
                <w:rFonts w:ascii="Arial" w:hAnsi="Arial" w:cs="Arial"/>
                <w:sz w:val="16"/>
                <w:szCs w:val="16"/>
                <w:lang w:val="es-ES_tradnl"/>
              </w:rPr>
            </w:pPr>
            <w:r w:rsidRPr="006306A2">
              <w:rPr>
                <w:rFonts w:ascii="Arial" w:hAnsi="Arial" w:cs="Arial"/>
                <w:sz w:val="16"/>
                <w:szCs w:val="16"/>
                <w:lang w:val="es-ES_tradnl"/>
              </w:rPr>
              <w:t>…</w:t>
            </w:r>
          </w:p>
        </w:tc>
        <w:tc>
          <w:tcPr>
            <w:tcW w:w="3544" w:type="dxa"/>
          </w:tcPr>
          <w:p w14:paraId="0C4D45E4"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0B7EF71A"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20DA478F"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Pr>
          <w:p w14:paraId="70F80BBE" w14:textId="77777777" w:rsidR="009F2666" w:rsidRPr="006306A2" w:rsidRDefault="009F2666" w:rsidP="00BC5C8A">
            <w:pPr>
              <w:spacing w:line="200" w:lineRule="exact"/>
              <w:jc w:val="both"/>
              <w:rPr>
                <w:rFonts w:ascii="Arial" w:hAnsi="Arial" w:cs="Arial"/>
                <w:sz w:val="16"/>
                <w:szCs w:val="16"/>
                <w:lang w:val="es-ES_tradnl"/>
              </w:rPr>
            </w:pPr>
          </w:p>
        </w:tc>
      </w:tr>
      <w:tr w:rsidR="009F2666" w:rsidRPr="006306A2" w14:paraId="61F56692" w14:textId="77777777" w:rsidTr="00BC5C8A">
        <w:trPr>
          <w:trHeight w:hRule="exact" w:val="320"/>
          <w:jc w:val="center"/>
        </w:trPr>
        <w:tc>
          <w:tcPr>
            <w:tcW w:w="426" w:type="dxa"/>
            <w:tcBorders>
              <w:bottom w:val="single" w:sz="12" w:space="0" w:color="auto"/>
            </w:tcBorders>
            <w:vAlign w:val="center"/>
          </w:tcPr>
          <w:p w14:paraId="27558DC1" w14:textId="77777777" w:rsidR="009F2666" w:rsidRPr="006306A2" w:rsidRDefault="009F2666" w:rsidP="00BC5C8A">
            <w:pPr>
              <w:spacing w:line="200" w:lineRule="exact"/>
              <w:jc w:val="center"/>
              <w:rPr>
                <w:rFonts w:ascii="Arial" w:hAnsi="Arial" w:cs="Arial"/>
                <w:sz w:val="16"/>
                <w:szCs w:val="16"/>
                <w:lang w:val="es-ES_tradnl"/>
              </w:rPr>
            </w:pPr>
            <w:r w:rsidRPr="006306A2">
              <w:rPr>
                <w:rFonts w:ascii="Arial" w:hAnsi="Arial" w:cs="Arial"/>
                <w:sz w:val="16"/>
                <w:szCs w:val="16"/>
                <w:lang w:val="es-ES_tradnl"/>
              </w:rPr>
              <w:t>N</w:t>
            </w:r>
          </w:p>
        </w:tc>
        <w:tc>
          <w:tcPr>
            <w:tcW w:w="3544" w:type="dxa"/>
            <w:tcBorders>
              <w:bottom w:val="single" w:sz="12" w:space="0" w:color="auto"/>
            </w:tcBorders>
          </w:tcPr>
          <w:p w14:paraId="182BF690"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Borders>
              <w:bottom w:val="single" w:sz="12" w:space="0" w:color="auto"/>
            </w:tcBorders>
          </w:tcPr>
          <w:p w14:paraId="699EB6CB"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Borders>
              <w:bottom w:val="single" w:sz="12" w:space="0" w:color="auto"/>
            </w:tcBorders>
          </w:tcPr>
          <w:p w14:paraId="08D78AB4" w14:textId="77777777" w:rsidR="009F2666" w:rsidRPr="006306A2" w:rsidRDefault="009F2666" w:rsidP="00BC5C8A">
            <w:pPr>
              <w:spacing w:line="200" w:lineRule="exact"/>
              <w:jc w:val="both"/>
              <w:rPr>
                <w:rFonts w:ascii="Arial" w:hAnsi="Arial" w:cs="Arial"/>
                <w:sz w:val="16"/>
                <w:szCs w:val="16"/>
                <w:lang w:val="es-ES_tradnl"/>
              </w:rPr>
            </w:pPr>
          </w:p>
        </w:tc>
        <w:tc>
          <w:tcPr>
            <w:tcW w:w="1904" w:type="dxa"/>
            <w:tcBorders>
              <w:bottom w:val="single" w:sz="12" w:space="0" w:color="auto"/>
            </w:tcBorders>
          </w:tcPr>
          <w:p w14:paraId="4FF0BFA8" w14:textId="77777777" w:rsidR="009F2666" w:rsidRPr="006306A2" w:rsidRDefault="009F2666" w:rsidP="00BC5C8A">
            <w:pPr>
              <w:spacing w:line="200" w:lineRule="exact"/>
              <w:jc w:val="both"/>
              <w:rPr>
                <w:rFonts w:ascii="Arial" w:hAnsi="Arial" w:cs="Arial"/>
                <w:sz w:val="16"/>
                <w:szCs w:val="16"/>
                <w:lang w:val="es-ES_tradnl"/>
              </w:rPr>
            </w:pPr>
          </w:p>
        </w:tc>
      </w:tr>
      <w:tr w:rsidR="009F2666" w:rsidRPr="006306A2" w14:paraId="205DBC09" w14:textId="77777777" w:rsidTr="00BC5C8A">
        <w:trPr>
          <w:trHeight w:hRule="exact" w:val="320"/>
          <w:jc w:val="center"/>
        </w:trPr>
        <w:tc>
          <w:tcPr>
            <w:tcW w:w="7778" w:type="dxa"/>
            <w:gridSpan w:val="4"/>
            <w:tcBorders>
              <w:top w:val="single" w:sz="12" w:space="0" w:color="auto"/>
              <w:bottom w:val="single" w:sz="4" w:space="0" w:color="auto"/>
            </w:tcBorders>
            <w:vAlign w:val="center"/>
          </w:tcPr>
          <w:p w14:paraId="1E6CE760" w14:textId="77777777" w:rsidR="009F2666" w:rsidRPr="006306A2" w:rsidRDefault="009F2666" w:rsidP="00BC5C8A">
            <w:pPr>
              <w:spacing w:line="200" w:lineRule="exact"/>
              <w:jc w:val="right"/>
              <w:rPr>
                <w:rFonts w:ascii="Arial" w:hAnsi="Arial" w:cs="Arial"/>
                <w:b/>
                <w:sz w:val="16"/>
                <w:szCs w:val="16"/>
                <w:lang w:val="es-ES_tradnl"/>
              </w:rPr>
            </w:pPr>
            <w:r w:rsidRPr="006306A2">
              <w:rPr>
                <w:rFonts w:ascii="Arial" w:hAnsi="Arial" w:cs="Arial"/>
                <w:b/>
                <w:sz w:val="16"/>
                <w:szCs w:val="16"/>
                <w:lang w:val="es-ES_tradnl"/>
              </w:rPr>
              <w:t>TOTAL (Numeral)</w:t>
            </w:r>
          </w:p>
        </w:tc>
        <w:tc>
          <w:tcPr>
            <w:tcW w:w="1904" w:type="dxa"/>
            <w:tcBorders>
              <w:top w:val="single" w:sz="12" w:space="0" w:color="auto"/>
              <w:bottom w:val="single" w:sz="4" w:space="0" w:color="auto"/>
            </w:tcBorders>
          </w:tcPr>
          <w:p w14:paraId="52F51CC6" w14:textId="77777777" w:rsidR="009F2666" w:rsidRPr="006306A2" w:rsidRDefault="009F2666" w:rsidP="00BC5C8A">
            <w:pPr>
              <w:spacing w:line="200" w:lineRule="exact"/>
              <w:jc w:val="both"/>
              <w:rPr>
                <w:rFonts w:ascii="Arial" w:hAnsi="Arial" w:cs="Arial"/>
                <w:sz w:val="16"/>
                <w:szCs w:val="16"/>
                <w:lang w:val="es-ES_tradnl"/>
              </w:rPr>
            </w:pPr>
          </w:p>
        </w:tc>
      </w:tr>
      <w:tr w:rsidR="009F2666" w:rsidRPr="006306A2" w14:paraId="3019883A" w14:textId="77777777" w:rsidTr="00BC5C8A">
        <w:trPr>
          <w:trHeight w:hRule="exact" w:val="320"/>
          <w:jc w:val="center"/>
        </w:trPr>
        <w:tc>
          <w:tcPr>
            <w:tcW w:w="7778" w:type="dxa"/>
            <w:gridSpan w:val="4"/>
            <w:tcBorders>
              <w:top w:val="single" w:sz="4" w:space="0" w:color="auto"/>
              <w:bottom w:val="single" w:sz="12" w:space="0" w:color="auto"/>
            </w:tcBorders>
            <w:vAlign w:val="center"/>
          </w:tcPr>
          <w:p w14:paraId="47037285" w14:textId="77777777" w:rsidR="009F2666" w:rsidRPr="006306A2" w:rsidRDefault="009F2666" w:rsidP="00BC5C8A">
            <w:pPr>
              <w:spacing w:line="200" w:lineRule="exact"/>
              <w:jc w:val="right"/>
              <w:rPr>
                <w:rFonts w:ascii="Arial" w:hAnsi="Arial" w:cs="Arial"/>
                <w:b/>
                <w:sz w:val="16"/>
                <w:szCs w:val="16"/>
                <w:lang w:val="es-ES_tradnl"/>
              </w:rPr>
            </w:pPr>
            <w:r w:rsidRPr="006306A2">
              <w:rPr>
                <w:rFonts w:ascii="Arial" w:hAnsi="Arial" w:cs="Arial"/>
                <w:b/>
                <w:sz w:val="16"/>
                <w:szCs w:val="16"/>
                <w:lang w:val="es-ES_tradnl"/>
              </w:rPr>
              <w:t>(Literal)</w:t>
            </w:r>
          </w:p>
        </w:tc>
        <w:tc>
          <w:tcPr>
            <w:tcW w:w="1904" w:type="dxa"/>
            <w:tcBorders>
              <w:top w:val="single" w:sz="4" w:space="0" w:color="auto"/>
              <w:bottom w:val="single" w:sz="12" w:space="0" w:color="auto"/>
            </w:tcBorders>
          </w:tcPr>
          <w:p w14:paraId="6A4D3C91" w14:textId="77777777" w:rsidR="009F2666" w:rsidRPr="006306A2" w:rsidRDefault="009F2666" w:rsidP="00BC5C8A">
            <w:pPr>
              <w:spacing w:line="200" w:lineRule="exact"/>
              <w:jc w:val="both"/>
              <w:rPr>
                <w:rFonts w:ascii="Arial" w:hAnsi="Arial" w:cs="Arial"/>
                <w:sz w:val="16"/>
                <w:szCs w:val="16"/>
                <w:lang w:val="es-ES_tradnl"/>
              </w:rPr>
            </w:pPr>
          </w:p>
        </w:tc>
      </w:tr>
    </w:tbl>
    <w:p w14:paraId="5E8BF515" w14:textId="77777777" w:rsidR="009F2666" w:rsidRPr="006306A2" w:rsidRDefault="009F2666" w:rsidP="009F2666">
      <w:pPr>
        <w:spacing w:line="200" w:lineRule="exact"/>
        <w:jc w:val="both"/>
        <w:rPr>
          <w:rFonts w:ascii="Verdana" w:hAnsi="Verdana"/>
          <w:sz w:val="16"/>
          <w:szCs w:val="16"/>
          <w:lang w:val="es-ES_tradnl"/>
        </w:rPr>
      </w:pPr>
    </w:p>
    <w:p w14:paraId="3A460291" w14:textId="77777777" w:rsidR="009F2666" w:rsidRPr="0082034A" w:rsidRDefault="009F2666" w:rsidP="009F2666">
      <w:pPr>
        <w:spacing w:line="200" w:lineRule="exact"/>
        <w:jc w:val="both"/>
        <w:rPr>
          <w:rFonts w:ascii="Verdana" w:hAnsi="Verdana"/>
          <w:sz w:val="18"/>
          <w:szCs w:val="18"/>
          <w:lang w:val="es-ES_tradnl"/>
        </w:rPr>
      </w:pPr>
      <w:r w:rsidRPr="0082034A">
        <w:rPr>
          <w:rFonts w:ascii="Verdana" w:hAnsi="Verdana"/>
          <w:sz w:val="18"/>
          <w:szCs w:val="18"/>
          <w:lang w:val="es-ES_tradnl"/>
        </w:rPr>
        <w:t>Nota: En caso de que la contratación se efectúe por ítems o lotes se deberá repetir e</w:t>
      </w:r>
      <w:r>
        <w:rPr>
          <w:rFonts w:ascii="Verdana" w:hAnsi="Verdana"/>
          <w:sz w:val="18"/>
          <w:szCs w:val="18"/>
          <w:lang w:val="es-ES_tradnl"/>
        </w:rPr>
        <w:t>ste</w:t>
      </w:r>
      <w:r w:rsidRPr="0082034A">
        <w:rPr>
          <w:rFonts w:ascii="Verdana" w:hAnsi="Verdana"/>
          <w:sz w:val="18"/>
          <w:szCs w:val="18"/>
          <w:lang w:val="es-ES_tradnl"/>
        </w:rPr>
        <w:t xml:space="preserve"> cuadro para cada ítem o lote.</w:t>
      </w:r>
    </w:p>
    <w:p w14:paraId="2ADD49A5" w14:textId="77777777" w:rsidR="009F2666" w:rsidRPr="006306A2" w:rsidRDefault="009F2666" w:rsidP="009F2666">
      <w:pPr>
        <w:spacing w:line="200" w:lineRule="exact"/>
        <w:jc w:val="both"/>
        <w:rPr>
          <w:rFonts w:ascii="Verdana" w:hAnsi="Verdana"/>
          <w:sz w:val="16"/>
          <w:szCs w:val="16"/>
          <w:lang w:val="es-ES_tradnl"/>
        </w:rPr>
      </w:pPr>
    </w:p>
    <w:p w14:paraId="67E55EE9" w14:textId="1ED60050" w:rsidR="009F2666" w:rsidRDefault="009F2666" w:rsidP="00AF6E4D">
      <w:pPr>
        <w:jc w:val="center"/>
        <w:rPr>
          <w:rFonts w:ascii="Verdana" w:hAnsi="Verdana" w:cs="Arial"/>
          <w:b/>
          <w:sz w:val="18"/>
          <w:szCs w:val="18"/>
        </w:rPr>
      </w:pPr>
    </w:p>
    <w:p w14:paraId="12D6BA0F" w14:textId="52AC7F61" w:rsidR="009F2666" w:rsidRDefault="009F2666" w:rsidP="00AF6E4D">
      <w:pPr>
        <w:jc w:val="center"/>
        <w:rPr>
          <w:rFonts w:ascii="Verdana" w:hAnsi="Verdana" w:cs="Arial"/>
          <w:b/>
          <w:sz w:val="18"/>
          <w:szCs w:val="18"/>
        </w:rPr>
      </w:pPr>
    </w:p>
    <w:p w14:paraId="3E9F9357" w14:textId="0AE4480D" w:rsidR="009F2666" w:rsidRDefault="009F2666" w:rsidP="00AF6E4D">
      <w:pPr>
        <w:jc w:val="center"/>
        <w:rPr>
          <w:rFonts w:ascii="Verdana" w:hAnsi="Verdana" w:cs="Arial"/>
          <w:b/>
          <w:sz w:val="18"/>
          <w:szCs w:val="18"/>
        </w:rPr>
      </w:pPr>
    </w:p>
    <w:p w14:paraId="72ACCD39" w14:textId="6A49EDE1" w:rsidR="009F2666" w:rsidRDefault="009F2666" w:rsidP="00AF6E4D">
      <w:pPr>
        <w:jc w:val="center"/>
        <w:rPr>
          <w:rFonts w:ascii="Verdana" w:hAnsi="Verdana" w:cs="Arial"/>
          <w:b/>
          <w:sz w:val="18"/>
          <w:szCs w:val="18"/>
        </w:rPr>
      </w:pPr>
    </w:p>
    <w:p w14:paraId="3137B96A" w14:textId="41D0E7D5" w:rsidR="009F2666" w:rsidRDefault="009F2666" w:rsidP="00AF6E4D">
      <w:pPr>
        <w:jc w:val="center"/>
        <w:rPr>
          <w:rFonts w:ascii="Verdana" w:hAnsi="Verdana" w:cs="Arial"/>
          <w:b/>
          <w:sz w:val="18"/>
          <w:szCs w:val="18"/>
        </w:rPr>
      </w:pPr>
    </w:p>
    <w:p w14:paraId="065AA56F" w14:textId="5E8938A3" w:rsidR="009F2666" w:rsidRDefault="009F2666" w:rsidP="00AF6E4D">
      <w:pPr>
        <w:jc w:val="center"/>
        <w:rPr>
          <w:rFonts w:ascii="Verdana" w:hAnsi="Verdana" w:cs="Arial"/>
          <w:b/>
          <w:sz w:val="18"/>
          <w:szCs w:val="18"/>
        </w:rPr>
      </w:pPr>
    </w:p>
    <w:p w14:paraId="514EB096" w14:textId="52D94F7F" w:rsidR="009F2666" w:rsidRDefault="009F2666" w:rsidP="00AF6E4D">
      <w:pPr>
        <w:jc w:val="center"/>
        <w:rPr>
          <w:rFonts w:ascii="Verdana" w:hAnsi="Verdana" w:cs="Arial"/>
          <w:b/>
          <w:sz w:val="18"/>
          <w:szCs w:val="18"/>
        </w:rPr>
      </w:pPr>
    </w:p>
    <w:p w14:paraId="75CB8F47" w14:textId="1D449653" w:rsidR="009F2666" w:rsidRDefault="009F2666" w:rsidP="00AF6E4D">
      <w:pPr>
        <w:jc w:val="center"/>
        <w:rPr>
          <w:rFonts w:ascii="Verdana" w:hAnsi="Verdana" w:cs="Arial"/>
          <w:b/>
          <w:sz w:val="18"/>
          <w:szCs w:val="18"/>
        </w:rPr>
      </w:pPr>
    </w:p>
    <w:p w14:paraId="6B47A79F" w14:textId="36F664D1" w:rsidR="009F2666" w:rsidRDefault="009F2666" w:rsidP="00AF6E4D">
      <w:pPr>
        <w:jc w:val="center"/>
        <w:rPr>
          <w:rFonts w:ascii="Verdana" w:hAnsi="Verdana" w:cs="Arial"/>
          <w:b/>
          <w:sz w:val="18"/>
          <w:szCs w:val="18"/>
        </w:rPr>
      </w:pPr>
    </w:p>
    <w:p w14:paraId="258668B0" w14:textId="306AFBB5" w:rsidR="009F2666" w:rsidRDefault="009F2666" w:rsidP="00AF6E4D">
      <w:pPr>
        <w:jc w:val="center"/>
        <w:rPr>
          <w:rFonts w:ascii="Verdana" w:hAnsi="Verdana" w:cs="Arial"/>
          <w:b/>
          <w:sz w:val="18"/>
          <w:szCs w:val="18"/>
        </w:rPr>
      </w:pPr>
    </w:p>
    <w:p w14:paraId="13472B71" w14:textId="2C5A5BFA" w:rsidR="009F2666" w:rsidRDefault="009F2666" w:rsidP="00AF6E4D">
      <w:pPr>
        <w:jc w:val="center"/>
        <w:rPr>
          <w:rFonts w:ascii="Verdana" w:hAnsi="Verdana" w:cs="Arial"/>
          <w:b/>
          <w:sz w:val="18"/>
          <w:szCs w:val="18"/>
        </w:rPr>
      </w:pPr>
    </w:p>
    <w:p w14:paraId="21875C11" w14:textId="60E3AE46" w:rsidR="009F2666" w:rsidRDefault="009F2666" w:rsidP="00AF6E4D">
      <w:pPr>
        <w:jc w:val="center"/>
        <w:rPr>
          <w:rFonts w:ascii="Verdana" w:hAnsi="Verdana" w:cs="Arial"/>
          <w:b/>
          <w:sz w:val="18"/>
          <w:szCs w:val="18"/>
        </w:rPr>
      </w:pPr>
    </w:p>
    <w:p w14:paraId="19A192D1" w14:textId="668A182B" w:rsidR="009F2666" w:rsidRDefault="009F2666" w:rsidP="00AF6E4D">
      <w:pPr>
        <w:jc w:val="center"/>
        <w:rPr>
          <w:rFonts w:ascii="Verdana" w:hAnsi="Verdana" w:cs="Arial"/>
          <w:b/>
          <w:sz w:val="18"/>
          <w:szCs w:val="18"/>
        </w:rPr>
      </w:pPr>
    </w:p>
    <w:p w14:paraId="5ACE04F5" w14:textId="2CA114F4" w:rsidR="009F2666" w:rsidRDefault="009F2666" w:rsidP="00AF6E4D">
      <w:pPr>
        <w:jc w:val="center"/>
        <w:rPr>
          <w:rFonts w:ascii="Verdana" w:hAnsi="Verdana" w:cs="Arial"/>
          <w:b/>
          <w:sz w:val="18"/>
          <w:szCs w:val="18"/>
        </w:rPr>
      </w:pPr>
    </w:p>
    <w:p w14:paraId="3AADA856" w14:textId="331FC0F6" w:rsidR="009F2666" w:rsidRDefault="009F2666" w:rsidP="00AF6E4D">
      <w:pPr>
        <w:jc w:val="center"/>
        <w:rPr>
          <w:rFonts w:ascii="Verdana" w:hAnsi="Verdana" w:cs="Arial"/>
          <w:b/>
          <w:sz w:val="18"/>
          <w:szCs w:val="18"/>
        </w:rPr>
      </w:pPr>
    </w:p>
    <w:p w14:paraId="643A6F69" w14:textId="30D10B60" w:rsidR="009F2666" w:rsidRDefault="009F2666" w:rsidP="00AF6E4D">
      <w:pPr>
        <w:jc w:val="center"/>
        <w:rPr>
          <w:rFonts w:ascii="Verdana" w:hAnsi="Verdana" w:cs="Arial"/>
          <w:b/>
          <w:sz w:val="18"/>
          <w:szCs w:val="18"/>
        </w:rPr>
      </w:pPr>
    </w:p>
    <w:p w14:paraId="5EAE41DB" w14:textId="5E21628C" w:rsidR="009F2666" w:rsidRDefault="009F2666" w:rsidP="00AF6E4D">
      <w:pPr>
        <w:jc w:val="center"/>
        <w:rPr>
          <w:rFonts w:ascii="Verdana" w:hAnsi="Verdana" w:cs="Arial"/>
          <w:b/>
          <w:sz w:val="18"/>
          <w:szCs w:val="18"/>
        </w:rPr>
      </w:pPr>
    </w:p>
    <w:p w14:paraId="41CE7598" w14:textId="28820ECE" w:rsidR="009F2666" w:rsidRDefault="009F2666" w:rsidP="00AF6E4D">
      <w:pPr>
        <w:jc w:val="center"/>
        <w:rPr>
          <w:rFonts w:ascii="Verdana" w:hAnsi="Verdana" w:cs="Arial"/>
          <w:b/>
          <w:sz w:val="18"/>
          <w:szCs w:val="18"/>
        </w:rPr>
      </w:pPr>
    </w:p>
    <w:p w14:paraId="207EAC5C" w14:textId="36A70FC0" w:rsidR="009F2666" w:rsidRDefault="009F2666" w:rsidP="00AF6E4D">
      <w:pPr>
        <w:jc w:val="center"/>
        <w:rPr>
          <w:rFonts w:ascii="Verdana" w:hAnsi="Verdana" w:cs="Arial"/>
          <w:b/>
          <w:sz w:val="18"/>
          <w:szCs w:val="18"/>
        </w:rPr>
      </w:pPr>
    </w:p>
    <w:p w14:paraId="421419C8" w14:textId="182DF01D" w:rsidR="009F2666" w:rsidRDefault="009F2666" w:rsidP="00AF6E4D">
      <w:pPr>
        <w:jc w:val="center"/>
        <w:rPr>
          <w:rFonts w:ascii="Verdana" w:hAnsi="Verdana" w:cs="Arial"/>
          <w:b/>
          <w:sz w:val="18"/>
          <w:szCs w:val="18"/>
        </w:rPr>
      </w:pPr>
    </w:p>
    <w:p w14:paraId="356155F0" w14:textId="722AA403" w:rsidR="009F2666" w:rsidRDefault="009F2666" w:rsidP="00AF6E4D">
      <w:pPr>
        <w:jc w:val="center"/>
        <w:rPr>
          <w:rFonts w:ascii="Verdana" w:hAnsi="Verdana" w:cs="Arial"/>
          <w:b/>
          <w:sz w:val="18"/>
          <w:szCs w:val="18"/>
        </w:rPr>
      </w:pPr>
    </w:p>
    <w:p w14:paraId="68E30066" w14:textId="679325E4" w:rsidR="009F2666" w:rsidRDefault="009F2666" w:rsidP="00AF6E4D">
      <w:pPr>
        <w:jc w:val="center"/>
        <w:rPr>
          <w:rFonts w:ascii="Verdana" w:hAnsi="Verdana" w:cs="Arial"/>
          <w:b/>
          <w:sz w:val="18"/>
          <w:szCs w:val="18"/>
        </w:rPr>
      </w:pPr>
    </w:p>
    <w:p w14:paraId="132177B1" w14:textId="05F98F4E" w:rsidR="009F2666" w:rsidRDefault="009F2666" w:rsidP="00AF6E4D">
      <w:pPr>
        <w:jc w:val="center"/>
        <w:rPr>
          <w:rFonts w:ascii="Verdana" w:hAnsi="Verdana" w:cs="Arial"/>
          <w:b/>
          <w:sz w:val="18"/>
          <w:szCs w:val="18"/>
        </w:rPr>
      </w:pPr>
    </w:p>
    <w:p w14:paraId="51FB5A2F" w14:textId="32BF956A" w:rsidR="009F2666" w:rsidRDefault="009F2666" w:rsidP="00AF6E4D">
      <w:pPr>
        <w:jc w:val="center"/>
        <w:rPr>
          <w:rFonts w:ascii="Verdana" w:hAnsi="Verdana" w:cs="Arial"/>
          <w:b/>
          <w:sz w:val="18"/>
          <w:szCs w:val="18"/>
        </w:rPr>
      </w:pPr>
    </w:p>
    <w:p w14:paraId="7AD3E343" w14:textId="2DC286CA" w:rsidR="009F2666" w:rsidRDefault="009F2666" w:rsidP="00AF6E4D">
      <w:pPr>
        <w:jc w:val="center"/>
        <w:rPr>
          <w:rFonts w:ascii="Verdana" w:hAnsi="Verdana" w:cs="Arial"/>
          <w:b/>
          <w:sz w:val="18"/>
          <w:szCs w:val="18"/>
        </w:rPr>
      </w:pPr>
    </w:p>
    <w:p w14:paraId="1AB9BA31" w14:textId="6228B63A" w:rsidR="009F2666" w:rsidRDefault="009F2666" w:rsidP="00AF6E4D">
      <w:pPr>
        <w:jc w:val="center"/>
        <w:rPr>
          <w:rFonts w:ascii="Verdana" w:hAnsi="Verdana" w:cs="Arial"/>
          <w:b/>
          <w:sz w:val="18"/>
          <w:szCs w:val="18"/>
        </w:rPr>
      </w:pPr>
    </w:p>
    <w:p w14:paraId="4EE3B366" w14:textId="10663237" w:rsidR="009F2666" w:rsidRDefault="009F2666" w:rsidP="00AF6E4D">
      <w:pPr>
        <w:jc w:val="center"/>
        <w:rPr>
          <w:rFonts w:ascii="Verdana" w:hAnsi="Verdana" w:cs="Arial"/>
          <w:b/>
          <w:sz w:val="18"/>
          <w:szCs w:val="18"/>
        </w:rPr>
      </w:pPr>
    </w:p>
    <w:p w14:paraId="3BA11982" w14:textId="2E5C6C8A" w:rsidR="009F2666" w:rsidRDefault="009F2666" w:rsidP="00AF6E4D">
      <w:pPr>
        <w:jc w:val="center"/>
        <w:rPr>
          <w:rFonts w:ascii="Verdana" w:hAnsi="Verdana" w:cs="Arial"/>
          <w:b/>
          <w:sz w:val="18"/>
          <w:szCs w:val="18"/>
        </w:rPr>
      </w:pPr>
    </w:p>
    <w:p w14:paraId="2ABCBB95" w14:textId="2575079E" w:rsidR="009F2666" w:rsidRDefault="009F2666" w:rsidP="00AF6E4D">
      <w:pPr>
        <w:jc w:val="center"/>
        <w:rPr>
          <w:rFonts w:ascii="Verdana" w:hAnsi="Verdana" w:cs="Arial"/>
          <w:b/>
          <w:sz w:val="18"/>
          <w:szCs w:val="18"/>
        </w:rPr>
      </w:pPr>
    </w:p>
    <w:p w14:paraId="15B1ECA0" w14:textId="65CF80C0" w:rsidR="009F2666" w:rsidRDefault="009F2666" w:rsidP="00AF6E4D">
      <w:pPr>
        <w:jc w:val="center"/>
        <w:rPr>
          <w:rFonts w:ascii="Verdana" w:hAnsi="Verdana" w:cs="Arial"/>
          <w:b/>
          <w:sz w:val="18"/>
          <w:szCs w:val="18"/>
        </w:rPr>
      </w:pPr>
    </w:p>
    <w:p w14:paraId="648B42A7" w14:textId="4D88F901" w:rsidR="009F2666" w:rsidRDefault="009F2666" w:rsidP="00AF6E4D">
      <w:pPr>
        <w:jc w:val="center"/>
        <w:rPr>
          <w:rFonts w:ascii="Verdana" w:hAnsi="Verdana" w:cs="Arial"/>
          <w:b/>
          <w:sz w:val="18"/>
          <w:szCs w:val="18"/>
        </w:rPr>
      </w:pPr>
    </w:p>
    <w:p w14:paraId="1AC56A44" w14:textId="228A7072" w:rsidR="009F2666" w:rsidRDefault="009F2666" w:rsidP="00AF6E4D">
      <w:pPr>
        <w:jc w:val="center"/>
        <w:rPr>
          <w:rFonts w:ascii="Verdana" w:hAnsi="Verdana" w:cs="Arial"/>
          <w:b/>
          <w:sz w:val="18"/>
          <w:szCs w:val="18"/>
        </w:rPr>
      </w:pPr>
    </w:p>
    <w:p w14:paraId="340892AB" w14:textId="47EF6803" w:rsidR="009F2666" w:rsidRDefault="009F2666" w:rsidP="00AF6E4D">
      <w:pPr>
        <w:jc w:val="center"/>
        <w:rPr>
          <w:rFonts w:ascii="Verdana" w:hAnsi="Verdana" w:cs="Arial"/>
          <w:b/>
          <w:sz w:val="18"/>
          <w:szCs w:val="18"/>
        </w:rPr>
      </w:pPr>
    </w:p>
    <w:p w14:paraId="46761647" w14:textId="3B417DCE" w:rsidR="009F2666" w:rsidRDefault="009F2666" w:rsidP="00AF6E4D">
      <w:pPr>
        <w:jc w:val="center"/>
        <w:rPr>
          <w:rFonts w:ascii="Verdana" w:hAnsi="Verdana" w:cs="Arial"/>
          <w:b/>
          <w:sz w:val="18"/>
          <w:szCs w:val="18"/>
        </w:rPr>
      </w:pPr>
    </w:p>
    <w:p w14:paraId="5A8423C6" w14:textId="1A5D37E7" w:rsidR="009F2666" w:rsidRDefault="009F2666" w:rsidP="00AF6E4D">
      <w:pPr>
        <w:jc w:val="center"/>
        <w:rPr>
          <w:rFonts w:ascii="Verdana" w:hAnsi="Verdana" w:cs="Arial"/>
          <w:b/>
          <w:sz w:val="18"/>
          <w:szCs w:val="18"/>
        </w:rPr>
      </w:pPr>
    </w:p>
    <w:p w14:paraId="05364BA6" w14:textId="77777777" w:rsidR="009F2666" w:rsidRDefault="009F2666" w:rsidP="00AF6E4D">
      <w:pPr>
        <w:jc w:val="center"/>
        <w:rPr>
          <w:rFonts w:ascii="Verdana" w:hAnsi="Verdana" w:cs="Arial"/>
          <w:b/>
          <w:sz w:val="18"/>
          <w:szCs w:val="18"/>
        </w:rPr>
      </w:pPr>
    </w:p>
    <w:p w14:paraId="20952B9F" w14:textId="77777777" w:rsidR="009F2666" w:rsidRDefault="009F2666" w:rsidP="00AF6E4D">
      <w:pPr>
        <w:jc w:val="center"/>
        <w:rPr>
          <w:rFonts w:ascii="Verdana" w:hAnsi="Verdana" w:cs="Arial"/>
          <w:b/>
          <w:sz w:val="18"/>
          <w:szCs w:val="18"/>
        </w:rPr>
      </w:pPr>
    </w:p>
    <w:p w14:paraId="33969519" w14:textId="6576FB57" w:rsidR="00AF6E4D" w:rsidRPr="004B26AD" w:rsidRDefault="00AF6E4D" w:rsidP="00AF6E4D">
      <w:pPr>
        <w:jc w:val="center"/>
        <w:rPr>
          <w:rFonts w:ascii="Verdana" w:hAnsi="Verdana" w:cs="Arial"/>
          <w:b/>
          <w:sz w:val="18"/>
          <w:szCs w:val="18"/>
        </w:rPr>
      </w:pPr>
      <w:r w:rsidRPr="004B26AD">
        <w:rPr>
          <w:rFonts w:ascii="Verdana" w:hAnsi="Verdana" w:cs="Arial"/>
          <w:b/>
          <w:sz w:val="18"/>
          <w:szCs w:val="18"/>
        </w:rPr>
        <w:lastRenderedPageBreak/>
        <w:t>FORMULARIO C-1</w:t>
      </w:r>
    </w:p>
    <w:p w14:paraId="32E2B594" w14:textId="19A682DE" w:rsidR="00AF6E4D" w:rsidRDefault="00667873" w:rsidP="00AF6E4D">
      <w:pPr>
        <w:jc w:val="center"/>
        <w:rPr>
          <w:rFonts w:ascii="Verdana" w:hAnsi="Verdana" w:cs="Arial"/>
          <w:b/>
          <w:sz w:val="18"/>
          <w:szCs w:val="18"/>
        </w:rPr>
      </w:pPr>
      <w:r w:rsidRPr="004B26AD">
        <w:rPr>
          <w:rFonts w:ascii="Verdana" w:hAnsi="Verdana" w:cs="Arial"/>
          <w:b/>
          <w:sz w:val="18"/>
          <w:szCs w:val="18"/>
        </w:rPr>
        <w:t>ESPECIFICACIONES TÉCNICAS</w:t>
      </w:r>
    </w:p>
    <w:p w14:paraId="23F74635" w14:textId="604D24A3" w:rsidR="00701EBE" w:rsidRDefault="00701EBE" w:rsidP="00AF6E4D">
      <w:pPr>
        <w:jc w:val="center"/>
        <w:rPr>
          <w:rFonts w:ascii="Verdana" w:hAnsi="Verdana" w:cs="Arial"/>
          <w:b/>
          <w:sz w:val="18"/>
          <w:szCs w:val="18"/>
        </w:rPr>
      </w:pPr>
    </w:p>
    <w:p w14:paraId="0A8362B3" w14:textId="6D6E2C90" w:rsidR="00701EBE" w:rsidRDefault="00701EBE" w:rsidP="00AF6E4D">
      <w:pPr>
        <w:jc w:val="center"/>
        <w:rPr>
          <w:rFonts w:ascii="Verdana" w:hAnsi="Verdana" w:cs="Arial"/>
          <w:b/>
          <w:sz w:val="18"/>
          <w:szCs w:val="18"/>
        </w:rPr>
      </w:pPr>
    </w:p>
    <w:tbl>
      <w:tblPr>
        <w:tblW w:w="100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3400"/>
        <w:gridCol w:w="768"/>
        <w:gridCol w:w="765"/>
        <w:gridCol w:w="2797"/>
        <w:gridCol w:w="850"/>
        <w:gridCol w:w="851"/>
      </w:tblGrid>
      <w:tr w:rsidR="00701EBE" w:rsidRPr="00AB1528" w14:paraId="485E9B50" w14:textId="77777777" w:rsidTr="00B51C1D">
        <w:tc>
          <w:tcPr>
            <w:tcW w:w="5562" w:type="dxa"/>
            <w:gridSpan w:val="4"/>
            <w:shd w:val="clear" w:color="auto" w:fill="D9D9D9" w:themeFill="background1" w:themeFillShade="D9"/>
            <w:vAlign w:val="center"/>
          </w:tcPr>
          <w:p w14:paraId="2ED2E7A2" w14:textId="77777777" w:rsidR="00701EBE" w:rsidRPr="00AB1528" w:rsidRDefault="00701EBE" w:rsidP="00701EBE">
            <w:pPr>
              <w:pStyle w:val="Prrafodelista"/>
              <w:ind w:left="0"/>
              <w:jc w:val="center"/>
              <w:rPr>
                <w:rFonts w:ascii="Verdana" w:hAnsi="Verdana" w:cstheme="minorHAnsi"/>
                <w:b/>
                <w:sz w:val="16"/>
                <w:szCs w:val="16"/>
                <w:lang w:val="es-ES_tradnl"/>
              </w:rPr>
            </w:pPr>
            <w:r w:rsidRPr="00AB1528">
              <w:rPr>
                <w:rFonts w:ascii="Verdana" w:hAnsi="Verdana" w:cstheme="minorHAnsi"/>
                <w:b/>
                <w:sz w:val="16"/>
                <w:szCs w:val="16"/>
                <w:lang w:val="es-ES_tradnl"/>
              </w:rPr>
              <w:t>Para ser llenado por la Entidad Convocante</w:t>
            </w:r>
          </w:p>
        </w:tc>
        <w:tc>
          <w:tcPr>
            <w:tcW w:w="4498" w:type="dxa"/>
            <w:gridSpan w:val="3"/>
            <w:shd w:val="clear" w:color="auto" w:fill="D9D9D9" w:themeFill="background1" w:themeFillShade="D9"/>
            <w:vAlign w:val="center"/>
          </w:tcPr>
          <w:p w14:paraId="6C0CF6A2" w14:textId="77777777" w:rsidR="00701EBE" w:rsidRPr="00AB1528" w:rsidRDefault="00701EBE" w:rsidP="00701EBE">
            <w:pPr>
              <w:pStyle w:val="Prrafodelista"/>
              <w:ind w:left="0"/>
              <w:jc w:val="center"/>
              <w:rPr>
                <w:rFonts w:ascii="Verdana" w:hAnsi="Verdana" w:cstheme="minorHAnsi"/>
                <w:b/>
                <w:sz w:val="16"/>
                <w:szCs w:val="16"/>
                <w:lang w:val="es-ES_tradnl"/>
              </w:rPr>
            </w:pPr>
            <w:r w:rsidRPr="00AB1528">
              <w:rPr>
                <w:rFonts w:ascii="Verdana" w:hAnsi="Verdana" w:cstheme="minorHAnsi"/>
                <w:b/>
                <w:sz w:val="16"/>
                <w:szCs w:val="16"/>
                <w:lang w:val="es-ES_tradnl"/>
              </w:rPr>
              <w:t>Para ser llenado por el proponente al momento de elaborar su propuesta</w:t>
            </w:r>
          </w:p>
        </w:tc>
      </w:tr>
      <w:tr w:rsidR="00701EBE" w:rsidRPr="00AB1528" w14:paraId="61948F69" w14:textId="77777777" w:rsidTr="00B51C1D">
        <w:tc>
          <w:tcPr>
            <w:tcW w:w="629" w:type="dxa"/>
            <w:shd w:val="clear" w:color="auto" w:fill="D9D9D9" w:themeFill="background1" w:themeFillShade="D9"/>
            <w:vAlign w:val="center"/>
          </w:tcPr>
          <w:p w14:paraId="70792CA4" w14:textId="77777777" w:rsidR="00701EBE" w:rsidRPr="00AB1528" w:rsidRDefault="00701EBE" w:rsidP="00701EBE">
            <w:pPr>
              <w:pStyle w:val="Prrafodelista"/>
              <w:ind w:left="0"/>
              <w:jc w:val="center"/>
              <w:rPr>
                <w:rFonts w:ascii="Verdana" w:hAnsi="Verdana" w:cstheme="minorHAnsi"/>
                <w:b/>
                <w:sz w:val="16"/>
                <w:szCs w:val="16"/>
                <w:lang w:val="es-ES_tradnl"/>
              </w:rPr>
            </w:pPr>
            <w:proofErr w:type="spellStart"/>
            <w:r w:rsidRPr="00AB1528">
              <w:rPr>
                <w:rFonts w:ascii="Verdana" w:hAnsi="Verdana" w:cstheme="minorHAnsi"/>
                <w:b/>
                <w:sz w:val="16"/>
                <w:szCs w:val="16"/>
                <w:lang w:val="es-ES_tradnl"/>
              </w:rPr>
              <w:t>N°</w:t>
            </w:r>
            <w:proofErr w:type="spellEnd"/>
          </w:p>
        </w:tc>
        <w:tc>
          <w:tcPr>
            <w:tcW w:w="3400" w:type="dxa"/>
            <w:shd w:val="clear" w:color="auto" w:fill="D9D9D9" w:themeFill="background1" w:themeFillShade="D9"/>
            <w:vAlign w:val="center"/>
          </w:tcPr>
          <w:p w14:paraId="73B294F3" w14:textId="77777777" w:rsidR="00701EBE" w:rsidRPr="00AB1528" w:rsidRDefault="00701EBE" w:rsidP="00701EBE">
            <w:pPr>
              <w:pStyle w:val="Prrafodelista"/>
              <w:ind w:left="0"/>
              <w:jc w:val="center"/>
              <w:rPr>
                <w:rFonts w:ascii="Verdana" w:hAnsi="Verdana" w:cstheme="minorHAnsi"/>
                <w:b/>
                <w:sz w:val="16"/>
                <w:szCs w:val="16"/>
                <w:lang w:val="es-ES_tradnl"/>
              </w:rPr>
            </w:pPr>
            <w:r w:rsidRPr="00AB1528">
              <w:rPr>
                <w:rFonts w:ascii="Verdana" w:hAnsi="Verdana" w:cstheme="minorHAnsi"/>
                <w:b/>
                <w:sz w:val="16"/>
                <w:szCs w:val="16"/>
                <w:lang w:val="es-ES_tradnl"/>
              </w:rPr>
              <w:t>CONCEPTO</w:t>
            </w:r>
          </w:p>
        </w:tc>
        <w:tc>
          <w:tcPr>
            <w:tcW w:w="768" w:type="dxa"/>
            <w:shd w:val="clear" w:color="auto" w:fill="D9D9D9" w:themeFill="background1" w:themeFillShade="D9"/>
            <w:vAlign w:val="center"/>
          </w:tcPr>
          <w:p w14:paraId="25091468" w14:textId="77777777" w:rsidR="00701EBE" w:rsidRPr="00AB1528" w:rsidRDefault="00701EBE">
            <w:pPr>
              <w:pStyle w:val="Prrafodelista"/>
              <w:ind w:left="0"/>
              <w:jc w:val="center"/>
              <w:rPr>
                <w:rFonts w:ascii="Verdana" w:hAnsi="Verdana" w:cstheme="minorHAnsi"/>
                <w:b/>
                <w:sz w:val="16"/>
                <w:szCs w:val="16"/>
                <w:lang w:val="es-ES_tradnl"/>
              </w:rPr>
            </w:pPr>
            <w:r w:rsidRPr="00AB1528">
              <w:rPr>
                <w:rFonts w:ascii="Verdana" w:hAnsi="Verdana" w:cstheme="minorHAnsi"/>
                <w:b/>
                <w:sz w:val="16"/>
                <w:szCs w:val="16"/>
                <w:lang w:val="es-ES_tradnl"/>
              </w:rPr>
              <w:t>UNID.</w:t>
            </w:r>
          </w:p>
        </w:tc>
        <w:tc>
          <w:tcPr>
            <w:tcW w:w="765" w:type="dxa"/>
            <w:shd w:val="clear" w:color="auto" w:fill="D9D9D9" w:themeFill="background1" w:themeFillShade="D9"/>
            <w:vAlign w:val="center"/>
          </w:tcPr>
          <w:p w14:paraId="6860A36F" w14:textId="77777777" w:rsidR="00701EBE" w:rsidRPr="00AB1528" w:rsidRDefault="00701EBE">
            <w:pPr>
              <w:pStyle w:val="Prrafodelista"/>
              <w:ind w:left="0"/>
              <w:jc w:val="center"/>
              <w:rPr>
                <w:rFonts w:ascii="Verdana" w:hAnsi="Verdana" w:cstheme="minorHAnsi"/>
                <w:b/>
                <w:sz w:val="16"/>
                <w:szCs w:val="16"/>
                <w:lang w:val="es-ES_tradnl"/>
              </w:rPr>
            </w:pPr>
            <w:proofErr w:type="spellStart"/>
            <w:r w:rsidRPr="00AB1528">
              <w:rPr>
                <w:rFonts w:ascii="Verdana" w:hAnsi="Verdana" w:cstheme="minorHAnsi"/>
                <w:b/>
                <w:sz w:val="16"/>
                <w:szCs w:val="16"/>
                <w:lang w:val="es-ES_tradnl"/>
              </w:rPr>
              <w:t>CANT</w:t>
            </w:r>
            <w:proofErr w:type="spellEnd"/>
            <w:r w:rsidRPr="00AB1528">
              <w:rPr>
                <w:rFonts w:ascii="Verdana" w:hAnsi="Verdana" w:cstheme="minorHAnsi"/>
                <w:b/>
                <w:sz w:val="16"/>
                <w:szCs w:val="16"/>
                <w:lang w:val="es-ES_tradnl"/>
              </w:rPr>
              <w:t>.</w:t>
            </w:r>
          </w:p>
        </w:tc>
        <w:tc>
          <w:tcPr>
            <w:tcW w:w="2797" w:type="dxa"/>
            <w:shd w:val="clear" w:color="auto" w:fill="D9D9D9" w:themeFill="background1" w:themeFillShade="D9"/>
            <w:vAlign w:val="center"/>
          </w:tcPr>
          <w:p w14:paraId="5E6AC85E" w14:textId="77777777" w:rsidR="00701EBE" w:rsidRPr="00AB1528" w:rsidRDefault="00701EBE">
            <w:pPr>
              <w:pStyle w:val="Prrafodelista"/>
              <w:ind w:left="0"/>
              <w:jc w:val="center"/>
              <w:rPr>
                <w:rFonts w:ascii="Verdana" w:hAnsi="Verdana" w:cstheme="minorHAnsi"/>
                <w:b/>
                <w:sz w:val="16"/>
                <w:szCs w:val="16"/>
                <w:lang w:val="es-ES_tradnl"/>
              </w:rPr>
            </w:pPr>
            <w:r w:rsidRPr="00AB1528">
              <w:rPr>
                <w:rFonts w:ascii="Verdana" w:hAnsi="Verdana" w:cstheme="minorHAnsi"/>
                <w:b/>
                <w:sz w:val="16"/>
                <w:szCs w:val="16"/>
                <w:lang w:val="es-ES_tradnl"/>
              </w:rPr>
              <w:t>CARACTERÍSTICAS PROPUESTAS</w:t>
            </w:r>
          </w:p>
          <w:p w14:paraId="41959F55" w14:textId="77777777" w:rsidR="00701EBE" w:rsidRPr="00AB1528" w:rsidRDefault="00701EBE">
            <w:pPr>
              <w:pStyle w:val="Prrafodelista"/>
              <w:ind w:left="0"/>
              <w:jc w:val="center"/>
              <w:rPr>
                <w:rFonts w:ascii="Verdana" w:hAnsi="Verdana" w:cstheme="minorHAnsi"/>
                <w:b/>
                <w:sz w:val="16"/>
                <w:szCs w:val="16"/>
                <w:lang w:val="es-ES_tradnl"/>
              </w:rPr>
            </w:pPr>
            <w:r w:rsidRPr="00AB1528">
              <w:rPr>
                <w:rFonts w:ascii="Verdana" w:hAnsi="Verdana" w:cstheme="minorHAnsi"/>
                <w:b/>
                <w:sz w:val="16"/>
                <w:szCs w:val="16"/>
                <w:lang w:val="es-ES_tradnl"/>
              </w:rPr>
              <w:t>CONCEPTO</w:t>
            </w:r>
          </w:p>
        </w:tc>
        <w:tc>
          <w:tcPr>
            <w:tcW w:w="850" w:type="dxa"/>
            <w:shd w:val="clear" w:color="auto" w:fill="D9D9D9" w:themeFill="background1" w:themeFillShade="D9"/>
            <w:vAlign w:val="center"/>
          </w:tcPr>
          <w:p w14:paraId="240E49E9" w14:textId="77777777" w:rsidR="00701EBE" w:rsidRPr="00AB1528" w:rsidRDefault="00701EBE">
            <w:pPr>
              <w:pStyle w:val="Prrafodelista"/>
              <w:ind w:left="0"/>
              <w:jc w:val="center"/>
              <w:rPr>
                <w:rFonts w:ascii="Verdana" w:hAnsi="Verdana" w:cstheme="minorHAnsi"/>
                <w:b/>
                <w:sz w:val="16"/>
                <w:szCs w:val="16"/>
                <w:lang w:val="es-ES_tradnl"/>
              </w:rPr>
            </w:pPr>
            <w:r w:rsidRPr="00AB1528">
              <w:rPr>
                <w:rFonts w:ascii="Verdana" w:hAnsi="Verdana" w:cstheme="minorHAnsi"/>
                <w:b/>
                <w:sz w:val="16"/>
                <w:szCs w:val="16"/>
                <w:lang w:val="es-ES_tradnl"/>
              </w:rPr>
              <w:t>UNID.</w:t>
            </w:r>
          </w:p>
        </w:tc>
        <w:tc>
          <w:tcPr>
            <w:tcW w:w="851" w:type="dxa"/>
            <w:shd w:val="clear" w:color="auto" w:fill="D9D9D9" w:themeFill="background1" w:themeFillShade="D9"/>
            <w:vAlign w:val="center"/>
          </w:tcPr>
          <w:p w14:paraId="533634CD" w14:textId="77777777" w:rsidR="00701EBE" w:rsidRPr="00AB1528" w:rsidRDefault="00701EBE">
            <w:pPr>
              <w:pStyle w:val="Prrafodelista"/>
              <w:ind w:left="0"/>
              <w:jc w:val="center"/>
              <w:rPr>
                <w:rFonts w:ascii="Verdana" w:hAnsi="Verdana" w:cstheme="minorHAnsi"/>
                <w:b/>
                <w:sz w:val="16"/>
                <w:szCs w:val="16"/>
                <w:lang w:val="es-ES_tradnl"/>
              </w:rPr>
            </w:pPr>
            <w:proofErr w:type="spellStart"/>
            <w:r w:rsidRPr="00AB1528">
              <w:rPr>
                <w:rFonts w:ascii="Verdana" w:hAnsi="Verdana" w:cstheme="minorHAnsi"/>
                <w:b/>
                <w:sz w:val="16"/>
                <w:szCs w:val="16"/>
                <w:lang w:val="es-ES_tradnl"/>
              </w:rPr>
              <w:t>CANT</w:t>
            </w:r>
            <w:proofErr w:type="spellEnd"/>
            <w:r w:rsidRPr="00AB1528">
              <w:rPr>
                <w:rFonts w:ascii="Verdana" w:hAnsi="Verdana" w:cstheme="minorHAnsi"/>
                <w:b/>
                <w:sz w:val="16"/>
                <w:szCs w:val="16"/>
                <w:lang w:val="es-ES_tradnl"/>
              </w:rPr>
              <w:t>.</w:t>
            </w:r>
          </w:p>
        </w:tc>
      </w:tr>
      <w:tr w:rsidR="00701EBE" w:rsidRPr="00AB1528" w14:paraId="2D946FB8" w14:textId="77777777" w:rsidTr="00B51C1D">
        <w:trPr>
          <w:trHeight w:val="7497"/>
        </w:trPr>
        <w:tc>
          <w:tcPr>
            <w:tcW w:w="629" w:type="dxa"/>
            <w:shd w:val="clear" w:color="auto" w:fill="auto"/>
          </w:tcPr>
          <w:p w14:paraId="1B4EA16A" w14:textId="77777777" w:rsidR="00701EBE" w:rsidRPr="00AB1528" w:rsidRDefault="00701EBE" w:rsidP="00701EBE">
            <w:pPr>
              <w:pStyle w:val="Prrafodelista"/>
              <w:ind w:left="0"/>
              <w:jc w:val="both"/>
              <w:rPr>
                <w:rFonts w:ascii="Verdana" w:hAnsi="Verdana" w:cstheme="minorHAnsi"/>
                <w:sz w:val="16"/>
                <w:szCs w:val="16"/>
                <w:lang w:val="es-ES_tradnl"/>
              </w:rPr>
            </w:pPr>
            <w:r w:rsidRPr="00AB1528">
              <w:rPr>
                <w:rFonts w:ascii="Verdana" w:hAnsi="Verdana" w:cstheme="minorHAnsi"/>
                <w:sz w:val="16"/>
                <w:szCs w:val="16"/>
                <w:lang w:val="es-ES_tradnl"/>
              </w:rPr>
              <w:t>1</w:t>
            </w:r>
          </w:p>
        </w:tc>
        <w:tc>
          <w:tcPr>
            <w:tcW w:w="3400" w:type="dxa"/>
            <w:shd w:val="clear" w:color="auto" w:fill="auto"/>
          </w:tcPr>
          <w:p w14:paraId="3293130F" w14:textId="77777777" w:rsidR="00701EBE" w:rsidRPr="00AB1528" w:rsidRDefault="00701EBE" w:rsidP="00701EBE">
            <w:pPr>
              <w:autoSpaceDE w:val="0"/>
              <w:autoSpaceDN w:val="0"/>
              <w:adjustRightInd w:val="0"/>
              <w:jc w:val="both"/>
              <w:rPr>
                <w:rFonts w:ascii="Verdana" w:hAnsi="Verdana" w:cstheme="minorHAnsi"/>
                <w:sz w:val="16"/>
                <w:szCs w:val="16"/>
              </w:rPr>
            </w:pPr>
            <w:r w:rsidRPr="00AB1528">
              <w:rPr>
                <w:rFonts w:ascii="Verdana" w:hAnsi="Verdana" w:cstheme="minorHAnsi"/>
                <w:sz w:val="16"/>
                <w:szCs w:val="16"/>
              </w:rPr>
              <w:t>El servicio abarca la instalación, configuración y puesta en marcha de una integración en sistema informático dentro del Data Center principal de ENDE, ubicado en la calle Colombia 655, Cochabamba. Esta integración de sistema será capaz de incorporar variables de todas las plantas seleccionadas por el cliente a nivel nacional, hasta un máximo de 10,000 variables, siempre que el cliente garantice la conexión adecuada con las fuentes de datos.</w:t>
            </w:r>
          </w:p>
          <w:p w14:paraId="4F4EFF17" w14:textId="77777777" w:rsidR="00701EBE" w:rsidRPr="00AB1528" w:rsidRDefault="00701EBE">
            <w:pPr>
              <w:autoSpaceDE w:val="0"/>
              <w:autoSpaceDN w:val="0"/>
              <w:adjustRightInd w:val="0"/>
              <w:jc w:val="both"/>
              <w:rPr>
                <w:rFonts w:ascii="Verdana" w:hAnsi="Verdana" w:cstheme="minorHAnsi"/>
                <w:sz w:val="16"/>
                <w:szCs w:val="16"/>
              </w:rPr>
            </w:pPr>
            <w:r w:rsidRPr="00AB1528">
              <w:rPr>
                <w:rFonts w:ascii="Verdana" w:hAnsi="Verdana" w:cstheme="minorHAnsi"/>
                <w:sz w:val="16"/>
                <w:szCs w:val="16"/>
                <w:lang w:val="es-MX"/>
              </w:rPr>
              <w:t>El servicio debe contemplar la ejecución de las siguientes actividades mínimas:</w:t>
            </w:r>
          </w:p>
          <w:p w14:paraId="249CEAA0" w14:textId="77777777" w:rsidR="00701EBE" w:rsidRPr="00AB1528" w:rsidRDefault="00701EBE" w:rsidP="00BE0922">
            <w:pPr>
              <w:numPr>
                <w:ilvl w:val="0"/>
                <w:numId w:val="44"/>
              </w:numPr>
              <w:rPr>
                <w:rFonts w:ascii="Verdana" w:hAnsi="Verdana" w:cstheme="minorHAnsi"/>
                <w:sz w:val="16"/>
                <w:szCs w:val="16"/>
                <w:lang w:val="es-MX"/>
              </w:rPr>
            </w:pPr>
            <w:r w:rsidRPr="00AB1528">
              <w:rPr>
                <w:rFonts w:ascii="Verdana" w:hAnsi="Verdana" w:cstheme="minorHAnsi"/>
                <w:sz w:val="16"/>
                <w:szCs w:val="16"/>
                <w:lang w:val="es-MX"/>
              </w:rPr>
              <w:t>Relevamiento de datos en plantas</w:t>
            </w:r>
          </w:p>
          <w:p w14:paraId="32E1CABA" w14:textId="77777777" w:rsidR="00701EBE" w:rsidRPr="00AB1528" w:rsidRDefault="00701EBE" w:rsidP="00BE0922">
            <w:pPr>
              <w:numPr>
                <w:ilvl w:val="1"/>
                <w:numId w:val="44"/>
              </w:numPr>
              <w:rPr>
                <w:rFonts w:ascii="Verdana" w:hAnsi="Verdana" w:cstheme="minorHAnsi"/>
                <w:sz w:val="16"/>
                <w:szCs w:val="16"/>
                <w:lang w:val="es-MX"/>
              </w:rPr>
            </w:pPr>
            <w:r w:rsidRPr="00AB1528">
              <w:rPr>
                <w:rFonts w:ascii="Verdana" w:hAnsi="Verdana" w:cstheme="minorHAnsi"/>
                <w:sz w:val="16"/>
                <w:szCs w:val="16"/>
                <w:lang w:val="es-MX"/>
              </w:rPr>
              <w:t>Recopilación y análisis de información en las instalaciones seleccionadas, por ENDE, en busca de la mayor eficiencia de variables y el mayor alcance a las plantas de ENDE. (no menor de 5 plantas)</w:t>
            </w:r>
          </w:p>
          <w:p w14:paraId="1B2B09CE" w14:textId="77777777" w:rsidR="00701EBE" w:rsidRPr="00AB1528" w:rsidRDefault="00701EBE" w:rsidP="00BE0922">
            <w:pPr>
              <w:numPr>
                <w:ilvl w:val="0"/>
                <w:numId w:val="44"/>
              </w:numPr>
              <w:rPr>
                <w:rFonts w:ascii="Verdana" w:hAnsi="Verdana" w:cstheme="minorHAnsi"/>
                <w:sz w:val="16"/>
                <w:szCs w:val="16"/>
                <w:lang w:val="es-MX"/>
              </w:rPr>
            </w:pPr>
            <w:r w:rsidRPr="00AB1528">
              <w:rPr>
                <w:rFonts w:ascii="Verdana" w:hAnsi="Verdana" w:cstheme="minorHAnsi"/>
                <w:sz w:val="16"/>
                <w:szCs w:val="16"/>
                <w:lang w:val="es-MX"/>
              </w:rPr>
              <w:t>Ingeniería y trabajo de gabinete</w:t>
            </w:r>
          </w:p>
          <w:p w14:paraId="5D23DB35" w14:textId="77777777" w:rsidR="00701EBE" w:rsidRPr="00AB1528" w:rsidRDefault="00701EBE" w:rsidP="00BE0922">
            <w:pPr>
              <w:numPr>
                <w:ilvl w:val="0"/>
                <w:numId w:val="45"/>
              </w:numPr>
              <w:ind w:left="675" w:hanging="284"/>
              <w:rPr>
                <w:rFonts w:ascii="Verdana" w:hAnsi="Verdana" w:cstheme="minorHAnsi"/>
                <w:sz w:val="16"/>
                <w:szCs w:val="16"/>
                <w:lang w:val="es-MX"/>
              </w:rPr>
            </w:pPr>
            <w:r w:rsidRPr="00AB1528">
              <w:rPr>
                <w:rFonts w:ascii="Verdana" w:hAnsi="Verdana" w:cstheme="minorHAnsi"/>
                <w:sz w:val="16"/>
                <w:szCs w:val="16"/>
              </w:rPr>
              <w:t>Configuración de la estructura de activos de planta relacionados con el sistema.</w:t>
            </w:r>
          </w:p>
          <w:p w14:paraId="439D6302" w14:textId="77777777" w:rsidR="00701EBE" w:rsidRPr="00AB1528" w:rsidRDefault="00701EBE" w:rsidP="00BE0922">
            <w:pPr>
              <w:numPr>
                <w:ilvl w:val="0"/>
                <w:numId w:val="45"/>
              </w:numPr>
              <w:ind w:left="675" w:hanging="284"/>
              <w:rPr>
                <w:rFonts w:ascii="Verdana" w:hAnsi="Verdana" w:cstheme="minorHAnsi"/>
                <w:sz w:val="16"/>
                <w:szCs w:val="16"/>
                <w:lang w:val="es-MX"/>
              </w:rPr>
            </w:pPr>
            <w:r w:rsidRPr="00AB1528">
              <w:rPr>
                <w:rFonts w:ascii="Verdana" w:hAnsi="Verdana" w:cstheme="minorHAnsi"/>
                <w:sz w:val="16"/>
                <w:szCs w:val="16"/>
              </w:rPr>
              <w:t>Identificación y configuración de las variables que serán recolectadas desde cada planta.</w:t>
            </w:r>
          </w:p>
          <w:p w14:paraId="07EC2D01" w14:textId="77777777" w:rsidR="00701EBE" w:rsidRPr="00AB1528" w:rsidRDefault="00701EBE" w:rsidP="00BE0922">
            <w:pPr>
              <w:numPr>
                <w:ilvl w:val="0"/>
                <w:numId w:val="45"/>
              </w:numPr>
              <w:ind w:left="675" w:hanging="284"/>
              <w:rPr>
                <w:rFonts w:ascii="Verdana" w:hAnsi="Verdana" w:cstheme="minorHAnsi"/>
                <w:sz w:val="16"/>
                <w:szCs w:val="16"/>
                <w:lang w:val="es-MX"/>
              </w:rPr>
            </w:pPr>
            <w:r w:rsidRPr="00AB1528">
              <w:rPr>
                <w:rFonts w:ascii="Verdana" w:hAnsi="Verdana" w:cstheme="minorHAnsi"/>
                <w:sz w:val="16"/>
                <w:szCs w:val="16"/>
                <w:lang w:val="es-MX"/>
              </w:rPr>
              <w:t>Configuración de Variables Calculadas</w:t>
            </w:r>
          </w:p>
          <w:p w14:paraId="0A873AB6" w14:textId="77777777" w:rsidR="00701EBE" w:rsidRPr="00AB1528" w:rsidRDefault="00701EBE" w:rsidP="00BE0922">
            <w:pPr>
              <w:numPr>
                <w:ilvl w:val="0"/>
                <w:numId w:val="45"/>
              </w:numPr>
              <w:ind w:left="675" w:hanging="284"/>
              <w:rPr>
                <w:rFonts w:ascii="Verdana" w:hAnsi="Verdana" w:cstheme="minorHAnsi"/>
                <w:sz w:val="16"/>
                <w:szCs w:val="16"/>
                <w:lang w:val="es-MX"/>
              </w:rPr>
            </w:pPr>
            <w:r w:rsidRPr="00AB1528">
              <w:rPr>
                <w:rFonts w:ascii="Verdana" w:hAnsi="Verdana" w:cstheme="minorHAnsi"/>
                <w:sz w:val="16"/>
                <w:szCs w:val="16"/>
                <w:lang w:val="es-MX"/>
              </w:rPr>
              <w:t>Desarrollo de paneles de visualización personalizados según las necesidades del cliente.</w:t>
            </w:r>
          </w:p>
          <w:p w14:paraId="00E40634" w14:textId="77777777" w:rsidR="00701EBE" w:rsidRPr="00AB1528" w:rsidRDefault="00701EBE" w:rsidP="00BE0922">
            <w:pPr>
              <w:numPr>
                <w:ilvl w:val="0"/>
                <w:numId w:val="44"/>
              </w:numPr>
              <w:rPr>
                <w:rFonts w:ascii="Verdana" w:hAnsi="Verdana" w:cstheme="minorHAnsi"/>
                <w:sz w:val="16"/>
                <w:szCs w:val="16"/>
                <w:lang w:val="es-MX"/>
              </w:rPr>
            </w:pPr>
            <w:r w:rsidRPr="00AB1528">
              <w:rPr>
                <w:rFonts w:ascii="Verdana" w:hAnsi="Verdana" w:cstheme="minorHAnsi"/>
                <w:sz w:val="16"/>
                <w:szCs w:val="16"/>
                <w:lang w:val="es-MX"/>
              </w:rPr>
              <w:t>Integración y Construcción en campo</w:t>
            </w:r>
          </w:p>
          <w:p w14:paraId="46CEA134" w14:textId="77777777" w:rsidR="00701EBE" w:rsidRPr="00AB1528" w:rsidRDefault="00701EBE" w:rsidP="00BE0922">
            <w:pPr>
              <w:numPr>
                <w:ilvl w:val="0"/>
                <w:numId w:val="46"/>
              </w:numPr>
              <w:ind w:left="681" w:hanging="284"/>
              <w:rPr>
                <w:rFonts w:ascii="Verdana" w:hAnsi="Verdana" w:cstheme="minorHAnsi"/>
                <w:sz w:val="16"/>
                <w:szCs w:val="16"/>
                <w:lang w:val="es-MX"/>
              </w:rPr>
            </w:pPr>
            <w:r w:rsidRPr="00AB1528">
              <w:rPr>
                <w:rFonts w:ascii="Verdana" w:hAnsi="Verdana" w:cstheme="minorHAnsi"/>
                <w:sz w:val="16"/>
                <w:szCs w:val="16"/>
                <w:lang w:val="es-MX"/>
              </w:rPr>
              <w:t>Instalación de software en equipos de recolección remoto.</w:t>
            </w:r>
          </w:p>
          <w:p w14:paraId="000B1718" w14:textId="77777777" w:rsidR="00701EBE" w:rsidRPr="00AB1528" w:rsidRDefault="00701EBE" w:rsidP="00BE0922">
            <w:pPr>
              <w:numPr>
                <w:ilvl w:val="0"/>
                <w:numId w:val="46"/>
              </w:numPr>
              <w:ind w:left="681" w:hanging="284"/>
              <w:rPr>
                <w:rFonts w:ascii="Verdana" w:hAnsi="Verdana" w:cstheme="minorHAnsi"/>
                <w:sz w:val="16"/>
                <w:szCs w:val="16"/>
                <w:lang w:val="es-MX"/>
              </w:rPr>
            </w:pPr>
            <w:r w:rsidRPr="00AB1528">
              <w:rPr>
                <w:rFonts w:ascii="Verdana" w:hAnsi="Verdana" w:cstheme="minorHAnsi"/>
                <w:sz w:val="16"/>
                <w:szCs w:val="16"/>
                <w:lang w:val="es-MX"/>
              </w:rPr>
              <w:t>Instalación de equipos de recolección remota en cada una de las plantas seleccionadas por el cliente y configuraciones adicionales que permitan la conexión hacia el data center central.</w:t>
            </w:r>
          </w:p>
          <w:p w14:paraId="4481B26F" w14:textId="77777777" w:rsidR="00701EBE" w:rsidRPr="00AB1528" w:rsidRDefault="00701EBE" w:rsidP="00BE0922">
            <w:pPr>
              <w:numPr>
                <w:ilvl w:val="0"/>
                <w:numId w:val="46"/>
              </w:numPr>
              <w:ind w:left="681" w:hanging="284"/>
              <w:rPr>
                <w:rFonts w:ascii="Verdana" w:hAnsi="Verdana" w:cstheme="minorHAnsi"/>
                <w:sz w:val="16"/>
                <w:szCs w:val="16"/>
                <w:lang w:val="es-MX"/>
              </w:rPr>
            </w:pPr>
            <w:r w:rsidRPr="00AB1528">
              <w:rPr>
                <w:rFonts w:ascii="Verdana" w:hAnsi="Verdana" w:cstheme="minorHAnsi"/>
                <w:sz w:val="16"/>
                <w:szCs w:val="16"/>
                <w:lang w:val="es-MX"/>
              </w:rPr>
              <w:t>Integración de variables de las plantas seleccionadas por el cliente.</w:t>
            </w:r>
          </w:p>
          <w:p w14:paraId="3EA72770" w14:textId="77777777" w:rsidR="00701EBE" w:rsidRPr="00AB1528" w:rsidRDefault="00701EBE" w:rsidP="00BE0922">
            <w:pPr>
              <w:numPr>
                <w:ilvl w:val="0"/>
                <w:numId w:val="46"/>
              </w:numPr>
              <w:ind w:left="681" w:hanging="284"/>
              <w:rPr>
                <w:rFonts w:ascii="Verdana" w:hAnsi="Verdana" w:cstheme="minorHAnsi"/>
                <w:sz w:val="16"/>
                <w:szCs w:val="16"/>
                <w:lang w:val="es-MX"/>
              </w:rPr>
            </w:pPr>
            <w:r w:rsidRPr="00AB1528">
              <w:rPr>
                <w:rFonts w:ascii="Verdana" w:hAnsi="Verdana" w:cstheme="minorHAnsi"/>
                <w:sz w:val="16"/>
                <w:szCs w:val="16"/>
                <w:lang w:val="es-MX"/>
              </w:rPr>
              <w:t>Ajustes finales y puesta en servicio.</w:t>
            </w:r>
          </w:p>
          <w:p w14:paraId="2DA0D65F" w14:textId="77777777" w:rsidR="00701EBE" w:rsidRPr="00AB1528" w:rsidRDefault="00701EBE" w:rsidP="00BE0922">
            <w:pPr>
              <w:pStyle w:val="Prrafodelista"/>
              <w:numPr>
                <w:ilvl w:val="0"/>
                <w:numId w:val="44"/>
              </w:numPr>
              <w:jc w:val="both"/>
              <w:rPr>
                <w:rFonts w:ascii="Verdana" w:hAnsi="Verdana" w:cstheme="minorHAnsi"/>
                <w:sz w:val="16"/>
                <w:szCs w:val="16"/>
                <w:lang w:val="es-MX"/>
              </w:rPr>
            </w:pPr>
            <w:r w:rsidRPr="00AB1528">
              <w:rPr>
                <w:rFonts w:ascii="Verdana" w:hAnsi="Verdana" w:cstheme="minorHAnsi"/>
                <w:sz w:val="16"/>
                <w:szCs w:val="16"/>
                <w:lang w:val="es-MX"/>
              </w:rPr>
              <w:lastRenderedPageBreak/>
              <w:t>Capacitación especializada y con lapso apropiado que muestre resultados a usuarios finales y soporte post implementación. Deberá contemplar desde una inducción, aplicación y especialización en el uso de la herramienta.</w:t>
            </w:r>
          </w:p>
          <w:p w14:paraId="0E4CB675" w14:textId="77777777" w:rsidR="00701EBE" w:rsidRPr="00AB1528" w:rsidRDefault="00701EBE" w:rsidP="00701EBE">
            <w:pPr>
              <w:pStyle w:val="Prrafodelista"/>
              <w:jc w:val="both"/>
              <w:rPr>
                <w:rFonts w:ascii="Verdana" w:hAnsi="Verdana" w:cstheme="minorHAnsi"/>
                <w:sz w:val="16"/>
                <w:szCs w:val="16"/>
                <w:lang w:val="es-MX"/>
              </w:rPr>
            </w:pPr>
          </w:p>
          <w:p w14:paraId="300065F8" w14:textId="77777777" w:rsidR="00701EBE" w:rsidRPr="00AB1528" w:rsidRDefault="00701EBE" w:rsidP="00BE0922">
            <w:pPr>
              <w:pStyle w:val="Prrafodelista"/>
              <w:numPr>
                <w:ilvl w:val="0"/>
                <w:numId w:val="44"/>
              </w:numPr>
              <w:jc w:val="both"/>
              <w:rPr>
                <w:rFonts w:ascii="Verdana" w:hAnsi="Verdana" w:cstheme="minorHAnsi"/>
                <w:sz w:val="16"/>
                <w:szCs w:val="16"/>
                <w:lang w:val="es-ES_tradnl"/>
              </w:rPr>
            </w:pPr>
            <w:r w:rsidRPr="00AB1528">
              <w:rPr>
                <w:rFonts w:ascii="Verdana" w:hAnsi="Verdana" w:cstheme="minorHAnsi"/>
                <w:sz w:val="16"/>
                <w:szCs w:val="16"/>
                <w:lang w:val="es-ES_tradnl"/>
              </w:rPr>
              <w:t>Sistema, credenciales y llaves que permita integrar al menos diez mil (10.000) variables leídas o calculadas desde los nodos recolectores de datos seleccionados por el cliente.</w:t>
            </w:r>
          </w:p>
          <w:p w14:paraId="1A54AF2A" w14:textId="77777777" w:rsidR="00701EBE" w:rsidRPr="00AB1528" w:rsidRDefault="00701EBE">
            <w:pPr>
              <w:pStyle w:val="Prrafodelista"/>
              <w:ind w:left="0"/>
              <w:jc w:val="both"/>
              <w:rPr>
                <w:rFonts w:ascii="Verdana" w:hAnsi="Verdana" w:cstheme="minorHAnsi"/>
                <w:sz w:val="16"/>
                <w:szCs w:val="16"/>
                <w:lang w:val="es-ES_tradnl"/>
              </w:rPr>
            </w:pPr>
          </w:p>
          <w:p w14:paraId="3DD0B074" w14:textId="77777777" w:rsidR="00701EBE" w:rsidRPr="00AB1528" w:rsidRDefault="00701EBE" w:rsidP="00BE0922">
            <w:pPr>
              <w:pStyle w:val="Prrafodelista"/>
              <w:numPr>
                <w:ilvl w:val="0"/>
                <w:numId w:val="44"/>
              </w:numPr>
              <w:jc w:val="both"/>
              <w:rPr>
                <w:rFonts w:ascii="Verdana" w:hAnsi="Verdana" w:cstheme="minorHAnsi"/>
                <w:sz w:val="16"/>
                <w:szCs w:val="16"/>
                <w:lang w:val="es-ES_tradnl"/>
              </w:rPr>
            </w:pPr>
            <w:r w:rsidRPr="00AB1528">
              <w:rPr>
                <w:rFonts w:ascii="Verdana" w:hAnsi="Verdana" w:cstheme="minorHAnsi"/>
                <w:sz w:val="16"/>
                <w:szCs w:val="16"/>
                <w:lang w:val="es-ES_tradnl"/>
              </w:rPr>
              <w:t>Las llaves de acceso y validación al sistema deben recibir mantenimiento y soporte una vez al año, únicamente.</w:t>
            </w:r>
          </w:p>
          <w:p w14:paraId="0A0E35F3" w14:textId="77777777" w:rsidR="00701EBE" w:rsidRPr="00AB1528" w:rsidRDefault="00701EBE">
            <w:pPr>
              <w:pStyle w:val="Prrafodelista"/>
              <w:ind w:left="0"/>
              <w:jc w:val="both"/>
              <w:rPr>
                <w:rFonts w:ascii="Verdana" w:hAnsi="Verdana" w:cstheme="minorHAnsi"/>
                <w:sz w:val="16"/>
                <w:szCs w:val="16"/>
                <w:lang w:val="es-ES_tradnl"/>
              </w:rPr>
            </w:pPr>
          </w:p>
          <w:p w14:paraId="5E385CA7" w14:textId="77777777" w:rsidR="00701EBE" w:rsidRPr="00AB1528" w:rsidRDefault="00701EBE">
            <w:pPr>
              <w:pStyle w:val="Prrafodelista"/>
              <w:ind w:left="0"/>
              <w:jc w:val="both"/>
              <w:rPr>
                <w:rFonts w:ascii="Verdana" w:hAnsi="Verdana" w:cstheme="minorHAnsi"/>
                <w:sz w:val="16"/>
                <w:szCs w:val="16"/>
                <w:lang w:val="es-ES_tradnl"/>
              </w:rPr>
            </w:pPr>
            <w:r w:rsidRPr="00AB1528">
              <w:rPr>
                <w:rFonts w:ascii="Verdana" w:hAnsi="Verdana" w:cstheme="minorHAnsi"/>
                <w:sz w:val="16"/>
                <w:szCs w:val="16"/>
                <w:lang w:val="es-ES_tradnl"/>
              </w:rPr>
              <w:t>El sistema provisto debe contar con las siguientes características mínimas:</w:t>
            </w:r>
          </w:p>
          <w:p w14:paraId="33476768" w14:textId="77777777" w:rsidR="00701EBE" w:rsidRPr="00AB1528" w:rsidRDefault="00701EBE">
            <w:pPr>
              <w:pStyle w:val="Prrafodelista"/>
              <w:ind w:left="0"/>
              <w:jc w:val="both"/>
              <w:rPr>
                <w:rFonts w:ascii="Verdana" w:hAnsi="Verdana" w:cstheme="minorHAnsi"/>
                <w:sz w:val="16"/>
                <w:szCs w:val="16"/>
                <w:lang w:val="es-ES_tradnl"/>
              </w:rPr>
            </w:pPr>
          </w:p>
          <w:p w14:paraId="5556DA78" w14:textId="77777777" w:rsidR="00701EBE" w:rsidRPr="00AB1528" w:rsidRDefault="00701EBE">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t>CARACTERÍSTICAS GENERALES:</w:t>
            </w:r>
          </w:p>
          <w:p w14:paraId="000817B2" w14:textId="77777777" w:rsidR="00701EBE" w:rsidRPr="00AB1528" w:rsidRDefault="00701EBE">
            <w:pPr>
              <w:pStyle w:val="Prrafodelista"/>
              <w:ind w:left="0"/>
              <w:jc w:val="both"/>
              <w:rPr>
                <w:rFonts w:ascii="Verdana" w:hAnsi="Verdana" w:cstheme="minorHAnsi"/>
                <w:b/>
                <w:bCs/>
                <w:i/>
                <w:iCs/>
                <w:sz w:val="16"/>
                <w:szCs w:val="16"/>
                <w:u w:val="single"/>
                <w:lang w:val="es-ES_tradnl"/>
              </w:rPr>
            </w:pPr>
          </w:p>
          <w:p w14:paraId="5181C2EE"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De uso generalizado en la industria de generación, transmisión y distribución de energía eléctrica.</w:t>
            </w:r>
          </w:p>
          <w:p w14:paraId="7A20184C"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Proporciona datos para informes de cumplimiento, gestión de energía, y mantenimiento basado en condiciones.</w:t>
            </w:r>
          </w:p>
          <w:p w14:paraId="3C51226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Ser un producto comercial de producción en serie.</w:t>
            </w:r>
          </w:p>
          <w:p w14:paraId="0FA1C0EF"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Tener opciones de instalación en entornos de desarrollo, de pruebas y de producción.</w:t>
            </w:r>
          </w:p>
          <w:p w14:paraId="4B73396F" w14:textId="77777777" w:rsidR="00701EBE" w:rsidRPr="00AB1528" w:rsidRDefault="00701EBE" w:rsidP="00701EBE">
            <w:pPr>
              <w:pStyle w:val="Prrafodelista"/>
              <w:ind w:left="0"/>
              <w:jc w:val="both"/>
              <w:rPr>
                <w:rFonts w:ascii="Verdana" w:hAnsi="Verdana" w:cstheme="minorHAnsi"/>
                <w:b/>
                <w:bCs/>
                <w:i/>
                <w:iCs/>
                <w:sz w:val="16"/>
                <w:szCs w:val="16"/>
                <w:u w:val="single"/>
                <w:lang w:val="es-ES_tradnl"/>
              </w:rPr>
            </w:pPr>
          </w:p>
          <w:p w14:paraId="1E6F4266"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t>ESCALABILIDAD Y ARQUITECTURA:</w:t>
            </w:r>
          </w:p>
          <w:p w14:paraId="2D530C30"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p>
          <w:p w14:paraId="66074BB3"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Tener capacidad para su implementación en instalaciones de ENDE Corporación o en entornos Cloud.</w:t>
            </w:r>
          </w:p>
          <w:p w14:paraId="40F0100F"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Posibilidad de conectar diferentes sitios de producción en varias ubicaciones geográficas, que incluyan sitios en lugares remotos de Bolivia.</w:t>
            </w:r>
          </w:p>
          <w:p w14:paraId="54A4D6DB"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Procesar los datos desde un servidor central al que se pueda acceder desde varios lugares.</w:t>
            </w:r>
          </w:p>
          <w:p w14:paraId="52D36D5E"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Admitir al menos 100 usuarios simultáneos de visualización.</w:t>
            </w:r>
          </w:p>
          <w:p w14:paraId="141798E0"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Almacenar metadatos que puedan describir hasta millones de activos y el flujo de datos en tiempo real asociado para dichos activos.</w:t>
            </w:r>
          </w:p>
          <w:p w14:paraId="6850882A"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Capacidad para escalar horizontalmente y que los usuarios puedan aumentar el número de instalaciones y usuarios de acuerdo con su necesidad. </w:t>
            </w:r>
          </w:p>
          <w:p w14:paraId="74849556"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Capacidad para escalar verticalmente para que los usuarios </w:t>
            </w:r>
            <w:r w:rsidRPr="00AB1528">
              <w:rPr>
                <w:rFonts w:ascii="Verdana" w:hAnsi="Verdana" w:cstheme="minorHAnsi"/>
                <w:sz w:val="16"/>
                <w:szCs w:val="16"/>
                <w:lang w:val="es-ES_tradnl"/>
              </w:rPr>
              <w:lastRenderedPageBreak/>
              <w:t>puedan agregar nuevas herramientas y funcionalidades al sistema.</w:t>
            </w:r>
          </w:p>
          <w:p w14:paraId="1D61FB8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Admitir una arquitectura que incluya opciones de conmutación por error, redundancia, </w:t>
            </w:r>
            <w:proofErr w:type="spellStart"/>
            <w:r w:rsidRPr="00AB1528">
              <w:rPr>
                <w:rFonts w:ascii="Verdana" w:hAnsi="Verdana" w:cstheme="minorHAnsi"/>
                <w:sz w:val="16"/>
                <w:szCs w:val="16"/>
                <w:lang w:val="es-ES_tradnl"/>
              </w:rPr>
              <w:t>backup</w:t>
            </w:r>
            <w:proofErr w:type="spellEnd"/>
            <w:r w:rsidRPr="00AB1528">
              <w:rPr>
                <w:rFonts w:ascii="Verdana" w:hAnsi="Verdana" w:cstheme="minorHAnsi"/>
                <w:sz w:val="16"/>
                <w:szCs w:val="16"/>
                <w:lang w:val="es-ES_tradnl"/>
              </w:rPr>
              <w:t xml:space="preserve"> y recuperación de datos.</w:t>
            </w:r>
          </w:p>
          <w:p w14:paraId="52FB4A7A"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Funcionar con sistemas operativos estándar y usar hardware de producción en serie.</w:t>
            </w:r>
          </w:p>
          <w:p w14:paraId="0D64FB65"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rPr>
              <w:t>Estructura jerárquica de activos; el sistema debe organizar y contextualizar los datos mediante una estructura jerárquica de activos, facilitando la visualización y el análisis de los datos operacionales con un contexto relevante, como tipo de activo, ubicación o proceso.</w:t>
            </w:r>
          </w:p>
          <w:p w14:paraId="760D19B2" w14:textId="77777777" w:rsidR="00701EBE" w:rsidRPr="00AB1528" w:rsidRDefault="00701EBE" w:rsidP="00701EBE">
            <w:pPr>
              <w:pStyle w:val="Prrafodelista"/>
              <w:ind w:left="0"/>
              <w:jc w:val="both"/>
              <w:rPr>
                <w:rFonts w:ascii="Verdana" w:hAnsi="Verdana" w:cstheme="minorHAnsi"/>
                <w:sz w:val="16"/>
                <w:szCs w:val="16"/>
                <w:lang w:val="es-ES_tradnl"/>
              </w:rPr>
            </w:pPr>
          </w:p>
          <w:p w14:paraId="6F9FB0DB"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t>ADQUISICIÓN DE DATOS:</w:t>
            </w:r>
          </w:p>
          <w:p w14:paraId="5C50B0AD"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p>
          <w:p w14:paraId="1E96C513"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rPr>
              <w:t>Integración con múltiples sistemas industriales; debe ser capaz de integrarse con diversas fuentes de datos, abarcando una amplia gama de protocolos de comunicación y tecnologías utilizadas en la industria, permitiendo la recopilación de datos desde diferentes fabricantes y dispositivos.</w:t>
            </w:r>
          </w:p>
          <w:p w14:paraId="191336C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Cumplir con estándares como </w:t>
            </w:r>
            <w:proofErr w:type="spellStart"/>
            <w:r w:rsidRPr="00AB1528">
              <w:rPr>
                <w:rFonts w:ascii="Verdana" w:hAnsi="Verdana" w:cstheme="minorHAnsi"/>
                <w:sz w:val="16"/>
                <w:szCs w:val="16"/>
                <w:lang w:val="es-ES_tradnl"/>
              </w:rPr>
              <w:t>OPC</w:t>
            </w:r>
            <w:proofErr w:type="spellEnd"/>
            <w:r w:rsidRPr="00AB1528">
              <w:rPr>
                <w:rFonts w:ascii="Verdana" w:hAnsi="Verdana" w:cstheme="minorHAnsi"/>
                <w:sz w:val="16"/>
                <w:szCs w:val="16"/>
                <w:lang w:val="es-ES_tradnl"/>
              </w:rPr>
              <w:t xml:space="preserve"> DA, </w:t>
            </w:r>
            <w:proofErr w:type="spellStart"/>
            <w:r w:rsidRPr="00AB1528">
              <w:rPr>
                <w:rFonts w:ascii="Verdana" w:hAnsi="Verdana" w:cstheme="minorHAnsi"/>
                <w:sz w:val="16"/>
                <w:szCs w:val="16"/>
                <w:lang w:val="es-ES_tradnl"/>
              </w:rPr>
              <w:t>OPC</w:t>
            </w:r>
            <w:proofErr w:type="spellEnd"/>
            <w:r w:rsidRPr="00AB1528">
              <w:rPr>
                <w:rFonts w:ascii="Verdana" w:hAnsi="Verdana" w:cstheme="minorHAnsi"/>
                <w:sz w:val="16"/>
                <w:szCs w:val="16"/>
                <w:lang w:val="es-ES_tradnl"/>
              </w:rPr>
              <w:t xml:space="preserve"> </w:t>
            </w:r>
            <w:proofErr w:type="spellStart"/>
            <w:r w:rsidRPr="00AB1528">
              <w:rPr>
                <w:rFonts w:ascii="Verdana" w:hAnsi="Verdana" w:cstheme="minorHAnsi"/>
                <w:sz w:val="16"/>
                <w:szCs w:val="16"/>
                <w:lang w:val="es-ES_tradnl"/>
              </w:rPr>
              <w:t>HDA</w:t>
            </w:r>
            <w:proofErr w:type="spellEnd"/>
            <w:r w:rsidRPr="00AB1528">
              <w:rPr>
                <w:rFonts w:ascii="Verdana" w:hAnsi="Verdana" w:cstheme="minorHAnsi"/>
                <w:sz w:val="16"/>
                <w:szCs w:val="16"/>
                <w:lang w:val="es-ES_tradnl"/>
              </w:rPr>
              <w:t xml:space="preserve">, Alarmas y eventos </w:t>
            </w:r>
            <w:proofErr w:type="spellStart"/>
            <w:r w:rsidRPr="00AB1528">
              <w:rPr>
                <w:rFonts w:ascii="Verdana" w:hAnsi="Verdana" w:cstheme="minorHAnsi"/>
                <w:sz w:val="16"/>
                <w:szCs w:val="16"/>
                <w:lang w:val="es-ES_tradnl"/>
              </w:rPr>
              <w:t>OPC</w:t>
            </w:r>
            <w:proofErr w:type="spellEnd"/>
            <w:r w:rsidRPr="00AB1528">
              <w:rPr>
                <w:rFonts w:ascii="Verdana" w:hAnsi="Verdana" w:cstheme="minorHAnsi"/>
                <w:sz w:val="16"/>
                <w:szCs w:val="16"/>
                <w:lang w:val="es-ES_tradnl"/>
              </w:rPr>
              <w:t xml:space="preserve">, </w:t>
            </w:r>
            <w:proofErr w:type="spellStart"/>
            <w:r w:rsidRPr="00AB1528">
              <w:rPr>
                <w:rFonts w:ascii="Verdana" w:hAnsi="Verdana" w:cstheme="minorHAnsi"/>
                <w:sz w:val="16"/>
                <w:szCs w:val="16"/>
                <w:lang w:val="es-ES_tradnl"/>
              </w:rPr>
              <w:t>OPC</w:t>
            </w:r>
            <w:proofErr w:type="spellEnd"/>
            <w:r w:rsidRPr="00AB1528">
              <w:rPr>
                <w:rFonts w:ascii="Verdana" w:hAnsi="Verdana" w:cstheme="minorHAnsi"/>
                <w:sz w:val="16"/>
                <w:szCs w:val="16"/>
                <w:lang w:val="es-ES_tradnl"/>
              </w:rPr>
              <w:t xml:space="preserve"> UA, </w:t>
            </w:r>
            <w:proofErr w:type="spellStart"/>
            <w:r w:rsidRPr="00AB1528">
              <w:rPr>
                <w:rFonts w:ascii="Verdana" w:hAnsi="Verdana" w:cstheme="minorHAnsi"/>
                <w:sz w:val="16"/>
                <w:szCs w:val="16"/>
                <w:lang w:val="es-ES_tradnl"/>
              </w:rPr>
              <w:t>BACnet</w:t>
            </w:r>
            <w:proofErr w:type="spellEnd"/>
            <w:r w:rsidRPr="00AB1528">
              <w:rPr>
                <w:rFonts w:ascii="Verdana" w:hAnsi="Verdana" w:cstheme="minorHAnsi"/>
                <w:sz w:val="16"/>
                <w:szCs w:val="16"/>
                <w:lang w:val="es-ES_tradnl"/>
              </w:rPr>
              <w:t xml:space="preserve">, Modbus, OLE DB, </w:t>
            </w:r>
            <w:proofErr w:type="spellStart"/>
            <w:r w:rsidRPr="00AB1528">
              <w:rPr>
                <w:rFonts w:ascii="Verdana" w:hAnsi="Verdana" w:cstheme="minorHAnsi"/>
                <w:sz w:val="16"/>
                <w:szCs w:val="16"/>
                <w:lang w:val="es-ES_tradnl"/>
              </w:rPr>
              <w:t>SNMP</w:t>
            </w:r>
            <w:proofErr w:type="spellEnd"/>
            <w:r w:rsidRPr="00AB1528">
              <w:rPr>
                <w:rFonts w:ascii="Verdana" w:hAnsi="Verdana" w:cstheme="minorHAnsi"/>
                <w:sz w:val="16"/>
                <w:szCs w:val="16"/>
                <w:lang w:val="es-ES_tradnl"/>
              </w:rPr>
              <w:t xml:space="preserve">, </w:t>
            </w:r>
            <w:proofErr w:type="spellStart"/>
            <w:r w:rsidRPr="00AB1528">
              <w:rPr>
                <w:rFonts w:ascii="Verdana" w:hAnsi="Verdana" w:cstheme="minorHAnsi"/>
                <w:sz w:val="16"/>
                <w:szCs w:val="16"/>
                <w:lang w:val="es-ES_tradnl"/>
              </w:rPr>
              <w:t>DNP3</w:t>
            </w:r>
            <w:proofErr w:type="spellEnd"/>
            <w:r w:rsidRPr="00AB1528">
              <w:rPr>
                <w:rFonts w:ascii="Verdana" w:hAnsi="Verdana" w:cstheme="minorHAnsi"/>
                <w:sz w:val="16"/>
                <w:szCs w:val="16"/>
                <w:lang w:val="es-ES_tradnl"/>
              </w:rPr>
              <w:t xml:space="preserve">, IEEE </w:t>
            </w:r>
            <w:proofErr w:type="spellStart"/>
            <w:r w:rsidRPr="00AB1528">
              <w:rPr>
                <w:rFonts w:ascii="Verdana" w:hAnsi="Verdana" w:cstheme="minorHAnsi"/>
                <w:sz w:val="16"/>
                <w:szCs w:val="16"/>
                <w:lang w:val="es-ES_tradnl"/>
              </w:rPr>
              <w:t>C37.118</w:t>
            </w:r>
            <w:proofErr w:type="spellEnd"/>
            <w:r w:rsidRPr="00AB1528">
              <w:rPr>
                <w:rFonts w:ascii="Verdana" w:hAnsi="Verdana" w:cstheme="minorHAnsi"/>
                <w:sz w:val="16"/>
                <w:szCs w:val="16"/>
                <w:lang w:val="es-ES_tradnl"/>
              </w:rPr>
              <w:t>, IEC 60870-5-104, ASCII, XML y ODBC.</w:t>
            </w:r>
          </w:p>
          <w:p w14:paraId="11295812"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Contar con una variedad de interfaces que permitan la conexión y recopilación en línea de datos correspondientes a series temporales desde una amplia gama de sistemas de control, </w:t>
            </w:r>
            <w:proofErr w:type="spellStart"/>
            <w:r w:rsidRPr="00AB1528">
              <w:rPr>
                <w:rFonts w:ascii="Verdana" w:hAnsi="Verdana" w:cstheme="minorHAnsi"/>
                <w:sz w:val="16"/>
                <w:szCs w:val="16"/>
                <w:lang w:val="es-ES_tradnl"/>
              </w:rPr>
              <w:t>PLCs</w:t>
            </w:r>
            <w:proofErr w:type="spellEnd"/>
            <w:r w:rsidRPr="00AB1528">
              <w:rPr>
                <w:rFonts w:ascii="Verdana" w:hAnsi="Verdana" w:cstheme="minorHAnsi"/>
                <w:sz w:val="16"/>
                <w:szCs w:val="16"/>
                <w:lang w:val="es-ES_tradnl"/>
              </w:rPr>
              <w:t xml:space="preserve">, sistemas </w:t>
            </w:r>
            <w:proofErr w:type="spellStart"/>
            <w:r w:rsidRPr="00AB1528">
              <w:rPr>
                <w:rFonts w:ascii="Verdana" w:hAnsi="Verdana" w:cstheme="minorHAnsi"/>
                <w:sz w:val="16"/>
                <w:szCs w:val="16"/>
                <w:lang w:val="es-ES_tradnl"/>
              </w:rPr>
              <w:t>SCADA</w:t>
            </w:r>
            <w:proofErr w:type="spellEnd"/>
            <w:r w:rsidRPr="00AB1528">
              <w:rPr>
                <w:rFonts w:ascii="Verdana" w:hAnsi="Verdana" w:cstheme="minorHAnsi"/>
                <w:sz w:val="16"/>
                <w:szCs w:val="16"/>
                <w:lang w:val="es-ES_tradnl"/>
              </w:rPr>
              <w:t xml:space="preserve">, Dispositivos IED, Dispositivos MODBUS o MODBUS-TCP y otras fuentes de datos; entre ellos, sistemas de control de procesos fabricados por proveedores importantes, como por ejemplo, General Electric, Schneider Electric, </w:t>
            </w:r>
            <w:proofErr w:type="spellStart"/>
            <w:r w:rsidRPr="00AB1528">
              <w:rPr>
                <w:rFonts w:ascii="Verdana" w:hAnsi="Verdana" w:cstheme="minorHAnsi"/>
                <w:sz w:val="16"/>
                <w:szCs w:val="16"/>
                <w:lang w:val="es-ES_tradnl"/>
              </w:rPr>
              <w:t>Invensys</w:t>
            </w:r>
            <w:proofErr w:type="spellEnd"/>
            <w:r w:rsidRPr="00AB1528">
              <w:rPr>
                <w:rFonts w:ascii="Verdana" w:hAnsi="Verdana" w:cstheme="minorHAnsi"/>
                <w:sz w:val="16"/>
                <w:szCs w:val="16"/>
                <w:lang w:val="es-ES_tradnl"/>
              </w:rPr>
              <w:t xml:space="preserve">, </w:t>
            </w:r>
            <w:proofErr w:type="spellStart"/>
            <w:r w:rsidRPr="00AB1528">
              <w:rPr>
                <w:rFonts w:ascii="Verdana" w:hAnsi="Verdana" w:cstheme="minorHAnsi"/>
                <w:sz w:val="16"/>
                <w:szCs w:val="16"/>
                <w:lang w:val="es-ES_tradnl"/>
              </w:rPr>
              <w:t>Foxboro</w:t>
            </w:r>
            <w:proofErr w:type="spellEnd"/>
            <w:r w:rsidRPr="00AB1528">
              <w:rPr>
                <w:rFonts w:ascii="Verdana" w:hAnsi="Verdana" w:cstheme="minorHAnsi"/>
                <w:sz w:val="16"/>
                <w:szCs w:val="16"/>
                <w:lang w:val="es-ES_tradnl"/>
              </w:rPr>
              <w:t xml:space="preserve">, Wonderware, Emerson, Siemens, Honeywell, Rockwell, </w:t>
            </w:r>
            <w:proofErr w:type="spellStart"/>
            <w:r w:rsidRPr="00AB1528">
              <w:rPr>
                <w:rFonts w:ascii="Verdana" w:hAnsi="Verdana" w:cstheme="minorHAnsi"/>
                <w:sz w:val="16"/>
                <w:szCs w:val="16"/>
                <w:lang w:val="es-ES_tradnl"/>
              </w:rPr>
              <w:t>Yokogawa</w:t>
            </w:r>
            <w:proofErr w:type="spellEnd"/>
            <w:r w:rsidRPr="00AB1528">
              <w:rPr>
                <w:rFonts w:ascii="Verdana" w:hAnsi="Verdana" w:cstheme="minorHAnsi"/>
                <w:sz w:val="16"/>
                <w:szCs w:val="16"/>
                <w:lang w:val="es-ES_tradnl"/>
              </w:rPr>
              <w:t xml:space="preserve"> y </w:t>
            </w:r>
            <w:proofErr w:type="spellStart"/>
            <w:r w:rsidRPr="00AB1528">
              <w:rPr>
                <w:rFonts w:ascii="Verdana" w:hAnsi="Verdana" w:cstheme="minorHAnsi"/>
                <w:sz w:val="16"/>
                <w:szCs w:val="16"/>
                <w:lang w:val="es-ES_tradnl"/>
              </w:rPr>
              <w:t>ABB</w:t>
            </w:r>
            <w:proofErr w:type="spellEnd"/>
            <w:r w:rsidRPr="00AB1528">
              <w:rPr>
                <w:rFonts w:ascii="Verdana" w:hAnsi="Verdana" w:cstheme="minorHAnsi"/>
                <w:sz w:val="16"/>
                <w:szCs w:val="16"/>
                <w:lang w:val="es-ES_tradnl"/>
              </w:rPr>
              <w:t>, entre otros.</w:t>
            </w:r>
          </w:p>
          <w:p w14:paraId="7A2473F7"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Recolección de datos desde series temporales con alta fidelidad desde diversas fuentes, ya sea que se comuniquen utilizando estándares de conectividad modernos o tecnología propietaria de un proveedor. Permitiendo el acceso inmediato y directo a los datos de operaciones, eliminando así la labor de recopilación manual de datos.</w:t>
            </w:r>
          </w:p>
          <w:p w14:paraId="6381CB3B"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lastRenderedPageBreak/>
              <w:t>Garantizar la integridad y la disponibilidad de los datos y asegurar que los datos estén depurados y sean confiables mediante la incorporación de estrategias que garanticen que los datos críticos no se pierdan durante una interrupción no deseada de la red.</w:t>
            </w:r>
          </w:p>
          <w:p w14:paraId="055E840F"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La herramienta centralizadora no debe tener un límite en la cantidad o tipo de sistemas que son empleados como fuente de datos; vale decir que, en función de la capacidad de los recursos de hardware del sistema, debe ser posible conectar al mismo, tantas plantas, sistemas, o fuentes de datos como se requiera sin sobrepasar la cantidad de variables incluidas en el paquete.</w:t>
            </w:r>
          </w:p>
          <w:p w14:paraId="15FCDCF6" w14:textId="77777777" w:rsidR="00701EBE" w:rsidRPr="00AB1528" w:rsidRDefault="00701EBE" w:rsidP="00701EBE">
            <w:pPr>
              <w:pStyle w:val="Prrafodelista"/>
              <w:ind w:left="0"/>
              <w:jc w:val="both"/>
              <w:rPr>
                <w:rFonts w:ascii="Verdana" w:hAnsi="Verdana" w:cstheme="minorHAnsi"/>
                <w:sz w:val="16"/>
                <w:szCs w:val="16"/>
                <w:lang w:val="es-ES_tradnl"/>
              </w:rPr>
            </w:pPr>
          </w:p>
          <w:p w14:paraId="20B594F9"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t>ALMACENAMIENTO DE DATOS:</w:t>
            </w:r>
          </w:p>
          <w:p w14:paraId="7120D27F"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p>
          <w:p w14:paraId="13383B44"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Mantener la fidelidad original de los datos correspondientes a series temporales, permitiendo realizar búsquedas selectivas y visualización de datos inmediata y en tiempo real siempre que se necesite.</w:t>
            </w:r>
          </w:p>
          <w:p w14:paraId="6F464D2F"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Almacenamiento optimizado de datos de operaciones en series temporales, permitiendo el almacenamiento de datos históricos por periodos largos de tiempo; como referencia para esta característica se debe considerar que, la capacidad de almacenamiento requerido para alojar por un periodo mínimo de cinco (5) años un conjunto de diez mil (10.000) variables de tipo </w:t>
            </w:r>
            <w:proofErr w:type="spellStart"/>
            <w:r w:rsidRPr="00AB1528">
              <w:rPr>
                <w:rFonts w:ascii="Verdana" w:hAnsi="Verdana" w:cstheme="minorHAnsi"/>
                <w:sz w:val="16"/>
                <w:szCs w:val="16"/>
                <w:lang w:val="es-ES_tradnl"/>
              </w:rPr>
              <w:t>float</w:t>
            </w:r>
            <w:proofErr w:type="spellEnd"/>
            <w:r w:rsidRPr="00AB1528">
              <w:rPr>
                <w:rFonts w:ascii="Verdana" w:hAnsi="Verdana" w:cstheme="minorHAnsi"/>
                <w:sz w:val="16"/>
                <w:szCs w:val="16"/>
                <w:lang w:val="es-ES_tradnl"/>
              </w:rPr>
              <w:t xml:space="preserve"> (32 bits), leídas o calculadas una (1) vez por segundo, no debe superar 4 TB.</w:t>
            </w:r>
          </w:p>
          <w:p w14:paraId="770BE7BA"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rPr>
              <w:t>Almacenamiento optimizado con compresión; el sistema debe contar con un avanzado algoritmo de compresión que reduzca el espacio de almacenamiento, sin perder la precisión de los datos, permitiendo almacenar grandes volúmenes de datos históricos de manera eficiente.</w:t>
            </w:r>
          </w:p>
          <w:p w14:paraId="1EC5BAE4" w14:textId="77777777" w:rsidR="00701EBE" w:rsidRPr="00AB1528" w:rsidRDefault="00701EBE" w:rsidP="00701EBE">
            <w:pPr>
              <w:pStyle w:val="Prrafodelista"/>
              <w:ind w:left="0"/>
              <w:jc w:val="both"/>
              <w:rPr>
                <w:rFonts w:ascii="Verdana" w:hAnsi="Verdana" w:cstheme="minorHAnsi"/>
                <w:sz w:val="16"/>
                <w:szCs w:val="16"/>
                <w:lang w:val="es-ES_tradnl"/>
              </w:rPr>
            </w:pPr>
          </w:p>
          <w:p w14:paraId="229F7B18"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t>INTEGRACIÓN Y ACCESO A DATOS:</w:t>
            </w:r>
          </w:p>
          <w:p w14:paraId="5B421F62" w14:textId="77777777" w:rsidR="00701EBE" w:rsidRPr="00AB1528" w:rsidRDefault="00701EBE" w:rsidP="0086307B">
            <w:pPr>
              <w:pStyle w:val="Prrafodelista"/>
              <w:ind w:left="0"/>
              <w:jc w:val="both"/>
              <w:rPr>
                <w:rFonts w:ascii="Verdana" w:hAnsi="Verdana" w:cstheme="minorHAnsi"/>
                <w:sz w:val="16"/>
                <w:szCs w:val="16"/>
                <w:lang w:val="es-ES_tradnl"/>
              </w:rPr>
            </w:pPr>
          </w:p>
          <w:p w14:paraId="12BAE060"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Integración total con sistemas operativos Microsoft Windows y con Active </w:t>
            </w:r>
            <w:proofErr w:type="spellStart"/>
            <w:r w:rsidRPr="00AB1528">
              <w:rPr>
                <w:rFonts w:ascii="Verdana" w:hAnsi="Verdana" w:cstheme="minorHAnsi"/>
                <w:sz w:val="16"/>
                <w:szCs w:val="16"/>
                <w:lang w:val="es-ES_tradnl"/>
              </w:rPr>
              <w:t>Directory</w:t>
            </w:r>
            <w:proofErr w:type="spellEnd"/>
            <w:r w:rsidRPr="00AB1528">
              <w:rPr>
                <w:rFonts w:ascii="Verdana" w:hAnsi="Verdana" w:cstheme="minorHAnsi"/>
                <w:sz w:val="16"/>
                <w:szCs w:val="16"/>
                <w:lang w:val="es-ES_tradnl"/>
              </w:rPr>
              <w:t>.</w:t>
            </w:r>
          </w:p>
          <w:p w14:paraId="263E7A53"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Posibilidad de implementar un acceso de solo lectura para </w:t>
            </w:r>
            <w:proofErr w:type="spellStart"/>
            <w:r w:rsidRPr="00AB1528">
              <w:rPr>
                <w:rFonts w:ascii="Verdana" w:hAnsi="Verdana" w:cstheme="minorHAnsi"/>
                <w:sz w:val="16"/>
                <w:szCs w:val="16"/>
                <w:lang w:val="es-ES_tradnl"/>
              </w:rPr>
              <w:t>displays</w:t>
            </w:r>
            <w:proofErr w:type="spellEnd"/>
            <w:r w:rsidRPr="00AB1528">
              <w:rPr>
                <w:rFonts w:ascii="Verdana" w:hAnsi="Verdana" w:cstheme="minorHAnsi"/>
                <w:sz w:val="16"/>
                <w:szCs w:val="16"/>
                <w:lang w:val="es-ES_tradnl"/>
              </w:rPr>
              <w:t xml:space="preserve"> web y servidores de aplicación.</w:t>
            </w:r>
          </w:p>
          <w:p w14:paraId="45E78583"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lastRenderedPageBreak/>
              <w:t>Integrar y enviar datos a los usuarios definidos en la LAN de control y/o en la red empresarial.</w:t>
            </w:r>
          </w:p>
          <w:p w14:paraId="5DF9D7BE"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Facilitar al personal operativo y administrativo el uso, la interpretación y el intercambio de datos de operaciones mediante la incorporación de información de contexto y la organización de los datos.</w:t>
            </w:r>
          </w:p>
          <w:p w14:paraId="54D6761B"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Debe permitir etiquetar, agregar y organizar los datos en estructuras lógicas que reflejen la organización de una planta, las mismas que deben ser reutilizables y proporcionar información a los consumidores de la información (por ejemplo, se pueden agrupar los datos por tipo de activo, ubicación, proceso o cualquier otra categoría relevante).</w:t>
            </w:r>
          </w:p>
          <w:p w14:paraId="427DBABB"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Debe contar con herramientas que permitan importar o exportar datos hacia o desde el sistema directamente utilizando archivos de Microsoft Excel, de manera que se puedan utilizar los datos de operaciones con la funcionalidad familiar de las hojas de cálculo.</w:t>
            </w:r>
          </w:p>
          <w:p w14:paraId="6C71785D"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Debe contar con herramientas para compartir datos de manera segura entre áreas, organizaciones sistemas y funciones, asegurando la transferencia rápida y segura de los datos a otras herramientas, aplicaciones y plataformas informáticas estándar que típicamente utilizan bases de datos relacionales o pueden incluir herramientas de inteligencia de negocios, algoritmos de aprendizaje automático y/o plataformas en la nube.</w:t>
            </w:r>
          </w:p>
          <w:p w14:paraId="58237F3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Debe ser posible transferir datos a otras plataformas, aplicaciones de desarrollo propio o sistemas comerciales que accedan a los datos utilizando ODBC; también debe ser posible acceder a los datos de manera programática, utilizando </w:t>
            </w:r>
            <w:proofErr w:type="spellStart"/>
            <w:r w:rsidRPr="00AB1528">
              <w:rPr>
                <w:rFonts w:ascii="Verdana" w:hAnsi="Verdana" w:cstheme="minorHAnsi"/>
                <w:sz w:val="16"/>
                <w:szCs w:val="16"/>
                <w:lang w:val="es-ES_tradnl"/>
              </w:rPr>
              <w:t>APIs</w:t>
            </w:r>
            <w:proofErr w:type="spellEnd"/>
            <w:r w:rsidRPr="00AB1528">
              <w:rPr>
                <w:rFonts w:ascii="Verdana" w:hAnsi="Verdana" w:cstheme="minorHAnsi"/>
                <w:sz w:val="16"/>
                <w:szCs w:val="16"/>
                <w:lang w:val="es-ES_tradnl"/>
              </w:rPr>
              <w:t>.</w:t>
            </w:r>
          </w:p>
          <w:p w14:paraId="64D475DC"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Importar y exportar datos en varios formatos de archivos, como </w:t>
            </w:r>
            <w:proofErr w:type="spellStart"/>
            <w:r w:rsidRPr="00AB1528">
              <w:rPr>
                <w:rFonts w:ascii="Verdana" w:hAnsi="Verdana" w:cstheme="minorHAnsi"/>
                <w:sz w:val="16"/>
                <w:szCs w:val="16"/>
                <w:lang w:val="es-ES_tradnl"/>
              </w:rPr>
              <w:t>CSV</w:t>
            </w:r>
            <w:proofErr w:type="spellEnd"/>
            <w:r w:rsidRPr="00AB1528">
              <w:rPr>
                <w:rFonts w:ascii="Verdana" w:hAnsi="Verdana" w:cstheme="minorHAnsi"/>
                <w:sz w:val="16"/>
                <w:szCs w:val="16"/>
                <w:lang w:val="es-ES_tradnl"/>
              </w:rPr>
              <w:t>, XML y JSON.</w:t>
            </w:r>
          </w:p>
          <w:p w14:paraId="45BA760D"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Activar un proceso de </w:t>
            </w:r>
            <w:proofErr w:type="spellStart"/>
            <w:r w:rsidRPr="00AB1528">
              <w:rPr>
                <w:rFonts w:ascii="Verdana" w:hAnsi="Verdana" w:cstheme="minorHAnsi"/>
                <w:sz w:val="16"/>
                <w:szCs w:val="16"/>
                <w:lang w:val="es-ES_tradnl"/>
              </w:rPr>
              <w:t>backup</w:t>
            </w:r>
            <w:proofErr w:type="spellEnd"/>
            <w:r w:rsidRPr="00AB1528">
              <w:rPr>
                <w:rFonts w:ascii="Verdana" w:hAnsi="Verdana" w:cstheme="minorHAnsi"/>
                <w:sz w:val="16"/>
                <w:szCs w:val="16"/>
                <w:lang w:val="es-ES_tradnl"/>
              </w:rPr>
              <w:t xml:space="preserve"> que pueda recolectar datos y enviarlos al servidor cuando el proceso de adquisición de datos primario esté desconectado.</w:t>
            </w:r>
          </w:p>
          <w:p w14:paraId="1D4FB79A"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Permitir a los usuarios recolectar datos manualmente de fuentes no instrumentadas con sus dispositivos personales y terminales portátiles.</w:t>
            </w:r>
          </w:p>
          <w:p w14:paraId="1643517C" w14:textId="77777777" w:rsidR="00701EBE" w:rsidRPr="00AB1528" w:rsidRDefault="00701EBE" w:rsidP="00701EBE">
            <w:pPr>
              <w:pStyle w:val="Prrafodelista"/>
              <w:ind w:left="0"/>
              <w:jc w:val="both"/>
              <w:rPr>
                <w:rFonts w:ascii="Verdana" w:hAnsi="Verdana" w:cstheme="minorHAnsi"/>
                <w:sz w:val="16"/>
                <w:szCs w:val="16"/>
                <w:lang w:val="es-ES_tradnl"/>
              </w:rPr>
            </w:pPr>
          </w:p>
          <w:p w14:paraId="2F99C0EA"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lastRenderedPageBreak/>
              <w:t>HERRAMIENTAS DE CÁLCULO Y ANÁLISIS:</w:t>
            </w:r>
          </w:p>
          <w:p w14:paraId="388A93B2" w14:textId="77777777" w:rsidR="00701EBE" w:rsidRPr="00AB1528" w:rsidRDefault="00701EBE" w:rsidP="0086307B">
            <w:pPr>
              <w:pStyle w:val="Prrafodelista"/>
              <w:ind w:left="0"/>
              <w:jc w:val="both"/>
              <w:rPr>
                <w:rFonts w:ascii="Verdana" w:hAnsi="Verdana" w:cstheme="minorHAnsi"/>
                <w:sz w:val="16"/>
                <w:szCs w:val="16"/>
                <w:lang w:val="es-ES_tradnl"/>
              </w:rPr>
            </w:pPr>
          </w:p>
          <w:p w14:paraId="3750E077"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Permitir el procesamiento de los datos en bruto y en tiempo real; incluyendo herramientas de cálculo para realizar, en base a los datos capturados, diferentes tipos de operaciones (desde promedios y conversiones de unidades, hasta cálculos más complejos como total de energía utilizada, días de materia prima restante o el costo de producción de un determinado producto).</w:t>
            </w:r>
          </w:p>
          <w:p w14:paraId="34C0160A"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Escribir cálculos simples y complejos, como integración y resúmenes de datos acumulados, sin necesidad de tener conocimientos de programación.</w:t>
            </w:r>
          </w:p>
          <w:p w14:paraId="481A4B2F"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Crear cálculos que se puedan aplicar en varios activos y se puedan replicar fácilmente con plantillas.</w:t>
            </w:r>
          </w:p>
          <w:p w14:paraId="33C323D7"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Especificar cuándo se activan los cálculos usando una programación por tiempo o por eventos.</w:t>
            </w:r>
          </w:p>
          <w:p w14:paraId="6042B9CF"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Usar análisis para detectar y marcar el inicio y el final de los eventos importantes.</w:t>
            </w:r>
          </w:p>
          <w:p w14:paraId="7ADF17B5"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Realizar cálculos en tiempo real de millones de flujos de datos asociados con los activos.</w:t>
            </w:r>
          </w:p>
          <w:p w14:paraId="5B9D6EF7"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Tener una vista previa de los cálculos en tiempo real usando los datos históricos para evaluar la precisión de estos cálculos.</w:t>
            </w:r>
          </w:p>
          <w:p w14:paraId="41B6EF71"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Rellenar los resultados de los cálculos para constituir rutinas de cálculo nuevas o ajustadas.</w:t>
            </w:r>
          </w:p>
          <w:p w14:paraId="220CA99B"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Hacer recálculos sobre rangos de tiempo especificados para constituir rutinas de datos o de cálculo nuevas o ajustadas.</w:t>
            </w:r>
          </w:p>
          <w:p w14:paraId="5AD353D5"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rPr>
              <w:t>Análisis en tiempo real y retroactivo, debe permitir realizar cálculos tanto en tiempo real como sobre datos históricos ya almacenados, ofreciendo la capacidad de recalcular y ajustar análisis en función de nuevas condiciones o requerimientos.</w:t>
            </w:r>
          </w:p>
          <w:p w14:paraId="7843F8E1"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Permitir el recalculo automático de datos históricos cuando se actualicen los parámetros de los análisis o condiciones del sistema, asegurando la precisión de los reportes y análisis</w:t>
            </w:r>
          </w:p>
          <w:p w14:paraId="62AFBC2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Crear cálculos de </w:t>
            </w:r>
            <w:proofErr w:type="spellStart"/>
            <w:r w:rsidRPr="00AB1528">
              <w:rPr>
                <w:rFonts w:ascii="Verdana" w:hAnsi="Verdana" w:cstheme="minorHAnsi"/>
                <w:sz w:val="16"/>
                <w:szCs w:val="16"/>
                <w:lang w:val="es-ES_tradnl"/>
              </w:rPr>
              <w:t>SQC</w:t>
            </w:r>
            <w:proofErr w:type="spellEnd"/>
            <w:r w:rsidRPr="00AB1528">
              <w:rPr>
                <w:rFonts w:ascii="Verdana" w:hAnsi="Verdana" w:cstheme="minorHAnsi"/>
                <w:sz w:val="16"/>
                <w:szCs w:val="16"/>
                <w:lang w:val="es-ES_tradnl"/>
              </w:rPr>
              <w:t xml:space="preserve"> (control estadístico de procesos) para generar resultados numéricos o para marcar la hora de inicio y finalización de los eventos.</w:t>
            </w:r>
          </w:p>
          <w:p w14:paraId="0AD24471"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Usar una biblioteca incorporada de cálculos con al menos 70 funciones de ingeniería que abarquen los </w:t>
            </w:r>
            <w:r w:rsidRPr="00AB1528">
              <w:rPr>
                <w:rFonts w:ascii="Verdana" w:hAnsi="Verdana" w:cstheme="minorHAnsi"/>
                <w:sz w:val="16"/>
                <w:szCs w:val="16"/>
                <w:lang w:val="es-ES_tradnl"/>
              </w:rPr>
              <w:lastRenderedPageBreak/>
              <w:t>campos de Aritmética y matemáticas, funciones lógicas, funciones de agregación, funciones de estadística, funciones de fecha y tiempos, funciones de series temporales, funciones condicionales, funciones de cadena de texto, funciones de eventos y funciones especializadas.</w:t>
            </w:r>
          </w:p>
          <w:p w14:paraId="3F986AD5" w14:textId="77777777" w:rsidR="00701EBE" w:rsidRPr="00AB1528" w:rsidRDefault="00701EBE" w:rsidP="00701EBE">
            <w:pPr>
              <w:pStyle w:val="Prrafodelista"/>
              <w:ind w:left="0"/>
              <w:jc w:val="both"/>
              <w:rPr>
                <w:rFonts w:ascii="Verdana" w:hAnsi="Verdana" w:cstheme="minorHAnsi"/>
                <w:sz w:val="16"/>
                <w:szCs w:val="16"/>
                <w:lang w:val="es-ES_tradnl"/>
              </w:rPr>
            </w:pPr>
          </w:p>
          <w:p w14:paraId="554747AB"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t>VISUALIZACIÓN Y GENERACIÓN DE INFORMES:</w:t>
            </w:r>
          </w:p>
          <w:p w14:paraId="2A95403E" w14:textId="77777777" w:rsidR="00701EBE" w:rsidRPr="00AB1528" w:rsidRDefault="00701EBE" w:rsidP="0086307B">
            <w:pPr>
              <w:pStyle w:val="Prrafodelista"/>
              <w:ind w:left="0"/>
              <w:jc w:val="both"/>
              <w:rPr>
                <w:rFonts w:ascii="Verdana" w:hAnsi="Verdana" w:cstheme="minorHAnsi"/>
                <w:sz w:val="16"/>
                <w:szCs w:val="16"/>
                <w:lang w:val="es-ES_tradnl"/>
              </w:rPr>
            </w:pPr>
          </w:p>
          <w:p w14:paraId="3ACE4B30"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Los datos calculados deben estar disponibles para su consulta por periodos de tiempo personalizados y a través de cuadros de mando (</w:t>
            </w:r>
            <w:proofErr w:type="spellStart"/>
            <w:r w:rsidRPr="00AB1528">
              <w:rPr>
                <w:rFonts w:ascii="Verdana" w:hAnsi="Verdana" w:cstheme="minorHAnsi"/>
                <w:sz w:val="16"/>
                <w:szCs w:val="16"/>
                <w:lang w:val="es-ES_tradnl"/>
              </w:rPr>
              <w:t>dashboards</w:t>
            </w:r>
            <w:proofErr w:type="spellEnd"/>
            <w:r w:rsidRPr="00AB1528">
              <w:rPr>
                <w:rFonts w:ascii="Verdana" w:hAnsi="Verdana" w:cstheme="minorHAnsi"/>
                <w:sz w:val="16"/>
                <w:szCs w:val="16"/>
                <w:lang w:val="es-ES_tradnl"/>
              </w:rPr>
              <w:t>).</w:t>
            </w:r>
          </w:p>
          <w:p w14:paraId="172740EA"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Visualizar datos históricos y en tiempo real en las mismas pantallas.</w:t>
            </w:r>
          </w:p>
          <w:p w14:paraId="57F207A1"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Permitir identificar y analizar datos dentro del contexto de los eventos que la organización o el personal defina (por ejemplo, hacer comparaciones, realizar análisis de causa raíz, asegurar la consistencia).</w:t>
            </w:r>
          </w:p>
          <w:p w14:paraId="7B1B9549"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Organizar y recuperar datos sobre eventos que tengan una hora específica de inicio y de finalización.</w:t>
            </w:r>
          </w:p>
          <w:p w14:paraId="6C3AFDA4"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Si las condiciones del proceso operativo requieren una intervención del personal, deben emitirse notificaciones desde el sistema para alertar a los miembros del equipo o a los sistemas adecuados en tiempo real.</w:t>
            </w:r>
          </w:p>
          <w:p w14:paraId="2E215A9D"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Debe incluir herramientas que permitan a los ingenieros y operadores acceder a los datos en formatos accesibles, simples y personalizados (de autoservicio), para permitir la toma de decisiones en tiempo real y la ejecución de acciones de manera oportuna.</w:t>
            </w:r>
          </w:p>
          <w:p w14:paraId="509E1160"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Contar con herramientas para representación de patrones y tendencias.</w:t>
            </w:r>
          </w:p>
          <w:p w14:paraId="5B0D6FA2"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Contar con herramientas de visualización de datos y de las relaciones entre estos.</w:t>
            </w:r>
          </w:p>
          <w:p w14:paraId="2D8078F0"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Ver, organizar, analizar y compartir datos detallados sobre activos usando plantillas para replicar fácilmente la organización de datos en activos similares.</w:t>
            </w:r>
          </w:p>
          <w:p w14:paraId="34AC55EC"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Crear </w:t>
            </w:r>
            <w:proofErr w:type="spellStart"/>
            <w:r w:rsidRPr="00AB1528">
              <w:rPr>
                <w:rFonts w:ascii="Verdana" w:hAnsi="Verdana" w:cstheme="minorHAnsi"/>
                <w:sz w:val="16"/>
                <w:szCs w:val="16"/>
                <w:lang w:val="es-ES_tradnl"/>
              </w:rPr>
              <w:t>displays</w:t>
            </w:r>
            <w:proofErr w:type="spellEnd"/>
            <w:r w:rsidRPr="00AB1528">
              <w:rPr>
                <w:rFonts w:ascii="Verdana" w:hAnsi="Verdana" w:cstheme="minorHAnsi"/>
                <w:sz w:val="16"/>
                <w:szCs w:val="16"/>
                <w:lang w:val="es-ES_tradnl"/>
              </w:rPr>
              <w:t xml:space="preserve"> usando una biblioteca incorporada de símbolos y gráficos.</w:t>
            </w:r>
          </w:p>
          <w:p w14:paraId="52690431" w14:textId="77777777" w:rsidR="00701EBE" w:rsidRPr="00AB1528" w:rsidRDefault="00701EBE" w:rsidP="00BE0922">
            <w:pPr>
              <w:pStyle w:val="Prrafodelista"/>
              <w:numPr>
                <w:ilvl w:val="0"/>
                <w:numId w:val="37"/>
              </w:numPr>
              <w:jc w:val="both"/>
              <w:rPr>
                <w:rFonts w:ascii="Verdana" w:hAnsi="Verdana" w:cstheme="minorHAnsi"/>
                <w:sz w:val="16"/>
                <w:szCs w:val="16"/>
              </w:rPr>
            </w:pPr>
            <w:r w:rsidRPr="00AB1528">
              <w:rPr>
                <w:rFonts w:ascii="Verdana" w:hAnsi="Verdana" w:cstheme="minorHAnsi"/>
                <w:sz w:val="16"/>
                <w:szCs w:val="16"/>
              </w:rPr>
              <w:t xml:space="preserve">Debe tener la capacidad de añadir nuevos símbolos personalizados a la biblioteca, permitiendo la incorporación de símbolos </w:t>
            </w:r>
            <w:r w:rsidRPr="00AB1528">
              <w:rPr>
                <w:rFonts w:ascii="Verdana" w:hAnsi="Verdana" w:cstheme="minorHAnsi"/>
                <w:sz w:val="16"/>
                <w:szCs w:val="16"/>
              </w:rPr>
              <w:lastRenderedPageBreak/>
              <w:t>desarrollados a medida, según las necesidades de visualización específicas, sin limitarse a los símbolos predefinidos del sistema.</w:t>
            </w:r>
          </w:p>
          <w:p w14:paraId="21D2B441"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Acceder a datos, </w:t>
            </w:r>
            <w:proofErr w:type="spellStart"/>
            <w:r w:rsidRPr="00AB1528">
              <w:rPr>
                <w:rFonts w:ascii="Verdana" w:hAnsi="Verdana" w:cstheme="minorHAnsi"/>
                <w:sz w:val="16"/>
                <w:szCs w:val="16"/>
                <w:lang w:val="es-ES_tradnl"/>
              </w:rPr>
              <w:t>displays</w:t>
            </w:r>
            <w:proofErr w:type="spellEnd"/>
            <w:r w:rsidRPr="00AB1528">
              <w:rPr>
                <w:rFonts w:ascii="Verdana" w:hAnsi="Verdana" w:cstheme="minorHAnsi"/>
                <w:sz w:val="16"/>
                <w:szCs w:val="16"/>
                <w:lang w:val="es-ES_tradnl"/>
              </w:rPr>
              <w:t xml:space="preserve"> e informes en computadoras de escritorio, tabletas y dispositivos móviles.</w:t>
            </w:r>
          </w:p>
          <w:p w14:paraId="2B59DD0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Obtener una descripción general de todos los datos disponibles a los que se tienen derechos de acceso.</w:t>
            </w:r>
          </w:p>
          <w:p w14:paraId="31815752"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Acceso a cuadros de mando (</w:t>
            </w:r>
            <w:proofErr w:type="spellStart"/>
            <w:r w:rsidRPr="00AB1528">
              <w:rPr>
                <w:rFonts w:ascii="Verdana" w:hAnsi="Verdana" w:cstheme="minorHAnsi"/>
                <w:sz w:val="16"/>
                <w:szCs w:val="16"/>
                <w:lang w:val="es-ES_tradnl"/>
              </w:rPr>
              <w:t>dashboards</w:t>
            </w:r>
            <w:proofErr w:type="spellEnd"/>
            <w:r w:rsidRPr="00AB1528">
              <w:rPr>
                <w:rFonts w:ascii="Verdana" w:hAnsi="Verdana" w:cstheme="minorHAnsi"/>
                <w:sz w:val="16"/>
                <w:szCs w:val="16"/>
                <w:lang w:val="es-ES_tradnl"/>
              </w:rPr>
              <w:t>) desde dispositivos móviles desde cualquier navegador web sin necesidad de instalación de software cliente dedicado.</w:t>
            </w:r>
          </w:p>
          <w:p w14:paraId="49FFAF5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rPr>
              <w:t>Generación automática de notificaciones, el sistema debe contar con la capacidad de generar notificaciones automáticas basadas en condiciones definidas o eventos en tiempo real, alertando a los usuarios específicos cuando ocurren eventos críticos.</w:t>
            </w:r>
          </w:p>
          <w:p w14:paraId="70F6928A"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Definir el contenido de notificaciones y distribuir notificaciones por correo electrónico y servicios web.</w:t>
            </w:r>
          </w:p>
          <w:p w14:paraId="3E60B497"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Especificar quién puede recibir notificaciones. </w:t>
            </w:r>
          </w:p>
          <w:p w14:paraId="1EFCD375"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Especificar las condiciones para escalar y reconocer notificaciones.</w:t>
            </w:r>
          </w:p>
          <w:p w14:paraId="6448F7BC"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Debe contar con herramientas que permitan que, los usuarios registrados que tengan las autorizaciones necesarias puedan crear pantallas de datos en tiempo real, con el formato que se quiere mostrar (líneas de tendencia, valores numéricos, indicadores, etc.) y de fácil manejo sin tener ningún conocimiento de programación.</w:t>
            </w:r>
          </w:p>
          <w:p w14:paraId="5E54C50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Los usuarios podrán crear </w:t>
            </w:r>
            <w:proofErr w:type="spellStart"/>
            <w:r w:rsidRPr="00AB1528">
              <w:rPr>
                <w:rFonts w:ascii="Verdana" w:hAnsi="Verdana" w:cstheme="minorHAnsi"/>
                <w:sz w:val="16"/>
                <w:szCs w:val="16"/>
                <w:lang w:val="es-ES_tradnl"/>
              </w:rPr>
              <w:t>dashboards</w:t>
            </w:r>
            <w:proofErr w:type="spellEnd"/>
            <w:r w:rsidRPr="00AB1528">
              <w:rPr>
                <w:rFonts w:ascii="Verdana" w:hAnsi="Verdana" w:cstheme="minorHAnsi"/>
                <w:sz w:val="16"/>
                <w:szCs w:val="16"/>
                <w:lang w:val="es-ES_tradnl"/>
              </w:rPr>
              <w:t xml:space="preserve"> completamente personalizados en poco tiempo, mostrarlos en cualquier dispositivo conectado al sistema y compartirlos con las personas que así lo requieran para facilitar la colaboración.</w:t>
            </w:r>
          </w:p>
          <w:p w14:paraId="7517A6A9"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El acceso de visualización de los </w:t>
            </w:r>
            <w:proofErr w:type="spellStart"/>
            <w:r w:rsidRPr="00AB1528">
              <w:rPr>
                <w:rFonts w:ascii="Verdana" w:hAnsi="Verdana" w:cstheme="minorHAnsi"/>
                <w:sz w:val="16"/>
                <w:szCs w:val="16"/>
                <w:lang w:val="es-ES_tradnl"/>
              </w:rPr>
              <w:t>dashboards</w:t>
            </w:r>
            <w:proofErr w:type="spellEnd"/>
            <w:r w:rsidRPr="00AB1528">
              <w:rPr>
                <w:rFonts w:ascii="Verdana" w:hAnsi="Verdana" w:cstheme="minorHAnsi"/>
                <w:sz w:val="16"/>
                <w:szCs w:val="16"/>
                <w:lang w:val="es-ES_tradnl"/>
              </w:rPr>
              <w:t xml:space="preserve"> no debe tener limitación en cuanto a la cantidad de usuarios.</w:t>
            </w:r>
          </w:p>
          <w:p w14:paraId="27618AAC"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Manejar automáticamente las conversiones entre las unidades de ingeniería.</w:t>
            </w:r>
          </w:p>
          <w:p w14:paraId="6411A3E7"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Manejar unidades de medición personalizadas.</w:t>
            </w:r>
          </w:p>
          <w:p w14:paraId="13C9B055" w14:textId="77777777" w:rsidR="00701EBE" w:rsidRPr="00AB1528" w:rsidRDefault="00701EBE" w:rsidP="00701EBE">
            <w:pPr>
              <w:pStyle w:val="Prrafodelista"/>
              <w:ind w:left="0"/>
              <w:jc w:val="both"/>
              <w:rPr>
                <w:rFonts w:ascii="Verdana" w:hAnsi="Verdana" w:cstheme="minorHAnsi"/>
                <w:sz w:val="16"/>
                <w:szCs w:val="16"/>
                <w:lang w:val="es-ES_tradnl"/>
              </w:rPr>
            </w:pPr>
          </w:p>
          <w:p w14:paraId="3B7E776F"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t>SEGURIDAD:</w:t>
            </w:r>
          </w:p>
          <w:p w14:paraId="7DB8ACE5" w14:textId="77777777" w:rsidR="00701EBE" w:rsidRPr="00AB1528" w:rsidRDefault="00701EBE" w:rsidP="0086307B">
            <w:pPr>
              <w:pStyle w:val="Prrafodelista"/>
              <w:ind w:left="0"/>
              <w:jc w:val="both"/>
              <w:rPr>
                <w:rFonts w:ascii="Verdana" w:hAnsi="Verdana" w:cstheme="minorHAnsi"/>
                <w:sz w:val="16"/>
                <w:szCs w:val="16"/>
                <w:lang w:val="es-ES_tradnl"/>
              </w:rPr>
            </w:pPr>
          </w:p>
          <w:p w14:paraId="30CDC9A6"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Usar seguridad integrada de Windows y Active </w:t>
            </w:r>
            <w:proofErr w:type="spellStart"/>
            <w:r w:rsidRPr="00AB1528">
              <w:rPr>
                <w:rFonts w:ascii="Verdana" w:hAnsi="Verdana" w:cstheme="minorHAnsi"/>
                <w:sz w:val="16"/>
                <w:szCs w:val="16"/>
                <w:lang w:val="es-ES_tradnl"/>
              </w:rPr>
              <w:t>Directory</w:t>
            </w:r>
            <w:proofErr w:type="spellEnd"/>
            <w:r w:rsidRPr="00AB1528">
              <w:rPr>
                <w:rFonts w:ascii="Verdana" w:hAnsi="Verdana" w:cstheme="minorHAnsi"/>
                <w:sz w:val="16"/>
                <w:szCs w:val="16"/>
                <w:lang w:val="es-ES_tradnl"/>
              </w:rPr>
              <w:t xml:space="preserve"> para </w:t>
            </w:r>
            <w:r w:rsidRPr="00AB1528">
              <w:rPr>
                <w:rFonts w:ascii="Verdana" w:hAnsi="Verdana" w:cstheme="minorHAnsi"/>
                <w:sz w:val="16"/>
                <w:szCs w:val="16"/>
                <w:lang w:val="es-ES_tradnl"/>
              </w:rPr>
              <w:lastRenderedPageBreak/>
              <w:t>admitir un inicio de sesión único y aplicar las políticas de grupo.</w:t>
            </w:r>
          </w:p>
          <w:p w14:paraId="61BDB3E7"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Centralizar la administración de los derechos del usuario, sistemas de autenticación </w:t>
            </w:r>
            <w:proofErr w:type="spellStart"/>
            <w:r w:rsidRPr="00AB1528">
              <w:rPr>
                <w:rFonts w:ascii="Verdana" w:hAnsi="Verdana" w:cstheme="minorHAnsi"/>
                <w:sz w:val="16"/>
                <w:szCs w:val="16"/>
                <w:lang w:val="es-ES_tradnl"/>
              </w:rPr>
              <w:t>multifactor</w:t>
            </w:r>
            <w:proofErr w:type="spellEnd"/>
            <w:r w:rsidRPr="00AB1528">
              <w:rPr>
                <w:rFonts w:ascii="Verdana" w:hAnsi="Verdana" w:cstheme="minorHAnsi"/>
                <w:sz w:val="16"/>
                <w:szCs w:val="16"/>
                <w:lang w:val="es-ES_tradnl"/>
              </w:rPr>
              <w:t>, contraseñas y objetos de políticas de seguridad de grupo.</w:t>
            </w:r>
          </w:p>
          <w:p w14:paraId="45AB9383"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Configurar el acceso para grupos e individuos hasta el nivel de tag.</w:t>
            </w:r>
          </w:p>
          <w:p w14:paraId="6246E653"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Aplicar definiciones de seguridad hasta el nivel de tags individuales.</w:t>
            </w:r>
          </w:p>
          <w:p w14:paraId="54FEE0E8"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Debe tener la capacidad de asignar permisos con alta granularidad para acceso a los datos (asignación de permisos por usuario, por grupo, por servicio, por aplicación, etc.).</w:t>
            </w:r>
          </w:p>
          <w:p w14:paraId="51070D8E"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Compatible con soluciones estándar de seguridad tales como firewalls, certificados, contraseñas, entre otras.</w:t>
            </w:r>
          </w:p>
          <w:p w14:paraId="169FE24C" w14:textId="77777777" w:rsidR="00701EBE" w:rsidRPr="00AB1528" w:rsidRDefault="00701EBE" w:rsidP="00701EBE">
            <w:pPr>
              <w:pStyle w:val="Prrafodelista"/>
              <w:ind w:left="0"/>
              <w:jc w:val="both"/>
              <w:rPr>
                <w:rFonts w:ascii="Verdana" w:hAnsi="Verdana" w:cstheme="minorHAnsi"/>
                <w:sz w:val="16"/>
                <w:szCs w:val="16"/>
                <w:lang w:val="es-ES_tradnl"/>
              </w:rPr>
            </w:pPr>
          </w:p>
          <w:p w14:paraId="0EB92BB2" w14:textId="77777777" w:rsidR="00701EBE" w:rsidRPr="00AB1528" w:rsidRDefault="00701EBE" w:rsidP="0086307B">
            <w:pPr>
              <w:pStyle w:val="Prrafodelista"/>
              <w:ind w:left="0"/>
              <w:jc w:val="both"/>
              <w:rPr>
                <w:rFonts w:ascii="Verdana" w:hAnsi="Verdana" w:cstheme="minorHAnsi"/>
                <w:b/>
                <w:bCs/>
                <w:i/>
                <w:iCs/>
                <w:sz w:val="16"/>
                <w:szCs w:val="16"/>
                <w:u w:val="single"/>
                <w:lang w:val="es-ES_tradnl"/>
              </w:rPr>
            </w:pPr>
            <w:r w:rsidRPr="00AB1528">
              <w:rPr>
                <w:rFonts w:ascii="Verdana" w:hAnsi="Verdana" w:cstheme="minorHAnsi"/>
                <w:b/>
                <w:bCs/>
                <w:i/>
                <w:iCs/>
                <w:sz w:val="16"/>
                <w:szCs w:val="16"/>
                <w:u w:val="single"/>
                <w:lang w:val="es-ES_tradnl"/>
              </w:rPr>
              <w:t>HERRAMIENTAS DE ADMINISTRACIÓN DEL SISTEMA:</w:t>
            </w:r>
          </w:p>
          <w:p w14:paraId="70CDF3F9" w14:textId="77777777" w:rsidR="00701EBE" w:rsidRPr="00AB1528" w:rsidRDefault="00701EBE" w:rsidP="0086307B">
            <w:pPr>
              <w:pStyle w:val="Prrafodelista"/>
              <w:ind w:left="0"/>
              <w:jc w:val="both"/>
              <w:rPr>
                <w:rFonts w:ascii="Verdana" w:hAnsi="Verdana" w:cstheme="minorHAnsi"/>
                <w:sz w:val="16"/>
                <w:szCs w:val="16"/>
                <w:lang w:val="es-ES_tradnl"/>
              </w:rPr>
            </w:pPr>
          </w:p>
          <w:p w14:paraId="28158D05" w14:textId="77777777" w:rsidR="00701EBE" w:rsidRPr="00AB1528" w:rsidRDefault="00701EBE" w:rsidP="0086307B">
            <w:pPr>
              <w:pStyle w:val="Prrafodelista"/>
              <w:ind w:left="0"/>
              <w:jc w:val="both"/>
              <w:rPr>
                <w:rFonts w:ascii="Verdana" w:hAnsi="Verdana" w:cstheme="minorHAnsi"/>
                <w:sz w:val="16"/>
                <w:szCs w:val="16"/>
                <w:lang w:val="es-ES_tradnl"/>
              </w:rPr>
            </w:pPr>
            <w:r w:rsidRPr="00AB1528">
              <w:rPr>
                <w:rFonts w:ascii="Verdana" w:hAnsi="Verdana" w:cstheme="minorHAnsi"/>
                <w:sz w:val="16"/>
                <w:szCs w:val="16"/>
                <w:lang w:val="es-ES_tradnl"/>
              </w:rPr>
              <w:t>Los administradores del sistema y la infraestructura podrán:</w:t>
            </w:r>
          </w:p>
          <w:p w14:paraId="5DCFD281" w14:textId="77777777" w:rsidR="00701EBE" w:rsidRPr="00AB1528" w:rsidRDefault="00701EBE" w:rsidP="0086307B">
            <w:pPr>
              <w:pStyle w:val="Prrafodelista"/>
              <w:ind w:left="0"/>
              <w:jc w:val="both"/>
              <w:rPr>
                <w:rFonts w:ascii="Verdana" w:hAnsi="Verdana" w:cstheme="minorHAnsi"/>
                <w:sz w:val="16"/>
                <w:szCs w:val="16"/>
                <w:lang w:val="es-ES_tradnl"/>
              </w:rPr>
            </w:pPr>
          </w:p>
          <w:p w14:paraId="08CB88F7"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Limitar el acceso a dispositivos de sistema de control y protocolos de automatización.</w:t>
            </w:r>
          </w:p>
          <w:p w14:paraId="03522701"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Implementar un acceso de solo lectura para </w:t>
            </w:r>
            <w:proofErr w:type="spellStart"/>
            <w:r w:rsidRPr="00AB1528">
              <w:rPr>
                <w:rFonts w:ascii="Verdana" w:hAnsi="Verdana" w:cstheme="minorHAnsi"/>
                <w:sz w:val="16"/>
                <w:szCs w:val="16"/>
                <w:lang w:val="es-ES_tradnl"/>
              </w:rPr>
              <w:t>displays</w:t>
            </w:r>
            <w:proofErr w:type="spellEnd"/>
            <w:r w:rsidRPr="00AB1528">
              <w:rPr>
                <w:rFonts w:ascii="Verdana" w:hAnsi="Verdana" w:cstheme="minorHAnsi"/>
                <w:sz w:val="16"/>
                <w:szCs w:val="16"/>
                <w:lang w:val="es-ES_tradnl"/>
              </w:rPr>
              <w:t xml:space="preserve"> web y servidores de aplicación.</w:t>
            </w:r>
          </w:p>
          <w:p w14:paraId="01AEF87B"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Administrar los archivos de datos, configurar los ajustes de seguridad, crear nuevos tags, acceder a </w:t>
            </w:r>
            <w:proofErr w:type="spellStart"/>
            <w:r w:rsidRPr="00AB1528">
              <w:rPr>
                <w:rFonts w:ascii="Verdana" w:hAnsi="Verdana" w:cstheme="minorHAnsi"/>
                <w:i/>
                <w:iCs/>
                <w:sz w:val="16"/>
                <w:szCs w:val="16"/>
                <w:lang w:val="es-ES_tradnl"/>
              </w:rPr>
              <w:t>message</w:t>
            </w:r>
            <w:proofErr w:type="spellEnd"/>
            <w:r w:rsidRPr="00AB1528">
              <w:rPr>
                <w:rFonts w:ascii="Verdana" w:hAnsi="Verdana" w:cstheme="minorHAnsi"/>
                <w:i/>
                <w:iCs/>
                <w:sz w:val="16"/>
                <w:szCs w:val="16"/>
                <w:lang w:val="es-ES_tradnl"/>
              </w:rPr>
              <w:t xml:space="preserve"> logs</w:t>
            </w:r>
            <w:r w:rsidRPr="00AB1528">
              <w:rPr>
                <w:rFonts w:ascii="Verdana" w:hAnsi="Verdana" w:cstheme="minorHAnsi"/>
                <w:sz w:val="16"/>
                <w:szCs w:val="16"/>
                <w:lang w:val="es-ES_tradnl"/>
              </w:rPr>
              <w:t xml:space="preserve"> y supervisar el rendimiento de varias instalaciones del sistema de datos del proveedor desde una ubicación central.</w:t>
            </w:r>
          </w:p>
          <w:p w14:paraId="307F331F"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Administrar metadatos, como datos de activos, que se usan para describir con propiedad una porción de datos lógicos o físicos.</w:t>
            </w:r>
          </w:p>
          <w:p w14:paraId="1AD8EBB9"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Administrar cálculos y análisis que escriban los datos nuevamente en el archivo de datos o un mecanismo de almacenamiento de datos similar.</w:t>
            </w:r>
          </w:p>
          <w:p w14:paraId="0ED7E4A3"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Supervisar diagnósticos y registros, como alarmas, alertas y notificaciones.</w:t>
            </w:r>
          </w:p>
          <w:p w14:paraId="0B6AFF2F" w14:textId="77777777" w:rsidR="00701EBE" w:rsidRPr="00AB1528"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Administrar los permisos de usuario con facilidad. </w:t>
            </w:r>
          </w:p>
          <w:p w14:paraId="22CC69DE" w14:textId="77777777" w:rsidR="00701EBE" w:rsidRDefault="00701EBE" w:rsidP="00BE0922">
            <w:pPr>
              <w:pStyle w:val="Prrafodelista"/>
              <w:numPr>
                <w:ilvl w:val="0"/>
                <w:numId w:val="37"/>
              </w:num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Analizar el uso del sistema y los cambios en las configuraciones manteniendo una pista de auditoría. </w:t>
            </w:r>
          </w:p>
          <w:p w14:paraId="6E812E79" w14:textId="77777777" w:rsidR="00B51C1D" w:rsidRPr="00AB1528" w:rsidRDefault="00B51C1D" w:rsidP="00B51C1D">
            <w:pPr>
              <w:pStyle w:val="Prrafodelista"/>
              <w:ind w:left="360"/>
              <w:jc w:val="both"/>
              <w:rPr>
                <w:rFonts w:ascii="Verdana" w:hAnsi="Verdana" w:cstheme="minorHAnsi"/>
                <w:sz w:val="16"/>
                <w:szCs w:val="16"/>
                <w:lang w:val="es-ES_tradnl"/>
              </w:rPr>
            </w:pPr>
          </w:p>
          <w:p w14:paraId="1706418B" w14:textId="77777777" w:rsidR="00701EBE" w:rsidRPr="00B51C1D" w:rsidRDefault="00701EBE" w:rsidP="00B51C1D">
            <w:pPr>
              <w:ind w:left="397"/>
              <w:jc w:val="both"/>
              <w:rPr>
                <w:rFonts w:ascii="Verdana" w:hAnsi="Verdana" w:cstheme="minorHAnsi"/>
                <w:sz w:val="16"/>
                <w:szCs w:val="16"/>
                <w:lang w:val="es-ES_tradnl"/>
              </w:rPr>
            </w:pPr>
            <w:r w:rsidRPr="00B51C1D">
              <w:rPr>
                <w:rFonts w:ascii="Verdana" w:hAnsi="Verdana" w:cstheme="minorHAnsi"/>
                <w:sz w:val="16"/>
                <w:szCs w:val="16"/>
                <w:lang w:val="es-ES_tradnl"/>
              </w:rPr>
              <w:t>Supervisar el estado de salud y el rendimiento de los servidores, las estaciones de trabajo, los firewalls, las aplicaciones de los sistemas de control y los equipos de red.</w:t>
            </w:r>
          </w:p>
          <w:p w14:paraId="660D2771" w14:textId="77777777" w:rsidR="00701EBE" w:rsidRPr="00AB1528" w:rsidRDefault="00701EBE" w:rsidP="0086307B">
            <w:pPr>
              <w:pStyle w:val="Prrafodelista"/>
              <w:jc w:val="both"/>
              <w:rPr>
                <w:rFonts w:ascii="Verdana" w:hAnsi="Verdana" w:cstheme="minorHAnsi"/>
                <w:sz w:val="16"/>
                <w:szCs w:val="16"/>
                <w:lang w:val="es-ES_tradnl"/>
              </w:rPr>
            </w:pPr>
          </w:p>
          <w:p w14:paraId="21AF11DD" w14:textId="77777777" w:rsidR="00701EBE" w:rsidRDefault="00701EBE" w:rsidP="00B51C1D">
            <w:pPr>
              <w:jc w:val="both"/>
              <w:rPr>
                <w:rFonts w:ascii="Verdana" w:hAnsi="Verdana" w:cstheme="minorHAnsi"/>
                <w:sz w:val="16"/>
                <w:szCs w:val="16"/>
                <w:lang w:val="es-ES_tradnl"/>
              </w:rPr>
            </w:pPr>
            <w:r w:rsidRPr="00AB1528">
              <w:rPr>
                <w:rFonts w:ascii="Verdana" w:hAnsi="Verdana" w:cstheme="minorHAnsi"/>
                <w:sz w:val="16"/>
                <w:szCs w:val="16"/>
                <w:lang w:val="es-ES_tradnl"/>
              </w:rPr>
              <w:t>La empresa adjudicada proporcionará un equipo certificado por el fabricante del sistema para la operación por un periodo de tres meses a partir de la puesta en servicio, durante este tiempo, este personal tendrá como responsabilidades:</w:t>
            </w:r>
          </w:p>
          <w:p w14:paraId="6D940544" w14:textId="77777777" w:rsidR="00B51C1D" w:rsidRPr="00AB1528" w:rsidRDefault="00B51C1D" w:rsidP="00B51C1D">
            <w:pPr>
              <w:ind w:left="397"/>
              <w:jc w:val="both"/>
              <w:rPr>
                <w:rFonts w:ascii="Verdana" w:hAnsi="Verdana" w:cstheme="minorHAnsi"/>
                <w:sz w:val="16"/>
                <w:szCs w:val="16"/>
                <w:lang w:val="es-ES_tradnl"/>
              </w:rPr>
            </w:pPr>
          </w:p>
          <w:p w14:paraId="544D0FC5" w14:textId="77777777" w:rsidR="00701EBE" w:rsidRPr="00AB1528" w:rsidRDefault="00701EBE" w:rsidP="00BE0922">
            <w:pPr>
              <w:pStyle w:val="Prrafodelista"/>
              <w:numPr>
                <w:ilvl w:val="0"/>
                <w:numId w:val="32"/>
              </w:numPr>
              <w:ind w:left="256" w:hanging="142"/>
              <w:jc w:val="both"/>
              <w:rPr>
                <w:rFonts w:ascii="Verdana" w:hAnsi="Verdana" w:cstheme="minorHAnsi"/>
                <w:sz w:val="16"/>
                <w:szCs w:val="16"/>
                <w:lang w:val="es-ES_tradnl"/>
              </w:rPr>
            </w:pPr>
            <w:r w:rsidRPr="00AB1528">
              <w:rPr>
                <w:rFonts w:ascii="Verdana" w:hAnsi="Verdana" w:cstheme="minorHAnsi"/>
                <w:sz w:val="16"/>
                <w:szCs w:val="16"/>
                <w:lang w:val="es-ES_tradnl"/>
              </w:rPr>
              <w:t>Monitoreo del adecuado funcionamiento del sistema</w:t>
            </w:r>
          </w:p>
          <w:p w14:paraId="2B62D328" w14:textId="77777777" w:rsidR="00701EBE" w:rsidRPr="00AB1528" w:rsidRDefault="00701EBE" w:rsidP="00BE0922">
            <w:pPr>
              <w:pStyle w:val="Prrafodelista"/>
              <w:numPr>
                <w:ilvl w:val="0"/>
                <w:numId w:val="32"/>
              </w:numPr>
              <w:ind w:left="256" w:hanging="142"/>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Desarrollo de nuevos </w:t>
            </w:r>
            <w:proofErr w:type="spellStart"/>
            <w:r w:rsidRPr="00AB1528">
              <w:rPr>
                <w:rFonts w:ascii="Verdana" w:hAnsi="Verdana" w:cstheme="minorHAnsi"/>
                <w:sz w:val="16"/>
                <w:szCs w:val="16"/>
                <w:lang w:val="es-ES_tradnl"/>
              </w:rPr>
              <w:t>dashboards</w:t>
            </w:r>
            <w:proofErr w:type="spellEnd"/>
          </w:p>
          <w:p w14:paraId="094B702A" w14:textId="77777777" w:rsidR="00701EBE" w:rsidRPr="00AB1528" w:rsidRDefault="00701EBE" w:rsidP="00BE0922">
            <w:pPr>
              <w:pStyle w:val="Prrafodelista"/>
              <w:numPr>
                <w:ilvl w:val="0"/>
                <w:numId w:val="32"/>
              </w:numPr>
              <w:ind w:left="256" w:hanging="142"/>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Adecuación y modificaciones de </w:t>
            </w:r>
            <w:proofErr w:type="spellStart"/>
            <w:r w:rsidRPr="00AB1528">
              <w:rPr>
                <w:rFonts w:ascii="Verdana" w:hAnsi="Verdana" w:cstheme="minorHAnsi"/>
                <w:sz w:val="16"/>
                <w:szCs w:val="16"/>
                <w:lang w:val="es-ES_tradnl"/>
              </w:rPr>
              <w:t>dashboards</w:t>
            </w:r>
            <w:proofErr w:type="spellEnd"/>
            <w:r w:rsidRPr="00AB1528">
              <w:rPr>
                <w:rFonts w:ascii="Verdana" w:hAnsi="Verdana" w:cstheme="minorHAnsi"/>
                <w:sz w:val="16"/>
                <w:szCs w:val="16"/>
                <w:lang w:val="es-ES_tradnl"/>
              </w:rPr>
              <w:t xml:space="preserve"> existentes</w:t>
            </w:r>
          </w:p>
          <w:p w14:paraId="2E1AAB70" w14:textId="77777777" w:rsidR="00701EBE" w:rsidRPr="00AB1528" w:rsidRDefault="00701EBE" w:rsidP="00BE0922">
            <w:pPr>
              <w:pStyle w:val="Prrafodelista"/>
              <w:numPr>
                <w:ilvl w:val="0"/>
                <w:numId w:val="32"/>
              </w:numPr>
              <w:ind w:left="256" w:hanging="142"/>
              <w:jc w:val="both"/>
              <w:rPr>
                <w:rFonts w:ascii="Verdana" w:hAnsi="Verdana" w:cstheme="minorHAnsi"/>
                <w:sz w:val="16"/>
                <w:szCs w:val="16"/>
                <w:lang w:val="es-ES_tradnl"/>
              </w:rPr>
            </w:pPr>
            <w:r w:rsidRPr="00AB1528">
              <w:rPr>
                <w:rFonts w:ascii="Verdana" w:hAnsi="Verdana" w:cstheme="minorHAnsi"/>
                <w:sz w:val="16"/>
                <w:szCs w:val="16"/>
                <w:lang w:val="es-ES_tradnl"/>
              </w:rPr>
              <w:t>Soporte técnico para los usuarios de ENDE</w:t>
            </w:r>
          </w:p>
          <w:p w14:paraId="502FB9A9" w14:textId="77777777" w:rsidR="00701EBE" w:rsidRPr="00AB1528" w:rsidRDefault="00701EBE" w:rsidP="00BE0922">
            <w:pPr>
              <w:pStyle w:val="Prrafodelista"/>
              <w:numPr>
                <w:ilvl w:val="0"/>
                <w:numId w:val="32"/>
              </w:numPr>
              <w:ind w:left="256" w:hanging="142"/>
              <w:jc w:val="both"/>
              <w:rPr>
                <w:rFonts w:ascii="Verdana" w:hAnsi="Verdana" w:cstheme="minorHAnsi"/>
                <w:sz w:val="16"/>
                <w:szCs w:val="16"/>
                <w:lang w:val="es-ES_tradnl"/>
              </w:rPr>
            </w:pPr>
            <w:r w:rsidRPr="00AB1528">
              <w:rPr>
                <w:rFonts w:ascii="Verdana" w:hAnsi="Verdana" w:cstheme="minorHAnsi"/>
                <w:sz w:val="16"/>
                <w:szCs w:val="16"/>
                <w:lang w:val="es-ES_tradnl"/>
              </w:rPr>
              <w:t>Configuración de nuevas variables</w:t>
            </w:r>
          </w:p>
          <w:p w14:paraId="51F2574B" w14:textId="77777777" w:rsidR="00701EBE" w:rsidRPr="00AB1528" w:rsidRDefault="00701EBE">
            <w:pPr>
              <w:pStyle w:val="Prrafodelista"/>
              <w:jc w:val="both"/>
              <w:rPr>
                <w:rFonts w:ascii="Verdana" w:hAnsi="Verdana" w:cstheme="minorHAnsi"/>
                <w:sz w:val="16"/>
                <w:szCs w:val="16"/>
                <w:lang w:val="es-ES_tradnl"/>
              </w:rPr>
            </w:pPr>
          </w:p>
          <w:p w14:paraId="590BBC59" w14:textId="77777777" w:rsidR="00701EBE" w:rsidRPr="00AB1528" w:rsidRDefault="00701EBE" w:rsidP="00B51C1D">
            <w:pPr>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La empresa adjudicada proporcionará soporte a la integración y al sistema en modalidad 8/5 desde la puesta en marcha del servicio y por el lapso de 365 días. </w:t>
            </w:r>
          </w:p>
          <w:p w14:paraId="324595F3" w14:textId="77777777" w:rsidR="00701EBE" w:rsidRPr="00AB1528" w:rsidRDefault="00701EBE">
            <w:pPr>
              <w:pStyle w:val="Prrafodelista"/>
              <w:jc w:val="both"/>
              <w:rPr>
                <w:rFonts w:ascii="Verdana" w:hAnsi="Verdana" w:cstheme="minorHAnsi"/>
                <w:sz w:val="16"/>
                <w:szCs w:val="16"/>
                <w:lang w:val="es-MX"/>
              </w:rPr>
            </w:pPr>
          </w:p>
          <w:p w14:paraId="3296492B" w14:textId="77777777" w:rsidR="00701EBE" w:rsidRDefault="00701EBE" w:rsidP="00B51C1D">
            <w:pPr>
              <w:jc w:val="both"/>
              <w:rPr>
                <w:rFonts w:ascii="Verdana" w:hAnsi="Verdana" w:cstheme="minorHAnsi"/>
                <w:sz w:val="16"/>
                <w:szCs w:val="16"/>
                <w:lang w:val="es-ES_tradnl"/>
              </w:rPr>
            </w:pPr>
            <w:r w:rsidRPr="00AB1528">
              <w:rPr>
                <w:rFonts w:ascii="Verdana" w:hAnsi="Verdana" w:cstheme="minorHAnsi"/>
                <w:sz w:val="16"/>
                <w:szCs w:val="16"/>
              </w:rPr>
              <w:t xml:space="preserve">Sobre el servicio en general, estará dividido en 3 </w:t>
            </w:r>
            <w:r w:rsidRPr="00B51C1D">
              <w:rPr>
                <w:rFonts w:ascii="Verdana" w:hAnsi="Verdana" w:cstheme="minorHAnsi"/>
                <w:sz w:val="16"/>
                <w:szCs w:val="16"/>
                <w:lang w:val="es-ES_tradnl"/>
              </w:rPr>
              <w:t>hitos que conformaran la totalidad del mismo.</w:t>
            </w:r>
          </w:p>
          <w:p w14:paraId="7E320223" w14:textId="77777777" w:rsidR="00B51C1D" w:rsidRPr="00B51C1D" w:rsidRDefault="00B51C1D" w:rsidP="00B51C1D">
            <w:pPr>
              <w:ind w:left="397"/>
              <w:jc w:val="both"/>
              <w:rPr>
                <w:rFonts w:ascii="Verdana" w:hAnsi="Verdana" w:cstheme="minorHAnsi"/>
                <w:sz w:val="16"/>
                <w:szCs w:val="16"/>
                <w:lang w:val="es-ES_tradnl"/>
              </w:rPr>
            </w:pPr>
          </w:p>
          <w:p w14:paraId="4A81D1CF" w14:textId="77777777" w:rsidR="00701EBE" w:rsidRDefault="00701EBE" w:rsidP="00B51C1D">
            <w:pPr>
              <w:jc w:val="both"/>
              <w:rPr>
                <w:rFonts w:ascii="Verdana" w:hAnsi="Verdana" w:cstheme="minorHAnsi"/>
                <w:sz w:val="16"/>
                <w:szCs w:val="16"/>
                <w:lang w:val="es-ES_tradnl"/>
              </w:rPr>
            </w:pPr>
            <w:r w:rsidRPr="00B51C1D">
              <w:rPr>
                <w:rFonts w:ascii="Verdana" w:hAnsi="Verdana" w:cstheme="minorHAnsi"/>
                <w:sz w:val="16"/>
                <w:szCs w:val="16"/>
                <w:lang w:val="es-ES_tradnl"/>
              </w:rPr>
              <w:t xml:space="preserve">El hito </w:t>
            </w:r>
            <w:proofErr w:type="spellStart"/>
            <w:r w:rsidRPr="00B51C1D">
              <w:rPr>
                <w:rFonts w:ascii="Verdana" w:hAnsi="Verdana" w:cstheme="minorHAnsi"/>
                <w:sz w:val="16"/>
                <w:szCs w:val="16"/>
                <w:lang w:val="es-ES_tradnl"/>
              </w:rPr>
              <w:t>N°1</w:t>
            </w:r>
            <w:proofErr w:type="spellEnd"/>
            <w:r w:rsidRPr="00B51C1D">
              <w:rPr>
                <w:rFonts w:ascii="Verdana" w:hAnsi="Verdana" w:cstheme="minorHAnsi"/>
                <w:sz w:val="16"/>
                <w:szCs w:val="16"/>
                <w:lang w:val="es-ES_tradnl"/>
              </w:rPr>
              <w:t xml:space="preserve"> contempla la inducción que tendrá como contenido, la descripción detallada de que es la herramienta, todos sus componentes, su potencial, integración, casos de uso y primeros pasos en el manejo de esta.</w:t>
            </w:r>
          </w:p>
          <w:p w14:paraId="21F0A182" w14:textId="77777777" w:rsidR="00B51C1D" w:rsidRPr="00B51C1D" w:rsidRDefault="00B51C1D" w:rsidP="00B51C1D">
            <w:pPr>
              <w:ind w:left="397"/>
              <w:jc w:val="both"/>
              <w:rPr>
                <w:rFonts w:ascii="Verdana" w:hAnsi="Verdana" w:cstheme="minorHAnsi"/>
                <w:sz w:val="16"/>
                <w:szCs w:val="16"/>
                <w:lang w:val="es-ES_tradnl"/>
              </w:rPr>
            </w:pPr>
          </w:p>
          <w:p w14:paraId="715ACE35" w14:textId="77777777" w:rsidR="00701EBE" w:rsidRDefault="00701EBE" w:rsidP="00B51C1D">
            <w:pPr>
              <w:jc w:val="both"/>
              <w:rPr>
                <w:rFonts w:ascii="Verdana" w:hAnsi="Verdana" w:cstheme="minorHAnsi"/>
                <w:sz w:val="16"/>
                <w:szCs w:val="16"/>
              </w:rPr>
            </w:pPr>
            <w:r w:rsidRPr="00B51C1D">
              <w:rPr>
                <w:rFonts w:ascii="Verdana" w:hAnsi="Verdana" w:cstheme="minorHAnsi"/>
                <w:sz w:val="16"/>
                <w:szCs w:val="16"/>
                <w:lang w:val="es-ES_tradnl"/>
              </w:rPr>
              <w:t>Se requiere que, dentro de esta inducción, se toquen</w:t>
            </w:r>
            <w:r w:rsidRPr="00AB1528">
              <w:rPr>
                <w:rFonts w:ascii="Verdana" w:hAnsi="Verdana" w:cstheme="minorHAnsi"/>
                <w:sz w:val="16"/>
                <w:szCs w:val="16"/>
              </w:rPr>
              <w:t xml:space="preserve"> 2 módulos de la capacitación global, que contenga mínimamente:</w:t>
            </w:r>
          </w:p>
          <w:p w14:paraId="28300D4C" w14:textId="77777777" w:rsidR="00B51C1D" w:rsidRPr="00AB1528" w:rsidRDefault="00B51C1D" w:rsidP="00B51C1D">
            <w:pPr>
              <w:ind w:left="397"/>
              <w:jc w:val="both"/>
              <w:rPr>
                <w:rFonts w:ascii="Verdana" w:hAnsi="Verdana" w:cstheme="minorHAnsi"/>
                <w:sz w:val="16"/>
                <w:szCs w:val="16"/>
              </w:rPr>
            </w:pPr>
          </w:p>
          <w:p w14:paraId="43A5C98E" w14:textId="77777777" w:rsidR="00701EBE" w:rsidRPr="00AB1528" w:rsidRDefault="00701EBE">
            <w:pPr>
              <w:jc w:val="both"/>
              <w:rPr>
                <w:rFonts w:ascii="Verdana" w:hAnsi="Verdana" w:cstheme="minorHAnsi"/>
                <w:b/>
                <w:bCs/>
                <w:sz w:val="16"/>
                <w:szCs w:val="16"/>
              </w:rPr>
            </w:pPr>
            <w:r w:rsidRPr="00AB1528">
              <w:rPr>
                <w:rFonts w:ascii="Verdana" w:hAnsi="Verdana" w:cstheme="minorHAnsi"/>
                <w:b/>
                <w:bCs/>
                <w:sz w:val="16"/>
                <w:szCs w:val="16"/>
              </w:rPr>
              <w:t xml:space="preserve">Módulo 1: Introducción al PI </w:t>
            </w:r>
            <w:proofErr w:type="spellStart"/>
            <w:r w:rsidRPr="00AB1528">
              <w:rPr>
                <w:rFonts w:ascii="Verdana" w:hAnsi="Verdana" w:cstheme="minorHAnsi"/>
                <w:b/>
                <w:bCs/>
                <w:sz w:val="16"/>
                <w:szCs w:val="16"/>
              </w:rPr>
              <w:t>System</w:t>
            </w:r>
            <w:proofErr w:type="spellEnd"/>
          </w:p>
          <w:p w14:paraId="4A3221A1"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sz w:val="16"/>
                <w:szCs w:val="16"/>
              </w:rPr>
            </w:pPr>
            <w:r w:rsidRPr="00AB1528">
              <w:rPr>
                <w:rFonts w:ascii="Verdana" w:hAnsi="Verdana" w:cstheme="minorHAnsi"/>
                <w:b/>
                <w:bCs/>
                <w:sz w:val="16"/>
                <w:szCs w:val="16"/>
              </w:rPr>
              <w:t xml:space="preserve">1.1. ¿Qué es el PI </w:t>
            </w:r>
            <w:proofErr w:type="spellStart"/>
            <w:r w:rsidRPr="00AB1528">
              <w:rPr>
                <w:rFonts w:ascii="Verdana" w:hAnsi="Verdana" w:cstheme="minorHAnsi"/>
                <w:b/>
                <w:bCs/>
                <w:sz w:val="16"/>
                <w:szCs w:val="16"/>
              </w:rPr>
              <w:t>System</w:t>
            </w:r>
            <w:proofErr w:type="spellEnd"/>
            <w:r w:rsidRPr="00AB1528">
              <w:rPr>
                <w:rFonts w:ascii="Verdana" w:hAnsi="Verdana" w:cstheme="minorHAnsi"/>
                <w:b/>
                <w:bCs/>
                <w:sz w:val="16"/>
                <w:szCs w:val="16"/>
              </w:rPr>
              <w:t>?</w:t>
            </w:r>
          </w:p>
          <w:p w14:paraId="0040FD8D" w14:textId="77777777" w:rsidR="00701EBE" w:rsidRPr="00AB1528" w:rsidRDefault="00701EBE" w:rsidP="00BE0922">
            <w:pPr>
              <w:numPr>
                <w:ilvl w:val="1"/>
                <w:numId w:val="35"/>
              </w:numPr>
              <w:tabs>
                <w:tab w:val="clear" w:pos="1440"/>
                <w:tab w:val="num" w:pos="366"/>
              </w:tabs>
              <w:ind w:left="933" w:hanging="425"/>
              <w:jc w:val="both"/>
              <w:rPr>
                <w:rFonts w:ascii="Verdana" w:hAnsi="Verdana" w:cstheme="minorHAnsi"/>
                <w:sz w:val="16"/>
                <w:szCs w:val="16"/>
              </w:rPr>
            </w:pPr>
            <w:r w:rsidRPr="00AB1528">
              <w:rPr>
                <w:rFonts w:ascii="Verdana" w:hAnsi="Verdana" w:cstheme="minorHAnsi"/>
                <w:sz w:val="16"/>
                <w:szCs w:val="16"/>
              </w:rPr>
              <w:t xml:space="preserve">Definición y propósito del PI </w:t>
            </w:r>
            <w:proofErr w:type="spellStart"/>
            <w:r w:rsidRPr="00AB1528">
              <w:rPr>
                <w:rFonts w:ascii="Verdana" w:hAnsi="Verdana" w:cstheme="minorHAnsi"/>
                <w:sz w:val="16"/>
                <w:szCs w:val="16"/>
              </w:rPr>
              <w:t>System</w:t>
            </w:r>
            <w:proofErr w:type="spellEnd"/>
            <w:r w:rsidRPr="00AB1528">
              <w:rPr>
                <w:rFonts w:ascii="Verdana" w:hAnsi="Verdana" w:cstheme="minorHAnsi"/>
                <w:sz w:val="16"/>
                <w:szCs w:val="16"/>
              </w:rPr>
              <w:t>.</w:t>
            </w:r>
          </w:p>
          <w:p w14:paraId="584BB874" w14:textId="77777777" w:rsidR="00701EBE" w:rsidRPr="00AB1528" w:rsidRDefault="00701EBE" w:rsidP="00BE0922">
            <w:pPr>
              <w:numPr>
                <w:ilvl w:val="1"/>
                <w:numId w:val="35"/>
              </w:numPr>
              <w:tabs>
                <w:tab w:val="clear" w:pos="1440"/>
                <w:tab w:val="num" w:pos="366"/>
              </w:tabs>
              <w:ind w:left="933" w:hanging="425"/>
              <w:jc w:val="both"/>
              <w:rPr>
                <w:rFonts w:ascii="Verdana" w:hAnsi="Verdana" w:cstheme="minorHAnsi"/>
                <w:sz w:val="16"/>
                <w:szCs w:val="16"/>
              </w:rPr>
            </w:pPr>
            <w:r w:rsidRPr="00AB1528">
              <w:rPr>
                <w:rFonts w:ascii="Verdana" w:hAnsi="Verdana" w:cstheme="minorHAnsi"/>
                <w:sz w:val="16"/>
                <w:szCs w:val="16"/>
              </w:rPr>
              <w:t>Casos de uso en la industria.</w:t>
            </w:r>
          </w:p>
          <w:p w14:paraId="6BF016C0"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sz w:val="16"/>
                <w:szCs w:val="16"/>
              </w:rPr>
            </w:pPr>
            <w:r w:rsidRPr="00AB1528">
              <w:rPr>
                <w:rFonts w:ascii="Verdana" w:hAnsi="Verdana" w:cstheme="minorHAnsi"/>
                <w:b/>
                <w:bCs/>
                <w:sz w:val="16"/>
                <w:szCs w:val="16"/>
              </w:rPr>
              <w:t xml:space="preserve">1.2. Arquitectura del PI </w:t>
            </w:r>
            <w:proofErr w:type="spellStart"/>
            <w:r w:rsidRPr="00AB1528">
              <w:rPr>
                <w:rFonts w:ascii="Verdana" w:hAnsi="Verdana" w:cstheme="minorHAnsi"/>
                <w:b/>
                <w:bCs/>
                <w:sz w:val="16"/>
                <w:szCs w:val="16"/>
              </w:rPr>
              <w:t>System</w:t>
            </w:r>
            <w:proofErr w:type="spellEnd"/>
          </w:p>
          <w:p w14:paraId="74A5BF74" w14:textId="77777777" w:rsidR="00701EBE" w:rsidRPr="00AB1528" w:rsidRDefault="00701EBE" w:rsidP="00BE0922">
            <w:pPr>
              <w:numPr>
                <w:ilvl w:val="1"/>
                <w:numId w:val="35"/>
              </w:numPr>
              <w:tabs>
                <w:tab w:val="clear" w:pos="1440"/>
                <w:tab w:val="num" w:pos="366"/>
                <w:tab w:val="num" w:pos="933"/>
              </w:tabs>
              <w:ind w:left="933" w:hanging="425"/>
              <w:jc w:val="both"/>
              <w:rPr>
                <w:rFonts w:ascii="Verdana" w:hAnsi="Verdana" w:cstheme="minorHAnsi"/>
                <w:sz w:val="16"/>
                <w:szCs w:val="16"/>
              </w:rPr>
            </w:pPr>
            <w:r w:rsidRPr="00AB1528">
              <w:rPr>
                <w:rFonts w:ascii="Verdana" w:hAnsi="Verdana" w:cstheme="minorHAnsi"/>
                <w:sz w:val="16"/>
                <w:szCs w:val="16"/>
              </w:rPr>
              <w:t xml:space="preserve">Componentes principales del PI </w:t>
            </w:r>
            <w:proofErr w:type="spellStart"/>
            <w:r w:rsidRPr="00AB1528">
              <w:rPr>
                <w:rFonts w:ascii="Verdana" w:hAnsi="Verdana" w:cstheme="minorHAnsi"/>
                <w:sz w:val="16"/>
                <w:szCs w:val="16"/>
              </w:rPr>
              <w:t>System</w:t>
            </w:r>
            <w:proofErr w:type="spellEnd"/>
            <w:r w:rsidRPr="00AB1528">
              <w:rPr>
                <w:rFonts w:ascii="Verdana" w:hAnsi="Verdana" w:cstheme="minorHAnsi"/>
                <w:sz w:val="16"/>
                <w:szCs w:val="16"/>
              </w:rPr>
              <w:t>.</w:t>
            </w:r>
          </w:p>
          <w:p w14:paraId="15AEC126" w14:textId="77777777" w:rsidR="00701EBE" w:rsidRPr="00AB1528" w:rsidRDefault="00701EBE" w:rsidP="00BE0922">
            <w:pPr>
              <w:numPr>
                <w:ilvl w:val="2"/>
                <w:numId w:val="35"/>
              </w:numPr>
              <w:tabs>
                <w:tab w:val="clear" w:pos="2160"/>
                <w:tab w:val="num" w:pos="366"/>
                <w:tab w:val="num" w:pos="933"/>
                <w:tab w:val="num" w:pos="1642"/>
              </w:tabs>
              <w:ind w:hanging="790"/>
              <w:jc w:val="both"/>
              <w:rPr>
                <w:rFonts w:ascii="Verdana" w:hAnsi="Verdana" w:cstheme="minorHAnsi"/>
                <w:sz w:val="16"/>
                <w:szCs w:val="16"/>
              </w:rPr>
            </w:pPr>
            <w:r w:rsidRPr="00AB1528">
              <w:rPr>
                <w:rFonts w:ascii="Verdana" w:hAnsi="Verdana" w:cstheme="minorHAnsi"/>
                <w:sz w:val="16"/>
                <w:szCs w:val="16"/>
              </w:rPr>
              <w:t>PI Data Archive.</w:t>
            </w:r>
          </w:p>
          <w:p w14:paraId="6C3499F5" w14:textId="77777777" w:rsidR="00701EBE" w:rsidRPr="00AB1528" w:rsidRDefault="00701EBE" w:rsidP="00BE0922">
            <w:pPr>
              <w:numPr>
                <w:ilvl w:val="2"/>
                <w:numId w:val="35"/>
              </w:numPr>
              <w:tabs>
                <w:tab w:val="clear" w:pos="2160"/>
                <w:tab w:val="num" w:pos="366"/>
                <w:tab w:val="num" w:pos="933"/>
                <w:tab w:val="num" w:pos="1642"/>
              </w:tabs>
              <w:ind w:hanging="790"/>
              <w:jc w:val="both"/>
              <w:rPr>
                <w:rFonts w:ascii="Verdana" w:hAnsi="Verdana" w:cstheme="minorHAnsi"/>
                <w:sz w:val="16"/>
                <w:szCs w:val="16"/>
              </w:rPr>
            </w:pPr>
            <w:r w:rsidRPr="00AB1528">
              <w:rPr>
                <w:rFonts w:ascii="Verdana" w:hAnsi="Verdana" w:cstheme="minorHAnsi"/>
                <w:sz w:val="16"/>
                <w:szCs w:val="16"/>
              </w:rPr>
              <w:t xml:space="preserve">PI </w:t>
            </w:r>
            <w:proofErr w:type="spellStart"/>
            <w:r w:rsidRPr="00AB1528">
              <w:rPr>
                <w:rFonts w:ascii="Verdana" w:hAnsi="Verdana" w:cstheme="minorHAnsi"/>
                <w:sz w:val="16"/>
                <w:szCs w:val="16"/>
              </w:rPr>
              <w:t>Asset</w:t>
            </w:r>
            <w:proofErr w:type="spellEnd"/>
            <w:r w:rsidRPr="00AB1528">
              <w:rPr>
                <w:rFonts w:ascii="Verdana" w:hAnsi="Verdana" w:cstheme="minorHAnsi"/>
                <w:sz w:val="16"/>
                <w:szCs w:val="16"/>
              </w:rPr>
              <w:t xml:space="preserve"> Framework (</w:t>
            </w:r>
            <w:proofErr w:type="spellStart"/>
            <w:r w:rsidRPr="00AB1528">
              <w:rPr>
                <w:rFonts w:ascii="Verdana" w:hAnsi="Verdana" w:cstheme="minorHAnsi"/>
                <w:sz w:val="16"/>
                <w:szCs w:val="16"/>
              </w:rPr>
              <w:t>AF</w:t>
            </w:r>
            <w:proofErr w:type="spellEnd"/>
            <w:r w:rsidRPr="00AB1528">
              <w:rPr>
                <w:rFonts w:ascii="Verdana" w:hAnsi="Verdana" w:cstheme="minorHAnsi"/>
                <w:sz w:val="16"/>
                <w:szCs w:val="16"/>
              </w:rPr>
              <w:t>).</w:t>
            </w:r>
          </w:p>
          <w:p w14:paraId="39032CF6" w14:textId="77777777" w:rsidR="00701EBE" w:rsidRPr="00AB1528" w:rsidRDefault="00701EBE" w:rsidP="00BE0922">
            <w:pPr>
              <w:numPr>
                <w:ilvl w:val="2"/>
                <w:numId w:val="35"/>
              </w:numPr>
              <w:tabs>
                <w:tab w:val="clear" w:pos="2160"/>
                <w:tab w:val="num" w:pos="366"/>
                <w:tab w:val="num" w:pos="933"/>
                <w:tab w:val="num" w:pos="1642"/>
              </w:tabs>
              <w:ind w:hanging="790"/>
              <w:jc w:val="both"/>
              <w:rPr>
                <w:rFonts w:ascii="Verdana" w:hAnsi="Verdana" w:cstheme="minorHAnsi"/>
                <w:sz w:val="16"/>
                <w:szCs w:val="16"/>
              </w:rPr>
            </w:pPr>
            <w:r w:rsidRPr="00AB1528">
              <w:rPr>
                <w:rFonts w:ascii="Verdana" w:hAnsi="Verdana" w:cstheme="minorHAnsi"/>
                <w:sz w:val="16"/>
                <w:szCs w:val="16"/>
              </w:rPr>
              <w:t>PI Interfaces.</w:t>
            </w:r>
          </w:p>
          <w:p w14:paraId="49E0B501" w14:textId="77777777" w:rsidR="00701EBE" w:rsidRPr="00AB1528" w:rsidRDefault="00701EBE" w:rsidP="00BE0922">
            <w:pPr>
              <w:numPr>
                <w:ilvl w:val="2"/>
                <w:numId w:val="35"/>
              </w:numPr>
              <w:tabs>
                <w:tab w:val="clear" w:pos="2160"/>
                <w:tab w:val="num" w:pos="366"/>
                <w:tab w:val="num" w:pos="933"/>
                <w:tab w:val="num" w:pos="1642"/>
              </w:tabs>
              <w:ind w:hanging="790"/>
              <w:jc w:val="both"/>
              <w:rPr>
                <w:rFonts w:ascii="Verdana" w:hAnsi="Verdana" w:cstheme="minorHAnsi"/>
                <w:sz w:val="16"/>
                <w:szCs w:val="16"/>
              </w:rPr>
            </w:pPr>
            <w:r w:rsidRPr="00AB1528">
              <w:rPr>
                <w:rFonts w:ascii="Verdana" w:hAnsi="Verdana" w:cstheme="minorHAnsi"/>
                <w:sz w:val="16"/>
                <w:szCs w:val="16"/>
              </w:rPr>
              <w:t xml:space="preserve">PI </w:t>
            </w:r>
            <w:proofErr w:type="spellStart"/>
            <w:r w:rsidRPr="00AB1528">
              <w:rPr>
                <w:rFonts w:ascii="Verdana" w:hAnsi="Verdana" w:cstheme="minorHAnsi"/>
                <w:sz w:val="16"/>
                <w:szCs w:val="16"/>
              </w:rPr>
              <w:t>Vision</w:t>
            </w:r>
            <w:proofErr w:type="spellEnd"/>
            <w:r w:rsidRPr="00AB1528">
              <w:rPr>
                <w:rFonts w:ascii="Verdana" w:hAnsi="Verdana" w:cstheme="minorHAnsi"/>
                <w:sz w:val="16"/>
                <w:szCs w:val="16"/>
              </w:rPr>
              <w:t>.</w:t>
            </w:r>
          </w:p>
          <w:p w14:paraId="4C8CC6D2" w14:textId="77777777" w:rsidR="00701EBE" w:rsidRPr="00AB1528" w:rsidRDefault="00701EBE" w:rsidP="00BE0922">
            <w:pPr>
              <w:numPr>
                <w:ilvl w:val="2"/>
                <w:numId w:val="35"/>
              </w:numPr>
              <w:tabs>
                <w:tab w:val="clear" w:pos="2160"/>
                <w:tab w:val="num" w:pos="366"/>
                <w:tab w:val="num" w:pos="933"/>
                <w:tab w:val="num" w:pos="1642"/>
              </w:tabs>
              <w:ind w:hanging="790"/>
              <w:jc w:val="both"/>
              <w:rPr>
                <w:rFonts w:ascii="Verdana" w:hAnsi="Verdana" w:cstheme="minorHAnsi"/>
                <w:sz w:val="16"/>
                <w:szCs w:val="16"/>
              </w:rPr>
            </w:pPr>
            <w:r w:rsidRPr="00AB1528">
              <w:rPr>
                <w:rFonts w:ascii="Verdana" w:hAnsi="Verdana" w:cstheme="minorHAnsi"/>
                <w:sz w:val="16"/>
                <w:szCs w:val="16"/>
              </w:rPr>
              <w:t xml:space="preserve">PI </w:t>
            </w:r>
            <w:proofErr w:type="spellStart"/>
            <w:r w:rsidRPr="00AB1528">
              <w:rPr>
                <w:rFonts w:ascii="Verdana" w:hAnsi="Verdana" w:cstheme="minorHAnsi"/>
                <w:sz w:val="16"/>
                <w:szCs w:val="16"/>
              </w:rPr>
              <w:t>Analytics</w:t>
            </w:r>
            <w:proofErr w:type="spellEnd"/>
            <w:r w:rsidRPr="00AB1528">
              <w:rPr>
                <w:rFonts w:ascii="Verdana" w:hAnsi="Verdana" w:cstheme="minorHAnsi"/>
                <w:sz w:val="16"/>
                <w:szCs w:val="16"/>
              </w:rPr>
              <w:t>.</w:t>
            </w:r>
          </w:p>
          <w:p w14:paraId="4FB44FDD" w14:textId="77777777" w:rsidR="00701EBE" w:rsidRPr="00AB1528" w:rsidRDefault="00701EBE" w:rsidP="00BE0922">
            <w:pPr>
              <w:numPr>
                <w:ilvl w:val="1"/>
                <w:numId w:val="35"/>
              </w:numPr>
              <w:tabs>
                <w:tab w:val="clear" w:pos="1440"/>
                <w:tab w:val="num" w:pos="366"/>
                <w:tab w:val="num" w:pos="933"/>
              </w:tabs>
              <w:ind w:left="933" w:hanging="425"/>
              <w:jc w:val="both"/>
              <w:rPr>
                <w:rFonts w:ascii="Verdana" w:hAnsi="Verdana" w:cstheme="minorHAnsi"/>
                <w:sz w:val="16"/>
                <w:szCs w:val="16"/>
              </w:rPr>
            </w:pPr>
            <w:r w:rsidRPr="00AB1528">
              <w:rPr>
                <w:rFonts w:ascii="Verdana" w:hAnsi="Verdana" w:cstheme="minorHAnsi"/>
                <w:sz w:val="16"/>
                <w:szCs w:val="16"/>
              </w:rPr>
              <w:t>Descripción de los productos integrados: PI Core, PI Edge y PI Cloud</w:t>
            </w:r>
          </w:p>
          <w:p w14:paraId="5368A880" w14:textId="77777777" w:rsidR="00701EBE" w:rsidRPr="00AB1528" w:rsidRDefault="00701EBE" w:rsidP="00BE0922">
            <w:pPr>
              <w:numPr>
                <w:ilvl w:val="1"/>
                <w:numId w:val="35"/>
              </w:numPr>
              <w:tabs>
                <w:tab w:val="clear" w:pos="1440"/>
                <w:tab w:val="num" w:pos="366"/>
                <w:tab w:val="num" w:pos="933"/>
              </w:tabs>
              <w:ind w:left="933" w:hanging="425"/>
              <w:jc w:val="both"/>
              <w:rPr>
                <w:rFonts w:ascii="Verdana" w:hAnsi="Verdana" w:cstheme="minorHAnsi"/>
                <w:sz w:val="16"/>
                <w:szCs w:val="16"/>
              </w:rPr>
            </w:pPr>
            <w:r w:rsidRPr="00AB1528">
              <w:rPr>
                <w:rFonts w:ascii="Verdana" w:hAnsi="Verdana" w:cstheme="minorHAnsi"/>
                <w:sz w:val="16"/>
                <w:szCs w:val="16"/>
              </w:rPr>
              <w:t>Integración con otros sistemas (</w:t>
            </w:r>
            <w:proofErr w:type="spellStart"/>
            <w:r w:rsidRPr="00AB1528">
              <w:rPr>
                <w:rFonts w:ascii="Verdana" w:hAnsi="Verdana" w:cstheme="minorHAnsi"/>
                <w:sz w:val="16"/>
                <w:szCs w:val="16"/>
              </w:rPr>
              <w:t>SCADA</w:t>
            </w:r>
            <w:proofErr w:type="spellEnd"/>
            <w:r w:rsidRPr="00AB1528">
              <w:rPr>
                <w:rFonts w:ascii="Verdana" w:hAnsi="Verdana" w:cstheme="minorHAnsi"/>
                <w:sz w:val="16"/>
                <w:szCs w:val="16"/>
              </w:rPr>
              <w:t xml:space="preserve">, </w:t>
            </w:r>
            <w:proofErr w:type="spellStart"/>
            <w:r w:rsidRPr="00AB1528">
              <w:rPr>
                <w:rFonts w:ascii="Verdana" w:hAnsi="Verdana" w:cstheme="minorHAnsi"/>
                <w:sz w:val="16"/>
                <w:szCs w:val="16"/>
              </w:rPr>
              <w:t>DCS</w:t>
            </w:r>
            <w:proofErr w:type="spellEnd"/>
            <w:r w:rsidRPr="00AB1528">
              <w:rPr>
                <w:rFonts w:ascii="Verdana" w:hAnsi="Verdana" w:cstheme="minorHAnsi"/>
                <w:sz w:val="16"/>
                <w:szCs w:val="16"/>
              </w:rPr>
              <w:t>, ERP).</w:t>
            </w:r>
          </w:p>
          <w:p w14:paraId="711520D2" w14:textId="77777777" w:rsidR="00701EBE" w:rsidRPr="00AB1528" w:rsidRDefault="00701EBE" w:rsidP="00BE0922">
            <w:pPr>
              <w:pStyle w:val="Prrafodelista"/>
              <w:numPr>
                <w:ilvl w:val="1"/>
                <w:numId w:val="35"/>
              </w:numPr>
              <w:tabs>
                <w:tab w:val="clear" w:pos="1440"/>
                <w:tab w:val="num" w:pos="366"/>
                <w:tab w:val="num" w:pos="933"/>
              </w:tabs>
              <w:ind w:hanging="932"/>
              <w:rPr>
                <w:rFonts w:ascii="Verdana" w:hAnsi="Verdana" w:cstheme="minorHAnsi"/>
                <w:kern w:val="2"/>
                <w:sz w:val="16"/>
                <w:szCs w:val="16"/>
                <w:lang w:eastAsia="es-BO"/>
              </w:rPr>
            </w:pPr>
            <w:r w:rsidRPr="00AB1528">
              <w:rPr>
                <w:rFonts w:ascii="Verdana" w:hAnsi="Verdana" w:cstheme="minorHAnsi"/>
                <w:kern w:val="2"/>
                <w:sz w:val="16"/>
                <w:szCs w:val="16"/>
                <w:lang w:eastAsia="es-BO"/>
              </w:rPr>
              <w:t xml:space="preserve">Integración </w:t>
            </w:r>
            <w:proofErr w:type="spellStart"/>
            <w:r w:rsidRPr="00AB1528">
              <w:rPr>
                <w:rFonts w:ascii="Verdana" w:hAnsi="Verdana" w:cstheme="minorHAnsi"/>
                <w:kern w:val="2"/>
                <w:sz w:val="16"/>
                <w:szCs w:val="16"/>
                <w:lang w:eastAsia="es-BO"/>
              </w:rPr>
              <w:t>edge-to-cloud</w:t>
            </w:r>
            <w:proofErr w:type="spellEnd"/>
            <w:r w:rsidRPr="00AB1528">
              <w:rPr>
                <w:rFonts w:ascii="Verdana" w:hAnsi="Verdana" w:cstheme="minorHAnsi"/>
                <w:kern w:val="2"/>
                <w:sz w:val="16"/>
                <w:szCs w:val="16"/>
                <w:lang w:eastAsia="es-BO"/>
              </w:rPr>
              <w:t>.</w:t>
            </w:r>
          </w:p>
          <w:p w14:paraId="52990ED3" w14:textId="77777777" w:rsidR="00701EBE" w:rsidRPr="00AB1528" w:rsidRDefault="00701EBE" w:rsidP="00701EBE">
            <w:pPr>
              <w:tabs>
                <w:tab w:val="num" w:pos="366"/>
              </w:tabs>
              <w:ind w:left="1440" w:hanging="495"/>
              <w:jc w:val="both"/>
              <w:rPr>
                <w:rFonts w:ascii="Verdana" w:hAnsi="Verdana" w:cstheme="minorHAnsi"/>
                <w:sz w:val="16"/>
                <w:szCs w:val="16"/>
              </w:rPr>
            </w:pPr>
          </w:p>
          <w:p w14:paraId="54DA9C47"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sz w:val="16"/>
                <w:szCs w:val="16"/>
              </w:rPr>
            </w:pPr>
            <w:r w:rsidRPr="00AB1528">
              <w:rPr>
                <w:rFonts w:ascii="Verdana" w:hAnsi="Verdana" w:cstheme="minorHAnsi"/>
                <w:b/>
                <w:bCs/>
                <w:sz w:val="16"/>
                <w:szCs w:val="16"/>
              </w:rPr>
              <w:lastRenderedPageBreak/>
              <w:t xml:space="preserve">1.3. Beneficios del PI </w:t>
            </w:r>
            <w:proofErr w:type="spellStart"/>
            <w:r w:rsidRPr="00AB1528">
              <w:rPr>
                <w:rFonts w:ascii="Verdana" w:hAnsi="Verdana" w:cstheme="minorHAnsi"/>
                <w:b/>
                <w:bCs/>
                <w:sz w:val="16"/>
                <w:szCs w:val="16"/>
              </w:rPr>
              <w:t>System</w:t>
            </w:r>
            <w:proofErr w:type="spellEnd"/>
          </w:p>
          <w:p w14:paraId="61AA31A6" w14:textId="77777777" w:rsidR="00701EBE" w:rsidRPr="00AB1528" w:rsidRDefault="00701EBE" w:rsidP="00BE0922">
            <w:pPr>
              <w:numPr>
                <w:ilvl w:val="1"/>
                <w:numId w:val="35"/>
              </w:numPr>
              <w:tabs>
                <w:tab w:val="clear" w:pos="1440"/>
                <w:tab w:val="num" w:pos="366"/>
              </w:tabs>
              <w:ind w:left="933" w:hanging="425"/>
              <w:jc w:val="both"/>
              <w:rPr>
                <w:rFonts w:ascii="Verdana" w:hAnsi="Verdana" w:cstheme="minorHAnsi"/>
                <w:sz w:val="16"/>
                <w:szCs w:val="16"/>
              </w:rPr>
            </w:pPr>
            <w:r w:rsidRPr="00AB1528">
              <w:rPr>
                <w:rFonts w:ascii="Verdana" w:hAnsi="Verdana" w:cstheme="minorHAnsi"/>
                <w:sz w:val="16"/>
                <w:szCs w:val="16"/>
              </w:rPr>
              <w:t>Eficiencia operativa.</w:t>
            </w:r>
          </w:p>
          <w:p w14:paraId="593F8FAF" w14:textId="77777777" w:rsidR="00701EBE" w:rsidRPr="00AB1528" w:rsidRDefault="00701EBE" w:rsidP="00BE0922">
            <w:pPr>
              <w:numPr>
                <w:ilvl w:val="1"/>
                <w:numId w:val="35"/>
              </w:numPr>
              <w:tabs>
                <w:tab w:val="clear" w:pos="1440"/>
                <w:tab w:val="num" w:pos="366"/>
                <w:tab w:val="num" w:pos="933"/>
              </w:tabs>
              <w:ind w:left="933" w:hanging="425"/>
              <w:jc w:val="both"/>
              <w:rPr>
                <w:rFonts w:ascii="Verdana" w:hAnsi="Verdana" w:cstheme="minorHAnsi"/>
                <w:sz w:val="16"/>
                <w:szCs w:val="16"/>
              </w:rPr>
            </w:pPr>
            <w:r w:rsidRPr="00AB1528">
              <w:rPr>
                <w:rFonts w:ascii="Verdana" w:hAnsi="Verdana" w:cstheme="minorHAnsi"/>
                <w:sz w:val="16"/>
                <w:szCs w:val="16"/>
              </w:rPr>
              <w:t>Optimización del rendimiento de activos.</w:t>
            </w:r>
          </w:p>
          <w:p w14:paraId="7678195E" w14:textId="77777777" w:rsidR="00701EBE" w:rsidRPr="00AB1528" w:rsidRDefault="00701EBE" w:rsidP="00BE0922">
            <w:pPr>
              <w:numPr>
                <w:ilvl w:val="1"/>
                <w:numId w:val="35"/>
              </w:numPr>
              <w:tabs>
                <w:tab w:val="clear" w:pos="1440"/>
                <w:tab w:val="num" w:pos="366"/>
              </w:tabs>
              <w:ind w:left="933" w:hanging="425"/>
              <w:jc w:val="both"/>
              <w:rPr>
                <w:rFonts w:ascii="Verdana" w:hAnsi="Verdana" w:cstheme="minorHAnsi"/>
                <w:sz w:val="16"/>
                <w:szCs w:val="16"/>
              </w:rPr>
            </w:pPr>
            <w:r w:rsidRPr="00AB1528">
              <w:rPr>
                <w:rFonts w:ascii="Verdana" w:hAnsi="Verdana" w:cstheme="minorHAnsi"/>
                <w:sz w:val="16"/>
                <w:szCs w:val="16"/>
              </w:rPr>
              <w:t>Mejora de la toma de decisiones.</w:t>
            </w:r>
          </w:p>
          <w:p w14:paraId="78722175" w14:textId="77777777" w:rsidR="00701EBE" w:rsidRPr="00AB1528" w:rsidRDefault="00701EBE" w:rsidP="00701EBE">
            <w:pPr>
              <w:jc w:val="both"/>
              <w:rPr>
                <w:rFonts w:ascii="Verdana" w:hAnsi="Verdana" w:cstheme="minorHAnsi"/>
                <w:b/>
                <w:bCs/>
                <w:sz w:val="16"/>
                <w:szCs w:val="16"/>
              </w:rPr>
            </w:pPr>
            <w:r w:rsidRPr="00AB1528">
              <w:rPr>
                <w:rFonts w:ascii="Verdana" w:hAnsi="Verdana" w:cstheme="minorHAnsi"/>
                <w:b/>
                <w:bCs/>
                <w:sz w:val="16"/>
                <w:szCs w:val="16"/>
              </w:rPr>
              <w:t>Módulo 2: Fundamentos del PI Data Archive</w:t>
            </w:r>
          </w:p>
          <w:p w14:paraId="4D7A7E83" w14:textId="77777777" w:rsidR="00701EBE" w:rsidRPr="00AB1528" w:rsidRDefault="00701EBE" w:rsidP="00BE0922">
            <w:pPr>
              <w:numPr>
                <w:ilvl w:val="0"/>
                <w:numId w:val="36"/>
              </w:numPr>
              <w:tabs>
                <w:tab w:val="clear" w:pos="720"/>
                <w:tab w:val="num" w:pos="508"/>
              </w:tabs>
              <w:ind w:left="508" w:hanging="283"/>
              <w:jc w:val="both"/>
              <w:rPr>
                <w:rFonts w:ascii="Verdana" w:hAnsi="Verdana" w:cstheme="minorHAnsi"/>
                <w:sz w:val="16"/>
                <w:szCs w:val="16"/>
              </w:rPr>
            </w:pPr>
            <w:r w:rsidRPr="00AB1528">
              <w:rPr>
                <w:rFonts w:ascii="Verdana" w:hAnsi="Verdana" w:cstheme="minorHAnsi"/>
                <w:b/>
                <w:bCs/>
                <w:sz w:val="16"/>
                <w:szCs w:val="16"/>
              </w:rPr>
              <w:t>2.1. ¿Qué es el PI Data Archive?</w:t>
            </w:r>
          </w:p>
          <w:p w14:paraId="6F544EEA" w14:textId="77777777" w:rsidR="00701EBE" w:rsidRPr="00AB1528" w:rsidRDefault="00701EBE" w:rsidP="00BE0922">
            <w:pPr>
              <w:numPr>
                <w:ilvl w:val="1"/>
                <w:numId w:val="36"/>
              </w:numPr>
              <w:tabs>
                <w:tab w:val="clear" w:pos="1440"/>
              </w:tabs>
              <w:ind w:left="933" w:hanging="425"/>
              <w:jc w:val="both"/>
              <w:rPr>
                <w:rFonts w:ascii="Verdana" w:hAnsi="Verdana" w:cstheme="minorHAnsi"/>
                <w:sz w:val="16"/>
                <w:szCs w:val="16"/>
              </w:rPr>
            </w:pPr>
            <w:r w:rsidRPr="00AB1528">
              <w:rPr>
                <w:rFonts w:ascii="Verdana" w:hAnsi="Verdana" w:cstheme="minorHAnsi"/>
                <w:sz w:val="16"/>
                <w:szCs w:val="16"/>
              </w:rPr>
              <w:t>Almacenamiento y administración de datos en tiempo real.</w:t>
            </w:r>
          </w:p>
          <w:p w14:paraId="1064535B" w14:textId="77777777" w:rsidR="00701EBE" w:rsidRPr="00AB1528" w:rsidRDefault="00701EBE" w:rsidP="00BE0922">
            <w:pPr>
              <w:numPr>
                <w:ilvl w:val="0"/>
                <w:numId w:val="36"/>
              </w:numPr>
              <w:tabs>
                <w:tab w:val="clear" w:pos="720"/>
                <w:tab w:val="num" w:pos="508"/>
              </w:tabs>
              <w:ind w:left="508" w:hanging="283"/>
              <w:jc w:val="both"/>
              <w:rPr>
                <w:rFonts w:ascii="Verdana" w:hAnsi="Verdana" w:cstheme="minorHAnsi"/>
                <w:sz w:val="16"/>
                <w:szCs w:val="16"/>
              </w:rPr>
            </w:pPr>
            <w:r w:rsidRPr="00AB1528">
              <w:rPr>
                <w:rFonts w:ascii="Verdana" w:hAnsi="Verdana" w:cstheme="minorHAnsi"/>
                <w:b/>
                <w:bCs/>
                <w:sz w:val="16"/>
                <w:szCs w:val="16"/>
              </w:rPr>
              <w:t>2.2. Tipos de datos manejados por el PI Data Archive</w:t>
            </w:r>
          </w:p>
          <w:p w14:paraId="73DE96B5"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Puntos de datos (tags).</w:t>
            </w:r>
          </w:p>
          <w:p w14:paraId="3D4896FD" w14:textId="77777777" w:rsidR="00701EBE" w:rsidRPr="00AB1528" w:rsidRDefault="00701EBE" w:rsidP="00BE0922">
            <w:pPr>
              <w:numPr>
                <w:ilvl w:val="1"/>
                <w:numId w:val="36"/>
              </w:numPr>
              <w:tabs>
                <w:tab w:val="clear" w:pos="1440"/>
                <w:tab w:val="num" w:pos="933"/>
              </w:tabs>
              <w:ind w:left="1217" w:hanging="709"/>
              <w:jc w:val="both"/>
              <w:rPr>
                <w:rFonts w:ascii="Verdana" w:hAnsi="Verdana" w:cstheme="minorHAnsi"/>
                <w:sz w:val="16"/>
                <w:szCs w:val="16"/>
              </w:rPr>
            </w:pPr>
            <w:r w:rsidRPr="00AB1528">
              <w:rPr>
                <w:rFonts w:ascii="Verdana" w:hAnsi="Verdana" w:cstheme="minorHAnsi"/>
                <w:sz w:val="16"/>
                <w:szCs w:val="16"/>
              </w:rPr>
              <w:t>Datos históricos y en tiempo real.</w:t>
            </w:r>
          </w:p>
          <w:p w14:paraId="24D53DDB" w14:textId="77777777" w:rsidR="00701EBE" w:rsidRPr="00AB1528" w:rsidRDefault="00701EBE" w:rsidP="00BE0922">
            <w:pPr>
              <w:numPr>
                <w:ilvl w:val="0"/>
                <w:numId w:val="36"/>
              </w:numPr>
              <w:tabs>
                <w:tab w:val="clear" w:pos="720"/>
                <w:tab w:val="num" w:pos="508"/>
              </w:tabs>
              <w:ind w:left="508" w:hanging="283"/>
              <w:jc w:val="both"/>
              <w:rPr>
                <w:rFonts w:ascii="Verdana" w:hAnsi="Verdana" w:cstheme="minorHAnsi"/>
                <w:b/>
                <w:bCs/>
                <w:sz w:val="16"/>
                <w:szCs w:val="16"/>
              </w:rPr>
            </w:pPr>
            <w:r w:rsidRPr="00AB1528">
              <w:rPr>
                <w:rFonts w:ascii="Verdana" w:hAnsi="Verdana" w:cstheme="minorHAnsi"/>
                <w:b/>
                <w:bCs/>
                <w:sz w:val="16"/>
                <w:szCs w:val="16"/>
              </w:rPr>
              <w:t xml:space="preserve">2.3. Ciclo de vida de los datos en PI </w:t>
            </w:r>
            <w:proofErr w:type="spellStart"/>
            <w:r w:rsidRPr="00AB1528">
              <w:rPr>
                <w:rFonts w:ascii="Verdana" w:hAnsi="Verdana" w:cstheme="minorHAnsi"/>
                <w:b/>
                <w:bCs/>
                <w:sz w:val="16"/>
                <w:szCs w:val="16"/>
              </w:rPr>
              <w:t>System</w:t>
            </w:r>
            <w:proofErr w:type="spellEnd"/>
          </w:p>
          <w:p w14:paraId="23B2BB26"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Captura de datos.</w:t>
            </w:r>
          </w:p>
          <w:p w14:paraId="1AC26A50"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Almacenamiento y recuperación de datos.</w:t>
            </w:r>
          </w:p>
          <w:p w14:paraId="2F7539CF"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Compresión de datos.</w:t>
            </w:r>
          </w:p>
          <w:p w14:paraId="76FF9D23" w14:textId="77777777" w:rsidR="00B51C1D" w:rsidRDefault="00B51C1D" w:rsidP="00701EBE">
            <w:pPr>
              <w:jc w:val="both"/>
              <w:rPr>
                <w:rFonts w:ascii="Verdana" w:hAnsi="Verdana" w:cstheme="minorHAnsi"/>
                <w:sz w:val="16"/>
                <w:szCs w:val="16"/>
              </w:rPr>
            </w:pPr>
          </w:p>
          <w:p w14:paraId="3F377D43" w14:textId="60C815F7" w:rsidR="00701EBE" w:rsidRDefault="00701EBE" w:rsidP="00701EBE">
            <w:pPr>
              <w:jc w:val="both"/>
              <w:rPr>
                <w:rFonts w:ascii="Verdana" w:hAnsi="Verdana" w:cstheme="minorHAnsi"/>
                <w:sz w:val="16"/>
                <w:szCs w:val="16"/>
              </w:rPr>
            </w:pPr>
            <w:r w:rsidRPr="00AB1528">
              <w:rPr>
                <w:rFonts w:ascii="Verdana" w:hAnsi="Verdana" w:cstheme="minorHAnsi"/>
                <w:sz w:val="16"/>
                <w:szCs w:val="16"/>
              </w:rPr>
              <w:t xml:space="preserve">La duración de esta inducción debe contemplar mínimamente 5 horas académicas, distribuidas en 5 días hábiles. </w:t>
            </w:r>
          </w:p>
          <w:p w14:paraId="6E077B0B" w14:textId="77777777" w:rsidR="00B51C1D" w:rsidRPr="00AB1528" w:rsidRDefault="00B51C1D" w:rsidP="00701EBE">
            <w:pPr>
              <w:jc w:val="both"/>
              <w:rPr>
                <w:rFonts w:ascii="Verdana" w:hAnsi="Verdana" w:cstheme="minorHAnsi"/>
                <w:sz w:val="16"/>
                <w:szCs w:val="16"/>
              </w:rPr>
            </w:pPr>
          </w:p>
          <w:p w14:paraId="4ECD3C9E" w14:textId="77777777" w:rsidR="00701EBE" w:rsidRDefault="00701EBE" w:rsidP="00701EBE">
            <w:pPr>
              <w:jc w:val="both"/>
              <w:rPr>
                <w:rFonts w:ascii="Verdana" w:hAnsi="Verdana" w:cstheme="minorHAnsi"/>
                <w:sz w:val="16"/>
                <w:szCs w:val="16"/>
              </w:rPr>
            </w:pPr>
            <w:r w:rsidRPr="00AB1528">
              <w:rPr>
                <w:rFonts w:ascii="Verdana" w:hAnsi="Verdana" w:cstheme="minorHAnsi"/>
                <w:sz w:val="16"/>
                <w:szCs w:val="16"/>
              </w:rPr>
              <w:t>La inducción estará destinada a personal que ENDE asigne.</w:t>
            </w:r>
          </w:p>
          <w:p w14:paraId="4AFB7460" w14:textId="77777777" w:rsidR="00B51C1D" w:rsidRPr="00AB1528" w:rsidRDefault="00B51C1D" w:rsidP="00701EBE">
            <w:pPr>
              <w:jc w:val="both"/>
              <w:rPr>
                <w:rFonts w:ascii="Verdana" w:hAnsi="Verdana" w:cstheme="minorHAnsi"/>
                <w:sz w:val="16"/>
                <w:szCs w:val="16"/>
              </w:rPr>
            </w:pPr>
          </w:p>
          <w:p w14:paraId="329B6BF7" w14:textId="77777777" w:rsidR="00701EBE" w:rsidRDefault="00701EBE" w:rsidP="00701EBE">
            <w:pPr>
              <w:jc w:val="both"/>
              <w:rPr>
                <w:rFonts w:ascii="Verdana" w:hAnsi="Verdana" w:cstheme="minorHAnsi"/>
                <w:sz w:val="16"/>
                <w:szCs w:val="16"/>
              </w:rPr>
            </w:pPr>
            <w:r w:rsidRPr="00AB1528">
              <w:rPr>
                <w:rFonts w:ascii="Verdana" w:hAnsi="Verdana" w:cstheme="minorHAnsi"/>
                <w:sz w:val="16"/>
                <w:szCs w:val="16"/>
              </w:rPr>
              <w:t>Este hito será el primero en ser alcanzado, llevándose a cabo, paralelamente, el resto de las actividades que contemplen y vayan desarrollando el servicio como tal.</w:t>
            </w:r>
          </w:p>
          <w:p w14:paraId="0E57C60B" w14:textId="77777777" w:rsidR="00B51C1D" w:rsidRPr="00AB1528" w:rsidRDefault="00B51C1D" w:rsidP="00701EBE">
            <w:pPr>
              <w:jc w:val="both"/>
              <w:rPr>
                <w:rFonts w:ascii="Verdana" w:hAnsi="Verdana" w:cstheme="minorHAnsi"/>
                <w:sz w:val="16"/>
                <w:szCs w:val="16"/>
              </w:rPr>
            </w:pPr>
          </w:p>
          <w:p w14:paraId="0F89B228" w14:textId="77777777" w:rsidR="00701EBE" w:rsidRDefault="00701EBE" w:rsidP="0086307B">
            <w:pPr>
              <w:jc w:val="both"/>
              <w:rPr>
                <w:rFonts w:ascii="Verdana" w:hAnsi="Verdana" w:cstheme="minorHAnsi"/>
                <w:sz w:val="16"/>
                <w:szCs w:val="16"/>
              </w:rPr>
            </w:pPr>
            <w:r w:rsidRPr="00AB1528">
              <w:rPr>
                <w:rFonts w:ascii="Verdana" w:hAnsi="Verdana" w:cstheme="minorHAnsi"/>
                <w:sz w:val="16"/>
                <w:szCs w:val="16"/>
              </w:rPr>
              <w:t xml:space="preserve">El hito </w:t>
            </w:r>
            <w:proofErr w:type="spellStart"/>
            <w:r w:rsidRPr="00AB1528">
              <w:rPr>
                <w:rFonts w:ascii="Verdana" w:hAnsi="Verdana" w:cstheme="minorHAnsi"/>
                <w:sz w:val="16"/>
                <w:szCs w:val="16"/>
              </w:rPr>
              <w:t>N°2</w:t>
            </w:r>
            <w:proofErr w:type="spellEnd"/>
            <w:r w:rsidRPr="00AB1528">
              <w:rPr>
                <w:rFonts w:ascii="Verdana" w:hAnsi="Verdana" w:cstheme="minorHAnsi"/>
                <w:sz w:val="16"/>
                <w:szCs w:val="16"/>
              </w:rPr>
              <w:t xml:space="preserve"> contemplará un avance porcentual del servicio como tal.</w:t>
            </w:r>
          </w:p>
          <w:p w14:paraId="5DBFFACE" w14:textId="77777777" w:rsidR="00B51C1D" w:rsidRPr="00AB1528" w:rsidRDefault="00B51C1D" w:rsidP="0086307B">
            <w:pPr>
              <w:jc w:val="both"/>
              <w:rPr>
                <w:rFonts w:ascii="Verdana" w:hAnsi="Verdana" w:cstheme="minorHAnsi"/>
                <w:sz w:val="16"/>
                <w:szCs w:val="16"/>
              </w:rPr>
            </w:pPr>
          </w:p>
          <w:p w14:paraId="308470B0" w14:textId="77777777" w:rsidR="00701EBE" w:rsidRDefault="00701EBE" w:rsidP="0086307B">
            <w:pPr>
              <w:jc w:val="both"/>
              <w:rPr>
                <w:rFonts w:ascii="Verdana" w:hAnsi="Verdana" w:cstheme="minorHAnsi"/>
                <w:sz w:val="16"/>
                <w:szCs w:val="16"/>
              </w:rPr>
            </w:pPr>
            <w:r w:rsidRPr="00AB1528">
              <w:rPr>
                <w:rFonts w:ascii="Verdana" w:hAnsi="Verdana" w:cstheme="minorHAnsi"/>
                <w:sz w:val="16"/>
                <w:szCs w:val="16"/>
              </w:rPr>
              <w:t>El proveedor, a la presentación de un informe “Avance de Integración 1” que deberá reflejar mínimamente el avance de un 30% en la integración de los datos totales de plantas determinadas que representen este porcentaje. (al 30% de las plantas que se hayan determinado, por ENDE)</w:t>
            </w:r>
          </w:p>
          <w:p w14:paraId="55FBF121" w14:textId="77777777" w:rsidR="00B51C1D" w:rsidRPr="00AB1528" w:rsidRDefault="00B51C1D" w:rsidP="0086307B">
            <w:pPr>
              <w:jc w:val="both"/>
              <w:rPr>
                <w:rFonts w:ascii="Verdana" w:hAnsi="Verdana" w:cstheme="minorHAnsi"/>
                <w:sz w:val="16"/>
                <w:szCs w:val="16"/>
              </w:rPr>
            </w:pPr>
          </w:p>
          <w:p w14:paraId="63E3E6B4" w14:textId="77777777" w:rsidR="00701EBE" w:rsidRDefault="00701EBE" w:rsidP="0086307B">
            <w:pPr>
              <w:jc w:val="both"/>
              <w:rPr>
                <w:rFonts w:ascii="Verdana" w:hAnsi="Verdana" w:cstheme="minorHAnsi"/>
                <w:sz w:val="16"/>
                <w:szCs w:val="16"/>
              </w:rPr>
            </w:pPr>
            <w:r w:rsidRPr="00AB1528">
              <w:rPr>
                <w:rFonts w:ascii="Verdana" w:hAnsi="Verdana" w:cstheme="minorHAnsi"/>
                <w:sz w:val="16"/>
                <w:szCs w:val="16"/>
              </w:rPr>
              <w:t xml:space="preserve">A la conclusión de los trabajos realizados, alcanzando el hito </w:t>
            </w:r>
            <w:proofErr w:type="spellStart"/>
            <w:r w:rsidRPr="00AB1528">
              <w:rPr>
                <w:rFonts w:ascii="Verdana" w:hAnsi="Verdana" w:cstheme="minorHAnsi"/>
                <w:sz w:val="16"/>
                <w:szCs w:val="16"/>
              </w:rPr>
              <w:t>N°3</w:t>
            </w:r>
            <w:proofErr w:type="spellEnd"/>
            <w:r w:rsidRPr="00AB1528">
              <w:rPr>
                <w:rFonts w:ascii="Verdana" w:hAnsi="Verdana" w:cstheme="minorHAnsi"/>
                <w:sz w:val="16"/>
                <w:szCs w:val="16"/>
              </w:rPr>
              <w:t>, el proveedor entregará un Informe Final que contenga mínimamente:</w:t>
            </w:r>
          </w:p>
          <w:p w14:paraId="68B0611B" w14:textId="77777777" w:rsidR="00B51C1D" w:rsidRPr="00AB1528" w:rsidRDefault="00B51C1D" w:rsidP="0086307B">
            <w:pPr>
              <w:jc w:val="both"/>
              <w:rPr>
                <w:rFonts w:ascii="Verdana" w:hAnsi="Verdana" w:cstheme="minorHAnsi"/>
                <w:sz w:val="16"/>
                <w:szCs w:val="16"/>
              </w:rPr>
            </w:pPr>
          </w:p>
          <w:p w14:paraId="39166E45"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Introducción</w:t>
            </w:r>
          </w:p>
          <w:p w14:paraId="2C910F9B"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Antecedentes</w:t>
            </w:r>
          </w:p>
          <w:p w14:paraId="54106C2C"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Objetivos</w:t>
            </w:r>
          </w:p>
          <w:p w14:paraId="1512BD09"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Alcances</w:t>
            </w:r>
          </w:p>
          <w:p w14:paraId="0AEACF13"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Verificación del equipamiento en funcionamiento.</w:t>
            </w:r>
          </w:p>
          <w:p w14:paraId="6D16C658"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lastRenderedPageBreak/>
              <w:t>Desarrollo de las actividades realizadas en cuanto al nuevo sistema.</w:t>
            </w:r>
          </w:p>
          <w:p w14:paraId="1DC411E3"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Configuraciones realizadas en los equipos</w:t>
            </w:r>
          </w:p>
          <w:p w14:paraId="05EEE4F2"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Actividades futuras, de ser necesario.</w:t>
            </w:r>
          </w:p>
          <w:p w14:paraId="38D1C339"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Conclusiones y Resultados</w:t>
            </w:r>
          </w:p>
          <w:p w14:paraId="623B3B18"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Recomendaciones y procedimientos de operación y mantenimiento</w:t>
            </w:r>
          </w:p>
          <w:p w14:paraId="1556FC4F" w14:textId="77777777" w:rsidR="00701EBE" w:rsidRPr="00AB1528" w:rsidRDefault="00701EBE" w:rsidP="00BE0922">
            <w:pPr>
              <w:pStyle w:val="Prrafodelista"/>
              <w:numPr>
                <w:ilvl w:val="1"/>
                <w:numId w:val="28"/>
              </w:numPr>
              <w:ind w:left="366" w:hanging="283"/>
              <w:jc w:val="both"/>
              <w:rPr>
                <w:rFonts w:ascii="Verdana" w:hAnsi="Verdana" w:cstheme="minorHAnsi"/>
                <w:sz w:val="16"/>
                <w:szCs w:val="16"/>
              </w:rPr>
            </w:pPr>
            <w:r w:rsidRPr="00AB1528">
              <w:rPr>
                <w:rFonts w:ascii="Verdana" w:hAnsi="Verdana" w:cstheme="minorHAnsi"/>
                <w:sz w:val="16"/>
                <w:szCs w:val="16"/>
              </w:rPr>
              <w:t>Anexos</w:t>
            </w:r>
          </w:p>
          <w:p w14:paraId="3F737D08" w14:textId="77777777" w:rsidR="00B51C1D" w:rsidRDefault="00B51C1D">
            <w:pPr>
              <w:pStyle w:val="Prrafodelista"/>
              <w:ind w:left="0"/>
              <w:jc w:val="both"/>
              <w:rPr>
                <w:rFonts w:ascii="Verdana" w:hAnsi="Verdana" w:cstheme="minorHAnsi"/>
                <w:sz w:val="16"/>
                <w:szCs w:val="16"/>
                <w:lang w:val="es-ES_tradnl"/>
              </w:rPr>
            </w:pPr>
          </w:p>
          <w:p w14:paraId="451A2E74" w14:textId="518A3DD9" w:rsidR="00701EBE" w:rsidRDefault="00701EBE">
            <w:pPr>
              <w:pStyle w:val="Prrafodelista"/>
              <w:ind w:left="0"/>
              <w:jc w:val="both"/>
              <w:rPr>
                <w:rFonts w:ascii="Verdana" w:hAnsi="Verdana" w:cstheme="minorHAnsi"/>
                <w:sz w:val="16"/>
                <w:szCs w:val="16"/>
                <w:lang w:val="es-ES_tradnl"/>
              </w:rPr>
            </w:pPr>
            <w:r w:rsidRPr="00AB1528">
              <w:rPr>
                <w:rFonts w:ascii="Verdana" w:hAnsi="Verdana" w:cstheme="minorHAnsi"/>
                <w:sz w:val="16"/>
                <w:szCs w:val="16"/>
                <w:lang w:val="es-ES_tradnl"/>
              </w:rPr>
              <w:t xml:space="preserve">El proveedor deberá haber completado la totalidad de la capacitación mencionada al inicio de este documento, que ya habrá tenido una inducción en el Hito </w:t>
            </w:r>
            <w:proofErr w:type="spellStart"/>
            <w:r w:rsidRPr="00AB1528">
              <w:rPr>
                <w:rFonts w:ascii="Verdana" w:hAnsi="Verdana" w:cstheme="minorHAnsi"/>
                <w:sz w:val="16"/>
                <w:szCs w:val="16"/>
                <w:lang w:val="es-ES_tradnl"/>
              </w:rPr>
              <w:t>N°1</w:t>
            </w:r>
            <w:proofErr w:type="spellEnd"/>
            <w:r w:rsidRPr="00AB1528">
              <w:rPr>
                <w:rFonts w:ascii="Verdana" w:hAnsi="Verdana" w:cstheme="minorHAnsi"/>
                <w:sz w:val="16"/>
                <w:szCs w:val="16"/>
                <w:lang w:val="es-ES_tradnl"/>
              </w:rPr>
              <w:t>.</w:t>
            </w:r>
          </w:p>
          <w:p w14:paraId="5CF95272" w14:textId="77777777" w:rsidR="00B51C1D" w:rsidRPr="00AB1528" w:rsidRDefault="00B51C1D">
            <w:pPr>
              <w:pStyle w:val="Prrafodelista"/>
              <w:ind w:left="0"/>
              <w:jc w:val="both"/>
              <w:rPr>
                <w:rFonts w:ascii="Verdana" w:hAnsi="Verdana" w:cstheme="minorHAnsi"/>
                <w:sz w:val="16"/>
                <w:szCs w:val="16"/>
                <w:lang w:val="es-ES_tradnl"/>
              </w:rPr>
            </w:pPr>
          </w:p>
          <w:p w14:paraId="1874E41F" w14:textId="77777777" w:rsidR="00701EBE" w:rsidRPr="00AB1528" w:rsidRDefault="00701EBE">
            <w:pPr>
              <w:pStyle w:val="Prrafodelista"/>
              <w:ind w:left="0"/>
              <w:jc w:val="both"/>
              <w:rPr>
                <w:rFonts w:ascii="Verdana" w:hAnsi="Verdana" w:cstheme="minorHAnsi"/>
                <w:sz w:val="16"/>
                <w:szCs w:val="16"/>
                <w:lang w:val="es-ES_tradnl"/>
              </w:rPr>
            </w:pPr>
            <w:r w:rsidRPr="00AB1528">
              <w:rPr>
                <w:rFonts w:ascii="Verdana" w:hAnsi="Verdana" w:cstheme="minorHAnsi"/>
                <w:sz w:val="16"/>
                <w:szCs w:val="16"/>
                <w:lang w:val="es-ES_tradnl"/>
              </w:rPr>
              <w:t>La capacitación debe contar mínimamente con el siguiente contenido:</w:t>
            </w:r>
          </w:p>
          <w:p w14:paraId="576033C8" w14:textId="77777777" w:rsidR="00701EBE" w:rsidRPr="00AB1528" w:rsidRDefault="00701EBE">
            <w:pPr>
              <w:pStyle w:val="Prrafodelista"/>
              <w:jc w:val="both"/>
              <w:rPr>
                <w:rFonts w:ascii="Verdana" w:hAnsi="Verdana" w:cstheme="minorHAnsi"/>
                <w:b/>
                <w:bCs/>
                <w:sz w:val="16"/>
                <w:szCs w:val="16"/>
              </w:rPr>
            </w:pPr>
          </w:p>
          <w:p w14:paraId="20AF542D" w14:textId="77777777" w:rsidR="00701EBE" w:rsidRPr="00AB1528" w:rsidRDefault="00701EBE">
            <w:pPr>
              <w:jc w:val="both"/>
              <w:rPr>
                <w:rFonts w:ascii="Verdana" w:hAnsi="Verdana" w:cstheme="minorHAnsi"/>
                <w:b/>
                <w:bCs/>
                <w:sz w:val="16"/>
                <w:szCs w:val="16"/>
              </w:rPr>
            </w:pPr>
            <w:r w:rsidRPr="00AB1528">
              <w:rPr>
                <w:rFonts w:ascii="Verdana" w:hAnsi="Verdana" w:cstheme="minorHAnsi"/>
                <w:b/>
                <w:bCs/>
                <w:kern w:val="2"/>
                <w:sz w:val="16"/>
                <w:szCs w:val="16"/>
                <w:lang w:eastAsia="es-BO"/>
              </w:rPr>
              <w:t xml:space="preserve">Módulo 3: Introducción a PI </w:t>
            </w:r>
            <w:proofErr w:type="spellStart"/>
            <w:r w:rsidRPr="00AB1528">
              <w:rPr>
                <w:rFonts w:ascii="Verdana" w:hAnsi="Verdana" w:cstheme="minorHAnsi"/>
                <w:b/>
                <w:bCs/>
                <w:kern w:val="2"/>
                <w:sz w:val="16"/>
                <w:szCs w:val="16"/>
                <w:lang w:eastAsia="es-BO"/>
              </w:rPr>
              <w:t>Asset</w:t>
            </w:r>
            <w:proofErr w:type="spellEnd"/>
            <w:r w:rsidRPr="00AB1528">
              <w:rPr>
                <w:rFonts w:ascii="Verdana" w:hAnsi="Verdana" w:cstheme="minorHAnsi"/>
                <w:b/>
                <w:bCs/>
                <w:kern w:val="2"/>
                <w:sz w:val="16"/>
                <w:szCs w:val="16"/>
                <w:lang w:eastAsia="es-BO"/>
              </w:rPr>
              <w:t xml:space="preserve"> Framework (</w:t>
            </w:r>
            <w:proofErr w:type="spellStart"/>
            <w:r w:rsidRPr="00AB1528">
              <w:rPr>
                <w:rFonts w:ascii="Verdana" w:hAnsi="Verdana" w:cstheme="minorHAnsi"/>
                <w:b/>
                <w:bCs/>
                <w:kern w:val="2"/>
                <w:sz w:val="16"/>
                <w:szCs w:val="16"/>
                <w:lang w:eastAsia="es-BO"/>
              </w:rPr>
              <w:t>AF</w:t>
            </w:r>
            <w:proofErr w:type="spellEnd"/>
            <w:r w:rsidRPr="00AB1528">
              <w:rPr>
                <w:rFonts w:ascii="Verdana" w:hAnsi="Verdana" w:cstheme="minorHAnsi"/>
                <w:b/>
                <w:bCs/>
                <w:kern w:val="2"/>
                <w:sz w:val="16"/>
                <w:szCs w:val="16"/>
                <w:lang w:eastAsia="es-BO"/>
              </w:rPr>
              <w:t>)</w:t>
            </w:r>
          </w:p>
          <w:p w14:paraId="013D17FF"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b/>
                <w:bCs/>
                <w:sz w:val="16"/>
                <w:szCs w:val="16"/>
              </w:rPr>
            </w:pPr>
            <w:r w:rsidRPr="00AB1528">
              <w:rPr>
                <w:rFonts w:ascii="Verdana" w:hAnsi="Verdana" w:cstheme="minorHAnsi"/>
                <w:b/>
                <w:bCs/>
                <w:kern w:val="2"/>
                <w:sz w:val="16"/>
                <w:szCs w:val="16"/>
                <w:lang w:eastAsia="es-BO"/>
              </w:rPr>
              <w:t xml:space="preserve">3.1. ¿Qué es PI </w:t>
            </w:r>
            <w:proofErr w:type="spellStart"/>
            <w:r w:rsidRPr="00AB1528">
              <w:rPr>
                <w:rFonts w:ascii="Verdana" w:hAnsi="Verdana" w:cstheme="minorHAnsi"/>
                <w:b/>
                <w:bCs/>
                <w:kern w:val="2"/>
                <w:sz w:val="16"/>
                <w:szCs w:val="16"/>
                <w:lang w:eastAsia="es-BO"/>
              </w:rPr>
              <w:t>Asset</w:t>
            </w:r>
            <w:proofErr w:type="spellEnd"/>
            <w:r w:rsidRPr="00AB1528">
              <w:rPr>
                <w:rFonts w:ascii="Verdana" w:hAnsi="Verdana" w:cstheme="minorHAnsi"/>
                <w:b/>
                <w:bCs/>
                <w:kern w:val="2"/>
                <w:sz w:val="16"/>
                <w:szCs w:val="16"/>
                <w:lang w:eastAsia="es-BO"/>
              </w:rPr>
              <w:t xml:space="preserve"> Framework?</w:t>
            </w:r>
          </w:p>
          <w:p w14:paraId="1FCE365B"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kern w:val="2"/>
                <w:sz w:val="16"/>
                <w:szCs w:val="16"/>
                <w:lang w:eastAsia="es-BO"/>
              </w:rPr>
            </w:pPr>
            <w:r w:rsidRPr="00AB1528">
              <w:rPr>
                <w:rFonts w:ascii="Verdana" w:hAnsi="Verdana" w:cstheme="minorHAnsi"/>
                <w:kern w:val="2"/>
                <w:sz w:val="16"/>
                <w:szCs w:val="16"/>
                <w:lang w:eastAsia="es-BO"/>
              </w:rPr>
              <w:t>Organización de datos y modelado de activos.</w:t>
            </w:r>
          </w:p>
          <w:p w14:paraId="4507F4AF"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b/>
                <w:bCs/>
                <w:sz w:val="16"/>
                <w:szCs w:val="16"/>
              </w:rPr>
            </w:pPr>
            <w:r w:rsidRPr="00AB1528">
              <w:rPr>
                <w:rFonts w:ascii="Verdana" w:hAnsi="Verdana" w:cstheme="minorHAnsi"/>
                <w:b/>
                <w:bCs/>
                <w:kern w:val="2"/>
                <w:sz w:val="16"/>
                <w:szCs w:val="16"/>
                <w:lang w:eastAsia="es-BO"/>
              </w:rPr>
              <w:t xml:space="preserve">3.2. Estructuración de activos en PI </w:t>
            </w:r>
            <w:proofErr w:type="spellStart"/>
            <w:r w:rsidRPr="00AB1528">
              <w:rPr>
                <w:rFonts w:ascii="Verdana" w:hAnsi="Verdana" w:cstheme="minorHAnsi"/>
                <w:b/>
                <w:bCs/>
                <w:kern w:val="2"/>
                <w:sz w:val="16"/>
                <w:szCs w:val="16"/>
                <w:lang w:eastAsia="es-BO"/>
              </w:rPr>
              <w:t>AF</w:t>
            </w:r>
            <w:proofErr w:type="spellEnd"/>
          </w:p>
          <w:p w14:paraId="5D42C8AF"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kern w:val="2"/>
                <w:sz w:val="16"/>
                <w:szCs w:val="16"/>
                <w:lang w:eastAsia="es-BO"/>
              </w:rPr>
              <w:t>Creación de estructuras jerárquicas de activos.</w:t>
            </w:r>
          </w:p>
          <w:p w14:paraId="6619C155"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kern w:val="2"/>
                <w:sz w:val="16"/>
                <w:szCs w:val="16"/>
                <w:lang w:eastAsia="es-BO"/>
              </w:rPr>
              <w:t>Definición de atributos y sus tipos.</w:t>
            </w:r>
          </w:p>
          <w:p w14:paraId="051AB8F8"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b/>
                <w:bCs/>
                <w:sz w:val="16"/>
                <w:szCs w:val="16"/>
              </w:rPr>
            </w:pPr>
            <w:r w:rsidRPr="00AB1528">
              <w:rPr>
                <w:rFonts w:ascii="Verdana" w:hAnsi="Verdana" w:cstheme="minorHAnsi"/>
                <w:b/>
                <w:bCs/>
                <w:kern w:val="2"/>
                <w:sz w:val="16"/>
                <w:szCs w:val="16"/>
                <w:lang w:eastAsia="es-BO"/>
              </w:rPr>
              <w:t xml:space="preserve">3.3. Contextualización de datos con PI </w:t>
            </w:r>
            <w:proofErr w:type="spellStart"/>
            <w:r w:rsidRPr="00AB1528">
              <w:rPr>
                <w:rFonts w:ascii="Verdana" w:hAnsi="Verdana" w:cstheme="minorHAnsi"/>
                <w:b/>
                <w:bCs/>
                <w:kern w:val="2"/>
                <w:sz w:val="16"/>
                <w:szCs w:val="16"/>
                <w:lang w:eastAsia="es-BO"/>
              </w:rPr>
              <w:t>AF</w:t>
            </w:r>
            <w:proofErr w:type="spellEnd"/>
          </w:p>
          <w:p w14:paraId="6D36A276"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kern w:val="2"/>
                <w:sz w:val="16"/>
                <w:szCs w:val="16"/>
                <w:lang w:eastAsia="es-BO"/>
              </w:rPr>
              <w:t>Relación entre datos y activos para facilitar su análisis.</w:t>
            </w:r>
          </w:p>
          <w:p w14:paraId="640374B0" w14:textId="77777777" w:rsidR="00701EBE" w:rsidRPr="00AB1528" w:rsidRDefault="00701EBE" w:rsidP="00701EBE">
            <w:pPr>
              <w:jc w:val="both"/>
              <w:rPr>
                <w:rFonts w:ascii="Verdana" w:hAnsi="Verdana" w:cstheme="minorHAnsi"/>
                <w:b/>
                <w:bCs/>
                <w:kern w:val="2"/>
                <w:sz w:val="16"/>
                <w:szCs w:val="16"/>
                <w:lang w:eastAsia="es-BO"/>
              </w:rPr>
            </w:pPr>
            <w:r w:rsidRPr="00AB1528">
              <w:rPr>
                <w:rFonts w:ascii="Verdana" w:hAnsi="Verdana" w:cstheme="minorHAnsi"/>
                <w:b/>
                <w:bCs/>
                <w:kern w:val="2"/>
                <w:sz w:val="16"/>
                <w:szCs w:val="16"/>
                <w:lang w:eastAsia="es-BO"/>
              </w:rPr>
              <w:t>Módulo 4: Configuración de Puntos de Datos (Tags)</w:t>
            </w:r>
          </w:p>
          <w:p w14:paraId="73A06C76"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b/>
                <w:bCs/>
                <w:sz w:val="16"/>
                <w:szCs w:val="16"/>
              </w:rPr>
            </w:pPr>
            <w:r w:rsidRPr="00AB1528">
              <w:rPr>
                <w:rFonts w:ascii="Verdana" w:hAnsi="Verdana" w:cstheme="minorHAnsi"/>
                <w:b/>
                <w:bCs/>
                <w:kern w:val="2"/>
                <w:sz w:val="16"/>
                <w:szCs w:val="16"/>
                <w:lang w:eastAsia="es-BO"/>
              </w:rPr>
              <w:t>4.1. Tipos de puntos de datos (tags)</w:t>
            </w:r>
          </w:p>
          <w:p w14:paraId="6C6DD39D"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Puntos digitales, analógicos y de texto.</w:t>
            </w:r>
          </w:p>
          <w:p w14:paraId="4C5C2BD7"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b/>
                <w:bCs/>
                <w:sz w:val="16"/>
                <w:szCs w:val="16"/>
              </w:rPr>
            </w:pPr>
            <w:r w:rsidRPr="00AB1528">
              <w:rPr>
                <w:rFonts w:ascii="Verdana" w:hAnsi="Verdana" w:cstheme="minorHAnsi"/>
                <w:b/>
                <w:bCs/>
                <w:kern w:val="2"/>
                <w:sz w:val="16"/>
                <w:szCs w:val="16"/>
                <w:lang w:eastAsia="es-BO"/>
              </w:rPr>
              <w:t>4.2. Creación y configuración de tags</w:t>
            </w:r>
          </w:p>
          <w:p w14:paraId="070AB00D"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Nombre, tipo de datos, frecuencia de muestreo.</w:t>
            </w:r>
          </w:p>
          <w:p w14:paraId="40108723" w14:textId="77777777" w:rsidR="00701EBE" w:rsidRPr="00AB1528" w:rsidRDefault="00701EBE" w:rsidP="00BE0922">
            <w:pPr>
              <w:numPr>
                <w:ilvl w:val="0"/>
                <w:numId w:val="35"/>
              </w:numPr>
              <w:tabs>
                <w:tab w:val="clear" w:pos="720"/>
                <w:tab w:val="num" w:pos="366"/>
              </w:tabs>
              <w:ind w:hanging="495"/>
              <w:jc w:val="both"/>
              <w:rPr>
                <w:rFonts w:ascii="Verdana" w:hAnsi="Verdana" w:cstheme="minorHAnsi"/>
                <w:b/>
                <w:bCs/>
                <w:sz w:val="16"/>
                <w:szCs w:val="16"/>
              </w:rPr>
            </w:pPr>
            <w:r w:rsidRPr="00AB1528">
              <w:rPr>
                <w:rFonts w:ascii="Verdana" w:hAnsi="Verdana" w:cstheme="minorHAnsi"/>
                <w:b/>
                <w:bCs/>
                <w:kern w:val="2"/>
                <w:sz w:val="16"/>
                <w:szCs w:val="16"/>
                <w:lang w:eastAsia="es-BO"/>
              </w:rPr>
              <w:t>4.3. Monitoreo de tags y configuración de alarmas</w:t>
            </w:r>
          </w:p>
          <w:p w14:paraId="551D2E31" w14:textId="77777777" w:rsidR="00701EBE" w:rsidRPr="00AB1528" w:rsidRDefault="00701EBE" w:rsidP="00701EBE">
            <w:pPr>
              <w:jc w:val="both"/>
              <w:rPr>
                <w:rFonts w:ascii="Verdana" w:hAnsi="Verdana" w:cstheme="minorHAnsi"/>
                <w:b/>
                <w:bCs/>
                <w:sz w:val="16"/>
                <w:szCs w:val="16"/>
              </w:rPr>
            </w:pPr>
            <w:r w:rsidRPr="00AB1528">
              <w:rPr>
                <w:rFonts w:ascii="Verdana" w:hAnsi="Verdana" w:cstheme="minorHAnsi"/>
                <w:b/>
                <w:bCs/>
                <w:sz w:val="16"/>
                <w:szCs w:val="16"/>
              </w:rPr>
              <w:t xml:space="preserve">Módulo 5: PI </w:t>
            </w:r>
            <w:proofErr w:type="spellStart"/>
            <w:r w:rsidRPr="00AB1528">
              <w:rPr>
                <w:rFonts w:ascii="Verdana" w:hAnsi="Verdana" w:cstheme="minorHAnsi"/>
                <w:b/>
                <w:bCs/>
                <w:sz w:val="16"/>
                <w:szCs w:val="16"/>
              </w:rPr>
              <w:t>System</w:t>
            </w:r>
            <w:proofErr w:type="spellEnd"/>
            <w:r w:rsidRPr="00AB1528">
              <w:rPr>
                <w:rFonts w:ascii="Verdana" w:hAnsi="Verdana" w:cstheme="minorHAnsi"/>
                <w:b/>
                <w:bCs/>
                <w:sz w:val="16"/>
                <w:szCs w:val="16"/>
              </w:rPr>
              <w:t xml:space="preserve"> Management Tools (PI </w:t>
            </w:r>
            <w:proofErr w:type="spellStart"/>
            <w:r w:rsidRPr="00AB1528">
              <w:rPr>
                <w:rFonts w:ascii="Verdana" w:hAnsi="Verdana" w:cstheme="minorHAnsi"/>
                <w:b/>
                <w:bCs/>
                <w:sz w:val="16"/>
                <w:szCs w:val="16"/>
              </w:rPr>
              <w:t>SMT</w:t>
            </w:r>
            <w:proofErr w:type="spellEnd"/>
            <w:r w:rsidRPr="00AB1528">
              <w:rPr>
                <w:rFonts w:ascii="Verdana" w:hAnsi="Verdana" w:cstheme="minorHAnsi"/>
                <w:b/>
                <w:bCs/>
                <w:sz w:val="16"/>
                <w:szCs w:val="16"/>
              </w:rPr>
              <w:t>)</w:t>
            </w:r>
          </w:p>
          <w:p w14:paraId="5B81FDE4"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b/>
                <w:bCs/>
                <w:sz w:val="16"/>
                <w:szCs w:val="16"/>
              </w:rPr>
            </w:pPr>
            <w:r w:rsidRPr="00AB1528">
              <w:rPr>
                <w:rFonts w:ascii="Verdana" w:hAnsi="Verdana" w:cstheme="minorHAnsi"/>
                <w:b/>
                <w:bCs/>
                <w:kern w:val="2"/>
                <w:sz w:val="16"/>
                <w:szCs w:val="16"/>
                <w:lang w:eastAsia="es-BO"/>
              </w:rPr>
              <w:t xml:space="preserve">5.1. Introducción a PI </w:t>
            </w:r>
            <w:proofErr w:type="spellStart"/>
            <w:r w:rsidRPr="00AB1528">
              <w:rPr>
                <w:rFonts w:ascii="Verdana" w:hAnsi="Verdana" w:cstheme="minorHAnsi"/>
                <w:b/>
                <w:bCs/>
                <w:kern w:val="2"/>
                <w:sz w:val="16"/>
                <w:szCs w:val="16"/>
                <w:lang w:eastAsia="es-BO"/>
              </w:rPr>
              <w:t>System</w:t>
            </w:r>
            <w:proofErr w:type="spellEnd"/>
            <w:r w:rsidRPr="00AB1528">
              <w:rPr>
                <w:rFonts w:ascii="Verdana" w:hAnsi="Verdana" w:cstheme="minorHAnsi"/>
                <w:b/>
                <w:bCs/>
                <w:kern w:val="2"/>
                <w:sz w:val="16"/>
                <w:szCs w:val="16"/>
                <w:lang w:eastAsia="es-BO"/>
              </w:rPr>
              <w:t xml:space="preserve"> Management Tools</w:t>
            </w:r>
          </w:p>
          <w:p w14:paraId="24F609D8"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 xml:space="preserve">Herramientas para la administración y monitoreo del PI </w:t>
            </w:r>
            <w:proofErr w:type="spellStart"/>
            <w:r w:rsidRPr="00AB1528">
              <w:rPr>
                <w:rFonts w:ascii="Verdana" w:hAnsi="Verdana" w:cstheme="minorHAnsi"/>
                <w:sz w:val="16"/>
                <w:szCs w:val="16"/>
              </w:rPr>
              <w:t>System</w:t>
            </w:r>
            <w:proofErr w:type="spellEnd"/>
            <w:r w:rsidRPr="00AB1528">
              <w:rPr>
                <w:rFonts w:ascii="Verdana" w:hAnsi="Verdana" w:cstheme="minorHAnsi"/>
                <w:sz w:val="16"/>
                <w:szCs w:val="16"/>
              </w:rPr>
              <w:t>.</w:t>
            </w:r>
          </w:p>
          <w:p w14:paraId="0DE45A2B"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5.2. Gestión de seguridad y acceso a datos</w:t>
            </w:r>
          </w:p>
          <w:p w14:paraId="0C63EE07"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Roles de usuario y permisos.</w:t>
            </w:r>
          </w:p>
          <w:p w14:paraId="70AF442D"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lastRenderedPageBreak/>
              <w:t>5.3. Monitoreo del estado del sistema</w:t>
            </w:r>
          </w:p>
          <w:p w14:paraId="0ED7770D"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Verificación de la salud del sistema.</w:t>
            </w:r>
          </w:p>
          <w:p w14:paraId="7AFED535"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Diagnóstico y resolución de problemas.</w:t>
            </w:r>
          </w:p>
          <w:p w14:paraId="1D4647E5" w14:textId="77777777" w:rsidR="00701EBE" w:rsidRPr="00AB1528" w:rsidRDefault="00701EBE" w:rsidP="00701EBE">
            <w:pPr>
              <w:jc w:val="both"/>
              <w:rPr>
                <w:rFonts w:ascii="Verdana" w:hAnsi="Verdana" w:cstheme="minorHAnsi"/>
                <w:b/>
                <w:bCs/>
                <w:sz w:val="16"/>
                <w:szCs w:val="16"/>
              </w:rPr>
            </w:pPr>
            <w:r w:rsidRPr="00AB1528">
              <w:rPr>
                <w:rFonts w:ascii="Verdana" w:hAnsi="Verdana" w:cstheme="minorHAnsi"/>
                <w:b/>
                <w:bCs/>
                <w:sz w:val="16"/>
                <w:szCs w:val="16"/>
              </w:rPr>
              <w:t xml:space="preserve">Módulo 6: PI </w:t>
            </w:r>
            <w:proofErr w:type="spellStart"/>
            <w:r w:rsidRPr="00AB1528">
              <w:rPr>
                <w:rFonts w:ascii="Verdana" w:hAnsi="Verdana" w:cstheme="minorHAnsi"/>
                <w:b/>
                <w:bCs/>
                <w:sz w:val="16"/>
                <w:szCs w:val="16"/>
              </w:rPr>
              <w:t>Vision</w:t>
            </w:r>
            <w:proofErr w:type="spellEnd"/>
            <w:r w:rsidRPr="00AB1528">
              <w:rPr>
                <w:rFonts w:ascii="Verdana" w:hAnsi="Verdana" w:cstheme="minorHAnsi"/>
                <w:b/>
                <w:bCs/>
                <w:sz w:val="16"/>
                <w:szCs w:val="16"/>
              </w:rPr>
              <w:t xml:space="preserve"> – Visualización de Datos</w:t>
            </w:r>
          </w:p>
          <w:p w14:paraId="2C40D690"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 xml:space="preserve">6.1. Introducción a PI </w:t>
            </w:r>
            <w:proofErr w:type="spellStart"/>
            <w:r w:rsidRPr="00AB1528">
              <w:rPr>
                <w:rFonts w:ascii="Verdana" w:hAnsi="Verdana" w:cstheme="minorHAnsi"/>
                <w:b/>
                <w:bCs/>
                <w:sz w:val="16"/>
                <w:szCs w:val="16"/>
              </w:rPr>
              <w:t>Vision</w:t>
            </w:r>
            <w:proofErr w:type="spellEnd"/>
          </w:p>
          <w:p w14:paraId="4E7418E5"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Interfaz gráfica para visualizar datos en tiempo real.</w:t>
            </w:r>
          </w:p>
          <w:p w14:paraId="56EBE713"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6.2. Creación de paneles de control (</w:t>
            </w:r>
            <w:proofErr w:type="spellStart"/>
            <w:r w:rsidRPr="00AB1528">
              <w:rPr>
                <w:rFonts w:ascii="Verdana" w:hAnsi="Verdana" w:cstheme="minorHAnsi"/>
                <w:b/>
                <w:bCs/>
                <w:sz w:val="16"/>
                <w:szCs w:val="16"/>
              </w:rPr>
              <w:t>dashboards</w:t>
            </w:r>
            <w:proofErr w:type="spellEnd"/>
            <w:r w:rsidRPr="00AB1528">
              <w:rPr>
                <w:rFonts w:ascii="Verdana" w:hAnsi="Verdana" w:cstheme="minorHAnsi"/>
                <w:b/>
                <w:bCs/>
                <w:sz w:val="16"/>
                <w:szCs w:val="16"/>
              </w:rPr>
              <w:t>)</w:t>
            </w:r>
          </w:p>
          <w:p w14:paraId="330CB498"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Creación y personalización de gráficos.</w:t>
            </w:r>
          </w:p>
          <w:p w14:paraId="09790C41"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Configuración de tendencias, indicadores clave de rendimiento (KPI) y alarmas.</w:t>
            </w:r>
          </w:p>
          <w:p w14:paraId="03D7D5B6"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 xml:space="preserve">6.3. Uso de PI </w:t>
            </w:r>
            <w:proofErr w:type="spellStart"/>
            <w:r w:rsidRPr="00AB1528">
              <w:rPr>
                <w:rFonts w:ascii="Verdana" w:hAnsi="Verdana" w:cstheme="minorHAnsi"/>
                <w:b/>
                <w:bCs/>
                <w:sz w:val="16"/>
                <w:szCs w:val="16"/>
              </w:rPr>
              <w:t>Vision</w:t>
            </w:r>
            <w:proofErr w:type="spellEnd"/>
            <w:r w:rsidRPr="00AB1528">
              <w:rPr>
                <w:rFonts w:ascii="Verdana" w:hAnsi="Verdana" w:cstheme="minorHAnsi"/>
                <w:b/>
                <w:bCs/>
                <w:sz w:val="16"/>
                <w:szCs w:val="16"/>
              </w:rPr>
              <w:t xml:space="preserve"> para el análisis de datos</w:t>
            </w:r>
          </w:p>
          <w:p w14:paraId="0A2E4E29"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Comparación de datos históricos.</w:t>
            </w:r>
          </w:p>
          <w:p w14:paraId="2D79205C"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Monitoreo de datos en tiempo real.</w:t>
            </w:r>
          </w:p>
          <w:p w14:paraId="1ADB3C5F" w14:textId="77777777" w:rsidR="00701EBE" w:rsidRPr="00AB1528" w:rsidRDefault="00701EBE" w:rsidP="00701EBE">
            <w:pPr>
              <w:jc w:val="both"/>
              <w:rPr>
                <w:rFonts w:ascii="Verdana" w:hAnsi="Verdana" w:cstheme="minorHAnsi"/>
                <w:b/>
                <w:bCs/>
                <w:sz w:val="16"/>
                <w:szCs w:val="16"/>
              </w:rPr>
            </w:pPr>
            <w:r w:rsidRPr="00AB1528">
              <w:rPr>
                <w:rFonts w:ascii="Verdana" w:hAnsi="Verdana" w:cstheme="minorHAnsi"/>
                <w:b/>
                <w:bCs/>
                <w:sz w:val="16"/>
                <w:szCs w:val="16"/>
              </w:rPr>
              <w:t xml:space="preserve">Módulo 7: PI </w:t>
            </w:r>
            <w:proofErr w:type="spellStart"/>
            <w:r w:rsidRPr="00AB1528">
              <w:rPr>
                <w:rFonts w:ascii="Verdana" w:hAnsi="Verdana" w:cstheme="minorHAnsi"/>
                <w:b/>
                <w:bCs/>
                <w:sz w:val="16"/>
                <w:szCs w:val="16"/>
              </w:rPr>
              <w:t>Analytics</w:t>
            </w:r>
            <w:proofErr w:type="spellEnd"/>
            <w:r w:rsidRPr="00AB1528">
              <w:rPr>
                <w:rFonts w:ascii="Verdana" w:hAnsi="Verdana" w:cstheme="minorHAnsi"/>
                <w:b/>
                <w:bCs/>
                <w:sz w:val="16"/>
                <w:szCs w:val="16"/>
              </w:rPr>
              <w:t xml:space="preserve"> – Análisis de Datos</w:t>
            </w:r>
          </w:p>
          <w:p w14:paraId="67A7BEE8"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 xml:space="preserve">7.1. Introducción a PI </w:t>
            </w:r>
            <w:proofErr w:type="spellStart"/>
            <w:r w:rsidRPr="00AB1528">
              <w:rPr>
                <w:rFonts w:ascii="Verdana" w:hAnsi="Verdana" w:cstheme="minorHAnsi"/>
                <w:b/>
                <w:bCs/>
                <w:sz w:val="16"/>
                <w:szCs w:val="16"/>
              </w:rPr>
              <w:t>Analytics</w:t>
            </w:r>
            <w:proofErr w:type="spellEnd"/>
          </w:p>
          <w:p w14:paraId="2953C58A"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Herramientas de análisis de datos en tiempo real y basado en eventos.</w:t>
            </w:r>
          </w:p>
          <w:p w14:paraId="0DCE1142"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7.2. Creación de cálculos y fórmulas</w:t>
            </w:r>
          </w:p>
          <w:p w14:paraId="3578C773"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Cálculos simples y avanzados basados en reglas.</w:t>
            </w:r>
          </w:p>
          <w:p w14:paraId="758862A3"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7.3. Aplicaciones del análisis predictivo</w:t>
            </w:r>
          </w:p>
          <w:p w14:paraId="0C3CFB95"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Mantenimiento predictivo.</w:t>
            </w:r>
          </w:p>
          <w:p w14:paraId="1A8C3A0E"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Detección temprana de fallos.</w:t>
            </w:r>
          </w:p>
          <w:p w14:paraId="109BE409" w14:textId="77777777" w:rsidR="00701EBE" w:rsidRPr="00AB1528" w:rsidRDefault="00701EBE" w:rsidP="00701EBE">
            <w:pPr>
              <w:jc w:val="both"/>
              <w:rPr>
                <w:rFonts w:ascii="Verdana" w:hAnsi="Verdana" w:cstheme="minorHAnsi"/>
                <w:b/>
                <w:bCs/>
                <w:sz w:val="16"/>
                <w:szCs w:val="16"/>
              </w:rPr>
            </w:pPr>
            <w:r w:rsidRPr="00AB1528">
              <w:rPr>
                <w:rFonts w:ascii="Verdana" w:hAnsi="Verdana" w:cstheme="minorHAnsi"/>
                <w:b/>
                <w:bCs/>
                <w:sz w:val="16"/>
                <w:szCs w:val="16"/>
              </w:rPr>
              <w:t xml:space="preserve">Módulo 8: Integración de PI </w:t>
            </w:r>
            <w:proofErr w:type="spellStart"/>
            <w:r w:rsidRPr="00AB1528">
              <w:rPr>
                <w:rFonts w:ascii="Verdana" w:hAnsi="Verdana" w:cstheme="minorHAnsi"/>
                <w:b/>
                <w:bCs/>
                <w:sz w:val="16"/>
                <w:szCs w:val="16"/>
              </w:rPr>
              <w:t>System</w:t>
            </w:r>
            <w:proofErr w:type="spellEnd"/>
            <w:r w:rsidRPr="00AB1528">
              <w:rPr>
                <w:rFonts w:ascii="Verdana" w:hAnsi="Verdana" w:cstheme="minorHAnsi"/>
                <w:b/>
                <w:bCs/>
                <w:sz w:val="16"/>
                <w:szCs w:val="16"/>
              </w:rPr>
              <w:t xml:space="preserve"> con Otras Plataformas</w:t>
            </w:r>
          </w:p>
          <w:p w14:paraId="4787E28B"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 xml:space="preserve">8.1. Integración con sistemas </w:t>
            </w:r>
            <w:proofErr w:type="spellStart"/>
            <w:r w:rsidRPr="00AB1528">
              <w:rPr>
                <w:rFonts w:ascii="Verdana" w:hAnsi="Verdana" w:cstheme="minorHAnsi"/>
                <w:b/>
                <w:bCs/>
                <w:sz w:val="16"/>
                <w:szCs w:val="16"/>
              </w:rPr>
              <w:t>SCADA</w:t>
            </w:r>
            <w:proofErr w:type="spellEnd"/>
            <w:r w:rsidRPr="00AB1528">
              <w:rPr>
                <w:rFonts w:ascii="Verdana" w:hAnsi="Verdana" w:cstheme="minorHAnsi"/>
                <w:b/>
                <w:bCs/>
                <w:sz w:val="16"/>
                <w:szCs w:val="16"/>
              </w:rPr>
              <w:t>/</w:t>
            </w:r>
            <w:proofErr w:type="spellStart"/>
            <w:r w:rsidRPr="00AB1528">
              <w:rPr>
                <w:rFonts w:ascii="Verdana" w:hAnsi="Verdana" w:cstheme="minorHAnsi"/>
                <w:b/>
                <w:bCs/>
                <w:sz w:val="16"/>
                <w:szCs w:val="16"/>
              </w:rPr>
              <w:t>DCS</w:t>
            </w:r>
            <w:proofErr w:type="spellEnd"/>
          </w:p>
          <w:p w14:paraId="430ACDF4"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Interfaces y conectores más comunes.</w:t>
            </w:r>
          </w:p>
          <w:p w14:paraId="108BF338"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8.2. Exportación e importación de datos</w:t>
            </w:r>
          </w:p>
          <w:p w14:paraId="63FE5C32"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Exportación de datos a otros sistemas (ERP, BI, etc.).</w:t>
            </w:r>
          </w:p>
          <w:p w14:paraId="3023D47D"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 xml:space="preserve">8.3. </w:t>
            </w:r>
            <w:proofErr w:type="spellStart"/>
            <w:r w:rsidRPr="00AB1528">
              <w:rPr>
                <w:rFonts w:ascii="Verdana" w:hAnsi="Verdana" w:cstheme="minorHAnsi"/>
                <w:b/>
                <w:bCs/>
                <w:sz w:val="16"/>
                <w:szCs w:val="16"/>
              </w:rPr>
              <w:t>APIs</w:t>
            </w:r>
            <w:proofErr w:type="spellEnd"/>
            <w:r w:rsidRPr="00AB1528">
              <w:rPr>
                <w:rFonts w:ascii="Verdana" w:hAnsi="Verdana" w:cstheme="minorHAnsi"/>
                <w:b/>
                <w:bCs/>
                <w:sz w:val="16"/>
                <w:szCs w:val="16"/>
              </w:rPr>
              <w:t xml:space="preserve"> y desarrollo personalizado</w:t>
            </w:r>
          </w:p>
          <w:p w14:paraId="699B8F95"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Uso de PI Web API para desarrollo de soluciones personalizadas.</w:t>
            </w:r>
          </w:p>
          <w:p w14:paraId="0FE02E9C" w14:textId="77777777" w:rsidR="00701EBE" w:rsidRPr="00AB1528" w:rsidRDefault="00701EBE" w:rsidP="00701EBE">
            <w:pPr>
              <w:jc w:val="both"/>
              <w:rPr>
                <w:rFonts w:ascii="Verdana" w:hAnsi="Verdana" w:cstheme="minorHAnsi"/>
                <w:b/>
                <w:bCs/>
                <w:sz w:val="16"/>
                <w:szCs w:val="16"/>
              </w:rPr>
            </w:pPr>
            <w:r w:rsidRPr="00AB1528">
              <w:rPr>
                <w:rFonts w:ascii="Verdana" w:hAnsi="Verdana" w:cstheme="minorHAnsi"/>
                <w:b/>
                <w:bCs/>
                <w:sz w:val="16"/>
                <w:szCs w:val="16"/>
              </w:rPr>
              <w:t>Módulo 9: Casos Prácticos y Aplicaciones en la Industria</w:t>
            </w:r>
          </w:p>
          <w:p w14:paraId="2668C43B"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 xml:space="preserve">9.1. Uso de PI </w:t>
            </w:r>
            <w:proofErr w:type="spellStart"/>
            <w:r w:rsidRPr="00AB1528">
              <w:rPr>
                <w:rFonts w:ascii="Verdana" w:hAnsi="Verdana" w:cstheme="minorHAnsi"/>
                <w:b/>
                <w:bCs/>
                <w:sz w:val="16"/>
                <w:szCs w:val="16"/>
              </w:rPr>
              <w:t>System</w:t>
            </w:r>
            <w:proofErr w:type="spellEnd"/>
            <w:r w:rsidRPr="00AB1528">
              <w:rPr>
                <w:rFonts w:ascii="Verdana" w:hAnsi="Verdana" w:cstheme="minorHAnsi"/>
                <w:b/>
                <w:bCs/>
                <w:sz w:val="16"/>
                <w:szCs w:val="16"/>
              </w:rPr>
              <w:t xml:space="preserve"> en la Generación Eléctrica</w:t>
            </w:r>
          </w:p>
          <w:p w14:paraId="1C3CCFB2"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Monitoreo de plantas generadoras.</w:t>
            </w:r>
          </w:p>
          <w:p w14:paraId="63F8A558"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lastRenderedPageBreak/>
              <w:t>Optimización del consumo de combustible y eficiencia energética.</w:t>
            </w:r>
          </w:p>
          <w:p w14:paraId="54EC1E53"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9.2. Otras aplicaciones en la industria eléctrica</w:t>
            </w:r>
          </w:p>
          <w:p w14:paraId="01542B93"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Transmisión.</w:t>
            </w:r>
          </w:p>
          <w:p w14:paraId="15185C94"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Distribución.</w:t>
            </w:r>
          </w:p>
          <w:p w14:paraId="62A459C1"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Gestión de infraestructuras críticas.</w:t>
            </w:r>
          </w:p>
          <w:p w14:paraId="56142B19" w14:textId="77777777" w:rsidR="00701EBE" w:rsidRPr="00AB1528" w:rsidRDefault="00701EBE" w:rsidP="00701EBE">
            <w:pPr>
              <w:jc w:val="both"/>
              <w:rPr>
                <w:rFonts w:ascii="Verdana" w:hAnsi="Verdana" w:cstheme="minorHAnsi"/>
                <w:b/>
                <w:bCs/>
                <w:sz w:val="16"/>
                <w:szCs w:val="16"/>
              </w:rPr>
            </w:pPr>
            <w:r w:rsidRPr="00AB1528">
              <w:rPr>
                <w:rFonts w:ascii="Verdana" w:hAnsi="Verdana" w:cstheme="minorHAnsi"/>
                <w:b/>
                <w:bCs/>
                <w:sz w:val="16"/>
                <w:szCs w:val="16"/>
              </w:rPr>
              <w:t>Módulo 10: Buenas Prácticas y Siguientes Pasos</w:t>
            </w:r>
          </w:p>
          <w:p w14:paraId="5EC6487B"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 xml:space="preserve">10.1. Buenas prácticas para el uso eficiente del PI </w:t>
            </w:r>
            <w:proofErr w:type="spellStart"/>
            <w:r w:rsidRPr="00AB1528">
              <w:rPr>
                <w:rFonts w:ascii="Verdana" w:hAnsi="Verdana" w:cstheme="minorHAnsi"/>
                <w:b/>
                <w:bCs/>
                <w:sz w:val="16"/>
                <w:szCs w:val="16"/>
              </w:rPr>
              <w:t>System</w:t>
            </w:r>
            <w:proofErr w:type="spellEnd"/>
          </w:p>
          <w:p w14:paraId="77D76DD2"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Gestión de datos.</w:t>
            </w:r>
          </w:p>
          <w:p w14:paraId="1E9D1B02"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Seguridad y privacidad.</w:t>
            </w:r>
          </w:p>
          <w:p w14:paraId="0C21F02D"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10.2. Recursos adicionales de formación</w:t>
            </w:r>
          </w:p>
          <w:p w14:paraId="0D0796AA"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 xml:space="preserve">Documentación oficial de </w:t>
            </w:r>
            <w:proofErr w:type="spellStart"/>
            <w:r w:rsidRPr="00AB1528">
              <w:rPr>
                <w:rFonts w:ascii="Verdana" w:hAnsi="Verdana" w:cstheme="minorHAnsi"/>
                <w:sz w:val="16"/>
                <w:szCs w:val="16"/>
              </w:rPr>
              <w:t>OSIsoft</w:t>
            </w:r>
            <w:proofErr w:type="spellEnd"/>
            <w:r w:rsidRPr="00AB1528">
              <w:rPr>
                <w:rFonts w:ascii="Verdana" w:hAnsi="Verdana" w:cstheme="minorHAnsi"/>
                <w:sz w:val="16"/>
                <w:szCs w:val="16"/>
              </w:rPr>
              <w:t>.</w:t>
            </w:r>
          </w:p>
          <w:p w14:paraId="772BA097"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Comunidades y foros de usuarios.</w:t>
            </w:r>
          </w:p>
          <w:p w14:paraId="5FBCC0D5" w14:textId="77777777" w:rsidR="00701EBE" w:rsidRPr="00AB1528" w:rsidRDefault="00701EBE" w:rsidP="00BE0922">
            <w:pPr>
              <w:numPr>
                <w:ilvl w:val="0"/>
                <w:numId w:val="35"/>
              </w:numPr>
              <w:tabs>
                <w:tab w:val="clear" w:pos="720"/>
                <w:tab w:val="num" w:pos="366"/>
              </w:tabs>
              <w:ind w:left="366" w:hanging="141"/>
              <w:jc w:val="both"/>
              <w:rPr>
                <w:rFonts w:ascii="Verdana" w:hAnsi="Verdana" w:cstheme="minorHAnsi"/>
                <w:sz w:val="16"/>
                <w:szCs w:val="16"/>
              </w:rPr>
            </w:pPr>
            <w:r w:rsidRPr="00AB1528">
              <w:rPr>
                <w:rFonts w:ascii="Verdana" w:hAnsi="Verdana" w:cstheme="minorHAnsi"/>
                <w:b/>
                <w:bCs/>
                <w:sz w:val="16"/>
                <w:szCs w:val="16"/>
              </w:rPr>
              <w:t>10.3. Soporte y Mantenimiento</w:t>
            </w:r>
          </w:p>
          <w:p w14:paraId="673E8E82"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Servicio de soporte.</w:t>
            </w:r>
          </w:p>
          <w:p w14:paraId="65EDF6FA" w14:textId="77777777" w:rsidR="00701EBE" w:rsidRPr="00AB1528" w:rsidRDefault="00701EBE" w:rsidP="00BE0922">
            <w:pPr>
              <w:numPr>
                <w:ilvl w:val="1"/>
                <w:numId w:val="36"/>
              </w:numPr>
              <w:tabs>
                <w:tab w:val="clear" w:pos="1440"/>
                <w:tab w:val="num" w:pos="1217"/>
              </w:tabs>
              <w:ind w:left="933" w:hanging="425"/>
              <w:jc w:val="both"/>
              <w:rPr>
                <w:rFonts w:ascii="Verdana" w:hAnsi="Verdana" w:cstheme="minorHAnsi"/>
                <w:sz w:val="16"/>
                <w:szCs w:val="16"/>
              </w:rPr>
            </w:pPr>
            <w:r w:rsidRPr="00AB1528">
              <w:rPr>
                <w:rFonts w:ascii="Verdana" w:hAnsi="Verdana" w:cstheme="minorHAnsi"/>
                <w:sz w:val="16"/>
                <w:szCs w:val="16"/>
              </w:rPr>
              <w:t>Frecuencia de informes y reuniones.</w:t>
            </w:r>
          </w:p>
          <w:p w14:paraId="0330721D" w14:textId="77777777" w:rsidR="00B51C1D" w:rsidRDefault="00B51C1D" w:rsidP="00701EBE">
            <w:pPr>
              <w:pStyle w:val="Prrafodelista"/>
              <w:ind w:left="0"/>
              <w:jc w:val="both"/>
              <w:rPr>
                <w:rFonts w:ascii="Verdana" w:hAnsi="Verdana" w:cstheme="minorHAnsi"/>
                <w:sz w:val="16"/>
                <w:szCs w:val="16"/>
                <w:lang w:val="es-ES_tradnl"/>
              </w:rPr>
            </w:pPr>
          </w:p>
          <w:p w14:paraId="7528C848" w14:textId="2D21C287" w:rsidR="00701EBE" w:rsidRPr="00AB1528" w:rsidRDefault="00701EBE" w:rsidP="00701EBE">
            <w:pPr>
              <w:pStyle w:val="Prrafodelista"/>
              <w:ind w:left="0"/>
              <w:jc w:val="both"/>
              <w:rPr>
                <w:rFonts w:ascii="Verdana" w:hAnsi="Verdana" w:cstheme="minorHAnsi"/>
                <w:sz w:val="16"/>
                <w:szCs w:val="16"/>
                <w:lang w:val="es-ES_tradnl"/>
              </w:rPr>
            </w:pPr>
            <w:r w:rsidRPr="00AB1528">
              <w:rPr>
                <w:rFonts w:ascii="Verdana" w:hAnsi="Verdana" w:cstheme="minorHAnsi"/>
                <w:sz w:val="16"/>
                <w:szCs w:val="16"/>
                <w:lang w:val="es-ES_tradnl"/>
              </w:rPr>
              <w:t>Todo este contenido, debe ser desarrollado en el lapso de 25 horas (al margen del tiempo tomado por la inducción), distribuidas a lo largo de todo el servicio.</w:t>
            </w:r>
          </w:p>
          <w:p w14:paraId="38986ED6" w14:textId="77777777" w:rsidR="00701EBE" w:rsidRPr="00AB1528" w:rsidRDefault="00701EBE" w:rsidP="00701EBE">
            <w:pPr>
              <w:pStyle w:val="Prrafodelista"/>
              <w:ind w:left="0"/>
              <w:jc w:val="both"/>
              <w:rPr>
                <w:rFonts w:ascii="Verdana" w:hAnsi="Verdana" w:cstheme="minorHAnsi"/>
                <w:sz w:val="16"/>
                <w:szCs w:val="16"/>
                <w:lang w:val="es-ES_tradnl"/>
              </w:rPr>
            </w:pPr>
          </w:p>
          <w:p w14:paraId="4AE0EB2C" w14:textId="4B70C04E" w:rsidR="00B51C1D" w:rsidRPr="00B51C1D" w:rsidRDefault="00701EBE" w:rsidP="00701EBE">
            <w:pPr>
              <w:pStyle w:val="Prrafodelista"/>
              <w:ind w:left="0"/>
              <w:jc w:val="both"/>
              <w:rPr>
                <w:rFonts w:ascii="Verdana" w:hAnsi="Verdana" w:cstheme="minorHAnsi"/>
                <w:sz w:val="16"/>
                <w:szCs w:val="16"/>
                <w:lang w:val="es-ES_tradnl"/>
              </w:rPr>
            </w:pPr>
            <w:r w:rsidRPr="00AB1528">
              <w:rPr>
                <w:rFonts w:ascii="Verdana" w:hAnsi="Verdana" w:cstheme="minorHAnsi"/>
                <w:sz w:val="16"/>
                <w:szCs w:val="16"/>
                <w:lang w:val="es-ES_tradnl"/>
              </w:rPr>
              <w:t>Aclarar que los puntos son enumerativos y de ninguna manera limitativos, tanto en el contenido de la capacitación como en el contenido del Informe Final</w:t>
            </w:r>
            <w:r w:rsidR="00B51C1D">
              <w:rPr>
                <w:rFonts w:ascii="Verdana" w:hAnsi="Verdana" w:cstheme="minorHAnsi"/>
                <w:sz w:val="16"/>
                <w:szCs w:val="16"/>
                <w:lang w:val="es-ES_tradnl"/>
              </w:rPr>
              <w:t>.</w:t>
            </w:r>
          </w:p>
        </w:tc>
        <w:tc>
          <w:tcPr>
            <w:tcW w:w="768" w:type="dxa"/>
          </w:tcPr>
          <w:p w14:paraId="31AAD240" w14:textId="77777777" w:rsidR="00701EBE" w:rsidRPr="00AB1528" w:rsidRDefault="00701EBE" w:rsidP="0086307B">
            <w:pPr>
              <w:rPr>
                <w:rFonts w:ascii="Verdana" w:hAnsi="Verdana" w:cstheme="minorHAnsi"/>
                <w:sz w:val="16"/>
                <w:szCs w:val="16"/>
                <w:lang w:val="es-MX"/>
              </w:rPr>
            </w:pPr>
            <w:proofErr w:type="spellStart"/>
            <w:r w:rsidRPr="00AB1528">
              <w:rPr>
                <w:rFonts w:ascii="Verdana" w:hAnsi="Verdana" w:cstheme="minorHAnsi"/>
                <w:sz w:val="16"/>
                <w:szCs w:val="16"/>
                <w:lang w:val="es-MX"/>
              </w:rPr>
              <w:lastRenderedPageBreak/>
              <w:t>UND</w:t>
            </w:r>
            <w:proofErr w:type="spellEnd"/>
            <w:r w:rsidRPr="00AB1528">
              <w:rPr>
                <w:rFonts w:ascii="Verdana" w:hAnsi="Verdana" w:cstheme="minorHAnsi"/>
                <w:sz w:val="16"/>
                <w:szCs w:val="16"/>
                <w:lang w:val="es-MX"/>
              </w:rPr>
              <w:t>.</w:t>
            </w:r>
          </w:p>
        </w:tc>
        <w:tc>
          <w:tcPr>
            <w:tcW w:w="765" w:type="dxa"/>
          </w:tcPr>
          <w:p w14:paraId="01509DDF" w14:textId="77777777" w:rsidR="00701EBE" w:rsidRPr="00AB1528" w:rsidRDefault="00701EBE">
            <w:pPr>
              <w:rPr>
                <w:rFonts w:ascii="Verdana" w:hAnsi="Verdana" w:cstheme="minorHAnsi"/>
                <w:sz w:val="16"/>
                <w:szCs w:val="16"/>
                <w:lang w:val="es-MX"/>
              </w:rPr>
            </w:pPr>
            <w:r w:rsidRPr="00AB1528">
              <w:rPr>
                <w:rFonts w:ascii="Verdana" w:hAnsi="Verdana" w:cstheme="minorHAnsi"/>
                <w:sz w:val="16"/>
                <w:szCs w:val="16"/>
                <w:lang w:val="es-MX"/>
              </w:rPr>
              <w:t>1</w:t>
            </w:r>
          </w:p>
        </w:tc>
        <w:tc>
          <w:tcPr>
            <w:tcW w:w="2797" w:type="dxa"/>
          </w:tcPr>
          <w:p w14:paraId="0CC52578" w14:textId="77777777" w:rsidR="00701EBE" w:rsidRPr="00AB1528" w:rsidRDefault="00701EBE">
            <w:pPr>
              <w:rPr>
                <w:rFonts w:ascii="Verdana" w:hAnsi="Verdana" w:cstheme="minorHAnsi"/>
                <w:sz w:val="16"/>
                <w:szCs w:val="16"/>
                <w:lang w:val="es-MX"/>
              </w:rPr>
            </w:pPr>
          </w:p>
        </w:tc>
        <w:tc>
          <w:tcPr>
            <w:tcW w:w="850" w:type="dxa"/>
          </w:tcPr>
          <w:p w14:paraId="023B1B94" w14:textId="77777777" w:rsidR="00701EBE" w:rsidRPr="00AB1528" w:rsidRDefault="00701EBE">
            <w:pPr>
              <w:rPr>
                <w:rFonts w:ascii="Verdana" w:hAnsi="Verdana" w:cstheme="minorHAnsi"/>
                <w:sz w:val="16"/>
                <w:szCs w:val="16"/>
                <w:lang w:val="es-MX"/>
              </w:rPr>
            </w:pPr>
          </w:p>
        </w:tc>
        <w:tc>
          <w:tcPr>
            <w:tcW w:w="851" w:type="dxa"/>
          </w:tcPr>
          <w:p w14:paraId="309DB779" w14:textId="77777777" w:rsidR="00701EBE" w:rsidRPr="00AB1528" w:rsidRDefault="00701EBE">
            <w:pPr>
              <w:rPr>
                <w:rFonts w:ascii="Verdana" w:hAnsi="Verdana" w:cstheme="minorHAnsi"/>
                <w:sz w:val="16"/>
                <w:szCs w:val="16"/>
                <w:lang w:val="es-MX"/>
              </w:rPr>
            </w:pPr>
          </w:p>
        </w:tc>
      </w:tr>
      <w:tr w:rsidR="00701EBE" w:rsidRPr="00AB1528" w14:paraId="27C2D0AD" w14:textId="77777777" w:rsidTr="00B51C1D">
        <w:tc>
          <w:tcPr>
            <w:tcW w:w="10060" w:type="dxa"/>
            <w:gridSpan w:val="7"/>
            <w:tcBorders>
              <w:top w:val="single" w:sz="8" w:space="0" w:color="auto"/>
              <w:left w:val="single" w:sz="8" w:space="0" w:color="auto"/>
              <w:bottom w:val="single" w:sz="4" w:space="0" w:color="auto"/>
            </w:tcBorders>
            <w:vAlign w:val="center"/>
          </w:tcPr>
          <w:p w14:paraId="328EB502" w14:textId="77777777" w:rsidR="00701EBE" w:rsidRPr="00AB1528" w:rsidRDefault="00701EBE" w:rsidP="00701EBE">
            <w:pPr>
              <w:pStyle w:val="Prrafodelista"/>
              <w:ind w:left="0"/>
              <w:jc w:val="both"/>
              <w:rPr>
                <w:rFonts w:ascii="Verdana" w:hAnsi="Verdana" w:cstheme="minorHAnsi"/>
                <w:b/>
                <w:caps/>
                <w:sz w:val="16"/>
                <w:szCs w:val="16"/>
                <w:lang w:val="es-MX"/>
              </w:rPr>
            </w:pPr>
            <w:r w:rsidRPr="00AB1528">
              <w:rPr>
                <w:rFonts w:ascii="Verdana" w:hAnsi="Verdana" w:cstheme="minorHAnsi"/>
                <w:b/>
                <w:caps/>
                <w:sz w:val="16"/>
                <w:szCs w:val="16"/>
                <w:lang w:val="es-MX"/>
              </w:rPr>
              <w:lastRenderedPageBreak/>
              <w:t>CONDICIONES PARA LA PROVISIÓN DEL SERVICIO</w:t>
            </w:r>
          </w:p>
        </w:tc>
      </w:tr>
      <w:tr w:rsidR="00701EBE" w:rsidRPr="00AB1528" w14:paraId="73FA0D1F" w14:textId="77777777" w:rsidTr="00B51C1D">
        <w:trPr>
          <w:trHeight w:val="429"/>
        </w:trPr>
        <w:tc>
          <w:tcPr>
            <w:tcW w:w="10060" w:type="dxa"/>
            <w:gridSpan w:val="7"/>
            <w:tcBorders>
              <w:top w:val="single" w:sz="4" w:space="0" w:color="auto"/>
              <w:left w:val="single" w:sz="8" w:space="0" w:color="auto"/>
              <w:bottom w:val="single" w:sz="4" w:space="0" w:color="auto"/>
            </w:tcBorders>
            <w:vAlign w:val="center"/>
          </w:tcPr>
          <w:p w14:paraId="77CC4EDB" w14:textId="77777777" w:rsidR="00701EBE" w:rsidRPr="00AB1528" w:rsidRDefault="00701EBE" w:rsidP="00701EBE">
            <w:pPr>
              <w:pStyle w:val="Prrafodelista"/>
              <w:ind w:left="0"/>
              <w:jc w:val="both"/>
              <w:rPr>
                <w:rFonts w:ascii="Verdana" w:hAnsi="Verdana" w:cstheme="minorHAnsi"/>
                <w:b/>
                <w:bCs/>
                <w:sz w:val="16"/>
                <w:szCs w:val="16"/>
                <w:lang w:eastAsia="es-BO"/>
              </w:rPr>
            </w:pPr>
            <w:r w:rsidRPr="00AB1528">
              <w:rPr>
                <w:rFonts w:ascii="Verdana" w:hAnsi="Verdana" w:cstheme="minorHAnsi"/>
                <w:b/>
                <w:bCs/>
                <w:sz w:val="16"/>
                <w:szCs w:val="16"/>
                <w:lang w:eastAsia="es-BO"/>
              </w:rPr>
              <w:t>PLAZO DE ENTREGA.</w:t>
            </w:r>
          </w:p>
        </w:tc>
      </w:tr>
      <w:tr w:rsidR="00701EBE" w:rsidRPr="00AB1528" w14:paraId="35E69E4C" w14:textId="77777777" w:rsidTr="00F42114">
        <w:tc>
          <w:tcPr>
            <w:tcW w:w="4797" w:type="dxa"/>
            <w:gridSpan w:val="3"/>
            <w:tcBorders>
              <w:top w:val="single" w:sz="4" w:space="0" w:color="auto"/>
              <w:left w:val="single" w:sz="8" w:space="0" w:color="auto"/>
              <w:bottom w:val="single" w:sz="4" w:space="0" w:color="auto"/>
            </w:tcBorders>
            <w:vAlign w:val="center"/>
          </w:tcPr>
          <w:p w14:paraId="5AD65386" w14:textId="77777777" w:rsidR="00701EBE" w:rsidRPr="00AB1528" w:rsidRDefault="00701EBE" w:rsidP="00701EBE">
            <w:pPr>
              <w:pStyle w:val="Prrafodelista"/>
              <w:ind w:left="0"/>
              <w:jc w:val="both"/>
              <w:rPr>
                <w:rFonts w:ascii="Verdana" w:hAnsi="Verdana" w:cstheme="minorHAnsi"/>
                <w:sz w:val="16"/>
                <w:szCs w:val="16"/>
                <w:lang w:eastAsia="es-BO"/>
              </w:rPr>
            </w:pPr>
            <w:r w:rsidRPr="00AB1528">
              <w:rPr>
                <w:rFonts w:ascii="Verdana" w:hAnsi="Verdana" w:cstheme="minorHAnsi"/>
                <w:sz w:val="16"/>
                <w:szCs w:val="16"/>
                <w:lang w:eastAsia="es-BO"/>
              </w:rPr>
              <w:t>El plazo de entrega establecido para el presente proceso es de 50 días calendario desde el día hábil siguiente de la firma de contrato. El proponente podrá ofertar menor plazo de ver conveniente.</w:t>
            </w:r>
          </w:p>
          <w:p w14:paraId="6B4F1FDB" w14:textId="77777777" w:rsidR="00701EBE" w:rsidRPr="00AB1528" w:rsidRDefault="00701EBE" w:rsidP="00701EBE">
            <w:pPr>
              <w:pStyle w:val="Prrafodelista"/>
              <w:ind w:left="0"/>
              <w:jc w:val="both"/>
              <w:rPr>
                <w:rFonts w:ascii="Verdana" w:hAnsi="Verdana" w:cstheme="minorHAnsi"/>
                <w:sz w:val="16"/>
                <w:szCs w:val="16"/>
                <w:lang w:val="es-ES_tradnl"/>
              </w:rPr>
            </w:pPr>
            <w:r w:rsidRPr="00AB1528">
              <w:rPr>
                <w:rFonts w:ascii="Verdana" w:hAnsi="Verdana" w:cstheme="minorHAnsi"/>
                <w:sz w:val="16"/>
                <w:szCs w:val="16"/>
                <w:lang w:eastAsia="es-BO"/>
              </w:rPr>
              <w:br/>
              <w:t>El retraso en el plazo de entrega establecido con el proponente adjudicado, que no justifique causal de fuerza mayor o caso fortuito, será penalizado con una multa.</w:t>
            </w:r>
          </w:p>
        </w:tc>
        <w:tc>
          <w:tcPr>
            <w:tcW w:w="765" w:type="dxa"/>
            <w:tcBorders>
              <w:top w:val="single" w:sz="4" w:space="0" w:color="auto"/>
              <w:left w:val="single" w:sz="8" w:space="0" w:color="auto"/>
              <w:bottom w:val="single" w:sz="4" w:space="0" w:color="auto"/>
              <w:right w:val="single" w:sz="8" w:space="0" w:color="auto"/>
            </w:tcBorders>
          </w:tcPr>
          <w:p w14:paraId="55860F24" w14:textId="77777777" w:rsidR="00701EBE" w:rsidRPr="00AB1528" w:rsidRDefault="00701EBE" w:rsidP="0086307B">
            <w:pPr>
              <w:pStyle w:val="Prrafodelista"/>
              <w:ind w:left="0"/>
              <w:jc w:val="both"/>
              <w:rPr>
                <w:rFonts w:ascii="Verdana" w:hAnsi="Verdana" w:cstheme="minorHAnsi"/>
                <w:color w:val="A5A5A5"/>
                <w:sz w:val="16"/>
                <w:szCs w:val="16"/>
              </w:rPr>
            </w:pPr>
          </w:p>
        </w:tc>
        <w:tc>
          <w:tcPr>
            <w:tcW w:w="2797" w:type="dxa"/>
            <w:tcBorders>
              <w:top w:val="single" w:sz="4" w:space="0" w:color="auto"/>
              <w:left w:val="single" w:sz="8" w:space="0" w:color="auto"/>
              <w:bottom w:val="single" w:sz="4" w:space="0" w:color="auto"/>
            </w:tcBorders>
          </w:tcPr>
          <w:p w14:paraId="12FFB837" w14:textId="77777777" w:rsidR="00701EBE" w:rsidRPr="00AB1528" w:rsidRDefault="00701EBE" w:rsidP="0086307B">
            <w:pPr>
              <w:pStyle w:val="Prrafodelista"/>
              <w:ind w:left="0"/>
              <w:jc w:val="both"/>
              <w:rPr>
                <w:rFonts w:ascii="Verdana" w:hAnsi="Verdana" w:cs="Tahoma"/>
                <w:color w:val="A6A6A6" w:themeColor="background1" w:themeShade="A6"/>
                <w:sz w:val="16"/>
                <w:szCs w:val="16"/>
                <w:lang w:eastAsia="es-BO"/>
              </w:rPr>
            </w:pPr>
            <w:r w:rsidRPr="00AB1528">
              <w:rPr>
                <w:rFonts w:ascii="Verdana" w:hAnsi="Verdana" w:cs="Tahoma"/>
                <w:color w:val="A6A6A6" w:themeColor="background1" w:themeShade="A6"/>
                <w:sz w:val="16"/>
                <w:szCs w:val="16"/>
              </w:rPr>
              <w:t>(Manifestar expresamente las condiciones de su propuesta con referencia a este requerimiento)</w:t>
            </w:r>
          </w:p>
        </w:tc>
        <w:tc>
          <w:tcPr>
            <w:tcW w:w="850" w:type="dxa"/>
            <w:tcBorders>
              <w:top w:val="single" w:sz="4" w:space="0" w:color="auto"/>
              <w:left w:val="single" w:sz="8" w:space="0" w:color="auto"/>
              <w:bottom w:val="single" w:sz="4" w:space="0" w:color="auto"/>
            </w:tcBorders>
          </w:tcPr>
          <w:p w14:paraId="774ACB2D" w14:textId="341B755C" w:rsidR="00701EBE" w:rsidRPr="00AB1528" w:rsidRDefault="00701EBE">
            <w:pPr>
              <w:pStyle w:val="Prrafodelista"/>
              <w:ind w:left="0"/>
              <w:jc w:val="both"/>
              <w:rPr>
                <w:rFonts w:ascii="Verdana" w:hAnsi="Verdana" w:cs="Tahoma"/>
                <w:color w:val="A6A6A6" w:themeColor="background1" w:themeShade="A6"/>
                <w:sz w:val="16"/>
                <w:szCs w:val="16"/>
              </w:rPr>
            </w:pPr>
          </w:p>
        </w:tc>
        <w:tc>
          <w:tcPr>
            <w:tcW w:w="851" w:type="dxa"/>
            <w:tcBorders>
              <w:top w:val="single" w:sz="4" w:space="0" w:color="auto"/>
              <w:left w:val="single" w:sz="8" w:space="0" w:color="auto"/>
              <w:bottom w:val="single" w:sz="4" w:space="0" w:color="auto"/>
            </w:tcBorders>
          </w:tcPr>
          <w:p w14:paraId="0B617C34" w14:textId="0F1502DC" w:rsidR="00701EBE" w:rsidRPr="00AB1528" w:rsidRDefault="00701EBE">
            <w:pPr>
              <w:pStyle w:val="Prrafodelista"/>
              <w:ind w:left="0"/>
              <w:jc w:val="both"/>
              <w:rPr>
                <w:rFonts w:ascii="Verdana" w:hAnsi="Verdana" w:cs="Tahoma"/>
                <w:color w:val="A6A6A6" w:themeColor="background1" w:themeShade="A6"/>
                <w:sz w:val="16"/>
                <w:szCs w:val="16"/>
              </w:rPr>
            </w:pPr>
          </w:p>
        </w:tc>
      </w:tr>
      <w:tr w:rsidR="00701EBE" w:rsidRPr="00AB1528" w14:paraId="034A9D99" w14:textId="77777777" w:rsidTr="00F42114">
        <w:trPr>
          <w:trHeight w:val="280"/>
        </w:trPr>
        <w:tc>
          <w:tcPr>
            <w:tcW w:w="10060" w:type="dxa"/>
            <w:gridSpan w:val="7"/>
            <w:tcBorders>
              <w:top w:val="single" w:sz="4" w:space="0" w:color="auto"/>
              <w:left w:val="single" w:sz="8" w:space="0" w:color="auto"/>
              <w:bottom w:val="single" w:sz="4" w:space="0" w:color="auto"/>
            </w:tcBorders>
            <w:vAlign w:val="center"/>
          </w:tcPr>
          <w:p w14:paraId="6B53A76B" w14:textId="77777777" w:rsidR="00701EBE" w:rsidRPr="00AB1528" w:rsidRDefault="00701EBE" w:rsidP="00701EBE">
            <w:pPr>
              <w:rPr>
                <w:rFonts w:ascii="Verdana" w:hAnsi="Verdana" w:cstheme="minorHAnsi"/>
                <w:b/>
                <w:bCs/>
                <w:sz w:val="16"/>
                <w:szCs w:val="16"/>
                <w:lang w:eastAsia="es-BO"/>
              </w:rPr>
            </w:pPr>
            <w:r w:rsidRPr="00AB1528">
              <w:rPr>
                <w:rFonts w:ascii="Verdana" w:hAnsi="Verdana" w:cstheme="minorHAnsi"/>
                <w:b/>
                <w:bCs/>
                <w:sz w:val="16"/>
                <w:szCs w:val="16"/>
                <w:lang w:eastAsia="es-BO"/>
              </w:rPr>
              <w:t>EXPERIENCIA DE LA EMPRESA PROPONENTE.</w:t>
            </w:r>
          </w:p>
        </w:tc>
      </w:tr>
      <w:tr w:rsidR="00701EBE" w:rsidRPr="00AB1528" w14:paraId="5CF55DE0" w14:textId="77777777" w:rsidTr="00F42114">
        <w:tc>
          <w:tcPr>
            <w:tcW w:w="4797" w:type="dxa"/>
            <w:gridSpan w:val="3"/>
            <w:tcBorders>
              <w:top w:val="single" w:sz="4" w:space="0" w:color="auto"/>
              <w:left w:val="single" w:sz="8" w:space="0" w:color="auto"/>
              <w:bottom w:val="single" w:sz="4" w:space="0" w:color="auto"/>
            </w:tcBorders>
            <w:vAlign w:val="center"/>
          </w:tcPr>
          <w:p w14:paraId="608CB572" w14:textId="77777777" w:rsidR="00701EBE" w:rsidRPr="00AB1528" w:rsidRDefault="00701EBE" w:rsidP="00BE0922">
            <w:pPr>
              <w:numPr>
                <w:ilvl w:val="0"/>
                <w:numId w:val="47"/>
              </w:numPr>
              <w:ind w:left="318" w:hanging="284"/>
              <w:jc w:val="both"/>
              <w:rPr>
                <w:rFonts w:ascii="Verdana" w:hAnsi="Verdana" w:cstheme="minorHAnsi"/>
                <w:b/>
                <w:bCs/>
                <w:sz w:val="16"/>
                <w:szCs w:val="16"/>
                <w:lang w:eastAsia="es-BO"/>
              </w:rPr>
            </w:pPr>
            <w:r w:rsidRPr="00AB1528">
              <w:rPr>
                <w:rFonts w:ascii="Verdana" w:hAnsi="Verdana" w:cstheme="minorHAnsi"/>
                <w:sz w:val="16"/>
                <w:szCs w:val="16"/>
                <w:lang w:eastAsia="es-BO"/>
              </w:rPr>
              <w:t xml:space="preserve">La empresa proponente deberá demostrar al menos 3 proyectos o servicios relacionados a empresas del rubro eléctrico, </w:t>
            </w:r>
            <w:r w:rsidRPr="00AB1528">
              <w:rPr>
                <w:rFonts w:ascii="Verdana" w:hAnsi="Verdana" w:cstheme="minorHAnsi"/>
                <w:sz w:val="16"/>
                <w:szCs w:val="16"/>
              </w:rPr>
              <w:t>a través de certificados/contratos/ordenes de servicio o trabajo/actas de recepción o conformidad</w:t>
            </w:r>
            <w:r w:rsidRPr="00AB1528">
              <w:rPr>
                <w:rFonts w:ascii="Verdana" w:hAnsi="Verdana" w:cstheme="minorHAnsi"/>
                <w:sz w:val="16"/>
                <w:szCs w:val="16"/>
                <w:lang w:eastAsia="es-BO"/>
              </w:rPr>
              <w:t xml:space="preserve">. </w:t>
            </w:r>
          </w:p>
          <w:p w14:paraId="1119BF78" w14:textId="77777777" w:rsidR="00701EBE" w:rsidRPr="00AB1528" w:rsidRDefault="00701EBE" w:rsidP="00BE0922">
            <w:pPr>
              <w:numPr>
                <w:ilvl w:val="0"/>
                <w:numId w:val="47"/>
              </w:numPr>
              <w:ind w:left="318" w:hanging="284"/>
              <w:jc w:val="both"/>
              <w:rPr>
                <w:rFonts w:ascii="Verdana" w:hAnsi="Verdana" w:cstheme="minorHAnsi"/>
                <w:b/>
                <w:bCs/>
                <w:sz w:val="16"/>
                <w:szCs w:val="16"/>
                <w:lang w:eastAsia="es-BO"/>
              </w:rPr>
            </w:pPr>
            <w:r w:rsidRPr="00AB1528">
              <w:rPr>
                <w:rFonts w:ascii="Verdana" w:hAnsi="Verdana" w:cstheme="minorHAnsi"/>
                <w:sz w:val="16"/>
                <w:szCs w:val="16"/>
                <w:lang w:eastAsia="es-BO"/>
              </w:rPr>
              <w:t xml:space="preserve">La empresa proponente deberá demostrar al menos 5 proyectos relacionados a sistemas de control y </w:t>
            </w:r>
            <w:proofErr w:type="spellStart"/>
            <w:r w:rsidRPr="00AB1528">
              <w:rPr>
                <w:rFonts w:ascii="Verdana" w:hAnsi="Verdana" w:cstheme="minorHAnsi"/>
                <w:sz w:val="16"/>
                <w:szCs w:val="16"/>
                <w:lang w:eastAsia="es-BO"/>
              </w:rPr>
              <w:t>SCADA</w:t>
            </w:r>
            <w:proofErr w:type="spellEnd"/>
            <w:r w:rsidRPr="00AB1528">
              <w:rPr>
                <w:rFonts w:ascii="Verdana" w:hAnsi="Verdana" w:cstheme="minorHAnsi"/>
                <w:sz w:val="16"/>
                <w:szCs w:val="16"/>
                <w:lang w:eastAsia="es-BO"/>
              </w:rPr>
              <w:t xml:space="preserve">, </w:t>
            </w:r>
            <w:r w:rsidRPr="00AB1528">
              <w:rPr>
                <w:rFonts w:ascii="Verdana" w:hAnsi="Verdana" w:cstheme="minorHAnsi"/>
                <w:sz w:val="16"/>
                <w:szCs w:val="16"/>
              </w:rPr>
              <w:t>a través de certificados/contratos/ordenes de servicio o trabajo/actas de recepción o conformidad.</w:t>
            </w:r>
          </w:p>
          <w:p w14:paraId="23D31C09" w14:textId="77777777" w:rsidR="00701EBE" w:rsidRPr="00AB1528" w:rsidRDefault="00701EBE" w:rsidP="00701EBE">
            <w:pPr>
              <w:rPr>
                <w:rFonts w:ascii="Verdana" w:hAnsi="Verdana" w:cstheme="minorHAnsi"/>
                <w:b/>
                <w:bCs/>
                <w:sz w:val="16"/>
                <w:szCs w:val="16"/>
                <w:lang w:eastAsia="es-BO"/>
              </w:rPr>
            </w:pPr>
            <w:r w:rsidRPr="00AB1528">
              <w:rPr>
                <w:rFonts w:ascii="Verdana" w:hAnsi="Verdana" w:cstheme="minorHAnsi"/>
                <w:sz w:val="16"/>
                <w:szCs w:val="16"/>
                <w:lang w:eastAsia="es-BO"/>
              </w:rPr>
              <w:t>La documentación que permita acreditar la experiencia solicitada debe adjuntarse para el momento de la evaluación.</w:t>
            </w:r>
          </w:p>
        </w:tc>
        <w:tc>
          <w:tcPr>
            <w:tcW w:w="765" w:type="dxa"/>
            <w:tcBorders>
              <w:top w:val="single" w:sz="4" w:space="0" w:color="auto"/>
              <w:left w:val="single" w:sz="8" w:space="0" w:color="auto"/>
              <w:bottom w:val="single" w:sz="4" w:space="0" w:color="auto"/>
              <w:right w:val="single" w:sz="8" w:space="0" w:color="auto"/>
            </w:tcBorders>
          </w:tcPr>
          <w:p w14:paraId="74E75D02" w14:textId="77777777" w:rsidR="00701EBE" w:rsidRPr="00AB1528" w:rsidRDefault="00701EBE" w:rsidP="00701EBE">
            <w:pPr>
              <w:rPr>
                <w:rFonts w:ascii="Verdana" w:hAnsi="Verdana" w:cstheme="minorHAnsi"/>
                <w:color w:val="A5A5A5"/>
                <w:sz w:val="16"/>
                <w:szCs w:val="16"/>
              </w:rPr>
            </w:pPr>
          </w:p>
        </w:tc>
        <w:tc>
          <w:tcPr>
            <w:tcW w:w="2797" w:type="dxa"/>
            <w:tcBorders>
              <w:top w:val="single" w:sz="4" w:space="0" w:color="auto"/>
              <w:left w:val="single" w:sz="8" w:space="0" w:color="auto"/>
              <w:bottom w:val="single" w:sz="4" w:space="0" w:color="auto"/>
            </w:tcBorders>
          </w:tcPr>
          <w:p w14:paraId="6AE80A76" w14:textId="12372D55" w:rsidR="00701EBE" w:rsidRPr="00AB1528" w:rsidRDefault="00701EBE" w:rsidP="00F42114">
            <w:pPr>
              <w:jc w:val="both"/>
              <w:rPr>
                <w:rFonts w:ascii="Verdana" w:hAnsi="Verdana" w:cstheme="minorHAnsi"/>
                <w:b/>
                <w:bCs/>
                <w:sz w:val="16"/>
                <w:szCs w:val="16"/>
                <w:lang w:eastAsia="es-BO"/>
              </w:rPr>
            </w:pPr>
            <w:r w:rsidRPr="00AB1528">
              <w:rPr>
                <w:rFonts w:ascii="Verdana" w:hAnsi="Verdana" w:cs="Tahoma"/>
                <w:color w:val="A6A6A6" w:themeColor="background1" w:themeShade="A6"/>
                <w:sz w:val="16"/>
                <w:szCs w:val="16"/>
              </w:rPr>
              <w:t>(Manifestar expresamente las condiciones de su propuesta con referencia a este requerimiento)</w:t>
            </w:r>
          </w:p>
        </w:tc>
        <w:tc>
          <w:tcPr>
            <w:tcW w:w="850" w:type="dxa"/>
            <w:tcBorders>
              <w:top w:val="single" w:sz="4" w:space="0" w:color="auto"/>
              <w:left w:val="single" w:sz="8" w:space="0" w:color="auto"/>
              <w:bottom w:val="single" w:sz="4" w:space="0" w:color="auto"/>
            </w:tcBorders>
          </w:tcPr>
          <w:p w14:paraId="62E65111" w14:textId="21570185" w:rsidR="00701EBE" w:rsidRPr="00AB1528" w:rsidRDefault="00701EBE">
            <w:pPr>
              <w:rPr>
                <w:rFonts w:ascii="Verdana" w:hAnsi="Verdana" w:cstheme="minorHAnsi"/>
                <w:color w:val="A5A5A5"/>
                <w:sz w:val="16"/>
                <w:szCs w:val="16"/>
              </w:rPr>
            </w:pPr>
          </w:p>
        </w:tc>
        <w:tc>
          <w:tcPr>
            <w:tcW w:w="851" w:type="dxa"/>
            <w:tcBorders>
              <w:top w:val="single" w:sz="4" w:space="0" w:color="auto"/>
              <w:left w:val="single" w:sz="8" w:space="0" w:color="auto"/>
              <w:bottom w:val="single" w:sz="4" w:space="0" w:color="auto"/>
            </w:tcBorders>
          </w:tcPr>
          <w:p w14:paraId="38C0F149" w14:textId="08AAF3C8" w:rsidR="00701EBE" w:rsidRPr="00AB1528" w:rsidRDefault="00701EBE">
            <w:pPr>
              <w:rPr>
                <w:rFonts w:ascii="Verdana" w:hAnsi="Verdana" w:cstheme="minorHAnsi"/>
                <w:color w:val="A5A5A5"/>
                <w:sz w:val="16"/>
                <w:szCs w:val="16"/>
              </w:rPr>
            </w:pPr>
          </w:p>
        </w:tc>
      </w:tr>
      <w:tr w:rsidR="00701EBE" w:rsidRPr="00AB1528" w14:paraId="67870C98" w14:textId="77777777" w:rsidTr="00B51C1D">
        <w:trPr>
          <w:trHeight w:val="413"/>
        </w:trPr>
        <w:tc>
          <w:tcPr>
            <w:tcW w:w="10060" w:type="dxa"/>
            <w:gridSpan w:val="7"/>
            <w:tcBorders>
              <w:top w:val="single" w:sz="4" w:space="0" w:color="auto"/>
              <w:left w:val="single" w:sz="8" w:space="0" w:color="auto"/>
              <w:bottom w:val="single" w:sz="4" w:space="0" w:color="auto"/>
            </w:tcBorders>
            <w:vAlign w:val="center"/>
          </w:tcPr>
          <w:p w14:paraId="4C1F4AD8" w14:textId="77777777" w:rsidR="00701EBE" w:rsidRPr="00AB1528" w:rsidRDefault="00701EBE" w:rsidP="00701EBE">
            <w:pPr>
              <w:pStyle w:val="Prrafodelista"/>
              <w:ind w:left="0"/>
              <w:jc w:val="both"/>
              <w:rPr>
                <w:rFonts w:ascii="Verdana" w:hAnsi="Verdana" w:cstheme="minorHAnsi"/>
                <w:b/>
                <w:bCs/>
                <w:color w:val="000000"/>
                <w:sz w:val="16"/>
                <w:szCs w:val="16"/>
                <w:lang w:eastAsia="es-BO"/>
              </w:rPr>
            </w:pPr>
            <w:r w:rsidRPr="00AB1528">
              <w:rPr>
                <w:rFonts w:ascii="Verdana" w:hAnsi="Verdana" w:cstheme="minorHAnsi"/>
                <w:b/>
                <w:bCs/>
                <w:color w:val="000000"/>
                <w:sz w:val="16"/>
                <w:szCs w:val="16"/>
                <w:lang w:eastAsia="es-BO"/>
              </w:rPr>
              <w:lastRenderedPageBreak/>
              <w:t>PLAZO DE VALIDEZ DE LA PROPUESTA</w:t>
            </w:r>
          </w:p>
        </w:tc>
      </w:tr>
      <w:tr w:rsidR="00701EBE" w:rsidRPr="00AB1528" w14:paraId="309A6DB2" w14:textId="77777777" w:rsidTr="00F42114">
        <w:trPr>
          <w:trHeight w:val="700"/>
        </w:trPr>
        <w:tc>
          <w:tcPr>
            <w:tcW w:w="4797" w:type="dxa"/>
            <w:gridSpan w:val="3"/>
            <w:tcBorders>
              <w:top w:val="single" w:sz="4" w:space="0" w:color="auto"/>
              <w:left w:val="single" w:sz="8" w:space="0" w:color="auto"/>
              <w:bottom w:val="single" w:sz="4" w:space="0" w:color="auto"/>
            </w:tcBorders>
          </w:tcPr>
          <w:p w14:paraId="42FB120A" w14:textId="77777777" w:rsidR="00701EBE" w:rsidRPr="00AB1528" w:rsidRDefault="00701EBE" w:rsidP="00701EBE">
            <w:pPr>
              <w:pStyle w:val="Prrafodelista"/>
              <w:ind w:left="0"/>
              <w:jc w:val="both"/>
              <w:rPr>
                <w:rFonts w:ascii="Verdana" w:hAnsi="Verdana" w:cstheme="minorHAnsi"/>
                <w:sz w:val="16"/>
                <w:szCs w:val="16"/>
                <w:lang w:eastAsia="es-BO"/>
              </w:rPr>
            </w:pPr>
            <w:r w:rsidRPr="00AB1528">
              <w:rPr>
                <w:rFonts w:ascii="Verdana" w:hAnsi="Verdana" w:cstheme="minorHAnsi"/>
                <w:sz w:val="16"/>
                <w:szCs w:val="16"/>
                <w:lang w:eastAsia="es-BO"/>
              </w:rPr>
              <w:t>La propuesta deberá tener una validez no menor a (60) sesenta días calendario desde la fecha fijada para la apertura de las ofertas.</w:t>
            </w:r>
          </w:p>
        </w:tc>
        <w:tc>
          <w:tcPr>
            <w:tcW w:w="765" w:type="dxa"/>
            <w:tcBorders>
              <w:top w:val="single" w:sz="4" w:space="0" w:color="auto"/>
              <w:left w:val="single" w:sz="8" w:space="0" w:color="auto"/>
              <w:bottom w:val="single" w:sz="4" w:space="0" w:color="auto"/>
              <w:right w:val="single" w:sz="8" w:space="0" w:color="auto"/>
            </w:tcBorders>
          </w:tcPr>
          <w:p w14:paraId="34EFD5E9" w14:textId="77777777" w:rsidR="00701EBE" w:rsidRPr="00AB1528" w:rsidRDefault="00701EBE" w:rsidP="00701EBE">
            <w:pPr>
              <w:pStyle w:val="Prrafodelista"/>
              <w:ind w:left="0"/>
              <w:jc w:val="both"/>
              <w:rPr>
                <w:rFonts w:ascii="Verdana" w:hAnsi="Verdana" w:cstheme="minorHAnsi"/>
                <w:color w:val="A5A5A5"/>
                <w:sz w:val="16"/>
                <w:szCs w:val="16"/>
              </w:rPr>
            </w:pPr>
          </w:p>
        </w:tc>
        <w:tc>
          <w:tcPr>
            <w:tcW w:w="2797" w:type="dxa"/>
            <w:tcBorders>
              <w:top w:val="single" w:sz="4" w:space="0" w:color="auto"/>
              <w:left w:val="single" w:sz="8" w:space="0" w:color="auto"/>
              <w:bottom w:val="single" w:sz="4" w:space="0" w:color="auto"/>
            </w:tcBorders>
          </w:tcPr>
          <w:p w14:paraId="6FEE2209" w14:textId="00EEFAA0" w:rsidR="00701EBE" w:rsidRPr="00AB1528" w:rsidRDefault="00701EBE" w:rsidP="00701EBE">
            <w:pPr>
              <w:pStyle w:val="Prrafodelista"/>
              <w:ind w:left="0"/>
              <w:jc w:val="both"/>
              <w:rPr>
                <w:rFonts w:ascii="Verdana" w:hAnsi="Verdana" w:cstheme="minorHAnsi"/>
                <w:sz w:val="16"/>
                <w:szCs w:val="16"/>
                <w:lang w:eastAsia="es-BO"/>
              </w:rPr>
            </w:pPr>
            <w:r w:rsidRPr="00AB1528">
              <w:rPr>
                <w:rFonts w:ascii="Verdana" w:hAnsi="Verdana" w:cs="Tahoma"/>
                <w:color w:val="A6A6A6" w:themeColor="background1" w:themeShade="A6"/>
                <w:sz w:val="16"/>
                <w:szCs w:val="16"/>
              </w:rPr>
              <w:t>(Manifestar expresamente las condiciones de su propuesta con referencia a este requerimiento)</w:t>
            </w:r>
          </w:p>
        </w:tc>
        <w:tc>
          <w:tcPr>
            <w:tcW w:w="850" w:type="dxa"/>
            <w:tcBorders>
              <w:top w:val="single" w:sz="4" w:space="0" w:color="auto"/>
              <w:left w:val="single" w:sz="8" w:space="0" w:color="auto"/>
              <w:bottom w:val="single" w:sz="4" w:space="0" w:color="auto"/>
            </w:tcBorders>
          </w:tcPr>
          <w:p w14:paraId="1D9C9DAC" w14:textId="79C6F793" w:rsidR="00701EBE" w:rsidRPr="00AB1528" w:rsidRDefault="00701EBE">
            <w:pPr>
              <w:pStyle w:val="Prrafodelista"/>
              <w:ind w:left="0"/>
              <w:jc w:val="both"/>
              <w:rPr>
                <w:rFonts w:ascii="Verdana" w:hAnsi="Verdana" w:cstheme="minorHAnsi"/>
                <w:color w:val="A5A5A5"/>
                <w:sz w:val="16"/>
                <w:szCs w:val="16"/>
              </w:rPr>
            </w:pPr>
          </w:p>
        </w:tc>
        <w:tc>
          <w:tcPr>
            <w:tcW w:w="851" w:type="dxa"/>
            <w:tcBorders>
              <w:top w:val="single" w:sz="4" w:space="0" w:color="auto"/>
              <w:left w:val="single" w:sz="8" w:space="0" w:color="auto"/>
              <w:bottom w:val="single" w:sz="4" w:space="0" w:color="auto"/>
            </w:tcBorders>
          </w:tcPr>
          <w:p w14:paraId="1C598044" w14:textId="21E21832" w:rsidR="00701EBE" w:rsidRPr="00AB1528" w:rsidRDefault="00701EBE">
            <w:pPr>
              <w:pStyle w:val="Prrafodelista"/>
              <w:ind w:left="0"/>
              <w:jc w:val="both"/>
              <w:rPr>
                <w:rFonts w:ascii="Verdana" w:hAnsi="Verdana" w:cstheme="minorHAnsi"/>
                <w:color w:val="A5A5A5"/>
                <w:sz w:val="16"/>
                <w:szCs w:val="16"/>
              </w:rPr>
            </w:pPr>
          </w:p>
        </w:tc>
      </w:tr>
      <w:tr w:rsidR="00701EBE" w:rsidRPr="00AB1528" w14:paraId="5443B31B" w14:textId="77777777" w:rsidTr="00F4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trPr>
        <w:tc>
          <w:tcPr>
            <w:tcW w:w="10060" w:type="dxa"/>
            <w:gridSpan w:val="7"/>
            <w:tcBorders>
              <w:top w:val="single" w:sz="4" w:space="0" w:color="auto"/>
              <w:left w:val="single" w:sz="8" w:space="0" w:color="auto"/>
              <w:bottom w:val="single" w:sz="4" w:space="0" w:color="auto"/>
              <w:right w:val="single" w:sz="8" w:space="0" w:color="000000"/>
            </w:tcBorders>
            <w:noWrap/>
            <w:vAlign w:val="center"/>
            <w:hideMark/>
          </w:tcPr>
          <w:p w14:paraId="2F6F19F6" w14:textId="77777777" w:rsidR="00701EBE" w:rsidRPr="00AB1528" w:rsidRDefault="00701EBE" w:rsidP="00701EBE">
            <w:pPr>
              <w:ind w:left="27"/>
              <w:rPr>
                <w:rFonts w:ascii="Verdana" w:hAnsi="Verdana" w:cstheme="minorHAnsi"/>
                <w:b/>
                <w:sz w:val="16"/>
                <w:szCs w:val="16"/>
                <w:lang w:eastAsia="es-BO"/>
              </w:rPr>
            </w:pPr>
            <w:r w:rsidRPr="00AB1528">
              <w:rPr>
                <w:rFonts w:ascii="Verdana" w:hAnsi="Verdana" w:cstheme="minorHAnsi"/>
                <w:b/>
                <w:sz w:val="16"/>
                <w:szCs w:val="16"/>
                <w:lang w:eastAsia="es-BO"/>
              </w:rPr>
              <w:t>GARANTÍA TÉCNICA.</w:t>
            </w:r>
          </w:p>
        </w:tc>
      </w:tr>
      <w:tr w:rsidR="00701EBE" w:rsidRPr="00AB1528" w14:paraId="28D7337C" w14:textId="77777777" w:rsidTr="00F42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80"/>
        </w:trPr>
        <w:tc>
          <w:tcPr>
            <w:tcW w:w="4797" w:type="dxa"/>
            <w:gridSpan w:val="3"/>
            <w:tcBorders>
              <w:top w:val="single" w:sz="4" w:space="0" w:color="auto"/>
              <w:left w:val="single" w:sz="8" w:space="0" w:color="auto"/>
              <w:bottom w:val="single" w:sz="4" w:space="0" w:color="auto"/>
              <w:right w:val="single" w:sz="8" w:space="0" w:color="000000"/>
            </w:tcBorders>
            <w:noWrap/>
            <w:hideMark/>
          </w:tcPr>
          <w:p w14:paraId="443AEA40" w14:textId="77777777" w:rsidR="00701EBE" w:rsidRDefault="00701EBE" w:rsidP="00F42114">
            <w:pPr>
              <w:ind w:left="27"/>
              <w:jc w:val="both"/>
              <w:rPr>
                <w:rFonts w:ascii="Verdana" w:hAnsi="Verdana" w:cstheme="minorHAnsi"/>
                <w:sz w:val="16"/>
                <w:szCs w:val="16"/>
                <w:lang w:eastAsia="es-BO"/>
              </w:rPr>
            </w:pPr>
            <w:r w:rsidRPr="00AB1528">
              <w:rPr>
                <w:rFonts w:ascii="Verdana" w:hAnsi="Verdana" w:cstheme="minorHAnsi"/>
                <w:sz w:val="16"/>
                <w:szCs w:val="16"/>
                <w:lang w:eastAsia="es-BO"/>
              </w:rPr>
              <w:t>Los elementos y componentes ofrecidos bajo estas especificaciones deberán contar con una garantía como mínima de doce (12) meses, a partir de la recepción definitiva. Esta garantía deberá indicarse explícitamente en un documento.</w:t>
            </w:r>
          </w:p>
          <w:p w14:paraId="63A2D8F8" w14:textId="77777777" w:rsidR="00F42114" w:rsidRPr="00AB1528" w:rsidRDefault="00F42114" w:rsidP="00F42114">
            <w:pPr>
              <w:ind w:left="27"/>
              <w:jc w:val="both"/>
              <w:rPr>
                <w:rFonts w:ascii="Verdana" w:hAnsi="Verdana" w:cstheme="minorHAnsi"/>
                <w:sz w:val="16"/>
                <w:szCs w:val="16"/>
                <w:lang w:eastAsia="es-BO"/>
              </w:rPr>
            </w:pPr>
          </w:p>
          <w:p w14:paraId="2339721E" w14:textId="77777777" w:rsidR="00701EBE" w:rsidRDefault="00701EBE" w:rsidP="00F42114">
            <w:pPr>
              <w:ind w:left="27"/>
              <w:jc w:val="both"/>
              <w:rPr>
                <w:rFonts w:ascii="Verdana" w:hAnsi="Verdana" w:cstheme="minorHAnsi"/>
                <w:sz w:val="16"/>
                <w:szCs w:val="16"/>
                <w:lang w:eastAsia="es-BO"/>
              </w:rPr>
            </w:pPr>
            <w:r w:rsidRPr="00AB1528">
              <w:rPr>
                <w:rFonts w:ascii="Verdana" w:hAnsi="Verdana" w:cstheme="minorHAnsi"/>
                <w:sz w:val="16"/>
                <w:szCs w:val="16"/>
                <w:lang w:eastAsia="es-BO"/>
              </w:rPr>
              <w:t>El soporte debe ser 24/7 por parte de fábrica y 8/5 por parte del proveedor, de manera local.</w:t>
            </w:r>
          </w:p>
          <w:p w14:paraId="09A4DD83" w14:textId="77777777" w:rsidR="00F42114" w:rsidRPr="00AB1528" w:rsidRDefault="00F42114" w:rsidP="00F42114">
            <w:pPr>
              <w:ind w:left="27"/>
              <w:jc w:val="both"/>
              <w:rPr>
                <w:rFonts w:ascii="Verdana" w:hAnsi="Verdana" w:cstheme="minorHAnsi"/>
                <w:sz w:val="16"/>
                <w:szCs w:val="16"/>
                <w:lang w:eastAsia="es-BO"/>
              </w:rPr>
            </w:pPr>
          </w:p>
          <w:p w14:paraId="6DDBACB5" w14:textId="77777777" w:rsidR="00701EBE" w:rsidRPr="00AB1528" w:rsidRDefault="00701EBE" w:rsidP="00F42114">
            <w:pPr>
              <w:ind w:left="27"/>
              <w:jc w:val="both"/>
              <w:rPr>
                <w:rFonts w:ascii="Verdana" w:hAnsi="Verdana" w:cstheme="minorHAnsi"/>
                <w:sz w:val="16"/>
                <w:szCs w:val="16"/>
                <w:lang w:eastAsia="es-BO"/>
              </w:rPr>
            </w:pPr>
            <w:r w:rsidRPr="00AB1528">
              <w:rPr>
                <w:rFonts w:ascii="Verdana" w:hAnsi="Verdana" w:cstheme="minorHAnsi"/>
                <w:sz w:val="16"/>
                <w:szCs w:val="16"/>
                <w:lang w:eastAsia="es-BO"/>
              </w:rPr>
              <w:t xml:space="preserve">La empresa proveedora deberá demostrar al menos 3 proyectos o servicios relacionados a empresas del rubro eléctrico, además de demostrar al menos 5 años de experiencia relacionados a sistemas de control y </w:t>
            </w:r>
            <w:proofErr w:type="spellStart"/>
            <w:r w:rsidRPr="00AB1528">
              <w:rPr>
                <w:rFonts w:ascii="Verdana" w:hAnsi="Verdana" w:cstheme="minorHAnsi"/>
                <w:sz w:val="16"/>
                <w:szCs w:val="16"/>
                <w:lang w:eastAsia="es-BO"/>
              </w:rPr>
              <w:t>SCADA</w:t>
            </w:r>
            <w:proofErr w:type="spellEnd"/>
            <w:r w:rsidRPr="00AB1528">
              <w:rPr>
                <w:rFonts w:ascii="Verdana" w:hAnsi="Verdana" w:cstheme="minorHAnsi"/>
                <w:sz w:val="16"/>
                <w:szCs w:val="16"/>
                <w:lang w:eastAsia="es-BO"/>
              </w:rPr>
              <w:t xml:space="preserve"> que validen y respalden la garantía técnica presentada en este punto. (Debe adjuntarse documentación que permita acreditar la experiencia solicitada).</w:t>
            </w:r>
          </w:p>
        </w:tc>
        <w:tc>
          <w:tcPr>
            <w:tcW w:w="765" w:type="dxa"/>
            <w:tcBorders>
              <w:top w:val="single" w:sz="4" w:space="0" w:color="auto"/>
              <w:left w:val="single" w:sz="8" w:space="0" w:color="auto"/>
              <w:bottom w:val="single" w:sz="4" w:space="0" w:color="auto"/>
              <w:right w:val="single" w:sz="8" w:space="0" w:color="auto"/>
            </w:tcBorders>
          </w:tcPr>
          <w:p w14:paraId="1F7D845B" w14:textId="77777777" w:rsidR="00701EBE" w:rsidRPr="00AB1528" w:rsidRDefault="00701EBE">
            <w:pPr>
              <w:ind w:left="27"/>
              <w:rPr>
                <w:rFonts w:ascii="Verdana" w:hAnsi="Verdana" w:cstheme="minorHAnsi"/>
                <w:color w:val="A5A5A5"/>
                <w:sz w:val="16"/>
                <w:szCs w:val="16"/>
              </w:rPr>
            </w:pPr>
          </w:p>
        </w:tc>
        <w:tc>
          <w:tcPr>
            <w:tcW w:w="2797" w:type="dxa"/>
            <w:tcBorders>
              <w:top w:val="single" w:sz="4" w:space="0" w:color="auto"/>
              <w:left w:val="single" w:sz="8" w:space="0" w:color="auto"/>
              <w:bottom w:val="single" w:sz="4" w:space="0" w:color="auto"/>
              <w:right w:val="single" w:sz="8" w:space="0" w:color="000000"/>
            </w:tcBorders>
          </w:tcPr>
          <w:p w14:paraId="2D4B606A" w14:textId="4D0950BC" w:rsidR="00701EBE" w:rsidRPr="00AB1528" w:rsidRDefault="00701EBE" w:rsidP="00F42114">
            <w:pPr>
              <w:ind w:left="27"/>
              <w:jc w:val="both"/>
              <w:rPr>
                <w:rFonts w:ascii="Verdana" w:hAnsi="Verdana" w:cstheme="minorHAnsi"/>
                <w:sz w:val="16"/>
                <w:szCs w:val="16"/>
                <w:lang w:eastAsia="es-BO"/>
              </w:rPr>
            </w:pPr>
            <w:r w:rsidRPr="00AB1528">
              <w:rPr>
                <w:rFonts w:ascii="Verdana" w:hAnsi="Verdana" w:cs="Tahoma"/>
                <w:color w:val="A6A6A6" w:themeColor="background1" w:themeShade="A6"/>
                <w:sz w:val="16"/>
                <w:szCs w:val="16"/>
              </w:rPr>
              <w:t>(Manifestar expresamente las condiciones de su propuesta con referencia a este requerimiento)</w:t>
            </w:r>
          </w:p>
        </w:tc>
        <w:tc>
          <w:tcPr>
            <w:tcW w:w="850" w:type="dxa"/>
            <w:tcBorders>
              <w:top w:val="single" w:sz="4" w:space="0" w:color="auto"/>
              <w:left w:val="single" w:sz="8" w:space="0" w:color="auto"/>
              <w:bottom w:val="single" w:sz="4" w:space="0" w:color="auto"/>
              <w:right w:val="single" w:sz="8" w:space="0" w:color="000000"/>
            </w:tcBorders>
          </w:tcPr>
          <w:p w14:paraId="3FBE95AE" w14:textId="39E10E2C" w:rsidR="00701EBE" w:rsidRPr="00AB1528" w:rsidRDefault="00701EBE">
            <w:pPr>
              <w:ind w:left="27"/>
              <w:rPr>
                <w:rFonts w:ascii="Verdana" w:hAnsi="Verdana" w:cstheme="minorHAnsi"/>
                <w:color w:val="A5A5A5"/>
                <w:sz w:val="16"/>
                <w:szCs w:val="16"/>
              </w:rPr>
            </w:pPr>
          </w:p>
        </w:tc>
        <w:tc>
          <w:tcPr>
            <w:tcW w:w="851" w:type="dxa"/>
            <w:tcBorders>
              <w:top w:val="single" w:sz="4" w:space="0" w:color="auto"/>
              <w:left w:val="single" w:sz="8" w:space="0" w:color="auto"/>
              <w:bottom w:val="single" w:sz="4" w:space="0" w:color="auto"/>
              <w:right w:val="single" w:sz="8" w:space="0" w:color="000000"/>
            </w:tcBorders>
          </w:tcPr>
          <w:p w14:paraId="0D80FF84" w14:textId="4B16845F" w:rsidR="00701EBE" w:rsidRPr="00AB1528" w:rsidRDefault="00701EBE">
            <w:pPr>
              <w:ind w:left="27"/>
              <w:rPr>
                <w:rFonts w:ascii="Verdana" w:hAnsi="Verdana" w:cstheme="minorHAnsi"/>
                <w:color w:val="A5A5A5"/>
                <w:sz w:val="16"/>
                <w:szCs w:val="16"/>
              </w:rPr>
            </w:pPr>
          </w:p>
        </w:tc>
      </w:tr>
    </w:tbl>
    <w:p w14:paraId="36B091B7" w14:textId="77777777" w:rsidR="00701EBE" w:rsidRPr="004B26AD" w:rsidRDefault="00701EBE" w:rsidP="00AF6E4D">
      <w:pPr>
        <w:jc w:val="center"/>
        <w:rPr>
          <w:rFonts w:ascii="Verdana" w:hAnsi="Verdana" w:cs="Arial"/>
          <w:b/>
          <w:sz w:val="18"/>
          <w:szCs w:val="18"/>
        </w:rPr>
      </w:pPr>
    </w:p>
    <w:p w14:paraId="5ED280C4" w14:textId="77777777" w:rsidR="000553BD" w:rsidRDefault="000553BD" w:rsidP="00AF6E4D">
      <w:pPr>
        <w:spacing w:line="200" w:lineRule="exact"/>
        <w:jc w:val="both"/>
        <w:rPr>
          <w:rFonts w:ascii="Verdana" w:hAnsi="Verdana"/>
          <w:sz w:val="16"/>
          <w:szCs w:val="16"/>
        </w:rPr>
      </w:pPr>
    </w:p>
    <w:p w14:paraId="1B02B1F9" w14:textId="333DA43D" w:rsidR="00AF6E4D" w:rsidRPr="00F71DBD" w:rsidRDefault="00AF6E4D" w:rsidP="00AF6E4D">
      <w:pPr>
        <w:spacing w:line="200" w:lineRule="exact"/>
        <w:jc w:val="both"/>
        <w:rPr>
          <w:rFonts w:ascii="Verdana" w:hAnsi="Verdana"/>
          <w:sz w:val="16"/>
          <w:szCs w:val="16"/>
        </w:rPr>
      </w:pPr>
      <w:r w:rsidRPr="006C40BC">
        <w:rPr>
          <w:rFonts w:ascii="Verdana" w:hAnsi="Verdana"/>
          <w:sz w:val="16"/>
          <w:szCs w:val="16"/>
        </w:rPr>
        <w:t>Nota: En caso de que la contratación se efectúe por ítems o lotes se deberá repetir el cuadro para cada ítem o lote.</w:t>
      </w:r>
    </w:p>
    <w:p w14:paraId="517258B9" w14:textId="77777777" w:rsidR="00AF6E4D" w:rsidRPr="007F6477" w:rsidRDefault="00AF6E4D" w:rsidP="00AF6E4D">
      <w:pPr>
        <w:jc w:val="both"/>
        <w:rPr>
          <w:rFonts w:ascii="Verdana" w:hAnsi="Verdana" w:cs="Arial"/>
          <w:sz w:val="16"/>
          <w:szCs w:val="16"/>
        </w:rPr>
      </w:pPr>
    </w:p>
    <w:p w14:paraId="2AC2A50C" w14:textId="349F2A40" w:rsidR="00AF6E4D" w:rsidRPr="007F6477" w:rsidRDefault="00AF6E4D" w:rsidP="00AF6E4D">
      <w:pPr>
        <w:jc w:val="both"/>
        <w:rPr>
          <w:rFonts w:ascii="Verdana" w:hAnsi="Verdana" w:cs="Arial"/>
          <w:sz w:val="16"/>
          <w:szCs w:val="16"/>
        </w:rPr>
      </w:pPr>
      <w:r w:rsidRPr="007F6477">
        <w:rPr>
          <w:rFonts w:ascii="Verdana" w:hAnsi="Verdana" w:cs="Arial"/>
          <w:sz w:val="16"/>
          <w:szCs w:val="16"/>
        </w:rPr>
        <w:t>(*)</w:t>
      </w:r>
      <w:r w:rsidR="000E516B" w:rsidRPr="007F6477">
        <w:rPr>
          <w:rFonts w:ascii="Verdana" w:hAnsi="Verdana" w:cs="Arial"/>
          <w:sz w:val="16"/>
          <w:szCs w:val="16"/>
        </w:rPr>
        <w:t xml:space="preserve"> </w:t>
      </w:r>
      <w:r w:rsidRPr="007F6477">
        <w:rPr>
          <w:rFonts w:ascii="Verdana" w:hAnsi="Verdana" w:cs="Arial"/>
          <w:sz w:val="16"/>
          <w:szCs w:val="16"/>
        </w:rPr>
        <w:t>La Entidad Convocante deberá incluir las Especificaciones Técnicas</w:t>
      </w:r>
      <w:r w:rsidR="00877425">
        <w:rPr>
          <w:rFonts w:ascii="Verdana" w:hAnsi="Verdana" w:cs="Arial"/>
          <w:sz w:val="16"/>
          <w:szCs w:val="16"/>
        </w:rPr>
        <w:t xml:space="preserve"> </w:t>
      </w:r>
      <w:r w:rsidR="00877425" w:rsidRPr="00DE5A20">
        <w:rPr>
          <w:rFonts w:ascii="Verdana" w:hAnsi="Verdana" w:cs="Arial"/>
          <w:sz w:val="16"/>
          <w:szCs w:val="16"/>
        </w:rPr>
        <w:t>y Condiciones Técnicas</w:t>
      </w:r>
      <w:r w:rsidRPr="007F6477">
        <w:rPr>
          <w:rFonts w:ascii="Verdana" w:hAnsi="Verdana" w:cs="Arial"/>
          <w:sz w:val="16"/>
          <w:szCs w:val="16"/>
        </w:rPr>
        <w:t xml:space="preserve"> señaladas en el Numeral 3</w:t>
      </w:r>
      <w:r w:rsidR="00CD40F0">
        <w:rPr>
          <w:rFonts w:ascii="Verdana" w:hAnsi="Verdana" w:cs="Arial"/>
          <w:sz w:val="16"/>
          <w:szCs w:val="16"/>
        </w:rPr>
        <w:t>9</w:t>
      </w:r>
      <w:r w:rsidRPr="007F6477">
        <w:rPr>
          <w:rFonts w:ascii="Verdana" w:hAnsi="Verdana" w:cs="Arial"/>
          <w:sz w:val="16"/>
          <w:szCs w:val="16"/>
        </w:rPr>
        <w:t xml:space="preserve"> de</w:t>
      </w:r>
      <w:r w:rsidR="000E516B" w:rsidRPr="007F6477">
        <w:rPr>
          <w:rFonts w:ascii="Verdana" w:hAnsi="Verdana" w:cs="Arial"/>
          <w:sz w:val="16"/>
          <w:szCs w:val="16"/>
        </w:rPr>
        <w:t>l</w:t>
      </w:r>
      <w:r w:rsidRPr="007F6477">
        <w:rPr>
          <w:rFonts w:ascii="Verdana" w:hAnsi="Verdana" w:cs="Arial"/>
          <w:sz w:val="16"/>
          <w:szCs w:val="16"/>
        </w:rPr>
        <w:t xml:space="preserve"> presente </w:t>
      </w:r>
      <w:proofErr w:type="spellStart"/>
      <w:r w:rsidR="0009470C">
        <w:rPr>
          <w:rFonts w:ascii="Verdana" w:hAnsi="Verdana" w:cs="Arial"/>
          <w:sz w:val="16"/>
          <w:szCs w:val="16"/>
        </w:rPr>
        <w:t>DRP</w:t>
      </w:r>
      <w:proofErr w:type="spellEnd"/>
      <w:r w:rsidRPr="007F6477">
        <w:rPr>
          <w:rFonts w:ascii="Verdana" w:hAnsi="Verdana" w:cs="Arial"/>
          <w:sz w:val="16"/>
          <w:szCs w:val="16"/>
        </w:rPr>
        <w:t>.</w:t>
      </w:r>
    </w:p>
    <w:p w14:paraId="08429029" w14:textId="77777777" w:rsidR="00AF6E4D" w:rsidRPr="007F6477" w:rsidRDefault="00AF6E4D" w:rsidP="00AF6E4D">
      <w:pPr>
        <w:jc w:val="both"/>
        <w:rPr>
          <w:rFonts w:ascii="Verdana" w:hAnsi="Verdana" w:cs="Arial"/>
          <w:sz w:val="16"/>
          <w:szCs w:val="16"/>
        </w:rPr>
      </w:pPr>
    </w:p>
    <w:p w14:paraId="7CA11D5A" w14:textId="199ED8A3" w:rsidR="00AF6E4D" w:rsidRPr="007F6477" w:rsidRDefault="00AF6E4D" w:rsidP="00AF6E4D">
      <w:pPr>
        <w:jc w:val="both"/>
        <w:rPr>
          <w:rFonts w:ascii="Verdana" w:hAnsi="Verdana" w:cs="Arial"/>
          <w:sz w:val="16"/>
          <w:szCs w:val="16"/>
        </w:rPr>
      </w:pPr>
      <w:r w:rsidRPr="007F6477">
        <w:rPr>
          <w:rFonts w:ascii="Verdana" w:hAnsi="Verdana" w:cs="Arial"/>
          <w:sz w:val="16"/>
          <w:szCs w:val="16"/>
        </w:rPr>
        <w:t>(**)</w:t>
      </w:r>
      <w:r w:rsidR="000E516B" w:rsidRPr="007F6477">
        <w:rPr>
          <w:rFonts w:ascii="Verdana" w:hAnsi="Verdana" w:cs="Arial"/>
          <w:sz w:val="16"/>
          <w:szCs w:val="16"/>
        </w:rPr>
        <w:t xml:space="preserve"> </w:t>
      </w:r>
      <w:r w:rsidRPr="007F6477">
        <w:rPr>
          <w:rFonts w:ascii="Verdana" w:hAnsi="Verdana" w:cs="Arial"/>
          <w:sz w:val="16"/>
          <w:szCs w:val="16"/>
        </w:rPr>
        <w:t>El proponente podrá ofertar características superiores a las solicitadas en el presente Formulario, que mejoren la calidad de los servicios ofertados, siempre que estas características fuesen beneficiosas para la entidad y/o no afecten para el fin que fue requerido el servicio.</w:t>
      </w:r>
    </w:p>
    <w:p w14:paraId="4BF00932" w14:textId="77777777" w:rsidR="00AF6E4D" w:rsidRPr="004B26AD" w:rsidRDefault="00AF6E4D" w:rsidP="00AF6E4D">
      <w:pPr>
        <w:jc w:val="both"/>
        <w:rPr>
          <w:rFonts w:ascii="Verdana" w:hAnsi="Verdana" w:cs="Arial"/>
          <w:sz w:val="18"/>
          <w:szCs w:val="18"/>
        </w:rPr>
      </w:pPr>
    </w:p>
    <w:p w14:paraId="529D949C" w14:textId="77777777" w:rsidR="00AF6E4D" w:rsidRPr="004B26AD" w:rsidRDefault="00AF6E4D" w:rsidP="00AF6E4D">
      <w:pPr>
        <w:jc w:val="center"/>
        <w:rPr>
          <w:rFonts w:ascii="Verdana" w:hAnsi="Verdana"/>
          <w:sz w:val="18"/>
          <w:szCs w:val="18"/>
        </w:rPr>
      </w:pPr>
    </w:p>
    <w:p w14:paraId="025B0F86" w14:textId="77777777" w:rsidR="00AF6E4D" w:rsidRPr="004B26AD" w:rsidRDefault="00AF6E4D" w:rsidP="00AF6E4D">
      <w:pPr>
        <w:jc w:val="center"/>
        <w:rPr>
          <w:rFonts w:ascii="Verdana" w:hAnsi="Verdana"/>
          <w:sz w:val="18"/>
          <w:szCs w:val="18"/>
        </w:rPr>
      </w:pPr>
    </w:p>
    <w:p w14:paraId="7A6F3BE7" w14:textId="77777777" w:rsidR="00AF6E4D" w:rsidRPr="004B26AD" w:rsidRDefault="00AF6E4D" w:rsidP="00AF6E4D">
      <w:pPr>
        <w:spacing w:line="200" w:lineRule="exact"/>
        <w:jc w:val="both"/>
        <w:rPr>
          <w:rFonts w:ascii="Verdana" w:hAnsi="Verdana"/>
          <w:sz w:val="18"/>
          <w:szCs w:val="18"/>
        </w:rPr>
      </w:pPr>
    </w:p>
    <w:p w14:paraId="1859FDEA" w14:textId="77777777" w:rsidR="00AF6E4D" w:rsidRPr="004B26AD" w:rsidRDefault="00AF6E4D" w:rsidP="00AF6E4D">
      <w:pPr>
        <w:spacing w:line="200" w:lineRule="exact"/>
        <w:jc w:val="both"/>
        <w:rPr>
          <w:rFonts w:ascii="Verdana" w:hAnsi="Verdana"/>
          <w:sz w:val="18"/>
          <w:szCs w:val="18"/>
        </w:rPr>
      </w:pPr>
    </w:p>
    <w:p w14:paraId="4F6EC144" w14:textId="77777777" w:rsidR="005826B1" w:rsidRPr="004B26AD" w:rsidRDefault="005826B1" w:rsidP="005826B1">
      <w:pPr>
        <w:spacing w:line="200" w:lineRule="exact"/>
        <w:jc w:val="both"/>
        <w:rPr>
          <w:rFonts w:ascii="Verdana" w:hAnsi="Verdana"/>
          <w:sz w:val="16"/>
          <w:szCs w:val="16"/>
        </w:rPr>
      </w:pPr>
    </w:p>
    <w:p w14:paraId="66F91D93" w14:textId="77777777" w:rsidR="00922D41" w:rsidRPr="004B26AD" w:rsidRDefault="00922D41" w:rsidP="00922D41">
      <w:pPr>
        <w:jc w:val="center"/>
        <w:rPr>
          <w:rFonts w:cs="Arial"/>
          <w:b/>
          <w:sz w:val="18"/>
          <w:szCs w:val="18"/>
        </w:rPr>
      </w:pPr>
    </w:p>
    <w:p w14:paraId="7DF0825D" w14:textId="77777777" w:rsidR="005A77D6" w:rsidRPr="004B26AD" w:rsidRDefault="005A77D6" w:rsidP="00922D41">
      <w:pPr>
        <w:jc w:val="center"/>
        <w:rPr>
          <w:rFonts w:cs="Arial"/>
          <w:b/>
          <w:sz w:val="18"/>
          <w:szCs w:val="18"/>
        </w:rPr>
      </w:pPr>
    </w:p>
    <w:p w14:paraId="0EC6348E" w14:textId="77777777" w:rsidR="005826B1" w:rsidRPr="004B26AD" w:rsidRDefault="005826B1" w:rsidP="005826B1">
      <w:pPr>
        <w:spacing w:line="200" w:lineRule="exact"/>
        <w:jc w:val="both"/>
        <w:rPr>
          <w:rFonts w:ascii="Verdana" w:hAnsi="Verdana"/>
          <w:sz w:val="16"/>
          <w:szCs w:val="16"/>
        </w:rPr>
      </w:pPr>
    </w:p>
    <w:p w14:paraId="64DAEE58" w14:textId="77777777" w:rsidR="007E2319" w:rsidRPr="004B26AD" w:rsidRDefault="007E2319" w:rsidP="005826B1">
      <w:pPr>
        <w:spacing w:line="200" w:lineRule="exact"/>
        <w:jc w:val="both"/>
        <w:rPr>
          <w:rFonts w:ascii="Verdana" w:hAnsi="Verdana"/>
          <w:sz w:val="16"/>
          <w:szCs w:val="16"/>
        </w:rPr>
      </w:pPr>
    </w:p>
    <w:p w14:paraId="3DF6A01A" w14:textId="77777777" w:rsidR="007E2319" w:rsidRPr="004B26AD" w:rsidRDefault="007E2319" w:rsidP="005826B1">
      <w:pPr>
        <w:spacing w:line="200" w:lineRule="exact"/>
        <w:jc w:val="both"/>
        <w:rPr>
          <w:rFonts w:ascii="Verdana" w:hAnsi="Verdana"/>
          <w:sz w:val="16"/>
          <w:szCs w:val="16"/>
        </w:rPr>
      </w:pPr>
    </w:p>
    <w:p w14:paraId="3968E222" w14:textId="77777777" w:rsidR="007E2319" w:rsidRPr="004B26AD" w:rsidRDefault="007E2319" w:rsidP="005826B1">
      <w:pPr>
        <w:spacing w:line="200" w:lineRule="exact"/>
        <w:jc w:val="both"/>
        <w:rPr>
          <w:rFonts w:ascii="Verdana" w:hAnsi="Verdana"/>
          <w:sz w:val="16"/>
          <w:szCs w:val="16"/>
        </w:rPr>
      </w:pPr>
    </w:p>
    <w:p w14:paraId="07B80048" w14:textId="77777777" w:rsidR="007E2319" w:rsidRPr="004B26AD" w:rsidRDefault="007E2319" w:rsidP="005826B1">
      <w:pPr>
        <w:spacing w:line="200" w:lineRule="exact"/>
        <w:jc w:val="both"/>
        <w:rPr>
          <w:rFonts w:ascii="Verdana" w:hAnsi="Verdana"/>
          <w:sz w:val="16"/>
          <w:szCs w:val="16"/>
        </w:rPr>
      </w:pPr>
    </w:p>
    <w:p w14:paraId="38EF7A09" w14:textId="77777777" w:rsidR="007E2319" w:rsidRPr="004B26AD" w:rsidRDefault="007E2319" w:rsidP="005826B1">
      <w:pPr>
        <w:spacing w:line="200" w:lineRule="exact"/>
        <w:jc w:val="both"/>
        <w:rPr>
          <w:rFonts w:ascii="Verdana" w:hAnsi="Verdana"/>
          <w:sz w:val="16"/>
          <w:szCs w:val="16"/>
        </w:rPr>
      </w:pPr>
    </w:p>
    <w:p w14:paraId="562987BB" w14:textId="77777777" w:rsidR="007E2319" w:rsidRPr="004B26AD" w:rsidRDefault="007E2319" w:rsidP="005826B1">
      <w:pPr>
        <w:spacing w:line="200" w:lineRule="exact"/>
        <w:jc w:val="both"/>
        <w:rPr>
          <w:rFonts w:ascii="Verdana" w:hAnsi="Verdana"/>
          <w:sz w:val="16"/>
          <w:szCs w:val="16"/>
        </w:rPr>
      </w:pPr>
    </w:p>
    <w:p w14:paraId="1248F052" w14:textId="77777777" w:rsidR="007E2319" w:rsidRPr="004B26AD" w:rsidRDefault="007E2319" w:rsidP="005826B1">
      <w:pPr>
        <w:spacing w:line="200" w:lineRule="exact"/>
        <w:jc w:val="both"/>
        <w:rPr>
          <w:rFonts w:ascii="Verdana" w:hAnsi="Verdana"/>
          <w:sz w:val="16"/>
          <w:szCs w:val="16"/>
        </w:rPr>
      </w:pPr>
    </w:p>
    <w:p w14:paraId="13383609" w14:textId="77777777" w:rsidR="007E2319" w:rsidRPr="004B26AD" w:rsidRDefault="007E2319" w:rsidP="005826B1">
      <w:pPr>
        <w:spacing w:line="200" w:lineRule="exact"/>
        <w:jc w:val="both"/>
        <w:rPr>
          <w:rFonts w:ascii="Verdana" w:hAnsi="Verdana"/>
          <w:sz w:val="16"/>
          <w:szCs w:val="16"/>
        </w:rPr>
      </w:pPr>
    </w:p>
    <w:p w14:paraId="6E7DAC3E" w14:textId="77777777" w:rsidR="007E2319" w:rsidRPr="004B26AD" w:rsidRDefault="007E2319" w:rsidP="005826B1">
      <w:pPr>
        <w:spacing w:line="200" w:lineRule="exact"/>
        <w:jc w:val="both"/>
        <w:rPr>
          <w:rFonts w:ascii="Verdana" w:hAnsi="Verdana"/>
          <w:sz w:val="16"/>
          <w:szCs w:val="16"/>
        </w:rPr>
      </w:pPr>
    </w:p>
    <w:p w14:paraId="6645B078" w14:textId="77777777" w:rsidR="007E2319" w:rsidRDefault="007E2319" w:rsidP="005826B1">
      <w:pPr>
        <w:spacing w:line="200" w:lineRule="exact"/>
        <w:jc w:val="both"/>
        <w:rPr>
          <w:rFonts w:ascii="Verdana" w:hAnsi="Verdana"/>
          <w:sz w:val="16"/>
          <w:szCs w:val="16"/>
        </w:rPr>
      </w:pPr>
    </w:p>
    <w:p w14:paraId="020DF048" w14:textId="77777777" w:rsidR="00F42114" w:rsidRDefault="00F42114" w:rsidP="005826B1">
      <w:pPr>
        <w:spacing w:line="200" w:lineRule="exact"/>
        <w:jc w:val="both"/>
        <w:rPr>
          <w:rFonts w:ascii="Verdana" w:hAnsi="Verdana"/>
          <w:sz w:val="16"/>
          <w:szCs w:val="16"/>
        </w:rPr>
      </w:pPr>
    </w:p>
    <w:p w14:paraId="66E12B93" w14:textId="77777777" w:rsidR="00F42114" w:rsidRDefault="00F42114" w:rsidP="005826B1">
      <w:pPr>
        <w:spacing w:line="200" w:lineRule="exact"/>
        <w:jc w:val="both"/>
        <w:rPr>
          <w:rFonts w:ascii="Verdana" w:hAnsi="Verdana"/>
          <w:sz w:val="16"/>
          <w:szCs w:val="16"/>
        </w:rPr>
      </w:pPr>
    </w:p>
    <w:p w14:paraId="406BF142" w14:textId="77777777" w:rsidR="00F42114" w:rsidRDefault="00F42114" w:rsidP="005826B1">
      <w:pPr>
        <w:spacing w:line="200" w:lineRule="exact"/>
        <w:jc w:val="both"/>
        <w:rPr>
          <w:rFonts w:ascii="Verdana" w:hAnsi="Verdana"/>
          <w:sz w:val="16"/>
          <w:szCs w:val="16"/>
        </w:rPr>
      </w:pPr>
    </w:p>
    <w:p w14:paraId="69073021" w14:textId="77777777" w:rsidR="00F42114" w:rsidRDefault="00F42114" w:rsidP="005826B1">
      <w:pPr>
        <w:spacing w:line="200" w:lineRule="exact"/>
        <w:jc w:val="both"/>
        <w:rPr>
          <w:rFonts w:ascii="Verdana" w:hAnsi="Verdana"/>
          <w:sz w:val="16"/>
          <w:szCs w:val="16"/>
        </w:rPr>
      </w:pPr>
    </w:p>
    <w:p w14:paraId="2ABFFB58" w14:textId="77777777" w:rsidR="00F42114" w:rsidRDefault="00F42114" w:rsidP="005826B1">
      <w:pPr>
        <w:spacing w:line="200" w:lineRule="exact"/>
        <w:jc w:val="both"/>
        <w:rPr>
          <w:rFonts w:ascii="Verdana" w:hAnsi="Verdana"/>
          <w:sz w:val="16"/>
          <w:szCs w:val="16"/>
        </w:rPr>
      </w:pPr>
    </w:p>
    <w:p w14:paraId="5F8716F6" w14:textId="77777777" w:rsidR="00F42114" w:rsidRDefault="00F42114" w:rsidP="005826B1">
      <w:pPr>
        <w:spacing w:line="200" w:lineRule="exact"/>
        <w:jc w:val="both"/>
        <w:rPr>
          <w:rFonts w:ascii="Verdana" w:hAnsi="Verdana"/>
          <w:sz w:val="16"/>
          <w:szCs w:val="16"/>
        </w:rPr>
      </w:pPr>
    </w:p>
    <w:p w14:paraId="0545F0CA" w14:textId="77777777" w:rsidR="00F42114" w:rsidRDefault="00F42114" w:rsidP="005826B1">
      <w:pPr>
        <w:spacing w:line="200" w:lineRule="exact"/>
        <w:jc w:val="both"/>
        <w:rPr>
          <w:rFonts w:ascii="Verdana" w:hAnsi="Verdana"/>
          <w:sz w:val="16"/>
          <w:szCs w:val="16"/>
        </w:rPr>
      </w:pPr>
    </w:p>
    <w:p w14:paraId="31378BA5" w14:textId="77777777" w:rsidR="00F42114" w:rsidRDefault="00F42114" w:rsidP="005826B1">
      <w:pPr>
        <w:spacing w:line="200" w:lineRule="exact"/>
        <w:jc w:val="both"/>
        <w:rPr>
          <w:rFonts w:ascii="Verdana" w:hAnsi="Verdana"/>
          <w:sz w:val="16"/>
          <w:szCs w:val="16"/>
        </w:rPr>
      </w:pPr>
    </w:p>
    <w:p w14:paraId="67235139" w14:textId="77777777" w:rsidR="00F42114" w:rsidRPr="004B26AD" w:rsidRDefault="00F42114" w:rsidP="005826B1">
      <w:pPr>
        <w:spacing w:line="200" w:lineRule="exact"/>
        <w:jc w:val="both"/>
        <w:rPr>
          <w:rFonts w:ascii="Verdana" w:hAnsi="Verdana"/>
          <w:sz w:val="16"/>
          <w:szCs w:val="16"/>
        </w:rPr>
      </w:pPr>
    </w:p>
    <w:p w14:paraId="1A8FE5CE" w14:textId="77777777" w:rsidR="007E2319" w:rsidRPr="004B26AD" w:rsidRDefault="007E2319" w:rsidP="005826B1">
      <w:pPr>
        <w:spacing w:line="200" w:lineRule="exact"/>
        <w:jc w:val="both"/>
        <w:rPr>
          <w:rFonts w:ascii="Verdana" w:hAnsi="Verdana"/>
          <w:sz w:val="16"/>
          <w:szCs w:val="16"/>
        </w:rPr>
      </w:pPr>
    </w:p>
    <w:p w14:paraId="1D6FCD21" w14:textId="77777777" w:rsidR="007E2319" w:rsidRPr="004B26AD" w:rsidRDefault="007E2319" w:rsidP="005826B1">
      <w:pPr>
        <w:spacing w:line="200" w:lineRule="exact"/>
        <w:jc w:val="both"/>
        <w:rPr>
          <w:rFonts w:ascii="Verdana" w:hAnsi="Verdana"/>
          <w:sz w:val="16"/>
          <w:szCs w:val="16"/>
        </w:rPr>
      </w:pPr>
    </w:p>
    <w:p w14:paraId="41691FD2" w14:textId="13463930" w:rsidR="005826B1" w:rsidRPr="004B26AD" w:rsidRDefault="005826B1" w:rsidP="002A0069">
      <w:pPr>
        <w:jc w:val="center"/>
        <w:rPr>
          <w:rFonts w:ascii="Verdana" w:hAnsi="Verdana" w:cs="Arial"/>
          <w:b/>
          <w:sz w:val="18"/>
          <w:szCs w:val="18"/>
        </w:rPr>
      </w:pPr>
      <w:r w:rsidRPr="004B26AD">
        <w:rPr>
          <w:rFonts w:ascii="Verdana" w:hAnsi="Verdana" w:cs="Arial"/>
          <w:b/>
          <w:sz w:val="18"/>
          <w:szCs w:val="18"/>
        </w:rPr>
        <w:lastRenderedPageBreak/>
        <w:t xml:space="preserve">ANEXO </w:t>
      </w:r>
      <w:r w:rsidR="00E576E3">
        <w:rPr>
          <w:rFonts w:ascii="Verdana" w:hAnsi="Verdana" w:cs="Arial"/>
          <w:b/>
          <w:sz w:val="18"/>
          <w:szCs w:val="18"/>
        </w:rPr>
        <w:t>3</w:t>
      </w:r>
    </w:p>
    <w:p w14:paraId="78F6A48F" w14:textId="77777777" w:rsidR="005826B1" w:rsidRPr="004B26AD" w:rsidRDefault="005826B1" w:rsidP="005826B1">
      <w:pPr>
        <w:jc w:val="center"/>
        <w:rPr>
          <w:rFonts w:ascii="Verdana" w:hAnsi="Verdana"/>
          <w:b/>
          <w:sz w:val="16"/>
          <w:szCs w:val="16"/>
        </w:rPr>
      </w:pPr>
      <w:r w:rsidRPr="004B26AD">
        <w:rPr>
          <w:rFonts w:ascii="Verdana" w:hAnsi="Verdana" w:cs="Arial"/>
          <w:b/>
          <w:sz w:val="18"/>
          <w:szCs w:val="18"/>
        </w:rPr>
        <w:t>FORMULARIOS DE EVALUACIÓN DE PROPUESTAS</w:t>
      </w:r>
    </w:p>
    <w:p w14:paraId="29140A05" w14:textId="77777777" w:rsidR="005826B1" w:rsidRPr="004B26AD" w:rsidRDefault="005826B1" w:rsidP="005826B1">
      <w:pPr>
        <w:spacing w:line="200" w:lineRule="exact"/>
        <w:jc w:val="both"/>
        <w:rPr>
          <w:b/>
        </w:rPr>
      </w:pPr>
    </w:p>
    <w:p w14:paraId="00D13644" w14:textId="410A2D76" w:rsidR="00BA172A" w:rsidRPr="004B26AD" w:rsidRDefault="009F4CA6" w:rsidP="005826B1">
      <w:pPr>
        <w:rPr>
          <w:rFonts w:ascii="Verdana" w:hAnsi="Verdana" w:cs="Arial"/>
          <w:sz w:val="18"/>
          <w:szCs w:val="18"/>
        </w:rPr>
      </w:pPr>
      <w:r w:rsidRPr="004B26AD">
        <w:rPr>
          <w:rFonts w:ascii="Verdana" w:hAnsi="Verdana" w:cs="Arial"/>
          <w:sz w:val="18"/>
          <w:szCs w:val="18"/>
        </w:rPr>
        <w:t>Formulario V-</w:t>
      </w:r>
      <w:proofErr w:type="spellStart"/>
      <w:r w:rsidRPr="004B26AD">
        <w:rPr>
          <w:rFonts w:ascii="Verdana" w:hAnsi="Verdana" w:cs="Arial"/>
          <w:sz w:val="18"/>
          <w:szCs w:val="18"/>
        </w:rPr>
        <w:t>1</w:t>
      </w:r>
      <w:r w:rsidR="00C24726" w:rsidRPr="004B26AD">
        <w:rPr>
          <w:rFonts w:ascii="Verdana" w:hAnsi="Verdana" w:cs="Arial"/>
          <w:sz w:val="18"/>
          <w:szCs w:val="18"/>
        </w:rPr>
        <w:t>a</w:t>
      </w:r>
      <w:proofErr w:type="spellEnd"/>
      <w:r w:rsidR="00B0234F" w:rsidRPr="004B26AD">
        <w:rPr>
          <w:rFonts w:ascii="Verdana" w:hAnsi="Verdana" w:cs="Arial"/>
          <w:sz w:val="18"/>
          <w:szCs w:val="18"/>
        </w:rPr>
        <w:tab/>
      </w:r>
      <w:r w:rsidR="000E516B" w:rsidRPr="004B26AD">
        <w:rPr>
          <w:rFonts w:ascii="Verdana" w:hAnsi="Verdana" w:cs="Arial"/>
          <w:sz w:val="18"/>
          <w:szCs w:val="18"/>
        </w:rPr>
        <w:t xml:space="preserve"> </w:t>
      </w:r>
      <w:r w:rsidR="00BA172A" w:rsidRPr="004B26AD">
        <w:rPr>
          <w:rFonts w:ascii="Verdana" w:hAnsi="Verdana" w:cs="Arial"/>
          <w:sz w:val="18"/>
          <w:szCs w:val="18"/>
        </w:rPr>
        <w:t>Evaluación Preliminar</w:t>
      </w:r>
      <w:r w:rsidR="00C24726" w:rsidRPr="004B26AD">
        <w:rPr>
          <w:rFonts w:ascii="Verdana" w:hAnsi="Verdana" w:cs="Arial"/>
          <w:sz w:val="18"/>
          <w:szCs w:val="18"/>
        </w:rPr>
        <w:t xml:space="preserve"> para Empresas</w:t>
      </w:r>
    </w:p>
    <w:p w14:paraId="751B7703" w14:textId="0F00D1A9" w:rsidR="00C24726" w:rsidRDefault="00696DA2" w:rsidP="005826B1">
      <w:pPr>
        <w:rPr>
          <w:rFonts w:ascii="Verdana" w:hAnsi="Verdana" w:cs="Arial"/>
          <w:sz w:val="18"/>
          <w:szCs w:val="18"/>
        </w:rPr>
      </w:pPr>
      <w:r w:rsidRPr="004B26AD">
        <w:rPr>
          <w:rFonts w:ascii="Verdana" w:hAnsi="Verdana" w:cs="Arial"/>
          <w:sz w:val="18"/>
          <w:szCs w:val="18"/>
        </w:rPr>
        <w:t>Formulario V-</w:t>
      </w:r>
      <w:proofErr w:type="spellStart"/>
      <w:r w:rsidRPr="004B26AD">
        <w:rPr>
          <w:rFonts w:ascii="Verdana" w:hAnsi="Verdana" w:cs="Arial"/>
          <w:sz w:val="18"/>
          <w:szCs w:val="18"/>
        </w:rPr>
        <w:t>1b</w:t>
      </w:r>
      <w:proofErr w:type="spellEnd"/>
      <w:r w:rsidRPr="004B26AD">
        <w:rPr>
          <w:rFonts w:ascii="Verdana" w:hAnsi="Verdana" w:cs="Arial"/>
          <w:sz w:val="18"/>
          <w:szCs w:val="18"/>
        </w:rPr>
        <w:tab/>
      </w:r>
      <w:r w:rsidR="000E516B" w:rsidRPr="004B26AD">
        <w:rPr>
          <w:rFonts w:ascii="Verdana" w:hAnsi="Verdana" w:cs="Arial"/>
          <w:sz w:val="18"/>
          <w:szCs w:val="18"/>
        </w:rPr>
        <w:t xml:space="preserve"> </w:t>
      </w:r>
      <w:r w:rsidR="00C24726" w:rsidRPr="004B26AD">
        <w:rPr>
          <w:rFonts w:ascii="Verdana" w:hAnsi="Verdana" w:cs="Arial"/>
          <w:sz w:val="18"/>
          <w:szCs w:val="18"/>
        </w:rPr>
        <w:t>Evaluación Preliminar para Asociaciones Accidentales</w:t>
      </w:r>
    </w:p>
    <w:p w14:paraId="29DEEC70" w14:textId="45015219" w:rsidR="009F2666" w:rsidRPr="00B06CA9" w:rsidRDefault="009F2666" w:rsidP="009F2666">
      <w:pPr>
        <w:rPr>
          <w:rFonts w:ascii="Verdana" w:hAnsi="Verdana" w:cs="Arial"/>
          <w:sz w:val="18"/>
          <w:szCs w:val="18"/>
        </w:rPr>
      </w:pPr>
      <w:r w:rsidRPr="00B06CA9">
        <w:rPr>
          <w:rFonts w:ascii="Verdana" w:hAnsi="Verdana" w:cs="Arial"/>
          <w:sz w:val="18"/>
          <w:szCs w:val="18"/>
        </w:rPr>
        <w:t>Formul</w:t>
      </w:r>
      <w:r>
        <w:rPr>
          <w:rFonts w:ascii="Verdana" w:hAnsi="Verdana" w:cs="Arial"/>
          <w:sz w:val="18"/>
          <w:szCs w:val="18"/>
        </w:rPr>
        <w:t>ario V-2</w:t>
      </w:r>
      <w:r>
        <w:rPr>
          <w:rFonts w:ascii="Verdana" w:hAnsi="Verdana" w:cs="Arial"/>
          <w:sz w:val="18"/>
          <w:szCs w:val="18"/>
        </w:rPr>
        <w:tab/>
      </w:r>
      <w:r w:rsidR="0086307B">
        <w:rPr>
          <w:rFonts w:ascii="Verdana" w:hAnsi="Verdana" w:cs="Arial"/>
          <w:sz w:val="18"/>
          <w:szCs w:val="18"/>
        </w:rPr>
        <w:t xml:space="preserve"> </w:t>
      </w:r>
      <w:r w:rsidRPr="00B06CA9">
        <w:rPr>
          <w:rFonts w:ascii="Verdana" w:hAnsi="Verdana" w:cs="Arial"/>
          <w:sz w:val="18"/>
          <w:szCs w:val="18"/>
        </w:rPr>
        <w:t>Evaluación de la Propuesta Económica</w:t>
      </w:r>
    </w:p>
    <w:p w14:paraId="6EE022E5" w14:textId="0BF36F35" w:rsidR="007D7855" w:rsidRPr="004B26AD" w:rsidRDefault="005127A9" w:rsidP="000B0EA2">
      <w:pPr>
        <w:rPr>
          <w:rFonts w:ascii="Verdana" w:hAnsi="Verdana" w:cs="Arial"/>
          <w:sz w:val="18"/>
          <w:szCs w:val="18"/>
        </w:rPr>
      </w:pPr>
      <w:r w:rsidRPr="004B26AD">
        <w:rPr>
          <w:rFonts w:ascii="Verdana" w:hAnsi="Verdana" w:cs="Arial"/>
          <w:sz w:val="18"/>
          <w:szCs w:val="18"/>
        </w:rPr>
        <w:t>Formulario V-</w:t>
      </w:r>
      <w:r w:rsidR="009F2666">
        <w:rPr>
          <w:rFonts w:ascii="Verdana" w:hAnsi="Verdana" w:cs="Arial"/>
          <w:sz w:val="18"/>
          <w:szCs w:val="18"/>
        </w:rPr>
        <w:t>3</w:t>
      </w:r>
      <w:r w:rsidR="00B0234F" w:rsidRPr="004B26AD">
        <w:rPr>
          <w:rFonts w:ascii="Verdana" w:hAnsi="Verdana" w:cs="Arial"/>
          <w:sz w:val="18"/>
          <w:szCs w:val="18"/>
        </w:rPr>
        <w:tab/>
      </w:r>
      <w:r w:rsidR="000E516B" w:rsidRPr="004B26AD">
        <w:rPr>
          <w:rFonts w:ascii="Verdana" w:hAnsi="Verdana" w:cs="Arial"/>
          <w:sz w:val="18"/>
          <w:szCs w:val="18"/>
        </w:rPr>
        <w:t xml:space="preserve"> </w:t>
      </w:r>
      <w:r w:rsidR="000B55A8" w:rsidRPr="004B26AD">
        <w:rPr>
          <w:rFonts w:ascii="Verdana" w:hAnsi="Verdana" w:cs="Arial"/>
          <w:sz w:val="18"/>
          <w:szCs w:val="18"/>
        </w:rPr>
        <w:t>Evaluación de</w:t>
      </w:r>
      <w:r w:rsidR="007D7855" w:rsidRPr="004B26AD">
        <w:rPr>
          <w:rFonts w:ascii="Verdana" w:hAnsi="Verdana" w:cs="Arial"/>
          <w:sz w:val="18"/>
          <w:szCs w:val="18"/>
        </w:rPr>
        <w:t xml:space="preserve"> la</w:t>
      </w:r>
      <w:r w:rsidR="00CC434C" w:rsidRPr="004B26AD">
        <w:rPr>
          <w:rFonts w:ascii="Verdana" w:hAnsi="Verdana" w:cs="Arial"/>
          <w:sz w:val="18"/>
          <w:szCs w:val="18"/>
        </w:rPr>
        <w:t xml:space="preserve"> Propuesta Técnica</w:t>
      </w:r>
    </w:p>
    <w:p w14:paraId="62EEDB79" w14:textId="77777777" w:rsidR="005826B1" w:rsidRPr="004B26AD" w:rsidRDefault="005826B1" w:rsidP="005127A9">
      <w:pPr>
        <w:spacing w:line="200" w:lineRule="exact"/>
        <w:rPr>
          <w:rFonts w:ascii="Verdana" w:hAnsi="Verdana"/>
          <w:b/>
          <w:sz w:val="16"/>
          <w:szCs w:val="16"/>
        </w:rPr>
      </w:pPr>
    </w:p>
    <w:p w14:paraId="00669FB5" w14:textId="77777777" w:rsidR="00BA172A" w:rsidRPr="004B26AD" w:rsidRDefault="005826B1" w:rsidP="0007639D">
      <w:pPr>
        <w:jc w:val="center"/>
        <w:rPr>
          <w:rFonts w:ascii="Verdana" w:hAnsi="Verdana"/>
          <w:sz w:val="18"/>
          <w:szCs w:val="18"/>
        </w:rPr>
      </w:pPr>
      <w:r w:rsidRPr="004B26AD">
        <w:rPr>
          <w:rFonts w:ascii="Verdana" w:hAnsi="Verdana"/>
          <w:sz w:val="18"/>
          <w:szCs w:val="18"/>
        </w:rPr>
        <w:br w:type="page"/>
      </w:r>
    </w:p>
    <w:p w14:paraId="7C0981B2" w14:textId="77777777" w:rsidR="00BA172A" w:rsidRPr="004B26AD" w:rsidRDefault="00BA172A" w:rsidP="00BA172A">
      <w:pPr>
        <w:jc w:val="center"/>
        <w:rPr>
          <w:rFonts w:ascii="Verdana" w:hAnsi="Verdana" w:cs="Arial"/>
          <w:b/>
          <w:sz w:val="18"/>
          <w:szCs w:val="18"/>
        </w:rPr>
      </w:pPr>
      <w:r w:rsidRPr="004B26AD">
        <w:rPr>
          <w:rFonts w:ascii="Verdana" w:hAnsi="Verdana" w:cs="Arial"/>
          <w:b/>
          <w:sz w:val="18"/>
          <w:szCs w:val="18"/>
        </w:rPr>
        <w:lastRenderedPageBreak/>
        <w:t>FORMULARIO V-</w:t>
      </w:r>
      <w:proofErr w:type="spellStart"/>
      <w:r w:rsidRPr="004B26AD">
        <w:rPr>
          <w:rFonts w:ascii="Verdana" w:hAnsi="Verdana" w:cs="Arial"/>
          <w:b/>
          <w:sz w:val="18"/>
          <w:szCs w:val="18"/>
        </w:rPr>
        <w:t>1</w:t>
      </w:r>
      <w:r w:rsidR="00C24726" w:rsidRPr="004B26AD">
        <w:rPr>
          <w:rFonts w:ascii="Verdana" w:hAnsi="Verdana" w:cs="Arial"/>
          <w:b/>
          <w:sz w:val="18"/>
          <w:szCs w:val="18"/>
        </w:rPr>
        <w:t>a</w:t>
      </w:r>
      <w:proofErr w:type="spellEnd"/>
    </w:p>
    <w:p w14:paraId="13C18A8C" w14:textId="77777777" w:rsidR="00167151" w:rsidRPr="004B26AD" w:rsidRDefault="00BA172A" w:rsidP="00BA172A">
      <w:pPr>
        <w:jc w:val="center"/>
        <w:rPr>
          <w:rFonts w:ascii="Verdana" w:hAnsi="Verdana" w:cs="Arial"/>
          <w:b/>
          <w:sz w:val="18"/>
          <w:szCs w:val="18"/>
        </w:rPr>
      </w:pPr>
      <w:r w:rsidRPr="004B26AD">
        <w:rPr>
          <w:rFonts w:ascii="Verdana" w:hAnsi="Verdana" w:cs="Arial"/>
          <w:b/>
          <w:sz w:val="18"/>
          <w:szCs w:val="18"/>
        </w:rPr>
        <w:t>EVALUACIÓN PRELIMINAR</w:t>
      </w:r>
    </w:p>
    <w:p w14:paraId="02ECC88C" w14:textId="77777777" w:rsidR="00BA172A" w:rsidRPr="004B26AD" w:rsidRDefault="00167151" w:rsidP="00BA172A">
      <w:pPr>
        <w:jc w:val="center"/>
        <w:rPr>
          <w:rFonts w:ascii="Verdana" w:hAnsi="Verdana" w:cs="Arial"/>
          <w:b/>
          <w:sz w:val="18"/>
          <w:szCs w:val="18"/>
        </w:rPr>
      </w:pPr>
      <w:r w:rsidRPr="004B26AD">
        <w:rPr>
          <w:rFonts w:ascii="Verdana" w:hAnsi="Verdana" w:cs="Arial"/>
          <w:b/>
          <w:sz w:val="18"/>
          <w:szCs w:val="18"/>
        </w:rPr>
        <w:t>(Para Empresas)</w:t>
      </w:r>
    </w:p>
    <w:p w14:paraId="20314D2A" w14:textId="77777777" w:rsidR="00541AA4" w:rsidRPr="004B26AD" w:rsidRDefault="00541AA4" w:rsidP="00BA172A">
      <w:pPr>
        <w:jc w:val="center"/>
        <w:rPr>
          <w:rFonts w:ascii="Verdana" w:hAnsi="Verdana" w:cs="Arial"/>
          <w:b/>
          <w:sz w:val="18"/>
          <w:szCs w:val="18"/>
        </w:rPr>
      </w:pPr>
    </w:p>
    <w:tbl>
      <w:tblPr>
        <w:tblW w:w="1022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666"/>
        <w:gridCol w:w="813"/>
        <w:gridCol w:w="718"/>
        <w:gridCol w:w="1005"/>
        <w:gridCol w:w="1280"/>
        <w:gridCol w:w="1163"/>
        <w:gridCol w:w="157"/>
      </w:tblGrid>
      <w:tr w:rsidR="00916B3E" w:rsidRPr="004B26AD" w14:paraId="2E3428F6" w14:textId="77777777" w:rsidTr="00DE5A20">
        <w:trPr>
          <w:trHeight w:val="284"/>
        </w:trPr>
        <w:tc>
          <w:tcPr>
            <w:tcW w:w="10225" w:type="dxa"/>
            <w:gridSpan w:val="8"/>
            <w:tcBorders>
              <w:top w:val="single" w:sz="12" w:space="0" w:color="auto"/>
              <w:bottom w:val="single" w:sz="4" w:space="0" w:color="auto"/>
            </w:tcBorders>
            <w:shd w:val="clear" w:color="auto" w:fill="1F497D"/>
            <w:vAlign w:val="center"/>
          </w:tcPr>
          <w:p w14:paraId="1238F5A3" w14:textId="77777777" w:rsidR="00916B3E" w:rsidRPr="004B26AD" w:rsidRDefault="00916B3E" w:rsidP="008A5684">
            <w:pPr>
              <w:jc w:val="center"/>
              <w:rPr>
                <w:rFonts w:ascii="Arial" w:hAnsi="Arial" w:cs="Arial"/>
                <w:b/>
                <w:sz w:val="18"/>
                <w:szCs w:val="18"/>
              </w:rPr>
            </w:pPr>
            <w:r w:rsidRPr="00E25765">
              <w:rPr>
                <w:rFonts w:ascii="Arial" w:hAnsi="Arial" w:cs="Arial"/>
                <w:b/>
                <w:color w:val="FFFFFF" w:themeColor="background1"/>
                <w:sz w:val="18"/>
                <w:szCs w:val="18"/>
              </w:rPr>
              <w:t>DATOS GENERALES DEL PROCESO</w:t>
            </w:r>
          </w:p>
        </w:tc>
      </w:tr>
      <w:tr w:rsidR="00916B3E" w:rsidRPr="004B26AD" w14:paraId="439CEE26" w14:textId="77777777" w:rsidTr="00DE5A20">
        <w:tblPrEx>
          <w:tblBorders>
            <w:insideH w:val="single" w:sz="4" w:space="0" w:color="FF0000"/>
            <w:insideV w:val="none" w:sz="0" w:space="31" w:color="000000" w:shadow="1" w:frame="1"/>
          </w:tblBorders>
        </w:tblPrEx>
        <w:trPr>
          <w:trHeight w:val="58"/>
        </w:trPr>
        <w:tc>
          <w:tcPr>
            <w:tcW w:w="10225" w:type="dxa"/>
            <w:gridSpan w:val="8"/>
            <w:tcBorders>
              <w:top w:val="nil"/>
              <w:bottom w:val="nil"/>
            </w:tcBorders>
            <w:tcMar>
              <w:right w:w="85" w:type="dxa"/>
            </w:tcMar>
            <w:vAlign w:val="center"/>
          </w:tcPr>
          <w:p w14:paraId="3BD709BA" w14:textId="77777777" w:rsidR="00916B3E" w:rsidRPr="004B26AD" w:rsidRDefault="00916B3E" w:rsidP="008A5684">
            <w:pPr>
              <w:jc w:val="center"/>
              <w:rPr>
                <w:rFonts w:ascii="Arial" w:hAnsi="Arial" w:cs="Arial"/>
                <w:b/>
                <w:sz w:val="8"/>
                <w:szCs w:val="2"/>
              </w:rPr>
            </w:pPr>
          </w:p>
        </w:tc>
      </w:tr>
      <w:tr w:rsidR="00916B3E" w:rsidRPr="004B26AD" w14:paraId="3925B259"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6690FE1"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Objeto de la contratación:</w:t>
            </w:r>
          </w:p>
        </w:tc>
        <w:tc>
          <w:tcPr>
            <w:tcW w:w="5645" w:type="dxa"/>
            <w:gridSpan w:val="6"/>
            <w:tcBorders>
              <w:left w:val="single" w:sz="4" w:space="0" w:color="auto"/>
              <w:bottom w:val="single" w:sz="4" w:space="0" w:color="auto"/>
              <w:right w:val="single" w:sz="4" w:space="0" w:color="auto"/>
            </w:tcBorders>
            <w:shd w:val="clear" w:color="auto" w:fill="DBE5F1"/>
            <w:vAlign w:val="center"/>
          </w:tcPr>
          <w:p w14:paraId="3793100B" w14:textId="77777777" w:rsidR="00916B3E" w:rsidRPr="004B26AD" w:rsidRDefault="00916B3E" w:rsidP="008A5684">
            <w:pPr>
              <w:rPr>
                <w:rFonts w:ascii="Arial" w:hAnsi="Arial" w:cs="Arial"/>
                <w:sz w:val="16"/>
                <w:szCs w:val="16"/>
              </w:rPr>
            </w:pPr>
          </w:p>
        </w:tc>
        <w:tc>
          <w:tcPr>
            <w:tcW w:w="157" w:type="dxa"/>
            <w:tcBorders>
              <w:top w:val="nil"/>
              <w:left w:val="single" w:sz="4" w:space="0" w:color="auto"/>
              <w:bottom w:val="nil"/>
            </w:tcBorders>
            <w:shd w:val="clear" w:color="auto" w:fill="FFFFFF"/>
            <w:vAlign w:val="center"/>
          </w:tcPr>
          <w:p w14:paraId="1FDB3FA7" w14:textId="77777777" w:rsidR="00916B3E" w:rsidRPr="004B26AD" w:rsidRDefault="00916B3E" w:rsidP="008A5684">
            <w:pPr>
              <w:rPr>
                <w:rFonts w:ascii="Arial" w:hAnsi="Arial" w:cs="Arial"/>
                <w:sz w:val="16"/>
                <w:szCs w:val="16"/>
              </w:rPr>
            </w:pPr>
          </w:p>
        </w:tc>
      </w:tr>
      <w:tr w:rsidR="00916B3E" w:rsidRPr="004B26AD" w14:paraId="58D34EFB" w14:textId="77777777" w:rsidTr="00DE5A20">
        <w:tblPrEx>
          <w:tblBorders>
            <w:insideH w:val="single" w:sz="4" w:space="0" w:color="FF0000"/>
            <w:insideV w:val="none" w:sz="0" w:space="31" w:color="000000" w:shadow="1" w:frame="1"/>
          </w:tblBorders>
        </w:tblPrEx>
        <w:trPr>
          <w:trHeight w:val="58"/>
        </w:trPr>
        <w:tc>
          <w:tcPr>
            <w:tcW w:w="10225" w:type="dxa"/>
            <w:gridSpan w:val="8"/>
            <w:tcBorders>
              <w:top w:val="nil"/>
              <w:bottom w:val="nil"/>
            </w:tcBorders>
            <w:tcMar>
              <w:right w:w="85" w:type="dxa"/>
            </w:tcMar>
            <w:vAlign w:val="center"/>
          </w:tcPr>
          <w:p w14:paraId="7637E183" w14:textId="77777777" w:rsidR="00916B3E" w:rsidRPr="004B26AD" w:rsidRDefault="00916B3E" w:rsidP="008A5684">
            <w:pPr>
              <w:jc w:val="center"/>
              <w:rPr>
                <w:rFonts w:ascii="Arial" w:hAnsi="Arial" w:cs="Arial"/>
                <w:b/>
                <w:sz w:val="8"/>
                <w:szCs w:val="2"/>
              </w:rPr>
            </w:pPr>
          </w:p>
        </w:tc>
      </w:tr>
      <w:tr w:rsidR="00916B3E" w:rsidRPr="004B26AD" w14:paraId="0056DCA6"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D89DEB5"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Nombre del Proponente:</w:t>
            </w:r>
          </w:p>
        </w:tc>
        <w:tc>
          <w:tcPr>
            <w:tcW w:w="5645" w:type="dxa"/>
            <w:gridSpan w:val="6"/>
            <w:tcBorders>
              <w:left w:val="single" w:sz="4" w:space="0" w:color="auto"/>
              <w:bottom w:val="single" w:sz="4" w:space="0" w:color="auto"/>
              <w:right w:val="single" w:sz="4" w:space="0" w:color="auto"/>
            </w:tcBorders>
            <w:shd w:val="clear" w:color="auto" w:fill="DBE5F1"/>
            <w:vAlign w:val="center"/>
          </w:tcPr>
          <w:p w14:paraId="6D319254" w14:textId="77777777" w:rsidR="00916B3E" w:rsidRPr="004B26AD" w:rsidRDefault="00916B3E" w:rsidP="008A5684">
            <w:pPr>
              <w:rPr>
                <w:rFonts w:ascii="Arial" w:hAnsi="Arial" w:cs="Arial"/>
                <w:sz w:val="16"/>
                <w:szCs w:val="16"/>
              </w:rPr>
            </w:pPr>
          </w:p>
        </w:tc>
        <w:tc>
          <w:tcPr>
            <w:tcW w:w="157" w:type="dxa"/>
            <w:tcBorders>
              <w:top w:val="nil"/>
              <w:left w:val="single" w:sz="4" w:space="0" w:color="auto"/>
              <w:bottom w:val="nil"/>
            </w:tcBorders>
            <w:shd w:val="clear" w:color="auto" w:fill="FFFFFF"/>
            <w:vAlign w:val="center"/>
          </w:tcPr>
          <w:p w14:paraId="21C792C9" w14:textId="77777777" w:rsidR="00916B3E" w:rsidRPr="004B26AD" w:rsidRDefault="00916B3E" w:rsidP="008A5684">
            <w:pPr>
              <w:rPr>
                <w:rFonts w:ascii="Arial" w:hAnsi="Arial" w:cs="Arial"/>
                <w:sz w:val="16"/>
                <w:szCs w:val="16"/>
              </w:rPr>
            </w:pPr>
          </w:p>
        </w:tc>
      </w:tr>
      <w:tr w:rsidR="00916B3E" w:rsidRPr="004B26AD" w14:paraId="151F4360" w14:textId="77777777" w:rsidTr="00DE5A20">
        <w:trPr>
          <w:trHeight w:val="58"/>
        </w:trPr>
        <w:tc>
          <w:tcPr>
            <w:tcW w:w="10225" w:type="dxa"/>
            <w:gridSpan w:val="8"/>
            <w:tcBorders>
              <w:top w:val="nil"/>
              <w:left w:val="single" w:sz="12" w:space="0" w:color="auto"/>
              <w:bottom w:val="nil"/>
            </w:tcBorders>
            <w:tcMar>
              <w:left w:w="0" w:type="dxa"/>
              <w:right w:w="85" w:type="dxa"/>
            </w:tcMar>
            <w:vAlign w:val="center"/>
          </w:tcPr>
          <w:p w14:paraId="1F5B858D" w14:textId="77777777" w:rsidR="00916B3E" w:rsidRPr="004B26AD" w:rsidRDefault="00916B3E" w:rsidP="008A5684">
            <w:pPr>
              <w:jc w:val="center"/>
              <w:rPr>
                <w:rFonts w:ascii="Arial" w:hAnsi="Arial" w:cs="Arial"/>
                <w:b/>
                <w:sz w:val="8"/>
                <w:szCs w:val="2"/>
              </w:rPr>
            </w:pPr>
          </w:p>
        </w:tc>
      </w:tr>
      <w:tr w:rsidR="00916B3E" w:rsidRPr="004B26AD" w14:paraId="78D947C1"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B6870DF"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Propuesta Económica:</w:t>
            </w:r>
          </w:p>
        </w:tc>
        <w:tc>
          <w:tcPr>
            <w:tcW w:w="5645" w:type="dxa"/>
            <w:gridSpan w:val="6"/>
            <w:tcBorders>
              <w:left w:val="single" w:sz="4" w:space="0" w:color="auto"/>
              <w:bottom w:val="single" w:sz="4" w:space="0" w:color="auto"/>
              <w:right w:val="single" w:sz="4" w:space="0" w:color="auto"/>
            </w:tcBorders>
            <w:shd w:val="clear" w:color="auto" w:fill="DBE5F1"/>
            <w:vAlign w:val="center"/>
          </w:tcPr>
          <w:p w14:paraId="20BF014B" w14:textId="57EEB412" w:rsidR="00916B3E" w:rsidRPr="003167FE" w:rsidRDefault="00877425" w:rsidP="00686BDB">
            <w:pPr>
              <w:jc w:val="both"/>
              <w:rPr>
                <w:rFonts w:ascii="Arial" w:hAnsi="Arial" w:cs="Arial"/>
                <w:sz w:val="16"/>
                <w:szCs w:val="16"/>
              </w:rPr>
            </w:pPr>
            <w:r w:rsidRPr="003167FE">
              <w:rPr>
                <w:rFonts w:ascii="Arial" w:hAnsi="Arial" w:cs="Arial"/>
                <w:b/>
                <w:i/>
                <w:sz w:val="16"/>
                <w:szCs w:val="16"/>
              </w:rPr>
              <w:t>(No aplica cuando se utilice el método de Selección y Adjudicación Presupuesto Fijo)</w:t>
            </w:r>
          </w:p>
        </w:tc>
        <w:tc>
          <w:tcPr>
            <w:tcW w:w="157" w:type="dxa"/>
            <w:tcBorders>
              <w:top w:val="nil"/>
              <w:left w:val="single" w:sz="4" w:space="0" w:color="auto"/>
              <w:bottom w:val="nil"/>
            </w:tcBorders>
            <w:shd w:val="clear" w:color="auto" w:fill="FFFFFF"/>
            <w:vAlign w:val="center"/>
          </w:tcPr>
          <w:p w14:paraId="5AA14B79" w14:textId="77777777" w:rsidR="00916B3E" w:rsidRPr="004B26AD" w:rsidRDefault="00916B3E" w:rsidP="008A5684">
            <w:pPr>
              <w:rPr>
                <w:rFonts w:ascii="Arial" w:hAnsi="Arial" w:cs="Arial"/>
                <w:sz w:val="16"/>
                <w:szCs w:val="16"/>
              </w:rPr>
            </w:pPr>
          </w:p>
        </w:tc>
      </w:tr>
      <w:tr w:rsidR="00916B3E" w:rsidRPr="004B26AD" w14:paraId="7895E234" w14:textId="77777777" w:rsidTr="00DE5A20">
        <w:trPr>
          <w:trHeight w:val="58"/>
        </w:trPr>
        <w:tc>
          <w:tcPr>
            <w:tcW w:w="10225" w:type="dxa"/>
            <w:gridSpan w:val="8"/>
            <w:tcBorders>
              <w:top w:val="nil"/>
              <w:left w:val="single" w:sz="12" w:space="0" w:color="auto"/>
              <w:bottom w:val="nil"/>
            </w:tcBorders>
            <w:tcMar>
              <w:left w:w="0" w:type="dxa"/>
              <w:right w:w="85" w:type="dxa"/>
            </w:tcMar>
            <w:vAlign w:val="center"/>
          </w:tcPr>
          <w:p w14:paraId="42A2BF68" w14:textId="77777777" w:rsidR="00916B3E" w:rsidRPr="004B26AD" w:rsidRDefault="00916B3E" w:rsidP="008A5684">
            <w:pPr>
              <w:jc w:val="center"/>
              <w:rPr>
                <w:rFonts w:ascii="Arial" w:hAnsi="Arial" w:cs="Arial"/>
                <w:b/>
                <w:sz w:val="8"/>
                <w:szCs w:val="2"/>
              </w:rPr>
            </w:pPr>
          </w:p>
        </w:tc>
      </w:tr>
      <w:tr w:rsidR="00916B3E" w:rsidRPr="004B26AD" w14:paraId="24FF0C31"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2913D489" w14:textId="77777777" w:rsidR="00916B3E" w:rsidRPr="004B26AD" w:rsidRDefault="00916B3E" w:rsidP="008A5684">
            <w:pPr>
              <w:jc w:val="right"/>
              <w:rPr>
                <w:rFonts w:ascii="Arial" w:hAnsi="Arial" w:cs="Arial"/>
                <w:sz w:val="16"/>
                <w:szCs w:val="16"/>
              </w:rPr>
            </w:pPr>
            <w:r w:rsidRPr="004B26AD">
              <w:rPr>
                <w:rFonts w:ascii="Arial" w:hAnsi="Arial" w:cs="Arial"/>
                <w:b/>
                <w:sz w:val="16"/>
                <w:szCs w:val="16"/>
              </w:rPr>
              <w:t>Número de Páginas de la Propuesta:</w:t>
            </w:r>
          </w:p>
        </w:tc>
        <w:tc>
          <w:tcPr>
            <w:tcW w:w="2197" w:type="dxa"/>
            <w:gridSpan w:val="3"/>
            <w:tcBorders>
              <w:left w:val="single" w:sz="4" w:space="0" w:color="auto"/>
              <w:bottom w:val="single" w:sz="4" w:space="0" w:color="auto"/>
              <w:right w:val="single" w:sz="4" w:space="0" w:color="auto"/>
            </w:tcBorders>
            <w:shd w:val="clear" w:color="auto" w:fill="DBE5F1"/>
            <w:vAlign w:val="center"/>
          </w:tcPr>
          <w:p w14:paraId="78CD581E" w14:textId="77777777" w:rsidR="00916B3E" w:rsidRPr="004B26AD" w:rsidRDefault="00916B3E" w:rsidP="008A5684">
            <w:pPr>
              <w:rPr>
                <w:rFonts w:ascii="Arial" w:hAnsi="Arial" w:cs="Arial"/>
                <w:sz w:val="16"/>
                <w:szCs w:val="16"/>
              </w:rPr>
            </w:pPr>
          </w:p>
        </w:tc>
        <w:tc>
          <w:tcPr>
            <w:tcW w:w="3605" w:type="dxa"/>
            <w:gridSpan w:val="4"/>
            <w:tcBorders>
              <w:top w:val="nil"/>
              <w:left w:val="single" w:sz="4" w:space="0" w:color="auto"/>
              <w:bottom w:val="nil"/>
            </w:tcBorders>
            <w:shd w:val="clear" w:color="auto" w:fill="FFFFFF"/>
            <w:vAlign w:val="center"/>
          </w:tcPr>
          <w:p w14:paraId="78BA7A9F" w14:textId="77777777" w:rsidR="00916B3E" w:rsidRPr="004B26AD" w:rsidRDefault="00916B3E" w:rsidP="008A5684">
            <w:pPr>
              <w:rPr>
                <w:rFonts w:ascii="Arial" w:hAnsi="Arial" w:cs="Arial"/>
                <w:sz w:val="16"/>
                <w:szCs w:val="16"/>
              </w:rPr>
            </w:pPr>
          </w:p>
        </w:tc>
      </w:tr>
      <w:tr w:rsidR="00916B3E" w:rsidRPr="004B26AD" w14:paraId="38DE4C4A" w14:textId="77777777" w:rsidTr="00DE5A20">
        <w:trPr>
          <w:trHeight w:val="58"/>
        </w:trPr>
        <w:tc>
          <w:tcPr>
            <w:tcW w:w="10225" w:type="dxa"/>
            <w:gridSpan w:val="8"/>
            <w:tcBorders>
              <w:top w:val="nil"/>
              <w:left w:val="single" w:sz="12" w:space="0" w:color="auto"/>
              <w:bottom w:val="single" w:sz="12" w:space="0" w:color="auto"/>
            </w:tcBorders>
            <w:tcMar>
              <w:left w:w="0" w:type="dxa"/>
              <w:right w:w="0" w:type="dxa"/>
            </w:tcMar>
            <w:vAlign w:val="center"/>
          </w:tcPr>
          <w:p w14:paraId="678372F7" w14:textId="77777777" w:rsidR="00916B3E" w:rsidRPr="004B26AD" w:rsidRDefault="00916B3E" w:rsidP="008A5684">
            <w:pPr>
              <w:rPr>
                <w:rFonts w:ascii="Arial" w:hAnsi="Arial" w:cs="Arial"/>
                <w:sz w:val="8"/>
                <w:szCs w:val="4"/>
              </w:rPr>
            </w:pPr>
          </w:p>
        </w:tc>
      </w:tr>
      <w:tr w:rsidR="00916B3E" w:rsidRPr="004B26AD" w14:paraId="12EA5921" w14:textId="77777777" w:rsidTr="00DE5A20">
        <w:tblPrEx>
          <w:tblLook w:val="0000" w:firstRow="0" w:lastRow="0" w:firstColumn="0" w:lastColumn="0" w:noHBand="0" w:noVBand="0"/>
        </w:tblPrEx>
        <w:trPr>
          <w:trHeight w:val="284"/>
        </w:trPr>
        <w:tc>
          <w:tcPr>
            <w:tcW w:w="5089" w:type="dxa"/>
            <w:gridSpan w:val="2"/>
            <w:vMerge w:val="restart"/>
            <w:tcBorders>
              <w:top w:val="single" w:sz="12" w:space="0" w:color="auto"/>
              <w:bottom w:val="single" w:sz="4" w:space="0" w:color="auto"/>
              <w:right w:val="single" w:sz="12" w:space="0" w:color="auto"/>
            </w:tcBorders>
            <w:shd w:val="clear" w:color="auto" w:fill="DBE5F1"/>
            <w:vAlign w:val="center"/>
          </w:tcPr>
          <w:p w14:paraId="43219590" w14:textId="77777777" w:rsidR="00916B3E" w:rsidRPr="004B26AD" w:rsidRDefault="00916B3E" w:rsidP="008A5684">
            <w:pPr>
              <w:jc w:val="center"/>
              <w:rPr>
                <w:rFonts w:ascii="Arial" w:hAnsi="Arial" w:cs="Arial"/>
                <w:b/>
                <w:sz w:val="18"/>
                <w:szCs w:val="18"/>
              </w:rPr>
            </w:pPr>
            <w:r w:rsidRPr="004B26AD">
              <w:rPr>
                <w:rFonts w:ascii="Arial" w:hAnsi="Arial" w:cs="Arial"/>
                <w:b/>
                <w:sz w:val="18"/>
                <w:szCs w:val="18"/>
              </w:rPr>
              <w:t>REQUISITOS EVALUADOS</w:t>
            </w:r>
          </w:p>
        </w:tc>
        <w:tc>
          <w:tcPr>
            <w:tcW w:w="2536"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7A73979D"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Verificación</w:t>
            </w:r>
          </w:p>
          <w:p w14:paraId="3F8C6E3A"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(Acto de Apertura)</w:t>
            </w:r>
          </w:p>
        </w:tc>
        <w:tc>
          <w:tcPr>
            <w:tcW w:w="2600"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096D7B38"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Evaluación Preliminar</w:t>
            </w:r>
          </w:p>
          <w:p w14:paraId="481CC625"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(Sesión Reservada)</w:t>
            </w:r>
          </w:p>
        </w:tc>
      </w:tr>
      <w:tr w:rsidR="00916B3E" w:rsidRPr="004B26AD" w14:paraId="678C515C" w14:textId="77777777" w:rsidTr="00DE5A20">
        <w:tblPrEx>
          <w:tblLook w:val="0000" w:firstRow="0" w:lastRow="0" w:firstColumn="0" w:lastColumn="0" w:noHBand="0" w:noVBand="0"/>
        </w:tblPrEx>
        <w:trPr>
          <w:trHeight w:val="284"/>
        </w:trPr>
        <w:tc>
          <w:tcPr>
            <w:tcW w:w="5089" w:type="dxa"/>
            <w:gridSpan w:val="2"/>
            <w:vMerge/>
            <w:tcBorders>
              <w:top w:val="single" w:sz="4" w:space="0" w:color="auto"/>
              <w:bottom w:val="single" w:sz="4" w:space="0" w:color="auto"/>
              <w:right w:val="single" w:sz="12" w:space="0" w:color="auto"/>
            </w:tcBorders>
            <w:shd w:val="clear" w:color="auto" w:fill="DBE5F1"/>
            <w:vAlign w:val="center"/>
          </w:tcPr>
          <w:p w14:paraId="4369F8BE" w14:textId="77777777" w:rsidR="00916B3E" w:rsidRPr="004B26AD" w:rsidRDefault="00916B3E" w:rsidP="008A5684">
            <w:pPr>
              <w:jc w:val="center"/>
              <w:rPr>
                <w:rFonts w:ascii="Arial" w:hAnsi="Arial" w:cs="Arial"/>
                <w:b/>
                <w:sz w:val="16"/>
                <w:szCs w:val="16"/>
              </w:rPr>
            </w:pPr>
          </w:p>
        </w:tc>
        <w:tc>
          <w:tcPr>
            <w:tcW w:w="1531" w:type="dxa"/>
            <w:gridSpan w:val="2"/>
            <w:tcBorders>
              <w:top w:val="single" w:sz="4" w:space="0" w:color="auto"/>
              <w:left w:val="single" w:sz="12" w:space="0" w:color="auto"/>
              <w:bottom w:val="single" w:sz="4" w:space="0" w:color="auto"/>
            </w:tcBorders>
            <w:shd w:val="clear" w:color="auto" w:fill="DBE5F1"/>
            <w:vAlign w:val="center"/>
          </w:tcPr>
          <w:p w14:paraId="53785BE0" w14:textId="77777777" w:rsidR="00916B3E" w:rsidRPr="004B26AD" w:rsidRDefault="00916B3E" w:rsidP="008A5684">
            <w:pPr>
              <w:jc w:val="center"/>
              <w:rPr>
                <w:rFonts w:ascii="Arial" w:hAnsi="Arial" w:cs="Arial"/>
                <w:b/>
                <w:sz w:val="14"/>
                <w:szCs w:val="16"/>
              </w:rPr>
            </w:pPr>
            <w:r w:rsidRPr="004B26AD">
              <w:rPr>
                <w:rFonts w:ascii="Arial" w:hAnsi="Arial" w:cs="Arial"/>
                <w:b/>
                <w:sz w:val="14"/>
                <w:szCs w:val="16"/>
              </w:rPr>
              <w:t>PRESENTÓ</w:t>
            </w:r>
          </w:p>
        </w:tc>
        <w:tc>
          <w:tcPr>
            <w:tcW w:w="1005" w:type="dxa"/>
            <w:vMerge w:val="restart"/>
            <w:tcBorders>
              <w:top w:val="single" w:sz="4" w:space="0" w:color="auto"/>
              <w:bottom w:val="single" w:sz="4" w:space="0" w:color="auto"/>
              <w:right w:val="single" w:sz="12" w:space="0" w:color="auto"/>
            </w:tcBorders>
            <w:shd w:val="clear" w:color="auto" w:fill="DBE5F1"/>
            <w:vAlign w:val="center"/>
          </w:tcPr>
          <w:p w14:paraId="7F75464C"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 xml:space="preserve">Página </w:t>
            </w:r>
            <w:proofErr w:type="spellStart"/>
            <w:r w:rsidRPr="004B26AD">
              <w:rPr>
                <w:rFonts w:ascii="Arial" w:hAnsi="Arial" w:cs="Arial"/>
                <w:b/>
                <w:sz w:val="16"/>
                <w:szCs w:val="16"/>
              </w:rPr>
              <w:t>N°</w:t>
            </w:r>
            <w:proofErr w:type="spellEnd"/>
          </w:p>
          <w:p w14:paraId="4B698BD2" w14:textId="592497E4" w:rsidR="00D4229C" w:rsidRPr="004B26AD" w:rsidRDefault="00D4229C" w:rsidP="008A5684">
            <w:pPr>
              <w:jc w:val="center"/>
              <w:rPr>
                <w:rFonts w:ascii="Arial" w:hAnsi="Arial" w:cs="Arial"/>
                <w:b/>
                <w:sz w:val="16"/>
                <w:szCs w:val="16"/>
              </w:rPr>
            </w:pPr>
            <w:r w:rsidRPr="004B26AD">
              <w:rPr>
                <w:rFonts w:ascii="Arial" w:hAnsi="Arial" w:cs="Arial"/>
                <w:b/>
                <w:sz w:val="16"/>
                <w:szCs w:val="16"/>
              </w:rPr>
              <w:t>(Físico)</w:t>
            </w:r>
          </w:p>
        </w:tc>
        <w:tc>
          <w:tcPr>
            <w:tcW w:w="2600"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2B25E343" w14:textId="77777777" w:rsidR="00916B3E" w:rsidRPr="004B26AD" w:rsidRDefault="00916B3E" w:rsidP="008A5684">
            <w:pPr>
              <w:jc w:val="center"/>
              <w:rPr>
                <w:rFonts w:ascii="Arial" w:hAnsi="Arial" w:cs="Arial"/>
                <w:b/>
                <w:sz w:val="16"/>
                <w:szCs w:val="16"/>
              </w:rPr>
            </w:pPr>
          </w:p>
        </w:tc>
      </w:tr>
      <w:tr w:rsidR="00916B3E" w:rsidRPr="004B26AD" w14:paraId="34915D41" w14:textId="77777777" w:rsidTr="00DE5A20">
        <w:tblPrEx>
          <w:tblLook w:val="0000" w:firstRow="0" w:lastRow="0" w:firstColumn="0" w:lastColumn="0" w:noHBand="0" w:noVBand="0"/>
        </w:tblPrEx>
        <w:trPr>
          <w:trHeight w:val="284"/>
        </w:trPr>
        <w:tc>
          <w:tcPr>
            <w:tcW w:w="5089" w:type="dxa"/>
            <w:gridSpan w:val="2"/>
            <w:vMerge/>
            <w:tcBorders>
              <w:top w:val="single" w:sz="4" w:space="0" w:color="auto"/>
              <w:bottom w:val="single" w:sz="12" w:space="0" w:color="auto"/>
              <w:right w:val="single" w:sz="12" w:space="0" w:color="auto"/>
            </w:tcBorders>
            <w:shd w:val="clear" w:color="auto" w:fill="DBE5F1"/>
            <w:vAlign w:val="center"/>
          </w:tcPr>
          <w:p w14:paraId="0D1A3654" w14:textId="77777777" w:rsidR="00916B3E" w:rsidRPr="004B26AD" w:rsidRDefault="00916B3E" w:rsidP="008A5684">
            <w:pPr>
              <w:jc w:val="center"/>
              <w:rPr>
                <w:rFonts w:ascii="Arial" w:hAnsi="Arial" w:cs="Arial"/>
                <w:b/>
                <w:sz w:val="16"/>
                <w:szCs w:val="16"/>
              </w:rPr>
            </w:pPr>
          </w:p>
        </w:tc>
        <w:tc>
          <w:tcPr>
            <w:tcW w:w="813" w:type="dxa"/>
            <w:tcBorders>
              <w:top w:val="single" w:sz="4" w:space="0" w:color="auto"/>
              <w:left w:val="single" w:sz="12" w:space="0" w:color="auto"/>
              <w:bottom w:val="single" w:sz="12" w:space="0" w:color="auto"/>
              <w:right w:val="single" w:sz="4" w:space="0" w:color="auto"/>
            </w:tcBorders>
            <w:shd w:val="clear" w:color="auto" w:fill="DBE5F1"/>
            <w:vAlign w:val="center"/>
          </w:tcPr>
          <w:p w14:paraId="41A2EA50"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SI</w:t>
            </w:r>
          </w:p>
        </w:tc>
        <w:tc>
          <w:tcPr>
            <w:tcW w:w="718" w:type="dxa"/>
            <w:tcBorders>
              <w:top w:val="single" w:sz="4" w:space="0" w:color="auto"/>
              <w:left w:val="single" w:sz="4" w:space="0" w:color="auto"/>
              <w:bottom w:val="single" w:sz="12" w:space="0" w:color="auto"/>
              <w:right w:val="single" w:sz="4" w:space="0" w:color="auto"/>
            </w:tcBorders>
            <w:shd w:val="clear" w:color="auto" w:fill="DBE5F1"/>
            <w:vAlign w:val="center"/>
          </w:tcPr>
          <w:p w14:paraId="2203E8F0"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NO</w:t>
            </w:r>
          </w:p>
        </w:tc>
        <w:tc>
          <w:tcPr>
            <w:tcW w:w="1005"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0B0C0BEB" w14:textId="77777777" w:rsidR="00916B3E" w:rsidRPr="004B26AD" w:rsidRDefault="00916B3E" w:rsidP="008A5684">
            <w:pPr>
              <w:jc w:val="center"/>
              <w:rPr>
                <w:rFonts w:ascii="Arial" w:hAnsi="Arial" w:cs="Arial"/>
                <w:b/>
                <w:sz w:val="16"/>
                <w:szCs w:val="16"/>
              </w:rPr>
            </w:pPr>
          </w:p>
        </w:tc>
        <w:tc>
          <w:tcPr>
            <w:tcW w:w="1280" w:type="dxa"/>
            <w:tcBorders>
              <w:top w:val="single" w:sz="4" w:space="0" w:color="auto"/>
              <w:left w:val="single" w:sz="12" w:space="0" w:color="auto"/>
              <w:bottom w:val="single" w:sz="12" w:space="0" w:color="auto"/>
              <w:right w:val="single" w:sz="2" w:space="0" w:color="auto"/>
            </w:tcBorders>
            <w:shd w:val="clear" w:color="auto" w:fill="DBE5F1"/>
            <w:vAlign w:val="center"/>
          </w:tcPr>
          <w:p w14:paraId="6831E9D8"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DE4FB81" w14:textId="77777777" w:rsidR="00916B3E" w:rsidRPr="004B26AD" w:rsidRDefault="00916B3E" w:rsidP="008A5684">
            <w:pPr>
              <w:jc w:val="center"/>
              <w:rPr>
                <w:rFonts w:ascii="Arial" w:hAnsi="Arial" w:cs="Arial"/>
                <w:b/>
                <w:sz w:val="16"/>
                <w:szCs w:val="16"/>
              </w:rPr>
            </w:pPr>
            <w:r w:rsidRPr="004B26AD">
              <w:rPr>
                <w:rFonts w:ascii="Arial" w:hAnsi="Arial" w:cs="Arial"/>
                <w:b/>
                <w:sz w:val="16"/>
                <w:szCs w:val="16"/>
              </w:rPr>
              <w:t>DESCALIFICA</w:t>
            </w:r>
          </w:p>
        </w:tc>
      </w:tr>
      <w:tr w:rsidR="00916B3E" w:rsidRPr="004B26AD" w14:paraId="05CACEE7" w14:textId="77777777" w:rsidTr="00DE5A20">
        <w:tblPrEx>
          <w:tblLook w:val="0000" w:firstRow="0" w:lastRow="0" w:firstColumn="0" w:lastColumn="0" w:noHBand="0" w:noVBand="0"/>
        </w:tblPrEx>
        <w:trPr>
          <w:trHeight w:val="284"/>
        </w:trPr>
        <w:tc>
          <w:tcPr>
            <w:tcW w:w="5089" w:type="dxa"/>
            <w:gridSpan w:val="2"/>
            <w:tcBorders>
              <w:top w:val="single" w:sz="12" w:space="0" w:color="auto"/>
              <w:bottom w:val="single" w:sz="4" w:space="0" w:color="auto"/>
              <w:right w:val="single" w:sz="12" w:space="0" w:color="auto"/>
            </w:tcBorders>
            <w:shd w:val="clear" w:color="auto" w:fill="DBE5F1"/>
            <w:vAlign w:val="center"/>
          </w:tcPr>
          <w:p w14:paraId="47B354D7" w14:textId="77777777" w:rsidR="00916B3E" w:rsidRPr="004B26AD" w:rsidRDefault="00916B3E" w:rsidP="008A5684">
            <w:pPr>
              <w:jc w:val="center"/>
              <w:rPr>
                <w:rFonts w:ascii="Arial" w:hAnsi="Arial" w:cs="Arial"/>
                <w:sz w:val="16"/>
                <w:szCs w:val="16"/>
              </w:rPr>
            </w:pPr>
            <w:r w:rsidRPr="004B26AD">
              <w:rPr>
                <w:rFonts w:ascii="Arial" w:hAnsi="Arial" w:cs="Arial"/>
                <w:b/>
                <w:sz w:val="16"/>
                <w:szCs w:val="16"/>
              </w:rPr>
              <w:t>DOCUMENTOS LEGALES Y ADMINISTRATIVOS</w:t>
            </w:r>
          </w:p>
        </w:tc>
        <w:tc>
          <w:tcPr>
            <w:tcW w:w="5136" w:type="dxa"/>
            <w:gridSpan w:val="6"/>
            <w:tcBorders>
              <w:top w:val="single" w:sz="12" w:space="0" w:color="auto"/>
              <w:left w:val="single" w:sz="12" w:space="0" w:color="auto"/>
              <w:bottom w:val="single" w:sz="4" w:space="0" w:color="auto"/>
              <w:right w:val="single" w:sz="12" w:space="0" w:color="auto"/>
            </w:tcBorders>
            <w:shd w:val="clear" w:color="auto" w:fill="DBE5F1"/>
          </w:tcPr>
          <w:p w14:paraId="45CA87DC" w14:textId="77777777" w:rsidR="00916B3E" w:rsidRPr="004B26AD" w:rsidRDefault="00916B3E" w:rsidP="008A5684">
            <w:pPr>
              <w:jc w:val="both"/>
              <w:rPr>
                <w:rFonts w:ascii="Arial" w:hAnsi="Arial" w:cs="Arial"/>
                <w:sz w:val="16"/>
                <w:szCs w:val="16"/>
              </w:rPr>
            </w:pPr>
          </w:p>
        </w:tc>
      </w:tr>
      <w:tr w:rsidR="00916B3E" w:rsidRPr="004B26AD" w14:paraId="4F328FA5" w14:textId="77777777" w:rsidTr="00DE5A20">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50702E70" w14:textId="18A68793" w:rsidR="00916B3E" w:rsidRPr="004B26AD" w:rsidRDefault="00916B3E" w:rsidP="00BE0922">
            <w:pPr>
              <w:numPr>
                <w:ilvl w:val="0"/>
                <w:numId w:val="21"/>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A-1</w:t>
            </w:r>
            <w:r w:rsidRPr="004B26AD">
              <w:rPr>
                <w:rFonts w:ascii="Arial" w:hAnsi="Arial" w:cs="Arial"/>
                <w:sz w:val="16"/>
                <w:szCs w:val="16"/>
              </w:rPr>
              <w:t xml:space="preserve"> Presentación de Propuesta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7AB25334" w14:textId="77777777" w:rsidR="00916B3E" w:rsidRPr="004B26AD" w:rsidRDefault="00916B3E"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262EEDE6" w14:textId="77777777" w:rsidR="00916B3E" w:rsidRPr="004B26AD" w:rsidRDefault="00916B3E"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71695BB4" w14:textId="77777777" w:rsidR="00916B3E" w:rsidRPr="004B26AD" w:rsidRDefault="00916B3E"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71F00FB5" w14:textId="77777777" w:rsidR="00916B3E" w:rsidRPr="004B26AD" w:rsidRDefault="00916B3E"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19794C2" w14:textId="77777777" w:rsidR="00916B3E" w:rsidRPr="004B26AD" w:rsidRDefault="00916B3E" w:rsidP="008A5684">
            <w:pPr>
              <w:jc w:val="both"/>
              <w:rPr>
                <w:rFonts w:ascii="Arial" w:hAnsi="Arial" w:cs="Arial"/>
                <w:sz w:val="16"/>
                <w:szCs w:val="16"/>
              </w:rPr>
            </w:pPr>
          </w:p>
        </w:tc>
      </w:tr>
      <w:tr w:rsidR="00916B3E" w:rsidRPr="004B26AD" w14:paraId="36958A79" w14:textId="77777777" w:rsidTr="00DE5A20">
        <w:tblPrEx>
          <w:tblLook w:val="0000" w:firstRow="0" w:lastRow="0" w:firstColumn="0" w:lastColumn="0" w:noHBand="0" w:noVBand="0"/>
        </w:tblPrEx>
        <w:trPr>
          <w:trHeight w:val="288"/>
        </w:trPr>
        <w:tc>
          <w:tcPr>
            <w:tcW w:w="5089" w:type="dxa"/>
            <w:gridSpan w:val="2"/>
            <w:tcBorders>
              <w:top w:val="single" w:sz="4" w:space="0" w:color="auto"/>
              <w:bottom w:val="single" w:sz="4" w:space="0" w:color="auto"/>
              <w:right w:val="single" w:sz="12" w:space="0" w:color="auto"/>
            </w:tcBorders>
            <w:vAlign w:val="center"/>
          </w:tcPr>
          <w:p w14:paraId="61BD9D7B" w14:textId="77777777" w:rsidR="00916B3E" w:rsidRPr="004B26AD" w:rsidRDefault="00916B3E" w:rsidP="00BE0922">
            <w:pPr>
              <w:numPr>
                <w:ilvl w:val="0"/>
                <w:numId w:val="21"/>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w:t>
            </w:r>
            <w:proofErr w:type="spellStart"/>
            <w:r w:rsidRPr="004B26AD">
              <w:rPr>
                <w:rFonts w:ascii="Arial" w:hAnsi="Arial" w:cs="Arial"/>
                <w:b/>
                <w:sz w:val="16"/>
                <w:szCs w:val="16"/>
              </w:rPr>
              <w:t>2a</w:t>
            </w:r>
            <w:proofErr w:type="spellEnd"/>
            <w:r w:rsidRPr="004B26AD">
              <w:rPr>
                <w:rFonts w:ascii="Arial" w:hAnsi="Arial" w:cs="Arial"/>
                <w:b/>
                <w:sz w:val="16"/>
                <w:szCs w:val="16"/>
              </w:rPr>
              <w:t xml:space="preserve"> </w:t>
            </w:r>
            <w:r w:rsidRPr="004B26AD">
              <w:rPr>
                <w:rFonts w:ascii="Arial" w:hAnsi="Arial" w:cs="Arial"/>
                <w:sz w:val="16"/>
                <w:szCs w:val="16"/>
              </w:rPr>
              <w:t>Identificación del proponente</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424F7124" w14:textId="77777777" w:rsidR="00916B3E" w:rsidRPr="004B26AD" w:rsidRDefault="00916B3E"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7CB45CC6" w14:textId="77777777" w:rsidR="00916B3E" w:rsidRPr="004B26AD" w:rsidRDefault="00916B3E"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2E580AF2" w14:textId="77777777" w:rsidR="00916B3E" w:rsidRPr="004B26AD" w:rsidRDefault="00916B3E"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02A8B8DD" w14:textId="77777777" w:rsidR="00916B3E" w:rsidRPr="004B26AD" w:rsidRDefault="00916B3E"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DC8ACAF" w14:textId="77777777" w:rsidR="00916B3E" w:rsidRPr="004B26AD" w:rsidRDefault="00916B3E" w:rsidP="008A5684">
            <w:pPr>
              <w:jc w:val="both"/>
              <w:rPr>
                <w:rFonts w:ascii="Arial" w:hAnsi="Arial" w:cs="Arial"/>
                <w:sz w:val="16"/>
                <w:szCs w:val="16"/>
              </w:rPr>
            </w:pPr>
          </w:p>
        </w:tc>
      </w:tr>
      <w:tr w:rsidR="00916B3E" w:rsidRPr="004B26AD" w14:paraId="6A4E8198" w14:textId="77777777" w:rsidTr="00DE5A20">
        <w:tblPrEx>
          <w:tblLook w:val="0000" w:firstRow="0" w:lastRow="0" w:firstColumn="0" w:lastColumn="0" w:noHBand="0" w:noVBand="0"/>
        </w:tblPrEx>
        <w:trPr>
          <w:trHeight w:val="325"/>
        </w:trPr>
        <w:tc>
          <w:tcPr>
            <w:tcW w:w="5089" w:type="dxa"/>
            <w:gridSpan w:val="2"/>
            <w:tcBorders>
              <w:top w:val="single" w:sz="4" w:space="0" w:color="auto"/>
              <w:bottom w:val="single" w:sz="4" w:space="0" w:color="auto"/>
              <w:right w:val="single" w:sz="12" w:space="0" w:color="auto"/>
            </w:tcBorders>
            <w:vAlign w:val="center"/>
          </w:tcPr>
          <w:p w14:paraId="21EE06B8" w14:textId="73F3994A" w:rsidR="00916B3E" w:rsidRPr="004B26AD" w:rsidRDefault="00916B3E" w:rsidP="00BE0922">
            <w:pPr>
              <w:numPr>
                <w:ilvl w:val="0"/>
                <w:numId w:val="21"/>
              </w:numPr>
              <w:tabs>
                <w:tab w:val="clear" w:pos="357"/>
              </w:tabs>
              <w:ind w:left="397" w:right="113" w:hanging="284"/>
              <w:jc w:val="both"/>
              <w:rPr>
                <w:rFonts w:ascii="Arial" w:hAnsi="Arial" w:cs="Arial"/>
                <w:sz w:val="16"/>
                <w:szCs w:val="16"/>
              </w:rPr>
            </w:pPr>
            <w:r w:rsidRPr="004B26AD">
              <w:rPr>
                <w:rFonts w:ascii="Arial" w:hAnsi="Arial" w:cs="Arial"/>
                <w:sz w:val="16"/>
                <w:szCs w:val="16"/>
              </w:rPr>
              <w:t>Garantía de Seriedad de Propuesta</w:t>
            </w:r>
            <w:r w:rsidR="00D4229C" w:rsidRPr="004B26AD">
              <w:rPr>
                <w:rFonts w:ascii="Arial" w:hAnsi="Arial" w:cs="Arial"/>
                <w:sz w:val="16"/>
                <w:szCs w:val="16"/>
              </w:rPr>
              <w:t xml:space="preserve"> o </w:t>
            </w:r>
            <w:r w:rsidR="00077CA3">
              <w:rPr>
                <w:rFonts w:ascii="Arial" w:hAnsi="Arial" w:cs="Arial"/>
                <w:sz w:val="16"/>
                <w:szCs w:val="16"/>
              </w:rPr>
              <w:t>d</w:t>
            </w:r>
            <w:r w:rsidR="00D4229C" w:rsidRPr="004B26AD">
              <w:rPr>
                <w:rFonts w:ascii="Arial" w:hAnsi="Arial" w:cs="Arial"/>
                <w:sz w:val="16"/>
                <w:szCs w:val="16"/>
              </w:rPr>
              <w:t>epósito</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4384949D" w14:textId="77777777" w:rsidR="00916B3E" w:rsidRPr="004B26AD" w:rsidRDefault="00916B3E"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504627B9" w14:textId="77777777" w:rsidR="00916B3E" w:rsidRPr="004B26AD" w:rsidRDefault="00916B3E"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2E6EB222" w14:textId="77777777" w:rsidR="00916B3E" w:rsidRPr="004B26AD" w:rsidRDefault="00916B3E"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67B49898" w14:textId="77777777" w:rsidR="00916B3E" w:rsidRPr="004B26AD" w:rsidRDefault="00916B3E"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64EDBAF" w14:textId="77777777" w:rsidR="00916B3E" w:rsidRPr="004B26AD" w:rsidRDefault="00916B3E" w:rsidP="008A5684">
            <w:pPr>
              <w:jc w:val="both"/>
              <w:rPr>
                <w:rFonts w:ascii="Arial" w:hAnsi="Arial" w:cs="Arial"/>
                <w:sz w:val="16"/>
                <w:szCs w:val="16"/>
              </w:rPr>
            </w:pPr>
          </w:p>
        </w:tc>
      </w:tr>
      <w:tr w:rsidR="002C4658" w:rsidRPr="004B26AD" w14:paraId="1EAA707B" w14:textId="77777777" w:rsidTr="00DE5A20">
        <w:tblPrEx>
          <w:tblLook w:val="0000" w:firstRow="0" w:lastRow="0" w:firstColumn="0" w:lastColumn="0" w:noHBand="0" w:noVBand="0"/>
        </w:tblPrEx>
        <w:trPr>
          <w:trHeight w:val="325"/>
        </w:trPr>
        <w:tc>
          <w:tcPr>
            <w:tcW w:w="5089" w:type="dxa"/>
            <w:gridSpan w:val="2"/>
            <w:tcBorders>
              <w:top w:val="single" w:sz="4" w:space="0" w:color="auto"/>
              <w:bottom w:val="single" w:sz="4" w:space="0" w:color="auto"/>
              <w:right w:val="single" w:sz="12" w:space="0" w:color="auto"/>
            </w:tcBorders>
            <w:vAlign w:val="center"/>
          </w:tcPr>
          <w:p w14:paraId="1F5A5140" w14:textId="3959C157" w:rsidR="002C4658" w:rsidRPr="004B26AD" w:rsidRDefault="002C4658" w:rsidP="00BE0922">
            <w:pPr>
              <w:numPr>
                <w:ilvl w:val="0"/>
                <w:numId w:val="21"/>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A-3</w:t>
            </w:r>
            <w:r w:rsidRPr="004B26AD">
              <w:rPr>
                <w:rFonts w:ascii="Arial" w:hAnsi="Arial" w:cs="Arial"/>
                <w:sz w:val="16"/>
                <w:szCs w:val="16"/>
              </w:rPr>
              <w:t xml:space="preserve"> Experiencia Específica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66EBCAC1" w14:textId="77777777" w:rsidR="002C4658" w:rsidRPr="004B26AD" w:rsidRDefault="002C4658"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7ECE4B64" w14:textId="77777777" w:rsidR="002C4658" w:rsidRPr="004B26AD" w:rsidRDefault="002C4658"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4B2F3024" w14:textId="77777777" w:rsidR="002C4658" w:rsidRPr="004B26AD" w:rsidRDefault="002C4658"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6C56B5CF" w14:textId="77777777" w:rsidR="002C4658" w:rsidRPr="004B26AD" w:rsidRDefault="002C4658"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589B325" w14:textId="77777777" w:rsidR="002C4658" w:rsidRPr="004B26AD" w:rsidRDefault="002C4658" w:rsidP="008A5684">
            <w:pPr>
              <w:jc w:val="both"/>
              <w:rPr>
                <w:rFonts w:ascii="Arial" w:hAnsi="Arial" w:cs="Arial"/>
                <w:sz w:val="16"/>
                <w:szCs w:val="16"/>
              </w:rPr>
            </w:pPr>
          </w:p>
        </w:tc>
      </w:tr>
      <w:tr w:rsidR="00916B3E" w:rsidRPr="004B26AD" w14:paraId="0965FEDD" w14:textId="77777777" w:rsidTr="00DE5A20">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shd w:val="clear" w:color="auto" w:fill="DBE5F1"/>
            <w:vAlign w:val="center"/>
          </w:tcPr>
          <w:p w14:paraId="60CE86D3" w14:textId="77777777" w:rsidR="00916B3E" w:rsidRPr="004B26AD" w:rsidRDefault="00916B3E" w:rsidP="008A5684">
            <w:pPr>
              <w:ind w:left="397" w:hanging="283"/>
              <w:jc w:val="center"/>
              <w:rPr>
                <w:rFonts w:ascii="Arial" w:hAnsi="Arial" w:cs="Arial"/>
                <w:b/>
                <w:sz w:val="16"/>
                <w:szCs w:val="16"/>
              </w:rPr>
            </w:pPr>
            <w:r w:rsidRPr="004B26AD">
              <w:rPr>
                <w:rFonts w:ascii="Arial" w:hAnsi="Arial" w:cs="Arial"/>
                <w:b/>
                <w:sz w:val="16"/>
                <w:szCs w:val="16"/>
              </w:rPr>
              <w:t>PROPUESTA TÉCNICA</w:t>
            </w:r>
          </w:p>
        </w:tc>
        <w:tc>
          <w:tcPr>
            <w:tcW w:w="5136" w:type="dxa"/>
            <w:gridSpan w:val="6"/>
            <w:tcBorders>
              <w:top w:val="single" w:sz="4" w:space="0" w:color="auto"/>
              <w:left w:val="single" w:sz="12" w:space="0" w:color="auto"/>
              <w:bottom w:val="single" w:sz="4" w:space="0" w:color="auto"/>
              <w:right w:val="single" w:sz="12" w:space="0" w:color="auto"/>
            </w:tcBorders>
            <w:shd w:val="clear" w:color="auto" w:fill="DBE5F1"/>
          </w:tcPr>
          <w:p w14:paraId="6E1727FD" w14:textId="77777777" w:rsidR="00916B3E" w:rsidRPr="004B26AD" w:rsidRDefault="00916B3E" w:rsidP="008A5684">
            <w:pPr>
              <w:jc w:val="both"/>
              <w:rPr>
                <w:rFonts w:ascii="Arial" w:hAnsi="Arial" w:cs="Arial"/>
                <w:sz w:val="16"/>
                <w:szCs w:val="16"/>
              </w:rPr>
            </w:pPr>
          </w:p>
        </w:tc>
      </w:tr>
      <w:tr w:rsidR="00916B3E" w:rsidRPr="004B26AD" w14:paraId="3ADE85BA" w14:textId="77777777" w:rsidTr="00DE5A20">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25846C8C" w14:textId="66A9BCA3" w:rsidR="00916B3E" w:rsidRPr="004B26AD" w:rsidRDefault="00916B3E" w:rsidP="00BE0922">
            <w:pPr>
              <w:numPr>
                <w:ilvl w:val="0"/>
                <w:numId w:val="21"/>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C-1 </w:t>
            </w:r>
            <w:r w:rsidRPr="004B26AD">
              <w:rPr>
                <w:rFonts w:ascii="Arial" w:hAnsi="Arial" w:cs="Arial"/>
                <w:sz w:val="16"/>
                <w:szCs w:val="16"/>
              </w:rPr>
              <w:t>Especificaciones Técnicas</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6444EF0E" w14:textId="77777777" w:rsidR="00916B3E" w:rsidRPr="004B26AD" w:rsidRDefault="00916B3E"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4393CEC4" w14:textId="77777777" w:rsidR="00916B3E" w:rsidRPr="004B26AD" w:rsidRDefault="00916B3E"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18701783" w14:textId="77777777" w:rsidR="00916B3E" w:rsidRPr="004B26AD" w:rsidRDefault="00916B3E"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1F42BC0E" w14:textId="77777777" w:rsidR="00916B3E" w:rsidRPr="004B26AD" w:rsidRDefault="00916B3E"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E353927" w14:textId="77777777" w:rsidR="00916B3E" w:rsidRPr="004B26AD" w:rsidRDefault="00916B3E" w:rsidP="008A5684">
            <w:pPr>
              <w:jc w:val="both"/>
              <w:rPr>
                <w:rFonts w:ascii="Arial" w:hAnsi="Arial" w:cs="Arial"/>
                <w:sz w:val="16"/>
                <w:szCs w:val="16"/>
              </w:rPr>
            </w:pPr>
          </w:p>
        </w:tc>
      </w:tr>
      <w:tr w:rsidR="00916B3E" w:rsidRPr="004B26AD" w14:paraId="73020437" w14:textId="77777777" w:rsidTr="00DE5A20">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65E6D001" w14:textId="77777777" w:rsidR="00916B3E" w:rsidRPr="004B26AD" w:rsidRDefault="00916B3E" w:rsidP="00BE0922">
            <w:pPr>
              <w:numPr>
                <w:ilvl w:val="0"/>
                <w:numId w:val="21"/>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C-2.</w:t>
            </w:r>
            <w:r w:rsidRPr="004B26AD">
              <w:rPr>
                <w:rFonts w:ascii="Arial" w:hAnsi="Arial" w:cs="Arial"/>
                <w:sz w:val="16"/>
                <w:szCs w:val="16"/>
              </w:rPr>
              <w:t xml:space="preserve"> Condiciones Adicionales </w:t>
            </w:r>
            <w:r w:rsidRPr="004B26AD">
              <w:rPr>
                <w:rFonts w:ascii="Arial" w:hAnsi="Arial" w:cs="Arial"/>
                <w:sz w:val="14"/>
                <w:szCs w:val="16"/>
              </w:rPr>
              <w:t>(Cuando corresponda)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62C6AEB2" w14:textId="77777777" w:rsidR="00916B3E" w:rsidRPr="004B26AD" w:rsidRDefault="00916B3E"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7B28D7EC" w14:textId="77777777" w:rsidR="00916B3E" w:rsidRPr="004B26AD" w:rsidRDefault="00916B3E"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68F08333" w14:textId="77777777" w:rsidR="00916B3E" w:rsidRPr="004B26AD" w:rsidRDefault="00916B3E"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6DE62F24" w14:textId="77777777" w:rsidR="00916B3E" w:rsidRPr="004B26AD" w:rsidRDefault="00916B3E"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2AB5C55" w14:textId="77777777" w:rsidR="00916B3E" w:rsidRPr="004B26AD" w:rsidRDefault="00916B3E" w:rsidP="008A5684">
            <w:pPr>
              <w:jc w:val="both"/>
              <w:rPr>
                <w:rFonts w:ascii="Arial" w:hAnsi="Arial" w:cs="Arial"/>
                <w:sz w:val="16"/>
                <w:szCs w:val="16"/>
              </w:rPr>
            </w:pPr>
          </w:p>
        </w:tc>
      </w:tr>
      <w:tr w:rsidR="00916B3E" w:rsidRPr="004B26AD" w14:paraId="46FB0CFE" w14:textId="77777777" w:rsidTr="00DE5A20">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shd w:val="clear" w:color="auto" w:fill="DBE5F1"/>
            <w:vAlign w:val="center"/>
          </w:tcPr>
          <w:p w14:paraId="2F689BEE" w14:textId="77777777" w:rsidR="00916B3E" w:rsidRPr="004B26AD" w:rsidRDefault="00916B3E" w:rsidP="008A5684">
            <w:pPr>
              <w:ind w:left="397" w:hanging="283"/>
              <w:jc w:val="center"/>
              <w:rPr>
                <w:rFonts w:ascii="Arial" w:hAnsi="Arial" w:cs="Arial"/>
                <w:b/>
                <w:sz w:val="16"/>
                <w:szCs w:val="16"/>
              </w:rPr>
            </w:pPr>
            <w:r w:rsidRPr="004B26AD">
              <w:rPr>
                <w:rFonts w:ascii="Arial" w:hAnsi="Arial" w:cs="Arial"/>
                <w:b/>
                <w:sz w:val="16"/>
                <w:szCs w:val="16"/>
              </w:rPr>
              <w:t>PROPUESTA ECONÓMICA</w:t>
            </w:r>
          </w:p>
        </w:tc>
        <w:tc>
          <w:tcPr>
            <w:tcW w:w="5136" w:type="dxa"/>
            <w:gridSpan w:val="6"/>
            <w:tcBorders>
              <w:top w:val="single" w:sz="4" w:space="0" w:color="auto"/>
              <w:left w:val="single" w:sz="12" w:space="0" w:color="auto"/>
              <w:bottom w:val="single" w:sz="4" w:space="0" w:color="auto"/>
              <w:right w:val="single" w:sz="12" w:space="0" w:color="auto"/>
            </w:tcBorders>
            <w:shd w:val="clear" w:color="auto" w:fill="DBE5F1"/>
          </w:tcPr>
          <w:p w14:paraId="5B32CD4E" w14:textId="77777777" w:rsidR="00916B3E" w:rsidRPr="004B26AD" w:rsidRDefault="00916B3E" w:rsidP="008A5684">
            <w:pPr>
              <w:jc w:val="both"/>
              <w:rPr>
                <w:rFonts w:ascii="Arial" w:hAnsi="Arial" w:cs="Arial"/>
                <w:sz w:val="16"/>
                <w:szCs w:val="16"/>
              </w:rPr>
            </w:pPr>
          </w:p>
        </w:tc>
      </w:tr>
      <w:tr w:rsidR="00916B3E" w:rsidRPr="004B26AD" w14:paraId="5316B5D8" w14:textId="77777777" w:rsidTr="00DE5A20">
        <w:tblPrEx>
          <w:tblLook w:val="0000" w:firstRow="0" w:lastRow="0" w:firstColumn="0" w:lastColumn="0" w:noHBand="0" w:noVBand="0"/>
        </w:tblPrEx>
        <w:trPr>
          <w:trHeight w:val="397"/>
        </w:trPr>
        <w:tc>
          <w:tcPr>
            <w:tcW w:w="5089" w:type="dxa"/>
            <w:gridSpan w:val="2"/>
            <w:tcBorders>
              <w:top w:val="single" w:sz="4" w:space="0" w:color="auto"/>
              <w:bottom w:val="single" w:sz="12" w:space="0" w:color="auto"/>
              <w:right w:val="single" w:sz="12" w:space="0" w:color="auto"/>
            </w:tcBorders>
            <w:vAlign w:val="center"/>
          </w:tcPr>
          <w:p w14:paraId="02BA9041" w14:textId="50EFE148" w:rsidR="00916B3E" w:rsidRPr="004B26AD" w:rsidRDefault="009F2666" w:rsidP="00BE0922">
            <w:pPr>
              <w:numPr>
                <w:ilvl w:val="0"/>
                <w:numId w:val="21"/>
              </w:numPr>
              <w:tabs>
                <w:tab w:val="clear" w:pos="357"/>
              </w:tabs>
              <w:ind w:left="397" w:right="113" w:hanging="284"/>
              <w:jc w:val="both"/>
              <w:rPr>
                <w:rFonts w:ascii="Arial" w:hAnsi="Arial" w:cs="Arial"/>
                <w:sz w:val="16"/>
                <w:szCs w:val="16"/>
              </w:rPr>
            </w:pPr>
            <w:r w:rsidRPr="006306A2">
              <w:rPr>
                <w:rFonts w:ascii="Arial" w:hAnsi="Arial" w:cs="Arial"/>
                <w:b/>
                <w:sz w:val="16"/>
                <w:szCs w:val="16"/>
              </w:rPr>
              <w:t>FORMULARIO B-1.</w:t>
            </w:r>
            <w:r w:rsidR="00F42114">
              <w:rPr>
                <w:rFonts w:ascii="Arial" w:hAnsi="Arial" w:cs="Arial"/>
                <w:b/>
                <w:sz w:val="16"/>
                <w:szCs w:val="16"/>
              </w:rPr>
              <w:t xml:space="preserve"> </w:t>
            </w:r>
            <w:r>
              <w:rPr>
                <w:rFonts w:ascii="Arial" w:hAnsi="Arial" w:cs="Arial"/>
                <w:sz w:val="16"/>
                <w:szCs w:val="16"/>
              </w:rPr>
              <w:t>Propuesta Económica</w:t>
            </w:r>
          </w:p>
        </w:tc>
        <w:tc>
          <w:tcPr>
            <w:tcW w:w="813" w:type="dxa"/>
            <w:tcBorders>
              <w:top w:val="single" w:sz="4" w:space="0" w:color="auto"/>
              <w:left w:val="single" w:sz="12" w:space="0" w:color="auto"/>
              <w:bottom w:val="single" w:sz="12" w:space="0" w:color="auto"/>
              <w:right w:val="single" w:sz="4" w:space="0" w:color="auto"/>
            </w:tcBorders>
            <w:shd w:val="clear" w:color="auto" w:fill="FFFFFF"/>
          </w:tcPr>
          <w:p w14:paraId="4A3CAE6E" w14:textId="77777777" w:rsidR="00916B3E" w:rsidRPr="004B26AD" w:rsidRDefault="00916B3E" w:rsidP="008A5684">
            <w:pPr>
              <w:jc w:val="both"/>
              <w:rPr>
                <w:rFonts w:ascii="Arial" w:hAnsi="Arial" w:cs="Arial"/>
                <w:sz w:val="16"/>
                <w:szCs w:val="16"/>
              </w:rPr>
            </w:pPr>
          </w:p>
        </w:tc>
        <w:tc>
          <w:tcPr>
            <w:tcW w:w="718" w:type="dxa"/>
            <w:tcBorders>
              <w:top w:val="single" w:sz="4" w:space="0" w:color="auto"/>
              <w:left w:val="single" w:sz="4" w:space="0" w:color="auto"/>
              <w:bottom w:val="single" w:sz="12" w:space="0" w:color="auto"/>
              <w:right w:val="single" w:sz="4" w:space="0" w:color="auto"/>
            </w:tcBorders>
            <w:shd w:val="clear" w:color="auto" w:fill="FFFFFF"/>
          </w:tcPr>
          <w:p w14:paraId="14FCA13C" w14:textId="77777777" w:rsidR="00916B3E" w:rsidRPr="004B26AD" w:rsidRDefault="00916B3E" w:rsidP="008A5684">
            <w:pPr>
              <w:jc w:val="both"/>
              <w:rPr>
                <w:rFonts w:ascii="Arial" w:hAnsi="Arial" w:cs="Arial"/>
                <w:sz w:val="16"/>
                <w:szCs w:val="16"/>
              </w:rPr>
            </w:pPr>
          </w:p>
        </w:tc>
        <w:tc>
          <w:tcPr>
            <w:tcW w:w="1005" w:type="dxa"/>
            <w:tcBorders>
              <w:top w:val="single" w:sz="4" w:space="0" w:color="auto"/>
              <w:left w:val="single" w:sz="4" w:space="0" w:color="auto"/>
              <w:bottom w:val="single" w:sz="12" w:space="0" w:color="auto"/>
              <w:right w:val="single" w:sz="12" w:space="0" w:color="auto"/>
            </w:tcBorders>
            <w:shd w:val="clear" w:color="auto" w:fill="FFFFFF"/>
          </w:tcPr>
          <w:p w14:paraId="3AC23B29" w14:textId="77777777" w:rsidR="00916B3E" w:rsidRPr="004B26AD" w:rsidRDefault="00916B3E" w:rsidP="008A5684">
            <w:pPr>
              <w:jc w:val="both"/>
              <w:rPr>
                <w:rFonts w:ascii="Arial" w:hAnsi="Arial" w:cs="Arial"/>
                <w:sz w:val="16"/>
                <w:szCs w:val="16"/>
              </w:rPr>
            </w:pPr>
          </w:p>
        </w:tc>
        <w:tc>
          <w:tcPr>
            <w:tcW w:w="1280" w:type="dxa"/>
            <w:tcBorders>
              <w:top w:val="single" w:sz="4" w:space="0" w:color="auto"/>
              <w:left w:val="single" w:sz="12" w:space="0" w:color="auto"/>
              <w:bottom w:val="single" w:sz="12" w:space="0" w:color="auto"/>
              <w:right w:val="single" w:sz="4" w:space="0" w:color="auto"/>
            </w:tcBorders>
            <w:shd w:val="clear" w:color="auto" w:fill="FFFFFF"/>
          </w:tcPr>
          <w:p w14:paraId="48646EDB" w14:textId="77777777" w:rsidR="00916B3E" w:rsidRPr="004B26AD" w:rsidRDefault="00916B3E" w:rsidP="008A5684">
            <w:pPr>
              <w:jc w:val="both"/>
              <w:rPr>
                <w:rFonts w:ascii="Arial" w:hAnsi="Arial" w:cs="Arial"/>
                <w:sz w:val="16"/>
                <w:szCs w:val="16"/>
              </w:rPr>
            </w:pPr>
          </w:p>
        </w:tc>
        <w:tc>
          <w:tcPr>
            <w:tcW w:w="1320" w:type="dxa"/>
            <w:gridSpan w:val="2"/>
            <w:tcBorders>
              <w:top w:val="single" w:sz="4" w:space="0" w:color="auto"/>
              <w:left w:val="single" w:sz="4" w:space="0" w:color="auto"/>
              <w:bottom w:val="single" w:sz="12" w:space="0" w:color="auto"/>
              <w:right w:val="single" w:sz="12" w:space="0" w:color="auto"/>
            </w:tcBorders>
            <w:shd w:val="clear" w:color="auto" w:fill="FFFFFF"/>
          </w:tcPr>
          <w:p w14:paraId="4FFDB507" w14:textId="77777777" w:rsidR="00916B3E" w:rsidRPr="004B26AD" w:rsidRDefault="00916B3E" w:rsidP="008A5684">
            <w:pPr>
              <w:jc w:val="both"/>
              <w:rPr>
                <w:rFonts w:ascii="Arial" w:hAnsi="Arial" w:cs="Arial"/>
                <w:sz w:val="16"/>
                <w:szCs w:val="16"/>
              </w:rPr>
            </w:pPr>
          </w:p>
        </w:tc>
      </w:tr>
    </w:tbl>
    <w:p w14:paraId="2B5FB895" w14:textId="77777777" w:rsidR="00916B3E" w:rsidRPr="004B26AD" w:rsidRDefault="00916B3E" w:rsidP="00BA172A">
      <w:pPr>
        <w:jc w:val="center"/>
        <w:rPr>
          <w:rFonts w:ascii="Verdana" w:hAnsi="Verdana" w:cs="Arial"/>
          <w:b/>
          <w:sz w:val="18"/>
          <w:szCs w:val="18"/>
        </w:rPr>
      </w:pPr>
    </w:p>
    <w:p w14:paraId="50D6525D" w14:textId="77777777" w:rsidR="00BA172A" w:rsidRPr="004B26AD" w:rsidRDefault="00BA172A" w:rsidP="00BA172A">
      <w:pPr>
        <w:rPr>
          <w:rFonts w:cs="Arial"/>
          <w:sz w:val="16"/>
          <w:szCs w:val="16"/>
        </w:rPr>
      </w:pPr>
    </w:p>
    <w:p w14:paraId="56E1FC6C" w14:textId="77777777" w:rsidR="00BA172A" w:rsidRPr="004B26AD" w:rsidRDefault="00BA172A" w:rsidP="00BA172A">
      <w:pPr>
        <w:rPr>
          <w:rFonts w:ascii="Arial" w:hAnsi="Arial" w:cs="Arial"/>
          <w:sz w:val="4"/>
          <w:szCs w:val="4"/>
        </w:rPr>
      </w:pPr>
    </w:p>
    <w:p w14:paraId="6406D81D" w14:textId="77777777" w:rsidR="00BA172A" w:rsidRPr="004B26AD" w:rsidRDefault="00BA172A" w:rsidP="00BA172A">
      <w:pPr>
        <w:rPr>
          <w:rFonts w:ascii="Verdana" w:hAnsi="Verdana"/>
          <w:sz w:val="18"/>
          <w:szCs w:val="18"/>
        </w:rPr>
      </w:pPr>
    </w:p>
    <w:p w14:paraId="759DB6E2" w14:textId="77777777" w:rsidR="00BA172A" w:rsidRPr="004B26AD" w:rsidRDefault="00BA172A" w:rsidP="00BA172A">
      <w:pPr>
        <w:ind w:left="6372" w:firstLine="708"/>
        <w:rPr>
          <w:rFonts w:ascii="Verdana" w:hAnsi="Verdana"/>
          <w:sz w:val="18"/>
          <w:szCs w:val="18"/>
        </w:rPr>
      </w:pPr>
    </w:p>
    <w:p w14:paraId="3E7E00F3" w14:textId="77777777" w:rsidR="00BA172A" w:rsidRPr="004B26AD" w:rsidRDefault="00BA172A" w:rsidP="00BA172A">
      <w:pPr>
        <w:spacing w:line="200" w:lineRule="exact"/>
        <w:jc w:val="both"/>
        <w:rPr>
          <w:rFonts w:ascii="Verdana" w:hAnsi="Verdana"/>
          <w:sz w:val="16"/>
          <w:szCs w:val="16"/>
        </w:rPr>
      </w:pPr>
    </w:p>
    <w:p w14:paraId="02F74612" w14:textId="77777777" w:rsidR="00C24726" w:rsidRPr="004B26AD" w:rsidRDefault="00C24726" w:rsidP="00BA172A">
      <w:pPr>
        <w:spacing w:line="200" w:lineRule="exact"/>
        <w:jc w:val="both"/>
        <w:rPr>
          <w:rFonts w:ascii="Verdana" w:hAnsi="Verdana"/>
          <w:sz w:val="16"/>
          <w:szCs w:val="16"/>
        </w:rPr>
      </w:pPr>
    </w:p>
    <w:p w14:paraId="6347C135" w14:textId="77777777" w:rsidR="00C24726" w:rsidRPr="004B26AD" w:rsidRDefault="00C24726" w:rsidP="00BA172A">
      <w:pPr>
        <w:spacing w:line="200" w:lineRule="exact"/>
        <w:jc w:val="both"/>
        <w:rPr>
          <w:rFonts w:ascii="Verdana" w:hAnsi="Verdana"/>
          <w:sz w:val="16"/>
          <w:szCs w:val="16"/>
        </w:rPr>
      </w:pPr>
    </w:p>
    <w:p w14:paraId="52CBEF96" w14:textId="77777777" w:rsidR="00C24726" w:rsidRPr="004B26AD" w:rsidRDefault="00C24726" w:rsidP="00C10231">
      <w:pPr>
        <w:spacing w:line="200" w:lineRule="exact"/>
        <w:ind w:left="360"/>
        <w:jc w:val="both"/>
        <w:rPr>
          <w:rFonts w:ascii="Verdana" w:hAnsi="Verdana"/>
          <w:sz w:val="16"/>
          <w:szCs w:val="16"/>
        </w:rPr>
      </w:pPr>
    </w:p>
    <w:p w14:paraId="74B33C75" w14:textId="77777777" w:rsidR="00C24726" w:rsidRPr="004B26AD" w:rsidRDefault="00C24726" w:rsidP="00BA172A">
      <w:pPr>
        <w:spacing w:line="200" w:lineRule="exact"/>
        <w:jc w:val="both"/>
        <w:rPr>
          <w:rFonts w:ascii="Verdana" w:hAnsi="Verdana"/>
          <w:sz w:val="16"/>
          <w:szCs w:val="16"/>
        </w:rPr>
      </w:pPr>
    </w:p>
    <w:p w14:paraId="1B235515" w14:textId="77777777" w:rsidR="00C24726" w:rsidRPr="004B26AD" w:rsidRDefault="00C24726" w:rsidP="00BA172A">
      <w:pPr>
        <w:spacing w:line="200" w:lineRule="exact"/>
        <w:jc w:val="both"/>
        <w:rPr>
          <w:rFonts w:ascii="Verdana" w:hAnsi="Verdana"/>
          <w:sz w:val="16"/>
          <w:szCs w:val="16"/>
        </w:rPr>
      </w:pPr>
    </w:p>
    <w:p w14:paraId="3583D4C8" w14:textId="77777777" w:rsidR="00C24726" w:rsidRPr="004B26AD" w:rsidRDefault="00C24726" w:rsidP="00BA172A">
      <w:pPr>
        <w:spacing w:line="200" w:lineRule="exact"/>
        <w:jc w:val="both"/>
        <w:rPr>
          <w:rFonts w:ascii="Verdana" w:hAnsi="Verdana"/>
          <w:sz w:val="16"/>
          <w:szCs w:val="16"/>
        </w:rPr>
      </w:pPr>
    </w:p>
    <w:p w14:paraId="1D86C171" w14:textId="77777777" w:rsidR="00C24726" w:rsidRPr="004B26AD" w:rsidRDefault="00C24726" w:rsidP="00BA172A">
      <w:pPr>
        <w:spacing w:line="200" w:lineRule="exact"/>
        <w:jc w:val="both"/>
        <w:rPr>
          <w:rFonts w:ascii="Verdana" w:hAnsi="Verdana"/>
          <w:sz w:val="16"/>
          <w:szCs w:val="16"/>
        </w:rPr>
      </w:pPr>
    </w:p>
    <w:p w14:paraId="55B7DC26" w14:textId="77777777" w:rsidR="00C24726" w:rsidRPr="004B26AD" w:rsidRDefault="00C24726" w:rsidP="00BA172A">
      <w:pPr>
        <w:spacing w:line="200" w:lineRule="exact"/>
        <w:jc w:val="both"/>
        <w:rPr>
          <w:rFonts w:ascii="Verdana" w:hAnsi="Verdana"/>
          <w:sz w:val="16"/>
          <w:szCs w:val="16"/>
        </w:rPr>
      </w:pPr>
    </w:p>
    <w:p w14:paraId="09857E51" w14:textId="77777777" w:rsidR="00C24726" w:rsidRPr="004B26AD" w:rsidRDefault="00C24726" w:rsidP="00BA172A">
      <w:pPr>
        <w:spacing w:line="200" w:lineRule="exact"/>
        <w:jc w:val="both"/>
        <w:rPr>
          <w:rFonts w:ascii="Verdana" w:hAnsi="Verdana"/>
          <w:sz w:val="16"/>
          <w:szCs w:val="16"/>
        </w:rPr>
      </w:pPr>
    </w:p>
    <w:p w14:paraId="614B9B1A" w14:textId="77777777" w:rsidR="00C24726" w:rsidRPr="004B26AD" w:rsidRDefault="00C24726" w:rsidP="00BA172A">
      <w:pPr>
        <w:spacing w:line="200" w:lineRule="exact"/>
        <w:jc w:val="both"/>
        <w:rPr>
          <w:rFonts w:ascii="Verdana" w:hAnsi="Verdana"/>
          <w:sz w:val="16"/>
          <w:szCs w:val="16"/>
        </w:rPr>
      </w:pPr>
    </w:p>
    <w:p w14:paraId="2C8A1EB2" w14:textId="77777777" w:rsidR="00C24726" w:rsidRPr="004B26AD" w:rsidRDefault="00C24726" w:rsidP="00BA172A">
      <w:pPr>
        <w:spacing w:line="200" w:lineRule="exact"/>
        <w:jc w:val="both"/>
        <w:rPr>
          <w:rFonts w:ascii="Verdana" w:hAnsi="Verdana"/>
          <w:sz w:val="16"/>
          <w:szCs w:val="16"/>
        </w:rPr>
      </w:pPr>
    </w:p>
    <w:p w14:paraId="49C85BDE" w14:textId="77777777" w:rsidR="00C24726" w:rsidRPr="004B26AD" w:rsidRDefault="00C24726" w:rsidP="00BA172A">
      <w:pPr>
        <w:spacing w:line="200" w:lineRule="exact"/>
        <w:jc w:val="both"/>
        <w:rPr>
          <w:rFonts w:ascii="Verdana" w:hAnsi="Verdana"/>
          <w:sz w:val="16"/>
          <w:szCs w:val="16"/>
        </w:rPr>
      </w:pPr>
    </w:p>
    <w:p w14:paraId="26793F3F" w14:textId="77777777" w:rsidR="00C24726" w:rsidRPr="004B26AD" w:rsidRDefault="00C24726" w:rsidP="00BA172A">
      <w:pPr>
        <w:spacing w:line="200" w:lineRule="exact"/>
        <w:jc w:val="both"/>
        <w:rPr>
          <w:rFonts w:ascii="Verdana" w:hAnsi="Verdana"/>
          <w:sz w:val="16"/>
          <w:szCs w:val="16"/>
        </w:rPr>
      </w:pPr>
    </w:p>
    <w:p w14:paraId="147C276F" w14:textId="77777777" w:rsidR="00C24726" w:rsidRPr="004B26AD" w:rsidRDefault="00C24726" w:rsidP="00BA172A">
      <w:pPr>
        <w:spacing w:line="200" w:lineRule="exact"/>
        <w:jc w:val="both"/>
        <w:rPr>
          <w:rFonts w:ascii="Verdana" w:hAnsi="Verdana"/>
          <w:sz w:val="16"/>
          <w:szCs w:val="16"/>
        </w:rPr>
      </w:pPr>
    </w:p>
    <w:p w14:paraId="7A01951A" w14:textId="77777777" w:rsidR="00C24726" w:rsidRPr="004B26AD" w:rsidRDefault="00C24726" w:rsidP="00BA172A">
      <w:pPr>
        <w:spacing w:line="200" w:lineRule="exact"/>
        <w:jc w:val="both"/>
        <w:rPr>
          <w:rFonts w:ascii="Verdana" w:hAnsi="Verdana"/>
          <w:sz w:val="16"/>
          <w:szCs w:val="16"/>
        </w:rPr>
      </w:pPr>
    </w:p>
    <w:p w14:paraId="29C20719" w14:textId="77777777" w:rsidR="00C24726" w:rsidRPr="004B26AD" w:rsidRDefault="00C24726" w:rsidP="00BA172A">
      <w:pPr>
        <w:spacing w:line="200" w:lineRule="exact"/>
        <w:jc w:val="both"/>
        <w:rPr>
          <w:rFonts w:ascii="Verdana" w:hAnsi="Verdana"/>
          <w:sz w:val="16"/>
          <w:szCs w:val="16"/>
        </w:rPr>
      </w:pPr>
    </w:p>
    <w:p w14:paraId="13971F47" w14:textId="77777777" w:rsidR="00C24726" w:rsidRPr="004B26AD" w:rsidRDefault="00C24726" w:rsidP="00BA172A">
      <w:pPr>
        <w:spacing w:line="200" w:lineRule="exact"/>
        <w:jc w:val="both"/>
        <w:rPr>
          <w:rFonts w:ascii="Verdana" w:hAnsi="Verdana"/>
          <w:sz w:val="16"/>
          <w:szCs w:val="16"/>
        </w:rPr>
      </w:pPr>
    </w:p>
    <w:p w14:paraId="2797AE6D" w14:textId="77777777" w:rsidR="00C24726" w:rsidRPr="004B26AD" w:rsidRDefault="00C24726" w:rsidP="00BA172A">
      <w:pPr>
        <w:spacing w:line="200" w:lineRule="exact"/>
        <w:jc w:val="both"/>
        <w:rPr>
          <w:rFonts w:ascii="Verdana" w:hAnsi="Verdana"/>
          <w:sz w:val="16"/>
          <w:szCs w:val="16"/>
        </w:rPr>
      </w:pPr>
    </w:p>
    <w:p w14:paraId="010B57F4" w14:textId="77777777" w:rsidR="00C24726" w:rsidRDefault="00C24726" w:rsidP="00BA172A">
      <w:pPr>
        <w:spacing w:line="200" w:lineRule="exact"/>
        <w:jc w:val="both"/>
        <w:rPr>
          <w:rFonts w:ascii="Verdana" w:hAnsi="Verdana"/>
          <w:sz w:val="16"/>
          <w:szCs w:val="16"/>
        </w:rPr>
      </w:pPr>
    </w:p>
    <w:p w14:paraId="663BCDAB" w14:textId="77777777" w:rsidR="00AB1528" w:rsidRDefault="00AB1528" w:rsidP="00BA172A">
      <w:pPr>
        <w:spacing w:line="200" w:lineRule="exact"/>
        <w:jc w:val="both"/>
        <w:rPr>
          <w:rFonts w:ascii="Verdana" w:hAnsi="Verdana"/>
          <w:sz w:val="16"/>
          <w:szCs w:val="16"/>
        </w:rPr>
      </w:pPr>
    </w:p>
    <w:p w14:paraId="60C8A271" w14:textId="77777777" w:rsidR="00AB1528" w:rsidRDefault="00AB1528" w:rsidP="00BA172A">
      <w:pPr>
        <w:spacing w:line="200" w:lineRule="exact"/>
        <w:jc w:val="both"/>
        <w:rPr>
          <w:rFonts w:ascii="Verdana" w:hAnsi="Verdana"/>
          <w:sz w:val="16"/>
          <w:szCs w:val="16"/>
        </w:rPr>
      </w:pPr>
    </w:p>
    <w:p w14:paraId="50B92943" w14:textId="77777777" w:rsidR="00AB1528" w:rsidRPr="004B26AD" w:rsidRDefault="00AB1528" w:rsidP="00BA172A">
      <w:pPr>
        <w:spacing w:line="200" w:lineRule="exact"/>
        <w:jc w:val="both"/>
        <w:rPr>
          <w:rFonts w:ascii="Verdana" w:hAnsi="Verdana"/>
          <w:sz w:val="16"/>
          <w:szCs w:val="16"/>
        </w:rPr>
      </w:pPr>
    </w:p>
    <w:p w14:paraId="3FC9BA5E" w14:textId="77777777" w:rsidR="00C24726" w:rsidRPr="004B26AD" w:rsidRDefault="00C24726" w:rsidP="00C24726">
      <w:pPr>
        <w:jc w:val="center"/>
        <w:rPr>
          <w:rFonts w:ascii="Verdana" w:hAnsi="Verdana" w:cs="Arial"/>
          <w:b/>
          <w:sz w:val="18"/>
          <w:szCs w:val="18"/>
        </w:rPr>
      </w:pPr>
      <w:r w:rsidRPr="004B26AD">
        <w:rPr>
          <w:rFonts w:ascii="Verdana" w:hAnsi="Verdana" w:cs="Arial"/>
          <w:b/>
          <w:sz w:val="18"/>
          <w:szCs w:val="18"/>
        </w:rPr>
        <w:lastRenderedPageBreak/>
        <w:t>FORMULARIO V-</w:t>
      </w:r>
      <w:proofErr w:type="spellStart"/>
      <w:r w:rsidRPr="004B26AD">
        <w:rPr>
          <w:rFonts w:ascii="Verdana" w:hAnsi="Verdana" w:cs="Arial"/>
          <w:b/>
          <w:sz w:val="18"/>
          <w:szCs w:val="18"/>
        </w:rPr>
        <w:t>1b</w:t>
      </w:r>
      <w:proofErr w:type="spellEnd"/>
    </w:p>
    <w:p w14:paraId="38FF82BD" w14:textId="77777777" w:rsidR="00167151" w:rsidRPr="004B26AD" w:rsidRDefault="00C24726" w:rsidP="00C24726">
      <w:pPr>
        <w:jc w:val="center"/>
        <w:rPr>
          <w:rFonts w:ascii="Verdana" w:hAnsi="Verdana" w:cs="Arial"/>
          <w:b/>
          <w:sz w:val="18"/>
          <w:szCs w:val="18"/>
        </w:rPr>
      </w:pPr>
      <w:r w:rsidRPr="004B26AD">
        <w:rPr>
          <w:rFonts w:ascii="Verdana" w:hAnsi="Verdana" w:cs="Arial"/>
          <w:b/>
          <w:sz w:val="18"/>
          <w:szCs w:val="18"/>
        </w:rPr>
        <w:t xml:space="preserve">EVALUACIÓN PRELIMINAR </w:t>
      </w:r>
    </w:p>
    <w:p w14:paraId="3D47574A" w14:textId="77777777" w:rsidR="00C24726" w:rsidRPr="004B26AD" w:rsidRDefault="00167151" w:rsidP="00C24726">
      <w:pPr>
        <w:jc w:val="center"/>
        <w:rPr>
          <w:rFonts w:ascii="Verdana" w:hAnsi="Verdana" w:cs="Arial"/>
          <w:b/>
          <w:sz w:val="18"/>
          <w:szCs w:val="18"/>
        </w:rPr>
      </w:pPr>
      <w:r w:rsidRPr="004B26AD">
        <w:rPr>
          <w:rFonts w:ascii="Verdana" w:hAnsi="Verdana" w:cs="Arial"/>
          <w:b/>
          <w:sz w:val="18"/>
          <w:szCs w:val="18"/>
        </w:rPr>
        <w:t>(Para Asociaciones Accidentales)</w:t>
      </w:r>
    </w:p>
    <w:p w14:paraId="48CF5D15" w14:textId="77777777" w:rsidR="00675ED0" w:rsidRPr="004B26AD" w:rsidRDefault="00675ED0" w:rsidP="00C24726">
      <w:pPr>
        <w:jc w:val="center"/>
        <w:rPr>
          <w:rFonts w:ascii="Verdana" w:hAnsi="Verdana" w:cs="Arial"/>
          <w:b/>
          <w:sz w:val="18"/>
          <w:szCs w:val="18"/>
        </w:rPr>
      </w:pPr>
    </w:p>
    <w:tbl>
      <w:tblPr>
        <w:tblW w:w="10225"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666"/>
        <w:gridCol w:w="813"/>
        <w:gridCol w:w="718"/>
        <w:gridCol w:w="1005"/>
        <w:gridCol w:w="1280"/>
        <w:gridCol w:w="1163"/>
        <w:gridCol w:w="157"/>
      </w:tblGrid>
      <w:tr w:rsidR="00675ED0" w:rsidRPr="004B26AD" w14:paraId="1A449CA1" w14:textId="77777777" w:rsidTr="00DE5A20">
        <w:trPr>
          <w:trHeight w:val="397"/>
        </w:trPr>
        <w:tc>
          <w:tcPr>
            <w:tcW w:w="10225" w:type="dxa"/>
            <w:gridSpan w:val="8"/>
            <w:tcBorders>
              <w:top w:val="single" w:sz="12" w:space="0" w:color="auto"/>
              <w:bottom w:val="single" w:sz="4" w:space="0" w:color="auto"/>
            </w:tcBorders>
            <w:shd w:val="clear" w:color="auto" w:fill="1F497D"/>
            <w:vAlign w:val="center"/>
          </w:tcPr>
          <w:p w14:paraId="2D330B48" w14:textId="77777777" w:rsidR="00675ED0" w:rsidRPr="004B26AD" w:rsidRDefault="00675ED0" w:rsidP="008A5684">
            <w:pPr>
              <w:jc w:val="center"/>
              <w:rPr>
                <w:rFonts w:ascii="Arial" w:hAnsi="Arial" w:cs="Arial"/>
                <w:b/>
                <w:sz w:val="18"/>
                <w:szCs w:val="18"/>
              </w:rPr>
            </w:pPr>
            <w:r w:rsidRPr="00E25765">
              <w:rPr>
                <w:rFonts w:ascii="Arial" w:hAnsi="Arial" w:cs="Arial"/>
                <w:b/>
                <w:color w:val="FFFFFF" w:themeColor="background1"/>
                <w:sz w:val="18"/>
                <w:szCs w:val="18"/>
              </w:rPr>
              <w:t>DATOS GENERALES DEL PROCESO</w:t>
            </w:r>
          </w:p>
        </w:tc>
      </w:tr>
      <w:tr w:rsidR="00675ED0" w:rsidRPr="004B26AD" w14:paraId="10DE287C" w14:textId="77777777" w:rsidTr="00DE5A20">
        <w:tblPrEx>
          <w:tblBorders>
            <w:insideH w:val="single" w:sz="4" w:space="0" w:color="FF0000"/>
            <w:insideV w:val="none" w:sz="0" w:space="31" w:color="000000" w:shadow="1" w:frame="1"/>
          </w:tblBorders>
        </w:tblPrEx>
        <w:trPr>
          <w:trHeight w:val="58"/>
        </w:trPr>
        <w:tc>
          <w:tcPr>
            <w:tcW w:w="10225" w:type="dxa"/>
            <w:gridSpan w:val="8"/>
            <w:tcBorders>
              <w:top w:val="nil"/>
              <w:bottom w:val="nil"/>
            </w:tcBorders>
            <w:tcMar>
              <w:right w:w="85" w:type="dxa"/>
            </w:tcMar>
            <w:vAlign w:val="center"/>
          </w:tcPr>
          <w:p w14:paraId="75EC9A08" w14:textId="77777777" w:rsidR="00675ED0" w:rsidRPr="004B26AD" w:rsidRDefault="00675ED0" w:rsidP="008A5684">
            <w:pPr>
              <w:jc w:val="center"/>
              <w:rPr>
                <w:rFonts w:ascii="Arial" w:hAnsi="Arial" w:cs="Arial"/>
                <w:b/>
                <w:sz w:val="8"/>
                <w:szCs w:val="2"/>
              </w:rPr>
            </w:pPr>
          </w:p>
        </w:tc>
      </w:tr>
      <w:tr w:rsidR="00675ED0" w:rsidRPr="004B26AD" w14:paraId="4264BA2A"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5C3CF06"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Objeto de la contratación:</w:t>
            </w:r>
          </w:p>
        </w:tc>
        <w:tc>
          <w:tcPr>
            <w:tcW w:w="5645" w:type="dxa"/>
            <w:gridSpan w:val="6"/>
            <w:tcBorders>
              <w:left w:val="single" w:sz="4" w:space="0" w:color="auto"/>
              <w:bottom w:val="single" w:sz="4" w:space="0" w:color="auto"/>
              <w:right w:val="single" w:sz="4" w:space="0" w:color="auto"/>
            </w:tcBorders>
            <w:shd w:val="clear" w:color="auto" w:fill="DBE5F1"/>
            <w:vAlign w:val="center"/>
          </w:tcPr>
          <w:p w14:paraId="33E9F8F0" w14:textId="77777777" w:rsidR="00675ED0" w:rsidRPr="004B26AD" w:rsidRDefault="00675ED0" w:rsidP="008A5684">
            <w:pPr>
              <w:rPr>
                <w:rFonts w:ascii="Arial" w:hAnsi="Arial" w:cs="Arial"/>
                <w:sz w:val="16"/>
                <w:szCs w:val="16"/>
              </w:rPr>
            </w:pPr>
          </w:p>
        </w:tc>
        <w:tc>
          <w:tcPr>
            <w:tcW w:w="157" w:type="dxa"/>
            <w:tcBorders>
              <w:top w:val="nil"/>
              <w:left w:val="single" w:sz="4" w:space="0" w:color="auto"/>
              <w:bottom w:val="nil"/>
            </w:tcBorders>
            <w:shd w:val="clear" w:color="auto" w:fill="FFFFFF"/>
            <w:vAlign w:val="center"/>
          </w:tcPr>
          <w:p w14:paraId="31FFEE46" w14:textId="77777777" w:rsidR="00675ED0" w:rsidRPr="004B26AD" w:rsidRDefault="00675ED0" w:rsidP="008A5684">
            <w:pPr>
              <w:rPr>
                <w:rFonts w:ascii="Arial" w:hAnsi="Arial" w:cs="Arial"/>
                <w:sz w:val="16"/>
                <w:szCs w:val="16"/>
              </w:rPr>
            </w:pPr>
          </w:p>
        </w:tc>
      </w:tr>
      <w:tr w:rsidR="00675ED0" w:rsidRPr="004B26AD" w14:paraId="09DD2EEF" w14:textId="77777777" w:rsidTr="00DE5A20">
        <w:tblPrEx>
          <w:tblBorders>
            <w:insideH w:val="single" w:sz="4" w:space="0" w:color="FF0000"/>
            <w:insideV w:val="none" w:sz="0" w:space="31" w:color="000000" w:shadow="1" w:frame="1"/>
          </w:tblBorders>
        </w:tblPrEx>
        <w:trPr>
          <w:trHeight w:val="58"/>
        </w:trPr>
        <w:tc>
          <w:tcPr>
            <w:tcW w:w="10225" w:type="dxa"/>
            <w:gridSpan w:val="8"/>
            <w:tcBorders>
              <w:top w:val="nil"/>
              <w:bottom w:val="nil"/>
            </w:tcBorders>
            <w:tcMar>
              <w:right w:w="85" w:type="dxa"/>
            </w:tcMar>
            <w:vAlign w:val="center"/>
          </w:tcPr>
          <w:p w14:paraId="2D46A2B8" w14:textId="77777777" w:rsidR="00675ED0" w:rsidRPr="004B26AD" w:rsidRDefault="00675ED0" w:rsidP="008A5684">
            <w:pPr>
              <w:jc w:val="center"/>
              <w:rPr>
                <w:rFonts w:ascii="Arial" w:hAnsi="Arial" w:cs="Arial"/>
                <w:b/>
                <w:sz w:val="8"/>
                <w:szCs w:val="2"/>
              </w:rPr>
            </w:pPr>
          </w:p>
        </w:tc>
      </w:tr>
      <w:tr w:rsidR="00675ED0" w:rsidRPr="004B26AD" w14:paraId="15A0BC9A"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55E423F"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Nombre del Proponente:</w:t>
            </w:r>
          </w:p>
        </w:tc>
        <w:tc>
          <w:tcPr>
            <w:tcW w:w="5645" w:type="dxa"/>
            <w:gridSpan w:val="6"/>
            <w:tcBorders>
              <w:left w:val="single" w:sz="4" w:space="0" w:color="auto"/>
              <w:bottom w:val="single" w:sz="4" w:space="0" w:color="auto"/>
              <w:right w:val="single" w:sz="4" w:space="0" w:color="auto"/>
            </w:tcBorders>
            <w:shd w:val="clear" w:color="auto" w:fill="DBE5F1"/>
            <w:vAlign w:val="center"/>
          </w:tcPr>
          <w:p w14:paraId="0C201FF0" w14:textId="77777777" w:rsidR="00675ED0" w:rsidRPr="004B26AD" w:rsidRDefault="00675ED0" w:rsidP="008A5684">
            <w:pPr>
              <w:rPr>
                <w:rFonts w:ascii="Arial" w:hAnsi="Arial" w:cs="Arial"/>
                <w:sz w:val="16"/>
                <w:szCs w:val="16"/>
              </w:rPr>
            </w:pPr>
          </w:p>
        </w:tc>
        <w:tc>
          <w:tcPr>
            <w:tcW w:w="157" w:type="dxa"/>
            <w:tcBorders>
              <w:top w:val="nil"/>
              <w:left w:val="single" w:sz="4" w:space="0" w:color="auto"/>
              <w:bottom w:val="nil"/>
            </w:tcBorders>
            <w:shd w:val="clear" w:color="auto" w:fill="FFFFFF"/>
            <w:vAlign w:val="center"/>
          </w:tcPr>
          <w:p w14:paraId="477604BE" w14:textId="77777777" w:rsidR="00675ED0" w:rsidRPr="004B26AD" w:rsidRDefault="00675ED0" w:rsidP="008A5684">
            <w:pPr>
              <w:rPr>
                <w:rFonts w:ascii="Arial" w:hAnsi="Arial" w:cs="Arial"/>
                <w:sz w:val="16"/>
                <w:szCs w:val="16"/>
              </w:rPr>
            </w:pPr>
          </w:p>
        </w:tc>
      </w:tr>
      <w:tr w:rsidR="00675ED0" w:rsidRPr="004B26AD" w14:paraId="30162E60" w14:textId="77777777" w:rsidTr="00DE5A20">
        <w:trPr>
          <w:trHeight w:val="58"/>
        </w:trPr>
        <w:tc>
          <w:tcPr>
            <w:tcW w:w="10225" w:type="dxa"/>
            <w:gridSpan w:val="8"/>
            <w:tcBorders>
              <w:top w:val="nil"/>
              <w:left w:val="single" w:sz="12" w:space="0" w:color="auto"/>
              <w:bottom w:val="nil"/>
            </w:tcBorders>
            <w:tcMar>
              <w:left w:w="0" w:type="dxa"/>
              <w:right w:w="85" w:type="dxa"/>
            </w:tcMar>
            <w:vAlign w:val="center"/>
          </w:tcPr>
          <w:p w14:paraId="52700FAD" w14:textId="77777777" w:rsidR="00675ED0" w:rsidRPr="004B26AD" w:rsidRDefault="00675ED0" w:rsidP="008A5684">
            <w:pPr>
              <w:jc w:val="center"/>
              <w:rPr>
                <w:rFonts w:ascii="Arial" w:hAnsi="Arial" w:cs="Arial"/>
                <w:b/>
                <w:sz w:val="8"/>
                <w:szCs w:val="2"/>
              </w:rPr>
            </w:pPr>
          </w:p>
        </w:tc>
      </w:tr>
      <w:tr w:rsidR="00675ED0" w:rsidRPr="004B26AD" w14:paraId="78D02EBD" w14:textId="77777777" w:rsidTr="00DE5A20">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DFDDA23"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Propuesta Económica:</w:t>
            </w:r>
          </w:p>
        </w:tc>
        <w:tc>
          <w:tcPr>
            <w:tcW w:w="5645" w:type="dxa"/>
            <w:gridSpan w:val="6"/>
            <w:tcBorders>
              <w:left w:val="single" w:sz="4" w:space="0" w:color="auto"/>
              <w:bottom w:val="single" w:sz="4" w:space="0" w:color="auto"/>
              <w:right w:val="single" w:sz="4" w:space="0" w:color="auto"/>
            </w:tcBorders>
            <w:shd w:val="clear" w:color="auto" w:fill="DBE5F1"/>
            <w:vAlign w:val="center"/>
          </w:tcPr>
          <w:p w14:paraId="6EA65292" w14:textId="77777777" w:rsidR="00675ED0" w:rsidRPr="004B26AD" w:rsidRDefault="00675ED0" w:rsidP="008A5684">
            <w:pPr>
              <w:rPr>
                <w:rFonts w:ascii="Arial" w:hAnsi="Arial" w:cs="Arial"/>
                <w:sz w:val="16"/>
                <w:szCs w:val="16"/>
              </w:rPr>
            </w:pPr>
          </w:p>
        </w:tc>
        <w:tc>
          <w:tcPr>
            <w:tcW w:w="157" w:type="dxa"/>
            <w:tcBorders>
              <w:top w:val="nil"/>
              <w:left w:val="single" w:sz="4" w:space="0" w:color="auto"/>
              <w:bottom w:val="nil"/>
            </w:tcBorders>
            <w:shd w:val="clear" w:color="auto" w:fill="FFFFFF"/>
            <w:vAlign w:val="center"/>
          </w:tcPr>
          <w:p w14:paraId="7DBA8D6B" w14:textId="77777777" w:rsidR="00675ED0" w:rsidRPr="004B26AD" w:rsidRDefault="00675ED0" w:rsidP="008A5684">
            <w:pPr>
              <w:rPr>
                <w:rFonts w:ascii="Arial" w:hAnsi="Arial" w:cs="Arial"/>
                <w:sz w:val="16"/>
                <w:szCs w:val="16"/>
              </w:rPr>
            </w:pPr>
          </w:p>
        </w:tc>
      </w:tr>
      <w:tr w:rsidR="00675ED0" w:rsidRPr="004B26AD" w14:paraId="7A599CF1" w14:textId="77777777" w:rsidTr="00DE5A20">
        <w:trPr>
          <w:trHeight w:val="58"/>
        </w:trPr>
        <w:tc>
          <w:tcPr>
            <w:tcW w:w="10225" w:type="dxa"/>
            <w:gridSpan w:val="8"/>
            <w:tcBorders>
              <w:top w:val="nil"/>
              <w:left w:val="single" w:sz="12" w:space="0" w:color="auto"/>
              <w:bottom w:val="nil"/>
            </w:tcBorders>
            <w:tcMar>
              <w:left w:w="0" w:type="dxa"/>
              <w:right w:w="85" w:type="dxa"/>
            </w:tcMar>
            <w:vAlign w:val="center"/>
          </w:tcPr>
          <w:p w14:paraId="659E0603" w14:textId="77777777" w:rsidR="00675ED0" w:rsidRPr="004B26AD" w:rsidRDefault="00675ED0" w:rsidP="008A5684">
            <w:pPr>
              <w:jc w:val="center"/>
              <w:rPr>
                <w:rFonts w:ascii="Arial" w:hAnsi="Arial" w:cs="Arial"/>
                <w:b/>
                <w:sz w:val="8"/>
                <w:szCs w:val="2"/>
              </w:rPr>
            </w:pPr>
          </w:p>
        </w:tc>
      </w:tr>
      <w:tr w:rsidR="00675ED0" w:rsidRPr="004B26AD" w14:paraId="69D55E86" w14:textId="77777777" w:rsidTr="00E576E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5AE6D36B" w14:textId="77777777" w:rsidR="00675ED0" w:rsidRPr="004B26AD" w:rsidRDefault="00675ED0" w:rsidP="008A5684">
            <w:pPr>
              <w:jc w:val="right"/>
              <w:rPr>
                <w:rFonts w:ascii="Arial" w:hAnsi="Arial" w:cs="Arial"/>
                <w:sz w:val="16"/>
                <w:szCs w:val="16"/>
              </w:rPr>
            </w:pPr>
            <w:r w:rsidRPr="004B26AD">
              <w:rPr>
                <w:rFonts w:ascii="Arial" w:hAnsi="Arial" w:cs="Arial"/>
                <w:b/>
                <w:sz w:val="16"/>
                <w:szCs w:val="16"/>
              </w:rPr>
              <w:t>Número de Páginas de la Propuesta:</w:t>
            </w:r>
          </w:p>
        </w:tc>
        <w:tc>
          <w:tcPr>
            <w:tcW w:w="2197" w:type="dxa"/>
            <w:gridSpan w:val="3"/>
            <w:tcBorders>
              <w:left w:val="single" w:sz="4" w:space="0" w:color="auto"/>
              <w:bottom w:val="single" w:sz="4" w:space="0" w:color="auto"/>
              <w:right w:val="single" w:sz="4" w:space="0" w:color="auto"/>
            </w:tcBorders>
            <w:shd w:val="clear" w:color="auto" w:fill="DBE5F1"/>
            <w:vAlign w:val="center"/>
          </w:tcPr>
          <w:p w14:paraId="6449921A" w14:textId="77777777" w:rsidR="00675ED0" w:rsidRPr="004B26AD" w:rsidRDefault="00675ED0" w:rsidP="008A5684">
            <w:pPr>
              <w:rPr>
                <w:rFonts w:ascii="Arial" w:hAnsi="Arial" w:cs="Arial"/>
                <w:sz w:val="16"/>
                <w:szCs w:val="16"/>
              </w:rPr>
            </w:pPr>
          </w:p>
        </w:tc>
        <w:tc>
          <w:tcPr>
            <w:tcW w:w="3605" w:type="dxa"/>
            <w:gridSpan w:val="4"/>
            <w:tcBorders>
              <w:top w:val="nil"/>
              <w:left w:val="single" w:sz="4" w:space="0" w:color="auto"/>
              <w:bottom w:val="nil"/>
            </w:tcBorders>
            <w:shd w:val="clear" w:color="auto" w:fill="FFFFFF"/>
            <w:vAlign w:val="center"/>
          </w:tcPr>
          <w:p w14:paraId="7576CE4D" w14:textId="77777777" w:rsidR="00675ED0" w:rsidRPr="004B26AD" w:rsidRDefault="00675ED0" w:rsidP="008A5684">
            <w:pPr>
              <w:rPr>
                <w:rFonts w:ascii="Arial" w:hAnsi="Arial" w:cs="Arial"/>
                <w:sz w:val="16"/>
                <w:szCs w:val="16"/>
              </w:rPr>
            </w:pPr>
          </w:p>
        </w:tc>
      </w:tr>
      <w:tr w:rsidR="00675ED0" w:rsidRPr="004B26AD" w14:paraId="1EE70F7C" w14:textId="77777777" w:rsidTr="00DE5A20">
        <w:trPr>
          <w:trHeight w:val="58"/>
        </w:trPr>
        <w:tc>
          <w:tcPr>
            <w:tcW w:w="10225" w:type="dxa"/>
            <w:gridSpan w:val="8"/>
            <w:tcBorders>
              <w:top w:val="nil"/>
              <w:left w:val="single" w:sz="12" w:space="0" w:color="auto"/>
              <w:bottom w:val="single" w:sz="12" w:space="0" w:color="auto"/>
            </w:tcBorders>
            <w:tcMar>
              <w:left w:w="0" w:type="dxa"/>
              <w:right w:w="0" w:type="dxa"/>
            </w:tcMar>
            <w:vAlign w:val="center"/>
          </w:tcPr>
          <w:p w14:paraId="399832F1" w14:textId="77777777" w:rsidR="00675ED0" w:rsidRPr="004B26AD" w:rsidRDefault="00675ED0" w:rsidP="008A5684">
            <w:pPr>
              <w:rPr>
                <w:rFonts w:ascii="Arial" w:hAnsi="Arial" w:cs="Arial"/>
                <w:sz w:val="8"/>
                <w:szCs w:val="4"/>
              </w:rPr>
            </w:pPr>
          </w:p>
        </w:tc>
      </w:tr>
      <w:tr w:rsidR="00675ED0" w:rsidRPr="004B26AD" w14:paraId="1C1B2619" w14:textId="77777777" w:rsidTr="00DE5A20">
        <w:tblPrEx>
          <w:tblLook w:val="0000" w:firstRow="0" w:lastRow="0" w:firstColumn="0" w:lastColumn="0" w:noHBand="0" w:noVBand="0"/>
        </w:tblPrEx>
        <w:trPr>
          <w:trHeight w:val="284"/>
        </w:trPr>
        <w:tc>
          <w:tcPr>
            <w:tcW w:w="5089" w:type="dxa"/>
            <w:gridSpan w:val="2"/>
            <w:vMerge w:val="restart"/>
            <w:tcBorders>
              <w:top w:val="single" w:sz="12" w:space="0" w:color="auto"/>
              <w:bottom w:val="single" w:sz="4" w:space="0" w:color="auto"/>
              <w:right w:val="single" w:sz="12" w:space="0" w:color="auto"/>
            </w:tcBorders>
            <w:shd w:val="clear" w:color="auto" w:fill="DBE5F1"/>
            <w:vAlign w:val="center"/>
          </w:tcPr>
          <w:p w14:paraId="2149C9E9" w14:textId="77777777" w:rsidR="00675ED0" w:rsidRPr="004B26AD" w:rsidRDefault="00675ED0" w:rsidP="008A5684">
            <w:pPr>
              <w:jc w:val="center"/>
              <w:rPr>
                <w:rFonts w:ascii="Arial" w:hAnsi="Arial" w:cs="Arial"/>
                <w:b/>
                <w:sz w:val="18"/>
                <w:szCs w:val="18"/>
              </w:rPr>
            </w:pPr>
            <w:r w:rsidRPr="004B26AD">
              <w:rPr>
                <w:rFonts w:ascii="Arial" w:hAnsi="Arial" w:cs="Arial"/>
                <w:b/>
                <w:sz w:val="18"/>
                <w:szCs w:val="18"/>
              </w:rPr>
              <w:t>REQUISITOS EVALUADOS</w:t>
            </w:r>
          </w:p>
        </w:tc>
        <w:tc>
          <w:tcPr>
            <w:tcW w:w="2536"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26D3BC86"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Verificación</w:t>
            </w:r>
          </w:p>
          <w:p w14:paraId="23F42218"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(Acto de Apertura)</w:t>
            </w:r>
          </w:p>
        </w:tc>
        <w:tc>
          <w:tcPr>
            <w:tcW w:w="2600"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67CCBC25"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Evaluación Preliminar</w:t>
            </w:r>
          </w:p>
          <w:p w14:paraId="345AD7F2"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(Sesión Reservada)</w:t>
            </w:r>
          </w:p>
        </w:tc>
      </w:tr>
      <w:tr w:rsidR="00675ED0" w:rsidRPr="004B26AD" w14:paraId="08F427FB" w14:textId="77777777" w:rsidTr="00B51C1D">
        <w:tblPrEx>
          <w:tblLook w:val="0000" w:firstRow="0" w:lastRow="0" w:firstColumn="0" w:lastColumn="0" w:noHBand="0" w:noVBand="0"/>
        </w:tblPrEx>
        <w:trPr>
          <w:trHeight w:val="284"/>
        </w:trPr>
        <w:tc>
          <w:tcPr>
            <w:tcW w:w="5089" w:type="dxa"/>
            <w:gridSpan w:val="2"/>
            <w:vMerge/>
            <w:tcBorders>
              <w:top w:val="single" w:sz="4" w:space="0" w:color="auto"/>
              <w:bottom w:val="single" w:sz="4" w:space="0" w:color="auto"/>
              <w:right w:val="single" w:sz="12" w:space="0" w:color="auto"/>
            </w:tcBorders>
            <w:shd w:val="clear" w:color="auto" w:fill="DBE5F1"/>
            <w:vAlign w:val="center"/>
          </w:tcPr>
          <w:p w14:paraId="589155FC" w14:textId="77777777" w:rsidR="00675ED0" w:rsidRPr="004B26AD" w:rsidRDefault="00675ED0" w:rsidP="008A5684">
            <w:pPr>
              <w:jc w:val="center"/>
              <w:rPr>
                <w:rFonts w:ascii="Arial" w:hAnsi="Arial" w:cs="Arial"/>
                <w:b/>
                <w:sz w:val="16"/>
                <w:szCs w:val="16"/>
              </w:rPr>
            </w:pPr>
          </w:p>
        </w:tc>
        <w:tc>
          <w:tcPr>
            <w:tcW w:w="1531" w:type="dxa"/>
            <w:gridSpan w:val="2"/>
            <w:tcBorders>
              <w:top w:val="single" w:sz="4" w:space="0" w:color="auto"/>
              <w:left w:val="single" w:sz="12" w:space="0" w:color="auto"/>
              <w:bottom w:val="single" w:sz="4" w:space="0" w:color="auto"/>
            </w:tcBorders>
            <w:shd w:val="clear" w:color="auto" w:fill="DBE5F1"/>
            <w:vAlign w:val="center"/>
          </w:tcPr>
          <w:p w14:paraId="5A9C9AA2" w14:textId="77777777" w:rsidR="00675ED0" w:rsidRPr="004B26AD" w:rsidRDefault="00675ED0" w:rsidP="008A5684">
            <w:pPr>
              <w:jc w:val="center"/>
              <w:rPr>
                <w:rFonts w:ascii="Arial" w:hAnsi="Arial" w:cs="Arial"/>
                <w:b/>
                <w:sz w:val="14"/>
                <w:szCs w:val="16"/>
              </w:rPr>
            </w:pPr>
            <w:r w:rsidRPr="004B26AD">
              <w:rPr>
                <w:rFonts w:ascii="Arial" w:hAnsi="Arial" w:cs="Arial"/>
                <w:b/>
                <w:sz w:val="14"/>
                <w:szCs w:val="16"/>
              </w:rPr>
              <w:t>PRESENTÓ</w:t>
            </w:r>
          </w:p>
        </w:tc>
        <w:tc>
          <w:tcPr>
            <w:tcW w:w="1005" w:type="dxa"/>
            <w:vMerge w:val="restart"/>
            <w:tcBorders>
              <w:top w:val="single" w:sz="4" w:space="0" w:color="auto"/>
              <w:bottom w:val="single" w:sz="4" w:space="0" w:color="auto"/>
              <w:right w:val="single" w:sz="12" w:space="0" w:color="auto"/>
            </w:tcBorders>
            <w:shd w:val="clear" w:color="auto" w:fill="DBE5F1"/>
            <w:vAlign w:val="center"/>
          </w:tcPr>
          <w:p w14:paraId="58D74795"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 xml:space="preserve">Página </w:t>
            </w:r>
            <w:proofErr w:type="spellStart"/>
            <w:r w:rsidRPr="004B26AD">
              <w:rPr>
                <w:rFonts w:ascii="Arial" w:hAnsi="Arial" w:cs="Arial"/>
                <w:b/>
                <w:sz w:val="16"/>
                <w:szCs w:val="16"/>
              </w:rPr>
              <w:t>N°</w:t>
            </w:r>
            <w:proofErr w:type="spellEnd"/>
          </w:p>
          <w:p w14:paraId="44E51CE1" w14:textId="758A26EF" w:rsidR="00D4229C" w:rsidRPr="004B26AD" w:rsidRDefault="00D4229C" w:rsidP="008A5684">
            <w:pPr>
              <w:jc w:val="center"/>
              <w:rPr>
                <w:rFonts w:ascii="Arial" w:hAnsi="Arial" w:cs="Arial"/>
                <w:b/>
                <w:sz w:val="16"/>
                <w:szCs w:val="16"/>
              </w:rPr>
            </w:pPr>
            <w:r w:rsidRPr="004B26AD">
              <w:rPr>
                <w:rFonts w:ascii="Arial" w:hAnsi="Arial" w:cs="Arial"/>
                <w:b/>
                <w:sz w:val="16"/>
                <w:szCs w:val="16"/>
              </w:rPr>
              <w:t>(Físico)</w:t>
            </w:r>
          </w:p>
        </w:tc>
        <w:tc>
          <w:tcPr>
            <w:tcW w:w="2600"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2491D063" w14:textId="77777777" w:rsidR="00675ED0" w:rsidRPr="004B26AD" w:rsidRDefault="00675ED0" w:rsidP="008A5684">
            <w:pPr>
              <w:jc w:val="center"/>
              <w:rPr>
                <w:rFonts w:ascii="Arial" w:hAnsi="Arial" w:cs="Arial"/>
                <w:b/>
                <w:sz w:val="16"/>
                <w:szCs w:val="16"/>
              </w:rPr>
            </w:pPr>
          </w:p>
        </w:tc>
      </w:tr>
      <w:tr w:rsidR="00B51C1D" w:rsidRPr="004B26AD" w14:paraId="0B7797A7" w14:textId="77777777" w:rsidTr="00B51C1D">
        <w:tblPrEx>
          <w:tblLook w:val="0000" w:firstRow="0" w:lastRow="0" w:firstColumn="0" w:lastColumn="0" w:noHBand="0" w:noVBand="0"/>
        </w:tblPrEx>
        <w:trPr>
          <w:trHeight w:val="284"/>
        </w:trPr>
        <w:tc>
          <w:tcPr>
            <w:tcW w:w="5089" w:type="dxa"/>
            <w:gridSpan w:val="2"/>
            <w:vMerge/>
            <w:tcBorders>
              <w:top w:val="single" w:sz="4" w:space="0" w:color="auto"/>
              <w:bottom w:val="single" w:sz="12" w:space="0" w:color="auto"/>
              <w:right w:val="single" w:sz="12" w:space="0" w:color="auto"/>
            </w:tcBorders>
            <w:shd w:val="clear" w:color="auto" w:fill="DBE5F1"/>
            <w:vAlign w:val="center"/>
          </w:tcPr>
          <w:p w14:paraId="19AE7CA3" w14:textId="77777777" w:rsidR="00675ED0" w:rsidRPr="004B26AD" w:rsidRDefault="00675ED0" w:rsidP="008A5684">
            <w:pPr>
              <w:jc w:val="center"/>
              <w:rPr>
                <w:rFonts w:ascii="Arial" w:hAnsi="Arial" w:cs="Arial"/>
                <w:b/>
                <w:sz w:val="16"/>
                <w:szCs w:val="16"/>
              </w:rPr>
            </w:pPr>
          </w:p>
        </w:tc>
        <w:tc>
          <w:tcPr>
            <w:tcW w:w="813" w:type="dxa"/>
            <w:tcBorders>
              <w:top w:val="single" w:sz="4" w:space="0" w:color="auto"/>
              <w:left w:val="single" w:sz="12" w:space="0" w:color="auto"/>
              <w:bottom w:val="single" w:sz="12" w:space="0" w:color="auto"/>
              <w:right w:val="single" w:sz="4" w:space="0" w:color="auto"/>
            </w:tcBorders>
            <w:shd w:val="clear" w:color="auto" w:fill="DBE5F1"/>
            <w:vAlign w:val="center"/>
          </w:tcPr>
          <w:p w14:paraId="55F03262"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SI</w:t>
            </w:r>
          </w:p>
        </w:tc>
        <w:tc>
          <w:tcPr>
            <w:tcW w:w="718" w:type="dxa"/>
            <w:tcBorders>
              <w:top w:val="single" w:sz="4" w:space="0" w:color="auto"/>
              <w:left w:val="single" w:sz="4" w:space="0" w:color="auto"/>
              <w:bottom w:val="single" w:sz="12" w:space="0" w:color="auto"/>
              <w:right w:val="single" w:sz="4" w:space="0" w:color="auto"/>
            </w:tcBorders>
            <w:shd w:val="clear" w:color="auto" w:fill="DBE5F1"/>
            <w:vAlign w:val="center"/>
          </w:tcPr>
          <w:p w14:paraId="7AC9CA24"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NO</w:t>
            </w:r>
          </w:p>
        </w:tc>
        <w:tc>
          <w:tcPr>
            <w:tcW w:w="1005"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2A5CC08A" w14:textId="77777777" w:rsidR="00675ED0" w:rsidRPr="004B26AD" w:rsidRDefault="00675ED0" w:rsidP="008A5684">
            <w:pPr>
              <w:jc w:val="center"/>
              <w:rPr>
                <w:rFonts w:ascii="Arial" w:hAnsi="Arial" w:cs="Arial"/>
                <w:b/>
                <w:sz w:val="16"/>
                <w:szCs w:val="16"/>
              </w:rPr>
            </w:pPr>
          </w:p>
        </w:tc>
        <w:tc>
          <w:tcPr>
            <w:tcW w:w="1280" w:type="dxa"/>
            <w:tcBorders>
              <w:top w:val="single" w:sz="4" w:space="0" w:color="auto"/>
              <w:left w:val="single" w:sz="12" w:space="0" w:color="auto"/>
              <w:bottom w:val="single" w:sz="12" w:space="0" w:color="auto"/>
              <w:right w:val="single" w:sz="2" w:space="0" w:color="auto"/>
            </w:tcBorders>
            <w:shd w:val="clear" w:color="auto" w:fill="DBE5F1"/>
            <w:vAlign w:val="center"/>
          </w:tcPr>
          <w:p w14:paraId="4353328B"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69C6D21D" w14:textId="77777777" w:rsidR="00675ED0" w:rsidRPr="004B26AD" w:rsidRDefault="00675ED0" w:rsidP="008A5684">
            <w:pPr>
              <w:jc w:val="center"/>
              <w:rPr>
                <w:rFonts w:ascii="Arial" w:hAnsi="Arial" w:cs="Arial"/>
                <w:b/>
                <w:sz w:val="16"/>
                <w:szCs w:val="16"/>
              </w:rPr>
            </w:pPr>
            <w:r w:rsidRPr="004B26AD">
              <w:rPr>
                <w:rFonts w:ascii="Arial" w:hAnsi="Arial" w:cs="Arial"/>
                <w:b/>
                <w:sz w:val="16"/>
                <w:szCs w:val="16"/>
              </w:rPr>
              <w:t>DESCALIFICA</w:t>
            </w:r>
          </w:p>
        </w:tc>
      </w:tr>
      <w:tr w:rsidR="00675ED0" w:rsidRPr="004B26AD" w14:paraId="1C4FB349" w14:textId="77777777" w:rsidTr="00DE5A20">
        <w:tblPrEx>
          <w:tblLook w:val="0000" w:firstRow="0" w:lastRow="0" w:firstColumn="0" w:lastColumn="0" w:noHBand="0" w:noVBand="0"/>
        </w:tblPrEx>
        <w:trPr>
          <w:trHeight w:val="284"/>
        </w:trPr>
        <w:tc>
          <w:tcPr>
            <w:tcW w:w="5089" w:type="dxa"/>
            <w:gridSpan w:val="2"/>
            <w:tcBorders>
              <w:top w:val="single" w:sz="12" w:space="0" w:color="auto"/>
              <w:bottom w:val="single" w:sz="4" w:space="0" w:color="auto"/>
              <w:right w:val="single" w:sz="12" w:space="0" w:color="auto"/>
            </w:tcBorders>
            <w:shd w:val="clear" w:color="auto" w:fill="DBE5F1"/>
            <w:vAlign w:val="center"/>
          </w:tcPr>
          <w:p w14:paraId="0601917A" w14:textId="77777777" w:rsidR="00675ED0" w:rsidRPr="004B26AD" w:rsidRDefault="00675ED0" w:rsidP="008A5684">
            <w:pPr>
              <w:jc w:val="center"/>
              <w:rPr>
                <w:rFonts w:ascii="Arial" w:hAnsi="Arial" w:cs="Arial"/>
                <w:sz w:val="16"/>
                <w:szCs w:val="16"/>
              </w:rPr>
            </w:pPr>
            <w:r w:rsidRPr="004B26AD">
              <w:rPr>
                <w:rFonts w:ascii="Arial" w:hAnsi="Arial" w:cs="Arial"/>
                <w:b/>
                <w:sz w:val="16"/>
                <w:szCs w:val="16"/>
              </w:rPr>
              <w:t>DOCUMENTOS LEGALES Y ADMINISTRATIVOS</w:t>
            </w:r>
          </w:p>
        </w:tc>
        <w:tc>
          <w:tcPr>
            <w:tcW w:w="5136" w:type="dxa"/>
            <w:gridSpan w:val="6"/>
            <w:tcBorders>
              <w:top w:val="single" w:sz="12" w:space="0" w:color="auto"/>
              <w:left w:val="single" w:sz="12" w:space="0" w:color="auto"/>
              <w:bottom w:val="single" w:sz="4" w:space="0" w:color="auto"/>
              <w:right w:val="single" w:sz="12" w:space="0" w:color="auto"/>
            </w:tcBorders>
            <w:shd w:val="clear" w:color="auto" w:fill="DBE5F1"/>
          </w:tcPr>
          <w:p w14:paraId="0536A474" w14:textId="77777777" w:rsidR="00675ED0" w:rsidRPr="004B26AD" w:rsidRDefault="00675ED0" w:rsidP="008A5684">
            <w:pPr>
              <w:jc w:val="both"/>
              <w:rPr>
                <w:rFonts w:ascii="Arial" w:hAnsi="Arial" w:cs="Arial"/>
                <w:sz w:val="16"/>
                <w:szCs w:val="16"/>
              </w:rPr>
            </w:pPr>
          </w:p>
        </w:tc>
      </w:tr>
      <w:tr w:rsidR="00B51C1D" w:rsidRPr="004B26AD" w14:paraId="31B9DC65" w14:textId="77777777" w:rsidTr="00E576E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389DB363" w14:textId="77777777" w:rsidR="00675ED0" w:rsidRPr="004B26AD" w:rsidRDefault="00675ED0" w:rsidP="00BE0922">
            <w:pPr>
              <w:numPr>
                <w:ilvl w:val="0"/>
                <w:numId w:val="22"/>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A-1</w:t>
            </w:r>
            <w:r w:rsidRPr="004B26AD">
              <w:rPr>
                <w:rFonts w:ascii="Arial" w:hAnsi="Arial" w:cs="Arial"/>
                <w:sz w:val="16"/>
                <w:szCs w:val="16"/>
              </w:rPr>
              <w:t xml:space="preserve"> Presentación de Propuesta.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14F7BBD4" w14:textId="77777777" w:rsidR="00675ED0" w:rsidRPr="004B26AD" w:rsidRDefault="00675ED0"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7EED65D7" w14:textId="77777777" w:rsidR="00675ED0" w:rsidRPr="004B26AD" w:rsidRDefault="00675ED0"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7468E14A" w14:textId="77777777" w:rsidR="00675ED0" w:rsidRPr="004B26AD" w:rsidRDefault="00675ED0"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7697BB35" w14:textId="77777777" w:rsidR="00675ED0" w:rsidRPr="004B26AD" w:rsidRDefault="00675ED0"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5F5CCAD" w14:textId="77777777" w:rsidR="00675ED0" w:rsidRPr="004B26AD" w:rsidRDefault="00675ED0" w:rsidP="008A5684">
            <w:pPr>
              <w:jc w:val="both"/>
              <w:rPr>
                <w:rFonts w:ascii="Arial" w:hAnsi="Arial" w:cs="Arial"/>
                <w:sz w:val="16"/>
                <w:szCs w:val="16"/>
              </w:rPr>
            </w:pPr>
          </w:p>
        </w:tc>
      </w:tr>
      <w:tr w:rsidR="00B51C1D" w:rsidRPr="004B26AD" w14:paraId="31FF5861" w14:textId="77777777" w:rsidTr="00E576E3">
        <w:tblPrEx>
          <w:tblLook w:val="0000" w:firstRow="0" w:lastRow="0" w:firstColumn="0" w:lastColumn="0" w:noHBand="0" w:noVBand="0"/>
        </w:tblPrEx>
        <w:trPr>
          <w:trHeight w:val="397"/>
        </w:trPr>
        <w:tc>
          <w:tcPr>
            <w:tcW w:w="5089" w:type="dxa"/>
            <w:gridSpan w:val="2"/>
            <w:tcBorders>
              <w:top w:val="single" w:sz="4" w:space="0" w:color="auto"/>
              <w:bottom w:val="single" w:sz="2" w:space="0" w:color="auto"/>
              <w:right w:val="single" w:sz="12" w:space="0" w:color="auto"/>
            </w:tcBorders>
            <w:vAlign w:val="center"/>
          </w:tcPr>
          <w:p w14:paraId="4248D679" w14:textId="77777777" w:rsidR="00675ED0" w:rsidRPr="004B26AD" w:rsidRDefault="00675ED0" w:rsidP="00BE0922">
            <w:pPr>
              <w:numPr>
                <w:ilvl w:val="0"/>
                <w:numId w:val="22"/>
              </w:numPr>
              <w:tabs>
                <w:tab w:val="clear" w:pos="357"/>
              </w:tabs>
              <w:ind w:left="397" w:right="113" w:hanging="284"/>
              <w:jc w:val="both"/>
              <w:rPr>
                <w:rFonts w:ascii="Arial" w:hAnsi="Arial" w:cs="Arial"/>
                <w:sz w:val="16"/>
                <w:szCs w:val="16"/>
              </w:rPr>
            </w:pPr>
            <w:r w:rsidRPr="004B26AD">
              <w:rPr>
                <w:rFonts w:ascii="Arial" w:hAnsi="Arial" w:cs="Arial"/>
                <w:b/>
                <w:sz w:val="16"/>
                <w:szCs w:val="16"/>
              </w:rPr>
              <w:t>Formulario A-</w:t>
            </w:r>
            <w:proofErr w:type="spellStart"/>
            <w:r w:rsidRPr="004B26AD">
              <w:rPr>
                <w:rFonts w:ascii="Arial" w:hAnsi="Arial" w:cs="Arial"/>
                <w:b/>
                <w:sz w:val="16"/>
                <w:szCs w:val="16"/>
              </w:rPr>
              <w:t>2b</w:t>
            </w:r>
            <w:proofErr w:type="spellEnd"/>
            <w:r w:rsidRPr="004B26AD">
              <w:rPr>
                <w:rFonts w:ascii="Arial" w:hAnsi="Arial" w:cs="Arial"/>
                <w:b/>
                <w:sz w:val="16"/>
                <w:szCs w:val="16"/>
              </w:rPr>
              <w:t xml:space="preserve"> </w:t>
            </w:r>
            <w:r w:rsidRPr="004B26AD">
              <w:rPr>
                <w:rFonts w:ascii="Arial" w:hAnsi="Arial" w:cs="Arial"/>
                <w:sz w:val="16"/>
                <w:szCs w:val="16"/>
              </w:rPr>
              <w:t>Identificación del proponente</w:t>
            </w:r>
          </w:p>
        </w:tc>
        <w:tc>
          <w:tcPr>
            <w:tcW w:w="813" w:type="dxa"/>
            <w:tcBorders>
              <w:top w:val="single" w:sz="4" w:space="0" w:color="auto"/>
              <w:left w:val="single" w:sz="12" w:space="0" w:color="auto"/>
              <w:bottom w:val="single" w:sz="2" w:space="0" w:color="auto"/>
              <w:right w:val="single" w:sz="4" w:space="0" w:color="auto"/>
            </w:tcBorders>
            <w:shd w:val="clear" w:color="auto" w:fill="FFFFFF"/>
          </w:tcPr>
          <w:p w14:paraId="7F58BA3E" w14:textId="77777777" w:rsidR="00675ED0" w:rsidRPr="004B26AD" w:rsidRDefault="00675ED0" w:rsidP="008A5684">
            <w:pPr>
              <w:jc w:val="both"/>
              <w:rPr>
                <w:rFonts w:ascii="Arial" w:hAnsi="Arial" w:cs="Arial"/>
                <w:sz w:val="16"/>
                <w:szCs w:val="16"/>
              </w:rPr>
            </w:pPr>
          </w:p>
        </w:tc>
        <w:tc>
          <w:tcPr>
            <w:tcW w:w="718" w:type="dxa"/>
            <w:tcBorders>
              <w:top w:val="single" w:sz="4" w:space="0" w:color="auto"/>
              <w:left w:val="single" w:sz="4" w:space="0" w:color="auto"/>
              <w:bottom w:val="single" w:sz="2" w:space="0" w:color="auto"/>
              <w:right w:val="single" w:sz="4" w:space="0" w:color="auto"/>
            </w:tcBorders>
            <w:shd w:val="clear" w:color="auto" w:fill="FFFFFF"/>
          </w:tcPr>
          <w:p w14:paraId="09EDD802" w14:textId="77777777" w:rsidR="00675ED0" w:rsidRPr="004B26AD" w:rsidRDefault="00675ED0" w:rsidP="008A5684">
            <w:pPr>
              <w:jc w:val="both"/>
              <w:rPr>
                <w:rFonts w:ascii="Arial" w:hAnsi="Arial" w:cs="Arial"/>
                <w:sz w:val="16"/>
                <w:szCs w:val="16"/>
              </w:rPr>
            </w:pPr>
          </w:p>
        </w:tc>
        <w:tc>
          <w:tcPr>
            <w:tcW w:w="1005" w:type="dxa"/>
            <w:tcBorders>
              <w:top w:val="single" w:sz="4" w:space="0" w:color="auto"/>
              <w:left w:val="single" w:sz="4" w:space="0" w:color="auto"/>
              <w:bottom w:val="single" w:sz="2" w:space="0" w:color="auto"/>
              <w:right w:val="single" w:sz="12" w:space="0" w:color="auto"/>
            </w:tcBorders>
            <w:shd w:val="clear" w:color="auto" w:fill="FFFFFF"/>
          </w:tcPr>
          <w:p w14:paraId="04848565" w14:textId="77777777" w:rsidR="00675ED0" w:rsidRPr="004B26AD" w:rsidRDefault="00675ED0" w:rsidP="008A5684">
            <w:pPr>
              <w:jc w:val="both"/>
              <w:rPr>
                <w:rFonts w:ascii="Arial" w:hAnsi="Arial" w:cs="Arial"/>
                <w:sz w:val="16"/>
                <w:szCs w:val="16"/>
              </w:rPr>
            </w:pPr>
          </w:p>
        </w:tc>
        <w:tc>
          <w:tcPr>
            <w:tcW w:w="1280" w:type="dxa"/>
            <w:tcBorders>
              <w:top w:val="single" w:sz="4" w:space="0" w:color="auto"/>
              <w:left w:val="single" w:sz="12" w:space="0" w:color="auto"/>
              <w:bottom w:val="single" w:sz="2" w:space="0" w:color="auto"/>
              <w:right w:val="single" w:sz="2" w:space="0" w:color="auto"/>
            </w:tcBorders>
            <w:shd w:val="clear" w:color="auto" w:fill="FFFFFF"/>
          </w:tcPr>
          <w:p w14:paraId="6AFE1DCC" w14:textId="77777777" w:rsidR="00675ED0" w:rsidRPr="004B26AD" w:rsidRDefault="00675ED0"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2" w:space="0" w:color="auto"/>
              <w:right w:val="single" w:sz="12" w:space="0" w:color="auto"/>
            </w:tcBorders>
            <w:shd w:val="clear" w:color="auto" w:fill="FFFFFF"/>
          </w:tcPr>
          <w:p w14:paraId="31CA1E76" w14:textId="77777777" w:rsidR="00675ED0" w:rsidRPr="004B26AD" w:rsidRDefault="00675ED0" w:rsidP="008A5684">
            <w:pPr>
              <w:jc w:val="both"/>
              <w:rPr>
                <w:rFonts w:ascii="Arial" w:hAnsi="Arial" w:cs="Arial"/>
                <w:sz w:val="16"/>
                <w:szCs w:val="16"/>
              </w:rPr>
            </w:pPr>
          </w:p>
        </w:tc>
      </w:tr>
      <w:tr w:rsidR="00B51C1D" w:rsidRPr="004B26AD" w14:paraId="44E77293" w14:textId="77777777" w:rsidTr="00E576E3">
        <w:tblPrEx>
          <w:tblLook w:val="0000" w:firstRow="0" w:lastRow="0" w:firstColumn="0" w:lastColumn="0" w:noHBand="0" w:noVBand="0"/>
        </w:tblPrEx>
        <w:trPr>
          <w:trHeight w:val="397"/>
        </w:trPr>
        <w:tc>
          <w:tcPr>
            <w:tcW w:w="5089" w:type="dxa"/>
            <w:gridSpan w:val="2"/>
            <w:tcBorders>
              <w:top w:val="single" w:sz="2" w:space="0" w:color="auto"/>
              <w:bottom w:val="single" w:sz="4" w:space="0" w:color="auto"/>
              <w:right w:val="single" w:sz="12" w:space="0" w:color="auto"/>
            </w:tcBorders>
            <w:vAlign w:val="center"/>
          </w:tcPr>
          <w:p w14:paraId="2BEE4DF7" w14:textId="3D438BB8" w:rsidR="00675ED0" w:rsidRPr="004B26AD" w:rsidRDefault="00675ED0" w:rsidP="00BE0922">
            <w:pPr>
              <w:numPr>
                <w:ilvl w:val="0"/>
                <w:numId w:val="22"/>
              </w:numPr>
              <w:tabs>
                <w:tab w:val="clear" w:pos="357"/>
              </w:tabs>
              <w:ind w:left="397" w:right="113" w:hanging="284"/>
              <w:jc w:val="both"/>
              <w:rPr>
                <w:rFonts w:ascii="Arial" w:hAnsi="Arial" w:cs="Arial"/>
                <w:sz w:val="16"/>
                <w:szCs w:val="16"/>
              </w:rPr>
            </w:pPr>
            <w:r w:rsidRPr="004B26AD">
              <w:rPr>
                <w:rFonts w:ascii="Arial" w:hAnsi="Arial" w:cs="Arial"/>
                <w:sz w:val="16"/>
                <w:szCs w:val="16"/>
              </w:rPr>
              <w:t>Garantía de Seriedad de Propuesta</w:t>
            </w:r>
            <w:r w:rsidR="00D4229C" w:rsidRPr="004B26AD">
              <w:rPr>
                <w:rFonts w:ascii="Arial" w:hAnsi="Arial" w:cs="Arial"/>
                <w:sz w:val="16"/>
                <w:szCs w:val="16"/>
              </w:rPr>
              <w:t xml:space="preserve"> o </w:t>
            </w:r>
            <w:r w:rsidR="00505782">
              <w:rPr>
                <w:rFonts w:ascii="Arial" w:hAnsi="Arial" w:cs="Arial"/>
                <w:sz w:val="16"/>
                <w:szCs w:val="16"/>
              </w:rPr>
              <w:t>d</w:t>
            </w:r>
            <w:r w:rsidR="00D4229C" w:rsidRPr="004B26AD">
              <w:rPr>
                <w:rFonts w:ascii="Arial" w:hAnsi="Arial" w:cs="Arial"/>
                <w:sz w:val="16"/>
                <w:szCs w:val="16"/>
              </w:rPr>
              <w:t>epósito</w:t>
            </w:r>
            <w:r w:rsidR="00505782">
              <w:rPr>
                <w:rFonts w:ascii="Arial" w:hAnsi="Arial" w:cs="Arial"/>
                <w:sz w:val="16"/>
                <w:szCs w:val="16"/>
              </w:rPr>
              <w:t xml:space="preserve"> por este concepto</w:t>
            </w:r>
          </w:p>
        </w:tc>
        <w:tc>
          <w:tcPr>
            <w:tcW w:w="813" w:type="dxa"/>
            <w:tcBorders>
              <w:top w:val="single" w:sz="2" w:space="0" w:color="auto"/>
              <w:left w:val="single" w:sz="12" w:space="0" w:color="auto"/>
              <w:bottom w:val="single" w:sz="4" w:space="0" w:color="auto"/>
              <w:right w:val="single" w:sz="4" w:space="0" w:color="auto"/>
            </w:tcBorders>
            <w:shd w:val="clear" w:color="auto" w:fill="FFFFFF"/>
          </w:tcPr>
          <w:p w14:paraId="7031D691" w14:textId="77777777" w:rsidR="00675ED0" w:rsidRPr="004B26AD" w:rsidRDefault="00675ED0" w:rsidP="008A5684">
            <w:pPr>
              <w:jc w:val="both"/>
              <w:rPr>
                <w:rFonts w:ascii="Arial" w:hAnsi="Arial" w:cs="Arial"/>
                <w:sz w:val="16"/>
                <w:szCs w:val="16"/>
              </w:rPr>
            </w:pPr>
          </w:p>
        </w:tc>
        <w:tc>
          <w:tcPr>
            <w:tcW w:w="718" w:type="dxa"/>
            <w:tcBorders>
              <w:top w:val="single" w:sz="2" w:space="0" w:color="auto"/>
              <w:left w:val="single" w:sz="4" w:space="0" w:color="auto"/>
              <w:bottom w:val="single" w:sz="4" w:space="0" w:color="auto"/>
              <w:right w:val="single" w:sz="4" w:space="0" w:color="auto"/>
            </w:tcBorders>
            <w:shd w:val="clear" w:color="auto" w:fill="FFFFFF"/>
          </w:tcPr>
          <w:p w14:paraId="430170B6" w14:textId="77777777" w:rsidR="00675ED0" w:rsidRPr="004B26AD" w:rsidRDefault="00675ED0" w:rsidP="008A5684">
            <w:pPr>
              <w:jc w:val="both"/>
              <w:rPr>
                <w:rFonts w:ascii="Arial" w:hAnsi="Arial" w:cs="Arial"/>
                <w:sz w:val="16"/>
                <w:szCs w:val="16"/>
              </w:rPr>
            </w:pPr>
          </w:p>
        </w:tc>
        <w:tc>
          <w:tcPr>
            <w:tcW w:w="1005" w:type="dxa"/>
            <w:tcBorders>
              <w:top w:val="single" w:sz="2" w:space="0" w:color="auto"/>
              <w:left w:val="single" w:sz="4" w:space="0" w:color="auto"/>
              <w:bottom w:val="single" w:sz="4" w:space="0" w:color="auto"/>
              <w:right w:val="single" w:sz="12" w:space="0" w:color="auto"/>
            </w:tcBorders>
            <w:shd w:val="clear" w:color="auto" w:fill="FFFFFF"/>
          </w:tcPr>
          <w:p w14:paraId="294DCFA9" w14:textId="77777777" w:rsidR="00675ED0" w:rsidRPr="004B26AD" w:rsidRDefault="00675ED0" w:rsidP="008A5684">
            <w:pPr>
              <w:jc w:val="both"/>
              <w:rPr>
                <w:rFonts w:ascii="Arial" w:hAnsi="Arial" w:cs="Arial"/>
                <w:sz w:val="16"/>
                <w:szCs w:val="16"/>
              </w:rPr>
            </w:pPr>
          </w:p>
        </w:tc>
        <w:tc>
          <w:tcPr>
            <w:tcW w:w="1280" w:type="dxa"/>
            <w:tcBorders>
              <w:top w:val="single" w:sz="2" w:space="0" w:color="auto"/>
              <w:left w:val="single" w:sz="12" w:space="0" w:color="auto"/>
              <w:bottom w:val="single" w:sz="4" w:space="0" w:color="auto"/>
              <w:right w:val="single" w:sz="2" w:space="0" w:color="auto"/>
            </w:tcBorders>
            <w:shd w:val="clear" w:color="auto" w:fill="FFFFFF"/>
          </w:tcPr>
          <w:p w14:paraId="29243C32" w14:textId="77777777" w:rsidR="00675ED0" w:rsidRPr="004B26AD" w:rsidRDefault="00675ED0" w:rsidP="008A5684">
            <w:pPr>
              <w:jc w:val="both"/>
              <w:rPr>
                <w:rFonts w:ascii="Arial" w:hAnsi="Arial" w:cs="Arial"/>
                <w:sz w:val="16"/>
                <w:szCs w:val="16"/>
              </w:rPr>
            </w:pPr>
          </w:p>
        </w:tc>
        <w:tc>
          <w:tcPr>
            <w:tcW w:w="1320" w:type="dxa"/>
            <w:gridSpan w:val="2"/>
            <w:tcBorders>
              <w:top w:val="single" w:sz="2" w:space="0" w:color="auto"/>
              <w:left w:val="single" w:sz="2" w:space="0" w:color="auto"/>
              <w:bottom w:val="single" w:sz="4" w:space="0" w:color="auto"/>
              <w:right w:val="single" w:sz="12" w:space="0" w:color="auto"/>
            </w:tcBorders>
            <w:shd w:val="clear" w:color="auto" w:fill="FFFFFF"/>
          </w:tcPr>
          <w:p w14:paraId="6E260DAC" w14:textId="77777777" w:rsidR="00675ED0" w:rsidRPr="004B26AD" w:rsidRDefault="00675ED0" w:rsidP="008A5684">
            <w:pPr>
              <w:jc w:val="both"/>
              <w:rPr>
                <w:rFonts w:ascii="Arial" w:hAnsi="Arial" w:cs="Arial"/>
                <w:sz w:val="16"/>
                <w:szCs w:val="16"/>
              </w:rPr>
            </w:pPr>
          </w:p>
        </w:tc>
      </w:tr>
      <w:tr w:rsidR="00675ED0" w:rsidRPr="004B26AD" w14:paraId="475966B4" w14:textId="77777777" w:rsidTr="00DE5A20">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7E234B3D" w14:textId="699BDD5D" w:rsidR="00675ED0" w:rsidRPr="004B26AD" w:rsidRDefault="00675ED0" w:rsidP="00675ED0">
            <w:pPr>
              <w:jc w:val="center"/>
              <w:rPr>
                <w:rFonts w:ascii="Arial" w:hAnsi="Arial" w:cs="Arial"/>
                <w:b/>
                <w:sz w:val="16"/>
                <w:szCs w:val="16"/>
              </w:rPr>
            </w:pPr>
            <w:proofErr w:type="gramStart"/>
            <w:r w:rsidRPr="004B26AD">
              <w:rPr>
                <w:rFonts w:ascii="Arial" w:hAnsi="Arial" w:cs="Arial"/>
                <w:b/>
                <w:sz w:val="16"/>
                <w:szCs w:val="16"/>
              </w:rPr>
              <w:t>Además</w:t>
            </w:r>
            <w:proofErr w:type="gramEnd"/>
            <w:r w:rsidRPr="004B26AD">
              <w:rPr>
                <w:rFonts w:ascii="Arial" w:hAnsi="Arial" w:cs="Arial"/>
                <w:b/>
                <w:sz w:val="16"/>
                <w:szCs w:val="16"/>
              </w:rPr>
              <w:t xml:space="preserve"> cada socio en forma independiente presentará:</w:t>
            </w:r>
          </w:p>
        </w:tc>
        <w:tc>
          <w:tcPr>
            <w:tcW w:w="5136" w:type="dxa"/>
            <w:gridSpan w:val="6"/>
            <w:tcBorders>
              <w:top w:val="single" w:sz="4" w:space="0" w:color="auto"/>
              <w:left w:val="single" w:sz="12" w:space="0" w:color="auto"/>
              <w:bottom w:val="single" w:sz="4" w:space="0" w:color="auto"/>
              <w:right w:val="single" w:sz="12" w:space="0" w:color="auto"/>
            </w:tcBorders>
            <w:shd w:val="clear" w:color="auto" w:fill="auto"/>
          </w:tcPr>
          <w:p w14:paraId="2B0A5B32" w14:textId="77777777" w:rsidR="00675ED0" w:rsidRPr="004B26AD" w:rsidRDefault="00675ED0" w:rsidP="008A5684">
            <w:pPr>
              <w:jc w:val="both"/>
              <w:rPr>
                <w:rFonts w:ascii="Arial" w:hAnsi="Arial" w:cs="Arial"/>
                <w:sz w:val="16"/>
                <w:szCs w:val="16"/>
              </w:rPr>
            </w:pPr>
          </w:p>
        </w:tc>
      </w:tr>
      <w:tr w:rsidR="00B51C1D" w:rsidRPr="004B26AD" w14:paraId="245F0A1C" w14:textId="77777777" w:rsidTr="00E576E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2DE35F06" w14:textId="4E9A6423" w:rsidR="00675ED0" w:rsidRPr="004B26AD" w:rsidRDefault="00675ED0" w:rsidP="00BE0922">
            <w:pPr>
              <w:numPr>
                <w:ilvl w:val="0"/>
                <w:numId w:val="22"/>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A-</w:t>
            </w:r>
            <w:proofErr w:type="spellStart"/>
            <w:r w:rsidRPr="004B26AD">
              <w:rPr>
                <w:rFonts w:ascii="Arial" w:hAnsi="Arial" w:cs="Arial"/>
                <w:b/>
                <w:sz w:val="16"/>
                <w:szCs w:val="16"/>
              </w:rPr>
              <w:t>2c</w:t>
            </w:r>
            <w:proofErr w:type="spellEnd"/>
            <w:r w:rsidRPr="004B26AD">
              <w:rPr>
                <w:rFonts w:ascii="Arial" w:hAnsi="Arial" w:cs="Arial"/>
                <w:b/>
                <w:sz w:val="16"/>
                <w:szCs w:val="16"/>
              </w:rPr>
              <w:t xml:space="preserve"> </w:t>
            </w:r>
            <w:r w:rsidRPr="004B26AD">
              <w:rPr>
                <w:rFonts w:ascii="Arial" w:hAnsi="Arial" w:cs="Arial"/>
                <w:sz w:val="16"/>
                <w:szCs w:val="16"/>
              </w:rPr>
              <w:t>Formulario de Identificación de Integrantes de la Asociación Accidental</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06C1383C" w14:textId="77777777" w:rsidR="00675ED0" w:rsidRPr="004B26AD" w:rsidRDefault="00675ED0"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3D96FB1D" w14:textId="77777777" w:rsidR="00675ED0" w:rsidRPr="004B26AD" w:rsidRDefault="00675ED0"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642C4C8B" w14:textId="77777777" w:rsidR="00675ED0" w:rsidRPr="004B26AD" w:rsidRDefault="00675ED0"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12815581" w14:textId="77777777" w:rsidR="00675ED0" w:rsidRPr="004B26AD" w:rsidRDefault="00675ED0"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6B9E3A6" w14:textId="77777777" w:rsidR="00675ED0" w:rsidRPr="004B26AD" w:rsidRDefault="00675ED0" w:rsidP="008A5684">
            <w:pPr>
              <w:jc w:val="both"/>
              <w:rPr>
                <w:rFonts w:ascii="Arial" w:hAnsi="Arial" w:cs="Arial"/>
                <w:sz w:val="16"/>
                <w:szCs w:val="16"/>
              </w:rPr>
            </w:pPr>
          </w:p>
        </w:tc>
      </w:tr>
      <w:tr w:rsidR="00B51C1D" w:rsidRPr="004B26AD" w14:paraId="5101F14F" w14:textId="77777777" w:rsidTr="00E576E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0659EB6E" w14:textId="1FD59339" w:rsidR="00675ED0" w:rsidRPr="004B26AD" w:rsidRDefault="00675ED0" w:rsidP="00BE0922">
            <w:pPr>
              <w:numPr>
                <w:ilvl w:val="0"/>
                <w:numId w:val="22"/>
              </w:numPr>
              <w:tabs>
                <w:tab w:val="clear" w:pos="357"/>
              </w:tabs>
              <w:ind w:left="397" w:right="113" w:hanging="284"/>
              <w:jc w:val="both"/>
              <w:rPr>
                <w:rFonts w:ascii="Arial" w:hAnsi="Arial" w:cs="Arial"/>
                <w:b/>
                <w:sz w:val="16"/>
                <w:szCs w:val="16"/>
              </w:rPr>
            </w:pPr>
            <w:r w:rsidRPr="004B26AD">
              <w:rPr>
                <w:rFonts w:ascii="Arial" w:hAnsi="Arial" w:cs="Arial"/>
                <w:b/>
                <w:sz w:val="16"/>
                <w:szCs w:val="16"/>
              </w:rPr>
              <w:t>Formulario A-3</w:t>
            </w:r>
            <w:r w:rsidRPr="004B26AD">
              <w:rPr>
                <w:rFonts w:ascii="Arial" w:hAnsi="Arial" w:cs="Arial"/>
                <w:sz w:val="16"/>
                <w:szCs w:val="16"/>
              </w:rPr>
              <w:t xml:space="preserve"> Experiencia Específica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42A9843F" w14:textId="77777777" w:rsidR="00675ED0" w:rsidRPr="004B26AD" w:rsidRDefault="00675ED0" w:rsidP="008A5684">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7C4341F2" w14:textId="77777777" w:rsidR="00675ED0" w:rsidRPr="004B26AD" w:rsidRDefault="00675ED0" w:rsidP="008A5684">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FFFFFF"/>
          </w:tcPr>
          <w:p w14:paraId="3B45D1AF" w14:textId="77777777" w:rsidR="00675ED0" w:rsidRPr="004B26AD" w:rsidRDefault="00675ED0" w:rsidP="008A5684">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0089E84A" w14:textId="77777777" w:rsidR="00675ED0" w:rsidRPr="004B26AD" w:rsidRDefault="00675ED0" w:rsidP="008A5684">
            <w:pPr>
              <w:jc w:val="both"/>
              <w:rPr>
                <w:rFonts w:ascii="Arial" w:hAnsi="Arial" w:cs="Arial"/>
                <w:sz w:val="16"/>
                <w:szCs w:val="16"/>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5A11DD3" w14:textId="77777777" w:rsidR="00675ED0" w:rsidRPr="004B26AD" w:rsidRDefault="00675ED0" w:rsidP="008A5684">
            <w:pPr>
              <w:jc w:val="both"/>
              <w:rPr>
                <w:rFonts w:ascii="Arial" w:hAnsi="Arial" w:cs="Arial"/>
                <w:sz w:val="16"/>
                <w:szCs w:val="16"/>
              </w:rPr>
            </w:pPr>
          </w:p>
        </w:tc>
      </w:tr>
      <w:tr w:rsidR="00675ED0" w:rsidRPr="004B26AD" w14:paraId="2BCA967C" w14:textId="77777777" w:rsidTr="00DE5A20">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DBE5F1"/>
            <w:vAlign w:val="center"/>
          </w:tcPr>
          <w:p w14:paraId="7545E1D5" w14:textId="75EC6137" w:rsidR="00675ED0" w:rsidRPr="004B26AD" w:rsidRDefault="00675ED0" w:rsidP="00675ED0">
            <w:pPr>
              <w:ind w:left="397" w:hanging="283"/>
              <w:jc w:val="center"/>
              <w:rPr>
                <w:rFonts w:ascii="Arial" w:hAnsi="Arial" w:cs="Arial"/>
                <w:b/>
                <w:sz w:val="16"/>
                <w:szCs w:val="16"/>
              </w:rPr>
            </w:pPr>
            <w:r w:rsidRPr="004B26AD">
              <w:rPr>
                <w:rFonts w:ascii="Arial" w:hAnsi="Arial" w:cs="Arial"/>
                <w:b/>
                <w:sz w:val="16"/>
                <w:szCs w:val="16"/>
              </w:rPr>
              <w:t>PROPUESTA TÉCNICA</w:t>
            </w:r>
          </w:p>
        </w:tc>
        <w:tc>
          <w:tcPr>
            <w:tcW w:w="5136" w:type="dxa"/>
            <w:gridSpan w:val="6"/>
            <w:tcBorders>
              <w:top w:val="single" w:sz="4" w:space="0" w:color="auto"/>
              <w:left w:val="single" w:sz="12" w:space="0" w:color="auto"/>
              <w:bottom w:val="single" w:sz="4" w:space="0" w:color="auto"/>
              <w:right w:val="single" w:sz="12" w:space="0" w:color="auto"/>
            </w:tcBorders>
            <w:shd w:val="clear" w:color="auto" w:fill="DBE5F1"/>
          </w:tcPr>
          <w:p w14:paraId="14F5910F" w14:textId="77777777" w:rsidR="00675ED0" w:rsidRPr="004B26AD" w:rsidRDefault="00675ED0" w:rsidP="008A5684">
            <w:pPr>
              <w:jc w:val="both"/>
              <w:rPr>
                <w:rFonts w:ascii="Arial" w:hAnsi="Arial" w:cs="Arial"/>
                <w:sz w:val="16"/>
                <w:szCs w:val="16"/>
              </w:rPr>
            </w:pPr>
          </w:p>
        </w:tc>
      </w:tr>
      <w:tr w:rsidR="00675ED0" w:rsidRPr="004B26AD" w14:paraId="794AF303" w14:textId="77777777" w:rsidTr="00E576E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15FBE911" w14:textId="5020B7E6" w:rsidR="00675ED0" w:rsidRPr="004B26AD" w:rsidRDefault="00675ED0" w:rsidP="00BE0922">
            <w:pPr>
              <w:numPr>
                <w:ilvl w:val="0"/>
                <w:numId w:val="22"/>
              </w:numPr>
              <w:tabs>
                <w:tab w:val="clear" w:pos="357"/>
              </w:tabs>
              <w:ind w:left="397" w:right="113" w:hanging="284"/>
              <w:jc w:val="both"/>
              <w:rPr>
                <w:rFonts w:ascii="Arial" w:hAnsi="Arial" w:cs="Arial"/>
                <w:b/>
                <w:sz w:val="16"/>
                <w:szCs w:val="16"/>
              </w:rPr>
            </w:pPr>
            <w:r w:rsidRPr="004B26AD">
              <w:rPr>
                <w:rFonts w:ascii="Arial" w:hAnsi="Arial" w:cs="Arial"/>
                <w:b/>
                <w:sz w:val="16"/>
                <w:szCs w:val="16"/>
              </w:rPr>
              <w:t xml:space="preserve">Formulario C-1 </w:t>
            </w:r>
            <w:r w:rsidRPr="004B26AD">
              <w:rPr>
                <w:rFonts w:ascii="Arial" w:hAnsi="Arial" w:cs="Arial"/>
                <w:sz w:val="16"/>
                <w:szCs w:val="16"/>
              </w:rPr>
              <w:t>Especificaciones Técnicas</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7C28F8BB" w14:textId="77777777" w:rsidR="00675ED0" w:rsidRPr="004B26AD" w:rsidRDefault="00675ED0" w:rsidP="00675ED0">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4ADB09AE" w14:textId="77777777" w:rsidR="00675ED0" w:rsidRPr="004B26AD" w:rsidRDefault="00675ED0" w:rsidP="00675ED0">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auto"/>
          </w:tcPr>
          <w:p w14:paraId="500F39D8" w14:textId="77777777" w:rsidR="00675ED0" w:rsidRPr="004B26AD" w:rsidRDefault="00675ED0" w:rsidP="00675ED0">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732AE0F1" w14:textId="77777777" w:rsidR="00675ED0" w:rsidRPr="004B26AD" w:rsidRDefault="00675ED0" w:rsidP="00675ED0">
            <w:pPr>
              <w:jc w:val="both"/>
              <w:rPr>
                <w:rFonts w:ascii="Arial" w:hAnsi="Arial" w:cs="Arial"/>
                <w:sz w:val="16"/>
                <w:szCs w:val="16"/>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4F0476B6" w14:textId="77777777" w:rsidR="00675ED0" w:rsidRPr="004B26AD" w:rsidRDefault="00675ED0" w:rsidP="00675ED0">
            <w:pPr>
              <w:jc w:val="both"/>
              <w:rPr>
                <w:rFonts w:ascii="Arial" w:hAnsi="Arial" w:cs="Arial"/>
                <w:sz w:val="16"/>
                <w:szCs w:val="16"/>
              </w:rPr>
            </w:pPr>
          </w:p>
        </w:tc>
      </w:tr>
      <w:tr w:rsidR="00675ED0" w:rsidRPr="004B26AD" w14:paraId="5A04FEBB" w14:textId="77777777" w:rsidTr="00E576E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4B59C48F" w14:textId="1AD253BA" w:rsidR="00675ED0" w:rsidRPr="004B26AD" w:rsidRDefault="00675ED0" w:rsidP="00BE0922">
            <w:pPr>
              <w:numPr>
                <w:ilvl w:val="0"/>
                <w:numId w:val="22"/>
              </w:numPr>
              <w:ind w:left="397" w:right="113" w:hanging="284"/>
              <w:jc w:val="both"/>
              <w:rPr>
                <w:rFonts w:ascii="Arial" w:hAnsi="Arial" w:cs="Arial"/>
                <w:b/>
                <w:sz w:val="16"/>
                <w:szCs w:val="16"/>
              </w:rPr>
            </w:pPr>
            <w:r w:rsidRPr="004B26AD">
              <w:rPr>
                <w:rFonts w:ascii="Arial" w:hAnsi="Arial" w:cs="Arial"/>
                <w:b/>
                <w:sz w:val="16"/>
                <w:szCs w:val="16"/>
              </w:rPr>
              <w:t>Formulario C-2.</w:t>
            </w:r>
            <w:r w:rsidRPr="004B26AD">
              <w:rPr>
                <w:rFonts w:ascii="Arial" w:hAnsi="Arial" w:cs="Arial"/>
                <w:sz w:val="16"/>
                <w:szCs w:val="16"/>
              </w:rPr>
              <w:t xml:space="preserve"> Condiciones Adicionales </w:t>
            </w:r>
            <w:r w:rsidRPr="004B26AD">
              <w:rPr>
                <w:rFonts w:ascii="Arial" w:hAnsi="Arial" w:cs="Arial"/>
                <w:sz w:val="14"/>
                <w:szCs w:val="16"/>
              </w:rPr>
              <w:t>(Cuando corresponda)</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4DD66F33" w14:textId="77777777" w:rsidR="00675ED0" w:rsidRPr="004B26AD" w:rsidRDefault="00675ED0" w:rsidP="00675ED0">
            <w:pPr>
              <w:jc w:val="both"/>
              <w:rPr>
                <w:rFonts w:ascii="Arial" w:hAnsi="Arial" w:cs="Arial"/>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3674DBC8" w14:textId="77777777" w:rsidR="00675ED0" w:rsidRPr="004B26AD" w:rsidRDefault="00675ED0" w:rsidP="00675ED0">
            <w:pPr>
              <w:jc w:val="both"/>
              <w:rPr>
                <w:rFonts w:ascii="Arial" w:hAnsi="Arial" w:cs="Arial"/>
                <w:sz w:val="16"/>
                <w:szCs w:val="16"/>
              </w:rPr>
            </w:pPr>
          </w:p>
        </w:tc>
        <w:tc>
          <w:tcPr>
            <w:tcW w:w="1005" w:type="dxa"/>
            <w:tcBorders>
              <w:top w:val="single" w:sz="4" w:space="0" w:color="auto"/>
              <w:left w:val="single" w:sz="4" w:space="0" w:color="auto"/>
              <w:bottom w:val="single" w:sz="4" w:space="0" w:color="auto"/>
              <w:right w:val="single" w:sz="12" w:space="0" w:color="auto"/>
            </w:tcBorders>
            <w:shd w:val="clear" w:color="auto" w:fill="auto"/>
          </w:tcPr>
          <w:p w14:paraId="3C2062D8" w14:textId="77777777" w:rsidR="00675ED0" w:rsidRPr="004B26AD" w:rsidRDefault="00675ED0" w:rsidP="00675ED0">
            <w:pPr>
              <w:jc w:val="both"/>
              <w:rPr>
                <w:rFonts w:ascii="Arial" w:hAnsi="Arial" w:cs="Arial"/>
                <w:sz w:val="16"/>
                <w:szCs w:val="16"/>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417CD47B" w14:textId="77777777" w:rsidR="00675ED0" w:rsidRPr="004B26AD" w:rsidRDefault="00675ED0" w:rsidP="00675ED0">
            <w:pPr>
              <w:jc w:val="both"/>
              <w:rPr>
                <w:rFonts w:ascii="Arial" w:hAnsi="Arial" w:cs="Arial"/>
                <w:sz w:val="16"/>
                <w:szCs w:val="16"/>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6CF04E9E" w14:textId="77777777" w:rsidR="00675ED0" w:rsidRPr="004B26AD" w:rsidRDefault="00675ED0" w:rsidP="00675ED0">
            <w:pPr>
              <w:jc w:val="both"/>
              <w:rPr>
                <w:rFonts w:ascii="Arial" w:hAnsi="Arial" w:cs="Arial"/>
                <w:sz w:val="16"/>
                <w:szCs w:val="16"/>
              </w:rPr>
            </w:pPr>
          </w:p>
        </w:tc>
      </w:tr>
      <w:tr w:rsidR="00675ED0" w:rsidRPr="004B26AD" w14:paraId="090B31F9" w14:textId="77777777" w:rsidTr="00DE5A20">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DBE5F1"/>
            <w:vAlign w:val="center"/>
          </w:tcPr>
          <w:p w14:paraId="63D963AF" w14:textId="36198A18" w:rsidR="00675ED0" w:rsidRPr="004B26AD" w:rsidRDefault="00675ED0" w:rsidP="008A5684">
            <w:pPr>
              <w:ind w:left="397" w:hanging="283"/>
              <w:rPr>
                <w:rFonts w:ascii="Arial" w:hAnsi="Arial" w:cs="Arial"/>
                <w:b/>
                <w:sz w:val="16"/>
                <w:szCs w:val="16"/>
              </w:rPr>
            </w:pPr>
            <w:r w:rsidRPr="004B26AD">
              <w:rPr>
                <w:rFonts w:ascii="Arial" w:hAnsi="Arial" w:cs="Arial"/>
                <w:b/>
                <w:sz w:val="16"/>
                <w:szCs w:val="16"/>
              </w:rPr>
              <w:t>PROPUESTA ECONÓMICA</w:t>
            </w:r>
          </w:p>
        </w:tc>
        <w:tc>
          <w:tcPr>
            <w:tcW w:w="5136" w:type="dxa"/>
            <w:gridSpan w:val="6"/>
            <w:tcBorders>
              <w:top w:val="single" w:sz="4" w:space="0" w:color="auto"/>
              <w:left w:val="single" w:sz="12" w:space="0" w:color="auto"/>
              <w:bottom w:val="single" w:sz="4" w:space="0" w:color="auto"/>
              <w:right w:val="single" w:sz="12" w:space="0" w:color="auto"/>
            </w:tcBorders>
            <w:shd w:val="clear" w:color="auto" w:fill="DBE5F1"/>
          </w:tcPr>
          <w:p w14:paraId="25D21F65" w14:textId="77777777" w:rsidR="00675ED0" w:rsidRPr="004B26AD" w:rsidRDefault="00675ED0" w:rsidP="008A5684">
            <w:pPr>
              <w:jc w:val="both"/>
              <w:rPr>
                <w:rFonts w:ascii="Arial" w:hAnsi="Arial" w:cs="Arial"/>
                <w:sz w:val="16"/>
                <w:szCs w:val="16"/>
              </w:rPr>
            </w:pPr>
          </w:p>
        </w:tc>
      </w:tr>
      <w:tr w:rsidR="00B51C1D" w:rsidRPr="004B26AD" w14:paraId="065F9E8A" w14:textId="77777777" w:rsidTr="00E576E3">
        <w:tblPrEx>
          <w:tblLook w:val="0000" w:firstRow="0" w:lastRow="0" w:firstColumn="0" w:lastColumn="0" w:noHBand="0" w:noVBand="0"/>
        </w:tblPrEx>
        <w:trPr>
          <w:trHeight w:val="397"/>
        </w:trPr>
        <w:tc>
          <w:tcPr>
            <w:tcW w:w="5089" w:type="dxa"/>
            <w:gridSpan w:val="2"/>
            <w:tcBorders>
              <w:top w:val="single" w:sz="4" w:space="0" w:color="auto"/>
              <w:bottom w:val="single" w:sz="12" w:space="0" w:color="auto"/>
              <w:right w:val="single" w:sz="12" w:space="0" w:color="auto"/>
            </w:tcBorders>
            <w:vAlign w:val="center"/>
          </w:tcPr>
          <w:p w14:paraId="106E0D4F" w14:textId="1DA25E60" w:rsidR="00675ED0" w:rsidRPr="004B26AD" w:rsidRDefault="009F2666" w:rsidP="00BE0922">
            <w:pPr>
              <w:numPr>
                <w:ilvl w:val="0"/>
                <w:numId w:val="22"/>
              </w:numPr>
              <w:tabs>
                <w:tab w:val="clear" w:pos="357"/>
              </w:tabs>
              <w:ind w:left="397" w:right="113" w:hanging="284"/>
              <w:jc w:val="both"/>
              <w:rPr>
                <w:rFonts w:ascii="Arial" w:hAnsi="Arial" w:cs="Arial"/>
                <w:sz w:val="16"/>
                <w:szCs w:val="16"/>
              </w:rPr>
            </w:pPr>
            <w:r w:rsidRPr="006306A2">
              <w:rPr>
                <w:rFonts w:ascii="Arial" w:hAnsi="Arial" w:cs="Arial"/>
                <w:b/>
                <w:sz w:val="16"/>
                <w:szCs w:val="16"/>
              </w:rPr>
              <w:t>FORMULARIO B-1.</w:t>
            </w:r>
            <w:r w:rsidR="00F42114">
              <w:rPr>
                <w:rFonts w:ascii="Arial" w:hAnsi="Arial" w:cs="Arial"/>
                <w:b/>
                <w:sz w:val="16"/>
                <w:szCs w:val="16"/>
              </w:rPr>
              <w:t xml:space="preserve"> </w:t>
            </w:r>
            <w:r>
              <w:rPr>
                <w:rFonts w:ascii="Arial" w:hAnsi="Arial" w:cs="Arial"/>
                <w:sz w:val="16"/>
                <w:szCs w:val="16"/>
              </w:rPr>
              <w:t>Propuestas Económicas</w:t>
            </w:r>
          </w:p>
        </w:tc>
        <w:tc>
          <w:tcPr>
            <w:tcW w:w="813" w:type="dxa"/>
            <w:tcBorders>
              <w:top w:val="single" w:sz="4" w:space="0" w:color="auto"/>
              <w:left w:val="single" w:sz="12" w:space="0" w:color="auto"/>
              <w:bottom w:val="single" w:sz="12" w:space="0" w:color="auto"/>
              <w:right w:val="single" w:sz="4" w:space="0" w:color="auto"/>
            </w:tcBorders>
            <w:shd w:val="clear" w:color="auto" w:fill="FFFFFF"/>
          </w:tcPr>
          <w:p w14:paraId="69013D7A" w14:textId="77777777" w:rsidR="00675ED0" w:rsidRPr="004B26AD" w:rsidRDefault="00675ED0" w:rsidP="008A5684">
            <w:pPr>
              <w:jc w:val="both"/>
              <w:rPr>
                <w:rFonts w:ascii="Arial" w:hAnsi="Arial" w:cs="Arial"/>
                <w:sz w:val="16"/>
                <w:szCs w:val="16"/>
              </w:rPr>
            </w:pPr>
          </w:p>
        </w:tc>
        <w:tc>
          <w:tcPr>
            <w:tcW w:w="718" w:type="dxa"/>
            <w:tcBorders>
              <w:top w:val="single" w:sz="4" w:space="0" w:color="auto"/>
              <w:left w:val="single" w:sz="4" w:space="0" w:color="auto"/>
              <w:bottom w:val="single" w:sz="12" w:space="0" w:color="auto"/>
              <w:right w:val="single" w:sz="4" w:space="0" w:color="auto"/>
            </w:tcBorders>
            <w:shd w:val="clear" w:color="auto" w:fill="FFFFFF"/>
          </w:tcPr>
          <w:p w14:paraId="6FA070D8" w14:textId="77777777" w:rsidR="00675ED0" w:rsidRPr="004B26AD" w:rsidRDefault="00675ED0" w:rsidP="008A5684">
            <w:pPr>
              <w:jc w:val="both"/>
              <w:rPr>
                <w:rFonts w:ascii="Arial" w:hAnsi="Arial" w:cs="Arial"/>
                <w:sz w:val="16"/>
                <w:szCs w:val="16"/>
              </w:rPr>
            </w:pPr>
          </w:p>
        </w:tc>
        <w:tc>
          <w:tcPr>
            <w:tcW w:w="1005" w:type="dxa"/>
            <w:tcBorders>
              <w:top w:val="single" w:sz="4" w:space="0" w:color="auto"/>
              <w:left w:val="single" w:sz="4" w:space="0" w:color="auto"/>
              <w:bottom w:val="single" w:sz="12" w:space="0" w:color="auto"/>
              <w:right w:val="single" w:sz="12" w:space="0" w:color="auto"/>
            </w:tcBorders>
            <w:shd w:val="clear" w:color="auto" w:fill="FFFFFF"/>
          </w:tcPr>
          <w:p w14:paraId="79161483" w14:textId="77777777" w:rsidR="00675ED0" w:rsidRPr="004B26AD" w:rsidRDefault="00675ED0" w:rsidP="008A5684">
            <w:pPr>
              <w:jc w:val="both"/>
              <w:rPr>
                <w:rFonts w:ascii="Arial" w:hAnsi="Arial" w:cs="Arial"/>
                <w:sz w:val="16"/>
                <w:szCs w:val="16"/>
              </w:rPr>
            </w:pPr>
          </w:p>
        </w:tc>
        <w:tc>
          <w:tcPr>
            <w:tcW w:w="1280" w:type="dxa"/>
            <w:tcBorders>
              <w:top w:val="single" w:sz="4" w:space="0" w:color="auto"/>
              <w:left w:val="single" w:sz="12" w:space="0" w:color="auto"/>
              <w:bottom w:val="single" w:sz="12" w:space="0" w:color="auto"/>
              <w:right w:val="single" w:sz="4" w:space="0" w:color="auto"/>
            </w:tcBorders>
            <w:shd w:val="clear" w:color="auto" w:fill="FFFFFF"/>
          </w:tcPr>
          <w:p w14:paraId="5F1DE424" w14:textId="77777777" w:rsidR="00675ED0" w:rsidRPr="004B26AD" w:rsidRDefault="00675ED0" w:rsidP="008A5684">
            <w:pPr>
              <w:jc w:val="both"/>
              <w:rPr>
                <w:rFonts w:ascii="Arial" w:hAnsi="Arial" w:cs="Arial"/>
                <w:sz w:val="16"/>
                <w:szCs w:val="16"/>
              </w:rPr>
            </w:pPr>
          </w:p>
        </w:tc>
        <w:tc>
          <w:tcPr>
            <w:tcW w:w="1320" w:type="dxa"/>
            <w:gridSpan w:val="2"/>
            <w:tcBorders>
              <w:top w:val="single" w:sz="4" w:space="0" w:color="auto"/>
              <w:left w:val="single" w:sz="4" w:space="0" w:color="auto"/>
              <w:bottom w:val="single" w:sz="12" w:space="0" w:color="auto"/>
              <w:right w:val="single" w:sz="12" w:space="0" w:color="auto"/>
            </w:tcBorders>
            <w:shd w:val="clear" w:color="auto" w:fill="FFFFFF"/>
          </w:tcPr>
          <w:p w14:paraId="18C63157" w14:textId="77777777" w:rsidR="00675ED0" w:rsidRPr="004B26AD" w:rsidRDefault="00675ED0" w:rsidP="008A5684">
            <w:pPr>
              <w:jc w:val="both"/>
              <w:rPr>
                <w:rFonts w:ascii="Arial" w:hAnsi="Arial" w:cs="Arial"/>
                <w:sz w:val="16"/>
                <w:szCs w:val="16"/>
              </w:rPr>
            </w:pPr>
          </w:p>
        </w:tc>
      </w:tr>
    </w:tbl>
    <w:p w14:paraId="3A7B748D" w14:textId="77777777" w:rsidR="00675ED0" w:rsidRPr="004B26AD" w:rsidRDefault="00675ED0" w:rsidP="00C24726">
      <w:pPr>
        <w:jc w:val="center"/>
        <w:rPr>
          <w:rFonts w:ascii="Verdana" w:hAnsi="Verdana" w:cs="Arial"/>
          <w:b/>
          <w:sz w:val="18"/>
          <w:szCs w:val="18"/>
        </w:rPr>
      </w:pPr>
    </w:p>
    <w:p w14:paraId="74EC886C" w14:textId="77777777" w:rsidR="00C24726" w:rsidRPr="004B26AD" w:rsidRDefault="00C24726" w:rsidP="00C24726">
      <w:pPr>
        <w:rPr>
          <w:rFonts w:cs="Arial"/>
          <w:sz w:val="16"/>
          <w:szCs w:val="16"/>
        </w:rPr>
      </w:pPr>
    </w:p>
    <w:p w14:paraId="02FCE1DF" w14:textId="77777777" w:rsidR="00C24726" w:rsidRPr="004B26AD" w:rsidRDefault="00C24726" w:rsidP="00C24726">
      <w:pPr>
        <w:rPr>
          <w:rFonts w:ascii="Arial" w:hAnsi="Arial" w:cs="Arial"/>
          <w:sz w:val="4"/>
          <w:szCs w:val="4"/>
        </w:rPr>
      </w:pPr>
    </w:p>
    <w:p w14:paraId="645DA507" w14:textId="77777777" w:rsidR="00C24726" w:rsidRPr="004B26AD" w:rsidRDefault="00C24726" w:rsidP="00C24726">
      <w:pPr>
        <w:rPr>
          <w:rFonts w:ascii="Verdana" w:hAnsi="Verdana"/>
          <w:sz w:val="18"/>
          <w:szCs w:val="18"/>
        </w:rPr>
      </w:pPr>
    </w:p>
    <w:p w14:paraId="7790F4C0" w14:textId="77777777" w:rsidR="00C24726" w:rsidRPr="004B26AD" w:rsidRDefault="00C24726" w:rsidP="0042606E">
      <w:pPr>
        <w:jc w:val="center"/>
        <w:rPr>
          <w:rFonts w:ascii="Verdana" w:hAnsi="Verdana" w:cs="Arial"/>
          <w:b/>
          <w:sz w:val="18"/>
          <w:szCs w:val="18"/>
        </w:rPr>
      </w:pPr>
    </w:p>
    <w:p w14:paraId="0F0A6995" w14:textId="77777777" w:rsidR="00BA172A" w:rsidRPr="004B26AD" w:rsidRDefault="00BA172A" w:rsidP="00BA172A">
      <w:pPr>
        <w:jc w:val="center"/>
        <w:rPr>
          <w:rFonts w:ascii="Verdana" w:hAnsi="Verdana"/>
          <w:sz w:val="18"/>
          <w:szCs w:val="18"/>
        </w:rPr>
      </w:pPr>
      <w:r w:rsidRPr="004B26AD">
        <w:rPr>
          <w:rFonts w:ascii="Verdana" w:hAnsi="Verdana"/>
          <w:sz w:val="18"/>
          <w:szCs w:val="18"/>
        </w:rPr>
        <w:br w:type="page"/>
      </w:r>
    </w:p>
    <w:p w14:paraId="4627B2A9" w14:textId="77777777" w:rsidR="008E78C1" w:rsidRPr="004B26AD" w:rsidRDefault="008E78C1" w:rsidP="0007639D">
      <w:pPr>
        <w:jc w:val="center"/>
        <w:rPr>
          <w:rFonts w:ascii="Verdana" w:hAnsi="Verdana" w:cs="Arial"/>
          <w:b/>
          <w:sz w:val="18"/>
          <w:szCs w:val="16"/>
        </w:rPr>
        <w:sectPr w:rsidR="008E78C1" w:rsidRPr="004B26AD" w:rsidSect="001B5F9A">
          <w:pgSz w:w="12240" w:h="15840"/>
          <w:pgMar w:top="1418" w:right="1701" w:bottom="1418" w:left="1701" w:header="709" w:footer="709" w:gutter="0"/>
          <w:cols w:space="708"/>
          <w:titlePg/>
          <w:docGrid w:linePitch="360"/>
        </w:sectPr>
      </w:pPr>
    </w:p>
    <w:p w14:paraId="79447595" w14:textId="77777777" w:rsidR="007310A6" w:rsidRPr="006306A2" w:rsidRDefault="007310A6" w:rsidP="007310A6">
      <w:pPr>
        <w:jc w:val="center"/>
        <w:rPr>
          <w:rFonts w:ascii="Verdana" w:hAnsi="Verdana" w:cs="Arial"/>
          <w:b/>
          <w:sz w:val="18"/>
          <w:szCs w:val="16"/>
        </w:rPr>
      </w:pPr>
      <w:r w:rsidRPr="006306A2">
        <w:rPr>
          <w:rFonts w:ascii="Verdana" w:hAnsi="Verdana" w:cs="Arial"/>
          <w:b/>
          <w:sz w:val="18"/>
          <w:szCs w:val="16"/>
        </w:rPr>
        <w:lastRenderedPageBreak/>
        <w:t>FORMULARIO V-2</w:t>
      </w:r>
    </w:p>
    <w:p w14:paraId="525FE092" w14:textId="77777777" w:rsidR="007310A6" w:rsidRDefault="007310A6" w:rsidP="007310A6">
      <w:pPr>
        <w:jc w:val="center"/>
        <w:rPr>
          <w:rFonts w:ascii="Verdana" w:hAnsi="Verdana" w:cs="Arial"/>
          <w:b/>
          <w:sz w:val="18"/>
          <w:szCs w:val="16"/>
        </w:rPr>
      </w:pPr>
      <w:r>
        <w:rPr>
          <w:rFonts w:ascii="Verdana" w:hAnsi="Verdana" w:cs="Arial"/>
          <w:b/>
          <w:sz w:val="18"/>
          <w:szCs w:val="16"/>
        </w:rPr>
        <w:t>EVALUACIÓN DE LA PROPUESTA ECONÓMICA</w:t>
      </w:r>
    </w:p>
    <w:p w14:paraId="43371C3A" w14:textId="77777777" w:rsidR="007310A6" w:rsidRDefault="007310A6" w:rsidP="007310A6">
      <w:pPr>
        <w:jc w:val="center"/>
        <w:rPr>
          <w:rFonts w:ascii="Verdana" w:hAnsi="Verdana" w:cs="Arial"/>
          <w:b/>
          <w:sz w:val="18"/>
          <w:szCs w:val="16"/>
        </w:rPr>
      </w:pPr>
    </w:p>
    <w:tbl>
      <w:tblPr>
        <w:tblW w:w="8906" w:type="dxa"/>
        <w:tblInd w:w="93" w:type="dxa"/>
        <w:tblLook w:val="04A0" w:firstRow="1" w:lastRow="0" w:firstColumn="1" w:lastColumn="0" w:noHBand="0" w:noVBand="1"/>
      </w:tblPr>
      <w:tblGrid>
        <w:gridCol w:w="2152"/>
        <w:gridCol w:w="270"/>
        <w:gridCol w:w="305"/>
        <w:gridCol w:w="305"/>
        <w:gridCol w:w="270"/>
        <w:gridCol w:w="305"/>
        <w:gridCol w:w="305"/>
        <w:gridCol w:w="304"/>
        <w:gridCol w:w="304"/>
        <w:gridCol w:w="270"/>
        <w:gridCol w:w="304"/>
        <w:gridCol w:w="304"/>
        <w:gridCol w:w="270"/>
        <w:gridCol w:w="304"/>
        <w:gridCol w:w="304"/>
        <w:gridCol w:w="304"/>
        <w:gridCol w:w="304"/>
        <w:gridCol w:w="304"/>
        <w:gridCol w:w="304"/>
        <w:gridCol w:w="270"/>
        <w:gridCol w:w="304"/>
        <w:gridCol w:w="270"/>
        <w:gridCol w:w="304"/>
        <w:gridCol w:w="266"/>
      </w:tblGrid>
      <w:tr w:rsidR="007310A6" w:rsidRPr="007514A8" w14:paraId="64D0DADF" w14:textId="77777777" w:rsidTr="00BC5C8A">
        <w:trPr>
          <w:trHeight w:val="382"/>
        </w:trPr>
        <w:tc>
          <w:tcPr>
            <w:tcW w:w="2152" w:type="dxa"/>
            <w:tcBorders>
              <w:top w:val="single" w:sz="12" w:space="0" w:color="auto"/>
              <w:left w:val="single" w:sz="12" w:space="0" w:color="auto"/>
              <w:bottom w:val="single" w:sz="8" w:space="0" w:color="auto"/>
              <w:right w:val="nil"/>
            </w:tcBorders>
            <w:shd w:val="clear" w:color="000000" w:fill="254061"/>
            <w:noWrap/>
            <w:vAlign w:val="bottom"/>
            <w:hideMark/>
          </w:tcPr>
          <w:p w14:paraId="3442B915" w14:textId="77777777" w:rsidR="007310A6" w:rsidRPr="007514A8" w:rsidRDefault="007310A6" w:rsidP="00BC5C8A">
            <w:pPr>
              <w:rPr>
                <w:rFonts w:ascii="Calibri" w:hAnsi="Calibri" w:cs="Calibri"/>
                <w:b/>
                <w:bCs/>
                <w:color w:val="FFFFFF"/>
                <w:sz w:val="22"/>
                <w:szCs w:val="22"/>
                <w:lang w:val="en-US"/>
              </w:rPr>
            </w:pPr>
            <w:proofErr w:type="spellStart"/>
            <w:r w:rsidRPr="007514A8">
              <w:rPr>
                <w:rFonts w:ascii="Calibri" w:hAnsi="Calibri" w:cs="Calibri"/>
                <w:b/>
                <w:bCs/>
                <w:color w:val="FFFFFF"/>
                <w:sz w:val="22"/>
                <w:szCs w:val="22"/>
                <w:lang w:val="en-US"/>
              </w:rPr>
              <w:t>DATOS</w:t>
            </w:r>
            <w:proofErr w:type="spellEnd"/>
            <w:r w:rsidRPr="007514A8">
              <w:rPr>
                <w:rFonts w:ascii="Calibri" w:hAnsi="Calibri" w:cs="Calibri"/>
                <w:b/>
                <w:bCs/>
                <w:color w:val="FFFFFF"/>
                <w:sz w:val="22"/>
                <w:szCs w:val="22"/>
                <w:lang w:val="en-US"/>
              </w:rPr>
              <w:t xml:space="preserve"> DE </w:t>
            </w:r>
            <w:proofErr w:type="spellStart"/>
            <w:r w:rsidRPr="007514A8">
              <w:rPr>
                <w:rFonts w:ascii="Calibri" w:hAnsi="Calibri" w:cs="Calibri"/>
                <w:b/>
                <w:bCs/>
                <w:color w:val="FFFFFF"/>
                <w:sz w:val="22"/>
                <w:szCs w:val="22"/>
                <w:lang w:val="en-US"/>
              </w:rPr>
              <w:t>PROCESO</w:t>
            </w:r>
            <w:proofErr w:type="spellEnd"/>
          </w:p>
        </w:tc>
        <w:tc>
          <w:tcPr>
            <w:tcW w:w="270" w:type="dxa"/>
            <w:tcBorders>
              <w:top w:val="single" w:sz="12" w:space="0" w:color="auto"/>
              <w:left w:val="nil"/>
              <w:bottom w:val="single" w:sz="8" w:space="0" w:color="auto"/>
              <w:right w:val="nil"/>
            </w:tcBorders>
            <w:shd w:val="clear" w:color="000000" w:fill="254061"/>
            <w:noWrap/>
            <w:vAlign w:val="bottom"/>
            <w:hideMark/>
          </w:tcPr>
          <w:p w14:paraId="7EC33690"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5" w:type="dxa"/>
            <w:tcBorders>
              <w:top w:val="single" w:sz="12" w:space="0" w:color="auto"/>
              <w:left w:val="nil"/>
              <w:bottom w:val="single" w:sz="8" w:space="0" w:color="auto"/>
              <w:right w:val="nil"/>
            </w:tcBorders>
            <w:shd w:val="clear" w:color="000000" w:fill="254061"/>
            <w:noWrap/>
            <w:vAlign w:val="bottom"/>
            <w:hideMark/>
          </w:tcPr>
          <w:p w14:paraId="22112DA6"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5" w:type="dxa"/>
            <w:tcBorders>
              <w:top w:val="single" w:sz="12" w:space="0" w:color="auto"/>
              <w:left w:val="nil"/>
              <w:bottom w:val="single" w:sz="8" w:space="0" w:color="auto"/>
              <w:right w:val="nil"/>
            </w:tcBorders>
            <w:shd w:val="clear" w:color="000000" w:fill="254061"/>
            <w:noWrap/>
            <w:vAlign w:val="bottom"/>
            <w:hideMark/>
          </w:tcPr>
          <w:p w14:paraId="0810EC2F"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270" w:type="dxa"/>
            <w:tcBorders>
              <w:top w:val="single" w:sz="12" w:space="0" w:color="auto"/>
              <w:left w:val="nil"/>
              <w:bottom w:val="single" w:sz="8" w:space="0" w:color="auto"/>
              <w:right w:val="nil"/>
            </w:tcBorders>
            <w:shd w:val="clear" w:color="000000" w:fill="254061"/>
            <w:noWrap/>
            <w:vAlign w:val="bottom"/>
            <w:hideMark/>
          </w:tcPr>
          <w:p w14:paraId="0C41875E"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5" w:type="dxa"/>
            <w:tcBorders>
              <w:top w:val="single" w:sz="12" w:space="0" w:color="auto"/>
              <w:left w:val="nil"/>
              <w:bottom w:val="single" w:sz="8" w:space="0" w:color="auto"/>
              <w:right w:val="nil"/>
            </w:tcBorders>
            <w:shd w:val="clear" w:color="000000" w:fill="254061"/>
            <w:noWrap/>
            <w:vAlign w:val="bottom"/>
            <w:hideMark/>
          </w:tcPr>
          <w:p w14:paraId="48F2CEC8"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5" w:type="dxa"/>
            <w:tcBorders>
              <w:top w:val="single" w:sz="12" w:space="0" w:color="auto"/>
              <w:left w:val="nil"/>
              <w:bottom w:val="single" w:sz="8" w:space="0" w:color="auto"/>
              <w:right w:val="nil"/>
            </w:tcBorders>
            <w:shd w:val="clear" w:color="000000" w:fill="254061"/>
            <w:noWrap/>
            <w:vAlign w:val="bottom"/>
            <w:hideMark/>
          </w:tcPr>
          <w:p w14:paraId="25F399E3"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0D635B08"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37A7F2E9"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270" w:type="dxa"/>
            <w:tcBorders>
              <w:top w:val="single" w:sz="12" w:space="0" w:color="auto"/>
              <w:left w:val="nil"/>
              <w:bottom w:val="single" w:sz="8" w:space="0" w:color="auto"/>
              <w:right w:val="nil"/>
            </w:tcBorders>
            <w:shd w:val="clear" w:color="000000" w:fill="254061"/>
            <w:noWrap/>
            <w:vAlign w:val="bottom"/>
            <w:hideMark/>
          </w:tcPr>
          <w:p w14:paraId="411EA68B"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4FE7EA6D"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0F193FD4"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270" w:type="dxa"/>
            <w:tcBorders>
              <w:top w:val="single" w:sz="12" w:space="0" w:color="auto"/>
              <w:left w:val="nil"/>
              <w:bottom w:val="single" w:sz="8" w:space="0" w:color="auto"/>
              <w:right w:val="nil"/>
            </w:tcBorders>
            <w:shd w:val="clear" w:color="000000" w:fill="254061"/>
            <w:noWrap/>
            <w:vAlign w:val="bottom"/>
            <w:hideMark/>
          </w:tcPr>
          <w:p w14:paraId="56B24E87"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117B78D2"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48D6D9B8"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756B41FB"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2ECF27BB"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5C33F9FD"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510A3C92"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270" w:type="dxa"/>
            <w:tcBorders>
              <w:top w:val="single" w:sz="12" w:space="0" w:color="auto"/>
              <w:left w:val="nil"/>
              <w:bottom w:val="single" w:sz="8" w:space="0" w:color="auto"/>
              <w:right w:val="nil"/>
            </w:tcBorders>
            <w:shd w:val="clear" w:color="000000" w:fill="254061"/>
            <w:noWrap/>
            <w:vAlign w:val="bottom"/>
            <w:hideMark/>
          </w:tcPr>
          <w:p w14:paraId="10C288D4"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1207F40D"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270" w:type="dxa"/>
            <w:tcBorders>
              <w:top w:val="single" w:sz="12" w:space="0" w:color="auto"/>
              <w:left w:val="nil"/>
              <w:bottom w:val="single" w:sz="8" w:space="0" w:color="auto"/>
              <w:right w:val="nil"/>
            </w:tcBorders>
            <w:shd w:val="clear" w:color="000000" w:fill="254061"/>
            <w:noWrap/>
            <w:vAlign w:val="bottom"/>
            <w:hideMark/>
          </w:tcPr>
          <w:p w14:paraId="562A51B1"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304" w:type="dxa"/>
            <w:tcBorders>
              <w:top w:val="single" w:sz="12" w:space="0" w:color="auto"/>
              <w:left w:val="nil"/>
              <w:bottom w:val="single" w:sz="8" w:space="0" w:color="auto"/>
              <w:right w:val="nil"/>
            </w:tcBorders>
            <w:shd w:val="clear" w:color="000000" w:fill="254061"/>
            <w:noWrap/>
            <w:vAlign w:val="bottom"/>
            <w:hideMark/>
          </w:tcPr>
          <w:p w14:paraId="308CCB45"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c>
          <w:tcPr>
            <w:tcW w:w="266" w:type="dxa"/>
            <w:tcBorders>
              <w:top w:val="single" w:sz="12" w:space="0" w:color="auto"/>
              <w:left w:val="nil"/>
              <w:bottom w:val="single" w:sz="8" w:space="0" w:color="auto"/>
              <w:right w:val="single" w:sz="12" w:space="0" w:color="auto"/>
            </w:tcBorders>
            <w:shd w:val="clear" w:color="000000" w:fill="254061"/>
            <w:noWrap/>
            <w:vAlign w:val="bottom"/>
            <w:hideMark/>
          </w:tcPr>
          <w:p w14:paraId="245ED2FC" w14:textId="77777777" w:rsidR="007310A6" w:rsidRPr="007514A8" w:rsidRDefault="007310A6" w:rsidP="00BC5C8A">
            <w:pPr>
              <w:rPr>
                <w:rFonts w:ascii="Calibri" w:hAnsi="Calibri" w:cs="Calibri"/>
                <w:color w:val="FFFFFF"/>
                <w:sz w:val="22"/>
                <w:szCs w:val="22"/>
                <w:lang w:val="en-US"/>
              </w:rPr>
            </w:pPr>
            <w:r w:rsidRPr="007514A8">
              <w:rPr>
                <w:rFonts w:ascii="Calibri" w:hAnsi="Calibri" w:cs="Calibri"/>
                <w:color w:val="FFFFFF"/>
                <w:sz w:val="22"/>
                <w:szCs w:val="22"/>
                <w:lang w:val="en-US"/>
              </w:rPr>
              <w:t> </w:t>
            </w:r>
          </w:p>
        </w:tc>
      </w:tr>
      <w:tr w:rsidR="007310A6" w:rsidRPr="007514A8" w14:paraId="784FC39E" w14:textId="0E2340B2" w:rsidTr="00BC5C8A">
        <w:trPr>
          <w:trHeight w:val="127"/>
        </w:trPr>
        <w:tc>
          <w:tcPr>
            <w:tcW w:w="2152" w:type="dxa"/>
            <w:tcBorders>
              <w:top w:val="nil"/>
              <w:left w:val="single" w:sz="12" w:space="0" w:color="auto"/>
              <w:bottom w:val="nil"/>
              <w:right w:val="nil"/>
            </w:tcBorders>
            <w:shd w:val="clear" w:color="auto" w:fill="auto"/>
            <w:vAlign w:val="center"/>
            <w:hideMark/>
          </w:tcPr>
          <w:p w14:paraId="231C7CED" w14:textId="72F79332" w:rsidR="007310A6" w:rsidRPr="007514A8" w:rsidRDefault="007310A6" w:rsidP="00BC5C8A">
            <w:pPr>
              <w:rPr>
                <w:rFonts w:ascii="Arial" w:hAnsi="Arial" w:cs="Arial"/>
                <w:b/>
                <w:bCs/>
                <w:color w:val="000000"/>
                <w:sz w:val="2"/>
                <w:szCs w:val="2"/>
                <w:lang w:val="en-US"/>
              </w:rPr>
            </w:pPr>
            <w:r w:rsidRPr="007514A8">
              <w:rPr>
                <w:rFonts w:ascii="Arial" w:hAnsi="Arial" w:cs="Arial"/>
                <w:b/>
                <w:bCs/>
                <w:color w:val="000000"/>
                <w:sz w:val="2"/>
                <w:szCs w:val="2"/>
                <w:lang w:val="en-US"/>
              </w:rPr>
              <w:t> </w:t>
            </w:r>
          </w:p>
        </w:tc>
        <w:tc>
          <w:tcPr>
            <w:tcW w:w="270" w:type="dxa"/>
            <w:tcBorders>
              <w:top w:val="nil"/>
              <w:left w:val="nil"/>
              <w:bottom w:val="nil"/>
              <w:right w:val="nil"/>
            </w:tcBorders>
            <w:shd w:val="clear" w:color="auto" w:fill="auto"/>
            <w:vAlign w:val="center"/>
            <w:hideMark/>
          </w:tcPr>
          <w:p w14:paraId="16F166A5" w14:textId="1ED6E645" w:rsidR="007310A6" w:rsidRPr="007514A8" w:rsidRDefault="007310A6" w:rsidP="00BC5C8A">
            <w:pPr>
              <w:jc w:val="center"/>
              <w:rPr>
                <w:rFonts w:ascii="Arial" w:hAnsi="Arial" w:cs="Arial"/>
                <w:b/>
                <w:bCs/>
                <w:color w:val="000000"/>
                <w:sz w:val="2"/>
                <w:szCs w:val="2"/>
                <w:lang w:val="en-US"/>
              </w:rPr>
            </w:pPr>
          </w:p>
        </w:tc>
        <w:tc>
          <w:tcPr>
            <w:tcW w:w="305" w:type="dxa"/>
            <w:tcBorders>
              <w:top w:val="nil"/>
              <w:left w:val="nil"/>
              <w:bottom w:val="nil"/>
              <w:right w:val="nil"/>
            </w:tcBorders>
            <w:shd w:val="clear" w:color="auto" w:fill="auto"/>
            <w:vAlign w:val="bottom"/>
            <w:hideMark/>
          </w:tcPr>
          <w:p w14:paraId="45FB738D" w14:textId="354C9758" w:rsidR="007310A6" w:rsidRPr="007514A8" w:rsidRDefault="007310A6" w:rsidP="00BC5C8A">
            <w:pPr>
              <w:rPr>
                <w:rFonts w:ascii="Arial" w:hAnsi="Arial" w:cs="Arial"/>
                <w:color w:val="000000"/>
                <w:sz w:val="2"/>
                <w:szCs w:val="2"/>
                <w:lang w:val="en-US"/>
              </w:rPr>
            </w:pPr>
          </w:p>
        </w:tc>
        <w:tc>
          <w:tcPr>
            <w:tcW w:w="305" w:type="dxa"/>
            <w:tcBorders>
              <w:top w:val="nil"/>
              <w:left w:val="nil"/>
              <w:bottom w:val="nil"/>
              <w:right w:val="nil"/>
            </w:tcBorders>
            <w:shd w:val="clear" w:color="auto" w:fill="auto"/>
            <w:vAlign w:val="bottom"/>
            <w:hideMark/>
          </w:tcPr>
          <w:p w14:paraId="5A8CB71F" w14:textId="5656E03C" w:rsidR="007310A6" w:rsidRPr="007514A8" w:rsidRDefault="007310A6" w:rsidP="00BC5C8A">
            <w:pPr>
              <w:rPr>
                <w:rFonts w:ascii="Arial" w:hAnsi="Arial" w:cs="Arial"/>
                <w:color w:val="000000"/>
                <w:sz w:val="2"/>
                <w:szCs w:val="2"/>
                <w:lang w:val="en-US"/>
              </w:rPr>
            </w:pPr>
          </w:p>
        </w:tc>
        <w:tc>
          <w:tcPr>
            <w:tcW w:w="270" w:type="dxa"/>
            <w:tcBorders>
              <w:top w:val="nil"/>
              <w:left w:val="nil"/>
              <w:bottom w:val="nil"/>
              <w:right w:val="nil"/>
            </w:tcBorders>
            <w:shd w:val="clear" w:color="auto" w:fill="auto"/>
            <w:vAlign w:val="bottom"/>
            <w:hideMark/>
          </w:tcPr>
          <w:p w14:paraId="635A045D" w14:textId="5DE552C2" w:rsidR="007310A6" w:rsidRPr="007514A8" w:rsidRDefault="007310A6" w:rsidP="00BC5C8A">
            <w:pPr>
              <w:rPr>
                <w:rFonts w:ascii="Arial" w:hAnsi="Arial" w:cs="Arial"/>
                <w:color w:val="000000"/>
                <w:sz w:val="2"/>
                <w:szCs w:val="2"/>
                <w:lang w:val="en-US"/>
              </w:rPr>
            </w:pPr>
          </w:p>
        </w:tc>
        <w:tc>
          <w:tcPr>
            <w:tcW w:w="305" w:type="dxa"/>
            <w:tcBorders>
              <w:top w:val="nil"/>
              <w:left w:val="nil"/>
              <w:bottom w:val="nil"/>
              <w:right w:val="nil"/>
            </w:tcBorders>
            <w:shd w:val="clear" w:color="auto" w:fill="auto"/>
            <w:vAlign w:val="bottom"/>
            <w:hideMark/>
          </w:tcPr>
          <w:p w14:paraId="0F665767" w14:textId="41A4CB12" w:rsidR="007310A6" w:rsidRPr="007514A8" w:rsidRDefault="007310A6" w:rsidP="00BC5C8A">
            <w:pPr>
              <w:rPr>
                <w:rFonts w:ascii="Arial" w:hAnsi="Arial" w:cs="Arial"/>
                <w:color w:val="000000"/>
                <w:sz w:val="2"/>
                <w:szCs w:val="2"/>
                <w:lang w:val="en-US"/>
              </w:rPr>
            </w:pPr>
          </w:p>
        </w:tc>
        <w:tc>
          <w:tcPr>
            <w:tcW w:w="305" w:type="dxa"/>
            <w:tcBorders>
              <w:top w:val="nil"/>
              <w:left w:val="nil"/>
              <w:bottom w:val="nil"/>
              <w:right w:val="nil"/>
            </w:tcBorders>
            <w:shd w:val="clear" w:color="auto" w:fill="auto"/>
            <w:vAlign w:val="bottom"/>
            <w:hideMark/>
          </w:tcPr>
          <w:p w14:paraId="6433C84F" w14:textId="6A0F4F46"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319859E3" w14:textId="6861132F"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3CBD357A" w14:textId="6F29DB59" w:rsidR="007310A6" w:rsidRPr="007514A8" w:rsidRDefault="007310A6" w:rsidP="00BC5C8A">
            <w:pPr>
              <w:rPr>
                <w:rFonts w:ascii="Arial" w:hAnsi="Arial" w:cs="Arial"/>
                <w:color w:val="000000"/>
                <w:sz w:val="2"/>
                <w:szCs w:val="2"/>
                <w:lang w:val="en-US"/>
              </w:rPr>
            </w:pPr>
          </w:p>
        </w:tc>
        <w:tc>
          <w:tcPr>
            <w:tcW w:w="270" w:type="dxa"/>
            <w:tcBorders>
              <w:top w:val="nil"/>
              <w:left w:val="nil"/>
              <w:bottom w:val="nil"/>
              <w:right w:val="nil"/>
            </w:tcBorders>
            <w:shd w:val="clear" w:color="auto" w:fill="auto"/>
            <w:vAlign w:val="bottom"/>
            <w:hideMark/>
          </w:tcPr>
          <w:p w14:paraId="41B96542" w14:textId="33D0C70A"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006E69F3" w14:textId="6B709F13"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26E34201" w14:textId="5A9390F0" w:rsidR="007310A6" w:rsidRPr="007514A8" w:rsidRDefault="007310A6" w:rsidP="00BC5C8A">
            <w:pPr>
              <w:rPr>
                <w:rFonts w:ascii="Arial" w:hAnsi="Arial" w:cs="Arial"/>
                <w:color w:val="000000"/>
                <w:sz w:val="2"/>
                <w:szCs w:val="2"/>
                <w:lang w:val="en-US"/>
              </w:rPr>
            </w:pPr>
          </w:p>
        </w:tc>
        <w:tc>
          <w:tcPr>
            <w:tcW w:w="270" w:type="dxa"/>
            <w:tcBorders>
              <w:top w:val="nil"/>
              <w:left w:val="nil"/>
              <w:bottom w:val="nil"/>
              <w:right w:val="nil"/>
            </w:tcBorders>
            <w:shd w:val="clear" w:color="auto" w:fill="auto"/>
            <w:vAlign w:val="bottom"/>
            <w:hideMark/>
          </w:tcPr>
          <w:p w14:paraId="7767F914" w14:textId="6A2C3CE6"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6ACB5C00" w14:textId="3E292B1B"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16956B9B" w14:textId="4C6785B2"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7D4DD9AB" w14:textId="3A80E42B"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2EA47673" w14:textId="7DBE0BAD"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7660E108" w14:textId="7ED2E5AD"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7DA5E624" w14:textId="7BC22B89" w:rsidR="007310A6" w:rsidRPr="007514A8" w:rsidRDefault="007310A6" w:rsidP="00BC5C8A">
            <w:pPr>
              <w:rPr>
                <w:rFonts w:ascii="Arial" w:hAnsi="Arial" w:cs="Arial"/>
                <w:color w:val="000000"/>
                <w:sz w:val="2"/>
                <w:szCs w:val="2"/>
                <w:lang w:val="en-US"/>
              </w:rPr>
            </w:pPr>
          </w:p>
        </w:tc>
        <w:tc>
          <w:tcPr>
            <w:tcW w:w="270" w:type="dxa"/>
            <w:tcBorders>
              <w:top w:val="nil"/>
              <w:left w:val="nil"/>
              <w:bottom w:val="nil"/>
              <w:right w:val="nil"/>
            </w:tcBorders>
            <w:shd w:val="clear" w:color="auto" w:fill="auto"/>
            <w:vAlign w:val="bottom"/>
            <w:hideMark/>
          </w:tcPr>
          <w:p w14:paraId="607AE531" w14:textId="630D1330"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65B77B37" w14:textId="07A61259" w:rsidR="007310A6" w:rsidRPr="007514A8" w:rsidRDefault="007310A6" w:rsidP="00BC5C8A">
            <w:pPr>
              <w:rPr>
                <w:rFonts w:ascii="Arial" w:hAnsi="Arial" w:cs="Arial"/>
                <w:color w:val="000000"/>
                <w:sz w:val="2"/>
                <w:szCs w:val="2"/>
                <w:lang w:val="en-US"/>
              </w:rPr>
            </w:pPr>
          </w:p>
        </w:tc>
        <w:tc>
          <w:tcPr>
            <w:tcW w:w="270" w:type="dxa"/>
            <w:tcBorders>
              <w:top w:val="nil"/>
              <w:left w:val="nil"/>
              <w:bottom w:val="nil"/>
              <w:right w:val="nil"/>
            </w:tcBorders>
            <w:shd w:val="clear" w:color="auto" w:fill="auto"/>
            <w:vAlign w:val="bottom"/>
            <w:hideMark/>
          </w:tcPr>
          <w:p w14:paraId="4AFED4D5" w14:textId="091AA81E" w:rsidR="007310A6" w:rsidRPr="007514A8" w:rsidRDefault="007310A6" w:rsidP="00BC5C8A">
            <w:pPr>
              <w:rPr>
                <w:rFonts w:ascii="Arial" w:hAnsi="Arial" w:cs="Arial"/>
                <w:color w:val="000000"/>
                <w:sz w:val="2"/>
                <w:szCs w:val="2"/>
                <w:lang w:val="en-US"/>
              </w:rPr>
            </w:pPr>
          </w:p>
        </w:tc>
        <w:tc>
          <w:tcPr>
            <w:tcW w:w="304" w:type="dxa"/>
            <w:tcBorders>
              <w:top w:val="nil"/>
              <w:left w:val="nil"/>
              <w:bottom w:val="nil"/>
              <w:right w:val="nil"/>
            </w:tcBorders>
            <w:shd w:val="clear" w:color="auto" w:fill="auto"/>
            <w:vAlign w:val="bottom"/>
            <w:hideMark/>
          </w:tcPr>
          <w:p w14:paraId="2D37BFC7" w14:textId="5EB03AD2" w:rsidR="007310A6" w:rsidRPr="007514A8" w:rsidRDefault="007310A6" w:rsidP="00BC5C8A">
            <w:pPr>
              <w:rPr>
                <w:rFonts w:ascii="Arial" w:hAnsi="Arial" w:cs="Arial"/>
                <w:color w:val="000000"/>
                <w:sz w:val="2"/>
                <w:szCs w:val="2"/>
                <w:lang w:val="en-US"/>
              </w:rPr>
            </w:pPr>
          </w:p>
        </w:tc>
        <w:tc>
          <w:tcPr>
            <w:tcW w:w="266" w:type="dxa"/>
            <w:tcBorders>
              <w:top w:val="nil"/>
              <w:left w:val="nil"/>
              <w:bottom w:val="nil"/>
              <w:right w:val="single" w:sz="12" w:space="0" w:color="auto"/>
            </w:tcBorders>
            <w:shd w:val="clear" w:color="auto" w:fill="auto"/>
            <w:vAlign w:val="bottom"/>
            <w:hideMark/>
          </w:tcPr>
          <w:p w14:paraId="4EC50B4F" w14:textId="4C91BD98"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r>
      <w:tr w:rsidR="007310A6" w:rsidRPr="007514A8" w14:paraId="62796484" w14:textId="77777777" w:rsidTr="00BC5C8A">
        <w:trPr>
          <w:trHeight w:val="361"/>
        </w:trPr>
        <w:tc>
          <w:tcPr>
            <w:tcW w:w="2152" w:type="dxa"/>
            <w:tcBorders>
              <w:top w:val="nil"/>
              <w:left w:val="single" w:sz="12" w:space="0" w:color="auto"/>
              <w:bottom w:val="nil"/>
              <w:right w:val="nil"/>
            </w:tcBorders>
            <w:shd w:val="clear" w:color="auto" w:fill="auto"/>
            <w:vAlign w:val="center"/>
            <w:hideMark/>
          </w:tcPr>
          <w:p w14:paraId="27107026" w14:textId="77777777" w:rsidR="007310A6" w:rsidRPr="007514A8" w:rsidRDefault="007310A6" w:rsidP="00BC5C8A">
            <w:pPr>
              <w:jc w:val="right"/>
              <w:rPr>
                <w:rFonts w:ascii="Arial" w:hAnsi="Arial" w:cs="Arial"/>
                <w:b/>
                <w:bCs/>
                <w:color w:val="000000"/>
                <w:sz w:val="16"/>
                <w:szCs w:val="16"/>
              </w:rPr>
            </w:pPr>
            <w:r w:rsidRPr="007514A8">
              <w:rPr>
                <w:rFonts w:ascii="Arial" w:hAnsi="Arial" w:cs="Arial"/>
                <w:b/>
                <w:bCs/>
                <w:color w:val="000000"/>
                <w:sz w:val="16"/>
                <w:szCs w:val="16"/>
              </w:rPr>
              <w:t>Objeto De la Contratación</w:t>
            </w:r>
          </w:p>
        </w:tc>
        <w:tc>
          <w:tcPr>
            <w:tcW w:w="270" w:type="dxa"/>
            <w:tcBorders>
              <w:top w:val="nil"/>
              <w:left w:val="nil"/>
              <w:bottom w:val="nil"/>
              <w:right w:val="nil"/>
            </w:tcBorders>
            <w:shd w:val="clear" w:color="auto" w:fill="auto"/>
            <w:vAlign w:val="center"/>
            <w:hideMark/>
          </w:tcPr>
          <w:p w14:paraId="3CAB1D13" w14:textId="77777777" w:rsidR="007310A6" w:rsidRPr="007514A8" w:rsidRDefault="007310A6" w:rsidP="00BC5C8A">
            <w:pPr>
              <w:jc w:val="center"/>
              <w:rPr>
                <w:rFonts w:ascii="Arial" w:hAnsi="Arial" w:cs="Arial"/>
                <w:b/>
                <w:bCs/>
                <w:color w:val="000000"/>
                <w:sz w:val="16"/>
                <w:szCs w:val="16"/>
              </w:rPr>
            </w:pPr>
            <w:r w:rsidRPr="007514A8">
              <w:rPr>
                <w:rFonts w:ascii="Arial" w:hAnsi="Arial" w:cs="Arial"/>
                <w:b/>
                <w:bCs/>
                <w:color w:val="000000"/>
                <w:sz w:val="16"/>
                <w:szCs w:val="16"/>
              </w:rPr>
              <w:t>:</w:t>
            </w:r>
          </w:p>
        </w:tc>
        <w:tc>
          <w:tcPr>
            <w:tcW w:w="305" w:type="dxa"/>
            <w:tcBorders>
              <w:top w:val="single" w:sz="4" w:space="0" w:color="auto"/>
              <w:left w:val="single" w:sz="4" w:space="0" w:color="auto"/>
              <w:bottom w:val="single" w:sz="4" w:space="0" w:color="auto"/>
              <w:right w:val="nil"/>
            </w:tcBorders>
            <w:shd w:val="clear" w:color="000000" w:fill="DBE5F1"/>
            <w:vAlign w:val="bottom"/>
            <w:hideMark/>
          </w:tcPr>
          <w:p w14:paraId="0B872F62"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5" w:type="dxa"/>
            <w:tcBorders>
              <w:top w:val="single" w:sz="4" w:space="0" w:color="auto"/>
              <w:left w:val="nil"/>
              <w:bottom w:val="single" w:sz="4" w:space="0" w:color="auto"/>
              <w:right w:val="nil"/>
            </w:tcBorders>
            <w:shd w:val="clear" w:color="000000" w:fill="DBE5F1"/>
            <w:vAlign w:val="bottom"/>
            <w:hideMark/>
          </w:tcPr>
          <w:p w14:paraId="5C316F08"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270" w:type="dxa"/>
            <w:tcBorders>
              <w:top w:val="single" w:sz="4" w:space="0" w:color="auto"/>
              <w:left w:val="nil"/>
              <w:bottom w:val="single" w:sz="4" w:space="0" w:color="auto"/>
              <w:right w:val="nil"/>
            </w:tcBorders>
            <w:shd w:val="clear" w:color="000000" w:fill="DBE5F1"/>
            <w:vAlign w:val="bottom"/>
            <w:hideMark/>
          </w:tcPr>
          <w:p w14:paraId="6F7D7B17"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5" w:type="dxa"/>
            <w:tcBorders>
              <w:top w:val="single" w:sz="4" w:space="0" w:color="auto"/>
              <w:left w:val="nil"/>
              <w:bottom w:val="single" w:sz="4" w:space="0" w:color="auto"/>
              <w:right w:val="nil"/>
            </w:tcBorders>
            <w:shd w:val="clear" w:color="000000" w:fill="DBE5F1"/>
            <w:vAlign w:val="bottom"/>
            <w:hideMark/>
          </w:tcPr>
          <w:p w14:paraId="3BE824DB"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5" w:type="dxa"/>
            <w:tcBorders>
              <w:top w:val="single" w:sz="4" w:space="0" w:color="auto"/>
              <w:left w:val="nil"/>
              <w:bottom w:val="single" w:sz="4" w:space="0" w:color="auto"/>
              <w:right w:val="nil"/>
            </w:tcBorders>
            <w:shd w:val="clear" w:color="000000" w:fill="DBE5F1"/>
            <w:vAlign w:val="bottom"/>
            <w:hideMark/>
          </w:tcPr>
          <w:p w14:paraId="53DAB701"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08AB8C37"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382ECE35"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270" w:type="dxa"/>
            <w:tcBorders>
              <w:top w:val="single" w:sz="4" w:space="0" w:color="auto"/>
              <w:left w:val="nil"/>
              <w:bottom w:val="single" w:sz="4" w:space="0" w:color="auto"/>
              <w:right w:val="nil"/>
            </w:tcBorders>
            <w:shd w:val="clear" w:color="000000" w:fill="DBE5F1"/>
            <w:vAlign w:val="bottom"/>
            <w:hideMark/>
          </w:tcPr>
          <w:p w14:paraId="76A991E1"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624E61A4"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7404C8FC"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270" w:type="dxa"/>
            <w:tcBorders>
              <w:top w:val="single" w:sz="4" w:space="0" w:color="auto"/>
              <w:left w:val="nil"/>
              <w:bottom w:val="single" w:sz="4" w:space="0" w:color="auto"/>
              <w:right w:val="nil"/>
            </w:tcBorders>
            <w:shd w:val="clear" w:color="000000" w:fill="DBE5F1"/>
            <w:vAlign w:val="bottom"/>
            <w:hideMark/>
          </w:tcPr>
          <w:p w14:paraId="769F67C6"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5C5D1D6D"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7B3EBA3B"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307B6F42"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0A67FA57"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51FB9A65"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3C5EF6C6"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270" w:type="dxa"/>
            <w:tcBorders>
              <w:top w:val="single" w:sz="4" w:space="0" w:color="auto"/>
              <w:left w:val="nil"/>
              <w:bottom w:val="single" w:sz="4" w:space="0" w:color="auto"/>
              <w:right w:val="nil"/>
            </w:tcBorders>
            <w:shd w:val="clear" w:color="000000" w:fill="DBE5F1"/>
            <w:vAlign w:val="bottom"/>
            <w:hideMark/>
          </w:tcPr>
          <w:p w14:paraId="222DDADB"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nil"/>
            </w:tcBorders>
            <w:shd w:val="clear" w:color="000000" w:fill="DBE5F1"/>
            <w:vAlign w:val="bottom"/>
            <w:hideMark/>
          </w:tcPr>
          <w:p w14:paraId="5431BDA1"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270" w:type="dxa"/>
            <w:tcBorders>
              <w:top w:val="single" w:sz="4" w:space="0" w:color="auto"/>
              <w:left w:val="nil"/>
              <w:bottom w:val="single" w:sz="4" w:space="0" w:color="auto"/>
              <w:right w:val="nil"/>
            </w:tcBorders>
            <w:shd w:val="clear" w:color="000000" w:fill="DBE5F1"/>
            <w:vAlign w:val="bottom"/>
            <w:hideMark/>
          </w:tcPr>
          <w:p w14:paraId="13449A90"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304" w:type="dxa"/>
            <w:tcBorders>
              <w:top w:val="single" w:sz="4" w:space="0" w:color="auto"/>
              <w:left w:val="nil"/>
              <w:bottom w:val="single" w:sz="4" w:space="0" w:color="auto"/>
              <w:right w:val="single" w:sz="4" w:space="0" w:color="auto"/>
            </w:tcBorders>
            <w:shd w:val="clear" w:color="000000" w:fill="DBE5F1"/>
            <w:vAlign w:val="bottom"/>
            <w:hideMark/>
          </w:tcPr>
          <w:p w14:paraId="49EA4E51"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c>
          <w:tcPr>
            <w:tcW w:w="266" w:type="dxa"/>
            <w:tcBorders>
              <w:top w:val="nil"/>
              <w:left w:val="nil"/>
              <w:bottom w:val="nil"/>
              <w:right w:val="single" w:sz="12" w:space="0" w:color="auto"/>
            </w:tcBorders>
            <w:shd w:val="clear" w:color="auto" w:fill="auto"/>
            <w:vAlign w:val="bottom"/>
            <w:hideMark/>
          </w:tcPr>
          <w:p w14:paraId="3CCB689F" w14:textId="77777777" w:rsidR="007310A6" w:rsidRPr="007514A8" w:rsidRDefault="007310A6" w:rsidP="00BC5C8A">
            <w:pPr>
              <w:rPr>
                <w:rFonts w:ascii="Arial" w:hAnsi="Arial" w:cs="Arial"/>
                <w:color w:val="000000"/>
                <w:sz w:val="16"/>
                <w:szCs w:val="16"/>
                <w:lang w:val="en-US"/>
              </w:rPr>
            </w:pPr>
            <w:r w:rsidRPr="007514A8">
              <w:rPr>
                <w:rFonts w:ascii="Arial" w:hAnsi="Arial" w:cs="Arial"/>
                <w:color w:val="000000"/>
                <w:sz w:val="16"/>
                <w:szCs w:val="16"/>
                <w:lang w:val="en-US"/>
              </w:rPr>
              <w:t> </w:t>
            </w:r>
          </w:p>
        </w:tc>
      </w:tr>
      <w:tr w:rsidR="007310A6" w:rsidRPr="007514A8" w14:paraId="22ED693A" w14:textId="77777777" w:rsidTr="00BC5C8A">
        <w:trPr>
          <w:trHeight w:val="146"/>
        </w:trPr>
        <w:tc>
          <w:tcPr>
            <w:tcW w:w="2152" w:type="dxa"/>
            <w:tcBorders>
              <w:top w:val="nil"/>
              <w:left w:val="single" w:sz="12" w:space="0" w:color="auto"/>
              <w:bottom w:val="single" w:sz="12" w:space="0" w:color="auto"/>
              <w:right w:val="nil"/>
            </w:tcBorders>
            <w:shd w:val="clear" w:color="auto" w:fill="auto"/>
            <w:vAlign w:val="bottom"/>
            <w:hideMark/>
          </w:tcPr>
          <w:p w14:paraId="6612041A" w14:textId="77777777" w:rsidR="007310A6" w:rsidRPr="007514A8" w:rsidRDefault="007310A6" w:rsidP="00BC5C8A">
            <w:pPr>
              <w:rPr>
                <w:rFonts w:ascii="Arial" w:hAnsi="Arial" w:cs="Arial"/>
                <w:b/>
                <w:bCs/>
                <w:color w:val="000000"/>
                <w:sz w:val="2"/>
                <w:szCs w:val="2"/>
                <w:lang w:val="en-US"/>
              </w:rPr>
            </w:pPr>
            <w:r w:rsidRPr="007514A8">
              <w:rPr>
                <w:rFonts w:ascii="Arial" w:hAnsi="Arial" w:cs="Arial"/>
                <w:b/>
                <w:bCs/>
                <w:color w:val="000000"/>
                <w:sz w:val="2"/>
                <w:szCs w:val="2"/>
                <w:lang w:val="en-US"/>
              </w:rPr>
              <w:t> </w:t>
            </w:r>
          </w:p>
        </w:tc>
        <w:tc>
          <w:tcPr>
            <w:tcW w:w="270" w:type="dxa"/>
            <w:tcBorders>
              <w:top w:val="nil"/>
              <w:left w:val="nil"/>
              <w:bottom w:val="single" w:sz="12" w:space="0" w:color="auto"/>
              <w:right w:val="nil"/>
            </w:tcBorders>
            <w:shd w:val="clear" w:color="auto" w:fill="auto"/>
            <w:vAlign w:val="bottom"/>
            <w:hideMark/>
          </w:tcPr>
          <w:p w14:paraId="5C3445B7" w14:textId="77777777" w:rsidR="007310A6" w:rsidRPr="007514A8" w:rsidRDefault="007310A6" w:rsidP="00BC5C8A">
            <w:pPr>
              <w:jc w:val="center"/>
              <w:rPr>
                <w:rFonts w:ascii="Arial" w:hAnsi="Arial" w:cs="Arial"/>
                <w:b/>
                <w:bCs/>
                <w:color w:val="000000"/>
                <w:sz w:val="2"/>
                <w:szCs w:val="2"/>
                <w:lang w:val="en-US"/>
              </w:rPr>
            </w:pPr>
            <w:r w:rsidRPr="007514A8">
              <w:rPr>
                <w:rFonts w:ascii="Arial" w:hAnsi="Arial" w:cs="Arial"/>
                <w:b/>
                <w:bCs/>
                <w:color w:val="000000"/>
                <w:sz w:val="2"/>
                <w:szCs w:val="2"/>
                <w:lang w:val="en-US"/>
              </w:rPr>
              <w:t> </w:t>
            </w:r>
          </w:p>
        </w:tc>
        <w:tc>
          <w:tcPr>
            <w:tcW w:w="305" w:type="dxa"/>
            <w:tcBorders>
              <w:top w:val="nil"/>
              <w:left w:val="nil"/>
              <w:bottom w:val="single" w:sz="12" w:space="0" w:color="auto"/>
              <w:right w:val="nil"/>
            </w:tcBorders>
            <w:shd w:val="clear" w:color="auto" w:fill="auto"/>
            <w:vAlign w:val="bottom"/>
            <w:hideMark/>
          </w:tcPr>
          <w:p w14:paraId="5C636960"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5" w:type="dxa"/>
            <w:tcBorders>
              <w:top w:val="nil"/>
              <w:left w:val="nil"/>
              <w:bottom w:val="single" w:sz="12" w:space="0" w:color="auto"/>
              <w:right w:val="nil"/>
            </w:tcBorders>
            <w:shd w:val="clear" w:color="auto" w:fill="auto"/>
            <w:vAlign w:val="bottom"/>
            <w:hideMark/>
          </w:tcPr>
          <w:p w14:paraId="6CCE774A"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270" w:type="dxa"/>
            <w:tcBorders>
              <w:top w:val="nil"/>
              <w:left w:val="nil"/>
              <w:bottom w:val="single" w:sz="12" w:space="0" w:color="auto"/>
              <w:right w:val="nil"/>
            </w:tcBorders>
            <w:shd w:val="clear" w:color="auto" w:fill="auto"/>
            <w:vAlign w:val="bottom"/>
            <w:hideMark/>
          </w:tcPr>
          <w:p w14:paraId="47C355E8"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5" w:type="dxa"/>
            <w:tcBorders>
              <w:top w:val="nil"/>
              <w:left w:val="nil"/>
              <w:bottom w:val="single" w:sz="12" w:space="0" w:color="auto"/>
              <w:right w:val="nil"/>
            </w:tcBorders>
            <w:shd w:val="clear" w:color="auto" w:fill="auto"/>
            <w:vAlign w:val="bottom"/>
            <w:hideMark/>
          </w:tcPr>
          <w:p w14:paraId="2BC38138"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5" w:type="dxa"/>
            <w:tcBorders>
              <w:top w:val="nil"/>
              <w:left w:val="nil"/>
              <w:bottom w:val="single" w:sz="12" w:space="0" w:color="auto"/>
              <w:right w:val="nil"/>
            </w:tcBorders>
            <w:shd w:val="clear" w:color="auto" w:fill="auto"/>
            <w:vAlign w:val="bottom"/>
            <w:hideMark/>
          </w:tcPr>
          <w:p w14:paraId="06411651"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0A01D428"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0334B4E3"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270" w:type="dxa"/>
            <w:tcBorders>
              <w:top w:val="nil"/>
              <w:left w:val="nil"/>
              <w:bottom w:val="single" w:sz="12" w:space="0" w:color="auto"/>
              <w:right w:val="nil"/>
            </w:tcBorders>
            <w:shd w:val="clear" w:color="auto" w:fill="auto"/>
            <w:vAlign w:val="bottom"/>
            <w:hideMark/>
          </w:tcPr>
          <w:p w14:paraId="180C1E57"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noWrap/>
            <w:vAlign w:val="bottom"/>
            <w:hideMark/>
          </w:tcPr>
          <w:p w14:paraId="23F4BA17" w14:textId="77777777" w:rsidR="007310A6" w:rsidRPr="007514A8" w:rsidRDefault="007310A6" w:rsidP="00BC5C8A">
            <w:pPr>
              <w:rPr>
                <w:rFonts w:ascii="Calibri" w:hAnsi="Calibri" w:cs="Calibri"/>
                <w:color w:val="000000"/>
                <w:sz w:val="2"/>
                <w:szCs w:val="2"/>
                <w:lang w:val="en-US"/>
              </w:rPr>
            </w:pPr>
            <w:r w:rsidRPr="007514A8">
              <w:rPr>
                <w:rFonts w:ascii="Calibri" w:hAnsi="Calibri" w:cs="Calibri"/>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7E93BD99" w14:textId="77777777" w:rsidR="007310A6" w:rsidRPr="007514A8" w:rsidRDefault="007310A6" w:rsidP="00BC5C8A">
            <w:pPr>
              <w:rPr>
                <w:rFonts w:ascii="Arial" w:hAnsi="Arial" w:cs="Arial"/>
                <w:i/>
                <w:iCs/>
                <w:color w:val="000000"/>
                <w:sz w:val="2"/>
                <w:szCs w:val="2"/>
                <w:lang w:val="en-US"/>
              </w:rPr>
            </w:pPr>
            <w:r w:rsidRPr="007514A8">
              <w:rPr>
                <w:rFonts w:ascii="Arial" w:hAnsi="Arial" w:cs="Arial"/>
                <w:i/>
                <w:iCs/>
                <w:color w:val="000000"/>
                <w:sz w:val="2"/>
                <w:szCs w:val="2"/>
                <w:lang w:val="en-US"/>
              </w:rPr>
              <w:t> </w:t>
            </w:r>
          </w:p>
        </w:tc>
        <w:tc>
          <w:tcPr>
            <w:tcW w:w="270" w:type="dxa"/>
            <w:tcBorders>
              <w:top w:val="nil"/>
              <w:left w:val="nil"/>
              <w:bottom w:val="single" w:sz="12" w:space="0" w:color="auto"/>
              <w:right w:val="nil"/>
            </w:tcBorders>
            <w:shd w:val="clear" w:color="auto" w:fill="auto"/>
            <w:vAlign w:val="bottom"/>
            <w:hideMark/>
          </w:tcPr>
          <w:p w14:paraId="04DD8E19" w14:textId="77777777" w:rsidR="007310A6" w:rsidRPr="007514A8" w:rsidRDefault="007310A6" w:rsidP="00BC5C8A">
            <w:pPr>
              <w:rPr>
                <w:rFonts w:ascii="Arial" w:hAnsi="Arial" w:cs="Arial"/>
                <w:i/>
                <w:iCs/>
                <w:color w:val="000000"/>
                <w:sz w:val="2"/>
                <w:szCs w:val="2"/>
                <w:lang w:val="en-US"/>
              </w:rPr>
            </w:pPr>
            <w:r w:rsidRPr="007514A8">
              <w:rPr>
                <w:rFonts w:ascii="Arial" w:hAnsi="Arial" w:cs="Arial"/>
                <w:i/>
                <w:iCs/>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42A0FDC5"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35343A3F"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2FAB47E6"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58F20132"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5724AF4F"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356642DD"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270" w:type="dxa"/>
            <w:tcBorders>
              <w:top w:val="nil"/>
              <w:left w:val="nil"/>
              <w:bottom w:val="single" w:sz="12" w:space="0" w:color="auto"/>
              <w:right w:val="nil"/>
            </w:tcBorders>
            <w:shd w:val="clear" w:color="auto" w:fill="auto"/>
            <w:vAlign w:val="bottom"/>
            <w:hideMark/>
          </w:tcPr>
          <w:p w14:paraId="2F1FF7F8"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7878BD35"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270" w:type="dxa"/>
            <w:tcBorders>
              <w:top w:val="nil"/>
              <w:left w:val="nil"/>
              <w:bottom w:val="single" w:sz="12" w:space="0" w:color="auto"/>
              <w:right w:val="nil"/>
            </w:tcBorders>
            <w:shd w:val="clear" w:color="auto" w:fill="auto"/>
            <w:vAlign w:val="bottom"/>
            <w:hideMark/>
          </w:tcPr>
          <w:p w14:paraId="4AFF8B78"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304" w:type="dxa"/>
            <w:tcBorders>
              <w:top w:val="nil"/>
              <w:left w:val="nil"/>
              <w:bottom w:val="single" w:sz="12" w:space="0" w:color="auto"/>
              <w:right w:val="nil"/>
            </w:tcBorders>
            <w:shd w:val="clear" w:color="auto" w:fill="auto"/>
            <w:vAlign w:val="bottom"/>
            <w:hideMark/>
          </w:tcPr>
          <w:p w14:paraId="4896661E"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c>
          <w:tcPr>
            <w:tcW w:w="266" w:type="dxa"/>
            <w:tcBorders>
              <w:top w:val="nil"/>
              <w:left w:val="nil"/>
              <w:bottom w:val="single" w:sz="12" w:space="0" w:color="auto"/>
              <w:right w:val="single" w:sz="12" w:space="0" w:color="auto"/>
            </w:tcBorders>
            <w:shd w:val="clear" w:color="auto" w:fill="auto"/>
            <w:vAlign w:val="bottom"/>
            <w:hideMark/>
          </w:tcPr>
          <w:p w14:paraId="4CD8597A" w14:textId="77777777" w:rsidR="007310A6" w:rsidRPr="007514A8" w:rsidRDefault="007310A6" w:rsidP="00BC5C8A">
            <w:pPr>
              <w:rPr>
                <w:rFonts w:ascii="Arial" w:hAnsi="Arial" w:cs="Arial"/>
                <w:color w:val="000000"/>
                <w:sz w:val="2"/>
                <w:szCs w:val="2"/>
                <w:lang w:val="en-US"/>
              </w:rPr>
            </w:pPr>
            <w:r w:rsidRPr="007514A8">
              <w:rPr>
                <w:rFonts w:ascii="Arial" w:hAnsi="Arial" w:cs="Arial"/>
                <w:color w:val="000000"/>
                <w:sz w:val="2"/>
                <w:szCs w:val="2"/>
                <w:lang w:val="en-US"/>
              </w:rPr>
              <w:t> </w:t>
            </w:r>
          </w:p>
        </w:tc>
      </w:tr>
    </w:tbl>
    <w:p w14:paraId="08EA89A0" w14:textId="77777777" w:rsidR="007310A6" w:rsidRPr="006306A2" w:rsidRDefault="007310A6" w:rsidP="007310A6">
      <w:pPr>
        <w:ind w:left="426" w:firstLine="69"/>
        <w:rPr>
          <w:rFonts w:ascii="Verdana" w:hAnsi="Verdana" w:cs="Arial"/>
          <w:sz w:val="16"/>
          <w:szCs w:val="16"/>
        </w:rPr>
      </w:pPr>
    </w:p>
    <w:p w14:paraId="28AE7167" w14:textId="77777777" w:rsidR="007310A6" w:rsidRPr="006306A2" w:rsidRDefault="007310A6" w:rsidP="007310A6">
      <w:pPr>
        <w:ind w:left="426" w:firstLine="69"/>
        <w:rPr>
          <w:rFonts w:ascii="Verdana" w:hAnsi="Verdana" w:cs="Arial"/>
          <w:sz w:val="2"/>
          <w:szCs w:val="2"/>
        </w:rPr>
      </w:pPr>
    </w:p>
    <w:tbl>
      <w:tblPr>
        <w:tblW w:w="4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5"/>
        <w:gridCol w:w="2042"/>
        <w:gridCol w:w="1263"/>
        <w:gridCol w:w="1834"/>
        <w:gridCol w:w="1298"/>
        <w:gridCol w:w="1980"/>
      </w:tblGrid>
      <w:tr w:rsidR="00E576E3" w:rsidRPr="007514A8" w14:paraId="2C2E6A83" w14:textId="77777777" w:rsidTr="00E576E3">
        <w:trPr>
          <w:cantSplit/>
          <w:trHeight w:val="431"/>
          <w:jc w:val="center"/>
        </w:trPr>
        <w:tc>
          <w:tcPr>
            <w:tcW w:w="214" w:type="pct"/>
            <w:vMerge w:val="restart"/>
            <w:shd w:val="clear" w:color="auto" w:fill="244061" w:themeFill="accent1" w:themeFillShade="80"/>
            <w:vAlign w:val="center"/>
          </w:tcPr>
          <w:p w14:paraId="474151B0" w14:textId="77777777" w:rsidR="00E576E3" w:rsidRPr="007514A8" w:rsidRDefault="00E576E3" w:rsidP="00BC5C8A">
            <w:pPr>
              <w:jc w:val="center"/>
              <w:rPr>
                <w:rFonts w:ascii="Arial" w:hAnsi="Arial" w:cs="Arial"/>
                <w:b/>
                <w:color w:val="FFFFFF" w:themeColor="background1"/>
                <w:sz w:val="16"/>
                <w:szCs w:val="16"/>
              </w:rPr>
            </w:pPr>
            <w:proofErr w:type="spellStart"/>
            <w:r w:rsidRPr="007514A8">
              <w:rPr>
                <w:rFonts w:ascii="Arial" w:hAnsi="Arial" w:cs="Arial"/>
                <w:b/>
                <w:color w:val="FFFFFF" w:themeColor="background1"/>
                <w:sz w:val="16"/>
                <w:szCs w:val="16"/>
              </w:rPr>
              <w:t>N°</w:t>
            </w:r>
            <w:proofErr w:type="spellEnd"/>
          </w:p>
        </w:tc>
        <w:tc>
          <w:tcPr>
            <w:tcW w:w="1161" w:type="pct"/>
            <w:vMerge w:val="restart"/>
            <w:shd w:val="clear" w:color="auto" w:fill="244061" w:themeFill="accent1" w:themeFillShade="80"/>
            <w:vAlign w:val="center"/>
          </w:tcPr>
          <w:p w14:paraId="2FE79B8A" w14:textId="77777777" w:rsidR="00E576E3" w:rsidRPr="007514A8" w:rsidRDefault="00E576E3" w:rsidP="00BC5C8A">
            <w:pPr>
              <w:jc w:val="center"/>
              <w:rPr>
                <w:rFonts w:ascii="Arial" w:hAnsi="Arial" w:cs="Arial"/>
                <w:b/>
                <w:color w:val="FFFFFF" w:themeColor="background1"/>
                <w:sz w:val="16"/>
                <w:szCs w:val="16"/>
              </w:rPr>
            </w:pPr>
            <w:r w:rsidRPr="007514A8">
              <w:rPr>
                <w:rFonts w:ascii="Arial" w:hAnsi="Arial" w:cs="Arial"/>
                <w:b/>
                <w:color w:val="FFFFFF" w:themeColor="background1"/>
                <w:sz w:val="16"/>
                <w:szCs w:val="16"/>
              </w:rPr>
              <w:t>NOMBRE DEL PROPONENTE</w:t>
            </w:r>
          </w:p>
        </w:tc>
        <w:tc>
          <w:tcPr>
            <w:tcW w:w="718" w:type="pct"/>
            <w:shd w:val="clear" w:color="auto" w:fill="244061" w:themeFill="accent1" w:themeFillShade="80"/>
            <w:vAlign w:val="center"/>
          </w:tcPr>
          <w:p w14:paraId="6346C55D" w14:textId="77777777" w:rsidR="00E576E3" w:rsidRPr="007514A8" w:rsidRDefault="00E576E3" w:rsidP="00BC5C8A">
            <w:pPr>
              <w:jc w:val="center"/>
              <w:rPr>
                <w:rFonts w:ascii="Arial" w:hAnsi="Arial" w:cs="Arial"/>
                <w:b/>
                <w:color w:val="FFFFFF" w:themeColor="background1"/>
                <w:sz w:val="16"/>
                <w:szCs w:val="16"/>
              </w:rPr>
            </w:pPr>
            <w:r w:rsidRPr="007514A8">
              <w:rPr>
                <w:rFonts w:ascii="Arial" w:hAnsi="Arial" w:cs="Arial"/>
                <w:b/>
                <w:color w:val="FFFFFF" w:themeColor="background1"/>
                <w:sz w:val="16"/>
                <w:szCs w:val="16"/>
              </w:rPr>
              <w:t xml:space="preserve">VALOR </w:t>
            </w:r>
            <w:proofErr w:type="spellStart"/>
            <w:r w:rsidRPr="007514A8">
              <w:rPr>
                <w:rFonts w:ascii="Arial" w:hAnsi="Arial" w:cs="Arial"/>
                <w:b/>
                <w:color w:val="FFFFFF" w:themeColor="background1"/>
                <w:sz w:val="16"/>
                <w:szCs w:val="16"/>
              </w:rPr>
              <w:t>LEIDO</w:t>
            </w:r>
            <w:proofErr w:type="spellEnd"/>
            <w:r w:rsidRPr="007514A8">
              <w:rPr>
                <w:rFonts w:ascii="Arial" w:hAnsi="Arial" w:cs="Arial"/>
                <w:b/>
                <w:color w:val="FFFFFF" w:themeColor="background1"/>
                <w:sz w:val="16"/>
                <w:szCs w:val="16"/>
              </w:rPr>
              <w:t xml:space="preserve"> DE LA PROPUESTA</w:t>
            </w:r>
          </w:p>
        </w:tc>
        <w:tc>
          <w:tcPr>
            <w:tcW w:w="1043" w:type="pct"/>
            <w:shd w:val="clear" w:color="auto" w:fill="244061" w:themeFill="accent1" w:themeFillShade="80"/>
            <w:vAlign w:val="center"/>
          </w:tcPr>
          <w:p w14:paraId="2D0E5E86" w14:textId="77777777" w:rsidR="00E576E3" w:rsidRPr="007514A8" w:rsidRDefault="00E576E3" w:rsidP="00BC5C8A">
            <w:pPr>
              <w:jc w:val="center"/>
              <w:rPr>
                <w:rFonts w:ascii="Arial" w:hAnsi="Arial" w:cs="Arial"/>
                <w:b/>
                <w:color w:val="FFFFFF" w:themeColor="background1"/>
                <w:sz w:val="16"/>
                <w:szCs w:val="16"/>
              </w:rPr>
            </w:pPr>
            <w:r w:rsidRPr="007514A8">
              <w:rPr>
                <w:rFonts w:ascii="Arial" w:hAnsi="Arial" w:cs="Arial"/>
                <w:b/>
                <w:color w:val="FFFFFF" w:themeColor="background1"/>
                <w:sz w:val="16"/>
                <w:szCs w:val="16"/>
              </w:rPr>
              <w:t>MONTO AJUSTADO POR REVISIÓN ARITMÉTICA</w:t>
            </w:r>
          </w:p>
        </w:tc>
        <w:tc>
          <w:tcPr>
            <w:tcW w:w="738" w:type="pct"/>
            <w:shd w:val="clear" w:color="auto" w:fill="244061" w:themeFill="accent1" w:themeFillShade="80"/>
            <w:vAlign w:val="center"/>
          </w:tcPr>
          <w:p w14:paraId="72AF56CF" w14:textId="77777777" w:rsidR="00E576E3" w:rsidRPr="007514A8" w:rsidRDefault="00E576E3" w:rsidP="00BC5C8A">
            <w:pPr>
              <w:jc w:val="center"/>
              <w:rPr>
                <w:rFonts w:ascii="Arial" w:hAnsi="Arial" w:cs="Arial"/>
                <w:b/>
                <w:color w:val="FFFFFF" w:themeColor="background1"/>
                <w:sz w:val="16"/>
                <w:szCs w:val="16"/>
              </w:rPr>
            </w:pPr>
            <w:r w:rsidRPr="007514A8">
              <w:rPr>
                <w:rFonts w:ascii="Arial" w:hAnsi="Arial" w:cs="Arial"/>
                <w:b/>
                <w:color w:val="FFFFFF" w:themeColor="background1"/>
                <w:sz w:val="16"/>
                <w:szCs w:val="16"/>
              </w:rPr>
              <w:t>PRECIO AJUSTADO</w:t>
            </w:r>
          </w:p>
        </w:tc>
        <w:tc>
          <w:tcPr>
            <w:tcW w:w="1127" w:type="pct"/>
            <w:vMerge w:val="restart"/>
            <w:shd w:val="clear" w:color="auto" w:fill="244061" w:themeFill="accent1" w:themeFillShade="80"/>
            <w:vAlign w:val="center"/>
          </w:tcPr>
          <w:p w14:paraId="4BA24B45" w14:textId="77777777" w:rsidR="00E576E3" w:rsidRPr="007514A8" w:rsidRDefault="00E576E3" w:rsidP="00BC5C8A">
            <w:pPr>
              <w:jc w:val="center"/>
              <w:rPr>
                <w:rFonts w:ascii="Arial" w:hAnsi="Arial" w:cs="Arial"/>
                <w:b/>
                <w:color w:val="FFFFFF" w:themeColor="background1"/>
                <w:sz w:val="16"/>
                <w:szCs w:val="16"/>
              </w:rPr>
            </w:pPr>
            <w:r w:rsidRPr="007514A8">
              <w:rPr>
                <w:rFonts w:ascii="Arial" w:hAnsi="Arial" w:cs="Arial"/>
                <w:b/>
                <w:color w:val="FFFFFF" w:themeColor="background1"/>
                <w:sz w:val="16"/>
                <w:szCs w:val="16"/>
              </w:rPr>
              <w:t>ORDEN DE PRELACIÓN</w:t>
            </w:r>
          </w:p>
        </w:tc>
      </w:tr>
      <w:tr w:rsidR="00E576E3" w:rsidRPr="007514A8" w14:paraId="0B3523C3" w14:textId="77777777" w:rsidTr="00E576E3">
        <w:trPr>
          <w:cantSplit/>
          <w:trHeight w:val="275"/>
          <w:jc w:val="center"/>
        </w:trPr>
        <w:tc>
          <w:tcPr>
            <w:tcW w:w="214" w:type="pct"/>
            <w:vMerge/>
            <w:shd w:val="clear" w:color="auto" w:fill="244061" w:themeFill="accent1" w:themeFillShade="80"/>
            <w:vAlign w:val="center"/>
          </w:tcPr>
          <w:p w14:paraId="0BB8F245" w14:textId="77777777" w:rsidR="00E576E3" w:rsidRPr="007514A8" w:rsidRDefault="00E576E3" w:rsidP="00BC5C8A">
            <w:pPr>
              <w:jc w:val="center"/>
              <w:rPr>
                <w:rFonts w:ascii="Arial" w:hAnsi="Arial" w:cs="Arial"/>
                <w:b/>
                <w:color w:val="FFFFFF" w:themeColor="background1"/>
                <w:sz w:val="16"/>
                <w:szCs w:val="16"/>
              </w:rPr>
            </w:pPr>
          </w:p>
        </w:tc>
        <w:tc>
          <w:tcPr>
            <w:tcW w:w="1161" w:type="pct"/>
            <w:vMerge/>
            <w:shd w:val="clear" w:color="auto" w:fill="244061" w:themeFill="accent1" w:themeFillShade="80"/>
            <w:vAlign w:val="center"/>
          </w:tcPr>
          <w:p w14:paraId="5132E9E7" w14:textId="77777777" w:rsidR="00E576E3" w:rsidRPr="007514A8" w:rsidRDefault="00E576E3" w:rsidP="00BC5C8A">
            <w:pPr>
              <w:jc w:val="center"/>
              <w:rPr>
                <w:rFonts w:ascii="Arial" w:hAnsi="Arial" w:cs="Arial"/>
                <w:b/>
                <w:color w:val="FFFFFF" w:themeColor="background1"/>
                <w:sz w:val="16"/>
                <w:szCs w:val="16"/>
              </w:rPr>
            </w:pPr>
          </w:p>
        </w:tc>
        <w:tc>
          <w:tcPr>
            <w:tcW w:w="718" w:type="pct"/>
            <w:shd w:val="clear" w:color="auto" w:fill="244061" w:themeFill="accent1" w:themeFillShade="80"/>
            <w:vAlign w:val="center"/>
          </w:tcPr>
          <w:p w14:paraId="29441C89" w14:textId="77777777" w:rsidR="00E576E3" w:rsidRPr="007514A8" w:rsidRDefault="00E576E3" w:rsidP="00BC5C8A">
            <w:pPr>
              <w:jc w:val="center"/>
              <w:rPr>
                <w:rFonts w:ascii="Arial" w:hAnsi="Arial" w:cs="Arial"/>
                <w:b/>
                <w:color w:val="FFFFFF" w:themeColor="background1"/>
                <w:sz w:val="16"/>
                <w:szCs w:val="16"/>
              </w:rPr>
            </w:pPr>
            <w:proofErr w:type="spellStart"/>
            <w:r w:rsidRPr="007514A8">
              <w:rPr>
                <w:rFonts w:ascii="Arial" w:hAnsi="Arial" w:cs="Arial"/>
                <w:b/>
                <w:color w:val="FFFFFF" w:themeColor="background1"/>
                <w:sz w:val="16"/>
                <w:szCs w:val="16"/>
              </w:rPr>
              <w:t>pp</w:t>
            </w:r>
            <w:proofErr w:type="spellEnd"/>
          </w:p>
        </w:tc>
        <w:tc>
          <w:tcPr>
            <w:tcW w:w="1043" w:type="pct"/>
            <w:shd w:val="clear" w:color="auto" w:fill="244061" w:themeFill="accent1" w:themeFillShade="80"/>
            <w:vAlign w:val="center"/>
          </w:tcPr>
          <w:p w14:paraId="3507708A" w14:textId="77777777" w:rsidR="00E576E3" w:rsidRPr="007514A8" w:rsidRDefault="00E576E3" w:rsidP="00BC5C8A">
            <w:pPr>
              <w:jc w:val="center"/>
              <w:rPr>
                <w:rFonts w:ascii="Arial" w:hAnsi="Arial" w:cs="Arial"/>
                <w:b/>
                <w:color w:val="FFFFFF" w:themeColor="background1"/>
                <w:sz w:val="16"/>
                <w:szCs w:val="16"/>
              </w:rPr>
            </w:pPr>
            <w:proofErr w:type="spellStart"/>
            <w:r w:rsidRPr="007514A8">
              <w:rPr>
                <w:rFonts w:ascii="Arial" w:hAnsi="Arial" w:cs="Arial"/>
                <w:b/>
                <w:color w:val="FFFFFF" w:themeColor="background1"/>
                <w:sz w:val="16"/>
                <w:szCs w:val="16"/>
              </w:rPr>
              <w:t>MAPRA</w:t>
            </w:r>
            <w:proofErr w:type="spellEnd"/>
            <w:r w:rsidRPr="007514A8">
              <w:rPr>
                <w:rFonts w:ascii="Arial" w:hAnsi="Arial" w:cs="Arial"/>
                <w:b/>
                <w:color w:val="FFFFFF" w:themeColor="background1"/>
                <w:sz w:val="16"/>
                <w:szCs w:val="16"/>
              </w:rPr>
              <w:t xml:space="preserve"> (*)</w:t>
            </w:r>
          </w:p>
        </w:tc>
        <w:tc>
          <w:tcPr>
            <w:tcW w:w="738" w:type="pct"/>
            <w:shd w:val="clear" w:color="auto" w:fill="244061" w:themeFill="accent1" w:themeFillShade="80"/>
            <w:vAlign w:val="center"/>
          </w:tcPr>
          <w:p w14:paraId="1CFA6AC9" w14:textId="5E6C9B9A" w:rsidR="00E576E3" w:rsidRPr="007514A8" w:rsidRDefault="00E576E3" w:rsidP="00BC5C8A">
            <w:pPr>
              <w:jc w:val="center"/>
              <w:rPr>
                <w:rFonts w:ascii="Arial" w:hAnsi="Arial" w:cs="Arial"/>
                <w:b/>
                <w:color w:val="FFFFFF" w:themeColor="background1"/>
                <w:sz w:val="16"/>
                <w:szCs w:val="16"/>
              </w:rPr>
            </w:pPr>
            <w:proofErr w:type="spellStart"/>
            <w:r w:rsidRPr="007514A8">
              <w:rPr>
                <w:rFonts w:ascii="Arial" w:hAnsi="Arial" w:cs="Arial"/>
                <w:b/>
                <w:color w:val="FFFFFF" w:themeColor="background1"/>
                <w:sz w:val="16"/>
                <w:szCs w:val="16"/>
              </w:rPr>
              <w:t>PA</w:t>
            </w:r>
            <w:proofErr w:type="spellEnd"/>
            <w:r w:rsidRPr="007514A8">
              <w:rPr>
                <w:rFonts w:ascii="Arial" w:hAnsi="Arial" w:cs="Arial"/>
                <w:b/>
                <w:color w:val="FFFFFF" w:themeColor="background1"/>
                <w:sz w:val="16"/>
                <w:szCs w:val="16"/>
              </w:rPr>
              <w:t>=</w:t>
            </w:r>
            <w:proofErr w:type="spellStart"/>
            <w:r w:rsidRPr="007514A8">
              <w:rPr>
                <w:rFonts w:ascii="Arial" w:hAnsi="Arial" w:cs="Arial"/>
                <w:b/>
                <w:color w:val="FFFFFF" w:themeColor="background1"/>
                <w:sz w:val="16"/>
                <w:szCs w:val="16"/>
              </w:rPr>
              <w:t>MAPRA</w:t>
            </w:r>
            <w:proofErr w:type="spellEnd"/>
          </w:p>
        </w:tc>
        <w:tc>
          <w:tcPr>
            <w:tcW w:w="1127" w:type="pct"/>
            <w:vMerge/>
            <w:shd w:val="clear" w:color="auto" w:fill="244061" w:themeFill="accent1" w:themeFillShade="80"/>
          </w:tcPr>
          <w:p w14:paraId="4DDF510C" w14:textId="77777777" w:rsidR="00E576E3" w:rsidRPr="007514A8" w:rsidRDefault="00E576E3" w:rsidP="00BC5C8A">
            <w:pPr>
              <w:jc w:val="center"/>
              <w:rPr>
                <w:rFonts w:ascii="Arial" w:hAnsi="Arial" w:cs="Arial"/>
                <w:b/>
                <w:color w:val="FFFFFF" w:themeColor="background1"/>
                <w:sz w:val="16"/>
                <w:szCs w:val="16"/>
              </w:rPr>
            </w:pPr>
          </w:p>
        </w:tc>
      </w:tr>
      <w:tr w:rsidR="00E576E3" w:rsidRPr="007514A8" w14:paraId="248C40D2" w14:textId="77777777" w:rsidTr="00E576E3">
        <w:trPr>
          <w:cantSplit/>
          <w:trHeight w:val="201"/>
          <w:jc w:val="center"/>
        </w:trPr>
        <w:tc>
          <w:tcPr>
            <w:tcW w:w="214" w:type="pct"/>
            <w:vMerge/>
            <w:shd w:val="clear" w:color="auto" w:fill="244061" w:themeFill="accent1" w:themeFillShade="80"/>
            <w:vAlign w:val="center"/>
          </w:tcPr>
          <w:p w14:paraId="10A9A09F" w14:textId="77777777" w:rsidR="00E576E3" w:rsidRPr="007514A8" w:rsidRDefault="00E576E3" w:rsidP="00BC5C8A">
            <w:pPr>
              <w:jc w:val="center"/>
              <w:rPr>
                <w:rFonts w:ascii="Arial" w:hAnsi="Arial" w:cs="Arial"/>
                <w:b/>
                <w:color w:val="FFFFFF" w:themeColor="background1"/>
                <w:sz w:val="16"/>
                <w:szCs w:val="16"/>
              </w:rPr>
            </w:pPr>
          </w:p>
        </w:tc>
        <w:tc>
          <w:tcPr>
            <w:tcW w:w="1161" w:type="pct"/>
            <w:vMerge/>
            <w:shd w:val="clear" w:color="auto" w:fill="244061" w:themeFill="accent1" w:themeFillShade="80"/>
            <w:vAlign w:val="center"/>
          </w:tcPr>
          <w:p w14:paraId="5683B0C1" w14:textId="77777777" w:rsidR="00E576E3" w:rsidRPr="007514A8" w:rsidRDefault="00E576E3" w:rsidP="00BC5C8A">
            <w:pPr>
              <w:jc w:val="center"/>
              <w:rPr>
                <w:rFonts w:ascii="Arial" w:hAnsi="Arial" w:cs="Arial"/>
                <w:b/>
                <w:color w:val="FFFFFF" w:themeColor="background1"/>
                <w:sz w:val="16"/>
                <w:szCs w:val="16"/>
              </w:rPr>
            </w:pPr>
          </w:p>
        </w:tc>
        <w:tc>
          <w:tcPr>
            <w:tcW w:w="718" w:type="pct"/>
            <w:shd w:val="clear" w:color="auto" w:fill="244061" w:themeFill="accent1" w:themeFillShade="80"/>
            <w:vAlign w:val="center"/>
          </w:tcPr>
          <w:p w14:paraId="1520B069" w14:textId="77777777" w:rsidR="00E576E3" w:rsidRPr="007514A8" w:rsidRDefault="00E576E3" w:rsidP="00BC5C8A">
            <w:pPr>
              <w:jc w:val="center"/>
              <w:rPr>
                <w:rFonts w:ascii="Arial" w:hAnsi="Arial" w:cs="Arial"/>
                <w:b/>
                <w:color w:val="FFFFFF" w:themeColor="background1"/>
                <w:sz w:val="16"/>
                <w:szCs w:val="16"/>
              </w:rPr>
            </w:pPr>
            <w:r w:rsidRPr="007514A8">
              <w:rPr>
                <w:rFonts w:ascii="Arial" w:hAnsi="Arial" w:cs="Arial"/>
                <w:b/>
                <w:color w:val="FFFFFF" w:themeColor="background1"/>
                <w:sz w:val="16"/>
                <w:szCs w:val="16"/>
              </w:rPr>
              <w:t>(a)</w:t>
            </w:r>
          </w:p>
        </w:tc>
        <w:tc>
          <w:tcPr>
            <w:tcW w:w="1043" w:type="pct"/>
            <w:shd w:val="clear" w:color="auto" w:fill="244061" w:themeFill="accent1" w:themeFillShade="80"/>
            <w:vAlign w:val="center"/>
          </w:tcPr>
          <w:p w14:paraId="221C6CE2" w14:textId="77777777" w:rsidR="00E576E3" w:rsidRPr="007514A8" w:rsidRDefault="00E576E3" w:rsidP="00BC5C8A">
            <w:pPr>
              <w:jc w:val="center"/>
              <w:rPr>
                <w:rFonts w:ascii="Arial" w:hAnsi="Arial" w:cs="Arial"/>
                <w:b/>
                <w:color w:val="FFFFFF" w:themeColor="background1"/>
                <w:sz w:val="16"/>
                <w:szCs w:val="16"/>
              </w:rPr>
            </w:pPr>
            <w:r w:rsidRPr="007514A8">
              <w:rPr>
                <w:rFonts w:ascii="Arial" w:hAnsi="Arial" w:cs="Arial"/>
                <w:b/>
                <w:color w:val="FFFFFF" w:themeColor="background1"/>
                <w:sz w:val="16"/>
                <w:szCs w:val="16"/>
              </w:rPr>
              <w:t>(b)</w:t>
            </w:r>
          </w:p>
        </w:tc>
        <w:tc>
          <w:tcPr>
            <w:tcW w:w="738" w:type="pct"/>
            <w:shd w:val="clear" w:color="auto" w:fill="244061" w:themeFill="accent1" w:themeFillShade="80"/>
            <w:vAlign w:val="center"/>
          </w:tcPr>
          <w:p w14:paraId="42043A5C" w14:textId="418F7DEA" w:rsidR="00E576E3" w:rsidRPr="007514A8" w:rsidRDefault="00E576E3" w:rsidP="00BC5C8A">
            <w:pPr>
              <w:jc w:val="center"/>
              <w:rPr>
                <w:rFonts w:ascii="Arial" w:hAnsi="Arial" w:cs="Arial"/>
                <w:b/>
                <w:color w:val="FFFFFF" w:themeColor="background1"/>
                <w:sz w:val="16"/>
                <w:szCs w:val="16"/>
              </w:rPr>
            </w:pPr>
            <w:r w:rsidRPr="007514A8">
              <w:rPr>
                <w:rFonts w:ascii="Arial" w:hAnsi="Arial" w:cs="Arial"/>
                <w:b/>
                <w:color w:val="FFFFFF" w:themeColor="background1"/>
                <w:sz w:val="16"/>
                <w:szCs w:val="16"/>
              </w:rPr>
              <w:t>(</w:t>
            </w:r>
            <w:r w:rsidR="00F42114">
              <w:rPr>
                <w:rFonts w:ascii="Arial" w:hAnsi="Arial" w:cs="Arial"/>
                <w:b/>
                <w:color w:val="FFFFFF" w:themeColor="background1"/>
                <w:sz w:val="16"/>
                <w:szCs w:val="16"/>
              </w:rPr>
              <w:t>c</w:t>
            </w:r>
            <w:r w:rsidRPr="007514A8">
              <w:rPr>
                <w:rFonts w:ascii="Arial" w:hAnsi="Arial" w:cs="Arial"/>
                <w:b/>
                <w:color w:val="FFFFFF" w:themeColor="background1"/>
                <w:sz w:val="16"/>
                <w:szCs w:val="16"/>
              </w:rPr>
              <w:t>)</w:t>
            </w:r>
          </w:p>
        </w:tc>
        <w:tc>
          <w:tcPr>
            <w:tcW w:w="1127" w:type="pct"/>
            <w:vMerge/>
            <w:shd w:val="clear" w:color="auto" w:fill="244061" w:themeFill="accent1" w:themeFillShade="80"/>
          </w:tcPr>
          <w:p w14:paraId="373FC599" w14:textId="77777777" w:rsidR="00E576E3" w:rsidRPr="007514A8" w:rsidRDefault="00E576E3" w:rsidP="00BC5C8A">
            <w:pPr>
              <w:jc w:val="center"/>
              <w:rPr>
                <w:rFonts w:ascii="Arial" w:hAnsi="Arial" w:cs="Arial"/>
                <w:b/>
                <w:color w:val="FFFFFF" w:themeColor="background1"/>
                <w:sz w:val="16"/>
                <w:szCs w:val="16"/>
              </w:rPr>
            </w:pPr>
          </w:p>
        </w:tc>
      </w:tr>
      <w:tr w:rsidR="00E576E3" w:rsidRPr="006306A2" w14:paraId="2C26BE08" w14:textId="77777777" w:rsidTr="00E576E3">
        <w:trPr>
          <w:cantSplit/>
          <w:trHeight w:val="480"/>
          <w:jc w:val="center"/>
        </w:trPr>
        <w:tc>
          <w:tcPr>
            <w:tcW w:w="214" w:type="pct"/>
            <w:vAlign w:val="center"/>
          </w:tcPr>
          <w:p w14:paraId="339F81A5" w14:textId="77777777" w:rsidR="00E576E3" w:rsidRPr="006306A2" w:rsidRDefault="00E576E3" w:rsidP="00BC5C8A">
            <w:pPr>
              <w:jc w:val="center"/>
              <w:rPr>
                <w:rFonts w:ascii="Arial" w:hAnsi="Arial" w:cs="Arial"/>
                <w:sz w:val="16"/>
                <w:szCs w:val="16"/>
              </w:rPr>
            </w:pPr>
            <w:r w:rsidRPr="006306A2">
              <w:rPr>
                <w:rFonts w:ascii="Arial" w:hAnsi="Arial" w:cs="Arial"/>
                <w:sz w:val="16"/>
                <w:szCs w:val="16"/>
              </w:rPr>
              <w:t>1</w:t>
            </w:r>
          </w:p>
        </w:tc>
        <w:tc>
          <w:tcPr>
            <w:tcW w:w="1161" w:type="pct"/>
            <w:vAlign w:val="center"/>
          </w:tcPr>
          <w:p w14:paraId="093D6A1E" w14:textId="77777777" w:rsidR="00E576E3" w:rsidRPr="006306A2" w:rsidRDefault="00E576E3" w:rsidP="00BC5C8A">
            <w:pPr>
              <w:jc w:val="center"/>
              <w:rPr>
                <w:rFonts w:ascii="Arial" w:hAnsi="Arial" w:cs="Arial"/>
                <w:sz w:val="16"/>
                <w:szCs w:val="16"/>
              </w:rPr>
            </w:pPr>
          </w:p>
        </w:tc>
        <w:tc>
          <w:tcPr>
            <w:tcW w:w="718" w:type="pct"/>
            <w:vAlign w:val="center"/>
          </w:tcPr>
          <w:p w14:paraId="141CA5D7" w14:textId="77777777" w:rsidR="00E576E3" w:rsidRPr="006306A2" w:rsidRDefault="00E576E3" w:rsidP="00BC5C8A">
            <w:pPr>
              <w:jc w:val="center"/>
              <w:rPr>
                <w:rFonts w:ascii="Arial" w:hAnsi="Arial" w:cs="Arial"/>
                <w:sz w:val="16"/>
                <w:szCs w:val="16"/>
              </w:rPr>
            </w:pPr>
          </w:p>
        </w:tc>
        <w:tc>
          <w:tcPr>
            <w:tcW w:w="1043" w:type="pct"/>
            <w:vAlign w:val="center"/>
          </w:tcPr>
          <w:p w14:paraId="2A12F1A3" w14:textId="77777777" w:rsidR="00E576E3" w:rsidRPr="006306A2" w:rsidRDefault="00E576E3" w:rsidP="00BC5C8A">
            <w:pPr>
              <w:jc w:val="center"/>
              <w:rPr>
                <w:rFonts w:ascii="Arial" w:hAnsi="Arial" w:cs="Arial"/>
                <w:sz w:val="16"/>
                <w:szCs w:val="16"/>
              </w:rPr>
            </w:pPr>
          </w:p>
        </w:tc>
        <w:tc>
          <w:tcPr>
            <w:tcW w:w="738" w:type="pct"/>
          </w:tcPr>
          <w:p w14:paraId="52F2FA23" w14:textId="77777777" w:rsidR="00E576E3" w:rsidRPr="006306A2" w:rsidRDefault="00E576E3" w:rsidP="00BC5C8A">
            <w:pPr>
              <w:jc w:val="center"/>
              <w:rPr>
                <w:rFonts w:ascii="Arial" w:hAnsi="Arial" w:cs="Arial"/>
                <w:sz w:val="16"/>
                <w:szCs w:val="16"/>
              </w:rPr>
            </w:pPr>
          </w:p>
        </w:tc>
        <w:tc>
          <w:tcPr>
            <w:tcW w:w="1127" w:type="pct"/>
          </w:tcPr>
          <w:p w14:paraId="4E72FB7D" w14:textId="77777777" w:rsidR="00E576E3" w:rsidRPr="006306A2" w:rsidRDefault="00E576E3" w:rsidP="00BC5C8A">
            <w:pPr>
              <w:jc w:val="center"/>
              <w:rPr>
                <w:rFonts w:ascii="Arial" w:hAnsi="Arial" w:cs="Arial"/>
                <w:sz w:val="16"/>
                <w:szCs w:val="16"/>
              </w:rPr>
            </w:pPr>
          </w:p>
        </w:tc>
      </w:tr>
      <w:tr w:rsidR="00E576E3" w:rsidRPr="006306A2" w14:paraId="7C23AF73" w14:textId="77777777" w:rsidTr="00E576E3">
        <w:trPr>
          <w:cantSplit/>
          <w:trHeight w:val="480"/>
          <w:jc w:val="center"/>
        </w:trPr>
        <w:tc>
          <w:tcPr>
            <w:tcW w:w="214" w:type="pct"/>
            <w:vAlign w:val="center"/>
          </w:tcPr>
          <w:p w14:paraId="655507A7" w14:textId="77777777" w:rsidR="00E576E3" w:rsidRPr="006306A2" w:rsidRDefault="00E576E3" w:rsidP="00BC5C8A">
            <w:pPr>
              <w:jc w:val="center"/>
              <w:rPr>
                <w:rFonts w:ascii="Arial" w:hAnsi="Arial" w:cs="Arial"/>
                <w:sz w:val="16"/>
                <w:szCs w:val="16"/>
              </w:rPr>
            </w:pPr>
            <w:r w:rsidRPr="006306A2">
              <w:rPr>
                <w:rFonts w:ascii="Arial" w:hAnsi="Arial" w:cs="Arial"/>
                <w:sz w:val="16"/>
                <w:szCs w:val="16"/>
              </w:rPr>
              <w:t>2</w:t>
            </w:r>
          </w:p>
        </w:tc>
        <w:tc>
          <w:tcPr>
            <w:tcW w:w="1161" w:type="pct"/>
            <w:vAlign w:val="center"/>
          </w:tcPr>
          <w:p w14:paraId="0A138E34" w14:textId="77777777" w:rsidR="00E576E3" w:rsidRPr="006306A2" w:rsidRDefault="00E576E3" w:rsidP="00BC5C8A">
            <w:pPr>
              <w:jc w:val="center"/>
              <w:rPr>
                <w:rFonts w:ascii="Arial" w:hAnsi="Arial" w:cs="Arial"/>
                <w:sz w:val="16"/>
                <w:szCs w:val="16"/>
              </w:rPr>
            </w:pPr>
          </w:p>
        </w:tc>
        <w:tc>
          <w:tcPr>
            <w:tcW w:w="718" w:type="pct"/>
            <w:vAlign w:val="center"/>
          </w:tcPr>
          <w:p w14:paraId="2B431006" w14:textId="77777777" w:rsidR="00E576E3" w:rsidRPr="006306A2" w:rsidRDefault="00E576E3" w:rsidP="00BC5C8A">
            <w:pPr>
              <w:jc w:val="center"/>
              <w:rPr>
                <w:rFonts w:ascii="Arial" w:hAnsi="Arial" w:cs="Arial"/>
                <w:sz w:val="16"/>
                <w:szCs w:val="16"/>
              </w:rPr>
            </w:pPr>
          </w:p>
        </w:tc>
        <w:tc>
          <w:tcPr>
            <w:tcW w:w="1043" w:type="pct"/>
            <w:vAlign w:val="center"/>
          </w:tcPr>
          <w:p w14:paraId="46CA7352" w14:textId="77777777" w:rsidR="00E576E3" w:rsidRPr="006306A2" w:rsidRDefault="00E576E3" w:rsidP="00BC5C8A">
            <w:pPr>
              <w:jc w:val="center"/>
              <w:rPr>
                <w:rFonts w:ascii="Arial" w:hAnsi="Arial" w:cs="Arial"/>
                <w:sz w:val="16"/>
                <w:szCs w:val="16"/>
              </w:rPr>
            </w:pPr>
          </w:p>
        </w:tc>
        <w:tc>
          <w:tcPr>
            <w:tcW w:w="738" w:type="pct"/>
          </w:tcPr>
          <w:p w14:paraId="0895E5AE" w14:textId="77777777" w:rsidR="00E576E3" w:rsidRPr="006306A2" w:rsidRDefault="00E576E3" w:rsidP="00BC5C8A">
            <w:pPr>
              <w:jc w:val="center"/>
              <w:rPr>
                <w:rFonts w:ascii="Arial" w:hAnsi="Arial" w:cs="Arial"/>
                <w:sz w:val="16"/>
                <w:szCs w:val="16"/>
              </w:rPr>
            </w:pPr>
          </w:p>
        </w:tc>
        <w:tc>
          <w:tcPr>
            <w:tcW w:w="1127" w:type="pct"/>
          </w:tcPr>
          <w:p w14:paraId="7998F609" w14:textId="77777777" w:rsidR="00E576E3" w:rsidRPr="006306A2" w:rsidRDefault="00E576E3" w:rsidP="00BC5C8A">
            <w:pPr>
              <w:jc w:val="center"/>
              <w:rPr>
                <w:rFonts w:ascii="Arial" w:hAnsi="Arial" w:cs="Arial"/>
                <w:sz w:val="16"/>
                <w:szCs w:val="16"/>
              </w:rPr>
            </w:pPr>
          </w:p>
        </w:tc>
      </w:tr>
      <w:tr w:rsidR="00E576E3" w:rsidRPr="006306A2" w14:paraId="15FA1078" w14:textId="77777777" w:rsidTr="00E576E3">
        <w:trPr>
          <w:cantSplit/>
          <w:trHeight w:val="480"/>
          <w:jc w:val="center"/>
        </w:trPr>
        <w:tc>
          <w:tcPr>
            <w:tcW w:w="214" w:type="pct"/>
            <w:vAlign w:val="center"/>
          </w:tcPr>
          <w:p w14:paraId="000EDC79" w14:textId="77777777" w:rsidR="00E576E3" w:rsidRPr="006306A2" w:rsidRDefault="00E576E3" w:rsidP="00BC5C8A">
            <w:pPr>
              <w:jc w:val="center"/>
              <w:rPr>
                <w:rFonts w:ascii="Arial" w:hAnsi="Arial" w:cs="Arial"/>
                <w:sz w:val="16"/>
                <w:szCs w:val="16"/>
              </w:rPr>
            </w:pPr>
            <w:r w:rsidRPr="006306A2">
              <w:rPr>
                <w:rFonts w:ascii="Arial" w:hAnsi="Arial" w:cs="Arial"/>
                <w:sz w:val="16"/>
                <w:szCs w:val="16"/>
              </w:rPr>
              <w:t>3</w:t>
            </w:r>
          </w:p>
        </w:tc>
        <w:tc>
          <w:tcPr>
            <w:tcW w:w="1161" w:type="pct"/>
            <w:vAlign w:val="center"/>
          </w:tcPr>
          <w:p w14:paraId="552CADA7" w14:textId="77777777" w:rsidR="00E576E3" w:rsidRPr="006306A2" w:rsidRDefault="00E576E3" w:rsidP="00BC5C8A">
            <w:pPr>
              <w:jc w:val="center"/>
              <w:rPr>
                <w:rFonts w:ascii="Arial" w:hAnsi="Arial" w:cs="Arial"/>
                <w:sz w:val="16"/>
                <w:szCs w:val="16"/>
              </w:rPr>
            </w:pPr>
          </w:p>
        </w:tc>
        <w:tc>
          <w:tcPr>
            <w:tcW w:w="718" w:type="pct"/>
            <w:vAlign w:val="center"/>
          </w:tcPr>
          <w:p w14:paraId="2E0EB324" w14:textId="77777777" w:rsidR="00E576E3" w:rsidRPr="006306A2" w:rsidRDefault="00E576E3" w:rsidP="00BC5C8A">
            <w:pPr>
              <w:jc w:val="center"/>
              <w:rPr>
                <w:rFonts w:ascii="Arial" w:hAnsi="Arial" w:cs="Arial"/>
                <w:sz w:val="16"/>
                <w:szCs w:val="16"/>
              </w:rPr>
            </w:pPr>
          </w:p>
        </w:tc>
        <w:tc>
          <w:tcPr>
            <w:tcW w:w="1043" w:type="pct"/>
            <w:vAlign w:val="center"/>
          </w:tcPr>
          <w:p w14:paraId="04FB3A88" w14:textId="77777777" w:rsidR="00E576E3" w:rsidRPr="006306A2" w:rsidRDefault="00E576E3" w:rsidP="00BC5C8A">
            <w:pPr>
              <w:jc w:val="center"/>
              <w:rPr>
                <w:rFonts w:ascii="Arial" w:hAnsi="Arial" w:cs="Arial"/>
                <w:sz w:val="16"/>
                <w:szCs w:val="16"/>
              </w:rPr>
            </w:pPr>
          </w:p>
        </w:tc>
        <w:tc>
          <w:tcPr>
            <w:tcW w:w="738" w:type="pct"/>
          </w:tcPr>
          <w:p w14:paraId="09431202" w14:textId="77777777" w:rsidR="00E576E3" w:rsidRPr="006306A2" w:rsidRDefault="00E576E3" w:rsidP="00BC5C8A">
            <w:pPr>
              <w:jc w:val="center"/>
              <w:rPr>
                <w:rFonts w:ascii="Arial" w:hAnsi="Arial" w:cs="Arial"/>
                <w:sz w:val="16"/>
                <w:szCs w:val="16"/>
              </w:rPr>
            </w:pPr>
          </w:p>
        </w:tc>
        <w:tc>
          <w:tcPr>
            <w:tcW w:w="1127" w:type="pct"/>
          </w:tcPr>
          <w:p w14:paraId="6D16925E" w14:textId="77777777" w:rsidR="00E576E3" w:rsidRPr="006306A2" w:rsidRDefault="00E576E3" w:rsidP="00BC5C8A">
            <w:pPr>
              <w:jc w:val="center"/>
              <w:rPr>
                <w:rFonts w:ascii="Arial" w:hAnsi="Arial" w:cs="Arial"/>
                <w:sz w:val="16"/>
                <w:szCs w:val="16"/>
              </w:rPr>
            </w:pPr>
          </w:p>
        </w:tc>
      </w:tr>
      <w:tr w:rsidR="00E576E3" w:rsidRPr="006306A2" w14:paraId="0F106CE3" w14:textId="77777777" w:rsidTr="00E576E3">
        <w:trPr>
          <w:cantSplit/>
          <w:trHeight w:val="480"/>
          <w:jc w:val="center"/>
        </w:trPr>
        <w:tc>
          <w:tcPr>
            <w:tcW w:w="214" w:type="pct"/>
            <w:vAlign w:val="center"/>
          </w:tcPr>
          <w:p w14:paraId="355689DC" w14:textId="77777777" w:rsidR="00E576E3" w:rsidRPr="006306A2" w:rsidRDefault="00E576E3" w:rsidP="00BC5C8A">
            <w:pPr>
              <w:jc w:val="center"/>
              <w:rPr>
                <w:rFonts w:ascii="Arial" w:hAnsi="Arial" w:cs="Arial"/>
                <w:sz w:val="16"/>
                <w:szCs w:val="16"/>
              </w:rPr>
            </w:pPr>
            <w:r w:rsidRPr="006306A2">
              <w:rPr>
                <w:rFonts w:ascii="Arial" w:hAnsi="Arial" w:cs="Arial"/>
                <w:sz w:val="16"/>
                <w:szCs w:val="16"/>
              </w:rPr>
              <w:t>4</w:t>
            </w:r>
          </w:p>
        </w:tc>
        <w:tc>
          <w:tcPr>
            <w:tcW w:w="1161" w:type="pct"/>
            <w:vAlign w:val="center"/>
          </w:tcPr>
          <w:p w14:paraId="53F39496" w14:textId="77777777" w:rsidR="00E576E3" w:rsidRPr="006306A2" w:rsidRDefault="00E576E3" w:rsidP="00BC5C8A">
            <w:pPr>
              <w:jc w:val="center"/>
              <w:rPr>
                <w:rFonts w:ascii="Arial" w:hAnsi="Arial" w:cs="Arial"/>
                <w:sz w:val="16"/>
                <w:szCs w:val="16"/>
              </w:rPr>
            </w:pPr>
          </w:p>
        </w:tc>
        <w:tc>
          <w:tcPr>
            <w:tcW w:w="718" w:type="pct"/>
            <w:vAlign w:val="center"/>
          </w:tcPr>
          <w:p w14:paraId="42982C43" w14:textId="77777777" w:rsidR="00E576E3" w:rsidRPr="006306A2" w:rsidRDefault="00E576E3" w:rsidP="00BC5C8A">
            <w:pPr>
              <w:jc w:val="center"/>
              <w:rPr>
                <w:rFonts w:ascii="Arial" w:hAnsi="Arial" w:cs="Arial"/>
                <w:sz w:val="16"/>
                <w:szCs w:val="16"/>
              </w:rPr>
            </w:pPr>
          </w:p>
        </w:tc>
        <w:tc>
          <w:tcPr>
            <w:tcW w:w="1043" w:type="pct"/>
            <w:vAlign w:val="center"/>
          </w:tcPr>
          <w:p w14:paraId="62E6E426" w14:textId="77777777" w:rsidR="00E576E3" w:rsidRPr="006306A2" w:rsidRDefault="00E576E3" w:rsidP="00BC5C8A">
            <w:pPr>
              <w:jc w:val="center"/>
              <w:rPr>
                <w:rFonts w:ascii="Arial" w:hAnsi="Arial" w:cs="Arial"/>
                <w:sz w:val="16"/>
                <w:szCs w:val="16"/>
              </w:rPr>
            </w:pPr>
          </w:p>
        </w:tc>
        <w:tc>
          <w:tcPr>
            <w:tcW w:w="738" w:type="pct"/>
          </w:tcPr>
          <w:p w14:paraId="6D827332" w14:textId="77777777" w:rsidR="00E576E3" w:rsidRPr="006306A2" w:rsidRDefault="00E576E3" w:rsidP="00BC5C8A">
            <w:pPr>
              <w:jc w:val="center"/>
              <w:rPr>
                <w:rFonts w:ascii="Arial" w:hAnsi="Arial" w:cs="Arial"/>
                <w:sz w:val="16"/>
                <w:szCs w:val="16"/>
              </w:rPr>
            </w:pPr>
          </w:p>
        </w:tc>
        <w:tc>
          <w:tcPr>
            <w:tcW w:w="1127" w:type="pct"/>
          </w:tcPr>
          <w:p w14:paraId="408A273F" w14:textId="77777777" w:rsidR="00E576E3" w:rsidRPr="006306A2" w:rsidRDefault="00E576E3" w:rsidP="00BC5C8A">
            <w:pPr>
              <w:jc w:val="center"/>
              <w:rPr>
                <w:rFonts w:ascii="Arial" w:hAnsi="Arial" w:cs="Arial"/>
                <w:sz w:val="16"/>
                <w:szCs w:val="16"/>
              </w:rPr>
            </w:pPr>
          </w:p>
        </w:tc>
      </w:tr>
      <w:tr w:rsidR="00E576E3" w:rsidRPr="006306A2" w14:paraId="1445F94C" w14:textId="77777777" w:rsidTr="00E576E3">
        <w:trPr>
          <w:cantSplit/>
          <w:trHeight w:val="480"/>
          <w:jc w:val="center"/>
        </w:trPr>
        <w:tc>
          <w:tcPr>
            <w:tcW w:w="214" w:type="pct"/>
            <w:vAlign w:val="center"/>
          </w:tcPr>
          <w:p w14:paraId="042E0182" w14:textId="77777777" w:rsidR="00E576E3" w:rsidRPr="006306A2" w:rsidRDefault="00E576E3" w:rsidP="00BC5C8A">
            <w:pPr>
              <w:jc w:val="center"/>
              <w:rPr>
                <w:rFonts w:ascii="Arial" w:hAnsi="Arial" w:cs="Arial"/>
                <w:sz w:val="16"/>
                <w:szCs w:val="16"/>
              </w:rPr>
            </w:pPr>
            <w:r w:rsidRPr="006306A2">
              <w:rPr>
                <w:rFonts w:ascii="Arial" w:hAnsi="Arial" w:cs="Arial"/>
                <w:sz w:val="16"/>
                <w:szCs w:val="16"/>
              </w:rPr>
              <w:t>5</w:t>
            </w:r>
          </w:p>
        </w:tc>
        <w:tc>
          <w:tcPr>
            <w:tcW w:w="1161" w:type="pct"/>
            <w:vAlign w:val="center"/>
          </w:tcPr>
          <w:p w14:paraId="73FC7ED0" w14:textId="77777777" w:rsidR="00E576E3" w:rsidRPr="006306A2" w:rsidRDefault="00E576E3" w:rsidP="00BC5C8A">
            <w:pPr>
              <w:jc w:val="center"/>
              <w:rPr>
                <w:rFonts w:ascii="Arial" w:hAnsi="Arial" w:cs="Arial"/>
                <w:sz w:val="16"/>
                <w:szCs w:val="16"/>
              </w:rPr>
            </w:pPr>
          </w:p>
        </w:tc>
        <w:tc>
          <w:tcPr>
            <w:tcW w:w="718" w:type="pct"/>
            <w:vAlign w:val="center"/>
          </w:tcPr>
          <w:p w14:paraId="3899E04F" w14:textId="77777777" w:rsidR="00E576E3" w:rsidRPr="006306A2" w:rsidRDefault="00E576E3" w:rsidP="00BC5C8A">
            <w:pPr>
              <w:jc w:val="center"/>
              <w:rPr>
                <w:rFonts w:ascii="Arial" w:hAnsi="Arial" w:cs="Arial"/>
                <w:sz w:val="16"/>
                <w:szCs w:val="16"/>
              </w:rPr>
            </w:pPr>
          </w:p>
        </w:tc>
        <w:tc>
          <w:tcPr>
            <w:tcW w:w="1043" w:type="pct"/>
            <w:vAlign w:val="center"/>
          </w:tcPr>
          <w:p w14:paraId="023EFC29" w14:textId="77777777" w:rsidR="00E576E3" w:rsidRPr="006306A2" w:rsidRDefault="00E576E3" w:rsidP="00BC5C8A">
            <w:pPr>
              <w:jc w:val="center"/>
              <w:rPr>
                <w:rFonts w:ascii="Arial" w:hAnsi="Arial" w:cs="Arial"/>
                <w:sz w:val="16"/>
                <w:szCs w:val="16"/>
              </w:rPr>
            </w:pPr>
          </w:p>
        </w:tc>
        <w:tc>
          <w:tcPr>
            <w:tcW w:w="738" w:type="pct"/>
          </w:tcPr>
          <w:p w14:paraId="06B3E8F9" w14:textId="77777777" w:rsidR="00E576E3" w:rsidRPr="006306A2" w:rsidRDefault="00E576E3" w:rsidP="00BC5C8A">
            <w:pPr>
              <w:jc w:val="center"/>
              <w:rPr>
                <w:rFonts w:ascii="Arial" w:hAnsi="Arial" w:cs="Arial"/>
                <w:sz w:val="16"/>
                <w:szCs w:val="16"/>
              </w:rPr>
            </w:pPr>
          </w:p>
        </w:tc>
        <w:tc>
          <w:tcPr>
            <w:tcW w:w="1127" w:type="pct"/>
          </w:tcPr>
          <w:p w14:paraId="3EFD3E25" w14:textId="77777777" w:rsidR="00E576E3" w:rsidRPr="006306A2" w:rsidRDefault="00E576E3" w:rsidP="00BC5C8A">
            <w:pPr>
              <w:jc w:val="center"/>
              <w:rPr>
                <w:rFonts w:ascii="Arial" w:hAnsi="Arial" w:cs="Arial"/>
                <w:sz w:val="16"/>
                <w:szCs w:val="16"/>
              </w:rPr>
            </w:pPr>
          </w:p>
        </w:tc>
      </w:tr>
      <w:tr w:rsidR="00E576E3" w:rsidRPr="006306A2" w14:paraId="6AB2C2CA" w14:textId="77777777" w:rsidTr="00E576E3">
        <w:trPr>
          <w:cantSplit/>
          <w:trHeight w:val="480"/>
          <w:jc w:val="center"/>
        </w:trPr>
        <w:tc>
          <w:tcPr>
            <w:tcW w:w="214" w:type="pct"/>
            <w:vAlign w:val="center"/>
          </w:tcPr>
          <w:p w14:paraId="5B7982A5" w14:textId="77777777" w:rsidR="00E576E3" w:rsidRPr="006306A2" w:rsidRDefault="00E576E3" w:rsidP="00BC5C8A">
            <w:pPr>
              <w:jc w:val="center"/>
              <w:rPr>
                <w:rFonts w:ascii="Arial" w:hAnsi="Arial" w:cs="Arial"/>
                <w:sz w:val="16"/>
                <w:szCs w:val="16"/>
              </w:rPr>
            </w:pPr>
            <w:r w:rsidRPr="006306A2">
              <w:rPr>
                <w:rFonts w:ascii="Arial" w:hAnsi="Arial" w:cs="Arial"/>
                <w:sz w:val="16"/>
                <w:szCs w:val="16"/>
              </w:rPr>
              <w:t>…</w:t>
            </w:r>
          </w:p>
        </w:tc>
        <w:tc>
          <w:tcPr>
            <w:tcW w:w="1161" w:type="pct"/>
            <w:vAlign w:val="center"/>
          </w:tcPr>
          <w:p w14:paraId="5F95C9F5" w14:textId="77777777" w:rsidR="00E576E3" w:rsidRPr="006306A2" w:rsidRDefault="00E576E3" w:rsidP="00BC5C8A">
            <w:pPr>
              <w:jc w:val="center"/>
              <w:rPr>
                <w:rFonts w:ascii="Arial" w:hAnsi="Arial" w:cs="Arial"/>
                <w:sz w:val="16"/>
                <w:szCs w:val="16"/>
              </w:rPr>
            </w:pPr>
          </w:p>
        </w:tc>
        <w:tc>
          <w:tcPr>
            <w:tcW w:w="718" w:type="pct"/>
            <w:vAlign w:val="center"/>
          </w:tcPr>
          <w:p w14:paraId="1071A9ED" w14:textId="77777777" w:rsidR="00E576E3" w:rsidRPr="006306A2" w:rsidRDefault="00E576E3" w:rsidP="00BC5C8A">
            <w:pPr>
              <w:jc w:val="center"/>
              <w:rPr>
                <w:rFonts w:ascii="Arial" w:hAnsi="Arial" w:cs="Arial"/>
                <w:sz w:val="16"/>
                <w:szCs w:val="16"/>
              </w:rPr>
            </w:pPr>
          </w:p>
        </w:tc>
        <w:tc>
          <w:tcPr>
            <w:tcW w:w="1043" w:type="pct"/>
            <w:vAlign w:val="center"/>
          </w:tcPr>
          <w:p w14:paraId="7390AE7A" w14:textId="77777777" w:rsidR="00E576E3" w:rsidRPr="006306A2" w:rsidRDefault="00E576E3" w:rsidP="00BC5C8A">
            <w:pPr>
              <w:jc w:val="center"/>
              <w:rPr>
                <w:rFonts w:ascii="Arial" w:hAnsi="Arial" w:cs="Arial"/>
                <w:sz w:val="16"/>
                <w:szCs w:val="16"/>
              </w:rPr>
            </w:pPr>
          </w:p>
        </w:tc>
        <w:tc>
          <w:tcPr>
            <w:tcW w:w="738" w:type="pct"/>
          </w:tcPr>
          <w:p w14:paraId="7A61DF3B" w14:textId="77777777" w:rsidR="00E576E3" w:rsidRPr="006306A2" w:rsidRDefault="00E576E3" w:rsidP="00BC5C8A">
            <w:pPr>
              <w:jc w:val="center"/>
              <w:rPr>
                <w:rFonts w:ascii="Arial" w:hAnsi="Arial" w:cs="Arial"/>
                <w:sz w:val="16"/>
                <w:szCs w:val="16"/>
              </w:rPr>
            </w:pPr>
          </w:p>
        </w:tc>
        <w:tc>
          <w:tcPr>
            <w:tcW w:w="1127" w:type="pct"/>
          </w:tcPr>
          <w:p w14:paraId="17BDE2CE" w14:textId="77777777" w:rsidR="00E576E3" w:rsidRPr="006306A2" w:rsidRDefault="00E576E3" w:rsidP="00BC5C8A">
            <w:pPr>
              <w:jc w:val="center"/>
              <w:rPr>
                <w:rFonts w:ascii="Arial" w:hAnsi="Arial" w:cs="Arial"/>
                <w:sz w:val="16"/>
                <w:szCs w:val="16"/>
              </w:rPr>
            </w:pPr>
          </w:p>
        </w:tc>
      </w:tr>
      <w:tr w:rsidR="00E576E3" w:rsidRPr="006306A2" w14:paraId="6E79EE15" w14:textId="77777777" w:rsidTr="00E576E3">
        <w:trPr>
          <w:cantSplit/>
          <w:trHeight w:val="480"/>
          <w:jc w:val="center"/>
        </w:trPr>
        <w:tc>
          <w:tcPr>
            <w:tcW w:w="214" w:type="pct"/>
            <w:tcBorders>
              <w:bottom w:val="single" w:sz="12" w:space="0" w:color="auto"/>
            </w:tcBorders>
            <w:vAlign w:val="center"/>
          </w:tcPr>
          <w:p w14:paraId="66E7A3EF" w14:textId="77777777" w:rsidR="00E576E3" w:rsidRPr="006306A2" w:rsidRDefault="00E576E3" w:rsidP="00BC5C8A">
            <w:pPr>
              <w:jc w:val="center"/>
              <w:rPr>
                <w:rFonts w:ascii="Arial" w:hAnsi="Arial" w:cs="Arial"/>
                <w:sz w:val="16"/>
                <w:szCs w:val="16"/>
              </w:rPr>
            </w:pPr>
            <w:r w:rsidRPr="006306A2">
              <w:rPr>
                <w:rFonts w:ascii="Arial" w:hAnsi="Arial" w:cs="Arial"/>
                <w:sz w:val="16"/>
                <w:szCs w:val="16"/>
              </w:rPr>
              <w:t>N</w:t>
            </w:r>
          </w:p>
        </w:tc>
        <w:tc>
          <w:tcPr>
            <w:tcW w:w="1161" w:type="pct"/>
            <w:tcBorders>
              <w:bottom w:val="single" w:sz="12" w:space="0" w:color="auto"/>
            </w:tcBorders>
            <w:vAlign w:val="center"/>
          </w:tcPr>
          <w:p w14:paraId="5F88FEE2" w14:textId="77777777" w:rsidR="00E576E3" w:rsidRPr="006306A2" w:rsidRDefault="00E576E3" w:rsidP="00BC5C8A">
            <w:pPr>
              <w:jc w:val="center"/>
              <w:rPr>
                <w:rFonts w:ascii="Arial" w:hAnsi="Arial" w:cs="Arial"/>
                <w:sz w:val="16"/>
                <w:szCs w:val="16"/>
              </w:rPr>
            </w:pPr>
          </w:p>
        </w:tc>
        <w:tc>
          <w:tcPr>
            <w:tcW w:w="718" w:type="pct"/>
            <w:tcBorders>
              <w:bottom w:val="single" w:sz="12" w:space="0" w:color="auto"/>
            </w:tcBorders>
            <w:vAlign w:val="center"/>
          </w:tcPr>
          <w:p w14:paraId="25A715FF" w14:textId="77777777" w:rsidR="00E576E3" w:rsidRPr="006306A2" w:rsidRDefault="00E576E3" w:rsidP="00BC5C8A">
            <w:pPr>
              <w:jc w:val="center"/>
              <w:rPr>
                <w:rFonts w:ascii="Arial" w:hAnsi="Arial" w:cs="Arial"/>
                <w:sz w:val="16"/>
                <w:szCs w:val="16"/>
              </w:rPr>
            </w:pPr>
          </w:p>
        </w:tc>
        <w:tc>
          <w:tcPr>
            <w:tcW w:w="1043" w:type="pct"/>
            <w:tcBorders>
              <w:bottom w:val="single" w:sz="12" w:space="0" w:color="auto"/>
            </w:tcBorders>
            <w:vAlign w:val="center"/>
          </w:tcPr>
          <w:p w14:paraId="16038EB6" w14:textId="77777777" w:rsidR="00E576E3" w:rsidRPr="006306A2" w:rsidRDefault="00E576E3" w:rsidP="00BC5C8A">
            <w:pPr>
              <w:jc w:val="center"/>
              <w:rPr>
                <w:rFonts w:ascii="Arial" w:hAnsi="Arial" w:cs="Arial"/>
                <w:sz w:val="16"/>
                <w:szCs w:val="16"/>
              </w:rPr>
            </w:pPr>
          </w:p>
        </w:tc>
        <w:tc>
          <w:tcPr>
            <w:tcW w:w="738" w:type="pct"/>
            <w:tcBorders>
              <w:bottom w:val="single" w:sz="12" w:space="0" w:color="auto"/>
            </w:tcBorders>
          </w:tcPr>
          <w:p w14:paraId="45280A65" w14:textId="77777777" w:rsidR="00E576E3" w:rsidRPr="006306A2" w:rsidRDefault="00E576E3" w:rsidP="00BC5C8A">
            <w:pPr>
              <w:jc w:val="center"/>
              <w:rPr>
                <w:rFonts w:ascii="Arial" w:hAnsi="Arial" w:cs="Arial"/>
                <w:sz w:val="16"/>
                <w:szCs w:val="16"/>
              </w:rPr>
            </w:pPr>
          </w:p>
        </w:tc>
        <w:tc>
          <w:tcPr>
            <w:tcW w:w="1127" w:type="pct"/>
            <w:tcBorders>
              <w:bottom w:val="single" w:sz="12" w:space="0" w:color="auto"/>
            </w:tcBorders>
          </w:tcPr>
          <w:p w14:paraId="2C23A4E7" w14:textId="77777777" w:rsidR="00E576E3" w:rsidRPr="006306A2" w:rsidRDefault="00E576E3" w:rsidP="00BC5C8A">
            <w:pPr>
              <w:jc w:val="center"/>
              <w:rPr>
                <w:rFonts w:ascii="Arial" w:hAnsi="Arial" w:cs="Arial"/>
                <w:sz w:val="16"/>
                <w:szCs w:val="16"/>
              </w:rPr>
            </w:pPr>
          </w:p>
        </w:tc>
      </w:tr>
    </w:tbl>
    <w:p w14:paraId="56AF965C" w14:textId="77777777" w:rsidR="007310A6" w:rsidRPr="006306A2" w:rsidRDefault="007310A6" w:rsidP="007310A6">
      <w:pPr>
        <w:rPr>
          <w:rFonts w:ascii="Verdana" w:hAnsi="Verdana"/>
        </w:rPr>
      </w:pPr>
    </w:p>
    <w:p w14:paraId="292835A5" w14:textId="77777777" w:rsidR="007310A6" w:rsidRPr="00EF0868" w:rsidRDefault="007310A6" w:rsidP="007310A6">
      <w:pPr>
        <w:rPr>
          <w:rFonts w:ascii="Verdana" w:hAnsi="Verdana"/>
          <w:sz w:val="18"/>
          <w:szCs w:val="18"/>
        </w:rPr>
      </w:pPr>
      <w:r w:rsidRPr="00EF0868">
        <w:rPr>
          <w:rFonts w:ascii="Verdana" w:hAnsi="Verdana"/>
          <w:sz w:val="18"/>
          <w:szCs w:val="18"/>
        </w:rPr>
        <w:t>(*) En caso de no evidenciarse errores aritméticos el monto leído de la propuesta (</w:t>
      </w:r>
      <w:proofErr w:type="spellStart"/>
      <w:r w:rsidRPr="00EF0868">
        <w:rPr>
          <w:rFonts w:ascii="Verdana" w:hAnsi="Verdana"/>
          <w:sz w:val="18"/>
          <w:szCs w:val="18"/>
        </w:rPr>
        <w:t>pp</w:t>
      </w:r>
      <w:proofErr w:type="spellEnd"/>
      <w:r w:rsidRPr="00EF0868">
        <w:rPr>
          <w:rFonts w:ascii="Verdana" w:hAnsi="Verdana"/>
          <w:sz w:val="18"/>
          <w:szCs w:val="18"/>
        </w:rPr>
        <w:t xml:space="preserve">) debe trasladarse a la </w:t>
      </w:r>
      <w:r w:rsidRPr="00900058">
        <w:rPr>
          <w:rFonts w:ascii="Verdana" w:hAnsi="Verdana"/>
          <w:sz w:val="18"/>
          <w:szCs w:val="18"/>
        </w:rPr>
        <w:t>casilla Monto Ajustado</w:t>
      </w:r>
      <w:r w:rsidRPr="00EF0868">
        <w:rPr>
          <w:rFonts w:ascii="Verdana" w:hAnsi="Verdana"/>
          <w:sz w:val="18"/>
          <w:szCs w:val="18"/>
        </w:rPr>
        <w:t xml:space="preserve"> Por Revisión Aritmética (</w:t>
      </w:r>
      <w:proofErr w:type="spellStart"/>
      <w:r w:rsidRPr="00EF0868">
        <w:rPr>
          <w:rFonts w:ascii="Verdana" w:hAnsi="Verdana"/>
          <w:sz w:val="18"/>
          <w:szCs w:val="18"/>
        </w:rPr>
        <w:t>MAPRA</w:t>
      </w:r>
      <w:proofErr w:type="spellEnd"/>
      <w:r w:rsidRPr="00EF0868">
        <w:rPr>
          <w:rFonts w:ascii="Verdana" w:hAnsi="Verdana"/>
          <w:sz w:val="18"/>
          <w:szCs w:val="18"/>
        </w:rPr>
        <w:t>).</w:t>
      </w:r>
    </w:p>
    <w:p w14:paraId="069EB5D7" w14:textId="77777777" w:rsidR="007310A6" w:rsidRPr="006306A2" w:rsidRDefault="007310A6" w:rsidP="007310A6">
      <w:pPr>
        <w:rPr>
          <w:rFonts w:ascii="Verdana" w:hAnsi="Verdana"/>
          <w:sz w:val="18"/>
          <w:szCs w:val="18"/>
        </w:rPr>
      </w:pPr>
    </w:p>
    <w:p w14:paraId="2AAD5162" w14:textId="77777777" w:rsidR="007310A6" w:rsidRDefault="007310A6" w:rsidP="00741A10">
      <w:pPr>
        <w:tabs>
          <w:tab w:val="center" w:pos="5833"/>
          <w:tab w:val="right" w:pos="10252"/>
        </w:tabs>
        <w:jc w:val="center"/>
        <w:rPr>
          <w:rFonts w:ascii="Verdana" w:hAnsi="Verdana" w:cs="Tahoma"/>
          <w:b/>
          <w:sz w:val="18"/>
          <w:szCs w:val="18"/>
          <w:highlight w:val="yellow"/>
        </w:rPr>
      </w:pPr>
    </w:p>
    <w:p w14:paraId="6F61C9B6" w14:textId="77777777" w:rsidR="007310A6" w:rsidRDefault="007310A6" w:rsidP="00741A10">
      <w:pPr>
        <w:tabs>
          <w:tab w:val="center" w:pos="5833"/>
          <w:tab w:val="right" w:pos="10252"/>
        </w:tabs>
        <w:jc w:val="center"/>
        <w:rPr>
          <w:rFonts w:ascii="Verdana" w:hAnsi="Verdana" w:cs="Tahoma"/>
          <w:b/>
          <w:sz w:val="18"/>
          <w:szCs w:val="18"/>
          <w:highlight w:val="yellow"/>
        </w:rPr>
      </w:pPr>
    </w:p>
    <w:p w14:paraId="239FF5F0" w14:textId="77777777" w:rsidR="00E576E3" w:rsidRDefault="00E576E3" w:rsidP="00741A10">
      <w:pPr>
        <w:tabs>
          <w:tab w:val="center" w:pos="5833"/>
          <w:tab w:val="right" w:pos="10252"/>
        </w:tabs>
        <w:jc w:val="center"/>
        <w:rPr>
          <w:rFonts w:ascii="Verdana" w:hAnsi="Verdana" w:cs="Tahoma"/>
          <w:b/>
          <w:sz w:val="18"/>
          <w:szCs w:val="18"/>
          <w:highlight w:val="yellow"/>
        </w:rPr>
      </w:pPr>
    </w:p>
    <w:p w14:paraId="29D3751F" w14:textId="77777777" w:rsidR="00E576E3" w:rsidRDefault="00E576E3" w:rsidP="00741A10">
      <w:pPr>
        <w:tabs>
          <w:tab w:val="center" w:pos="5833"/>
          <w:tab w:val="right" w:pos="10252"/>
        </w:tabs>
        <w:jc w:val="center"/>
        <w:rPr>
          <w:rFonts w:ascii="Verdana" w:hAnsi="Verdana" w:cs="Tahoma"/>
          <w:b/>
          <w:sz w:val="18"/>
          <w:szCs w:val="18"/>
          <w:highlight w:val="yellow"/>
        </w:rPr>
      </w:pPr>
    </w:p>
    <w:p w14:paraId="482C5CF0" w14:textId="77777777" w:rsidR="00E576E3" w:rsidRDefault="00E576E3" w:rsidP="00741A10">
      <w:pPr>
        <w:tabs>
          <w:tab w:val="center" w:pos="5833"/>
          <w:tab w:val="right" w:pos="10252"/>
        </w:tabs>
        <w:jc w:val="center"/>
        <w:rPr>
          <w:rFonts w:ascii="Verdana" w:hAnsi="Verdana" w:cs="Tahoma"/>
          <w:b/>
          <w:sz w:val="18"/>
          <w:szCs w:val="18"/>
          <w:highlight w:val="yellow"/>
        </w:rPr>
      </w:pPr>
    </w:p>
    <w:p w14:paraId="488A72FC" w14:textId="77777777" w:rsidR="00E576E3" w:rsidRDefault="00E576E3" w:rsidP="00741A10">
      <w:pPr>
        <w:tabs>
          <w:tab w:val="center" w:pos="5833"/>
          <w:tab w:val="right" w:pos="10252"/>
        </w:tabs>
        <w:jc w:val="center"/>
        <w:rPr>
          <w:rFonts w:ascii="Verdana" w:hAnsi="Verdana" w:cs="Tahoma"/>
          <w:b/>
          <w:sz w:val="18"/>
          <w:szCs w:val="18"/>
          <w:highlight w:val="yellow"/>
        </w:rPr>
      </w:pPr>
    </w:p>
    <w:p w14:paraId="374E6249" w14:textId="77777777" w:rsidR="00E576E3" w:rsidRDefault="00E576E3" w:rsidP="00741A10">
      <w:pPr>
        <w:tabs>
          <w:tab w:val="center" w:pos="5833"/>
          <w:tab w:val="right" w:pos="10252"/>
        </w:tabs>
        <w:jc w:val="center"/>
        <w:rPr>
          <w:rFonts w:ascii="Verdana" w:hAnsi="Verdana" w:cs="Tahoma"/>
          <w:b/>
          <w:sz w:val="18"/>
          <w:szCs w:val="18"/>
          <w:highlight w:val="yellow"/>
        </w:rPr>
      </w:pPr>
    </w:p>
    <w:p w14:paraId="638BE700" w14:textId="77777777" w:rsidR="00E576E3" w:rsidRDefault="00E576E3" w:rsidP="00741A10">
      <w:pPr>
        <w:tabs>
          <w:tab w:val="center" w:pos="5833"/>
          <w:tab w:val="right" w:pos="10252"/>
        </w:tabs>
        <w:jc w:val="center"/>
        <w:rPr>
          <w:rFonts w:ascii="Verdana" w:hAnsi="Verdana" w:cs="Tahoma"/>
          <w:b/>
          <w:sz w:val="18"/>
          <w:szCs w:val="18"/>
          <w:highlight w:val="yellow"/>
        </w:rPr>
      </w:pPr>
    </w:p>
    <w:p w14:paraId="2556DC6A" w14:textId="77777777" w:rsidR="00E576E3" w:rsidRDefault="00E576E3" w:rsidP="00741A10">
      <w:pPr>
        <w:tabs>
          <w:tab w:val="center" w:pos="5833"/>
          <w:tab w:val="right" w:pos="10252"/>
        </w:tabs>
        <w:jc w:val="center"/>
        <w:rPr>
          <w:rFonts w:ascii="Verdana" w:hAnsi="Verdana" w:cs="Tahoma"/>
          <w:b/>
          <w:sz w:val="18"/>
          <w:szCs w:val="18"/>
          <w:highlight w:val="yellow"/>
        </w:rPr>
      </w:pPr>
    </w:p>
    <w:p w14:paraId="49E3E01D" w14:textId="77777777" w:rsidR="00E576E3" w:rsidRDefault="00E576E3" w:rsidP="00741A10">
      <w:pPr>
        <w:tabs>
          <w:tab w:val="center" w:pos="5833"/>
          <w:tab w:val="right" w:pos="10252"/>
        </w:tabs>
        <w:jc w:val="center"/>
        <w:rPr>
          <w:rFonts w:ascii="Verdana" w:hAnsi="Verdana" w:cs="Tahoma"/>
          <w:b/>
          <w:sz w:val="18"/>
          <w:szCs w:val="18"/>
          <w:highlight w:val="yellow"/>
        </w:rPr>
      </w:pPr>
    </w:p>
    <w:p w14:paraId="5DC681E8" w14:textId="77777777" w:rsidR="00E576E3" w:rsidRDefault="00E576E3" w:rsidP="00741A10">
      <w:pPr>
        <w:tabs>
          <w:tab w:val="center" w:pos="5833"/>
          <w:tab w:val="right" w:pos="10252"/>
        </w:tabs>
        <w:jc w:val="center"/>
        <w:rPr>
          <w:rFonts w:ascii="Verdana" w:hAnsi="Verdana" w:cs="Tahoma"/>
          <w:b/>
          <w:sz w:val="18"/>
          <w:szCs w:val="18"/>
          <w:highlight w:val="yellow"/>
        </w:rPr>
      </w:pPr>
    </w:p>
    <w:p w14:paraId="7E67F233" w14:textId="77777777" w:rsidR="00E576E3" w:rsidRDefault="00E576E3" w:rsidP="00741A10">
      <w:pPr>
        <w:tabs>
          <w:tab w:val="center" w:pos="5833"/>
          <w:tab w:val="right" w:pos="10252"/>
        </w:tabs>
        <w:jc w:val="center"/>
        <w:rPr>
          <w:rFonts w:ascii="Verdana" w:hAnsi="Verdana" w:cs="Tahoma"/>
          <w:b/>
          <w:sz w:val="18"/>
          <w:szCs w:val="18"/>
          <w:highlight w:val="yellow"/>
        </w:rPr>
      </w:pPr>
    </w:p>
    <w:p w14:paraId="0D642C64" w14:textId="77777777" w:rsidR="00E576E3" w:rsidRDefault="00E576E3" w:rsidP="00741A10">
      <w:pPr>
        <w:tabs>
          <w:tab w:val="center" w:pos="5833"/>
          <w:tab w:val="right" w:pos="10252"/>
        </w:tabs>
        <w:jc w:val="center"/>
        <w:rPr>
          <w:rFonts w:ascii="Verdana" w:hAnsi="Verdana" w:cs="Tahoma"/>
          <w:b/>
          <w:sz w:val="18"/>
          <w:szCs w:val="18"/>
          <w:highlight w:val="yellow"/>
        </w:rPr>
      </w:pPr>
    </w:p>
    <w:p w14:paraId="5CE6890A" w14:textId="77777777" w:rsidR="00E576E3" w:rsidRDefault="00E576E3" w:rsidP="00741A10">
      <w:pPr>
        <w:tabs>
          <w:tab w:val="center" w:pos="5833"/>
          <w:tab w:val="right" w:pos="10252"/>
        </w:tabs>
        <w:jc w:val="center"/>
        <w:rPr>
          <w:rFonts w:ascii="Verdana" w:hAnsi="Verdana" w:cs="Tahoma"/>
          <w:b/>
          <w:sz w:val="18"/>
          <w:szCs w:val="18"/>
          <w:highlight w:val="yellow"/>
        </w:rPr>
      </w:pPr>
    </w:p>
    <w:p w14:paraId="6F3E30C2" w14:textId="77777777" w:rsidR="00E576E3" w:rsidRDefault="00E576E3" w:rsidP="00741A10">
      <w:pPr>
        <w:tabs>
          <w:tab w:val="center" w:pos="5833"/>
          <w:tab w:val="right" w:pos="10252"/>
        </w:tabs>
        <w:jc w:val="center"/>
        <w:rPr>
          <w:rFonts w:ascii="Verdana" w:hAnsi="Verdana" w:cs="Tahoma"/>
          <w:b/>
          <w:sz w:val="18"/>
          <w:szCs w:val="18"/>
          <w:highlight w:val="yellow"/>
        </w:rPr>
      </w:pPr>
    </w:p>
    <w:p w14:paraId="499E5C1D" w14:textId="77777777" w:rsidR="00E576E3" w:rsidRDefault="00E576E3" w:rsidP="00741A10">
      <w:pPr>
        <w:tabs>
          <w:tab w:val="center" w:pos="5833"/>
          <w:tab w:val="right" w:pos="10252"/>
        </w:tabs>
        <w:jc w:val="center"/>
        <w:rPr>
          <w:rFonts w:ascii="Verdana" w:hAnsi="Verdana" w:cs="Tahoma"/>
          <w:b/>
          <w:sz w:val="18"/>
          <w:szCs w:val="18"/>
          <w:highlight w:val="yellow"/>
        </w:rPr>
      </w:pPr>
    </w:p>
    <w:p w14:paraId="57EC0759" w14:textId="77777777" w:rsidR="00E576E3" w:rsidRDefault="00E576E3" w:rsidP="00741A10">
      <w:pPr>
        <w:tabs>
          <w:tab w:val="center" w:pos="5833"/>
          <w:tab w:val="right" w:pos="10252"/>
        </w:tabs>
        <w:jc w:val="center"/>
        <w:rPr>
          <w:rFonts w:ascii="Verdana" w:hAnsi="Verdana" w:cs="Tahoma"/>
          <w:b/>
          <w:sz w:val="18"/>
          <w:szCs w:val="18"/>
          <w:highlight w:val="yellow"/>
        </w:rPr>
      </w:pPr>
    </w:p>
    <w:p w14:paraId="5CC84F66" w14:textId="77777777" w:rsidR="00E576E3" w:rsidRDefault="00E576E3" w:rsidP="00741A10">
      <w:pPr>
        <w:tabs>
          <w:tab w:val="center" w:pos="5833"/>
          <w:tab w:val="right" w:pos="10252"/>
        </w:tabs>
        <w:jc w:val="center"/>
        <w:rPr>
          <w:rFonts w:ascii="Verdana" w:hAnsi="Verdana" w:cs="Tahoma"/>
          <w:b/>
          <w:sz w:val="18"/>
          <w:szCs w:val="18"/>
          <w:highlight w:val="yellow"/>
        </w:rPr>
      </w:pPr>
    </w:p>
    <w:p w14:paraId="52313424" w14:textId="77777777" w:rsidR="00E576E3" w:rsidRDefault="00E576E3" w:rsidP="00741A10">
      <w:pPr>
        <w:tabs>
          <w:tab w:val="center" w:pos="5833"/>
          <w:tab w:val="right" w:pos="10252"/>
        </w:tabs>
        <w:jc w:val="center"/>
        <w:rPr>
          <w:rFonts w:ascii="Verdana" w:hAnsi="Verdana" w:cs="Tahoma"/>
          <w:b/>
          <w:sz w:val="18"/>
          <w:szCs w:val="18"/>
          <w:highlight w:val="yellow"/>
        </w:rPr>
      </w:pPr>
    </w:p>
    <w:p w14:paraId="500CEBE5" w14:textId="77777777" w:rsidR="00E576E3" w:rsidRDefault="00E576E3" w:rsidP="00741A10">
      <w:pPr>
        <w:tabs>
          <w:tab w:val="center" w:pos="5833"/>
          <w:tab w:val="right" w:pos="10252"/>
        </w:tabs>
        <w:jc w:val="center"/>
        <w:rPr>
          <w:rFonts w:ascii="Verdana" w:hAnsi="Verdana" w:cs="Tahoma"/>
          <w:b/>
          <w:sz w:val="18"/>
          <w:szCs w:val="18"/>
          <w:highlight w:val="yellow"/>
        </w:rPr>
      </w:pPr>
    </w:p>
    <w:p w14:paraId="32D4967C" w14:textId="77777777" w:rsidR="00E576E3" w:rsidRDefault="00E576E3" w:rsidP="00741A10">
      <w:pPr>
        <w:tabs>
          <w:tab w:val="center" w:pos="5833"/>
          <w:tab w:val="right" w:pos="10252"/>
        </w:tabs>
        <w:jc w:val="center"/>
        <w:rPr>
          <w:rFonts w:ascii="Verdana" w:hAnsi="Verdana" w:cs="Tahoma"/>
          <w:b/>
          <w:sz w:val="18"/>
          <w:szCs w:val="18"/>
          <w:highlight w:val="yellow"/>
        </w:rPr>
      </w:pPr>
    </w:p>
    <w:p w14:paraId="66BDA4D0" w14:textId="77777777" w:rsidR="00E576E3" w:rsidRDefault="00E576E3" w:rsidP="00741A10">
      <w:pPr>
        <w:tabs>
          <w:tab w:val="center" w:pos="5833"/>
          <w:tab w:val="right" w:pos="10252"/>
        </w:tabs>
        <w:jc w:val="center"/>
        <w:rPr>
          <w:rFonts w:ascii="Verdana" w:hAnsi="Verdana" w:cs="Tahoma"/>
          <w:b/>
          <w:sz w:val="18"/>
          <w:szCs w:val="18"/>
          <w:highlight w:val="yellow"/>
        </w:rPr>
      </w:pPr>
    </w:p>
    <w:p w14:paraId="112178EC" w14:textId="77777777" w:rsidR="00E576E3" w:rsidRDefault="00E576E3" w:rsidP="00741A10">
      <w:pPr>
        <w:tabs>
          <w:tab w:val="center" w:pos="5833"/>
          <w:tab w:val="right" w:pos="10252"/>
        </w:tabs>
        <w:jc w:val="center"/>
        <w:rPr>
          <w:rFonts w:ascii="Verdana" w:hAnsi="Verdana" w:cs="Tahoma"/>
          <w:b/>
          <w:sz w:val="18"/>
          <w:szCs w:val="18"/>
          <w:highlight w:val="yellow"/>
        </w:rPr>
      </w:pPr>
    </w:p>
    <w:p w14:paraId="537FA9DD" w14:textId="77777777" w:rsidR="00E576E3" w:rsidRDefault="00E576E3" w:rsidP="00741A10">
      <w:pPr>
        <w:tabs>
          <w:tab w:val="center" w:pos="5833"/>
          <w:tab w:val="right" w:pos="10252"/>
        </w:tabs>
        <w:jc w:val="center"/>
        <w:rPr>
          <w:rFonts w:ascii="Verdana" w:hAnsi="Verdana" w:cs="Tahoma"/>
          <w:b/>
          <w:sz w:val="18"/>
          <w:szCs w:val="18"/>
          <w:highlight w:val="yellow"/>
        </w:rPr>
      </w:pPr>
    </w:p>
    <w:p w14:paraId="0FF9B293" w14:textId="77777777" w:rsidR="007310A6" w:rsidRDefault="007310A6" w:rsidP="00741A10">
      <w:pPr>
        <w:tabs>
          <w:tab w:val="center" w:pos="5833"/>
          <w:tab w:val="right" w:pos="10252"/>
        </w:tabs>
        <w:jc w:val="center"/>
        <w:rPr>
          <w:rFonts w:ascii="Verdana" w:hAnsi="Verdana" w:cs="Tahoma"/>
          <w:b/>
          <w:sz w:val="18"/>
          <w:szCs w:val="18"/>
          <w:highlight w:val="yellow"/>
        </w:rPr>
      </w:pPr>
    </w:p>
    <w:p w14:paraId="4A597642" w14:textId="0E015F02" w:rsidR="00741A10" w:rsidRPr="004B26AD" w:rsidRDefault="00741A10" w:rsidP="00741A10">
      <w:pPr>
        <w:tabs>
          <w:tab w:val="center" w:pos="5833"/>
          <w:tab w:val="right" w:pos="10252"/>
        </w:tabs>
        <w:jc w:val="center"/>
        <w:rPr>
          <w:rFonts w:ascii="Verdana" w:hAnsi="Verdana" w:cs="Tahoma"/>
          <w:b/>
          <w:sz w:val="18"/>
          <w:szCs w:val="18"/>
        </w:rPr>
      </w:pPr>
      <w:r w:rsidRPr="00E576E3">
        <w:rPr>
          <w:rFonts w:ascii="Verdana" w:hAnsi="Verdana" w:cs="Tahoma"/>
          <w:b/>
          <w:sz w:val="18"/>
          <w:szCs w:val="18"/>
        </w:rPr>
        <w:lastRenderedPageBreak/>
        <w:t>FORMULARIO V-</w:t>
      </w:r>
      <w:r w:rsidR="007310A6" w:rsidRPr="00E576E3">
        <w:rPr>
          <w:rFonts w:ascii="Verdana" w:hAnsi="Verdana" w:cs="Tahoma"/>
          <w:b/>
          <w:sz w:val="18"/>
          <w:szCs w:val="18"/>
        </w:rPr>
        <w:t>3</w:t>
      </w:r>
      <w:r w:rsidR="007326D1" w:rsidRPr="004B26AD">
        <w:rPr>
          <w:rFonts w:ascii="Verdana" w:hAnsi="Verdana" w:cs="Tahoma"/>
          <w:b/>
          <w:sz w:val="18"/>
          <w:szCs w:val="18"/>
        </w:rPr>
        <w:t xml:space="preserve"> </w:t>
      </w:r>
    </w:p>
    <w:p w14:paraId="651A9106" w14:textId="4CDC58C7" w:rsidR="00741A10" w:rsidRPr="004B26AD" w:rsidRDefault="00741A10" w:rsidP="00741A10">
      <w:pPr>
        <w:tabs>
          <w:tab w:val="center" w:pos="5833"/>
          <w:tab w:val="right" w:pos="10252"/>
        </w:tabs>
        <w:jc w:val="center"/>
        <w:rPr>
          <w:rFonts w:ascii="Verdana" w:hAnsi="Verdana" w:cs="Tahoma"/>
          <w:b/>
          <w:sz w:val="18"/>
          <w:szCs w:val="18"/>
        </w:rPr>
      </w:pPr>
      <w:r w:rsidRPr="004B26AD">
        <w:rPr>
          <w:rFonts w:ascii="Verdana" w:hAnsi="Verdana" w:cs="Tahoma"/>
          <w:b/>
          <w:sz w:val="18"/>
          <w:szCs w:val="18"/>
        </w:rPr>
        <w:t xml:space="preserve"> EVALUACIÓN DE LA PROPUESTA TÉCNICA</w:t>
      </w:r>
    </w:p>
    <w:p w14:paraId="5303E0B9" w14:textId="77777777" w:rsidR="00773538" w:rsidRPr="004B26AD" w:rsidRDefault="00773538" w:rsidP="00741A10">
      <w:pPr>
        <w:tabs>
          <w:tab w:val="center" w:pos="5833"/>
          <w:tab w:val="right" w:pos="10252"/>
        </w:tabs>
        <w:jc w:val="center"/>
        <w:rPr>
          <w:rFonts w:ascii="Verdana" w:hAnsi="Verdana" w:cs="Tahoma"/>
          <w:b/>
          <w:sz w:val="18"/>
          <w:szCs w:val="18"/>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722"/>
        <w:gridCol w:w="997"/>
        <w:gridCol w:w="998"/>
        <w:gridCol w:w="998"/>
        <w:gridCol w:w="998"/>
        <w:gridCol w:w="998"/>
        <w:gridCol w:w="998"/>
        <w:gridCol w:w="998"/>
        <w:gridCol w:w="998"/>
      </w:tblGrid>
      <w:tr w:rsidR="00773538" w:rsidRPr="004B26AD" w14:paraId="6A971B66" w14:textId="77777777" w:rsidTr="00492945">
        <w:trPr>
          <w:trHeight w:val="340"/>
          <w:jc w:val="center"/>
        </w:trPr>
        <w:tc>
          <w:tcPr>
            <w:tcW w:w="1971" w:type="dxa"/>
            <w:vMerge w:val="restart"/>
            <w:shd w:val="clear" w:color="auto" w:fill="DBE5F1"/>
            <w:vAlign w:val="center"/>
          </w:tcPr>
          <w:p w14:paraId="7EDF6954"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ESPECIFICACIONES TÉCNICAS</w:t>
            </w:r>
          </w:p>
          <w:p w14:paraId="5BD8B413"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 xml:space="preserve">Formulario C-1 </w:t>
            </w:r>
          </w:p>
          <w:p w14:paraId="238120C9"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(Llenado por la Entidad)</w:t>
            </w:r>
          </w:p>
        </w:tc>
        <w:tc>
          <w:tcPr>
            <w:tcW w:w="1701" w:type="dxa"/>
            <w:gridSpan w:val="8"/>
            <w:shd w:val="clear" w:color="auto" w:fill="DBE5F1"/>
            <w:vAlign w:val="center"/>
          </w:tcPr>
          <w:p w14:paraId="2BD3775E"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 xml:space="preserve">PROPONENTES </w:t>
            </w:r>
          </w:p>
        </w:tc>
      </w:tr>
      <w:tr w:rsidR="00773538" w:rsidRPr="004B26AD" w14:paraId="5818AAD3" w14:textId="77777777" w:rsidTr="00492945">
        <w:trPr>
          <w:trHeight w:val="340"/>
          <w:jc w:val="center"/>
        </w:trPr>
        <w:tc>
          <w:tcPr>
            <w:tcW w:w="1971" w:type="dxa"/>
            <w:vMerge/>
            <w:shd w:val="clear" w:color="auto" w:fill="DBE5F1"/>
            <w:vAlign w:val="center"/>
          </w:tcPr>
          <w:p w14:paraId="4203187B" w14:textId="77777777" w:rsidR="00773538" w:rsidRPr="004B26AD" w:rsidRDefault="00773538" w:rsidP="008A5684">
            <w:pPr>
              <w:pStyle w:val="Prrafodelista"/>
              <w:tabs>
                <w:tab w:val="left" w:pos="709"/>
              </w:tabs>
              <w:ind w:left="360"/>
              <w:contextualSpacing/>
              <w:jc w:val="both"/>
              <w:rPr>
                <w:rFonts w:ascii="Arial" w:hAnsi="Arial" w:cs="Arial"/>
                <w:b/>
                <w:sz w:val="16"/>
                <w:szCs w:val="16"/>
              </w:rPr>
            </w:pPr>
          </w:p>
        </w:tc>
        <w:tc>
          <w:tcPr>
            <w:tcW w:w="1701" w:type="dxa"/>
            <w:gridSpan w:val="2"/>
            <w:shd w:val="clear" w:color="auto" w:fill="DBE5F1"/>
            <w:vAlign w:val="center"/>
          </w:tcPr>
          <w:p w14:paraId="0BCF0D44"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A</w:t>
            </w:r>
          </w:p>
        </w:tc>
        <w:tc>
          <w:tcPr>
            <w:tcW w:w="1701" w:type="dxa"/>
            <w:gridSpan w:val="2"/>
            <w:shd w:val="clear" w:color="auto" w:fill="DBE5F1"/>
            <w:vAlign w:val="center"/>
          </w:tcPr>
          <w:p w14:paraId="213C905E"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B</w:t>
            </w:r>
          </w:p>
        </w:tc>
        <w:tc>
          <w:tcPr>
            <w:tcW w:w="1701" w:type="dxa"/>
            <w:gridSpan w:val="2"/>
            <w:shd w:val="clear" w:color="auto" w:fill="DBE5F1"/>
            <w:vAlign w:val="center"/>
          </w:tcPr>
          <w:p w14:paraId="2B7B358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C</w:t>
            </w:r>
          </w:p>
        </w:tc>
        <w:tc>
          <w:tcPr>
            <w:tcW w:w="1701" w:type="dxa"/>
            <w:gridSpan w:val="2"/>
            <w:shd w:val="clear" w:color="auto" w:fill="DBE5F1"/>
            <w:vAlign w:val="center"/>
          </w:tcPr>
          <w:p w14:paraId="30C030B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PROPONENTE n</w:t>
            </w:r>
          </w:p>
        </w:tc>
      </w:tr>
      <w:tr w:rsidR="00773538" w:rsidRPr="004B26AD" w14:paraId="1BDFB08C" w14:textId="77777777" w:rsidTr="00492945">
        <w:trPr>
          <w:trHeight w:val="340"/>
          <w:jc w:val="center"/>
        </w:trPr>
        <w:tc>
          <w:tcPr>
            <w:tcW w:w="1971" w:type="dxa"/>
            <w:vMerge/>
            <w:shd w:val="clear" w:color="auto" w:fill="DBE5F1"/>
            <w:vAlign w:val="center"/>
          </w:tcPr>
          <w:p w14:paraId="455E4727" w14:textId="77777777" w:rsidR="00773538" w:rsidRPr="004B26AD" w:rsidRDefault="00773538" w:rsidP="008A5684">
            <w:pPr>
              <w:pStyle w:val="Prrafodelista"/>
              <w:tabs>
                <w:tab w:val="left" w:pos="709"/>
              </w:tabs>
              <w:ind w:left="360"/>
              <w:contextualSpacing/>
              <w:jc w:val="both"/>
              <w:rPr>
                <w:rFonts w:ascii="Arial" w:hAnsi="Arial" w:cs="Arial"/>
                <w:sz w:val="16"/>
                <w:szCs w:val="16"/>
              </w:rPr>
            </w:pPr>
          </w:p>
        </w:tc>
        <w:tc>
          <w:tcPr>
            <w:tcW w:w="1701" w:type="dxa"/>
            <w:shd w:val="clear" w:color="auto" w:fill="DBE5F1"/>
            <w:vAlign w:val="center"/>
          </w:tcPr>
          <w:p w14:paraId="4CDC8F97"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447D6753"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19F1C255"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6AB8EEEC"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53B2CED7"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0DB5F8A8"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c>
          <w:tcPr>
            <w:tcW w:w="1701" w:type="dxa"/>
            <w:shd w:val="clear" w:color="auto" w:fill="DBE5F1"/>
            <w:vAlign w:val="center"/>
          </w:tcPr>
          <w:p w14:paraId="191103C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CUMPLE</w:t>
            </w:r>
          </w:p>
        </w:tc>
        <w:tc>
          <w:tcPr>
            <w:tcW w:w="1701" w:type="dxa"/>
            <w:shd w:val="clear" w:color="auto" w:fill="DBE5F1"/>
            <w:vAlign w:val="center"/>
          </w:tcPr>
          <w:p w14:paraId="3CC99180" w14:textId="77777777" w:rsidR="00773538" w:rsidRPr="004B26AD" w:rsidRDefault="00773538" w:rsidP="008A5684">
            <w:pPr>
              <w:jc w:val="center"/>
              <w:rPr>
                <w:rFonts w:ascii="Arial" w:hAnsi="Arial" w:cs="Arial"/>
                <w:b/>
                <w:sz w:val="16"/>
                <w:szCs w:val="16"/>
              </w:rPr>
            </w:pPr>
            <w:r w:rsidRPr="004B26AD">
              <w:rPr>
                <w:rFonts w:ascii="Arial" w:hAnsi="Arial" w:cs="Arial"/>
                <w:b/>
                <w:sz w:val="16"/>
                <w:szCs w:val="16"/>
              </w:rPr>
              <w:t>NO CUMPLE</w:t>
            </w:r>
          </w:p>
        </w:tc>
      </w:tr>
      <w:tr w:rsidR="00773538" w:rsidRPr="004B26AD" w14:paraId="6DAE16F0" w14:textId="77777777" w:rsidTr="00492945">
        <w:trPr>
          <w:trHeight w:val="340"/>
          <w:jc w:val="center"/>
        </w:trPr>
        <w:tc>
          <w:tcPr>
            <w:tcW w:w="1971" w:type="dxa"/>
            <w:shd w:val="clear" w:color="auto" w:fill="auto"/>
            <w:vAlign w:val="center"/>
          </w:tcPr>
          <w:p w14:paraId="6F84A48D" w14:textId="77777777" w:rsidR="00773538" w:rsidRPr="004B26AD" w:rsidRDefault="00773538" w:rsidP="008A5684">
            <w:pPr>
              <w:pStyle w:val="Prrafodelista"/>
              <w:tabs>
                <w:tab w:val="left" w:pos="709"/>
              </w:tabs>
              <w:ind w:left="142"/>
              <w:contextualSpacing/>
              <w:jc w:val="both"/>
              <w:rPr>
                <w:rFonts w:ascii="Arial" w:hAnsi="Arial" w:cs="Arial"/>
                <w:sz w:val="16"/>
                <w:szCs w:val="16"/>
              </w:rPr>
            </w:pPr>
            <w:r w:rsidRPr="004B26AD">
              <w:rPr>
                <w:rFonts w:ascii="Arial" w:hAnsi="Arial" w:cs="Arial"/>
                <w:sz w:val="16"/>
                <w:szCs w:val="16"/>
              </w:rPr>
              <w:t>Categoría 1</w:t>
            </w:r>
          </w:p>
        </w:tc>
        <w:tc>
          <w:tcPr>
            <w:tcW w:w="1701" w:type="dxa"/>
            <w:shd w:val="clear" w:color="auto" w:fill="auto"/>
            <w:vAlign w:val="center"/>
          </w:tcPr>
          <w:p w14:paraId="4EA9B02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ED8B165"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A1A63FB"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17A6A6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051B40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97582D6"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C29080E"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D2709C1" w14:textId="77777777" w:rsidR="00773538" w:rsidRPr="004B26AD" w:rsidRDefault="00773538" w:rsidP="008A5684">
            <w:pPr>
              <w:jc w:val="center"/>
              <w:rPr>
                <w:rFonts w:ascii="Arial" w:hAnsi="Arial" w:cs="Arial"/>
                <w:b/>
                <w:sz w:val="16"/>
                <w:szCs w:val="16"/>
              </w:rPr>
            </w:pPr>
          </w:p>
        </w:tc>
      </w:tr>
      <w:tr w:rsidR="00773538" w:rsidRPr="004B26AD" w14:paraId="7A23EBC4" w14:textId="77777777" w:rsidTr="00492945">
        <w:trPr>
          <w:trHeight w:val="340"/>
          <w:jc w:val="center"/>
        </w:trPr>
        <w:tc>
          <w:tcPr>
            <w:tcW w:w="1971" w:type="dxa"/>
            <w:shd w:val="clear" w:color="auto" w:fill="auto"/>
            <w:vAlign w:val="center"/>
          </w:tcPr>
          <w:p w14:paraId="4AB2EF9F" w14:textId="77777777" w:rsidR="00773538" w:rsidRPr="004B26AD" w:rsidRDefault="00773538" w:rsidP="008A5684">
            <w:pPr>
              <w:pStyle w:val="Prrafodelista"/>
              <w:tabs>
                <w:tab w:val="left" w:pos="709"/>
              </w:tabs>
              <w:ind w:left="142"/>
              <w:contextualSpacing/>
              <w:jc w:val="both"/>
              <w:rPr>
                <w:rFonts w:ascii="Arial" w:hAnsi="Arial" w:cs="Arial"/>
                <w:sz w:val="16"/>
                <w:szCs w:val="16"/>
              </w:rPr>
            </w:pPr>
          </w:p>
        </w:tc>
        <w:tc>
          <w:tcPr>
            <w:tcW w:w="1701" w:type="dxa"/>
            <w:shd w:val="clear" w:color="auto" w:fill="auto"/>
            <w:vAlign w:val="center"/>
          </w:tcPr>
          <w:p w14:paraId="4D9F791B"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9F5F28C"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B66DAB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3E1BA6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5B9017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57A42B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E5D61E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F82DB4D" w14:textId="77777777" w:rsidR="00773538" w:rsidRPr="004B26AD" w:rsidRDefault="00773538" w:rsidP="008A5684">
            <w:pPr>
              <w:jc w:val="center"/>
              <w:rPr>
                <w:rFonts w:ascii="Arial" w:hAnsi="Arial" w:cs="Arial"/>
                <w:b/>
                <w:sz w:val="16"/>
                <w:szCs w:val="16"/>
              </w:rPr>
            </w:pPr>
          </w:p>
        </w:tc>
      </w:tr>
      <w:tr w:rsidR="00773538" w:rsidRPr="004B26AD" w14:paraId="616D2611" w14:textId="77777777" w:rsidTr="00492945">
        <w:trPr>
          <w:trHeight w:val="340"/>
          <w:jc w:val="center"/>
        </w:trPr>
        <w:tc>
          <w:tcPr>
            <w:tcW w:w="1971" w:type="dxa"/>
            <w:shd w:val="clear" w:color="auto" w:fill="auto"/>
            <w:vAlign w:val="center"/>
          </w:tcPr>
          <w:p w14:paraId="4F18B364" w14:textId="77777777" w:rsidR="00773538" w:rsidRPr="004B26AD" w:rsidRDefault="00773538" w:rsidP="008A5684">
            <w:pPr>
              <w:pStyle w:val="Prrafodelista"/>
              <w:ind w:left="142"/>
              <w:jc w:val="both"/>
              <w:rPr>
                <w:rFonts w:ascii="Arial" w:hAnsi="Arial" w:cs="Arial"/>
                <w:b/>
                <w:sz w:val="16"/>
                <w:szCs w:val="16"/>
              </w:rPr>
            </w:pPr>
            <w:r w:rsidRPr="004B26AD">
              <w:rPr>
                <w:rFonts w:ascii="Arial" w:hAnsi="Arial" w:cs="Arial"/>
                <w:sz w:val="16"/>
                <w:szCs w:val="16"/>
              </w:rPr>
              <w:t>Categoría 2</w:t>
            </w:r>
          </w:p>
        </w:tc>
        <w:tc>
          <w:tcPr>
            <w:tcW w:w="1701" w:type="dxa"/>
            <w:shd w:val="clear" w:color="auto" w:fill="auto"/>
            <w:vAlign w:val="center"/>
          </w:tcPr>
          <w:p w14:paraId="01A6E07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9FE069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15025D4"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AC7F9FA"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4CDBBF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63B1E6B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AEE27AC"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D74B5BE" w14:textId="77777777" w:rsidR="00773538" w:rsidRPr="004B26AD" w:rsidRDefault="00773538" w:rsidP="008A5684">
            <w:pPr>
              <w:jc w:val="center"/>
              <w:rPr>
                <w:rFonts w:ascii="Arial" w:hAnsi="Arial" w:cs="Arial"/>
                <w:b/>
                <w:sz w:val="16"/>
                <w:szCs w:val="16"/>
              </w:rPr>
            </w:pPr>
          </w:p>
        </w:tc>
      </w:tr>
      <w:tr w:rsidR="00773538" w:rsidRPr="004B26AD" w14:paraId="780F5BE5" w14:textId="77777777" w:rsidTr="00492945">
        <w:trPr>
          <w:trHeight w:val="340"/>
          <w:jc w:val="center"/>
        </w:trPr>
        <w:tc>
          <w:tcPr>
            <w:tcW w:w="1971" w:type="dxa"/>
            <w:shd w:val="clear" w:color="auto" w:fill="auto"/>
            <w:vAlign w:val="center"/>
          </w:tcPr>
          <w:p w14:paraId="335A5788" w14:textId="77777777" w:rsidR="00773538" w:rsidRPr="004B26AD" w:rsidRDefault="00773538" w:rsidP="008A5684">
            <w:pPr>
              <w:pStyle w:val="Prrafodelista"/>
              <w:ind w:left="142"/>
              <w:jc w:val="both"/>
              <w:rPr>
                <w:rFonts w:ascii="Arial" w:hAnsi="Arial" w:cs="Arial"/>
                <w:sz w:val="16"/>
                <w:szCs w:val="16"/>
              </w:rPr>
            </w:pPr>
          </w:p>
        </w:tc>
        <w:tc>
          <w:tcPr>
            <w:tcW w:w="1701" w:type="dxa"/>
            <w:shd w:val="clear" w:color="auto" w:fill="auto"/>
            <w:vAlign w:val="center"/>
          </w:tcPr>
          <w:p w14:paraId="2BDCD1D3"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16A6830"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A2BDFC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03526D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220EE70"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46805B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5B0538A"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881D685" w14:textId="77777777" w:rsidR="00773538" w:rsidRPr="004B26AD" w:rsidRDefault="00773538" w:rsidP="008A5684">
            <w:pPr>
              <w:jc w:val="center"/>
              <w:rPr>
                <w:rFonts w:ascii="Arial" w:hAnsi="Arial" w:cs="Arial"/>
                <w:b/>
                <w:sz w:val="16"/>
                <w:szCs w:val="16"/>
              </w:rPr>
            </w:pPr>
          </w:p>
        </w:tc>
      </w:tr>
      <w:tr w:rsidR="00773538" w:rsidRPr="004B26AD" w14:paraId="02A95DF1" w14:textId="77777777" w:rsidTr="00492945">
        <w:trPr>
          <w:trHeight w:val="340"/>
          <w:jc w:val="center"/>
        </w:trPr>
        <w:tc>
          <w:tcPr>
            <w:tcW w:w="1971" w:type="dxa"/>
            <w:shd w:val="clear" w:color="auto" w:fill="auto"/>
            <w:vAlign w:val="center"/>
          </w:tcPr>
          <w:p w14:paraId="00454726" w14:textId="77777777" w:rsidR="00773538" w:rsidRPr="004B26AD" w:rsidRDefault="00773538" w:rsidP="008A5684">
            <w:pPr>
              <w:pStyle w:val="Prrafodelista"/>
              <w:ind w:left="142"/>
              <w:jc w:val="both"/>
              <w:rPr>
                <w:rFonts w:ascii="Arial" w:hAnsi="Arial" w:cs="Arial"/>
                <w:sz w:val="16"/>
                <w:szCs w:val="16"/>
              </w:rPr>
            </w:pPr>
            <w:r w:rsidRPr="004B26AD">
              <w:rPr>
                <w:rFonts w:ascii="Arial" w:hAnsi="Arial" w:cs="Arial"/>
                <w:sz w:val="16"/>
                <w:szCs w:val="16"/>
              </w:rPr>
              <w:t>Categoría 3</w:t>
            </w:r>
          </w:p>
        </w:tc>
        <w:tc>
          <w:tcPr>
            <w:tcW w:w="1701" w:type="dxa"/>
            <w:shd w:val="clear" w:color="auto" w:fill="auto"/>
            <w:vAlign w:val="center"/>
          </w:tcPr>
          <w:p w14:paraId="7CC7201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E2727C3"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F2D5369"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8E5A874"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2D7C44A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362A4B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A54F4F7"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8467954" w14:textId="77777777" w:rsidR="00773538" w:rsidRPr="004B26AD" w:rsidRDefault="00773538" w:rsidP="008A5684">
            <w:pPr>
              <w:jc w:val="center"/>
              <w:rPr>
                <w:rFonts w:ascii="Arial" w:hAnsi="Arial" w:cs="Arial"/>
                <w:b/>
                <w:sz w:val="16"/>
                <w:szCs w:val="16"/>
              </w:rPr>
            </w:pPr>
          </w:p>
        </w:tc>
      </w:tr>
      <w:tr w:rsidR="00773538" w:rsidRPr="004B26AD" w14:paraId="58988226" w14:textId="77777777" w:rsidTr="00492945">
        <w:trPr>
          <w:trHeight w:val="340"/>
          <w:jc w:val="center"/>
        </w:trPr>
        <w:tc>
          <w:tcPr>
            <w:tcW w:w="1971" w:type="dxa"/>
            <w:shd w:val="clear" w:color="auto" w:fill="auto"/>
            <w:vAlign w:val="center"/>
          </w:tcPr>
          <w:p w14:paraId="36859289" w14:textId="77777777" w:rsidR="00773538" w:rsidRPr="004B26AD" w:rsidRDefault="00773538" w:rsidP="008A5684">
            <w:pPr>
              <w:pStyle w:val="Prrafodelista"/>
              <w:ind w:left="360"/>
              <w:jc w:val="both"/>
              <w:rPr>
                <w:rFonts w:ascii="Arial" w:hAnsi="Arial" w:cs="Arial"/>
                <w:sz w:val="16"/>
                <w:szCs w:val="16"/>
              </w:rPr>
            </w:pPr>
          </w:p>
        </w:tc>
        <w:tc>
          <w:tcPr>
            <w:tcW w:w="1701" w:type="dxa"/>
            <w:shd w:val="clear" w:color="auto" w:fill="auto"/>
            <w:vAlign w:val="center"/>
          </w:tcPr>
          <w:p w14:paraId="3D535D26"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229614F"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4886D9C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785CBAF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187CBD1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046EF9D8"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307388D2" w14:textId="77777777" w:rsidR="00773538" w:rsidRPr="004B26AD" w:rsidRDefault="00773538" w:rsidP="008A5684">
            <w:pPr>
              <w:jc w:val="center"/>
              <w:rPr>
                <w:rFonts w:ascii="Arial" w:hAnsi="Arial" w:cs="Arial"/>
                <w:b/>
                <w:sz w:val="16"/>
                <w:szCs w:val="16"/>
              </w:rPr>
            </w:pPr>
          </w:p>
        </w:tc>
        <w:tc>
          <w:tcPr>
            <w:tcW w:w="1701" w:type="dxa"/>
            <w:shd w:val="clear" w:color="auto" w:fill="auto"/>
            <w:vAlign w:val="center"/>
          </w:tcPr>
          <w:p w14:paraId="5B54A05A" w14:textId="77777777" w:rsidR="00773538" w:rsidRPr="004B26AD" w:rsidRDefault="00773538" w:rsidP="008A5684">
            <w:pPr>
              <w:jc w:val="center"/>
              <w:rPr>
                <w:rFonts w:ascii="Arial" w:hAnsi="Arial" w:cs="Arial"/>
                <w:b/>
                <w:sz w:val="16"/>
                <w:szCs w:val="16"/>
              </w:rPr>
            </w:pPr>
          </w:p>
        </w:tc>
      </w:tr>
      <w:tr w:rsidR="00773538" w:rsidRPr="004B26AD" w14:paraId="79C34390" w14:textId="77777777" w:rsidTr="00492945">
        <w:trPr>
          <w:trHeight w:val="340"/>
          <w:jc w:val="center"/>
        </w:trPr>
        <w:tc>
          <w:tcPr>
            <w:tcW w:w="1971" w:type="dxa"/>
            <w:shd w:val="clear" w:color="auto" w:fill="DBE5F1"/>
            <w:vAlign w:val="center"/>
          </w:tcPr>
          <w:p w14:paraId="6DC5C365" w14:textId="77777777" w:rsidR="00773538" w:rsidRPr="004B26AD" w:rsidRDefault="00773538" w:rsidP="008A5684">
            <w:pPr>
              <w:pStyle w:val="Prrafodelista"/>
              <w:ind w:left="0"/>
              <w:jc w:val="both"/>
              <w:rPr>
                <w:rFonts w:ascii="Arial" w:hAnsi="Arial" w:cs="Arial"/>
                <w:b/>
                <w:sz w:val="16"/>
                <w:szCs w:val="16"/>
              </w:rPr>
            </w:pPr>
            <w:r w:rsidRPr="004B26AD">
              <w:rPr>
                <w:rFonts w:ascii="Arial" w:hAnsi="Arial" w:cs="Arial"/>
                <w:b/>
                <w:sz w:val="16"/>
                <w:szCs w:val="16"/>
              </w:rPr>
              <w:t xml:space="preserve">METODOLOGÍA CUMPLE/NO CUMPLE </w:t>
            </w:r>
          </w:p>
        </w:tc>
        <w:tc>
          <w:tcPr>
            <w:tcW w:w="1701" w:type="dxa"/>
            <w:gridSpan w:val="2"/>
            <w:shd w:val="clear" w:color="auto" w:fill="DBE5F1"/>
            <w:vAlign w:val="center"/>
          </w:tcPr>
          <w:p w14:paraId="56E5E07E"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4BE223B4"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3D8099BE"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c>
          <w:tcPr>
            <w:tcW w:w="1701" w:type="dxa"/>
            <w:gridSpan w:val="2"/>
            <w:shd w:val="clear" w:color="auto" w:fill="DBE5F1"/>
            <w:vAlign w:val="center"/>
          </w:tcPr>
          <w:p w14:paraId="0996D057" w14:textId="77777777" w:rsidR="00773538" w:rsidRPr="004B26AD" w:rsidRDefault="00773538" w:rsidP="008A5684">
            <w:pPr>
              <w:jc w:val="center"/>
              <w:rPr>
                <w:rFonts w:ascii="Arial" w:hAnsi="Arial" w:cs="Arial"/>
                <w:b/>
                <w:i/>
                <w:sz w:val="16"/>
                <w:szCs w:val="16"/>
              </w:rPr>
            </w:pPr>
            <w:r w:rsidRPr="004B26AD">
              <w:rPr>
                <w:rFonts w:ascii="Arial" w:hAnsi="Arial" w:cs="Arial"/>
                <w:b/>
                <w:i/>
                <w:sz w:val="16"/>
                <w:szCs w:val="16"/>
              </w:rPr>
              <w:t>(señalar si cumple o no cumple)</w:t>
            </w:r>
          </w:p>
        </w:tc>
      </w:tr>
    </w:tbl>
    <w:p w14:paraId="3C46B01F" w14:textId="77777777" w:rsidR="00773538" w:rsidRDefault="00773538" w:rsidP="00741A10">
      <w:pPr>
        <w:tabs>
          <w:tab w:val="center" w:pos="5833"/>
          <w:tab w:val="right" w:pos="10252"/>
        </w:tabs>
        <w:jc w:val="center"/>
        <w:rPr>
          <w:rFonts w:ascii="Verdana" w:hAnsi="Verdana" w:cs="Tahoma"/>
          <w:sz w:val="18"/>
          <w:szCs w:val="18"/>
        </w:rPr>
      </w:pPr>
    </w:p>
    <w:p w14:paraId="0DC27638" w14:textId="77777777" w:rsidR="00E576E3" w:rsidRDefault="00E576E3" w:rsidP="00741A10">
      <w:pPr>
        <w:tabs>
          <w:tab w:val="center" w:pos="5833"/>
          <w:tab w:val="right" w:pos="10252"/>
        </w:tabs>
        <w:jc w:val="center"/>
        <w:rPr>
          <w:rFonts w:ascii="Verdana" w:hAnsi="Verdana" w:cs="Tahoma"/>
          <w:sz w:val="18"/>
          <w:szCs w:val="18"/>
        </w:rPr>
      </w:pPr>
    </w:p>
    <w:p w14:paraId="2A1D32F3" w14:textId="77777777" w:rsidR="00E576E3" w:rsidRDefault="00E576E3" w:rsidP="00741A10">
      <w:pPr>
        <w:tabs>
          <w:tab w:val="center" w:pos="5833"/>
          <w:tab w:val="right" w:pos="10252"/>
        </w:tabs>
        <w:jc w:val="center"/>
        <w:rPr>
          <w:rFonts w:ascii="Verdana" w:hAnsi="Verdana" w:cs="Tahoma"/>
          <w:sz w:val="18"/>
          <w:szCs w:val="18"/>
        </w:rPr>
      </w:pPr>
    </w:p>
    <w:p w14:paraId="36EB5D55" w14:textId="77777777" w:rsidR="00E576E3" w:rsidRDefault="00E576E3" w:rsidP="00741A10">
      <w:pPr>
        <w:tabs>
          <w:tab w:val="center" w:pos="5833"/>
          <w:tab w:val="right" w:pos="10252"/>
        </w:tabs>
        <w:jc w:val="center"/>
        <w:rPr>
          <w:rFonts w:ascii="Verdana" w:hAnsi="Verdana" w:cs="Tahoma"/>
          <w:sz w:val="18"/>
          <w:szCs w:val="18"/>
        </w:rPr>
      </w:pPr>
    </w:p>
    <w:p w14:paraId="0491AE81" w14:textId="77777777" w:rsidR="00E576E3" w:rsidRDefault="00E576E3" w:rsidP="00741A10">
      <w:pPr>
        <w:tabs>
          <w:tab w:val="center" w:pos="5833"/>
          <w:tab w:val="right" w:pos="10252"/>
        </w:tabs>
        <w:jc w:val="center"/>
        <w:rPr>
          <w:rFonts w:ascii="Verdana" w:hAnsi="Verdana" w:cs="Tahoma"/>
          <w:sz w:val="18"/>
          <w:szCs w:val="18"/>
        </w:rPr>
      </w:pPr>
    </w:p>
    <w:p w14:paraId="2B8DEF3F" w14:textId="77777777" w:rsidR="00E576E3" w:rsidRDefault="00E576E3" w:rsidP="00741A10">
      <w:pPr>
        <w:tabs>
          <w:tab w:val="center" w:pos="5833"/>
          <w:tab w:val="right" w:pos="10252"/>
        </w:tabs>
        <w:jc w:val="center"/>
        <w:rPr>
          <w:rFonts w:ascii="Verdana" w:hAnsi="Verdana" w:cs="Tahoma"/>
          <w:sz w:val="18"/>
          <w:szCs w:val="18"/>
        </w:rPr>
      </w:pPr>
    </w:p>
    <w:p w14:paraId="0BC59567" w14:textId="77777777" w:rsidR="00E576E3" w:rsidRDefault="00E576E3" w:rsidP="00741A10">
      <w:pPr>
        <w:tabs>
          <w:tab w:val="center" w:pos="5833"/>
          <w:tab w:val="right" w:pos="10252"/>
        </w:tabs>
        <w:jc w:val="center"/>
        <w:rPr>
          <w:rFonts w:ascii="Verdana" w:hAnsi="Verdana" w:cs="Tahoma"/>
          <w:sz w:val="18"/>
          <w:szCs w:val="18"/>
        </w:rPr>
      </w:pPr>
    </w:p>
    <w:p w14:paraId="6CBB55A6" w14:textId="77777777" w:rsidR="00E576E3" w:rsidRDefault="00E576E3" w:rsidP="00741A10">
      <w:pPr>
        <w:tabs>
          <w:tab w:val="center" w:pos="5833"/>
          <w:tab w:val="right" w:pos="10252"/>
        </w:tabs>
        <w:jc w:val="center"/>
        <w:rPr>
          <w:rFonts w:ascii="Verdana" w:hAnsi="Verdana" w:cs="Tahoma"/>
          <w:sz w:val="18"/>
          <w:szCs w:val="18"/>
        </w:rPr>
      </w:pPr>
    </w:p>
    <w:p w14:paraId="2E752FEC" w14:textId="77777777" w:rsidR="00E576E3" w:rsidRDefault="00E576E3" w:rsidP="00741A10">
      <w:pPr>
        <w:tabs>
          <w:tab w:val="center" w:pos="5833"/>
          <w:tab w:val="right" w:pos="10252"/>
        </w:tabs>
        <w:jc w:val="center"/>
        <w:rPr>
          <w:rFonts w:ascii="Verdana" w:hAnsi="Verdana" w:cs="Tahoma"/>
          <w:sz w:val="18"/>
          <w:szCs w:val="18"/>
        </w:rPr>
      </w:pPr>
    </w:p>
    <w:p w14:paraId="332993B4" w14:textId="77777777" w:rsidR="00E576E3" w:rsidRDefault="00E576E3" w:rsidP="00741A10">
      <w:pPr>
        <w:tabs>
          <w:tab w:val="center" w:pos="5833"/>
          <w:tab w:val="right" w:pos="10252"/>
        </w:tabs>
        <w:jc w:val="center"/>
        <w:rPr>
          <w:rFonts w:ascii="Verdana" w:hAnsi="Verdana" w:cs="Tahoma"/>
          <w:sz w:val="18"/>
          <w:szCs w:val="18"/>
        </w:rPr>
      </w:pPr>
    </w:p>
    <w:p w14:paraId="6B446407" w14:textId="77777777" w:rsidR="00E576E3" w:rsidRDefault="00E576E3" w:rsidP="00741A10">
      <w:pPr>
        <w:tabs>
          <w:tab w:val="center" w:pos="5833"/>
          <w:tab w:val="right" w:pos="10252"/>
        </w:tabs>
        <w:jc w:val="center"/>
        <w:rPr>
          <w:rFonts w:ascii="Verdana" w:hAnsi="Verdana" w:cs="Tahoma"/>
          <w:sz w:val="18"/>
          <w:szCs w:val="18"/>
        </w:rPr>
      </w:pPr>
    </w:p>
    <w:p w14:paraId="541FD8C3" w14:textId="77777777" w:rsidR="00E576E3" w:rsidRDefault="00E576E3" w:rsidP="00741A10">
      <w:pPr>
        <w:tabs>
          <w:tab w:val="center" w:pos="5833"/>
          <w:tab w:val="right" w:pos="10252"/>
        </w:tabs>
        <w:jc w:val="center"/>
        <w:rPr>
          <w:rFonts w:ascii="Verdana" w:hAnsi="Verdana" w:cs="Tahoma"/>
          <w:sz w:val="18"/>
          <w:szCs w:val="18"/>
        </w:rPr>
      </w:pPr>
    </w:p>
    <w:p w14:paraId="6F632914" w14:textId="77777777" w:rsidR="00E576E3" w:rsidRDefault="00E576E3" w:rsidP="00741A10">
      <w:pPr>
        <w:tabs>
          <w:tab w:val="center" w:pos="5833"/>
          <w:tab w:val="right" w:pos="10252"/>
        </w:tabs>
        <w:jc w:val="center"/>
        <w:rPr>
          <w:rFonts w:ascii="Verdana" w:hAnsi="Verdana" w:cs="Tahoma"/>
          <w:sz w:val="18"/>
          <w:szCs w:val="18"/>
        </w:rPr>
      </w:pPr>
    </w:p>
    <w:p w14:paraId="0FD78D8E" w14:textId="77777777" w:rsidR="00E576E3" w:rsidRDefault="00E576E3" w:rsidP="00741A10">
      <w:pPr>
        <w:tabs>
          <w:tab w:val="center" w:pos="5833"/>
          <w:tab w:val="right" w:pos="10252"/>
        </w:tabs>
        <w:jc w:val="center"/>
        <w:rPr>
          <w:rFonts w:ascii="Verdana" w:hAnsi="Verdana" w:cs="Tahoma"/>
          <w:sz w:val="18"/>
          <w:szCs w:val="18"/>
        </w:rPr>
      </w:pPr>
    </w:p>
    <w:p w14:paraId="491CAEAE" w14:textId="77777777" w:rsidR="00E576E3" w:rsidRDefault="00E576E3" w:rsidP="00741A10">
      <w:pPr>
        <w:tabs>
          <w:tab w:val="center" w:pos="5833"/>
          <w:tab w:val="right" w:pos="10252"/>
        </w:tabs>
        <w:jc w:val="center"/>
        <w:rPr>
          <w:rFonts w:ascii="Verdana" w:hAnsi="Verdana" w:cs="Tahoma"/>
          <w:sz w:val="18"/>
          <w:szCs w:val="18"/>
        </w:rPr>
      </w:pPr>
    </w:p>
    <w:p w14:paraId="2763C3FD" w14:textId="77777777" w:rsidR="00E576E3" w:rsidRDefault="00E576E3" w:rsidP="00741A10">
      <w:pPr>
        <w:tabs>
          <w:tab w:val="center" w:pos="5833"/>
          <w:tab w:val="right" w:pos="10252"/>
        </w:tabs>
        <w:jc w:val="center"/>
        <w:rPr>
          <w:rFonts w:ascii="Verdana" w:hAnsi="Verdana" w:cs="Tahoma"/>
          <w:sz w:val="18"/>
          <w:szCs w:val="18"/>
        </w:rPr>
      </w:pPr>
    </w:p>
    <w:p w14:paraId="143CA76E" w14:textId="77777777" w:rsidR="00E576E3" w:rsidRDefault="00E576E3" w:rsidP="00741A10">
      <w:pPr>
        <w:tabs>
          <w:tab w:val="center" w:pos="5833"/>
          <w:tab w:val="right" w:pos="10252"/>
        </w:tabs>
        <w:jc w:val="center"/>
        <w:rPr>
          <w:rFonts w:ascii="Verdana" w:hAnsi="Verdana" w:cs="Tahoma"/>
          <w:sz w:val="18"/>
          <w:szCs w:val="18"/>
        </w:rPr>
      </w:pPr>
    </w:p>
    <w:p w14:paraId="0D179250" w14:textId="77777777" w:rsidR="00E576E3" w:rsidRDefault="00E576E3" w:rsidP="00741A10">
      <w:pPr>
        <w:tabs>
          <w:tab w:val="center" w:pos="5833"/>
          <w:tab w:val="right" w:pos="10252"/>
        </w:tabs>
        <w:jc w:val="center"/>
        <w:rPr>
          <w:rFonts w:ascii="Verdana" w:hAnsi="Verdana" w:cs="Tahoma"/>
          <w:sz w:val="18"/>
          <w:szCs w:val="18"/>
        </w:rPr>
      </w:pPr>
    </w:p>
    <w:p w14:paraId="391D9676" w14:textId="77777777" w:rsidR="00E576E3" w:rsidRDefault="00E576E3" w:rsidP="00741A10">
      <w:pPr>
        <w:tabs>
          <w:tab w:val="center" w:pos="5833"/>
          <w:tab w:val="right" w:pos="10252"/>
        </w:tabs>
        <w:jc w:val="center"/>
        <w:rPr>
          <w:rFonts w:ascii="Verdana" w:hAnsi="Verdana" w:cs="Tahoma"/>
          <w:sz w:val="18"/>
          <w:szCs w:val="18"/>
        </w:rPr>
      </w:pPr>
    </w:p>
    <w:p w14:paraId="16936900" w14:textId="77777777" w:rsidR="00E576E3" w:rsidRDefault="00E576E3" w:rsidP="00741A10">
      <w:pPr>
        <w:tabs>
          <w:tab w:val="center" w:pos="5833"/>
          <w:tab w:val="right" w:pos="10252"/>
        </w:tabs>
        <w:jc w:val="center"/>
        <w:rPr>
          <w:rFonts w:ascii="Verdana" w:hAnsi="Verdana" w:cs="Tahoma"/>
          <w:sz w:val="18"/>
          <w:szCs w:val="18"/>
        </w:rPr>
      </w:pPr>
    </w:p>
    <w:p w14:paraId="36349622" w14:textId="77777777" w:rsidR="00E576E3" w:rsidRDefault="00E576E3" w:rsidP="00741A10">
      <w:pPr>
        <w:tabs>
          <w:tab w:val="center" w:pos="5833"/>
          <w:tab w:val="right" w:pos="10252"/>
        </w:tabs>
        <w:jc w:val="center"/>
        <w:rPr>
          <w:rFonts w:ascii="Verdana" w:hAnsi="Verdana" w:cs="Tahoma"/>
          <w:sz w:val="18"/>
          <w:szCs w:val="18"/>
        </w:rPr>
      </w:pPr>
    </w:p>
    <w:p w14:paraId="633FBF7E" w14:textId="77777777" w:rsidR="00E576E3" w:rsidRDefault="00E576E3" w:rsidP="00741A10">
      <w:pPr>
        <w:tabs>
          <w:tab w:val="center" w:pos="5833"/>
          <w:tab w:val="right" w:pos="10252"/>
        </w:tabs>
        <w:jc w:val="center"/>
        <w:rPr>
          <w:rFonts w:ascii="Verdana" w:hAnsi="Verdana" w:cs="Tahoma"/>
          <w:sz w:val="18"/>
          <w:szCs w:val="18"/>
        </w:rPr>
      </w:pPr>
    </w:p>
    <w:p w14:paraId="2CC498F2" w14:textId="77777777" w:rsidR="00E576E3" w:rsidRDefault="00E576E3" w:rsidP="00741A10">
      <w:pPr>
        <w:tabs>
          <w:tab w:val="center" w:pos="5833"/>
          <w:tab w:val="right" w:pos="10252"/>
        </w:tabs>
        <w:jc w:val="center"/>
        <w:rPr>
          <w:rFonts w:ascii="Verdana" w:hAnsi="Verdana" w:cs="Tahoma"/>
          <w:sz w:val="18"/>
          <w:szCs w:val="18"/>
        </w:rPr>
      </w:pPr>
    </w:p>
    <w:p w14:paraId="76B4F7DF" w14:textId="77777777" w:rsidR="00E576E3" w:rsidRDefault="00E576E3" w:rsidP="00741A10">
      <w:pPr>
        <w:tabs>
          <w:tab w:val="center" w:pos="5833"/>
          <w:tab w:val="right" w:pos="10252"/>
        </w:tabs>
        <w:jc w:val="center"/>
        <w:rPr>
          <w:rFonts w:ascii="Verdana" w:hAnsi="Verdana" w:cs="Tahoma"/>
          <w:sz w:val="18"/>
          <w:szCs w:val="18"/>
        </w:rPr>
      </w:pPr>
    </w:p>
    <w:p w14:paraId="7547E91B" w14:textId="77777777" w:rsidR="00E576E3" w:rsidRDefault="00E576E3" w:rsidP="00741A10">
      <w:pPr>
        <w:tabs>
          <w:tab w:val="center" w:pos="5833"/>
          <w:tab w:val="right" w:pos="10252"/>
        </w:tabs>
        <w:jc w:val="center"/>
        <w:rPr>
          <w:rFonts w:ascii="Verdana" w:hAnsi="Verdana" w:cs="Tahoma"/>
          <w:sz w:val="18"/>
          <w:szCs w:val="18"/>
        </w:rPr>
      </w:pPr>
    </w:p>
    <w:p w14:paraId="7956CADE" w14:textId="77777777" w:rsidR="00E576E3" w:rsidRDefault="00E576E3" w:rsidP="00741A10">
      <w:pPr>
        <w:tabs>
          <w:tab w:val="center" w:pos="5833"/>
          <w:tab w:val="right" w:pos="10252"/>
        </w:tabs>
        <w:jc w:val="center"/>
        <w:rPr>
          <w:rFonts w:ascii="Verdana" w:hAnsi="Verdana" w:cs="Tahoma"/>
          <w:sz w:val="18"/>
          <w:szCs w:val="18"/>
        </w:rPr>
      </w:pPr>
    </w:p>
    <w:p w14:paraId="67D66574" w14:textId="77777777" w:rsidR="00E576E3" w:rsidRDefault="00E576E3" w:rsidP="00741A10">
      <w:pPr>
        <w:tabs>
          <w:tab w:val="center" w:pos="5833"/>
          <w:tab w:val="right" w:pos="10252"/>
        </w:tabs>
        <w:jc w:val="center"/>
        <w:rPr>
          <w:rFonts w:ascii="Verdana" w:hAnsi="Verdana" w:cs="Tahoma"/>
          <w:sz w:val="18"/>
          <w:szCs w:val="18"/>
        </w:rPr>
      </w:pPr>
    </w:p>
    <w:p w14:paraId="34C9B8B5" w14:textId="77777777" w:rsidR="00E576E3" w:rsidRDefault="00E576E3" w:rsidP="00741A10">
      <w:pPr>
        <w:tabs>
          <w:tab w:val="center" w:pos="5833"/>
          <w:tab w:val="right" w:pos="10252"/>
        </w:tabs>
        <w:jc w:val="center"/>
        <w:rPr>
          <w:rFonts w:ascii="Verdana" w:hAnsi="Verdana" w:cs="Tahoma"/>
          <w:sz w:val="18"/>
          <w:szCs w:val="18"/>
        </w:rPr>
      </w:pPr>
    </w:p>
    <w:p w14:paraId="05A76369" w14:textId="77777777" w:rsidR="00E576E3" w:rsidRDefault="00E576E3" w:rsidP="00741A10">
      <w:pPr>
        <w:tabs>
          <w:tab w:val="center" w:pos="5833"/>
          <w:tab w:val="right" w:pos="10252"/>
        </w:tabs>
        <w:jc w:val="center"/>
        <w:rPr>
          <w:rFonts w:ascii="Verdana" w:hAnsi="Verdana" w:cs="Tahoma"/>
          <w:sz w:val="18"/>
          <w:szCs w:val="18"/>
        </w:rPr>
      </w:pPr>
    </w:p>
    <w:p w14:paraId="111A350C" w14:textId="77777777" w:rsidR="00E576E3" w:rsidRDefault="00E576E3" w:rsidP="00741A10">
      <w:pPr>
        <w:tabs>
          <w:tab w:val="center" w:pos="5833"/>
          <w:tab w:val="right" w:pos="10252"/>
        </w:tabs>
        <w:jc w:val="center"/>
        <w:rPr>
          <w:rFonts w:ascii="Verdana" w:hAnsi="Verdana" w:cs="Tahoma"/>
          <w:sz w:val="18"/>
          <w:szCs w:val="18"/>
        </w:rPr>
      </w:pPr>
    </w:p>
    <w:p w14:paraId="66871FDB" w14:textId="77777777" w:rsidR="00E576E3" w:rsidRDefault="00E576E3" w:rsidP="00741A10">
      <w:pPr>
        <w:tabs>
          <w:tab w:val="center" w:pos="5833"/>
          <w:tab w:val="right" w:pos="10252"/>
        </w:tabs>
        <w:jc w:val="center"/>
        <w:rPr>
          <w:rFonts w:ascii="Verdana" w:hAnsi="Verdana" w:cs="Tahoma"/>
          <w:sz w:val="18"/>
          <w:szCs w:val="18"/>
        </w:rPr>
      </w:pPr>
    </w:p>
    <w:p w14:paraId="279C135F" w14:textId="77777777" w:rsidR="00E576E3" w:rsidRDefault="00E576E3" w:rsidP="00741A10">
      <w:pPr>
        <w:tabs>
          <w:tab w:val="center" w:pos="5833"/>
          <w:tab w:val="right" w:pos="10252"/>
        </w:tabs>
        <w:jc w:val="center"/>
        <w:rPr>
          <w:rFonts w:ascii="Verdana" w:hAnsi="Verdana" w:cs="Tahoma"/>
          <w:sz w:val="18"/>
          <w:szCs w:val="18"/>
        </w:rPr>
      </w:pPr>
    </w:p>
    <w:p w14:paraId="777FB19E" w14:textId="77777777" w:rsidR="00E576E3" w:rsidRDefault="00E576E3" w:rsidP="00741A10">
      <w:pPr>
        <w:tabs>
          <w:tab w:val="center" w:pos="5833"/>
          <w:tab w:val="right" w:pos="10252"/>
        </w:tabs>
        <w:jc w:val="center"/>
        <w:rPr>
          <w:rFonts w:ascii="Verdana" w:hAnsi="Verdana" w:cs="Tahoma"/>
          <w:sz w:val="18"/>
          <w:szCs w:val="18"/>
        </w:rPr>
      </w:pPr>
    </w:p>
    <w:p w14:paraId="0FE5E559" w14:textId="77777777" w:rsidR="00E576E3" w:rsidRDefault="00E576E3" w:rsidP="00741A10">
      <w:pPr>
        <w:tabs>
          <w:tab w:val="center" w:pos="5833"/>
          <w:tab w:val="right" w:pos="10252"/>
        </w:tabs>
        <w:jc w:val="center"/>
        <w:rPr>
          <w:rFonts w:ascii="Verdana" w:hAnsi="Verdana" w:cs="Tahoma"/>
          <w:sz w:val="18"/>
          <w:szCs w:val="18"/>
        </w:rPr>
      </w:pPr>
    </w:p>
    <w:p w14:paraId="652C3EF8" w14:textId="77777777" w:rsidR="00E576E3" w:rsidRDefault="00E576E3" w:rsidP="00741A10">
      <w:pPr>
        <w:tabs>
          <w:tab w:val="center" w:pos="5833"/>
          <w:tab w:val="right" w:pos="10252"/>
        </w:tabs>
        <w:jc w:val="center"/>
        <w:rPr>
          <w:rFonts w:ascii="Verdana" w:hAnsi="Verdana" w:cs="Tahoma"/>
          <w:sz w:val="18"/>
          <w:szCs w:val="18"/>
        </w:rPr>
      </w:pPr>
    </w:p>
    <w:p w14:paraId="455EA6CE" w14:textId="77777777" w:rsidR="00E576E3" w:rsidRDefault="00E576E3" w:rsidP="00741A10">
      <w:pPr>
        <w:tabs>
          <w:tab w:val="center" w:pos="5833"/>
          <w:tab w:val="right" w:pos="10252"/>
        </w:tabs>
        <w:jc w:val="center"/>
        <w:rPr>
          <w:rFonts w:ascii="Verdana" w:hAnsi="Verdana" w:cs="Tahoma"/>
          <w:sz w:val="18"/>
          <w:szCs w:val="18"/>
        </w:rPr>
      </w:pPr>
    </w:p>
    <w:p w14:paraId="27654179" w14:textId="77777777" w:rsidR="00E576E3" w:rsidRDefault="00E576E3" w:rsidP="00741A10">
      <w:pPr>
        <w:tabs>
          <w:tab w:val="center" w:pos="5833"/>
          <w:tab w:val="right" w:pos="10252"/>
        </w:tabs>
        <w:jc w:val="center"/>
        <w:rPr>
          <w:rFonts w:ascii="Verdana" w:hAnsi="Verdana" w:cs="Tahoma"/>
          <w:sz w:val="18"/>
          <w:szCs w:val="18"/>
        </w:rPr>
      </w:pPr>
    </w:p>
    <w:p w14:paraId="474D6046" w14:textId="77777777" w:rsidR="00E576E3" w:rsidRDefault="00E576E3" w:rsidP="00741A10">
      <w:pPr>
        <w:tabs>
          <w:tab w:val="center" w:pos="5833"/>
          <w:tab w:val="right" w:pos="10252"/>
        </w:tabs>
        <w:jc w:val="center"/>
        <w:rPr>
          <w:rFonts w:ascii="Verdana" w:hAnsi="Verdana" w:cs="Tahoma"/>
          <w:sz w:val="18"/>
          <w:szCs w:val="18"/>
        </w:rPr>
      </w:pPr>
    </w:p>
    <w:p w14:paraId="1DEB91E9" w14:textId="77777777" w:rsidR="00E576E3" w:rsidRPr="004B26AD" w:rsidRDefault="00E576E3" w:rsidP="00741A10">
      <w:pPr>
        <w:tabs>
          <w:tab w:val="center" w:pos="5833"/>
          <w:tab w:val="right" w:pos="10252"/>
        </w:tabs>
        <w:jc w:val="center"/>
        <w:rPr>
          <w:rFonts w:ascii="Verdana" w:hAnsi="Verdana" w:cs="Tahoma"/>
          <w:sz w:val="18"/>
          <w:szCs w:val="18"/>
        </w:rPr>
      </w:pPr>
    </w:p>
    <w:p w14:paraId="4A2B7AD2" w14:textId="29EF1564" w:rsidR="009A6786" w:rsidRPr="004B26AD" w:rsidRDefault="009A6786" w:rsidP="009A6786">
      <w:pPr>
        <w:jc w:val="center"/>
        <w:rPr>
          <w:rFonts w:ascii="Verdana" w:hAnsi="Verdana"/>
          <w:b/>
          <w:sz w:val="18"/>
          <w:szCs w:val="18"/>
        </w:rPr>
      </w:pPr>
      <w:r w:rsidRPr="004B26AD">
        <w:rPr>
          <w:rFonts w:ascii="Verdana" w:hAnsi="Verdana"/>
          <w:b/>
          <w:sz w:val="18"/>
          <w:szCs w:val="18"/>
        </w:rPr>
        <w:lastRenderedPageBreak/>
        <w:t xml:space="preserve">ANEXO </w:t>
      </w:r>
      <w:r w:rsidR="00E576E3">
        <w:rPr>
          <w:rFonts w:ascii="Verdana" w:hAnsi="Verdana"/>
          <w:b/>
          <w:sz w:val="18"/>
          <w:szCs w:val="18"/>
        </w:rPr>
        <w:t>4</w:t>
      </w:r>
    </w:p>
    <w:p w14:paraId="01139C31" w14:textId="4B512116" w:rsidR="009A6786" w:rsidRPr="004B26AD" w:rsidRDefault="009A6786" w:rsidP="009A6786">
      <w:pPr>
        <w:spacing w:line="200" w:lineRule="exact"/>
        <w:jc w:val="center"/>
        <w:rPr>
          <w:rFonts w:ascii="Verdana" w:hAnsi="Verdana"/>
          <w:sz w:val="18"/>
          <w:szCs w:val="18"/>
        </w:rPr>
      </w:pPr>
      <w:r w:rsidRPr="004B26AD">
        <w:rPr>
          <w:rFonts w:ascii="Verdana" w:hAnsi="Verdana"/>
          <w:b/>
          <w:sz w:val="18"/>
          <w:szCs w:val="18"/>
        </w:rPr>
        <w:t>MODELO DE CONTRATO</w:t>
      </w:r>
      <w:r w:rsidR="00E576E3">
        <w:rPr>
          <w:rFonts w:ascii="Verdana" w:hAnsi="Verdana"/>
          <w:b/>
          <w:sz w:val="18"/>
          <w:szCs w:val="18"/>
        </w:rPr>
        <w:t xml:space="preserve"> </w:t>
      </w:r>
      <w:proofErr w:type="spellStart"/>
      <w:r w:rsidR="00E576E3">
        <w:rPr>
          <w:rFonts w:ascii="Verdana" w:hAnsi="Verdana"/>
          <w:b/>
          <w:sz w:val="18"/>
          <w:szCs w:val="18"/>
        </w:rPr>
        <w:t>8Referencial</w:t>
      </w:r>
      <w:proofErr w:type="spellEnd"/>
      <w:r w:rsidR="00E576E3">
        <w:rPr>
          <w:rFonts w:ascii="Verdana" w:hAnsi="Verdana"/>
          <w:b/>
          <w:sz w:val="18"/>
          <w:szCs w:val="18"/>
        </w:rPr>
        <w:t>)</w:t>
      </w:r>
    </w:p>
    <w:p w14:paraId="685BA55E" w14:textId="77777777" w:rsidR="009A6786" w:rsidRPr="004B26AD" w:rsidRDefault="009A6786" w:rsidP="009A6786">
      <w:pPr>
        <w:spacing w:line="200" w:lineRule="exact"/>
        <w:jc w:val="center"/>
        <w:rPr>
          <w:rFonts w:ascii="Verdana" w:hAnsi="Verdana"/>
          <w:sz w:val="18"/>
          <w:szCs w:val="18"/>
        </w:rPr>
      </w:pPr>
      <w:r w:rsidRPr="004B26AD">
        <w:rPr>
          <w:rFonts w:ascii="Verdana" w:hAnsi="Verdana"/>
          <w:b/>
          <w:sz w:val="18"/>
          <w:szCs w:val="18"/>
        </w:rPr>
        <w:t>ÍNDICE DEL CONTRATO DE SERVICIOS GENERALES</w:t>
      </w:r>
    </w:p>
    <w:p w14:paraId="1EE3EF61" w14:textId="77777777" w:rsidR="009A6786" w:rsidRPr="004B26AD" w:rsidRDefault="009A6786" w:rsidP="009A6786">
      <w:pPr>
        <w:spacing w:line="200" w:lineRule="exact"/>
        <w:jc w:val="both"/>
        <w:rPr>
          <w:rFonts w:ascii="Verdana" w:hAnsi="Verdana"/>
          <w:sz w:val="18"/>
          <w:szCs w:val="18"/>
        </w:rPr>
      </w:pPr>
    </w:p>
    <w:p w14:paraId="29630E38" w14:textId="77777777" w:rsidR="009A6786" w:rsidRPr="004B26AD" w:rsidRDefault="009A6786" w:rsidP="009A6786">
      <w:pPr>
        <w:spacing w:line="200" w:lineRule="exact"/>
        <w:jc w:val="both"/>
        <w:rPr>
          <w:rFonts w:ascii="Verdana" w:hAnsi="Verdana"/>
          <w:sz w:val="18"/>
          <w:szCs w:val="18"/>
        </w:rPr>
      </w:pPr>
    </w:p>
    <w:p w14:paraId="582533BD" w14:textId="77777777" w:rsidR="009A6786" w:rsidRPr="004B26AD" w:rsidRDefault="009A6786" w:rsidP="00BE0922">
      <w:pPr>
        <w:numPr>
          <w:ilvl w:val="0"/>
          <w:numId w:val="8"/>
        </w:numPr>
        <w:tabs>
          <w:tab w:val="left" w:pos="426"/>
        </w:tabs>
        <w:spacing w:line="200" w:lineRule="exact"/>
        <w:rPr>
          <w:rFonts w:ascii="Verdana" w:hAnsi="Verdana"/>
          <w:b/>
          <w:sz w:val="18"/>
          <w:szCs w:val="18"/>
        </w:rPr>
      </w:pPr>
      <w:r w:rsidRPr="004B26AD">
        <w:rPr>
          <w:rFonts w:ascii="Verdana" w:hAnsi="Verdana"/>
          <w:b/>
          <w:sz w:val="18"/>
          <w:szCs w:val="18"/>
        </w:rPr>
        <w:t>CONDICIONES GENERALES DEL CONTRATO</w:t>
      </w:r>
    </w:p>
    <w:p w14:paraId="263EB8BF" w14:textId="77777777" w:rsidR="009A6786" w:rsidRPr="004B26AD" w:rsidRDefault="009A6786" w:rsidP="009A6786">
      <w:pPr>
        <w:spacing w:line="200" w:lineRule="exact"/>
        <w:jc w:val="both"/>
        <w:rPr>
          <w:rFonts w:ascii="Verdana" w:hAnsi="Verdana"/>
          <w:sz w:val="18"/>
          <w:szCs w:val="18"/>
        </w:rPr>
      </w:pPr>
    </w:p>
    <w:p w14:paraId="4F423E1E"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Primera.-</w:t>
      </w:r>
      <w:proofErr w:type="gramEnd"/>
      <w:r w:rsidRPr="004B26AD">
        <w:rPr>
          <w:rFonts w:ascii="Verdana" w:hAnsi="Verdana"/>
          <w:sz w:val="18"/>
          <w:szCs w:val="18"/>
        </w:rPr>
        <w:tab/>
        <w:t>Partes Contratantes</w:t>
      </w:r>
    </w:p>
    <w:p w14:paraId="3B55F0B9"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Segunda.-</w:t>
      </w:r>
      <w:proofErr w:type="gramEnd"/>
      <w:r w:rsidRPr="004B26AD">
        <w:rPr>
          <w:rFonts w:ascii="Verdana" w:hAnsi="Verdana"/>
          <w:sz w:val="18"/>
          <w:szCs w:val="18"/>
        </w:rPr>
        <w:tab/>
        <w:t>Antecedentes Legales del Contrato</w:t>
      </w:r>
    </w:p>
    <w:p w14:paraId="6B00AB4B"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Tercera.-</w:t>
      </w:r>
      <w:proofErr w:type="gramEnd"/>
      <w:r w:rsidRPr="004B26AD">
        <w:rPr>
          <w:rFonts w:ascii="Verdana" w:hAnsi="Verdana"/>
          <w:sz w:val="18"/>
          <w:szCs w:val="18"/>
        </w:rPr>
        <w:tab/>
        <w:t>Objeto y Causa del Contrato</w:t>
      </w:r>
    </w:p>
    <w:p w14:paraId="13B83E08"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Cuarta.-</w:t>
      </w:r>
      <w:proofErr w:type="gramEnd"/>
      <w:r w:rsidRPr="004B26AD">
        <w:rPr>
          <w:rFonts w:ascii="Verdana" w:hAnsi="Verdana"/>
          <w:sz w:val="18"/>
          <w:szCs w:val="18"/>
        </w:rPr>
        <w:tab/>
        <w:t>Plazo de Prestación del Servicio</w:t>
      </w:r>
    </w:p>
    <w:p w14:paraId="1E306E08"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Quinta.-</w:t>
      </w:r>
      <w:proofErr w:type="gramEnd"/>
      <w:r w:rsidRPr="004B26AD">
        <w:rPr>
          <w:rFonts w:ascii="Verdana" w:hAnsi="Verdana"/>
          <w:sz w:val="18"/>
          <w:szCs w:val="18"/>
        </w:rPr>
        <w:tab/>
        <w:t>Monto del Contrato/Precio del Servicio</w:t>
      </w:r>
    </w:p>
    <w:p w14:paraId="42F9FA6E"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Sexta.-</w:t>
      </w:r>
      <w:proofErr w:type="gramEnd"/>
      <w:r w:rsidRPr="004B26AD">
        <w:rPr>
          <w:rFonts w:ascii="Verdana" w:hAnsi="Verdana"/>
          <w:sz w:val="18"/>
          <w:szCs w:val="18"/>
        </w:rPr>
        <w:tab/>
        <w:t xml:space="preserve">Garantías </w:t>
      </w:r>
    </w:p>
    <w:p w14:paraId="0B09196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Séptima</w:t>
      </w:r>
      <w:r w:rsidRPr="004B26AD">
        <w:rPr>
          <w:rFonts w:ascii="Verdana" w:hAnsi="Verdana"/>
          <w:sz w:val="18"/>
          <w:szCs w:val="18"/>
        </w:rPr>
        <w:tab/>
        <w:t>Domicilio a Efectos de Notificación</w:t>
      </w:r>
    </w:p>
    <w:p w14:paraId="7720CDF9"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Octava.-</w:t>
      </w:r>
      <w:proofErr w:type="gramEnd"/>
      <w:r w:rsidRPr="004B26AD">
        <w:rPr>
          <w:rFonts w:ascii="Verdana" w:hAnsi="Verdana"/>
          <w:sz w:val="18"/>
          <w:szCs w:val="18"/>
        </w:rPr>
        <w:tab/>
        <w:t>Vigencia del Contrato</w:t>
      </w:r>
    </w:p>
    <w:p w14:paraId="408ABAD3"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Novena.-</w:t>
      </w:r>
      <w:proofErr w:type="gramEnd"/>
      <w:r w:rsidRPr="004B26AD">
        <w:rPr>
          <w:rFonts w:ascii="Verdana" w:hAnsi="Verdana"/>
          <w:sz w:val="18"/>
          <w:szCs w:val="18"/>
        </w:rPr>
        <w:tab/>
        <w:t>Documentos del Contrato</w:t>
      </w:r>
    </w:p>
    <w:p w14:paraId="252E03C0"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Décima.-</w:t>
      </w:r>
      <w:proofErr w:type="gramEnd"/>
      <w:r w:rsidRPr="004B26AD">
        <w:rPr>
          <w:rFonts w:ascii="Verdana" w:hAnsi="Verdana"/>
          <w:sz w:val="18"/>
          <w:szCs w:val="18"/>
        </w:rPr>
        <w:tab/>
        <w:t>Idioma</w:t>
      </w:r>
    </w:p>
    <w:p w14:paraId="7152A115"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Primera.-</w:t>
      </w:r>
      <w:proofErr w:type="gramEnd"/>
      <w:r w:rsidRPr="004B26AD">
        <w:rPr>
          <w:rFonts w:ascii="Verdana" w:hAnsi="Verdana"/>
          <w:sz w:val="18"/>
          <w:szCs w:val="18"/>
        </w:rPr>
        <w:tab/>
        <w:t>Legislación Aplicable al Contrato</w:t>
      </w:r>
    </w:p>
    <w:p w14:paraId="09FA95A6"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Segunda.-</w:t>
      </w:r>
      <w:proofErr w:type="gramEnd"/>
      <w:r w:rsidRPr="004B26AD">
        <w:rPr>
          <w:rFonts w:ascii="Verdana" w:hAnsi="Verdana"/>
          <w:sz w:val="18"/>
          <w:szCs w:val="18"/>
        </w:rPr>
        <w:tab/>
        <w:t>Derechos del Proveedor</w:t>
      </w:r>
    </w:p>
    <w:p w14:paraId="6D4BADE2"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Tercera.-</w:t>
      </w:r>
      <w:proofErr w:type="gramEnd"/>
      <w:r w:rsidRPr="004B26AD">
        <w:rPr>
          <w:rFonts w:ascii="Verdana" w:hAnsi="Verdana"/>
          <w:sz w:val="18"/>
          <w:szCs w:val="18"/>
        </w:rPr>
        <w:tab/>
        <w:t>Estipulaciones sobre Impuestos</w:t>
      </w:r>
    </w:p>
    <w:p w14:paraId="0B5ABA3B"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Cuarta.-</w:t>
      </w:r>
      <w:proofErr w:type="gramEnd"/>
      <w:r w:rsidRPr="004B26AD">
        <w:rPr>
          <w:rFonts w:ascii="Verdana" w:hAnsi="Verdana"/>
          <w:sz w:val="18"/>
          <w:szCs w:val="18"/>
        </w:rPr>
        <w:tab/>
        <w:t>Cumplimento de Leyes Laborales</w:t>
      </w:r>
    </w:p>
    <w:p w14:paraId="32A7181D"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Quinta.-</w:t>
      </w:r>
      <w:proofErr w:type="gramEnd"/>
      <w:r w:rsidRPr="004B26AD">
        <w:rPr>
          <w:rFonts w:ascii="Verdana" w:hAnsi="Verdana"/>
          <w:sz w:val="18"/>
          <w:szCs w:val="18"/>
        </w:rPr>
        <w:tab/>
        <w:t xml:space="preserve">Protocolización del Contrato </w:t>
      </w:r>
    </w:p>
    <w:p w14:paraId="4F54F098"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Sexta.-</w:t>
      </w:r>
      <w:proofErr w:type="gramEnd"/>
      <w:r w:rsidRPr="004B26AD">
        <w:rPr>
          <w:rFonts w:ascii="Verdana" w:hAnsi="Verdana"/>
          <w:sz w:val="18"/>
          <w:szCs w:val="18"/>
        </w:rPr>
        <w:tab/>
      </w:r>
      <w:proofErr w:type="spellStart"/>
      <w:r w:rsidRPr="004B26AD">
        <w:rPr>
          <w:rFonts w:ascii="Verdana" w:hAnsi="Verdana"/>
          <w:sz w:val="18"/>
          <w:szCs w:val="18"/>
        </w:rPr>
        <w:t>lntransferibilidad</w:t>
      </w:r>
      <w:proofErr w:type="spellEnd"/>
      <w:r w:rsidRPr="004B26AD">
        <w:rPr>
          <w:rFonts w:ascii="Verdana" w:hAnsi="Verdana"/>
          <w:sz w:val="18"/>
          <w:szCs w:val="18"/>
        </w:rPr>
        <w:t xml:space="preserve"> del Contrato</w:t>
      </w:r>
    </w:p>
    <w:p w14:paraId="089ECBD1"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Séptima.-</w:t>
      </w:r>
      <w:proofErr w:type="gramEnd"/>
      <w:r w:rsidRPr="004B26AD">
        <w:rPr>
          <w:rFonts w:ascii="Verdana" w:hAnsi="Verdana"/>
          <w:sz w:val="18"/>
          <w:szCs w:val="18"/>
        </w:rPr>
        <w:tab/>
        <w:t>Causas de Fuerza Mayor y/o Caso Fortuito</w:t>
      </w:r>
    </w:p>
    <w:p w14:paraId="4EFDC72C"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Octava.-</w:t>
      </w:r>
      <w:proofErr w:type="gramEnd"/>
      <w:r w:rsidRPr="004B26AD">
        <w:rPr>
          <w:rFonts w:ascii="Verdana" w:hAnsi="Verdana"/>
          <w:sz w:val="18"/>
          <w:szCs w:val="18"/>
        </w:rPr>
        <w:tab/>
        <w:t>Terminación del Contrato</w:t>
      </w:r>
    </w:p>
    <w:p w14:paraId="78CED04D" w14:textId="77777777" w:rsidR="009A6786" w:rsidRPr="004B26AD" w:rsidRDefault="009A6786" w:rsidP="009A6786">
      <w:pPr>
        <w:tabs>
          <w:tab w:val="left" w:pos="2127"/>
        </w:tabs>
        <w:spacing w:line="200" w:lineRule="exact"/>
        <w:ind w:left="2127" w:hanging="2127"/>
        <w:jc w:val="both"/>
        <w:rPr>
          <w:rFonts w:ascii="Verdana" w:hAnsi="Verdana"/>
          <w:sz w:val="18"/>
          <w:szCs w:val="18"/>
        </w:rPr>
      </w:pPr>
      <w:r w:rsidRPr="004B26AD">
        <w:rPr>
          <w:rFonts w:ascii="Verdana" w:hAnsi="Verdana"/>
          <w:sz w:val="18"/>
          <w:szCs w:val="18"/>
        </w:rPr>
        <w:t xml:space="preserve">Décima </w:t>
      </w:r>
      <w:proofErr w:type="gramStart"/>
      <w:r w:rsidRPr="004B26AD">
        <w:rPr>
          <w:rFonts w:ascii="Verdana" w:hAnsi="Verdana"/>
          <w:sz w:val="18"/>
          <w:szCs w:val="18"/>
        </w:rPr>
        <w:t>Novena.-</w:t>
      </w:r>
      <w:proofErr w:type="gramEnd"/>
      <w:r w:rsidRPr="004B26AD">
        <w:rPr>
          <w:rFonts w:ascii="Verdana" w:hAnsi="Verdana"/>
          <w:sz w:val="18"/>
          <w:szCs w:val="18"/>
        </w:rPr>
        <w:tab/>
        <w:t>Solución de Controversias</w:t>
      </w:r>
    </w:p>
    <w:p w14:paraId="311A1AB3" w14:textId="77777777" w:rsidR="009A6786" w:rsidRPr="004B26AD" w:rsidRDefault="009A6786" w:rsidP="009A6786">
      <w:pPr>
        <w:spacing w:line="200" w:lineRule="exact"/>
        <w:jc w:val="both"/>
        <w:rPr>
          <w:rFonts w:ascii="Verdana" w:hAnsi="Verdana"/>
          <w:sz w:val="18"/>
          <w:szCs w:val="18"/>
        </w:rPr>
      </w:pPr>
    </w:p>
    <w:p w14:paraId="517F2143" w14:textId="77777777" w:rsidR="009A6786" w:rsidRPr="004B26AD" w:rsidRDefault="009A6786" w:rsidP="00BE0922">
      <w:pPr>
        <w:numPr>
          <w:ilvl w:val="0"/>
          <w:numId w:val="8"/>
        </w:numPr>
        <w:tabs>
          <w:tab w:val="left" w:pos="426"/>
        </w:tabs>
        <w:spacing w:line="200" w:lineRule="exact"/>
        <w:rPr>
          <w:rFonts w:ascii="Verdana" w:hAnsi="Verdana"/>
          <w:b/>
          <w:sz w:val="18"/>
          <w:szCs w:val="18"/>
        </w:rPr>
      </w:pPr>
      <w:r w:rsidRPr="004B26AD">
        <w:rPr>
          <w:rFonts w:ascii="Verdana" w:hAnsi="Verdana"/>
          <w:b/>
          <w:sz w:val="18"/>
          <w:szCs w:val="18"/>
        </w:rPr>
        <w:t>CONDICIONES PARTICULARES DEL CONTRATO</w:t>
      </w:r>
    </w:p>
    <w:p w14:paraId="152BF82F" w14:textId="77777777" w:rsidR="009A6786" w:rsidRPr="004B26AD" w:rsidRDefault="009A6786" w:rsidP="009A6786">
      <w:pPr>
        <w:spacing w:line="200" w:lineRule="exact"/>
        <w:jc w:val="both"/>
        <w:rPr>
          <w:rFonts w:ascii="Verdana" w:hAnsi="Verdana"/>
          <w:sz w:val="18"/>
          <w:szCs w:val="18"/>
        </w:rPr>
      </w:pPr>
    </w:p>
    <w:p w14:paraId="52DCEBAE" w14:textId="77777777" w:rsidR="009A6786" w:rsidRPr="004B26AD" w:rsidRDefault="009A6786" w:rsidP="009A6786">
      <w:pPr>
        <w:tabs>
          <w:tab w:val="left" w:pos="2127"/>
        </w:tabs>
        <w:spacing w:line="200" w:lineRule="exact"/>
        <w:ind w:left="2127" w:hanging="2127"/>
        <w:jc w:val="both"/>
        <w:rPr>
          <w:rFonts w:ascii="Verdana" w:hAnsi="Verdana"/>
          <w:sz w:val="18"/>
          <w:szCs w:val="18"/>
        </w:rPr>
      </w:pPr>
      <w:proofErr w:type="gramStart"/>
      <w:r w:rsidRPr="004B26AD">
        <w:rPr>
          <w:rFonts w:ascii="Verdana" w:hAnsi="Verdana"/>
          <w:sz w:val="18"/>
          <w:szCs w:val="18"/>
        </w:rPr>
        <w:t>Vigésima.-</w:t>
      </w:r>
      <w:proofErr w:type="gramEnd"/>
      <w:r w:rsidRPr="004B26AD">
        <w:rPr>
          <w:rFonts w:ascii="Verdana" w:hAnsi="Verdana"/>
          <w:sz w:val="18"/>
          <w:szCs w:val="18"/>
        </w:rPr>
        <w:tab/>
        <w:t>Fiscalización del Servicio</w:t>
      </w:r>
    </w:p>
    <w:p w14:paraId="004A4C6E"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Primera.-</w:t>
      </w:r>
      <w:proofErr w:type="gramEnd"/>
      <w:r w:rsidRPr="004B26AD">
        <w:rPr>
          <w:rFonts w:ascii="Verdana" w:hAnsi="Verdana"/>
          <w:sz w:val="18"/>
          <w:szCs w:val="18"/>
        </w:rPr>
        <w:t xml:space="preserve"> </w:t>
      </w:r>
      <w:r w:rsidRPr="004B26AD">
        <w:rPr>
          <w:rFonts w:ascii="Verdana" w:hAnsi="Verdana"/>
          <w:sz w:val="18"/>
          <w:szCs w:val="18"/>
        </w:rPr>
        <w:tab/>
        <w:t>Representante del Proveedor</w:t>
      </w:r>
    </w:p>
    <w:p w14:paraId="3D62BFC0"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Segunda.-</w:t>
      </w:r>
      <w:proofErr w:type="gramEnd"/>
      <w:r w:rsidRPr="004B26AD">
        <w:rPr>
          <w:rFonts w:ascii="Verdana" w:hAnsi="Verdana"/>
          <w:sz w:val="18"/>
          <w:szCs w:val="18"/>
        </w:rPr>
        <w:tab/>
        <w:t xml:space="preserve">Forma de pago </w:t>
      </w:r>
    </w:p>
    <w:p w14:paraId="1062ED8A"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Tercera.-</w:t>
      </w:r>
      <w:proofErr w:type="gramEnd"/>
      <w:r w:rsidRPr="004B26AD">
        <w:rPr>
          <w:rFonts w:ascii="Verdana" w:hAnsi="Verdana"/>
          <w:sz w:val="18"/>
          <w:szCs w:val="18"/>
        </w:rPr>
        <w:tab/>
      </w:r>
      <w:r w:rsidRPr="004B26AD">
        <w:rPr>
          <w:rFonts w:ascii="Verdana" w:hAnsi="Verdana"/>
          <w:sz w:val="18"/>
          <w:szCs w:val="18"/>
        </w:rPr>
        <w:tab/>
        <w:t>Modificación al Contrato</w:t>
      </w:r>
    </w:p>
    <w:p w14:paraId="3E3F7F41"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Cuarta.-</w:t>
      </w:r>
      <w:proofErr w:type="gramEnd"/>
      <w:r w:rsidRPr="004B26AD">
        <w:rPr>
          <w:rFonts w:ascii="Verdana" w:hAnsi="Verdana"/>
          <w:sz w:val="18"/>
          <w:szCs w:val="18"/>
        </w:rPr>
        <w:tab/>
      </w:r>
      <w:r w:rsidRPr="004B26AD">
        <w:rPr>
          <w:rFonts w:ascii="Verdana" w:hAnsi="Verdana"/>
          <w:sz w:val="18"/>
          <w:szCs w:val="18"/>
        </w:rPr>
        <w:tab/>
        <w:t>Facturación</w:t>
      </w:r>
    </w:p>
    <w:p w14:paraId="2501BC54"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Quinta.-</w:t>
      </w:r>
      <w:proofErr w:type="gramEnd"/>
      <w:r w:rsidRPr="004B26AD">
        <w:rPr>
          <w:rFonts w:ascii="Verdana" w:hAnsi="Verdana"/>
          <w:sz w:val="18"/>
          <w:szCs w:val="18"/>
        </w:rPr>
        <w:tab/>
      </w:r>
      <w:r w:rsidRPr="004B26AD">
        <w:rPr>
          <w:rFonts w:ascii="Verdana" w:hAnsi="Verdana"/>
          <w:sz w:val="18"/>
          <w:szCs w:val="18"/>
        </w:rPr>
        <w:tab/>
        <w:t>Responsabilidad y Obligaciones del Proveedor</w:t>
      </w:r>
    </w:p>
    <w:p w14:paraId="4EA2A294"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Sexta.-</w:t>
      </w:r>
      <w:proofErr w:type="gramEnd"/>
      <w:r w:rsidRPr="004B26AD">
        <w:rPr>
          <w:rFonts w:ascii="Verdana" w:hAnsi="Verdana"/>
          <w:sz w:val="18"/>
          <w:szCs w:val="18"/>
        </w:rPr>
        <w:tab/>
      </w:r>
      <w:r w:rsidRPr="004B26AD">
        <w:rPr>
          <w:rFonts w:ascii="Verdana" w:hAnsi="Verdana"/>
          <w:sz w:val="18"/>
          <w:szCs w:val="18"/>
        </w:rPr>
        <w:tab/>
        <w:t>Penalidades</w:t>
      </w:r>
    </w:p>
    <w:p w14:paraId="5043ED38"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Séptima.-</w:t>
      </w:r>
      <w:proofErr w:type="gramEnd"/>
      <w:r w:rsidRPr="004B26AD">
        <w:rPr>
          <w:rFonts w:ascii="Verdana" w:hAnsi="Verdana"/>
          <w:sz w:val="18"/>
          <w:szCs w:val="18"/>
        </w:rPr>
        <w:tab/>
        <w:t>Recepción del Servicio</w:t>
      </w:r>
    </w:p>
    <w:p w14:paraId="58F054EF"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Octava.-</w:t>
      </w:r>
      <w:proofErr w:type="gramEnd"/>
      <w:r w:rsidRPr="004B26AD">
        <w:rPr>
          <w:rFonts w:ascii="Verdana" w:hAnsi="Verdana"/>
          <w:sz w:val="18"/>
          <w:szCs w:val="18"/>
        </w:rPr>
        <w:tab/>
      </w:r>
      <w:r w:rsidRPr="004B26AD">
        <w:rPr>
          <w:rFonts w:ascii="Verdana" w:hAnsi="Verdana"/>
          <w:sz w:val="18"/>
          <w:szCs w:val="18"/>
        </w:rPr>
        <w:tab/>
        <w:t>Liquidación de Contrato</w:t>
      </w:r>
    </w:p>
    <w:p w14:paraId="16F73BA1" w14:textId="77777777" w:rsidR="009A6786" w:rsidRPr="004B26AD" w:rsidRDefault="009A6786" w:rsidP="009A6786">
      <w:pPr>
        <w:spacing w:line="200" w:lineRule="exact"/>
        <w:ind w:left="1728" w:hanging="1728"/>
        <w:jc w:val="both"/>
        <w:rPr>
          <w:rFonts w:ascii="Verdana" w:hAnsi="Verdana"/>
          <w:sz w:val="18"/>
          <w:szCs w:val="18"/>
        </w:rPr>
      </w:pPr>
      <w:r w:rsidRPr="004B26AD">
        <w:rPr>
          <w:rFonts w:ascii="Verdana" w:hAnsi="Verdana"/>
          <w:sz w:val="18"/>
          <w:szCs w:val="18"/>
        </w:rPr>
        <w:t xml:space="preserve">Vigésima </w:t>
      </w:r>
      <w:proofErr w:type="gramStart"/>
      <w:r w:rsidRPr="004B26AD">
        <w:rPr>
          <w:rFonts w:ascii="Verdana" w:hAnsi="Verdana"/>
          <w:sz w:val="18"/>
          <w:szCs w:val="18"/>
        </w:rPr>
        <w:t>Novena.-</w:t>
      </w:r>
      <w:proofErr w:type="gramEnd"/>
      <w:r w:rsidRPr="004B26AD">
        <w:rPr>
          <w:rFonts w:ascii="Verdana" w:hAnsi="Verdana"/>
          <w:sz w:val="18"/>
          <w:szCs w:val="18"/>
        </w:rPr>
        <w:tab/>
      </w:r>
      <w:r w:rsidRPr="004B26AD">
        <w:rPr>
          <w:rFonts w:ascii="Verdana" w:hAnsi="Verdana"/>
          <w:sz w:val="18"/>
          <w:szCs w:val="18"/>
        </w:rPr>
        <w:tab/>
        <w:t>Conformidad</w:t>
      </w:r>
    </w:p>
    <w:p w14:paraId="64FBCE4D" w14:textId="77777777" w:rsidR="009A6786" w:rsidRPr="004B26AD" w:rsidRDefault="009A6786" w:rsidP="009A6786">
      <w:pPr>
        <w:spacing w:line="195" w:lineRule="exact"/>
        <w:jc w:val="center"/>
        <w:rPr>
          <w:rFonts w:ascii="Verdana" w:hAnsi="Verdana"/>
          <w:b/>
          <w:sz w:val="18"/>
          <w:szCs w:val="18"/>
          <w:u w:val="single"/>
          <w:lang w:val="es-ES_tradnl"/>
        </w:rPr>
      </w:pPr>
    </w:p>
    <w:p w14:paraId="2B265AC8" w14:textId="77777777" w:rsidR="009A6786" w:rsidRPr="004B26AD" w:rsidRDefault="009A6786" w:rsidP="009A6786">
      <w:pPr>
        <w:spacing w:line="195" w:lineRule="exact"/>
        <w:jc w:val="center"/>
        <w:rPr>
          <w:rFonts w:ascii="Verdana" w:hAnsi="Verdana"/>
          <w:b/>
          <w:sz w:val="18"/>
          <w:szCs w:val="18"/>
          <w:u w:val="single"/>
          <w:lang w:val="es-ES_tradnl"/>
        </w:rPr>
      </w:pPr>
    </w:p>
    <w:p w14:paraId="79757954" w14:textId="77777777" w:rsidR="009A6786" w:rsidRPr="004B26AD" w:rsidRDefault="009A6786" w:rsidP="009A6786">
      <w:pPr>
        <w:spacing w:line="195" w:lineRule="exact"/>
        <w:jc w:val="center"/>
        <w:rPr>
          <w:rFonts w:ascii="Verdana" w:hAnsi="Verdana"/>
          <w:b/>
          <w:sz w:val="18"/>
          <w:szCs w:val="18"/>
          <w:u w:val="single"/>
          <w:lang w:val="es-ES_tradnl"/>
        </w:rPr>
      </w:pPr>
    </w:p>
    <w:p w14:paraId="2ABC8114" w14:textId="77777777" w:rsidR="009A6786" w:rsidRPr="004B26AD" w:rsidRDefault="009A6786" w:rsidP="009A6786">
      <w:pPr>
        <w:spacing w:line="195" w:lineRule="exact"/>
        <w:jc w:val="center"/>
        <w:rPr>
          <w:rFonts w:ascii="Verdana" w:hAnsi="Verdana"/>
          <w:b/>
          <w:sz w:val="18"/>
          <w:szCs w:val="18"/>
          <w:u w:val="single"/>
          <w:lang w:val="es-ES_tradnl"/>
        </w:rPr>
      </w:pPr>
    </w:p>
    <w:p w14:paraId="1CB0B5F5" w14:textId="77777777" w:rsidR="009A6786" w:rsidRPr="004B26AD" w:rsidRDefault="009A6786" w:rsidP="009A6786">
      <w:pPr>
        <w:spacing w:line="195" w:lineRule="exact"/>
        <w:jc w:val="center"/>
        <w:rPr>
          <w:rFonts w:ascii="Verdana" w:hAnsi="Verdana"/>
          <w:b/>
          <w:sz w:val="18"/>
          <w:szCs w:val="18"/>
          <w:u w:val="single"/>
          <w:lang w:val="es-ES_tradnl"/>
        </w:rPr>
      </w:pPr>
    </w:p>
    <w:p w14:paraId="42413BBD" w14:textId="77777777" w:rsidR="009A6786" w:rsidRPr="004B26AD" w:rsidRDefault="009A6786" w:rsidP="009A6786">
      <w:pPr>
        <w:spacing w:line="195" w:lineRule="exact"/>
        <w:jc w:val="center"/>
        <w:rPr>
          <w:rFonts w:ascii="Verdana" w:hAnsi="Verdana"/>
          <w:b/>
          <w:sz w:val="18"/>
          <w:szCs w:val="18"/>
          <w:u w:val="single"/>
          <w:lang w:val="es-ES_tradnl"/>
        </w:rPr>
      </w:pPr>
    </w:p>
    <w:p w14:paraId="5B9DA34A" w14:textId="77777777" w:rsidR="009A6786" w:rsidRPr="004B26AD" w:rsidRDefault="009A6786" w:rsidP="009A6786">
      <w:pPr>
        <w:spacing w:line="195" w:lineRule="exact"/>
        <w:jc w:val="center"/>
        <w:rPr>
          <w:rFonts w:ascii="Verdana" w:hAnsi="Verdana"/>
          <w:b/>
          <w:sz w:val="18"/>
          <w:szCs w:val="18"/>
          <w:u w:val="single"/>
          <w:lang w:val="es-ES_tradnl"/>
        </w:rPr>
      </w:pPr>
    </w:p>
    <w:p w14:paraId="498E41B9" w14:textId="77777777" w:rsidR="009A6786" w:rsidRPr="004B26AD" w:rsidRDefault="009A6786" w:rsidP="009A6786">
      <w:pPr>
        <w:spacing w:line="195" w:lineRule="exact"/>
        <w:jc w:val="center"/>
        <w:rPr>
          <w:rFonts w:ascii="Verdana" w:hAnsi="Verdana"/>
          <w:b/>
          <w:sz w:val="18"/>
          <w:szCs w:val="18"/>
          <w:u w:val="single"/>
          <w:lang w:val="es-ES_tradnl"/>
        </w:rPr>
      </w:pPr>
    </w:p>
    <w:p w14:paraId="717C2900" w14:textId="77777777" w:rsidR="009A6786" w:rsidRPr="004B26AD" w:rsidRDefault="009A6786" w:rsidP="009A6786">
      <w:pPr>
        <w:spacing w:line="195" w:lineRule="exact"/>
        <w:jc w:val="center"/>
        <w:rPr>
          <w:rFonts w:ascii="Verdana" w:hAnsi="Verdana"/>
          <w:b/>
          <w:sz w:val="18"/>
          <w:szCs w:val="18"/>
          <w:u w:val="single"/>
          <w:lang w:val="es-ES_tradnl"/>
        </w:rPr>
      </w:pPr>
    </w:p>
    <w:p w14:paraId="4B2C610D" w14:textId="77777777" w:rsidR="004E3286" w:rsidRPr="004B26AD" w:rsidRDefault="004E3286" w:rsidP="004E3286">
      <w:pPr>
        <w:jc w:val="both"/>
        <w:rPr>
          <w:rFonts w:cs="Arial"/>
        </w:rPr>
      </w:pPr>
    </w:p>
    <w:sectPr w:rsidR="004E3286" w:rsidRPr="004B26AD" w:rsidSect="001B5F9A">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917" w14:textId="77777777" w:rsidR="000E1684" w:rsidRDefault="000E1684">
      <w:r>
        <w:separator/>
      </w:r>
    </w:p>
  </w:endnote>
  <w:endnote w:type="continuationSeparator" w:id="0">
    <w:p w14:paraId="76C6AFF0" w14:textId="77777777" w:rsidR="000E1684" w:rsidRDefault="000E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5E7E" w14:textId="64C89887" w:rsidR="00BC5C8A" w:rsidRDefault="00BC5C8A">
    <w:pPr>
      <w:pStyle w:val="Piedepgina"/>
      <w:jc w:val="right"/>
    </w:pPr>
    <w:r>
      <w:fldChar w:fldCharType="begin"/>
    </w:r>
    <w:r>
      <w:instrText xml:space="preserve"> PAGE   \* MERGEFORMAT </w:instrText>
    </w:r>
    <w:r>
      <w:fldChar w:fldCharType="separate"/>
    </w:r>
    <w:r w:rsidR="00750118">
      <w:rPr>
        <w:noProof/>
      </w:rPr>
      <w:t>iii</w:t>
    </w:r>
    <w:r>
      <w:rPr>
        <w:noProof/>
      </w:rPr>
      <w:fldChar w:fldCharType="end"/>
    </w:r>
  </w:p>
  <w:p w14:paraId="7A41F983" w14:textId="77777777" w:rsidR="00BC5C8A" w:rsidRDefault="00BC5C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4EE6" w14:textId="3B474730" w:rsidR="00BC5C8A" w:rsidRDefault="00BC5C8A" w:rsidP="008B593A">
    <w:pPr>
      <w:pStyle w:val="Piedepgina"/>
      <w:jc w:val="right"/>
    </w:pPr>
    <w:r>
      <w:fldChar w:fldCharType="begin"/>
    </w:r>
    <w:r>
      <w:instrText xml:space="preserve"> PAGE   \* MERGEFORMAT </w:instrText>
    </w:r>
    <w:r>
      <w:fldChar w:fldCharType="separate"/>
    </w:r>
    <w:r w:rsidR="00750118">
      <w:rPr>
        <w:noProof/>
      </w:rPr>
      <w:t>i</w:t>
    </w:r>
    <w:r>
      <w:rPr>
        <w:noProof/>
      </w:rPr>
      <w:fldChar w:fldCharType="end"/>
    </w:r>
  </w:p>
  <w:p w14:paraId="5ED5C9DC" w14:textId="77777777" w:rsidR="00BC5C8A" w:rsidRDefault="00BC5C8A" w:rsidP="008B593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C780" w14:textId="77777777" w:rsidR="000E1684" w:rsidRDefault="000E1684">
      <w:r>
        <w:separator/>
      </w:r>
    </w:p>
  </w:footnote>
  <w:footnote w:type="continuationSeparator" w:id="0">
    <w:p w14:paraId="58EEA80A" w14:textId="77777777" w:rsidR="000E1684" w:rsidRDefault="000E1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A30B" w14:textId="77777777" w:rsidR="00BC5C8A" w:rsidRDefault="00BC5C8A" w:rsidP="00AB1528">
    <w:pPr>
      <w:pStyle w:val="Encabezado"/>
      <w:rPr>
        <w:rFonts w:ascii="Verdana" w:hAnsi="Verdana"/>
        <w:i/>
        <w:sz w:val="14"/>
        <w:szCs w:val="14"/>
      </w:rPr>
    </w:pPr>
    <w:r w:rsidRPr="00BF3EE7">
      <w:rPr>
        <w:rFonts w:ascii="Verdana" w:hAnsi="Verdana"/>
        <w:i/>
        <w:sz w:val="14"/>
        <w:szCs w:val="14"/>
      </w:rPr>
      <w:t xml:space="preserve">Documento </w:t>
    </w:r>
    <w:r>
      <w:rPr>
        <w:rFonts w:ascii="Verdana" w:hAnsi="Verdana"/>
        <w:i/>
        <w:sz w:val="14"/>
        <w:szCs w:val="14"/>
      </w:rPr>
      <w:t xml:space="preserve">de Requerimiento de Propuestas </w:t>
    </w:r>
    <w:r w:rsidRPr="00BF3EE7">
      <w:rPr>
        <w:rFonts w:ascii="Verdana" w:hAnsi="Verdana"/>
        <w:i/>
        <w:sz w:val="14"/>
        <w:szCs w:val="14"/>
      </w:rPr>
      <w:t>Servicios Generales</w:t>
    </w:r>
    <w:r>
      <w:rPr>
        <w:rFonts w:ascii="Verdana" w:hAnsi="Verdana"/>
        <w:i/>
        <w:sz w:val="14"/>
        <w:szCs w:val="14"/>
      </w:rPr>
      <w:t xml:space="preserve"> </w:t>
    </w:r>
  </w:p>
  <w:p w14:paraId="2EEFA89A" w14:textId="77777777" w:rsidR="00BC5C8A" w:rsidRPr="00BF3EE7" w:rsidRDefault="00BC5C8A">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B93F25"/>
    <w:multiLevelType w:val="hybridMultilevel"/>
    <w:tmpl w:val="AA82EF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6F4428"/>
    <w:multiLevelType w:val="hybridMultilevel"/>
    <w:tmpl w:val="CFAECB0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977E05"/>
    <w:multiLevelType w:val="multilevel"/>
    <w:tmpl w:val="C7861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B24962"/>
    <w:multiLevelType w:val="hybridMultilevel"/>
    <w:tmpl w:val="F8AC627E"/>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116E5FCA"/>
    <w:multiLevelType w:val="hybridMultilevel"/>
    <w:tmpl w:val="40ECF888"/>
    <w:lvl w:ilvl="0" w:tplc="356484C6">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BB65A4"/>
    <w:multiLevelType w:val="multilevel"/>
    <w:tmpl w:val="09FC5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0285A"/>
    <w:multiLevelType w:val="hybridMultilevel"/>
    <w:tmpl w:val="8D88075C"/>
    <w:lvl w:ilvl="0" w:tplc="FFFFFFFF">
      <w:start w:val="1"/>
      <w:numFmt w:val="lowerLetter"/>
      <w:lvlText w:val="%1)"/>
      <w:lvlJc w:val="left"/>
      <w:pPr>
        <w:ind w:left="1493" w:hanging="360"/>
      </w:p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15:restartNumberingAfterBreak="0">
    <w:nsid w:val="1AB70614"/>
    <w:multiLevelType w:val="hybridMultilevel"/>
    <w:tmpl w:val="8910A6C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245BFB"/>
    <w:multiLevelType w:val="multilevel"/>
    <w:tmpl w:val="E3EC511A"/>
    <w:lvl w:ilvl="0">
      <w:start w:val="26"/>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C675DE7"/>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6" w15:restartNumberingAfterBreak="0">
    <w:nsid w:val="1DFD3358"/>
    <w:multiLevelType w:val="hybridMultilevel"/>
    <w:tmpl w:val="F8AC62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41F67C6"/>
    <w:multiLevelType w:val="hybridMultilevel"/>
    <w:tmpl w:val="23888D6A"/>
    <w:lvl w:ilvl="0" w:tplc="C686AD44">
      <w:start w:val="1"/>
      <w:numFmt w:val="lowerLetter"/>
      <w:lvlText w:val="%1)"/>
      <w:lvlJc w:val="left"/>
      <w:pPr>
        <w:tabs>
          <w:tab w:val="num" w:pos="360"/>
        </w:tabs>
        <w:ind w:left="360" w:hanging="360"/>
      </w:pPr>
      <w:rPr>
        <w:rFonts w:hint="default"/>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7A066B"/>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9" w15:restartNumberingAfterBreak="0">
    <w:nsid w:val="2CC77CB0"/>
    <w:multiLevelType w:val="singleLevel"/>
    <w:tmpl w:val="6A327272"/>
    <w:lvl w:ilvl="0">
      <w:start w:val="1"/>
      <w:numFmt w:val="upperRoman"/>
      <w:lvlText w:val="%1."/>
      <w:lvlJc w:val="left"/>
      <w:pPr>
        <w:tabs>
          <w:tab w:val="num" w:pos="720"/>
        </w:tabs>
        <w:ind w:left="720" w:hanging="720"/>
      </w:pPr>
      <w:rPr>
        <w:rFonts w:hint="default"/>
      </w:rPr>
    </w:lvl>
  </w:abstractNum>
  <w:abstractNum w:abstractNumId="20" w15:restartNumberingAfterBreak="0">
    <w:nsid w:val="2E0A7DD6"/>
    <w:multiLevelType w:val="hybridMultilevel"/>
    <w:tmpl w:val="57EC9168"/>
    <w:lvl w:ilvl="0" w:tplc="EEE460D6">
      <w:start w:val="1"/>
      <w:numFmt w:val="lowerLetter"/>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1" w15:restartNumberingAfterBreak="0">
    <w:nsid w:val="3260459D"/>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3A2139B3"/>
    <w:multiLevelType w:val="hybridMultilevel"/>
    <w:tmpl w:val="AF8C24F2"/>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2A5D1E"/>
    <w:multiLevelType w:val="multilevel"/>
    <w:tmpl w:val="39A6E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E4B73"/>
    <w:multiLevelType w:val="hybridMultilevel"/>
    <w:tmpl w:val="43CC6692"/>
    <w:lvl w:ilvl="0" w:tplc="730ABF6A">
      <w:start w:val="1"/>
      <w:numFmt w:val="lowerLetter"/>
      <w:lvlText w:val="%1)"/>
      <w:lvlJc w:val="left"/>
      <w:pPr>
        <w:ind w:left="1778" w:hanging="360"/>
      </w:pPr>
      <w:rPr>
        <w:rFonts w:hint="default"/>
        <w:b/>
        <w:bCs/>
        <w:strike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5"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6" w15:restartNumberingAfterBreak="0">
    <w:nsid w:val="440C5400"/>
    <w:multiLevelType w:val="hybridMultilevel"/>
    <w:tmpl w:val="B0CACE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46765B5"/>
    <w:multiLevelType w:val="hybridMultilevel"/>
    <w:tmpl w:val="5336AB22"/>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8" w15:restartNumberingAfterBreak="0">
    <w:nsid w:val="4716682D"/>
    <w:multiLevelType w:val="hybridMultilevel"/>
    <w:tmpl w:val="AA82EF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B97019"/>
    <w:multiLevelType w:val="hybridMultilevel"/>
    <w:tmpl w:val="CFAECB08"/>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C79058B"/>
    <w:multiLevelType w:val="hybridMultilevel"/>
    <w:tmpl w:val="83B8CB6A"/>
    <w:lvl w:ilvl="0" w:tplc="6BC61B88">
      <w:start w:val="1"/>
      <w:numFmt w:val="lowerLetter"/>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E9D3261"/>
    <w:multiLevelType w:val="multilevel"/>
    <w:tmpl w:val="A59E2DB8"/>
    <w:lvl w:ilvl="0">
      <w:start w:val="28"/>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D404B4"/>
    <w:multiLevelType w:val="hybridMultilevel"/>
    <w:tmpl w:val="3A9E40E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83B0D9F"/>
    <w:multiLevelType w:val="hybridMultilevel"/>
    <w:tmpl w:val="8CC01114"/>
    <w:lvl w:ilvl="0" w:tplc="7150AB76">
      <w:start w:val="1"/>
      <w:numFmt w:val="lowerLetter"/>
      <w:lvlText w:val="%1)"/>
      <w:lvlJc w:val="left"/>
      <w:pPr>
        <w:ind w:left="2136" w:hanging="360"/>
      </w:pPr>
      <w:rPr>
        <w:color w:val="auto"/>
      </w:rPr>
    </w:lvl>
    <w:lvl w:ilvl="1" w:tplc="7DAA7D02">
      <w:start w:val="1"/>
      <w:numFmt w:val="lowerLetter"/>
      <w:lvlText w:val="%2)"/>
      <w:lvlJc w:val="left"/>
      <w:pPr>
        <w:ind w:left="2856" w:hanging="360"/>
      </w:pPr>
    </w:lvl>
    <w:lvl w:ilvl="2" w:tplc="57AE1662">
      <w:start w:val="1"/>
      <w:numFmt w:val="decimal"/>
      <w:lvlText w:val="%3."/>
      <w:lvlJc w:val="left"/>
      <w:pPr>
        <w:ind w:left="3756" w:hanging="360"/>
      </w:pPr>
      <w:rPr>
        <w:rFonts w:hint="default"/>
      </w:rPr>
    </w:lvl>
    <w:lvl w:ilvl="3" w:tplc="1CF2B324">
      <w:start w:val="1"/>
      <w:numFmt w:val="upperRoman"/>
      <w:lvlText w:val="%4."/>
      <w:lvlJc w:val="left"/>
      <w:pPr>
        <w:ind w:left="4656" w:hanging="720"/>
      </w:pPr>
      <w:rPr>
        <w:rFonts w:ascii="Verdana" w:hAnsi="Verdana" w:hint="default"/>
        <w:sz w:val="18"/>
        <w:szCs w:val="18"/>
      </w:rPr>
    </w:lvl>
    <w:lvl w:ilvl="4" w:tplc="07D2453A">
      <w:start w:val="1"/>
      <w:numFmt w:val="lowerRoman"/>
      <w:lvlText w:val="%5."/>
      <w:lvlJc w:val="left"/>
      <w:pPr>
        <w:ind w:left="5376" w:hanging="720"/>
      </w:pPr>
      <w:rPr>
        <w:rFonts w:hint="default"/>
      </w:rPr>
    </w:lvl>
    <w:lvl w:ilvl="5" w:tplc="0D141576" w:tentative="1">
      <w:start w:val="1"/>
      <w:numFmt w:val="lowerRoman"/>
      <w:lvlText w:val="%6."/>
      <w:lvlJc w:val="right"/>
      <w:pPr>
        <w:ind w:left="5736" w:hanging="180"/>
      </w:pPr>
    </w:lvl>
    <w:lvl w:ilvl="6" w:tplc="C6C87E82" w:tentative="1">
      <w:start w:val="1"/>
      <w:numFmt w:val="decimal"/>
      <w:lvlText w:val="%7."/>
      <w:lvlJc w:val="left"/>
      <w:pPr>
        <w:ind w:left="6456" w:hanging="360"/>
      </w:pPr>
    </w:lvl>
    <w:lvl w:ilvl="7" w:tplc="D1FA1A0E" w:tentative="1">
      <w:start w:val="1"/>
      <w:numFmt w:val="lowerLetter"/>
      <w:lvlText w:val="%8."/>
      <w:lvlJc w:val="left"/>
      <w:pPr>
        <w:ind w:left="7176" w:hanging="360"/>
      </w:pPr>
    </w:lvl>
    <w:lvl w:ilvl="8" w:tplc="DE78437A" w:tentative="1">
      <w:start w:val="1"/>
      <w:numFmt w:val="lowerRoman"/>
      <w:lvlText w:val="%9."/>
      <w:lvlJc w:val="right"/>
      <w:pPr>
        <w:ind w:left="7896" w:hanging="180"/>
      </w:p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D76331F"/>
    <w:multiLevelType w:val="hybridMultilevel"/>
    <w:tmpl w:val="6FC09E7A"/>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9" w15:restartNumberingAfterBreak="0">
    <w:nsid w:val="62203EA1"/>
    <w:multiLevelType w:val="hybridMultilevel"/>
    <w:tmpl w:val="547CA490"/>
    <w:lvl w:ilvl="0" w:tplc="6414C19E">
      <w:start w:val="1000"/>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2924CD3"/>
    <w:multiLevelType w:val="hybridMultilevel"/>
    <w:tmpl w:val="FB522B9E"/>
    <w:lvl w:ilvl="0" w:tplc="2042F73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74094081"/>
    <w:multiLevelType w:val="hybridMultilevel"/>
    <w:tmpl w:val="82C40B58"/>
    <w:lvl w:ilvl="0" w:tplc="B09A6F84">
      <w:start w:val="1"/>
      <w:numFmt w:val="lowerLetter"/>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2" w15:restartNumberingAfterBreak="0">
    <w:nsid w:val="758D62B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43" w15:restartNumberingAfterBreak="0">
    <w:nsid w:val="783B4723"/>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4" w15:restartNumberingAfterBreak="0">
    <w:nsid w:val="7AE61940"/>
    <w:multiLevelType w:val="hybridMultilevel"/>
    <w:tmpl w:val="6A769DD8"/>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5" w15:restartNumberingAfterBreak="0">
    <w:nsid w:val="7E7B0F9A"/>
    <w:multiLevelType w:val="hybridMultilevel"/>
    <w:tmpl w:val="8910A6C4"/>
    <w:lvl w:ilvl="0" w:tplc="40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6"/>
  </w:num>
  <w:num w:numId="4">
    <w:abstractNumId w:val="38"/>
  </w:num>
  <w:num w:numId="5">
    <w:abstractNumId w:val="20"/>
  </w:num>
  <w:num w:numId="6">
    <w:abstractNumId w:val="40"/>
  </w:num>
  <w:num w:numId="7">
    <w:abstractNumId w:val="21"/>
  </w:num>
  <w:num w:numId="8">
    <w:abstractNumId w:val="19"/>
  </w:num>
  <w:num w:numId="9">
    <w:abstractNumId w:val="30"/>
  </w:num>
  <w:num w:numId="10">
    <w:abstractNumId w:val="43"/>
  </w:num>
  <w:num w:numId="11">
    <w:abstractNumId w:val="32"/>
  </w:num>
  <w:num w:numId="12">
    <w:abstractNumId w:val="18"/>
  </w:num>
  <w:num w:numId="13">
    <w:abstractNumId w:val="25"/>
  </w:num>
  <w:num w:numId="14">
    <w:abstractNumId w:val="42"/>
  </w:num>
  <w:num w:numId="15">
    <w:abstractNumId w:val="15"/>
  </w:num>
  <w:num w:numId="16">
    <w:abstractNumId w:val="4"/>
  </w:num>
  <w:num w:numId="17">
    <w:abstractNumId w:val="36"/>
  </w:num>
  <w:num w:numId="18">
    <w:abstractNumId w:val="0"/>
  </w:num>
  <w:num w:numId="19">
    <w:abstractNumId w:val="31"/>
  </w:num>
  <w:num w:numId="20">
    <w:abstractNumId w:val="7"/>
  </w:num>
  <w:num w:numId="21">
    <w:abstractNumId w:val="46"/>
  </w:num>
  <w:num w:numId="22">
    <w:abstractNumId w:val="11"/>
  </w:num>
  <w:num w:numId="23">
    <w:abstractNumId w:val="10"/>
  </w:num>
  <w:num w:numId="24">
    <w:abstractNumId w:val="34"/>
  </w:num>
  <w:num w:numId="25">
    <w:abstractNumId w:val="26"/>
  </w:num>
  <w:num w:numId="26">
    <w:abstractNumId w:val="24"/>
  </w:num>
  <w:num w:numId="27">
    <w:abstractNumId w:val="3"/>
  </w:num>
  <w:num w:numId="28">
    <w:abstractNumId w:val="22"/>
  </w:num>
  <w:num w:numId="29">
    <w:abstractNumId w:val="37"/>
  </w:num>
  <w:num w:numId="30">
    <w:abstractNumId w:val="5"/>
  </w:num>
  <w:num w:numId="31">
    <w:abstractNumId w:val="28"/>
  </w:num>
  <w:num w:numId="32">
    <w:abstractNumId w:val="39"/>
  </w:num>
  <w:num w:numId="33">
    <w:abstractNumId w:val="29"/>
  </w:num>
  <w:num w:numId="34">
    <w:abstractNumId w:val="45"/>
  </w:num>
  <w:num w:numId="35">
    <w:abstractNumId w:val="8"/>
  </w:num>
  <w:num w:numId="36">
    <w:abstractNumId w:val="23"/>
  </w:num>
  <w:num w:numId="37">
    <w:abstractNumId w:val="1"/>
  </w:num>
  <w:num w:numId="38">
    <w:abstractNumId w:val="41"/>
  </w:num>
  <w:num w:numId="39">
    <w:abstractNumId w:val="44"/>
  </w:num>
  <w:num w:numId="40">
    <w:abstractNumId w:val="9"/>
  </w:num>
  <w:num w:numId="41">
    <w:abstractNumId w:val="14"/>
  </w:num>
  <w:num w:numId="42">
    <w:abstractNumId w:val="33"/>
  </w:num>
  <w:num w:numId="43">
    <w:abstractNumId w:val="35"/>
  </w:num>
  <w:num w:numId="44">
    <w:abstractNumId w:val="16"/>
  </w:num>
  <w:num w:numId="45">
    <w:abstractNumId w:val="27"/>
  </w:num>
  <w:num w:numId="46">
    <w:abstractNumId w:val="13"/>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7F3"/>
    <w:rsid w:val="00000B1B"/>
    <w:rsid w:val="00001008"/>
    <w:rsid w:val="0000233F"/>
    <w:rsid w:val="00002AB7"/>
    <w:rsid w:val="00002C37"/>
    <w:rsid w:val="00004B5C"/>
    <w:rsid w:val="000052EF"/>
    <w:rsid w:val="00006133"/>
    <w:rsid w:val="000066F1"/>
    <w:rsid w:val="000074CE"/>
    <w:rsid w:val="00007AD8"/>
    <w:rsid w:val="00007D31"/>
    <w:rsid w:val="000107CE"/>
    <w:rsid w:val="000108DF"/>
    <w:rsid w:val="00011327"/>
    <w:rsid w:val="0001165F"/>
    <w:rsid w:val="00011826"/>
    <w:rsid w:val="00011C62"/>
    <w:rsid w:val="00011E14"/>
    <w:rsid w:val="00011E90"/>
    <w:rsid w:val="000120D9"/>
    <w:rsid w:val="00012101"/>
    <w:rsid w:val="00012AA2"/>
    <w:rsid w:val="00013CD4"/>
    <w:rsid w:val="0001453D"/>
    <w:rsid w:val="00014B70"/>
    <w:rsid w:val="00016813"/>
    <w:rsid w:val="00016DCF"/>
    <w:rsid w:val="00016E5E"/>
    <w:rsid w:val="00017B24"/>
    <w:rsid w:val="00020139"/>
    <w:rsid w:val="00020787"/>
    <w:rsid w:val="00020890"/>
    <w:rsid w:val="00020C49"/>
    <w:rsid w:val="00020DC2"/>
    <w:rsid w:val="000219A9"/>
    <w:rsid w:val="000223F5"/>
    <w:rsid w:val="00022447"/>
    <w:rsid w:val="0002365C"/>
    <w:rsid w:val="000238FE"/>
    <w:rsid w:val="00023C55"/>
    <w:rsid w:val="00023F4D"/>
    <w:rsid w:val="00024F08"/>
    <w:rsid w:val="00025E2C"/>
    <w:rsid w:val="0002686C"/>
    <w:rsid w:val="000273DD"/>
    <w:rsid w:val="000273E1"/>
    <w:rsid w:val="00027B90"/>
    <w:rsid w:val="00027DFC"/>
    <w:rsid w:val="000301FE"/>
    <w:rsid w:val="000306A8"/>
    <w:rsid w:val="00030B89"/>
    <w:rsid w:val="00031A1A"/>
    <w:rsid w:val="00031A1B"/>
    <w:rsid w:val="0003293A"/>
    <w:rsid w:val="000349E9"/>
    <w:rsid w:val="00035061"/>
    <w:rsid w:val="000354A8"/>
    <w:rsid w:val="00036656"/>
    <w:rsid w:val="00036C07"/>
    <w:rsid w:val="00037C60"/>
    <w:rsid w:val="000404AC"/>
    <w:rsid w:val="0004125F"/>
    <w:rsid w:val="0004159C"/>
    <w:rsid w:val="00041853"/>
    <w:rsid w:val="00041967"/>
    <w:rsid w:val="00041CCA"/>
    <w:rsid w:val="00041F59"/>
    <w:rsid w:val="000427C4"/>
    <w:rsid w:val="0004291C"/>
    <w:rsid w:val="000435AD"/>
    <w:rsid w:val="000437F6"/>
    <w:rsid w:val="0004491A"/>
    <w:rsid w:val="00044D78"/>
    <w:rsid w:val="00045098"/>
    <w:rsid w:val="00046D93"/>
    <w:rsid w:val="000475FA"/>
    <w:rsid w:val="00047A46"/>
    <w:rsid w:val="00050C77"/>
    <w:rsid w:val="00051551"/>
    <w:rsid w:val="00052C29"/>
    <w:rsid w:val="00052F2E"/>
    <w:rsid w:val="00053381"/>
    <w:rsid w:val="00053B0A"/>
    <w:rsid w:val="000553BD"/>
    <w:rsid w:val="0005557D"/>
    <w:rsid w:val="00056F29"/>
    <w:rsid w:val="00056FB4"/>
    <w:rsid w:val="0006022A"/>
    <w:rsid w:val="00060E96"/>
    <w:rsid w:val="00061CED"/>
    <w:rsid w:val="00063CE9"/>
    <w:rsid w:val="00065162"/>
    <w:rsid w:val="0006592B"/>
    <w:rsid w:val="000662AD"/>
    <w:rsid w:val="00066454"/>
    <w:rsid w:val="00066608"/>
    <w:rsid w:val="00066670"/>
    <w:rsid w:val="00070222"/>
    <w:rsid w:val="000717BD"/>
    <w:rsid w:val="00071838"/>
    <w:rsid w:val="000722A0"/>
    <w:rsid w:val="00072E99"/>
    <w:rsid w:val="00074E31"/>
    <w:rsid w:val="0007551D"/>
    <w:rsid w:val="00075EB4"/>
    <w:rsid w:val="0007639D"/>
    <w:rsid w:val="00076774"/>
    <w:rsid w:val="00076B65"/>
    <w:rsid w:val="00076C3D"/>
    <w:rsid w:val="0007723B"/>
    <w:rsid w:val="00077CA3"/>
    <w:rsid w:val="00081FC6"/>
    <w:rsid w:val="00082F69"/>
    <w:rsid w:val="00084D7F"/>
    <w:rsid w:val="00085260"/>
    <w:rsid w:val="0008540F"/>
    <w:rsid w:val="00087612"/>
    <w:rsid w:val="00090A7F"/>
    <w:rsid w:val="00091321"/>
    <w:rsid w:val="000915EB"/>
    <w:rsid w:val="0009212A"/>
    <w:rsid w:val="000938CC"/>
    <w:rsid w:val="00094569"/>
    <w:rsid w:val="0009470C"/>
    <w:rsid w:val="00094D07"/>
    <w:rsid w:val="000955A1"/>
    <w:rsid w:val="00095FCE"/>
    <w:rsid w:val="00096D92"/>
    <w:rsid w:val="00097501"/>
    <w:rsid w:val="000A1336"/>
    <w:rsid w:val="000A1813"/>
    <w:rsid w:val="000A26D8"/>
    <w:rsid w:val="000A3011"/>
    <w:rsid w:val="000A3D13"/>
    <w:rsid w:val="000A3E3C"/>
    <w:rsid w:val="000A45E2"/>
    <w:rsid w:val="000A49E8"/>
    <w:rsid w:val="000A4FA7"/>
    <w:rsid w:val="000A681A"/>
    <w:rsid w:val="000A7683"/>
    <w:rsid w:val="000A7E81"/>
    <w:rsid w:val="000B01C1"/>
    <w:rsid w:val="000B0A88"/>
    <w:rsid w:val="000B0EA2"/>
    <w:rsid w:val="000B2246"/>
    <w:rsid w:val="000B279B"/>
    <w:rsid w:val="000B2B20"/>
    <w:rsid w:val="000B2C29"/>
    <w:rsid w:val="000B3F19"/>
    <w:rsid w:val="000B4221"/>
    <w:rsid w:val="000B49A3"/>
    <w:rsid w:val="000B4C87"/>
    <w:rsid w:val="000B4D3A"/>
    <w:rsid w:val="000B55A8"/>
    <w:rsid w:val="000B7F27"/>
    <w:rsid w:val="000C02A5"/>
    <w:rsid w:val="000C0C04"/>
    <w:rsid w:val="000C0D04"/>
    <w:rsid w:val="000C0D0E"/>
    <w:rsid w:val="000C26EC"/>
    <w:rsid w:val="000C28B1"/>
    <w:rsid w:val="000C331D"/>
    <w:rsid w:val="000C3D9B"/>
    <w:rsid w:val="000C44AB"/>
    <w:rsid w:val="000C57D8"/>
    <w:rsid w:val="000C59EB"/>
    <w:rsid w:val="000C74F7"/>
    <w:rsid w:val="000C794D"/>
    <w:rsid w:val="000D0063"/>
    <w:rsid w:val="000D0593"/>
    <w:rsid w:val="000D05AE"/>
    <w:rsid w:val="000D13E8"/>
    <w:rsid w:val="000D18DF"/>
    <w:rsid w:val="000D3332"/>
    <w:rsid w:val="000D4083"/>
    <w:rsid w:val="000D563B"/>
    <w:rsid w:val="000D6ADC"/>
    <w:rsid w:val="000D775F"/>
    <w:rsid w:val="000E02B4"/>
    <w:rsid w:val="000E1221"/>
    <w:rsid w:val="000E1684"/>
    <w:rsid w:val="000E280D"/>
    <w:rsid w:val="000E2F85"/>
    <w:rsid w:val="000E3D83"/>
    <w:rsid w:val="000E400B"/>
    <w:rsid w:val="000E4244"/>
    <w:rsid w:val="000E4325"/>
    <w:rsid w:val="000E447D"/>
    <w:rsid w:val="000E488B"/>
    <w:rsid w:val="000E48CC"/>
    <w:rsid w:val="000E516B"/>
    <w:rsid w:val="000E5C49"/>
    <w:rsid w:val="000E644D"/>
    <w:rsid w:val="000E730F"/>
    <w:rsid w:val="000E742A"/>
    <w:rsid w:val="000E78D5"/>
    <w:rsid w:val="000F16B4"/>
    <w:rsid w:val="000F2BB3"/>
    <w:rsid w:val="000F5BBA"/>
    <w:rsid w:val="000F5CF0"/>
    <w:rsid w:val="000F6A35"/>
    <w:rsid w:val="000F6DD3"/>
    <w:rsid w:val="001016A5"/>
    <w:rsid w:val="001018AB"/>
    <w:rsid w:val="00101D1D"/>
    <w:rsid w:val="0010261E"/>
    <w:rsid w:val="0010358D"/>
    <w:rsid w:val="001046BB"/>
    <w:rsid w:val="001052DC"/>
    <w:rsid w:val="00105A00"/>
    <w:rsid w:val="00107EB9"/>
    <w:rsid w:val="00110029"/>
    <w:rsid w:val="001102FE"/>
    <w:rsid w:val="001106B1"/>
    <w:rsid w:val="00110DA4"/>
    <w:rsid w:val="00111622"/>
    <w:rsid w:val="00111C5B"/>
    <w:rsid w:val="00114D1A"/>
    <w:rsid w:val="00114F78"/>
    <w:rsid w:val="00116336"/>
    <w:rsid w:val="00116494"/>
    <w:rsid w:val="0011656D"/>
    <w:rsid w:val="00117153"/>
    <w:rsid w:val="0012015C"/>
    <w:rsid w:val="0012205E"/>
    <w:rsid w:val="00122868"/>
    <w:rsid w:val="001229F1"/>
    <w:rsid w:val="00122A04"/>
    <w:rsid w:val="00122CBE"/>
    <w:rsid w:val="001258E0"/>
    <w:rsid w:val="00126F49"/>
    <w:rsid w:val="00130417"/>
    <w:rsid w:val="0013064B"/>
    <w:rsid w:val="00131611"/>
    <w:rsid w:val="001319C4"/>
    <w:rsid w:val="001319E0"/>
    <w:rsid w:val="00131C5B"/>
    <w:rsid w:val="0013238E"/>
    <w:rsid w:val="00133CB1"/>
    <w:rsid w:val="00133F3A"/>
    <w:rsid w:val="00134710"/>
    <w:rsid w:val="00136AC4"/>
    <w:rsid w:val="001405D6"/>
    <w:rsid w:val="001406B0"/>
    <w:rsid w:val="00140876"/>
    <w:rsid w:val="0014135B"/>
    <w:rsid w:val="00141441"/>
    <w:rsid w:val="00141DA7"/>
    <w:rsid w:val="00142FA4"/>
    <w:rsid w:val="0014402A"/>
    <w:rsid w:val="001441C3"/>
    <w:rsid w:val="00145409"/>
    <w:rsid w:val="00145520"/>
    <w:rsid w:val="00145702"/>
    <w:rsid w:val="00145E95"/>
    <w:rsid w:val="00150F84"/>
    <w:rsid w:val="001519FA"/>
    <w:rsid w:val="00152045"/>
    <w:rsid w:val="00152960"/>
    <w:rsid w:val="00152EC0"/>
    <w:rsid w:val="001531A9"/>
    <w:rsid w:val="00155ADB"/>
    <w:rsid w:val="00156B59"/>
    <w:rsid w:val="001572FC"/>
    <w:rsid w:val="0016090E"/>
    <w:rsid w:val="001618E1"/>
    <w:rsid w:val="0016359F"/>
    <w:rsid w:val="00164B50"/>
    <w:rsid w:val="00164C63"/>
    <w:rsid w:val="00165B5D"/>
    <w:rsid w:val="001662A8"/>
    <w:rsid w:val="001662DA"/>
    <w:rsid w:val="00166654"/>
    <w:rsid w:val="00166E29"/>
    <w:rsid w:val="00167151"/>
    <w:rsid w:val="00167213"/>
    <w:rsid w:val="001672B1"/>
    <w:rsid w:val="00170F34"/>
    <w:rsid w:val="00171484"/>
    <w:rsid w:val="0017246C"/>
    <w:rsid w:val="00172B57"/>
    <w:rsid w:val="00174B80"/>
    <w:rsid w:val="00174C31"/>
    <w:rsid w:val="00174CB2"/>
    <w:rsid w:val="00175EA5"/>
    <w:rsid w:val="00176536"/>
    <w:rsid w:val="00176D37"/>
    <w:rsid w:val="00176DDF"/>
    <w:rsid w:val="00177208"/>
    <w:rsid w:val="001777AD"/>
    <w:rsid w:val="00177AB0"/>
    <w:rsid w:val="00177BEF"/>
    <w:rsid w:val="001802FA"/>
    <w:rsid w:val="0018088E"/>
    <w:rsid w:val="00180A3E"/>
    <w:rsid w:val="0018124F"/>
    <w:rsid w:val="001819DC"/>
    <w:rsid w:val="00181EB1"/>
    <w:rsid w:val="00182DC8"/>
    <w:rsid w:val="00183722"/>
    <w:rsid w:val="00183BF9"/>
    <w:rsid w:val="00184018"/>
    <w:rsid w:val="00184611"/>
    <w:rsid w:val="00184A55"/>
    <w:rsid w:val="00184A5C"/>
    <w:rsid w:val="001852C4"/>
    <w:rsid w:val="001863FB"/>
    <w:rsid w:val="001867B2"/>
    <w:rsid w:val="00190751"/>
    <w:rsid w:val="00190A16"/>
    <w:rsid w:val="00190C81"/>
    <w:rsid w:val="001912C5"/>
    <w:rsid w:val="00191BC3"/>
    <w:rsid w:val="0019228E"/>
    <w:rsid w:val="00192C9B"/>
    <w:rsid w:val="00193CB6"/>
    <w:rsid w:val="001940C8"/>
    <w:rsid w:val="00194D8B"/>
    <w:rsid w:val="00195355"/>
    <w:rsid w:val="00195C5B"/>
    <w:rsid w:val="00196185"/>
    <w:rsid w:val="001961C1"/>
    <w:rsid w:val="001975C2"/>
    <w:rsid w:val="00197624"/>
    <w:rsid w:val="001A0431"/>
    <w:rsid w:val="001A0B3B"/>
    <w:rsid w:val="001A1D50"/>
    <w:rsid w:val="001A2230"/>
    <w:rsid w:val="001A294B"/>
    <w:rsid w:val="001A2AF1"/>
    <w:rsid w:val="001A2C02"/>
    <w:rsid w:val="001A41A3"/>
    <w:rsid w:val="001A45AD"/>
    <w:rsid w:val="001A4A14"/>
    <w:rsid w:val="001A4C8A"/>
    <w:rsid w:val="001A5693"/>
    <w:rsid w:val="001A58EB"/>
    <w:rsid w:val="001A63FA"/>
    <w:rsid w:val="001A7D50"/>
    <w:rsid w:val="001B04DC"/>
    <w:rsid w:val="001B056C"/>
    <w:rsid w:val="001B05E1"/>
    <w:rsid w:val="001B06D4"/>
    <w:rsid w:val="001B0878"/>
    <w:rsid w:val="001B1039"/>
    <w:rsid w:val="001B296F"/>
    <w:rsid w:val="001B3254"/>
    <w:rsid w:val="001B515E"/>
    <w:rsid w:val="001B5F9A"/>
    <w:rsid w:val="001B69B8"/>
    <w:rsid w:val="001B7308"/>
    <w:rsid w:val="001C0BBA"/>
    <w:rsid w:val="001C2031"/>
    <w:rsid w:val="001C32F2"/>
    <w:rsid w:val="001C3BDF"/>
    <w:rsid w:val="001C49C0"/>
    <w:rsid w:val="001C4DA8"/>
    <w:rsid w:val="001C5CCE"/>
    <w:rsid w:val="001C60ED"/>
    <w:rsid w:val="001C6F1A"/>
    <w:rsid w:val="001D0959"/>
    <w:rsid w:val="001D0C4B"/>
    <w:rsid w:val="001D1152"/>
    <w:rsid w:val="001D25A2"/>
    <w:rsid w:val="001D3592"/>
    <w:rsid w:val="001D4A66"/>
    <w:rsid w:val="001D4F78"/>
    <w:rsid w:val="001D5A0B"/>
    <w:rsid w:val="001D5DD3"/>
    <w:rsid w:val="001D6632"/>
    <w:rsid w:val="001D6EA5"/>
    <w:rsid w:val="001D7F0A"/>
    <w:rsid w:val="001E0030"/>
    <w:rsid w:val="001E0258"/>
    <w:rsid w:val="001E06B2"/>
    <w:rsid w:val="001E33D5"/>
    <w:rsid w:val="001E42E2"/>
    <w:rsid w:val="001E50A2"/>
    <w:rsid w:val="001E5BE4"/>
    <w:rsid w:val="001E63D4"/>
    <w:rsid w:val="001E6A43"/>
    <w:rsid w:val="001E720C"/>
    <w:rsid w:val="001E7E46"/>
    <w:rsid w:val="001F116D"/>
    <w:rsid w:val="001F2B63"/>
    <w:rsid w:val="001F4CAD"/>
    <w:rsid w:val="001F5484"/>
    <w:rsid w:val="001F564A"/>
    <w:rsid w:val="001F6EF1"/>
    <w:rsid w:val="00200633"/>
    <w:rsid w:val="002009C3"/>
    <w:rsid w:val="00200EAC"/>
    <w:rsid w:val="002012C1"/>
    <w:rsid w:val="0020399D"/>
    <w:rsid w:val="00203C15"/>
    <w:rsid w:val="0020662B"/>
    <w:rsid w:val="00206FFF"/>
    <w:rsid w:val="00207371"/>
    <w:rsid w:val="002073B0"/>
    <w:rsid w:val="00212B3F"/>
    <w:rsid w:val="002140C8"/>
    <w:rsid w:val="002143EF"/>
    <w:rsid w:val="00214587"/>
    <w:rsid w:val="002150C6"/>
    <w:rsid w:val="00216B44"/>
    <w:rsid w:val="002208F4"/>
    <w:rsid w:val="002232F7"/>
    <w:rsid w:val="002256E1"/>
    <w:rsid w:val="00225F79"/>
    <w:rsid w:val="0023156D"/>
    <w:rsid w:val="002320F0"/>
    <w:rsid w:val="002340BB"/>
    <w:rsid w:val="002340E7"/>
    <w:rsid w:val="00234BEA"/>
    <w:rsid w:val="0023670C"/>
    <w:rsid w:val="002377A4"/>
    <w:rsid w:val="00237F23"/>
    <w:rsid w:val="002419E6"/>
    <w:rsid w:val="00241CFF"/>
    <w:rsid w:val="00242DC4"/>
    <w:rsid w:val="00244051"/>
    <w:rsid w:val="002442EE"/>
    <w:rsid w:val="00244E33"/>
    <w:rsid w:val="00245A68"/>
    <w:rsid w:val="00246171"/>
    <w:rsid w:val="00246F88"/>
    <w:rsid w:val="00250502"/>
    <w:rsid w:val="00250714"/>
    <w:rsid w:val="00250D8F"/>
    <w:rsid w:val="00250DA6"/>
    <w:rsid w:val="002518D1"/>
    <w:rsid w:val="00251FB3"/>
    <w:rsid w:val="002543DE"/>
    <w:rsid w:val="0025444A"/>
    <w:rsid w:val="00254A19"/>
    <w:rsid w:val="00254CAE"/>
    <w:rsid w:val="00255DCA"/>
    <w:rsid w:val="002567BA"/>
    <w:rsid w:val="00256C60"/>
    <w:rsid w:val="00257428"/>
    <w:rsid w:val="002579CD"/>
    <w:rsid w:val="00260685"/>
    <w:rsid w:val="00260BBD"/>
    <w:rsid w:val="00260BFD"/>
    <w:rsid w:val="00261C67"/>
    <w:rsid w:val="00261EFE"/>
    <w:rsid w:val="00262224"/>
    <w:rsid w:val="00262748"/>
    <w:rsid w:val="00262993"/>
    <w:rsid w:val="00262D63"/>
    <w:rsid w:val="00263515"/>
    <w:rsid w:val="0026369F"/>
    <w:rsid w:val="00264292"/>
    <w:rsid w:val="00264EC1"/>
    <w:rsid w:val="00265864"/>
    <w:rsid w:val="00265DB5"/>
    <w:rsid w:val="00266151"/>
    <w:rsid w:val="002667CD"/>
    <w:rsid w:val="00266A0A"/>
    <w:rsid w:val="00266B6B"/>
    <w:rsid w:val="00266EAC"/>
    <w:rsid w:val="00267C34"/>
    <w:rsid w:val="00267C47"/>
    <w:rsid w:val="00267E0C"/>
    <w:rsid w:val="002715C0"/>
    <w:rsid w:val="00271F04"/>
    <w:rsid w:val="0027364F"/>
    <w:rsid w:val="00273746"/>
    <w:rsid w:val="00275421"/>
    <w:rsid w:val="002757AA"/>
    <w:rsid w:val="00275B2A"/>
    <w:rsid w:val="002760F1"/>
    <w:rsid w:val="002776BF"/>
    <w:rsid w:val="0027792A"/>
    <w:rsid w:val="00277D41"/>
    <w:rsid w:val="0028046E"/>
    <w:rsid w:val="0028095E"/>
    <w:rsid w:val="002827E6"/>
    <w:rsid w:val="00283DBB"/>
    <w:rsid w:val="00284F1B"/>
    <w:rsid w:val="00285CA4"/>
    <w:rsid w:val="00286077"/>
    <w:rsid w:val="002911EB"/>
    <w:rsid w:val="002918FA"/>
    <w:rsid w:val="00291BE8"/>
    <w:rsid w:val="00292625"/>
    <w:rsid w:val="0029297E"/>
    <w:rsid w:val="00293C00"/>
    <w:rsid w:val="00293F8B"/>
    <w:rsid w:val="002944D0"/>
    <w:rsid w:val="002977CA"/>
    <w:rsid w:val="002978AF"/>
    <w:rsid w:val="00297E56"/>
    <w:rsid w:val="002A0069"/>
    <w:rsid w:val="002A0726"/>
    <w:rsid w:val="002A0948"/>
    <w:rsid w:val="002A0EA2"/>
    <w:rsid w:val="002A0F42"/>
    <w:rsid w:val="002A1A69"/>
    <w:rsid w:val="002A2A10"/>
    <w:rsid w:val="002A2C71"/>
    <w:rsid w:val="002A2F10"/>
    <w:rsid w:val="002A4381"/>
    <w:rsid w:val="002A43BF"/>
    <w:rsid w:val="002A45B6"/>
    <w:rsid w:val="002A48A5"/>
    <w:rsid w:val="002A6539"/>
    <w:rsid w:val="002A71EC"/>
    <w:rsid w:val="002A7A07"/>
    <w:rsid w:val="002B0922"/>
    <w:rsid w:val="002B1411"/>
    <w:rsid w:val="002B1D90"/>
    <w:rsid w:val="002B306A"/>
    <w:rsid w:val="002B323C"/>
    <w:rsid w:val="002B3EAE"/>
    <w:rsid w:val="002B4650"/>
    <w:rsid w:val="002B47D7"/>
    <w:rsid w:val="002B515C"/>
    <w:rsid w:val="002B72B7"/>
    <w:rsid w:val="002C0243"/>
    <w:rsid w:val="002C0624"/>
    <w:rsid w:val="002C09D7"/>
    <w:rsid w:val="002C1E9B"/>
    <w:rsid w:val="002C269E"/>
    <w:rsid w:val="002C27F2"/>
    <w:rsid w:val="002C2DFC"/>
    <w:rsid w:val="002C4282"/>
    <w:rsid w:val="002C4640"/>
    <w:rsid w:val="002C4658"/>
    <w:rsid w:val="002C53D9"/>
    <w:rsid w:val="002C5771"/>
    <w:rsid w:val="002C72DF"/>
    <w:rsid w:val="002C7790"/>
    <w:rsid w:val="002D0384"/>
    <w:rsid w:val="002D1DF9"/>
    <w:rsid w:val="002D2030"/>
    <w:rsid w:val="002D262F"/>
    <w:rsid w:val="002D2C9C"/>
    <w:rsid w:val="002D2E83"/>
    <w:rsid w:val="002D34E1"/>
    <w:rsid w:val="002D3F1B"/>
    <w:rsid w:val="002D6A04"/>
    <w:rsid w:val="002E0127"/>
    <w:rsid w:val="002E06F4"/>
    <w:rsid w:val="002E10FC"/>
    <w:rsid w:val="002E1947"/>
    <w:rsid w:val="002E3263"/>
    <w:rsid w:val="002E3341"/>
    <w:rsid w:val="002E3CC7"/>
    <w:rsid w:val="002E446E"/>
    <w:rsid w:val="002E4E71"/>
    <w:rsid w:val="002E5C4F"/>
    <w:rsid w:val="002E60A4"/>
    <w:rsid w:val="002E7D29"/>
    <w:rsid w:val="002F02AE"/>
    <w:rsid w:val="002F0A68"/>
    <w:rsid w:val="002F0C1D"/>
    <w:rsid w:val="002F0FF1"/>
    <w:rsid w:val="002F1389"/>
    <w:rsid w:val="002F1722"/>
    <w:rsid w:val="002F1944"/>
    <w:rsid w:val="002F2C12"/>
    <w:rsid w:val="002F2DE0"/>
    <w:rsid w:val="002F381C"/>
    <w:rsid w:val="002F3F1A"/>
    <w:rsid w:val="002F46E9"/>
    <w:rsid w:val="002F575B"/>
    <w:rsid w:val="002F69F1"/>
    <w:rsid w:val="002F7177"/>
    <w:rsid w:val="002F7694"/>
    <w:rsid w:val="002F7E40"/>
    <w:rsid w:val="00300274"/>
    <w:rsid w:val="003005FF"/>
    <w:rsid w:val="0030117D"/>
    <w:rsid w:val="003016D9"/>
    <w:rsid w:val="00302BF7"/>
    <w:rsid w:val="00303647"/>
    <w:rsid w:val="00303712"/>
    <w:rsid w:val="003041E7"/>
    <w:rsid w:val="00304D01"/>
    <w:rsid w:val="0030568D"/>
    <w:rsid w:val="00306B37"/>
    <w:rsid w:val="003104DE"/>
    <w:rsid w:val="00310752"/>
    <w:rsid w:val="003114D1"/>
    <w:rsid w:val="00311727"/>
    <w:rsid w:val="00311979"/>
    <w:rsid w:val="00312B14"/>
    <w:rsid w:val="00312C85"/>
    <w:rsid w:val="00312FDF"/>
    <w:rsid w:val="003144CD"/>
    <w:rsid w:val="0031486B"/>
    <w:rsid w:val="00314998"/>
    <w:rsid w:val="00314F04"/>
    <w:rsid w:val="00315B31"/>
    <w:rsid w:val="003167FE"/>
    <w:rsid w:val="00316E32"/>
    <w:rsid w:val="00320ABA"/>
    <w:rsid w:val="00320EDC"/>
    <w:rsid w:val="00320F77"/>
    <w:rsid w:val="003215BD"/>
    <w:rsid w:val="00322803"/>
    <w:rsid w:val="00323852"/>
    <w:rsid w:val="00323931"/>
    <w:rsid w:val="00323A36"/>
    <w:rsid w:val="00323D79"/>
    <w:rsid w:val="00323FB1"/>
    <w:rsid w:val="003244B5"/>
    <w:rsid w:val="00324673"/>
    <w:rsid w:val="003254A2"/>
    <w:rsid w:val="00326A32"/>
    <w:rsid w:val="00327D0C"/>
    <w:rsid w:val="00332769"/>
    <w:rsid w:val="003337E3"/>
    <w:rsid w:val="0033381B"/>
    <w:rsid w:val="0033567A"/>
    <w:rsid w:val="0033710C"/>
    <w:rsid w:val="003373D9"/>
    <w:rsid w:val="00337A90"/>
    <w:rsid w:val="003407F4"/>
    <w:rsid w:val="00341ADC"/>
    <w:rsid w:val="00343340"/>
    <w:rsid w:val="00343515"/>
    <w:rsid w:val="003438C9"/>
    <w:rsid w:val="00344247"/>
    <w:rsid w:val="00345469"/>
    <w:rsid w:val="00345B18"/>
    <w:rsid w:val="0034690F"/>
    <w:rsid w:val="00346F87"/>
    <w:rsid w:val="00347C26"/>
    <w:rsid w:val="00350A36"/>
    <w:rsid w:val="00352F56"/>
    <w:rsid w:val="00353BDC"/>
    <w:rsid w:val="00354219"/>
    <w:rsid w:val="00354D8B"/>
    <w:rsid w:val="003554D9"/>
    <w:rsid w:val="003558DE"/>
    <w:rsid w:val="00355A78"/>
    <w:rsid w:val="00356840"/>
    <w:rsid w:val="00356EB4"/>
    <w:rsid w:val="003614BD"/>
    <w:rsid w:val="00361A0E"/>
    <w:rsid w:val="00361DAF"/>
    <w:rsid w:val="00362DD7"/>
    <w:rsid w:val="00363FB5"/>
    <w:rsid w:val="003645A6"/>
    <w:rsid w:val="003649EF"/>
    <w:rsid w:val="00364BEB"/>
    <w:rsid w:val="0036509B"/>
    <w:rsid w:val="00365DCD"/>
    <w:rsid w:val="0036608E"/>
    <w:rsid w:val="003661AA"/>
    <w:rsid w:val="00366571"/>
    <w:rsid w:val="003677CD"/>
    <w:rsid w:val="00367BB0"/>
    <w:rsid w:val="003702C2"/>
    <w:rsid w:val="0037119F"/>
    <w:rsid w:val="00371AAC"/>
    <w:rsid w:val="003726E0"/>
    <w:rsid w:val="0037335A"/>
    <w:rsid w:val="00373440"/>
    <w:rsid w:val="0037460F"/>
    <w:rsid w:val="00374646"/>
    <w:rsid w:val="003749A3"/>
    <w:rsid w:val="00374FCB"/>
    <w:rsid w:val="0037552C"/>
    <w:rsid w:val="003770C5"/>
    <w:rsid w:val="00377F24"/>
    <w:rsid w:val="0038067E"/>
    <w:rsid w:val="00380C6C"/>
    <w:rsid w:val="0038127A"/>
    <w:rsid w:val="0038171B"/>
    <w:rsid w:val="00381796"/>
    <w:rsid w:val="003820FB"/>
    <w:rsid w:val="00382EFC"/>
    <w:rsid w:val="00384313"/>
    <w:rsid w:val="003845EA"/>
    <w:rsid w:val="003847AE"/>
    <w:rsid w:val="0038545A"/>
    <w:rsid w:val="00385B95"/>
    <w:rsid w:val="00386003"/>
    <w:rsid w:val="00386B58"/>
    <w:rsid w:val="00387AF0"/>
    <w:rsid w:val="0039077F"/>
    <w:rsid w:val="00391284"/>
    <w:rsid w:val="0039292A"/>
    <w:rsid w:val="0039314B"/>
    <w:rsid w:val="00393231"/>
    <w:rsid w:val="00393D82"/>
    <w:rsid w:val="003941AC"/>
    <w:rsid w:val="00394744"/>
    <w:rsid w:val="00394CBC"/>
    <w:rsid w:val="0039585A"/>
    <w:rsid w:val="0039600B"/>
    <w:rsid w:val="00396138"/>
    <w:rsid w:val="0039674A"/>
    <w:rsid w:val="0039712E"/>
    <w:rsid w:val="0039722F"/>
    <w:rsid w:val="00397EC8"/>
    <w:rsid w:val="003A095B"/>
    <w:rsid w:val="003A1ACD"/>
    <w:rsid w:val="003A23F1"/>
    <w:rsid w:val="003A273A"/>
    <w:rsid w:val="003A2910"/>
    <w:rsid w:val="003A2DC8"/>
    <w:rsid w:val="003A2ED6"/>
    <w:rsid w:val="003A32DE"/>
    <w:rsid w:val="003A39EC"/>
    <w:rsid w:val="003A4488"/>
    <w:rsid w:val="003A564C"/>
    <w:rsid w:val="003A5BEF"/>
    <w:rsid w:val="003A5C4C"/>
    <w:rsid w:val="003A79A1"/>
    <w:rsid w:val="003A7F75"/>
    <w:rsid w:val="003B04CD"/>
    <w:rsid w:val="003B0739"/>
    <w:rsid w:val="003B0DE1"/>
    <w:rsid w:val="003B14AC"/>
    <w:rsid w:val="003B1D25"/>
    <w:rsid w:val="003B3092"/>
    <w:rsid w:val="003B52A1"/>
    <w:rsid w:val="003B56FD"/>
    <w:rsid w:val="003B5850"/>
    <w:rsid w:val="003B589F"/>
    <w:rsid w:val="003B7024"/>
    <w:rsid w:val="003C00F2"/>
    <w:rsid w:val="003C02F2"/>
    <w:rsid w:val="003C073D"/>
    <w:rsid w:val="003C1CAC"/>
    <w:rsid w:val="003C1DD2"/>
    <w:rsid w:val="003C2736"/>
    <w:rsid w:val="003C332C"/>
    <w:rsid w:val="003C3A3B"/>
    <w:rsid w:val="003C4270"/>
    <w:rsid w:val="003C59AD"/>
    <w:rsid w:val="003C5E80"/>
    <w:rsid w:val="003C6ADB"/>
    <w:rsid w:val="003C7DDB"/>
    <w:rsid w:val="003C7E69"/>
    <w:rsid w:val="003C7E8B"/>
    <w:rsid w:val="003C7ED1"/>
    <w:rsid w:val="003D07DA"/>
    <w:rsid w:val="003D08C8"/>
    <w:rsid w:val="003D19A7"/>
    <w:rsid w:val="003D1EEB"/>
    <w:rsid w:val="003D26D4"/>
    <w:rsid w:val="003D497E"/>
    <w:rsid w:val="003D4E8B"/>
    <w:rsid w:val="003D6361"/>
    <w:rsid w:val="003D6B1E"/>
    <w:rsid w:val="003E3113"/>
    <w:rsid w:val="003E34A9"/>
    <w:rsid w:val="003E3672"/>
    <w:rsid w:val="003E3DA1"/>
    <w:rsid w:val="003E733F"/>
    <w:rsid w:val="003E7AEA"/>
    <w:rsid w:val="003F07B7"/>
    <w:rsid w:val="003F0D86"/>
    <w:rsid w:val="003F0E00"/>
    <w:rsid w:val="003F1ACD"/>
    <w:rsid w:val="003F20EA"/>
    <w:rsid w:val="003F32C6"/>
    <w:rsid w:val="003F356E"/>
    <w:rsid w:val="003F59A7"/>
    <w:rsid w:val="003F5A49"/>
    <w:rsid w:val="003F5FA9"/>
    <w:rsid w:val="003F6C33"/>
    <w:rsid w:val="004004B6"/>
    <w:rsid w:val="00400F8A"/>
    <w:rsid w:val="00401055"/>
    <w:rsid w:val="0040260F"/>
    <w:rsid w:val="00402BB0"/>
    <w:rsid w:val="004039A7"/>
    <w:rsid w:val="004045B2"/>
    <w:rsid w:val="0040476C"/>
    <w:rsid w:val="004057D4"/>
    <w:rsid w:val="0040600F"/>
    <w:rsid w:val="004061DC"/>
    <w:rsid w:val="00406423"/>
    <w:rsid w:val="00410324"/>
    <w:rsid w:val="004103B5"/>
    <w:rsid w:val="004110DD"/>
    <w:rsid w:val="00411F48"/>
    <w:rsid w:val="004121D3"/>
    <w:rsid w:val="0041323F"/>
    <w:rsid w:val="004139F7"/>
    <w:rsid w:val="00414410"/>
    <w:rsid w:val="00415472"/>
    <w:rsid w:val="004158FE"/>
    <w:rsid w:val="004164B2"/>
    <w:rsid w:val="004165BF"/>
    <w:rsid w:val="00416984"/>
    <w:rsid w:val="00416B1F"/>
    <w:rsid w:val="0041700B"/>
    <w:rsid w:val="004176AA"/>
    <w:rsid w:val="00417898"/>
    <w:rsid w:val="00417FFA"/>
    <w:rsid w:val="004200CC"/>
    <w:rsid w:val="00421E68"/>
    <w:rsid w:val="00422562"/>
    <w:rsid w:val="00424F72"/>
    <w:rsid w:val="00425531"/>
    <w:rsid w:val="0042606E"/>
    <w:rsid w:val="004262E2"/>
    <w:rsid w:val="0043006D"/>
    <w:rsid w:val="00430837"/>
    <w:rsid w:val="00430E42"/>
    <w:rsid w:val="00431614"/>
    <w:rsid w:val="00433816"/>
    <w:rsid w:val="00433900"/>
    <w:rsid w:val="004348A1"/>
    <w:rsid w:val="00434D78"/>
    <w:rsid w:val="00435D1D"/>
    <w:rsid w:val="00435D6B"/>
    <w:rsid w:val="00440673"/>
    <w:rsid w:val="00440A71"/>
    <w:rsid w:val="004411ED"/>
    <w:rsid w:val="00441484"/>
    <w:rsid w:val="00441584"/>
    <w:rsid w:val="004423C1"/>
    <w:rsid w:val="00442869"/>
    <w:rsid w:val="0044288B"/>
    <w:rsid w:val="00443A9C"/>
    <w:rsid w:val="00444DED"/>
    <w:rsid w:val="00444EDC"/>
    <w:rsid w:val="00444F0A"/>
    <w:rsid w:val="00445259"/>
    <w:rsid w:val="00445757"/>
    <w:rsid w:val="004458BE"/>
    <w:rsid w:val="0044608D"/>
    <w:rsid w:val="0044662A"/>
    <w:rsid w:val="004467D2"/>
    <w:rsid w:val="00446C07"/>
    <w:rsid w:val="00450C80"/>
    <w:rsid w:val="004512DB"/>
    <w:rsid w:val="00451F3C"/>
    <w:rsid w:val="00451FF2"/>
    <w:rsid w:val="0045215A"/>
    <w:rsid w:val="00456012"/>
    <w:rsid w:val="0045740E"/>
    <w:rsid w:val="00460558"/>
    <w:rsid w:val="0046114B"/>
    <w:rsid w:val="0046198B"/>
    <w:rsid w:val="004619AC"/>
    <w:rsid w:val="004619B9"/>
    <w:rsid w:val="004620E7"/>
    <w:rsid w:val="0046265F"/>
    <w:rsid w:val="00462754"/>
    <w:rsid w:val="00463A4E"/>
    <w:rsid w:val="00463C41"/>
    <w:rsid w:val="004655AB"/>
    <w:rsid w:val="004656C8"/>
    <w:rsid w:val="004658D0"/>
    <w:rsid w:val="00465B66"/>
    <w:rsid w:val="00465B9E"/>
    <w:rsid w:val="00465EB6"/>
    <w:rsid w:val="00467370"/>
    <w:rsid w:val="0046742C"/>
    <w:rsid w:val="004708F2"/>
    <w:rsid w:val="00472B9F"/>
    <w:rsid w:val="004741F8"/>
    <w:rsid w:val="00474802"/>
    <w:rsid w:val="00474A04"/>
    <w:rsid w:val="004750D7"/>
    <w:rsid w:val="0047538F"/>
    <w:rsid w:val="00477148"/>
    <w:rsid w:val="004771B0"/>
    <w:rsid w:val="00477EFE"/>
    <w:rsid w:val="004800D1"/>
    <w:rsid w:val="00480111"/>
    <w:rsid w:val="00480550"/>
    <w:rsid w:val="00480D2C"/>
    <w:rsid w:val="0048154F"/>
    <w:rsid w:val="00481680"/>
    <w:rsid w:val="004829DF"/>
    <w:rsid w:val="00482A9F"/>
    <w:rsid w:val="00483237"/>
    <w:rsid w:val="00484DB2"/>
    <w:rsid w:val="00486328"/>
    <w:rsid w:val="00487377"/>
    <w:rsid w:val="00490B2A"/>
    <w:rsid w:val="00490C95"/>
    <w:rsid w:val="00491A13"/>
    <w:rsid w:val="00491DA2"/>
    <w:rsid w:val="00492945"/>
    <w:rsid w:val="00492B7A"/>
    <w:rsid w:val="00493AA4"/>
    <w:rsid w:val="0049697F"/>
    <w:rsid w:val="00496DFC"/>
    <w:rsid w:val="00497104"/>
    <w:rsid w:val="00497165"/>
    <w:rsid w:val="0049720E"/>
    <w:rsid w:val="00497647"/>
    <w:rsid w:val="004A0083"/>
    <w:rsid w:val="004A0B07"/>
    <w:rsid w:val="004A0DDF"/>
    <w:rsid w:val="004A1161"/>
    <w:rsid w:val="004A2B14"/>
    <w:rsid w:val="004A34F4"/>
    <w:rsid w:val="004A43A2"/>
    <w:rsid w:val="004A6B16"/>
    <w:rsid w:val="004A70BA"/>
    <w:rsid w:val="004B08D8"/>
    <w:rsid w:val="004B13EC"/>
    <w:rsid w:val="004B1DAF"/>
    <w:rsid w:val="004B2377"/>
    <w:rsid w:val="004B26AD"/>
    <w:rsid w:val="004B31CD"/>
    <w:rsid w:val="004B3B55"/>
    <w:rsid w:val="004B4C65"/>
    <w:rsid w:val="004B51EE"/>
    <w:rsid w:val="004B56A5"/>
    <w:rsid w:val="004B5EB0"/>
    <w:rsid w:val="004B6C58"/>
    <w:rsid w:val="004B720D"/>
    <w:rsid w:val="004B7FEB"/>
    <w:rsid w:val="004C0300"/>
    <w:rsid w:val="004C0895"/>
    <w:rsid w:val="004C10BC"/>
    <w:rsid w:val="004C18FB"/>
    <w:rsid w:val="004C24EA"/>
    <w:rsid w:val="004C2C6B"/>
    <w:rsid w:val="004C2C91"/>
    <w:rsid w:val="004C34D7"/>
    <w:rsid w:val="004C3632"/>
    <w:rsid w:val="004C4B41"/>
    <w:rsid w:val="004C68AF"/>
    <w:rsid w:val="004D175E"/>
    <w:rsid w:val="004D1A12"/>
    <w:rsid w:val="004D2EBC"/>
    <w:rsid w:val="004D2FBD"/>
    <w:rsid w:val="004D4344"/>
    <w:rsid w:val="004D44A0"/>
    <w:rsid w:val="004D4E70"/>
    <w:rsid w:val="004D506D"/>
    <w:rsid w:val="004D5369"/>
    <w:rsid w:val="004D53F5"/>
    <w:rsid w:val="004D5750"/>
    <w:rsid w:val="004D595D"/>
    <w:rsid w:val="004D5CBA"/>
    <w:rsid w:val="004D5E0C"/>
    <w:rsid w:val="004D63F5"/>
    <w:rsid w:val="004D70A2"/>
    <w:rsid w:val="004D7568"/>
    <w:rsid w:val="004D76B0"/>
    <w:rsid w:val="004D77E0"/>
    <w:rsid w:val="004E21E7"/>
    <w:rsid w:val="004E2BDD"/>
    <w:rsid w:val="004E2F7C"/>
    <w:rsid w:val="004E3286"/>
    <w:rsid w:val="004E3775"/>
    <w:rsid w:val="004E37DE"/>
    <w:rsid w:val="004E3A2F"/>
    <w:rsid w:val="004E3FBF"/>
    <w:rsid w:val="004E41E6"/>
    <w:rsid w:val="004E42D5"/>
    <w:rsid w:val="004E4722"/>
    <w:rsid w:val="004E6DD2"/>
    <w:rsid w:val="004E6E43"/>
    <w:rsid w:val="004F058E"/>
    <w:rsid w:val="004F20E3"/>
    <w:rsid w:val="004F2C27"/>
    <w:rsid w:val="004F3FBF"/>
    <w:rsid w:val="004F5F1D"/>
    <w:rsid w:val="004F6F2C"/>
    <w:rsid w:val="004F76C1"/>
    <w:rsid w:val="004F7FC8"/>
    <w:rsid w:val="00501A06"/>
    <w:rsid w:val="00503081"/>
    <w:rsid w:val="00503944"/>
    <w:rsid w:val="00504C39"/>
    <w:rsid w:val="00505782"/>
    <w:rsid w:val="005066D7"/>
    <w:rsid w:val="00506C67"/>
    <w:rsid w:val="00507A79"/>
    <w:rsid w:val="00510FF1"/>
    <w:rsid w:val="00511A24"/>
    <w:rsid w:val="00511B39"/>
    <w:rsid w:val="005127A9"/>
    <w:rsid w:val="00512E6C"/>
    <w:rsid w:val="00513903"/>
    <w:rsid w:val="00513E12"/>
    <w:rsid w:val="00515736"/>
    <w:rsid w:val="00515C0C"/>
    <w:rsid w:val="00516A9F"/>
    <w:rsid w:val="00516C58"/>
    <w:rsid w:val="0051799D"/>
    <w:rsid w:val="00517A8A"/>
    <w:rsid w:val="005215CD"/>
    <w:rsid w:val="00521F6E"/>
    <w:rsid w:val="00521F98"/>
    <w:rsid w:val="00522214"/>
    <w:rsid w:val="005240ED"/>
    <w:rsid w:val="0052459D"/>
    <w:rsid w:val="00525861"/>
    <w:rsid w:val="0052609F"/>
    <w:rsid w:val="00526460"/>
    <w:rsid w:val="0052697F"/>
    <w:rsid w:val="00526BAA"/>
    <w:rsid w:val="005279C3"/>
    <w:rsid w:val="00527BBE"/>
    <w:rsid w:val="00527D8A"/>
    <w:rsid w:val="00527ED6"/>
    <w:rsid w:val="00530703"/>
    <w:rsid w:val="00530EB9"/>
    <w:rsid w:val="00532B21"/>
    <w:rsid w:val="00532E52"/>
    <w:rsid w:val="005336C2"/>
    <w:rsid w:val="00534105"/>
    <w:rsid w:val="00534228"/>
    <w:rsid w:val="005348F1"/>
    <w:rsid w:val="005349C1"/>
    <w:rsid w:val="00534F6D"/>
    <w:rsid w:val="005350B9"/>
    <w:rsid w:val="00536FC1"/>
    <w:rsid w:val="005378D0"/>
    <w:rsid w:val="00540BEC"/>
    <w:rsid w:val="00541AA4"/>
    <w:rsid w:val="00541F05"/>
    <w:rsid w:val="0054223F"/>
    <w:rsid w:val="00543413"/>
    <w:rsid w:val="00544865"/>
    <w:rsid w:val="005449C1"/>
    <w:rsid w:val="0054743A"/>
    <w:rsid w:val="00550E2F"/>
    <w:rsid w:val="0055154E"/>
    <w:rsid w:val="00551BAA"/>
    <w:rsid w:val="00551C51"/>
    <w:rsid w:val="00551DD0"/>
    <w:rsid w:val="0055254A"/>
    <w:rsid w:val="0055305C"/>
    <w:rsid w:val="00553212"/>
    <w:rsid w:val="005542A4"/>
    <w:rsid w:val="00555E12"/>
    <w:rsid w:val="005562A1"/>
    <w:rsid w:val="00560D79"/>
    <w:rsid w:val="00562EE0"/>
    <w:rsid w:val="005639A8"/>
    <w:rsid w:val="005641B5"/>
    <w:rsid w:val="005644BC"/>
    <w:rsid w:val="00565292"/>
    <w:rsid w:val="005663EB"/>
    <w:rsid w:val="0056679F"/>
    <w:rsid w:val="005675C2"/>
    <w:rsid w:val="00567CBE"/>
    <w:rsid w:val="00567EF0"/>
    <w:rsid w:val="00570AF8"/>
    <w:rsid w:val="00572D77"/>
    <w:rsid w:val="00572FE4"/>
    <w:rsid w:val="00574066"/>
    <w:rsid w:val="00574AED"/>
    <w:rsid w:val="00574AFA"/>
    <w:rsid w:val="005751CA"/>
    <w:rsid w:val="0057645E"/>
    <w:rsid w:val="00580CA3"/>
    <w:rsid w:val="00580E9F"/>
    <w:rsid w:val="00580FA1"/>
    <w:rsid w:val="00581196"/>
    <w:rsid w:val="00581D64"/>
    <w:rsid w:val="00581E11"/>
    <w:rsid w:val="005824D9"/>
    <w:rsid w:val="005826B1"/>
    <w:rsid w:val="005851A4"/>
    <w:rsid w:val="005853B8"/>
    <w:rsid w:val="005857EB"/>
    <w:rsid w:val="00585A76"/>
    <w:rsid w:val="00585DB0"/>
    <w:rsid w:val="00586B0C"/>
    <w:rsid w:val="00587849"/>
    <w:rsid w:val="00587BBE"/>
    <w:rsid w:val="00590303"/>
    <w:rsid w:val="00590701"/>
    <w:rsid w:val="00590C38"/>
    <w:rsid w:val="005914D1"/>
    <w:rsid w:val="0059197F"/>
    <w:rsid w:val="00592C08"/>
    <w:rsid w:val="005932CD"/>
    <w:rsid w:val="00593AAC"/>
    <w:rsid w:val="005947AB"/>
    <w:rsid w:val="005967EE"/>
    <w:rsid w:val="00597D9B"/>
    <w:rsid w:val="005A0CBA"/>
    <w:rsid w:val="005A0D77"/>
    <w:rsid w:val="005A1800"/>
    <w:rsid w:val="005A1FAE"/>
    <w:rsid w:val="005A27C2"/>
    <w:rsid w:val="005A2A64"/>
    <w:rsid w:val="005A2E44"/>
    <w:rsid w:val="005A3FA5"/>
    <w:rsid w:val="005A535B"/>
    <w:rsid w:val="005A562C"/>
    <w:rsid w:val="005A5FA2"/>
    <w:rsid w:val="005A5FF1"/>
    <w:rsid w:val="005A624F"/>
    <w:rsid w:val="005A741A"/>
    <w:rsid w:val="005A77D6"/>
    <w:rsid w:val="005B048F"/>
    <w:rsid w:val="005B059C"/>
    <w:rsid w:val="005B17D5"/>
    <w:rsid w:val="005B1BAB"/>
    <w:rsid w:val="005B2FE6"/>
    <w:rsid w:val="005B338F"/>
    <w:rsid w:val="005B4CE7"/>
    <w:rsid w:val="005B5148"/>
    <w:rsid w:val="005B51D9"/>
    <w:rsid w:val="005B54F9"/>
    <w:rsid w:val="005B5512"/>
    <w:rsid w:val="005B58E0"/>
    <w:rsid w:val="005B5BE8"/>
    <w:rsid w:val="005B6B72"/>
    <w:rsid w:val="005B7947"/>
    <w:rsid w:val="005C06B9"/>
    <w:rsid w:val="005C18BB"/>
    <w:rsid w:val="005C225C"/>
    <w:rsid w:val="005C25B6"/>
    <w:rsid w:val="005C2A22"/>
    <w:rsid w:val="005C2D6B"/>
    <w:rsid w:val="005C354D"/>
    <w:rsid w:val="005C38FD"/>
    <w:rsid w:val="005C3B8F"/>
    <w:rsid w:val="005C3E7F"/>
    <w:rsid w:val="005C3FDE"/>
    <w:rsid w:val="005C4801"/>
    <w:rsid w:val="005C58B9"/>
    <w:rsid w:val="005C6502"/>
    <w:rsid w:val="005C731A"/>
    <w:rsid w:val="005D1900"/>
    <w:rsid w:val="005D21E5"/>
    <w:rsid w:val="005D273A"/>
    <w:rsid w:val="005D2DA6"/>
    <w:rsid w:val="005D3196"/>
    <w:rsid w:val="005D5CD9"/>
    <w:rsid w:val="005D6504"/>
    <w:rsid w:val="005D78B1"/>
    <w:rsid w:val="005D79B5"/>
    <w:rsid w:val="005D7CAC"/>
    <w:rsid w:val="005E0FBD"/>
    <w:rsid w:val="005E18C1"/>
    <w:rsid w:val="005E1CE0"/>
    <w:rsid w:val="005E355A"/>
    <w:rsid w:val="005E474B"/>
    <w:rsid w:val="005E493D"/>
    <w:rsid w:val="005E4BBD"/>
    <w:rsid w:val="005E5231"/>
    <w:rsid w:val="005E54B4"/>
    <w:rsid w:val="005E5D29"/>
    <w:rsid w:val="005E664E"/>
    <w:rsid w:val="005E71ED"/>
    <w:rsid w:val="005E7411"/>
    <w:rsid w:val="005E7BA5"/>
    <w:rsid w:val="005F0AD8"/>
    <w:rsid w:val="005F0DD5"/>
    <w:rsid w:val="005F175D"/>
    <w:rsid w:val="005F39E1"/>
    <w:rsid w:val="005F3C12"/>
    <w:rsid w:val="005F41C3"/>
    <w:rsid w:val="005F58E3"/>
    <w:rsid w:val="005F5A62"/>
    <w:rsid w:val="005F5B36"/>
    <w:rsid w:val="005F7123"/>
    <w:rsid w:val="005F7333"/>
    <w:rsid w:val="005F745A"/>
    <w:rsid w:val="005F7504"/>
    <w:rsid w:val="005F75B7"/>
    <w:rsid w:val="005F7698"/>
    <w:rsid w:val="005F7839"/>
    <w:rsid w:val="005F798D"/>
    <w:rsid w:val="0060054C"/>
    <w:rsid w:val="00600638"/>
    <w:rsid w:val="00603391"/>
    <w:rsid w:val="006038D2"/>
    <w:rsid w:val="00603E91"/>
    <w:rsid w:val="00605774"/>
    <w:rsid w:val="00605829"/>
    <w:rsid w:val="00605AD0"/>
    <w:rsid w:val="006064B0"/>
    <w:rsid w:val="00606540"/>
    <w:rsid w:val="006067C2"/>
    <w:rsid w:val="00606AA2"/>
    <w:rsid w:val="00607E57"/>
    <w:rsid w:val="00610F6A"/>
    <w:rsid w:val="00611CB5"/>
    <w:rsid w:val="00612E4D"/>
    <w:rsid w:val="00612F60"/>
    <w:rsid w:val="006136FE"/>
    <w:rsid w:val="00614313"/>
    <w:rsid w:val="00614447"/>
    <w:rsid w:val="006151BD"/>
    <w:rsid w:val="00615274"/>
    <w:rsid w:val="00616320"/>
    <w:rsid w:val="006169BD"/>
    <w:rsid w:val="006172F5"/>
    <w:rsid w:val="006175B6"/>
    <w:rsid w:val="00620022"/>
    <w:rsid w:val="00620053"/>
    <w:rsid w:val="00620A95"/>
    <w:rsid w:val="006216A1"/>
    <w:rsid w:val="00622672"/>
    <w:rsid w:val="00622763"/>
    <w:rsid w:val="00623204"/>
    <w:rsid w:val="00623DB2"/>
    <w:rsid w:val="00625159"/>
    <w:rsid w:val="0062567F"/>
    <w:rsid w:val="00625FA3"/>
    <w:rsid w:val="00626F89"/>
    <w:rsid w:val="0063020A"/>
    <w:rsid w:val="00630262"/>
    <w:rsid w:val="006306A2"/>
    <w:rsid w:val="006306C0"/>
    <w:rsid w:val="00630B0D"/>
    <w:rsid w:val="00631D50"/>
    <w:rsid w:val="00631E32"/>
    <w:rsid w:val="00632071"/>
    <w:rsid w:val="006327EF"/>
    <w:rsid w:val="00632BC9"/>
    <w:rsid w:val="006330F0"/>
    <w:rsid w:val="006335F3"/>
    <w:rsid w:val="00633DAA"/>
    <w:rsid w:val="00633F49"/>
    <w:rsid w:val="00634FE0"/>
    <w:rsid w:val="006358D4"/>
    <w:rsid w:val="0063710B"/>
    <w:rsid w:val="00637D35"/>
    <w:rsid w:val="006401FC"/>
    <w:rsid w:val="00640228"/>
    <w:rsid w:val="00640354"/>
    <w:rsid w:val="00643989"/>
    <w:rsid w:val="00644DBD"/>
    <w:rsid w:val="00645F6A"/>
    <w:rsid w:val="00646541"/>
    <w:rsid w:val="0064773E"/>
    <w:rsid w:val="00647F2D"/>
    <w:rsid w:val="0065001E"/>
    <w:rsid w:val="00650427"/>
    <w:rsid w:val="00650ACC"/>
    <w:rsid w:val="0065186E"/>
    <w:rsid w:val="00651CC8"/>
    <w:rsid w:val="006523AA"/>
    <w:rsid w:val="006528DF"/>
    <w:rsid w:val="006534ED"/>
    <w:rsid w:val="006539D7"/>
    <w:rsid w:val="00654D11"/>
    <w:rsid w:val="00655699"/>
    <w:rsid w:val="00655AC6"/>
    <w:rsid w:val="00655BF3"/>
    <w:rsid w:val="00655D47"/>
    <w:rsid w:val="00656DE9"/>
    <w:rsid w:val="00656F3F"/>
    <w:rsid w:val="00657DA8"/>
    <w:rsid w:val="00660346"/>
    <w:rsid w:val="00660968"/>
    <w:rsid w:val="006643D4"/>
    <w:rsid w:val="0066616A"/>
    <w:rsid w:val="006664FA"/>
    <w:rsid w:val="006665A3"/>
    <w:rsid w:val="00667873"/>
    <w:rsid w:val="00667BB3"/>
    <w:rsid w:val="0067044B"/>
    <w:rsid w:val="00670889"/>
    <w:rsid w:val="006710F9"/>
    <w:rsid w:val="00671424"/>
    <w:rsid w:val="006719E9"/>
    <w:rsid w:val="006721F6"/>
    <w:rsid w:val="00672565"/>
    <w:rsid w:val="00672BAC"/>
    <w:rsid w:val="00673490"/>
    <w:rsid w:val="0067369F"/>
    <w:rsid w:val="00674605"/>
    <w:rsid w:val="00675ED0"/>
    <w:rsid w:val="006767B9"/>
    <w:rsid w:val="006769E8"/>
    <w:rsid w:val="006779D0"/>
    <w:rsid w:val="00680088"/>
    <w:rsid w:val="00680231"/>
    <w:rsid w:val="00680A32"/>
    <w:rsid w:val="00680BD5"/>
    <w:rsid w:val="00681260"/>
    <w:rsid w:val="00682019"/>
    <w:rsid w:val="0068222D"/>
    <w:rsid w:val="0068399D"/>
    <w:rsid w:val="00684993"/>
    <w:rsid w:val="00684E5F"/>
    <w:rsid w:val="006854E3"/>
    <w:rsid w:val="00686B7A"/>
    <w:rsid w:val="00686BDB"/>
    <w:rsid w:val="0069014F"/>
    <w:rsid w:val="00690334"/>
    <w:rsid w:val="00690868"/>
    <w:rsid w:val="00691689"/>
    <w:rsid w:val="00691835"/>
    <w:rsid w:val="006918B0"/>
    <w:rsid w:val="00692754"/>
    <w:rsid w:val="00692EE1"/>
    <w:rsid w:val="006941E5"/>
    <w:rsid w:val="006943F5"/>
    <w:rsid w:val="006951F4"/>
    <w:rsid w:val="00695CDC"/>
    <w:rsid w:val="00696DA2"/>
    <w:rsid w:val="006A0254"/>
    <w:rsid w:val="006A04C4"/>
    <w:rsid w:val="006A0923"/>
    <w:rsid w:val="006A1321"/>
    <w:rsid w:val="006A17FF"/>
    <w:rsid w:val="006A2E0F"/>
    <w:rsid w:val="006A3B96"/>
    <w:rsid w:val="006A3FAB"/>
    <w:rsid w:val="006A4DE9"/>
    <w:rsid w:val="006A6175"/>
    <w:rsid w:val="006A65CB"/>
    <w:rsid w:val="006A6C60"/>
    <w:rsid w:val="006A718D"/>
    <w:rsid w:val="006A72B9"/>
    <w:rsid w:val="006A7639"/>
    <w:rsid w:val="006A7EF4"/>
    <w:rsid w:val="006B0586"/>
    <w:rsid w:val="006B0B7D"/>
    <w:rsid w:val="006B0CF7"/>
    <w:rsid w:val="006B0D66"/>
    <w:rsid w:val="006B283B"/>
    <w:rsid w:val="006B2E94"/>
    <w:rsid w:val="006B324D"/>
    <w:rsid w:val="006B334D"/>
    <w:rsid w:val="006B35A6"/>
    <w:rsid w:val="006B3698"/>
    <w:rsid w:val="006B39F8"/>
    <w:rsid w:val="006B5790"/>
    <w:rsid w:val="006B60E2"/>
    <w:rsid w:val="006B6B93"/>
    <w:rsid w:val="006B70D8"/>
    <w:rsid w:val="006B7319"/>
    <w:rsid w:val="006B7457"/>
    <w:rsid w:val="006C1D9B"/>
    <w:rsid w:val="006C2925"/>
    <w:rsid w:val="006C35FE"/>
    <w:rsid w:val="006C40BC"/>
    <w:rsid w:val="006C42CF"/>
    <w:rsid w:val="006C4A98"/>
    <w:rsid w:val="006C4BD6"/>
    <w:rsid w:val="006C541D"/>
    <w:rsid w:val="006C5827"/>
    <w:rsid w:val="006C70B1"/>
    <w:rsid w:val="006C7C40"/>
    <w:rsid w:val="006D0A35"/>
    <w:rsid w:val="006D13A0"/>
    <w:rsid w:val="006D14B8"/>
    <w:rsid w:val="006D21DE"/>
    <w:rsid w:val="006D3486"/>
    <w:rsid w:val="006D4168"/>
    <w:rsid w:val="006D47AE"/>
    <w:rsid w:val="006D5659"/>
    <w:rsid w:val="006D78AF"/>
    <w:rsid w:val="006D7B1B"/>
    <w:rsid w:val="006E07DA"/>
    <w:rsid w:val="006E16B4"/>
    <w:rsid w:val="006E24B5"/>
    <w:rsid w:val="006E3357"/>
    <w:rsid w:val="006E42DC"/>
    <w:rsid w:val="006E4DA9"/>
    <w:rsid w:val="006E4F26"/>
    <w:rsid w:val="006E52F7"/>
    <w:rsid w:val="006E5ACD"/>
    <w:rsid w:val="006E5D02"/>
    <w:rsid w:val="006E6755"/>
    <w:rsid w:val="006E7208"/>
    <w:rsid w:val="006E7469"/>
    <w:rsid w:val="006E76CD"/>
    <w:rsid w:val="006F1360"/>
    <w:rsid w:val="006F1453"/>
    <w:rsid w:val="006F1678"/>
    <w:rsid w:val="006F25BE"/>
    <w:rsid w:val="006F305D"/>
    <w:rsid w:val="006F32A2"/>
    <w:rsid w:val="006F392E"/>
    <w:rsid w:val="006F3CEC"/>
    <w:rsid w:val="006F3F83"/>
    <w:rsid w:val="006F3FEC"/>
    <w:rsid w:val="006F4649"/>
    <w:rsid w:val="006F5264"/>
    <w:rsid w:val="006F540A"/>
    <w:rsid w:val="006F5F5E"/>
    <w:rsid w:val="006F609F"/>
    <w:rsid w:val="006F60A5"/>
    <w:rsid w:val="006F7103"/>
    <w:rsid w:val="006F724B"/>
    <w:rsid w:val="00700BFE"/>
    <w:rsid w:val="00700E15"/>
    <w:rsid w:val="00701EBE"/>
    <w:rsid w:val="0070204C"/>
    <w:rsid w:val="007020DF"/>
    <w:rsid w:val="00702D16"/>
    <w:rsid w:val="0070402E"/>
    <w:rsid w:val="00704E06"/>
    <w:rsid w:val="007051AB"/>
    <w:rsid w:val="00705704"/>
    <w:rsid w:val="00705C07"/>
    <w:rsid w:val="007062DA"/>
    <w:rsid w:val="00706D82"/>
    <w:rsid w:val="00706EB9"/>
    <w:rsid w:val="0070767A"/>
    <w:rsid w:val="00710DA3"/>
    <w:rsid w:val="007111E9"/>
    <w:rsid w:val="0071121C"/>
    <w:rsid w:val="00711B36"/>
    <w:rsid w:val="007124B3"/>
    <w:rsid w:val="007130D0"/>
    <w:rsid w:val="00713125"/>
    <w:rsid w:val="00714607"/>
    <w:rsid w:val="0071495B"/>
    <w:rsid w:val="00715454"/>
    <w:rsid w:val="00716628"/>
    <w:rsid w:val="007167C9"/>
    <w:rsid w:val="00717546"/>
    <w:rsid w:val="0071767E"/>
    <w:rsid w:val="007209A0"/>
    <w:rsid w:val="007211CF"/>
    <w:rsid w:val="00721E39"/>
    <w:rsid w:val="007224FD"/>
    <w:rsid w:val="00722555"/>
    <w:rsid w:val="007230FA"/>
    <w:rsid w:val="00723B01"/>
    <w:rsid w:val="00723C3B"/>
    <w:rsid w:val="00724288"/>
    <w:rsid w:val="00724305"/>
    <w:rsid w:val="00724865"/>
    <w:rsid w:val="007265C4"/>
    <w:rsid w:val="007266AF"/>
    <w:rsid w:val="00726FC9"/>
    <w:rsid w:val="007303A9"/>
    <w:rsid w:val="007303B3"/>
    <w:rsid w:val="007304D3"/>
    <w:rsid w:val="007310A6"/>
    <w:rsid w:val="007311D5"/>
    <w:rsid w:val="00731B48"/>
    <w:rsid w:val="00731D98"/>
    <w:rsid w:val="007326D1"/>
    <w:rsid w:val="007342F6"/>
    <w:rsid w:val="00734518"/>
    <w:rsid w:val="00735C96"/>
    <w:rsid w:val="007365EA"/>
    <w:rsid w:val="0073682A"/>
    <w:rsid w:val="00736F60"/>
    <w:rsid w:val="0073703F"/>
    <w:rsid w:val="00741772"/>
    <w:rsid w:val="007419E2"/>
    <w:rsid w:val="00741A10"/>
    <w:rsid w:val="007425F7"/>
    <w:rsid w:val="00742A06"/>
    <w:rsid w:val="00743003"/>
    <w:rsid w:val="007454FA"/>
    <w:rsid w:val="00745C1C"/>
    <w:rsid w:val="00745F3A"/>
    <w:rsid w:val="007461BE"/>
    <w:rsid w:val="00746406"/>
    <w:rsid w:val="0074748F"/>
    <w:rsid w:val="007476C8"/>
    <w:rsid w:val="00747967"/>
    <w:rsid w:val="00747B53"/>
    <w:rsid w:val="00750118"/>
    <w:rsid w:val="00750D83"/>
    <w:rsid w:val="007514A8"/>
    <w:rsid w:val="0075191A"/>
    <w:rsid w:val="00751A5A"/>
    <w:rsid w:val="00751B24"/>
    <w:rsid w:val="00752206"/>
    <w:rsid w:val="00752D92"/>
    <w:rsid w:val="00752FFB"/>
    <w:rsid w:val="00754171"/>
    <w:rsid w:val="00754206"/>
    <w:rsid w:val="0075439D"/>
    <w:rsid w:val="00755085"/>
    <w:rsid w:val="0075597B"/>
    <w:rsid w:val="0075692C"/>
    <w:rsid w:val="00760CE2"/>
    <w:rsid w:val="00760E1B"/>
    <w:rsid w:val="00761ECC"/>
    <w:rsid w:val="00762618"/>
    <w:rsid w:val="00763A05"/>
    <w:rsid w:val="00764199"/>
    <w:rsid w:val="007646D6"/>
    <w:rsid w:val="0076479C"/>
    <w:rsid w:val="00764C5B"/>
    <w:rsid w:val="007650D3"/>
    <w:rsid w:val="007654A2"/>
    <w:rsid w:val="007665A5"/>
    <w:rsid w:val="00770385"/>
    <w:rsid w:val="00771174"/>
    <w:rsid w:val="007718B3"/>
    <w:rsid w:val="00771953"/>
    <w:rsid w:val="00772A35"/>
    <w:rsid w:val="00772E8C"/>
    <w:rsid w:val="00773538"/>
    <w:rsid w:val="007748F1"/>
    <w:rsid w:val="0077541B"/>
    <w:rsid w:val="00775507"/>
    <w:rsid w:val="00775703"/>
    <w:rsid w:val="00776418"/>
    <w:rsid w:val="007773E2"/>
    <w:rsid w:val="00782350"/>
    <w:rsid w:val="00782AE8"/>
    <w:rsid w:val="00784B5F"/>
    <w:rsid w:val="00784CF3"/>
    <w:rsid w:val="007879AA"/>
    <w:rsid w:val="00787BF1"/>
    <w:rsid w:val="00787D7A"/>
    <w:rsid w:val="007905A6"/>
    <w:rsid w:val="007908D0"/>
    <w:rsid w:val="00790CEF"/>
    <w:rsid w:val="00790DB8"/>
    <w:rsid w:val="007922F9"/>
    <w:rsid w:val="0079268C"/>
    <w:rsid w:val="00793623"/>
    <w:rsid w:val="00795813"/>
    <w:rsid w:val="00796CF4"/>
    <w:rsid w:val="00797E58"/>
    <w:rsid w:val="007A086B"/>
    <w:rsid w:val="007A1D2E"/>
    <w:rsid w:val="007A225F"/>
    <w:rsid w:val="007A22CC"/>
    <w:rsid w:val="007A3DAC"/>
    <w:rsid w:val="007A45AF"/>
    <w:rsid w:val="007A4B57"/>
    <w:rsid w:val="007A55D0"/>
    <w:rsid w:val="007A5D94"/>
    <w:rsid w:val="007A6467"/>
    <w:rsid w:val="007A76FB"/>
    <w:rsid w:val="007B1780"/>
    <w:rsid w:val="007B1DE7"/>
    <w:rsid w:val="007B21BA"/>
    <w:rsid w:val="007B4234"/>
    <w:rsid w:val="007B44B0"/>
    <w:rsid w:val="007B6087"/>
    <w:rsid w:val="007C0827"/>
    <w:rsid w:val="007C0A84"/>
    <w:rsid w:val="007C1F63"/>
    <w:rsid w:val="007C23D6"/>
    <w:rsid w:val="007C28F2"/>
    <w:rsid w:val="007C2F46"/>
    <w:rsid w:val="007C3062"/>
    <w:rsid w:val="007C3A98"/>
    <w:rsid w:val="007C45C9"/>
    <w:rsid w:val="007C4756"/>
    <w:rsid w:val="007C56D7"/>
    <w:rsid w:val="007C63FE"/>
    <w:rsid w:val="007C64C3"/>
    <w:rsid w:val="007C6D81"/>
    <w:rsid w:val="007C7340"/>
    <w:rsid w:val="007C7668"/>
    <w:rsid w:val="007D016F"/>
    <w:rsid w:val="007D0D11"/>
    <w:rsid w:val="007D16E8"/>
    <w:rsid w:val="007D1F65"/>
    <w:rsid w:val="007D3412"/>
    <w:rsid w:val="007D4866"/>
    <w:rsid w:val="007D6018"/>
    <w:rsid w:val="007D651F"/>
    <w:rsid w:val="007D6CB2"/>
    <w:rsid w:val="007D6CC5"/>
    <w:rsid w:val="007D70AE"/>
    <w:rsid w:val="007D716D"/>
    <w:rsid w:val="007D7855"/>
    <w:rsid w:val="007E053E"/>
    <w:rsid w:val="007E0EFD"/>
    <w:rsid w:val="007E2319"/>
    <w:rsid w:val="007E2350"/>
    <w:rsid w:val="007E495B"/>
    <w:rsid w:val="007E5564"/>
    <w:rsid w:val="007E635F"/>
    <w:rsid w:val="007E63A6"/>
    <w:rsid w:val="007F0172"/>
    <w:rsid w:val="007F057E"/>
    <w:rsid w:val="007F0AE7"/>
    <w:rsid w:val="007F0B3B"/>
    <w:rsid w:val="007F0C49"/>
    <w:rsid w:val="007F5813"/>
    <w:rsid w:val="007F5A9A"/>
    <w:rsid w:val="007F5D8C"/>
    <w:rsid w:val="007F6467"/>
    <w:rsid w:val="007F6477"/>
    <w:rsid w:val="007F67C2"/>
    <w:rsid w:val="00800619"/>
    <w:rsid w:val="00800FE6"/>
    <w:rsid w:val="008010FC"/>
    <w:rsid w:val="00801296"/>
    <w:rsid w:val="008020F4"/>
    <w:rsid w:val="0080216B"/>
    <w:rsid w:val="008031C6"/>
    <w:rsid w:val="00803992"/>
    <w:rsid w:val="00804017"/>
    <w:rsid w:val="00805AB2"/>
    <w:rsid w:val="00805AED"/>
    <w:rsid w:val="00806543"/>
    <w:rsid w:val="00806E5F"/>
    <w:rsid w:val="00807A60"/>
    <w:rsid w:val="00810129"/>
    <w:rsid w:val="0081042E"/>
    <w:rsid w:val="0081103C"/>
    <w:rsid w:val="0081105C"/>
    <w:rsid w:val="00811497"/>
    <w:rsid w:val="00811893"/>
    <w:rsid w:val="00812CEF"/>
    <w:rsid w:val="00812E51"/>
    <w:rsid w:val="008144BF"/>
    <w:rsid w:val="008154EA"/>
    <w:rsid w:val="00815FF1"/>
    <w:rsid w:val="0081601E"/>
    <w:rsid w:val="00816162"/>
    <w:rsid w:val="00816A1F"/>
    <w:rsid w:val="00816C2C"/>
    <w:rsid w:val="00816F90"/>
    <w:rsid w:val="008170EE"/>
    <w:rsid w:val="00817383"/>
    <w:rsid w:val="00817D42"/>
    <w:rsid w:val="0082034A"/>
    <w:rsid w:val="008206F0"/>
    <w:rsid w:val="008213D5"/>
    <w:rsid w:val="00821606"/>
    <w:rsid w:val="008218D7"/>
    <w:rsid w:val="00821C31"/>
    <w:rsid w:val="0082284D"/>
    <w:rsid w:val="00823021"/>
    <w:rsid w:val="00824051"/>
    <w:rsid w:val="00824248"/>
    <w:rsid w:val="00826D27"/>
    <w:rsid w:val="00827BFF"/>
    <w:rsid w:val="00827E32"/>
    <w:rsid w:val="00830339"/>
    <w:rsid w:val="00830466"/>
    <w:rsid w:val="008309A4"/>
    <w:rsid w:val="00831101"/>
    <w:rsid w:val="00831432"/>
    <w:rsid w:val="0083153E"/>
    <w:rsid w:val="00832320"/>
    <w:rsid w:val="0083266B"/>
    <w:rsid w:val="00834190"/>
    <w:rsid w:val="00834C48"/>
    <w:rsid w:val="008351A3"/>
    <w:rsid w:val="00835676"/>
    <w:rsid w:val="00836B9A"/>
    <w:rsid w:val="00840484"/>
    <w:rsid w:val="008406A6"/>
    <w:rsid w:val="00840FFA"/>
    <w:rsid w:val="0084125A"/>
    <w:rsid w:val="0084130F"/>
    <w:rsid w:val="00843493"/>
    <w:rsid w:val="00843A48"/>
    <w:rsid w:val="008445D8"/>
    <w:rsid w:val="00845399"/>
    <w:rsid w:val="008455D3"/>
    <w:rsid w:val="008455D5"/>
    <w:rsid w:val="00846CB3"/>
    <w:rsid w:val="008470EE"/>
    <w:rsid w:val="00847BE8"/>
    <w:rsid w:val="00850163"/>
    <w:rsid w:val="0085033C"/>
    <w:rsid w:val="00850779"/>
    <w:rsid w:val="00850A8D"/>
    <w:rsid w:val="00851EEE"/>
    <w:rsid w:val="0085202D"/>
    <w:rsid w:val="008523A3"/>
    <w:rsid w:val="00853C27"/>
    <w:rsid w:val="00853F65"/>
    <w:rsid w:val="008546EA"/>
    <w:rsid w:val="008549B2"/>
    <w:rsid w:val="00854EE4"/>
    <w:rsid w:val="00855255"/>
    <w:rsid w:val="00855297"/>
    <w:rsid w:val="0085537A"/>
    <w:rsid w:val="00855EAD"/>
    <w:rsid w:val="00855EEB"/>
    <w:rsid w:val="00856CF5"/>
    <w:rsid w:val="00856DDE"/>
    <w:rsid w:val="00857715"/>
    <w:rsid w:val="00860A4D"/>
    <w:rsid w:val="00860C5C"/>
    <w:rsid w:val="00861362"/>
    <w:rsid w:val="00861373"/>
    <w:rsid w:val="008615D1"/>
    <w:rsid w:val="00861DE9"/>
    <w:rsid w:val="00862B96"/>
    <w:rsid w:val="00862C66"/>
    <w:rsid w:val="00862FDF"/>
    <w:rsid w:val="0086307B"/>
    <w:rsid w:val="00864181"/>
    <w:rsid w:val="00864396"/>
    <w:rsid w:val="00864780"/>
    <w:rsid w:val="008652CE"/>
    <w:rsid w:val="00865630"/>
    <w:rsid w:val="00865ADA"/>
    <w:rsid w:val="00866BA8"/>
    <w:rsid w:val="00867143"/>
    <w:rsid w:val="00867CDD"/>
    <w:rsid w:val="00870FE3"/>
    <w:rsid w:val="00871DB1"/>
    <w:rsid w:val="00872E43"/>
    <w:rsid w:val="00872F08"/>
    <w:rsid w:val="00873825"/>
    <w:rsid w:val="0087526F"/>
    <w:rsid w:val="00877425"/>
    <w:rsid w:val="00877E84"/>
    <w:rsid w:val="00880A4A"/>
    <w:rsid w:val="00881A34"/>
    <w:rsid w:val="00881FE2"/>
    <w:rsid w:val="0088265D"/>
    <w:rsid w:val="008826A4"/>
    <w:rsid w:val="00882C88"/>
    <w:rsid w:val="00882E52"/>
    <w:rsid w:val="00883445"/>
    <w:rsid w:val="008837AC"/>
    <w:rsid w:val="008838E7"/>
    <w:rsid w:val="00883A2C"/>
    <w:rsid w:val="00883E1E"/>
    <w:rsid w:val="0088504E"/>
    <w:rsid w:val="008860F3"/>
    <w:rsid w:val="00886AC9"/>
    <w:rsid w:val="00886FAD"/>
    <w:rsid w:val="00887102"/>
    <w:rsid w:val="00887EC4"/>
    <w:rsid w:val="00890313"/>
    <w:rsid w:val="00892243"/>
    <w:rsid w:val="00893467"/>
    <w:rsid w:val="00894F70"/>
    <w:rsid w:val="00895376"/>
    <w:rsid w:val="008953D1"/>
    <w:rsid w:val="00896133"/>
    <w:rsid w:val="00896497"/>
    <w:rsid w:val="00896A73"/>
    <w:rsid w:val="00896B17"/>
    <w:rsid w:val="008973D6"/>
    <w:rsid w:val="0089741D"/>
    <w:rsid w:val="00897984"/>
    <w:rsid w:val="008A421F"/>
    <w:rsid w:val="008A42DE"/>
    <w:rsid w:val="008A44F1"/>
    <w:rsid w:val="008A5684"/>
    <w:rsid w:val="008A58B6"/>
    <w:rsid w:val="008A72D8"/>
    <w:rsid w:val="008B004C"/>
    <w:rsid w:val="008B0088"/>
    <w:rsid w:val="008B012C"/>
    <w:rsid w:val="008B0281"/>
    <w:rsid w:val="008B17D6"/>
    <w:rsid w:val="008B1C27"/>
    <w:rsid w:val="008B1EBB"/>
    <w:rsid w:val="008B27E7"/>
    <w:rsid w:val="008B30A5"/>
    <w:rsid w:val="008B4D43"/>
    <w:rsid w:val="008B4FA2"/>
    <w:rsid w:val="008B593A"/>
    <w:rsid w:val="008B692A"/>
    <w:rsid w:val="008B6CDF"/>
    <w:rsid w:val="008B727A"/>
    <w:rsid w:val="008B749B"/>
    <w:rsid w:val="008B7573"/>
    <w:rsid w:val="008C0456"/>
    <w:rsid w:val="008C06C8"/>
    <w:rsid w:val="008C2C96"/>
    <w:rsid w:val="008C33CF"/>
    <w:rsid w:val="008C611A"/>
    <w:rsid w:val="008C61CF"/>
    <w:rsid w:val="008C641C"/>
    <w:rsid w:val="008C682E"/>
    <w:rsid w:val="008C7B44"/>
    <w:rsid w:val="008C7F28"/>
    <w:rsid w:val="008D0638"/>
    <w:rsid w:val="008D0E46"/>
    <w:rsid w:val="008D171A"/>
    <w:rsid w:val="008D38D9"/>
    <w:rsid w:val="008D4DB1"/>
    <w:rsid w:val="008D583B"/>
    <w:rsid w:val="008D5E4B"/>
    <w:rsid w:val="008D619D"/>
    <w:rsid w:val="008D6A5C"/>
    <w:rsid w:val="008D6B7E"/>
    <w:rsid w:val="008D6BAD"/>
    <w:rsid w:val="008D7115"/>
    <w:rsid w:val="008D7DE5"/>
    <w:rsid w:val="008E062B"/>
    <w:rsid w:val="008E1186"/>
    <w:rsid w:val="008E1543"/>
    <w:rsid w:val="008E1C99"/>
    <w:rsid w:val="008E30E4"/>
    <w:rsid w:val="008E33A6"/>
    <w:rsid w:val="008E4EEB"/>
    <w:rsid w:val="008E53AD"/>
    <w:rsid w:val="008E587D"/>
    <w:rsid w:val="008E58E9"/>
    <w:rsid w:val="008E5998"/>
    <w:rsid w:val="008E675C"/>
    <w:rsid w:val="008E69FF"/>
    <w:rsid w:val="008E75A5"/>
    <w:rsid w:val="008E78C1"/>
    <w:rsid w:val="008E7EE8"/>
    <w:rsid w:val="008F0B9F"/>
    <w:rsid w:val="008F0D5E"/>
    <w:rsid w:val="008F1152"/>
    <w:rsid w:val="008F30FE"/>
    <w:rsid w:val="008F3EE4"/>
    <w:rsid w:val="008F518B"/>
    <w:rsid w:val="008F5256"/>
    <w:rsid w:val="008F63A6"/>
    <w:rsid w:val="008F74AA"/>
    <w:rsid w:val="008F7A4C"/>
    <w:rsid w:val="00900058"/>
    <w:rsid w:val="009005A2"/>
    <w:rsid w:val="009007D6"/>
    <w:rsid w:val="00900818"/>
    <w:rsid w:val="00902A31"/>
    <w:rsid w:val="00903384"/>
    <w:rsid w:val="00903CE2"/>
    <w:rsid w:val="009067BF"/>
    <w:rsid w:val="00906857"/>
    <w:rsid w:val="009072C4"/>
    <w:rsid w:val="00907770"/>
    <w:rsid w:val="009077F5"/>
    <w:rsid w:val="00907C48"/>
    <w:rsid w:val="00907F5C"/>
    <w:rsid w:val="00910143"/>
    <w:rsid w:val="00911AD7"/>
    <w:rsid w:val="00912050"/>
    <w:rsid w:val="009129A2"/>
    <w:rsid w:val="00912F93"/>
    <w:rsid w:val="00913387"/>
    <w:rsid w:val="00913658"/>
    <w:rsid w:val="00913D11"/>
    <w:rsid w:val="009148D3"/>
    <w:rsid w:val="00915250"/>
    <w:rsid w:val="0091580E"/>
    <w:rsid w:val="009161DE"/>
    <w:rsid w:val="00916B3E"/>
    <w:rsid w:val="00921A99"/>
    <w:rsid w:val="0092257B"/>
    <w:rsid w:val="00922C4B"/>
    <w:rsid w:val="00922D41"/>
    <w:rsid w:val="00923431"/>
    <w:rsid w:val="0092416D"/>
    <w:rsid w:val="00924D87"/>
    <w:rsid w:val="00925A90"/>
    <w:rsid w:val="00926550"/>
    <w:rsid w:val="0093026B"/>
    <w:rsid w:val="0093094E"/>
    <w:rsid w:val="00930E70"/>
    <w:rsid w:val="00930ED0"/>
    <w:rsid w:val="009310EA"/>
    <w:rsid w:val="00933716"/>
    <w:rsid w:val="00934679"/>
    <w:rsid w:val="0093528F"/>
    <w:rsid w:val="009364C5"/>
    <w:rsid w:val="00937369"/>
    <w:rsid w:val="009403BE"/>
    <w:rsid w:val="00941965"/>
    <w:rsid w:val="00942403"/>
    <w:rsid w:val="009431B5"/>
    <w:rsid w:val="00943DA8"/>
    <w:rsid w:val="00943EB6"/>
    <w:rsid w:val="009445D0"/>
    <w:rsid w:val="00944F79"/>
    <w:rsid w:val="00945647"/>
    <w:rsid w:val="00945AFE"/>
    <w:rsid w:val="00950F28"/>
    <w:rsid w:val="00952F15"/>
    <w:rsid w:val="00953345"/>
    <w:rsid w:val="00953632"/>
    <w:rsid w:val="00953A9C"/>
    <w:rsid w:val="009544B0"/>
    <w:rsid w:val="00955539"/>
    <w:rsid w:val="00955C0C"/>
    <w:rsid w:val="009562CD"/>
    <w:rsid w:val="00956738"/>
    <w:rsid w:val="00956D0C"/>
    <w:rsid w:val="009573D6"/>
    <w:rsid w:val="0095779D"/>
    <w:rsid w:val="009578AA"/>
    <w:rsid w:val="00957CCC"/>
    <w:rsid w:val="00960A3B"/>
    <w:rsid w:val="00960B50"/>
    <w:rsid w:val="009611FE"/>
    <w:rsid w:val="00961EE2"/>
    <w:rsid w:val="009628E0"/>
    <w:rsid w:val="00962E29"/>
    <w:rsid w:val="00962E9F"/>
    <w:rsid w:val="00963006"/>
    <w:rsid w:val="00963D9D"/>
    <w:rsid w:val="00963F00"/>
    <w:rsid w:val="009640A2"/>
    <w:rsid w:val="00964FEA"/>
    <w:rsid w:val="00965476"/>
    <w:rsid w:val="00965685"/>
    <w:rsid w:val="00965ABD"/>
    <w:rsid w:val="00965BAC"/>
    <w:rsid w:val="00965E06"/>
    <w:rsid w:val="00966123"/>
    <w:rsid w:val="0096636E"/>
    <w:rsid w:val="00966AFC"/>
    <w:rsid w:val="00966C2F"/>
    <w:rsid w:val="009678E9"/>
    <w:rsid w:val="0096790A"/>
    <w:rsid w:val="00967A55"/>
    <w:rsid w:val="00970F5C"/>
    <w:rsid w:val="00972BAE"/>
    <w:rsid w:val="00974B39"/>
    <w:rsid w:val="00974FF4"/>
    <w:rsid w:val="0097619E"/>
    <w:rsid w:val="0097669C"/>
    <w:rsid w:val="00976B49"/>
    <w:rsid w:val="00977333"/>
    <w:rsid w:val="009773DE"/>
    <w:rsid w:val="0098135F"/>
    <w:rsid w:val="00981A1E"/>
    <w:rsid w:val="00982825"/>
    <w:rsid w:val="0098283F"/>
    <w:rsid w:val="00982A23"/>
    <w:rsid w:val="00984969"/>
    <w:rsid w:val="009850D1"/>
    <w:rsid w:val="00985BC7"/>
    <w:rsid w:val="00985DD8"/>
    <w:rsid w:val="00986C2D"/>
    <w:rsid w:val="00986C66"/>
    <w:rsid w:val="00986EB0"/>
    <w:rsid w:val="00987EE4"/>
    <w:rsid w:val="009906CD"/>
    <w:rsid w:val="009925AF"/>
    <w:rsid w:val="009927D3"/>
    <w:rsid w:val="00992E3F"/>
    <w:rsid w:val="00993A5C"/>
    <w:rsid w:val="0099648A"/>
    <w:rsid w:val="00996A3B"/>
    <w:rsid w:val="00996EC3"/>
    <w:rsid w:val="009A1AF2"/>
    <w:rsid w:val="009A1FE0"/>
    <w:rsid w:val="009A2E6B"/>
    <w:rsid w:val="009A2F29"/>
    <w:rsid w:val="009A320E"/>
    <w:rsid w:val="009A3A5F"/>
    <w:rsid w:val="009A4939"/>
    <w:rsid w:val="009A5378"/>
    <w:rsid w:val="009A6786"/>
    <w:rsid w:val="009A6B38"/>
    <w:rsid w:val="009A732B"/>
    <w:rsid w:val="009B007D"/>
    <w:rsid w:val="009B0233"/>
    <w:rsid w:val="009B026E"/>
    <w:rsid w:val="009B0D71"/>
    <w:rsid w:val="009B1503"/>
    <w:rsid w:val="009B1A1E"/>
    <w:rsid w:val="009B3BCC"/>
    <w:rsid w:val="009B4A93"/>
    <w:rsid w:val="009B5DCE"/>
    <w:rsid w:val="009B6BFE"/>
    <w:rsid w:val="009B7FB2"/>
    <w:rsid w:val="009C0A0A"/>
    <w:rsid w:val="009C18B1"/>
    <w:rsid w:val="009C1A1E"/>
    <w:rsid w:val="009C1D7D"/>
    <w:rsid w:val="009C3754"/>
    <w:rsid w:val="009C3C86"/>
    <w:rsid w:val="009C5B22"/>
    <w:rsid w:val="009C6C4F"/>
    <w:rsid w:val="009C6F33"/>
    <w:rsid w:val="009C73F7"/>
    <w:rsid w:val="009D055A"/>
    <w:rsid w:val="009D0573"/>
    <w:rsid w:val="009D10DF"/>
    <w:rsid w:val="009D190B"/>
    <w:rsid w:val="009D1AA3"/>
    <w:rsid w:val="009D1C39"/>
    <w:rsid w:val="009D271A"/>
    <w:rsid w:val="009D3243"/>
    <w:rsid w:val="009D4C03"/>
    <w:rsid w:val="009D57EF"/>
    <w:rsid w:val="009D6216"/>
    <w:rsid w:val="009D674D"/>
    <w:rsid w:val="009D7822"/>
    <w:rsid w:val="009D7B5A"/>
    <w:rsid w:val="009E24CA"/>
    <w:rsid w:val="009E2EF7"/>
    <w:rsid w:val="009E3413"/>
    <w:rsid w:val="009E43BF"/>
    <w:rsid w:val="009E489D"/>
    <w:rsid w:val="009E58B1"/>
    <w:rsid w:val="009E6BB7"/>
    <w:rsid w:val="009E6CD4"/>
    <w:rsid w:val="009E7D9D"/>
    <w:rsid w:val="009F04E8"/>
    <w:rsid w:val="009F1A2E"/>
    <w:rsid w:val="009F2015"/>
    <w:rsid w:val="009F242E"/>
    <w:rsid w:val="009F2485"/>
    <w:rsid w:val="009F2666"/>
    <w:rsid w:val="009F3F2A"/>
    <w:rsid w:val="009F435B"/>
    <w:rsid w:val="009F47EB"/>
    <w:rsid w:val="009F47FF"/>
    <w:rsid w:val="009F4CA6"/>
    <w:rsid w:val="009F5CC1"/>
    <w:rsid w:val="009F69EC"/>
    <w:rsid w:val="009F6AC0"/>
    <w:rsid w:val="009F6FE9"/>
    <w:rsid w:val="009F70B9"/>
    <w:rsid w:val="009F7E16"/>
    <w:rsid w:val="00A02147"/>
    <w:rsid w:val="00A0306D"/>
    <w:rsid w:val="00A03B5D"/>
    <w:rsid w:val="00A04BB6"/>
    <w:rsid w:val="00A04BC7"/>
    <w:rsid w:val="00A05C7D"/>
    <w:rsid w:val="00A05E6F"/>
    <w:rsid w:val="00A0744D"/>
    <w:rsid w:val="00A07A7C"/>
    <w:rsid w:val="00A101F7"/>
    <w:rsid w:val="00A1063F"/>
    <w:rsid w:val="00A107C3"/>
    <w:rsid w:val="00A10CFC"/>
    <w:rsid w:val="00A10DDB"/>
    <w:rsid w:val="00A1177C"/>
    <w:rsid w:val="00A11F9B"/>
    <w:rsid w:val="00A1275C"/>
    <w:rsid w:val="00A12849"/>
    <w:rsid w:val="00A13A33"/>
    <w:rsid w:val="00A145B8"/>
    <w:rsid w:val="00A16000"/>
    <w:rsid w:val="00A17C90"/>
    <w:rsid w:val="00A20335"/>
    <w:rsid w:val="00A20A6A"/>
    <w:rsid w:val="00A21190"/>
    <w:rsid w:val="00A214E7"/>
    <w:rsid w:val="00A22C0A"/>
    <w:rsid w:val="00A22E29"/>
    <w:rsid w:val="00A230BF"/>
    <w:rsid w:val="00A23781"/>
    <w:rsid w:val="00A24F5A"/>
    <w:rsid w:val="00A25165"/>
    <w:rsid w:val="00A26038"/>
    <w:rsid w:val="00A26301"/>
    <w:rsid w:val="00A27135"/>
    <w:rsid w:val="00A27B8D"/>
    <w:rsid w:val="00A27BE7"/>
    <w:rsid w:val="00A27D14"/>
    <w:rsid w:val="00A30DED"/>
    <w:rsid w:val="00A32402"/>
    <w:rsid w:val="00A3295F"/>
    <w:rsid w:val="00A33318"/>
    <w:rsid w:val="00A348BF"/>
    <w:rsid w:val="00A35073"/>
    <w:rsid w:val="00A35143"/>
    <w:rsid w:val="00A3578B"/>
    <w:rsid w:val="00A35FA5"/>
    <w:rsid w:val="00A37AB1"/>
    <w:rsid w:val="00A37C37"/>
    <w:rsid w:val="00A37D2E"/>
    <w:rsid w:val="00A37E99"/>
    <w:rsid w:val="00A41111"/>
    <w:rsid w:val="00A414DF"/>
    <w:rsid w:val="00A41BBF"/>
    <w:rsid w:val="00A42128"/>
    <w:rsid w:val="00A43B83"/>
    <w:rsid w:val="00A44EB5"/>
    <w:rsid w:val="00A451B4"/>
    <w:rsid w:val="00A45CAA"/>
    <w:rsid w:val="00A469DE"/>
    <w:rsid w:val="00A51B00"/>
    <w:rsid w:val="00A51FAD"/>
    <w:rsid w:val="00A53488"/>
    <w:rsid w:val="00A53ADC"/>
    <w:rsid w:val="00A53E1C"/>
    <w:rsid w:val="00A54607"/>
    <w:rsid w:val="00A554AB"/>
    <w:rsid w:val="00A55E66"/>
    <w:rsid w:val="00A56202"/>
    <w:rsid w:val="00A572D5"/>
    <w:rsid w:val="00A5745F"/>
    <w:rsid w:val="00A60A6B"/>
    <w:rsid w:val="00A60C1E"/>
    <w:rsid w:val="00A60E5E"/>
    <w:rsid w:val="00A6136C"/>
    <w:rsid w:val="00A632A1"/>
    <w:rsid w:val="00A634E0"/>
    <w:rsid w:val="00A63FB1"/>
    <w:rsid w:val="00A642CA"/>
    <w:rsid w:val="00A64775"/>
    <w:rsid w:val="00A64B09"/>
    <w:rsid w:val="00A651FC"/>
    <w:rsid w:val="00A6699F"/>
    <w:rsid w:val="00A66A63"/>
    <w:rsid w:val="00A7135B"/>
    <w:rsid w:val="00A72113"/>
    <w:rsid w:val="00A72BBB"/>
    <w:rsid w:val="00A73101"/>
    <w:rsid w:val="00A73323"/>
    <w:rsid w:val="00A7373E"/>
    <w:rsid w:val="00A738E6"/>
    <w:rsid w:val="00A75138"/>
    <w:rsid w:val="00A77768"/>
    <w:rsid w:val="00A77A8E"/>
    <w:rsid w:val="00A80450"/>
    <w:rsid w:val="00A8082E"/>
    <w:rsid w:val="00A824BE"/>
    <w:rsid w:val="00A828E4"/>
    <w:rsid w:val="00A82C9A"/>
    <w:rsid w:val="00A83963"/>
    <w:rsid w:val="00A84500"/>
    <w:rsid w:val="00A84ADA"/>
    <w:rsid w:val="00A84F3F"/>
    <w:rsid w:val="00A8500A"/>
    <w:rsid w:val="00A858C2"/>
    <w:rsid w:val="00A85A31"/>
    <w:rsid w:val="00A85AEE"/>
    <w:rsid w:val="00A85D86"/>
    <w:rsid w:val="00A86DE4"/>
    <w:rsid w:val="00A8710C"/>
    <w:rsid w:val="00A87AA1"/>
    <w:rsid w:val="00A87F7A"/>
    <w:rsid w:val="00A9149E"/>
    <w:rsid w:val="00A92203"/>
    <w:rsid w:val="00A93548"/>
    <w:rsid w:val="00A935C2"/>
    <w:rsid w:val="00A93DD9"/>
    <w:rsid w:val="00A942D7"/>
    <w:rsid w:val="00A94C2C"/>
    <w:rsid w:val="00A96086"/>
    <w:rsid w:val="00A9638F"/>
    <w:rsid w:val="00A96646"/>
    <w:rsid w:val="00A9778E"/>
    <w:rsid w:val="00A97881"/>
    <w:rsid w:val="00AA010A"/>
    <w:rsid w:val="00AA02EE"/>
    <w:rsid w:val="00AA0921"/>
    <w:rsid w:val="00AA1F26"/>
    <w:rsid w:val="00AA20F8"/>
    <w:rsid w:val="00AA370C"/>
    <w:rsid w:val="00AA3F53"/>
    <w:rsid w:val="00AA5FF9"/>
    <w:rsid w:val="00AA64B0"/>
    <w:rsid w:val="00AA6ACD"/>
    <w:rsid w:val="00AA6C1F"/>
    <w:rsid w:val="00AB0619"/>
    <w:rsid w:val="00AB0907"/>
    <w:rsid w:val="00AB0A7A"/>
    <w:rsid w:val="00AB0F9C"/>
    <w:rsid w:val="00AB1419"/>
    <w:rsid w:val="00AB1528"/>
    <w:rsid w:val="00AB1737"/>
    <w:rsid w:val="00AB2B68"/>
    <w:rsid w:val="00AB4699"/>
    <w:rsid w:val="00AB4B75"/>
    <w:rsid w:val="00AB5C68"/>
    <w:rsid w:val="00AB67BB"/>
    <w:rsid w:val="00AB7F62"/>
    <w:rsid w:val="00AB7F82"/>
    <w:rsid w:val="00AC01F6"/>
    <w:rsid w:val="00AC1A46"/>
    <w:rsid w:val="00AC3E28"/>
    <w:rsid w:val="00AC3EE8"/>
    <w:rsid w:val="00AC4081"/>
    <w:rsid w:val="00AC5EAB"/>
    <w:rsid w:val="00AC660C"/>
    <w:rsid w:val="00AC75C2"/>
    <w:rsid w:val="00AC7BA4"/>
    <w:rsid w:val="00AD0D4B"/>
    <w:rsid w:val="00AD118D"/>
    <w:rsid w:val="00AD1A57"/>
    <w:rsid w:val="00AD1A76"/>
    <w:rsid w:val="00AD222C"/>
    <w:rsid w:val="00AD44AA"/>
    <w:rsid w:val="00AD5A66"/>
    <w:rsid w:val="00AD5E0A"/>
    <w:rsid w:val="00AD6863"/>
    <w:rsid w:val="00AD6A7E"/>
    <w:rsid w:val="00AD77A4"/>
    <w:rsid w:val="00AD7C61"/>
    <w:rsid w:val="00AE204C"/>
    <w:rsid w:val="00AE2818"/>
    <w:rsid w:val="00AE28F9"/>
    <w:rsid w:val="00AE47F4"/>
    <w:rsid w:val="00AE4E49"/>
    <w:rsid w:val="00AE6CBB"/>
    <w:rsid w:val="00AE7D0B"/>
    <w:rsid w:val="00AF017A"/>
    <w:rsid w:val="00AF04F2"/>
    <w:rsid w:val="00AF0BBA"/>
    <w:rsid w:val="00AF13CB"/>
    <w:rsid w:val="00AF1C6F"/>
    <w:rsid w:val="00AF22A8"/>
    <w:rsid w:val="00AF39CB"/>
    <w:rsid w:val="00AF3A40"/>
    <w:rsid w:val="00AF457A"/>
    <w:rsid w:val="00AF4BFB"/>
    <w:rsid w:val="00AF4D14"/>
    <w:rsid w:val="00AF5116"/>
    <w:rsid w:val="00AF5B94"/>
    <w:rsid w:val="00AF5EB7"/>
    <w:rsid w:val="00AF6290"/>
    <w:rsid w:val="00AF6AD3"/>
    <w:rsid w:val="00AF6E4D"/>
    <w:rsid w:val="00AF7F8C"/>
    <w:rsid w:val="00B00C4B"/>
    <w:rsid w:val="00B01200"/>
    <w:rsid w:val="00B0141F"/>
    <w:rsid w:val="00B0234F"/>
    <w:rsid w:val="00B02C1A"/>
    <w:rsid w:val="00B03486"/>
    <w:rsid w:val="00B03531"/>
    <w:rsid w:val="00B03F46"/>
    <w:rsid w:val="00B054BB"/>
    <w:rsid w:val="00B05A95"/>
    <w:rsid w:val="00B06282"/>
    <w:rsid w:val="00B06CA9"/>
    <w:rsid w:val="00B06E54"/>
    <w:rsid w:val="00B0794B"/>
    <w:rsid w:val="00B07CF8"/>
    <w:rsid w:val="00B11545"/>
    <w:rsid w:val="00B11D49"/>
    <w:rsid w:val="00B11FA6"/>
    <w:rsid w:val="00B123A2"/>
    <w:rsid w:val="00B1243C"/>
    <w:rsid w:val="00B1654B"/>
    <w:rsid w:val="00B171FA"/>
    <w:rsid w:val="00B17555"/>
    <w:rsid w:val="00B17BD3"/>
    <w:rsid w:val="00B22436"/>
    <w:rsid w:val="00B22F58"/>
    <w:rsid w:val="00B22F71"/>
    <w:rsid w:val="00B24107"/>
    <w:rsid w:val="00B244DD"/>
    <w:rsid w:val="00B266AA"/>
    <w:rsid w:val="00B277F7"/>
    <w:rsid w:val="00B27813"/>
    <w:rsid w:val="00B3061B"/>
    <w:rsid w:val="00B3224F"/>
    <w:rsid w:val="00B32D5D"/>
    <w:rsid w:val="00B33542"/>
    <w:rsid w:val="00B346DE"/>
    <w:rsid w:val="00B35F71"/>
    <w:rsid w:val="00B365E5"/>
    <w:rsid w:val="00B36712"/>
    <w:rsid w:val="00B36796"/>
    <w:rsid w:val="00B368BC"/>
    <w:rsid w:val="00B37023"/>
    <w:rsid w:val="00B40AFC"/>
    <w:rsid w:val="00B41D64"/>
    <w:rsid w:val="00B42049"/>
    <w:rsid w:val="00B425A2"/>
    <w:rsid w:val="00B43504"/>
    <w:rsid w:val="00B4385D"/>
    <w:rsid w:val="00B43C70"/>
    <w:rsid w:val="00B477DC"/>
    <w:rsid w:val="00B47DD3"/>
    <w:rsid w:val="00B50F39"/>
    <w:rsid w:val="00B51726"/>
    <w:rsid w:val="00B51C1D"/>
    <w:rsid w:val="00B52B6B"/>
    <w:rsid w:val="00B53637"/>
    <w:rsid w:val="00B54570"/>
    <w:rsid w:val="00B546CF"/>
    <w:rsid w:val="00B54D7F"/>
    <w:rsid w:val="00B54FA8"/>
    <w:rsid w:val="00B54FC5"/>
    <w:rsid w:val="00B56B20"/>
    <w:rsid w:val="00B56FA1"/>
    <w:rsid w:val="00B57618"/>
    <w:rsid w:val="00B6237C"/>
    <w:rsid w:val="00B63B3D"/>
    <w:rsid w:val="00B643FF"/>
    <w:rsid w:val="00B64ED6"/>
    <w:rsid w:val="00B6522B"/>
    <w:rsid w:val="00B65677"/>
    <w:rsid w:val="00B656D9"/>
    <w:rsid w:val="00B66A71"/>
    <w:rsid w:val="00B71148"/>
    <w:rsid w:val="00B72F05"/>
    <w:rsid w:val="00B72F16"/>
    <w:rsid w:val="00B73BA1"/>
    <w:rsid w:val="00B7519F"/>
    <w:rsid w:val="00B75ABD"/>
    <w:rsid w:val="00B75E15"/>
    <w:rsid w:val="00B76340"/>
    <w:rsid w:val="00B76427"/>
    <w:rsid w:val="00B76479"/>
    <w:rsid w:val="00B767BE"/>
    <w:rsid w:val="00B80A11"/>
    <w:rsid w:val="00B80A7D"/>
    <w:rsid w:val="00B810A0"/>
    <w:rsid w:val="00B8139E"/>
    <w:rsid w:val="00B8423A"/>
    <w:rsid w:val="00B8434D"/>
    <w:rsid w:val="00B84437"/>
    <w:rsid w:val="00B84F4E"/>
    <w:rsid w:val="00B85467"/>
    <w:rsid w:val="00B8591B"/>
    <w:rsid w:val="00B85BE7"/>
    <w:rsid w:val="00B864BE"/>
    <w:rsid w:val="00B8678B"/>
    <w:rsid w:val="00B86AD3"/>
    <w:rsid w:val="00B87122"/>
    <w:rsid w:val="00B87504"/>
    <w:rsid w:val="00B876B0"/>
    <w:rsid w:val="00B879EC"/>
    <w:rsid w:val="00B90131"/>
    <w:rsid w:val="00B9045E"/>
    <w:rsid w:val="00B91CD6"/>
    <w:rsid w:val="00B91E65"/>
    <w:rsid w:val="00B927C7"/>
    <w:rsid w:val="00B93070"/>
    <w:rsid w:val="00B939EB"/>
    <w:rsid w:val="00B93A26"/>
    <w:rsid w:val="00B941E6"/>
    <w:rsid w:val="00B944EC"/>
    <w:rsid w:val="00B94B53"/>
    <w:rsid w:val="00B95F62"/>
    <w:rsid w:val="00B95FCA"/>
    <w:rsid w:val="00BA172A"/>
    <w:rsid w:val="00BA17CD"/>
    <w:rsid w:val="00BA1850"/>
    <w:rsid w:val="00BA1F26"/>
    <w:rsid w:val="00BA286A"/>
    <w:rsid w:val="00BA56E6"/>
    <w:rsid w:val="00BA5E94"/>
    <w:rsid w:val="00BA6AF3"/>
    <w:rsid w:val="00BA78E7"/>
    <w:rsid w:val="00BB1C0D"/>
    <w:rsid w:val="00BB1DD9"/>
    <w:rsid w:val="00BB26C5"/>
    <w:rsid w:val="00BB2EC9"/>
    <w:rsid w:val="00BB322A"/>
    <w:rsid w:val="00BB445C"/>
    <w:rsid w:val="00BB68DF"/>
    <w:rsid w:val="00BB6FB1"/>
    <w:rsid w:val="00BB7140"/>
    <w:rsid w:val="00BC0C69"/>
    <w:rsid w:val="00BC18B3"/>
    <w:rsid w:val="00BC1C8F"/>
    <w:rsid w:val="00BC2015"/>
    <w:rsid w:val="00BC2B2A"/>
    <w:rsid w:val="00BC336D"/>
    <w:rsid w:val="00BC3D55"/>
    <w:rsid w:val="00BC5C8A"/>
    <w:rsid w:val="00BC6662"/>
    <w:rsid w:val="00BC7769"/>
    <w:rsid w:val="00BD1AD9"/>
    <w:rsid w:val="00BD1EA4"/>
    <w:rsid w:val="00BD26FE"/>
    <w:rsid w:val="00BD2E1C"/>
    <w:rsid w:val="00BD2F67"/>
    <w:rsid w:val="00BD33EC"/>
    <w:rsid w:val="00BD3714"/>
    <w:rsid w:val="00BD4246"/>
    <w:rsid w:val="00BD4490"/>
    <w:rsid w:val="00BD577F"/>
    <w:rsid w:val="00BD5871"/>
    <w:rsid w:val="00BD5D0A"/>
    <w:rsid w:val="00BD608F"/>
    <w:rsid w:val="00BD6135"/>
    <w:rsid w:val="00BD68B3"/>
    <w:rsid w:val="00BD69A6"/>
    <w:rsid w:val="00BD7D83"/>
    <w:rsid w:val="00BD7E24"/>
    <w:rsid w:val="00BE0922"/>
    <w:rsid w:val="00BE0C8E"/>
    <w:rsid w:val="00BE0EC1"/>
    <w:rsid w:val="00BE179F"/>
    <w:rsid w:val="00BE2331"/>
    <w:rsid w:val="00BE2807"/>
    <w:rsid w:val="00BE3940"/>
    <w:rsid w:val="00BE3EAD"/>
    <w:rsid w:val="00BE54A3"/>
    <w:rsid w:val="00BE5E43"/>
    <w:rsid w:val="00BE5F79"/>
    <w:rsid w:val="00BE64EB"/>
    <w:rsid w:val="00BE6DEB"/>
    <w:rsid w:val="00BE74EF"/>
    <w:rsid w:val="00BF0108"/>
    <w:rsid w:val="00BF2872"/>
    <w:rsid w:val="00BF3596"/>
    <w:rsid w:val="00BF3EE7"/>
    <w:rsid w:val="00BF3EF0"/>
    <w:rsid w:val="00BF45A4"/>
    <w:rsid w:val="00BF487C"/>
    <w:rsid w:val="00BF4B81"/>
    <w:rsid w:val="00BF5E73"/>
    <w:rsid w:val="00BF6275"/>
    <w:rsid w:val="00BF7B8C"/>
    <w:rsid w:val="00BF7E42"/>
    <w:rsid w:val="00C011D9"/>
    <w:rsid w:val="00C01594"/>
    <w:rsid w:val="00C016AF"/>
    <w:rsid w:val="00C020F7"/>
    <w:rsid w:val="00C03ABA"/>
    <w:rsid w:val="00C03C2B"/>
    <w:rsid w:val="00C04AC9"/>
    <w:rsid w:val="00C04DEF"/>
    <w:rsid w:val="00C05749"/>
    <w:rsid w:val="00C06513"/>
    <w:rsid w:val="00C06BDA"/>
    <w:rsid w:val="00C06C0A"/>
    <w:rsid w:val="00C06D64"/>
    <w:rsid w:val="00C06FCF"/>
    <w:rsid w:val="00C070F4"/>
    <w:rsid w:val="00C07392"/>
    <w:rsid w:val="00C10231"/>
    <w:rsid w:val="00C10A3E"/>
    <w:rsid w:val="00C11295"/>
    <w:rsid w:val="00C14AD9"/>
    <w:rsid w:val="00C14EB2"/>
    <w:rsid w:val="00C157F7"/>
    <w:rsid w:val="00C16818"/>
    <w:rsid w:val="00C20CB6"/>
    <w:rsid w:val="00C21ACA"/>
    <w:rsid w:val="00C24061"/>
    <w:rsid w:val="00C246B9"/>
    <w:rsid w:val="00C24726"/>
    <w:rsid w:val="00C247C6"/>
    <w:rsid w:val="00C24FB9"/>
    <w:rsid w:val="00C25336"/>
    <w:rsid w:val="00C2693E"/>
    <w:rsid w:val="00C30CA0"/>
    <w:rsid w:val="00C310AC"/>
    <w:rsid w:val="00C310FE"/>
    <w:rsid w:val="00C31512"/>
    <w:rsid w:val="00C316E0"/>
    <w:rsid w:val="00C329FC"/>
    <w:rsid w:val="00C340AC"/>
    <w:rsid w:val="00C3427D"/>
    <w:rsid w:val="00C346C2"/>
    <w:rsid w:val="00C347B0"/>
    <w:rsid w:val="00C35545"/>
    <w:rsid w:val="00C36B1F"/>
    <w:rsid w:val="00C37278"/>
    <w:rsid w:val="00C376E6"/>
    <w:rsid w:val="00C3784A"/>
    <w:rsid w:val="00C37950"/>
    <w:rsid w:val="00C37A53"/>
    <w:rsid w:val="00C405B3"/>
    <w:rsid w:val="00C41012"/>
    <w:rsid w:val="00C42564"/>
    <w:rsid w:val="00C42806"/>
    <w:rsid w:val="00C44EBC"/>
    <w:rsid w:val="00C45C01"/>
    <w:rsid w:val="00C45DEC"/>
    <w:rsid w:val="00C4719B"/>
    <w:rsid w:val="00C477D5"/>
    <w:rsid w:val="00C5022E"/>
    <w:rsid w:val="00C50B07"/>
    <w:rsid w:val="00C50FFD"/>
    <w:rsid w:val="00C5130E"/>
    <w:rsid w:val="00C515B0"/>
    <w:rsid w:val="00C5160A"/>
    <w:rsid w:val="00C5178C"/>
    <w:rsid w:val="00C517A2"/>
    <w:rsid w:val="00C522B5"/>
    <w:rsid w:val="00C53285"/>
    <w:rsid w:val="00C54B1F"/>
    <w:rsid w:val="00C555F8"/>
    <w:rsid w:val="00C556D0"/>
    <w:rsid w:val="00C55FBD"/>
    <w:rsid w:val="00C5625B"/>
    <w:rsid w:val="00C56F5E"/>
    <w:rsid w:val="00C575F4"/>
    <w:rsid w:val="00C5784C"/>
    <w:rsid w:val="00C60581"/>
    <w:rsid w:val="00C61A7F"/>
    <w:rsid w:val="00C61ECE"/>
    <w:rsid w:val="00C62041"/>
    <w:rsid w:val="00C6291D"/>
    <w:rsid w:val="00C63529"/>
    <w:rsid w:val="00C64B04"/>
    <w:rsid w:val="00C65A3B"/>
    <w:rsid w:val="00C65A7A"/>
    <w:rsid w:val="00C666CD"/>
    <w:rsid w:val="00C6730E"/>
    <w:rsid w:val="00C71AA7"/>
    <w:rsid w:val="00C71AEE"/>
    <w:rsid w:val="00C71C62"/>
    <w:rsid w:val="00C72E31"/>
    <w:rsid w:val="00C73680"/>
    <w:rsid w:val="00C73CAE"/>
    <w:rsid w:val="00C74B99"/>
    <w:rsid w:val="00C74F97"/>
    <w:rsid w:val="00C75D0E"/>
    <w:rsid w:val="00C7793E"/>
    <w:rsid w:val="00C779EB"/>
    <w:rsid w:val="00C77A15"/>
    <w:rsid w:val="00C77ACD"/>
    <w:rsid w:val="00C77E39"/>
    <w:rsid w:val="00C80AD5"/>
    <w:rsid w:val="00C816F2"/>
    <w:rsid w:val="00C81F40"/>
    <w:rsid w:val="00C82BC4"/>
    <w:rsid w:val="00C82E8D"/>
    <w:rsid w:val="00C830A6"/>
    <w:rsid w:val="00C83936"/>
    <w:rsid w:val="00C84007"/>
    <w:rsid w:val="00C848AA"/>
    <w:rsid w:val="00C8522A"/>
    <w:rsid w:val="00C8695F"/>
    <w:rsid w:val="00C87DBA"/>
    <w:rsid w:val="00C90F6E"/>
    <w:rsid w:val="00C931FE"/>
    <w:rsid w:val="00C942F3"/>
    <w:rsid w:val="00C951A7"/>
    <w:rsid w:val="00C96192"/>
    <w:rsid w:val="00C97454"/>
    <w:rsid w:val="00CA0290"/>
    <w:rsid w:val="00CA22F3"/>
    <w:rsid w:val="00CA2584"/>
    <w:rsid w:val="00CA28F7"/>
    <w:rsid w:val="00CA47A8"/>
    <w:rsid w:val="00CA4808"/>
    <w:rsid w:val="00CA49A7"/>
    <w:rsid w:val="00CA51C0"/>
    <w:rsid w:val="00CA6AAD"/>
    <w:rsid w:val="00CA7D10"/>
    <w:rsid w:val="00CA7ECB"/>
    <w:rsid w:val="00CB09DF"/>
    <w:rsid w:val="00CB19EE"/>
    <w:rsid w:val="00CB2299"/>
    <w:rsid w:val="00CB4267"/>
    <w:rsid w:val="00CB4352"/>
    <w:rsid w:val="00CB5E15"/>
    <w:rsid w:val="00CB6081"/>
    <w:rsid w:val="00CB688E"/>
    <w:rsid w:val="00CB6939"/>
    <w:rsid w:val="00CB6DB2"/>
    <w:rsid w:val="00CC066F"/>
    <w:rsid w:val="00CC0848"/>
    <w:rsid w:val="00CC0AFB"/>
    <w:rsid w:val="00CC0C6D"/>
    <w:rsid w:val="00CC1737"/>
    <w:rsid w:val="00CC26F1"/>
    <w:rsid w:val="00CC3A70"/>
    <w:rsid w:val="00CC434C"/>
    <w:rsid w:val="00CC4D5F"/>
    <w:rsid w:val="00CC674A"/>
    <w:rsid w:val="00CC772D"/>
    <w:rsid w:val="00CD1062"/>
    <w:rsid w:val="00CD267D"/>
    <w:rsid w:val="00CD28CC"/>
    <w:rsid w:val="00CD36C9"/>
    <w:rsid w:val="00CD40F0"/>
    <w:rsid w:val="00CD485D"/>
    <w:rsid w:val="00CD4C1F"/>
    <w:rsid w:val="00CD5250"/>
    <w:rsid w:val="00CD560C"/>
    <w:rsid w:val="00CD5F06"/>
    <w:rsid w:val="00CD71EA"/>
    <w:rsid w:val="00CD7673"/>
    <w:rsid w:val="00CD7FF1"/>
    <w:rsid w:val="00CE0E68"/>
    <w:rsid w:val="00CE1955"/>
    <w:rsid w:val="00CE2C0D"/>
    <w:rsid w:val="00CE5386"/>
    <w:rsid w:val="00CE603F"/>
    <w:rsid w:val="00CE6503"/>
    <w:rsid w:val="00CE709C"/>
    <w:rsid w:val="00CE72B3"/>
    <w:rsid w:val="00CF0307"/>
    <w:rsid w:val="00CF09D1"/>
    <w:rsid w:val="00CF1A90"/>
    <w:rsid w:val="00CF2C50"/>
    <w:rsid w:val="00CF2C77"/>
    <w:rsid w:val="00CF3323"/>
    <w:rsid w:val="00CF55A0"/>
    <w:rsid w:val="00CF5A97"/>
    <w:rsid w:val="00CF5B5A"/>
    <w:rsid w:val="00CF63F2"/>
    <w:rsid w:val="00CF6A6C"/>
    <w:rsid w:val="00D00262"/>
    <w:rsid w:val="00D00273"/>
    <w:rsid w:val="00D003DE"/>
    <w:rsid w:val="00D0144F"/>
    <w:rsid w:val="00D0170B"/>
    <w:rsid w:val="00D03D24"/>
    <w:rsid w:val="00D0499B"/>
    <w:rsid w:val="00D04E4A"/>
    <w:rsid w:val="00D051DD"/>
    <w:rsid w:val="00D05F85"/>
    <w:rsid w:val="00D07257"/>
    <w:rsid w:val="00D10C76"/>
    <w:rsid w:val="00D11217"/>
    <w:rsid w:val="00D115BB"/>
    <w:rsid w:val="00D11874"/>
    <w:rsid w:val="00D11891"/>
    <w:rsid w:val="00D11BA0"/>
    <w:rsid w:val="00D13324"/>
    <w:rsid w:val="00D1336C"/>
    <w:rsid w:val="00D134D3"/>
    <w:rsid w:val="00D134D7"/>
    <w:rsid w:val="00D1352C"/>
    <w:rsid w:val="00D13886"/>
    <w:rsid w:val="00D141D8"/>
    <w:rsid w:val="00D16962"/>
    <w:rsid w:val="00D17BCA"/>
    <w:rsid w:val="00D20B06"/>
    <w:rsid w:val="00D21ABA"/>
    <w:rsid w:val="00D22EE4"/>
    <w:rsid w:val="00D23970"/>
    <w:rsid w:val="00D2435C"/>
    <w:rsid w:val="00D243D5"/>
    <w:rsid w:val="00D24B9E"/>
    <w:rsid w:val="00D25117"/>
    <w:rsid w:val="00D25487"/>
    <w:rsid w:val="00D25671"/>
    <w:rsid w:val="00D2590E"/>
    <w:rsid w:val="00D25B76"/>
    <w:rsid w:val="00D268FE"/>
    <w:rsid w:val="00D27316"/>
    <w:rsid w:val="00D273FF"/>
    <w:rsid w:val="00D310DA"/>
    <w:rsid w:val="00D318CD"/>
    <w:rsid w:val="00D31D67"/>
    <w:rsid w:val="00D31DC7"/>
    <w:rsid w:val="00D34343"/>
    <w:rsid w:val="00D34B82"/>
    <w:rsid w:val="00D3503C"/>
    <w:rsid w:val="00D35FE2"/>
    <w:rsid w:val="00D36349"/>
    <w:rsid w:val="00D36EEA"/>
    <w:rsid w:val="00D40530"/>
    <w:rsid w:val="00D40E08"/>
    <w:rsid w:val="00D40E42"/>
    <w:rsid w:val="00D41B36"/>
    <w:rsid w:val="00D4219A"/>
    <w:rsid w:val="00D4229C"/>
    <w:rsid w:val="00D4447C"/>
    <w:rsid w:val="00D456AC"/>
    <w:rsid w:val="00D46366"/>
    <w:rsid w:val="00D50332"/>
    <w:rsid w:val="00D505E8"/>
    <w:rsid w:val="00D5091F"/>
    <w:rsid w:val="00D525BB"/>
    <w:rsid w:val="00D5308D"/>
    <w:rsid w:val="00D534A8"/>
    <w:rsid w:val="00D543DD"/>
    <w:rsid w:val="00D54B97"/>
    <w:rsid w:val="00D54F3D"/>
    <w:rsid w:val="00D558CB"/>
    <w:rsid w:val="00D578B7"/>
    <w:rsid w:val="00D57EEC"/>
    <w:rsid w:val="00D6107B"/>
    <w:rsid w:val="00D61B62"/>
    <w:rsid w:val="00D61B75"/>
    <w:rsid w:val="00D63BAA"/>
    <w:rsid w:val="00D641BE"/>
    <w:rsid w:val="00D651DA"/>
    <w:rsid w:val="00D65608"/>
    <w:rsid w:val="00D65F31"/>
    <w:rsid w:val="00D66161"/>
    <w:rsid w:val="00D6736F"/>
    <w:rsid w:val="00D676BE"/>
    <w:rsid w:val="00D70806"/>
    <w:rsid w:val="00D70DD3"/>
    <w:rsid w:val="00D72290"/>
    <w:rsid w:val="00D7244E"/>
    <w:rsid w:val="00D725FF"/>
    <w:rsid w:val="00D7308E"/>
    <w:rsid w:val="00D734E8"/>
    <w:rsid w:val="00D74F3D"/>
    <w:rsid w:val="00D75257"/>
    <w:rsid w:val="00D7649F"/>
    <w:rsid w:val="00D767ED"/>
    <w:rsid w:val="00D76B72"/>
    <w:rsid w:val="00D7778D"/>
    <w:rsid w:val="00D77A3D"/>
    <w:rsid w:val="00D80FFB"/>
    <w:rsid w:val="00D81B9A"/>
    <w:rsid w:val="00D820F6"/>
    <w:rsid w:val="00D824C6"/>
    <w:rsid w:val="00D83050"/>
    <w:rsid w:val="00D83224"/>
    <w:rsid w:val="00D8404D"/>
    <w:rsid w:val="00D85C7F"/>
    <w:rsid w:val="00D863B4"/>
    <w:rsid w:val="00D8755D"/>
    <w:rsid w:val="00D87B24"/>
    <w:rsid w:val="00D87CE4"/>
    <w:rsid w:val="00D9014C"/>
    <w:rsid w:val="00D90C71"/>
    <w:rsid w:val="00D9111E"/>
    <w:rsid w:val="00D91A4D"/>
    <w:rsid w:val="00D9368C"/>
    <w:rsid w:val="00D93B01"/>
    <w:rsid w:val="00D93EBE"/>
    <w:rsid w:val="00D94A58"/>
    <w:rsid w:val="00D94AEE"/>
    <w:rsid w:val="00D965B5"/>
    <w:rsid w:val="00D978F6"/>
    <w:rsid w:val="00DA0463"/>
    <w:rsid w:val="00DA142B"/>
    <w:rsid w:val="00DA1FBA"/>
    <w:rsid w:val="00DA22A5"/>
    <w:rsid w:val="00DA23F9"/>
    <w:rsid w:val="00DA4C04"/>
    <w:rsid w:val="00DA5E81"/>
    <w:rsid w:val="00DA6146"/>
    <w:rsid w:val="00DA77BF"/>
    <w:rsid w:val="00DA7CC0"/>
    <w:rsid w:val="00DB0774"/>
    <w:rsid w:val="00DB0FD4"/>
    <w:rsid w:val="00DB12C5"/>
    <w:rsid w:val="00DB137D"/>
    <w:rsid w:val="00DB1A24"/>
    <w:rsid w:val="00DB260D"/>
    <w:rsid w:val="00DB279D"/>
    <w:rsid w:val="00DB379C"/>
    <w:rsid w:val="00DB7DA4"/>
    <w:rsid w:val="00DC19A9"/>
    <w:rsid w:val="00DC2256"/>
    <w:rsid w:val="00DC2DA2"/>
    <w:rsid w:val="00DC3F97"/>
    <w:rsid w:val="00DC40E6"/>
    <w:rsid w:val="00DC4A7B"/>
    <w:rsid w:val="00DC6C3F"/>
    <w:rsid w:val="00DC7F03"/>
    <w:rsid w:val="00DD0225"/>
    <w:rsid w:val="00DD0FD6"/>
    <w:rsid w:val="00DD20CA"/>
    <w:rsid w:val="00DD220F"/>
    <w:rsid w:val="00DD262D"/>
    <w:rsid w:val="00DD275A"/>
    <w:rsid w:val="00DD2C38"/>
    <w:rsid w:val="00DD3643"/>
    <w:rsid w:val="00DD3CD6"/>
    <w:rsid w:val="00DD3E64"/>
    <w:rsid w:val="00DD655E"/>
    <w:rsid w:val="00DD7550"/>
    <w:rsid w:val="00DD7C27"/>
    <w:rsid w:val="00DE127B"/>
    <w:rsid w:val="00DE19F3"/>
    <w:rsid w:val="00DE34D1"/>
    <w:rsid w:val="00DE5678"/>
    <w:rsid w:val="00DE57B8"/>
    <w:rsid w:val="00DE57FB"/>
    <w:rsid w:val="00DE5A20"/>
    <w:rsid w:val="00DE620B"/>
    <w:rsid w:val="00DE646E"/>
    <w:rsid w:val="00DE70A0"/>
    <w:rsid w:val="00DE7C0C"/>
    <w:rsid w:val="00DF0481"/>
    <w:rsid w:val="00DF1F85"/>
    <w:rsid w:val="00DF464F"/>
    <w:rsid w:val="00DF561F"/>
    <w:rsid w:val="00DF70C2"/>
    <w:rsid w:val="00DF734B"/>
    <w:rsid w:val="00DF754B"/>
    <w:rsid w:val="00E00FC3"/>
    <w:rsid w:val="00E0141D"/>
    <w:rsid w:val="00E01E52"/>
    <w:rsid w:val="00E027B5"/>
    <w:rsid w:val="00E02A24"/>
    <w:rsid w:val="00E03215"/>
    <w:rsid w:val="00E03425"/>
    <w:rsid w:val="00E03D6E"/>
    <w:rsid w:val="00E055AE"/>
    <w:rsid w:val="00E05CB4"/>
    <w:rsid w:val="00E060F3"/>
    <w:rsid w:val="00E062DC"/>
    <w:rsid w:val="00E06866"/>
    <w:rsid w:val="00E07879"/>
    <w:rsid w:val="00E07A5D"/>
    <w:rsid w:val="00E10AFE"/>
    <w:rsid w:val="00E1127B"/>
    <w:rsid w:val="00E1197D"/>
    <w:rsid w:val="00E12165"/>
    <w:rsid w:val="00E12334"/>
    <w:rsid w:val="00E12EEC"/>
    <w:rsid w:val="00E1395D"/>
    <w:rsid w:val="00E13A11"/>
    <w:rsid w:val="00E13FF8"/>
    <w:rsid w:val="00E14028"/>
    <w:rsid w:val="00E15728"/>
    <w:rsid w:val="00E15B21"/>
    <w:rsid w:val="00E15C12"/>
    <w:rsid w:val="00E15C93"/>
    <w:rsid w:val="00E163A9"/>
    <w:rsid w:val="00E169CD"/>
    <w:rsid w:val="00E16BDC"/>
    <w:rsid w:val="00E17CDA"/>
    <w:rsid w:val="00E200B7"/>
    <w:rsid w:val="00E20BB9"/>
    <w:rsid w:val="00E20CAC"/>
    <w:rsid w:val="00E20CB7"/>
    <w:rsid w:val="00E21423"/>
    <w:rsid w:val="00E222C7"/>
    <w:rsid w:val="00E22B02"/>
    <w:rsid w:val="00E23410"/>
    <w:rsid w:val="00E23671"/>
    <w:rsid w:val="00E24258"/>
    <w:rsid w:val="00E2473F"/>
    <w:rsid w:val="00E24CAE"/>
    <w:rsid w:val="00E24F0C"/>
    <w:rsid w:val="00E25765"/>
    <w:rsid w:val="00E271BF"/>
    <w:rsid w:val="00E27B1D"/>
    <w:rsid w:val="00E30AAC"/>
    <w:rsid w:val="00E30E64"/>
    <w:rsid w:val="00E32876"/>
    <w:rsid w:val="00E3341A"/>
    <w:rsid w:val="00E3435A"/>
    <w:rsid w:val="00E34603"/>
    <w:rsid w:val="00E34E8B"/>
    <w:rsid w:val="00E35A59"/>
    <w:rsid w:val="00E36422"/>
    <w:rsid w:val="00E37ABD"/>
    <w:rsid w:val="00E40519"/>
    <w:rsid w:val="00E4164A"/>
    <w:rsid w:val="00E41713"/>
    <w:rsid w:val="00E442C1"/>
    <w:rsid w:val="00E445DA"/>
    <w:rsid w:val="00E44700"/>
    <w:rsid w:val="00E463B6"/>
    <w:rsid w:val="00E46955"/>
    <w:rsid w:val="00E473BD"/>
    <w:rsid w:val="00E4797F"/>
    <w:rsid w:val="00E50C03"/>
    <w:rsid w:val="00E50E4F"/>
    <w:rsid w:val="00E51AB8"/>
    <w:rsid w:val="00E51BAA"/>
    <w:rsid w:val="00E52565"/>
    <w:rsid w:val="00E525DC"/>
    <w:rsid w:val="00E5343D"/>
    <w:rsid w:val="00E53BB0"/>
    <w:rsid w:val="00E54003"/>
    <w:rsid w:val="00E54249"/>
    <w:rsid w:val="00E54843"/>
    <w:rsid w:val="00E54F7B"/>
    <w:rsid w:val="00E55FB2"/>
    <w:rsid w:val="00E55FC3"/>
    <w:rsid w:val="00E57038"/>
    <w:rsid w:val="00E576E3"/>
    <w:rsid w:val="00E60E27"/>
    <w:rsid w:val="00E60E66"/>
    <w:rsid w:val="00E61751"/>
    <w:rsid w:val="00E6229B"/>
    <w:rsid w:val="00E62F96"/>
    <w:rsid w:val="00E635B8"/>
    <w:rsid w:val="00E6445B"/>
    <w:rsid w:val="00E6461E"/>
    <w:rsid w:val="00E662D8"/>
    <w:rsid w:val="00E6674D"/>
    <w:rsid w:val="00E66D79"/>
    <w:rsid w:val="00E6711B"/>
    <w:rsid w:val="00E671E1"/>
    <w:rsid w:val="00E70B61"/>
    <w:rsid w:val="00E71A68"/>
    <w:rsid w:val="00E722C8"/>
    <w:rsid w:val="00E723BE"/>
    <w:rsid w:val="00E7269D"/>
    <w:rsid w:val="00E72748"/>
    <w:rsid w:val="00E72948"/>
    <w:rsid w:val="00E756AB"/>
    <w:rsid w:val="00E767E0"/>
    <w:rsid w:val="00E76A70"/>
    <w:rsid w:val="00E76BF1"/>
    <w:rsid w:val="00E778B4"/>
    <w:rsid w:val="00E77D65"/>
    <w:rsid w:val="00E80DEA"/>
    <w:rsid w:val="00E819FD"/>
    <w:rsid w:val="00E832E2"/>
    <w:rsid w:val="00E839AB"/>
    <w:rsid w:val="00E853B1"/>
    <w:rsid w:val="00E8543D"/>
    <w:rsid w:val="00E854F3"/>
    <w:rsid w:val="00E86793"/>
    <w:rsid w:val="00E87EB2"/>
    <w:rsid w:val="00E908D1"/>
    <w:rsid w:val="00E90EA1"/>
    <w:rsid w:val="00E9114D"/>
    <w:rsid w:val="00E91524"/>
    <w:rsid w:val="00E925D0"/>
    <w:rsid w:val="00E929F6"/>
    <w:rsid w:val="00E938E7"/>
    <w:rsid w:val="00E93F0B"/>
    <w:rsid w:val="00E94029"/>
    <w:rsid w:val="00E940C4"/>
    <w:rsid w:val="00E942CF"/>
    <w:rsid w:val="00E94655"/>
    <w:rsid w:val="00E94BEB"/>
    <w:rsid w:val="00E968B5"/>
    <w:rsid w:val="00E96FEE"/>
    <w:rsid w:val="00E97FC2"/>
    <w:rsid w:val="00EA031A"/>
    <w:rsid w:val="00EA0EF8"/>
    <w:rsid w:val="00EA1803"/>
    <w:rsid w:val="00EA25EB"/>
    <w:rsid w:val="00EA2E8A"/>
    <w:rsid w:val="00EA301F"/>
    <w:rsid w:val="00EA3990"/>
    <w:rsid w:val="00EA4357"/>
    <w:rsid w:val="00EA50C6"/>
    <w:rsid w:val="00EA5C4B"/>
    <w:rsid w:val="00EB2DAE"/>
    <w:rsid w:val="00EB2DF1"/>
    <w:rsid w:val="00EB2F21"/>
    <w:rsid w:val="00EB34FE"/>
    <w:rsid w:val="00EB483A"/>
    <w:rsid w:val="00EB4BE4"/>
    <w:rsid w:val="00EB4CEA"/>
    <w:rsid w:val="00EB550C"/>
    <w:rsid w:val="00EB5791"/>
    <w:rsid w:val="00EB5D68"/>
    <w:rsid w:val="00EB6BCF"/>
    <w:rsid w:val="00EB7591"/>
    <w:rsid w:val="00EB7B0F"/>
    <w:rsid w:val="00EC1CC7"/>
    <w:rsid w:val="00EC2D8C"/>
    <w:rsid w:val="00EC3DDB"/>
    <w:rsid w:val="00EC6BAA"/>
    <w:rsid w:val="00EC749C"/>
    <w:rsid w:val="00EC7837"/>
    <w:rsid w:val="00ED211E"/>
    <w:rsid w:val="00ED3530"/>
    <w:rsid w:val="00ED5E83"/>
    <w:rsid w:val="00ED6137"/>
    <w:rsid w:val="00ED65C1"/>
    <w:rsid w:val="00ED694C"/>
    <w:rsid w:val="00ED71F0"/>
    <w:rsid w:val="00EE0666"/>
    <w:rsid w:val="00EE2121"/>
    <w:rsid w:val="00EE298C"/>
    <w:rsid w:val="00EE3271"/>
    <w:rsid w:val="00EE32EF"/>
    <w:rsid w:val="00EE340E"/>
    <w:rsid w:val="00EE39CC"/>
    <w:rsid w:val="00EE3EC4"/>
    <w:rsid w:val="00EE4572"/>
    <w:rsid w:val="00EE5FE9"/>
    <w:rsid w:val="00EE68CD"/>
    <w:rsid w:val="00EE6A89"/>
    <w:rsid w:val="00EE7759"/>
    <w:rsid w:val="00EF0868"/>
    <w:rsid w:val="00EF0B35"/>
    <w:rsid w:val="00EF13E2"/>
    <w:rsid w:val="00EF1E93"/>
    <w:rsid w:val="00EF2C5D"/>
    <w:rsid w:val="00EF375A"/>
    <w:rsid w:val="00EF3D45"/>
    <w:rsid w:val="00EF3F25"/>
    <w:rsid w:val="00EF3F60"/>
    <w:rsid w:val="00EF52F9"/>
    <w:rsid w:val="00EF5C89"/>
    <w:rsid w:val="00EF6866"/>
    <w:rsid w:val="00EF7354"/>
    <w:rsid w:val="00EF75A2"/>
    <w:rsid w:val="00EF78D3"/>
    <w:rsid w:val="00F020CB"/>
    <w:rsid w:val="00F0265A"/>
    <w:rsid w:val="00F0288B"/>
    <w:rsid w:val="00F03733"/>
    <w:rsid w:val="00F044D9"/>
    <w:rsid w:val="00F04721"/>
    <w:rsid w:val="00F055C3"/>
    <w:rsid w:val="00F0595A"/>
    <w:rsid w:val="00F0720F"/>
    <w:rsid w:val="00F076B4"/>
    <w:rsid w:val="00F076F1"/>
    <w:rsid w:val="00F07E47"/>
    <w:rsid w:val="00F101ED"/>
    <w:rsid w:val="00F10272"/>
    <w:rsid w:val="00F11EDA"/>
    <w:rsid w:val="00F15F23"/>
    <w:rsid w:val="00F17188"/>
    <w:rsid w:val="00F204C4"/>
    <w:rsid w:val="00F20F9A"/>
    <w:rsid w:val="00F21DDD"/>
    <w:rsid w:val="00F225B4"/>
    <w:rsid w:val="00F228FD"/>
    <w:rsid w:val="00F24511"/>
    <w:rsid w:val="00F24DC9"/>
    <w:rsid w:val="00F2534E"/>
    <w:rsid w:val="00F26CB9"/>
    <w:rsid w:val="00F2749A"/>
    <w:rsid w:val="00F27AD7"/>
    <w:rsid w:val="00F27D49"/>
    <w:rsid w:val="00F30176"/>
    <w:rsid w:val="00F30299"/>
    <w:rsid w:val="00F30C0A"/>
    <w:rsid w:val="00F31256"/>
    <w:rsid w:val="00F316EC"/>
    <w:rsid w:val="00F31B77"/>
    <w:rsid w:val="00F31B8F"/>
    <w:rsid w:val="00F32667"/>
    <w:rsid w:val="00F34DB4"/>
    <w:rsid w:val="00F352D4"/>
    <w:rsid w:val="00F3654A"/>
    <w:rsid w:val="00F3735F"/>
    <w:rsid w:val="00F3748F"/>
    <w:rsid w:val="00F37968"/>
    <w:rsid w:val="00F401C8"/>
    <w:rsid w:val="00F413DF"/>
    <w:rsid w:val="00F42114"/>
    <w:rsid w:val="00F425F0"/>
    <w:rsid w:val="00F43259"/>
    <w:rsid w:val="00F43DE2"/>
    <w:rsid w:val="00F43F0D"/>
    <w:rsid w:val="00F4468D"/>
    <w:rsid w:val="00F45B7D"/>
    <w:rsid w:val="00F45C64"/>
    <w:rsid w:val="00F46313"/>
    <w:rsid w:val="00F463D8"/>
    <w:rsid w:val="00F5028C"/>
    <w:rsid w:val="00F50F6D"/>
    <w:rsid w:val="00F51BEC"/>
    <w:rsid w:val="00F51F12"/>
    <w:rsid w:val="00F5208E"/>
    <w:rsid w:val="00F52231"/>
    <w:rsid w:val="00F53139"/>
    <w:rsid w:val="00F5390D"/>
    <w:rsid w:val="00F53C66"/>
    <w:rsid w:val="00F53EBA"/>
    <w:rsid w:val="00F54CD6"/>
    <w:rsid w:val="00F55216"/>
    <w:rsid w:val="00F55346"/>
    <w:rsid w:val="00F5541C"/>
    <w:rsid w:val="00F55CEE"/>
    <w:rsid w:val="00F579DC"/>
    <w:rsid w:val="00F57F74"/>
    <w:rsid w:val="00F60C5F"/>
    <w:rsid w:val="00F612DE"/>
    <w:rsid w:val="00F62A1A"/>
    <w:rsid w:val="00F63453"/>
    <w:rsid w:val="00F64658"/>
    <w:rsid w:val="00F64872"/>
    <w:rsid w:val="00F64DFC"/>
    <w:rsid w:val="00F64F6C"/>
    <w:rsid w:val="00F6518C"/>
    <w:rsid w:val="00F66875"/>
    <w:rsid w:val="00F6702D"/>
    <w:rsid w:val="00F67239"/>
    <w:rsid w:val="00F70536"/>
    <w:rsid w:val="00F7140E"/>
    <w:rsid w:val="00F7152B"/>
    <w:rsid w:val="00F71857"/>
    <w:rsid w:val="00F71DBD"/>
    <w:rsid w:val="00F726A9"/>
    <w:rsid w:val="00F731C4"/>
    <w:rsid w:val="00F73E95"/>
    <w:rsid w:val="00F751C1"/>
    <w:rsid w:val="00F75A59"/>
    <w:rsid w:val="00F75C3D"/>
    <w:rsid w:val="00F75DED"/>
    <w:rsid w:val="00F765F2"/>
    <w:rsid w:val="00F76B14"/>
    <w:rsid w:val="00F76F6A"/>
    <w:rsid w:val="00F77BAE"/>
    <w:rsid w:val="00F77DF5"/>
    <w:rsid w:val="00F8001C"/>
    <w:rsid w:val="00F80032"/>
    <w:rsid w:val="00F817AD"/>
    <w:rsid w:val="00F81F7C"/>
    <w:rsid w:val="00F84FEF"/>
    <w:rsid w:val="00F850BA"/>
    <w:rsid w:val="00F8622F"/>
    <w:rsid w:val="00F862F7"/>
    <w:rsid w:val="00F8672A"/>
    <w:rsid w:val="00F86913"/>
    <w:rsid w:val="00F87368"/>
    <w:rsid w:val="00F90B34"/>
    <w:rsid w:val="00F927F3"/>
    <w:rsid w:val="00F928B8"/>
    <w:rsid w:val="00F92E51"/>
    <w:rsid w:val="00F93C5D"/>
    <w:rsid w:val="00F94147"/>
    <w:rsid w:val="00F94AF3"/>
    <w:rsid w:val="00F956F1"/>
    <w:rsid w:val="00F96FB8"/>
    <w:rsid w:val="00F97360"/>
    <w:rsid w:val="00FA0517"/>
    <w:rsid w:val="00FA065B"/>
    <w:rsid w:val="00FA0F1F"/>
    <w:rsid w:val="00FA15FA"/>
    <w:rsid w:val="00FA2D49"/>
    <w:rsid w:val="00FA31CF"/>
    <w:rsid w:val="00FA32FF"/>
    <w:rsid w:val="00FA4836"/>
    <w:rsid w:val="00FA4E04"/>
    <w:rsid w:val="00FA5763"/>
    <w:rsid w:val="00FA7F0E"/>
    <w:rsid w:val="00FB3D37"/>
    <w:rsid w:val="00FB3EC2"/>
    <w:rsid w:val="00FB5014"/>
    <w:rsid w:val="00FB64ED"/>
    <w:rsid w:val="00FB6979"/>
    <w:rsid w:val="00FC0489"/>
    <w:rsid w:val="00FC0A61"/>
    <w:rsid w:val="00FC10A6"/>
    <w:rsid w:val="00FC227E"/>
    <w:rsid w:val="00FC2B3D"/>
    <w:rsid w:val="00FC2BA7"/>
    <w:rsid w:val="00FC338B"/>
    <w:rsid w:val="00FC348E"/>
    <w:rsid w:val="00FD0AAD"/>
    <w:rsid w:val="00FD114E"/>
    <w:rsid w:val="00FD14F5"/>
    <w:rsid w:val="00FD1A7D"/>
    <w:rsid w:val="00FD2203"/>
    <w:rsid w:val="00FD2546"/>
    <w:rsid w:val="00FD2570"/>
    <w:rsid w:val="00FD3E63"/>
    <w:rsid w:val="00FD4274"/>
    <w:rsid w:val="00FD47BF"/>
    <w:rsid w:val="00FD52A3"/>
    <w:rsid w:val="00FD7802"/>
    <w:rsid w:val="00FD7F49"/>
    <w:rsid w:val="00FE0200"/>
    <w:rsid w:val="00FE04BD"/>
    <w:rsid w:val="00FE17C4"/>
    <w:rsid w:val="00FE2E3F"/>
    <w:rsid w:val="00FE313D"/>
    <w:rsid w:val="00FE4C31"/>
    <w:rsid w:val="00FE58CE"/>
    <w:rsid w:val="00FE7304"/>
    <w:rsid w:val="00FE7554"/>
    <w:rsid w:val="00FF0219"/>
    <w:rsid w:val="00FF05AE"/>
    <w:rsid w:val="00FF0CDB"/>
    <w:rsid w:val="00FF0E3C"/>
    <w:rsid w:val="00FF1B10"/>
    <w:rsid w:val="00FF2D35"/>
    <w:rsid w:val="00FF2F31"/>
    <w:rsid w:val="00FF39C3"/>
    <w:rsid w:val="00FF5363"/>
    <w:rsid w:val="00FF5C41"/>
    <w:rsid w:val="00FF6203"/>
    <w:rsid w:val="00FF6303"/>
    <w:rsid w:val="00FF6407"/>
    <w:rsid w:val="00FF68A1"/>
    <w:rsid w:val="00FF6AE4"/>
    <w:rsid w:val="00FF74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29381"/>
  <w15:docId w15:val="{CF95DE4C-7925-4642-9746-0B1068CB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9EB"/>
    <w:rPr>
      <w:lang w:val="es-BO"/>
    </w:rPr>
  </w:style>
  <w:style w:type="paragraph" w:styleId="Ttulo1">
    <w:name w:val="heading 1"/>
    <w:basedOn w:val="Normal"/>
    <w:next w:val="Normal"/>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rsid w:val="00C779EB"/>
    <w:pPr>
      <w:spacing w:after="120"/>
      <w:ind w:left="283"/>
    </w:pPr>
  </w:style>
  <w:style w:type="paragraph" w:styleId="Ttulo">
    <w:name w:val="Title"/>
    <w:basedOn w:val="Normal"/>
    <w:link w:val="TtuloCar1"/>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aliases w:val="Number Bullets,viñeta,fuente,Capítulo,Párrafo N 1,titulo 5,Viñeta 1,본문1,inciso_hortalizas,Párrafo,List Paragraph 1,List-Bulleted,BULLET Liste,List (a),List Paragraph,Indice 1,Citation List,본문(내용),List Paragraph (numbered (a)),TIT 2 IND"/>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character" w:customStyle="1" w:styleId="PiedepginaCar">
    <w:name w:val="Pie de página Car"/>
    <w:basedOn w:val="Fuentedeprrafopredeter"/>
    <w:link w:val="Piedepgina"/>
    <w:uiPriority w:val="99"/>
    <w:rsid w:val="003F07B7"/>
    <w:rPr>
      <w:lang w:eastAsia="en-US"/>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extocomentarioCar">
    <w:name w:val="Texto comentario Car"/>
    <w:basedOn w:val="Fuentedeprrafopredeter"/>
    <w:link w:val="Textocomentario"/>
    <w:semiHidden/>
    <w:rsid w:val="00AF04F2"/>
    <w:rPr>
      <w:lang w:eastAsia="en-US"/>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character" w:customStyle="1" w:styleId="Ttulo2Car">
    <w:name w:val="Título 2 Car"/>
    <w:basedOn w:val="Fuentedeprrafopredeter"/>
    <w:link w:val="Ttulo2"/>
    <w:semiHidden/>
    <w:rsid w:val="00796CF4"/>
    <w:rPr>
      <w:rFonts w:ascii="Cambria" w:eastAsia="Times New Roman" w:hAnsi="Cambria" w:cs="Times New Roman"/>
      <w:b/>
      <w:bCs/>
      <w:i/>
      <w:iCs/>
      <w:sz w:val="28"/>
      <w:szCs w:val="28"/>
      <w:lang w:eastAsia="en-US"/>
    </w:rPr>
  </w:style>
  <w:style w:type="paragraph" w:styleId="TtuloTDC">
    <w:name w:val="TOC Heading"/>
    <w:basedOn w:val="Ttulo1"/>
    <w:next w:val="Normal"/>
    <w:uiPriority w:val="39"/>
    <w:semiHidden/>
    <w:unhideWhenUsed/>
    <w:qFormat/>
    <w:rsid w:val="000349E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ES"/>
    </w:rPr>
  </w:style>
  <w:style w:type="paragraph" w:styleId="TDC2">
    <w:name w:val="toc 2"/>
    <w:basedOn w:val="Normal"/>
    <w:next w:val="Normal"/>
    <w:autoRedefine/>
    <w:uiPriority w:val="39"/>
    <w:unhideWhenUsed/>
    <w:qFormat/>
    <w:rsid w:val="000B0EA2"/>
    <w:pPr>
      <w:spacing w:after="100" w:line="276" w:lineRule="auto"/>
      <w:ind w:left="220"/>
    </w:pPr>
    <w:rPr>
      <w:rFonts w:asciiTheme="minorHAnsi" w:eastAsiaTheme="minorEastAsia" w:hAnsiTheme="minorHAnsi" w:cstheme="minorBidi"/>
      <w:sz w:val="18"/>
      <w:szCs w:val="22"/>
      <w:lang w:val="es-ES"/>
    </w:rPr>
  </w:style>
  <w:style w:type="paragraph" w:styleId="TDC1">
    <w:name w:val="toc 1"/>
    <w:basedOn w:val="Normal"/>
    <w:next w:val="Normal"/>
    <w:autoRedefine/>
    <w:uiPriority w:val="39"/>
    <w:unhideWhenUsed/>
    <w:qFormat/>
    <w:rsid w:val="000B0EA2"/>
    <w:pPr>
      <w:spacing w:after="100" w:line="276" w:lineRule="auto"/>
    </w:pPr>
    <w:rPr>
      <w:rFonts w:asciiTheme="minorHAnsi" w:eastAsiaTheme="minorEastAsia" w:hAnsiTheme="minorHAnsi" w:cstheme="minorBid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Theme="minorHAnsi" w:eastAsiaTheme="minorEastAsia" w:hAnsiTheme="minorHAnsi" w:cstheme="minorBidi"/>
      <w:sz w:val="22"/>
      <w:szCs w:val="22"/>
      <w:lang w:val="es-ES"/>
    </w:rPr>
  </w:style>
  <w:style w:type="character" w:styleId="Hipervnculo">
    <w:name w:val="Hyperlink"/>
    <w:basedOn w:val="Fuentedeprrafopredeter"/>
    <w:uiPriority w:val="99"/>
    <w:unhideWhenUsed/>
    <w:rsid w:val="000349E9"/>
    <w:rPr>
      <w:color w:val="0000FF" w:themeColor="hyperlink"/>
      <w:u w:val="single"/>
    </w:rPr>
  </w:style>
  <w:style w:type="paragraph" w:styleId="TDC4">
    <w:name w:val="toc 4"/>
    <w:basedOn w:val="Normal"/>
    <w:next w:val="Normal"/>
    <w:autoRedefine/>
    <w:uiPriority w:val="39"/>
    <w:unhideWhenUsed/>
    <w:rsid w:val="00F24511"/>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Theme="minorHAnsi" w:eastAsiaTheme="minorEastAsia" w:hAnsiTheme="minorHAnsi" w:cstheme="minorBidi"/>
      <w:sz w:val="22"/>
      <w:szCs w:val="22"/>
      <w:lang w:val="en-US"/>
    </w:rPr>
  </w:style>
  <w:style w:type="character" w:customStyle="1" w:styleId="EncabezadoCar">
    <w:name w:val="Encabezado Car"/>
    <w:basedOn w:val="Fuentedeprrafopredeter"/>
    <w:link w:val="Encabezado"/>
    <w:rsid w:val="007F0172"/>
    <w:rPr>
      <w:lang w:val="es-BO"/>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445757"/>
    <w:rPr>
      <w:lang w:val="es-BO"/>
    </w:rPr>
  </w:style>
  <w:style w:type="character" w:customStyle="1" w:styleId="TtuloCar1">
    <w:name w:val="Título Car1"/>
    <w:basedOn w:val="Fuentedeprrafopredeter"/>
    <w:link w:val="Ttulo"/>
    <w:rsid w:val="000B2C29"/>
    <w:rPr>
      <w:rFonts w:cs="Arial"/>
      <w:b/>
      <w:bCs/>
      <w:kern w:val="28"/>
      <w:szCs w:val="32"/>
      <w:lang w:val="es-BO" w:eastAsia="es-ES"/>
    </w:rPr>
  </w:style>
  <w:style w:type="paragraph" w:styleId="NormalWeb">
    <w:name w:val="Normal (Web)"/>
    <w:basedOn w:val="Normal"/>
    <w:uiPriority w:val="99"/>
    <w:unhideWhenUsed/>
    <w:rsid w:val="008C682E"/>
    <w:pPr>
      <w:spacing w:before="100" w:beforeAutospacing="1" w:after="100" w:afterAutospacing="1"/>
    </w:pPr>
    <w:rPr>
      <w:sz w:val="24"/>
      <w:szCs w:val="24"/>
      <w:lang w:eastAsia="es-BO"/>
    </w:rPr>
  </w:style>
  <w:style w:type="paragraph" w:customStyle="1" w:styleId="Ttulo10">
    <w:name w:val="Título1"/>
    <w:basedOn w:val="Normal"/>
    <w:link w:val="TtuloCar"/>
    <w:qFormat/>
    <w:rsid w:val="002715C0"/>
    <w:pPr>
      <w:spacing w:before="240" w:after="60"/>
      <w:jc w:val="center"/>
      <w:outlineLvl w:val="0"/>
    </w:pPr>
    <w:rPr>
      <w:b/>
      <w:bCs/>
      <w:kern w:val="28"/>
      <w:szCs w:val="32"/>
      <w:lang w:val="x-none" w:eastAsia="x-none"/>
    </w:rPr>
  </w:style>
  <w:style w:type="character" w:customStyle="1" w:styleId="TtuloCar">
    <w:name w:val="Título Car"/>
    <w:link w:val="Ttulo10"/>
    <w:rsid w:val="002715C0"/>
    <w:rPr>
      <w:b/>
      <w:bCs/>
      <w:kern w:val="28"/>
      <w:szCs w:val="32"/>
      <w:lang w:val="x-none" w:eastAsia="x-none"/>
    </w:rPr>
  </w:style>
  <w:style w:type="paragraph" w:customStyle="1" w:styleId="CM2">
    <w:name w:val="CM2"/>
    <w:basedOn w:val="Normal"/>
    <w:next w:val="Normal"/>
    <w:rsid w:val="00851EEE"/>
    <w:pPr>
      <w:widowControl w:val="0"/>
      <w:autoSpaceDE w:val="0"/>
      <w:autoSpaceDN w:val="0"/>
      <w:adjustRightInd w:val="0"/>
      <w:spacing w:line="220" w:lineRule="atLeast"/>
    </w:pPr>
    <w:rPr>
      <w:rFonts w:ascii="MECOND+Verdana" w:hAnsi="MECOND+Verdana"/>
      <w:sz w:val="24"/>
      <w:szCs w:val="24"/>
      <w:lang w:val="es-ES" w:eastAsia="es-ES"/>
    </w:rPr>
  </w:style>
  <w:style w:type="paragraph" w:styleId="Revisin">
    <w:name w:val="Revision"/>
    <w:hidden/>
    <w:uiPriority w:val="99"/>
    <w:semiHidden/>
    <w:rsid w:val="00B07CF8"/>
    <w:rPr>
      <w:lang w:val="es-BO"/>
    </w:rPr>
  </w:style>
  <w:style w:type="paragraph" w:customStyle="1" w:styleId="Ttulo11">
    <w:name w:val="Título11"/>
    <w:basedOn w:val="Normal"/>
    <w:qFormat/>
    <w:rsid w:val="00A53ADC"/>
    <w:pPr>
      <w:spacing w:before="240" w:after="60"/>
      <w:jc w:val="center"/>
      <w:outlineLvl w:val="0"/>
    </w:pPr>
    <w:rPr>
      <w:b/>
      <w:bCs/>
      <w:kern w:val="28"/>
      <w:szCs w:val="32"/>
      <w:lang w:val="x-none" w:eastAsia="x-none"/>
    </w:rPr>
  </w:style>
  <w:style w:type="character" w:customStyle="1" w:styleId="TtuloCar3">
    <w:name w:val="Título Car3"/>
    <w:basedOn w:val="Fuentedeprrafopredeter"/>
    <w:rsid w:val="001B69B8"/>
    <w:rPr>
      <w:rFonts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62104669">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429498052">
      <w:bodyDiv w:val="1"/>
      <w:marLeft w:val="0"/>
      <w:marRight w:val="0"/>
      <w:marTop w:val="0"/>
      <w:marBottom w:val="0"/>
      <w:divBdr>
        <w:top w:val="none" w:sz="0" w:space="0" w:color="auto"/>
        <w:left w:val="none" w:sz="0" w:space="0" w:color="auto"/>
        <w:bottom w:val="none" w:sz="0" w:space="0" w:color="auto"/>
        <w:right w:val="none" w:sz="0" w:space="0" w:color="auto"/>
      </w:divBdr>
    </w:div>
    <w:div w:id="1548448131">
      <w:bodyDiv w:val="1"/>
      <w:marLeft w:val="0"/>
      <w:marRight w:val="0"/>
      <w:marTop w:val="0"/>
      <w:marBottom w:val="0"/>
      <w:divBdr>
        <w:top w:val="none" w:sz="0" w:space="0" w:color="auto"/>
        <w:left w:val="none" w:sz="0" w:space="0" w:color="auto"/>
        <w:bottom w:val="none" w:sz="0" w:space="0" w:color="auto"/>
        <w:right w:val="none" w:sz="0" w:space="0" w:color="auto"/>
      </w:divBdr>
    </w:div>
    <w:div w:id="1550729780">
      <w:bodyDiv w:val="1"/>
      <w:marLeft w:val="0"/>
      <w:marRight w:val="0"/>
      <w:marTop w:val="0"/>
      <w:marBottom w:val="0"/>
      <w:divBdr>
        <w:top w:val="none" w:sz="0" w:space="0" w:color="auto"/>
        <w:left w:val="none" w:sz="0" w:space="0" w:color="auto"/>
        <w:bottom w:val="none" w:sz="0" w:space="0" w:color="auto"/>
        <w:right w:val="none" w:sz="0" w:space="0" w:color="auto"/>
      </w:divBdr>
    </w:div>
    <w:div w:id="1578512001">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787193656">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de.bo/nacional-internacional/vig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AD67-42AE-48CF-AC57-162B5CC5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58</Pages>
  <Words>16785</Words>
  <Characters>92323</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Rocio Flores Farfan</cp:lastModifiedBy>
  <cp:revision>9</cp:revision>
  <cp:lastPrinted>2024-10-02T16:23:00Z</cp:lastPrinted>
  <dcterms:created xsi:type="dcterms:W3CDTF">2024-10-02T16:04:00Z</dcterms:created>
  <dcterms:modified xsi:type="dcterms:W3CDTF">2024-10-02T16:30:00Z</dcterms:modified>
</cp:coreProperties>
</file>