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21" w:rsidRPr="006C38F4" w:rsidRDefault="00C45821" w:rsidP="00620C40">
      <w:pPr>
        <w:spacing w:line="360" w:lineRule="auto"/>
        <w:ind w:hanging="567"/>
        <w:jc w:val="both"/>
        <w:outlineLvl w:val="0"/>
        <w:rPr>
          <w:rFonts w:ascii="Tahoma" w:hAnsi="Tahoma" w:cs="Tahoma"/>
          <w:b/>
          <w:sz w:val="18"/>
          <w:szCs w:val="18"/>
          <w:lang w:val="es-ES"/>
        </w:rPr>
      </w:pPr>
    </w:p>
    <w:p w:rsidR="0032183D" w:rsidRDefault="0032183D" w:rsidP="0032183D">
      <w:pPr>
        <w:jc w:val="center"/>
        <w:rPr>
          <w:rFonts w:asciiTheme="minorHAnsi" w:hAnsiTheme="minorHAnsi" w:cstheme="minorHAnsi"/>
          <w:b/>
          <w:bCs/>
          <w:sz w:val="40"/>
          <w:szCs w:val="40"/>
        </w:rPr>
      </w:pPr>
    </w:p>
    <w:p w:rsidR="0032183D" w:rsidRPr="00D00980" w:rsidRDefault="0032183D" w:rsidP="0032183D">
      <w:pPr>
        <w:jc w:val="center"/>
        <w:rPr>
          <w:rFonts w:asciiTheme="minorHAnsi" w:hAnsiTheme="minorHAnsi" w:cstheme="minorHAnsi"/>
          <w:b/>
          <w:bCs/>
          <w:sz w:val="40"/>
          <w:szCs w:val="40"/>
        </w:rPr>
      </w:pPr>
      <w:r>
        <w:rPr>
          <w:noProof/>
          <w:lang w:eastAsia="es-BO"/>
        </w:rPr>
        <w:drawing>
          <wp:inline distT="0" distB="0" distL="0" distR="0" wp14:anchorId="7B583F88" wp14:editId="038A37CD">
            <wp:extent cx="2909570" cy="1486535"/>
            <wp:effectExtent l="0" t="0" r="5080" b="0"/>
            <wp:docPr id="6"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32183D" w:rsidRPr="00D00980" w:rsidRDefault="0032183D" w:rsidP="0032183D">
      <w:pPr>
        <w:rPr>
          <w:rFonts w:asciiTheme="minorHAnsi" w:hAnsiTheme="minorHAnsi" w:cstheme="minorHAnsi"/>
          <w:b/>
          <w:bCs/>
          <w:sz w:val="40"/>
          <w:szCs w:val="40"/>
        </w:rPr>
      </w:pPr>
    </w:p>
    <w:p w:rsidR="0032183D" w:rsidRDefault="0032183D" w:rsidP="0032183D">
      <w:pPr>
        <w:rPr>
          <w:rFonts w:asciiTheme="minorHAnsi" w:hAnsiTheme="minorHAnsi" w:cstheme="minorHAnsi"/>
          <w:b/>
          <w:bCs/>
          <w:sz w:val="40"/>
          <w:szCs w:val="40"/>
        </w:rPr>
      </w:pPr>
    </w:p>
    <w:p w:rsidR="0032183D" w:rsidRDefault="0032183D" w:rsidP="0032183D">
      <w:pPr>
        <w:rPr>
          <w:rFonts w:asciiTheme="minorHAnsi" w:hAnsiTheme="minorHAnsi" w:cstheme="minorHAnsi"/>
          <w:b/>
          <w:bCs/>
          <w:sz w:val="40"/>
          <w:szCs w:val="40"/>
        </w:rPr>
      </w:pPr>
    </w:p>
    <w:p w:rsidR="0032183D" w:rsidRDefault="0032183D" w:rsidP="0032183D">
      <w:pPr>
        <w:jc w:val="center"/>
        <w:rPr>
          <w:rFonts w:asciiTheme="minorHAnsi" w:hAnsiTheme="minorHAnsi" w:cstheme="minorHAnsi"/>
          <w:b/>
          <w:bCs/>
          <w:sz w:val="40"/>
          <w:szCs w:val="40"/>
        </w:rPr>
      </w:pPr>
      <w:r>
        <w:rPr>
          <w:rFonts w:asciiTheme="minorHAnsi" w:hAnsiTheme="minorHAnsi" w:cstheme="minorHAnsi"/>
          <w:b/>
          <w:bCs/>
          <w:sz w:val="40"/>
          <w:szCs w:val="40"/>
        </w:rPr>
        <w:t>ESPECIFICACIÓN TÉCNICA DE</w:t>
      </w:r>
    </w:p>
    <w:p w:rsidR="0032183D" w:rsidRDefault="0032183D" w:rsidP="0032183D">
      <w:pPr>
        <w:jc w:val="center"/>
        <w:rPr>
          <w:rFonts w:asciiTheme="minorHAnsi" w:hAnsiTheme="minorHAnsi" w:cstheme="minorHAnsi"/>
          <w:b/>
          <w:bCs/>
          <w:sz w:val="40"/>
          <w:szCs w:val="40"/>
        </w:rPr>
      </w:pPr>
    </w:p>
    <w:p w:rsidR="0032183D" w:rsidRDefault="0032183D" w:rsidP="0032183D">
      <w:pPr>
        <w:jc w:val="center"/>
        <w:rPr>
          <w:rFonts w:asciiTheme="minorHAnsi" w:hAnsiTheme="minorHAnsi" w:cstheme="minorHAnsi"/>
          <w:b/>
          <w:bCs/>
          <w:sz w:val="40"/>
          <w:szCs w:val="40"/>
        </w:rPr>
      </w:pPr>
      <w:r w:rsidRPr="0032183D">
        <w:rPr>
          <w:rFonts w:asciiTheme="minorHAnsi" w:hAnsiTheme="minorHAnsi" w:cstheme="minorHAnsi"/>
          <w:b/>
          <w:bCs/>
          <w:sz w:val="40"/>
          <w:szCs w:val="40"/>
        </w:rPr>
        <w:t>OBRAS CIVILES COMPLEMENTARIAS</w:t>
      </w:r>
    </w:p>
    <w:p w:rsidR="0032183D" w:rsidRDefault="0032183D" w:rsidP="0032183D">
      <w:pPr>
        <w:jc w:val="center"/>
        <w:rPr>
          <w:rFonts w:asciiTheme="minorHAnsi" w:hAnsiTheme="minorHAnsi" w:cstheme="minorHAnsi"/>
          <w:b/>
          <w:bCs/>
          <w:sz w:val="40"/>
          <w:szCs w:val="40"/>
        </w:rPr>
      </w:pPr>
    </w:p>
    <w:p w:rsidR="0032183D" w:rsidRDefault="0032183D" w:rsidP="0032183D">
      <w:pPr>
        <w:jc w:val="center"/>
        <w:rPr>
          <w:rFonts w:asciiTheme="minorHAnsi" w:hAnsiTheme="minorHAnsi" w:cstheme="minorHAnsi"/>
          <w:b/>
          <w:bCs/>
          <w:sz w:val="18"/>
          <w:szCs w:val="40"/>
        </w:rPr>
      </w:pPr>
    </w:p>
    <w:p w:rsidR="00CA0F9E" w:rsidRDefault="00CA0F9E" w:rsidP="0032183D">
      <w:pPr>
        <w:jc w:val="center"/>
        <w:rPr>
          <w:rFonts w:asciiTheme="minorHAnsi" w:hAnsiTheme="minorHAnsi" w:cstheme="minorHAnsi"/>
          <w:b/>
          <w:bCs/>
          <w:sz w:val="18"/>
          <w:szCs w:val="40"/>
        </w:rPr>
      </w:pPr>
    </w:p>
    <w:p w:rsidR="00CA0F9E" w:rsidRDefault="00CA0F9E" w:rsidP="0032183D">
      <w:pPr>
        <w:jc w:val="center"/>
        <w:rPr>
          <w:rFonts w:asciiTheme="minorHAnsi" w:hAnsiTheme="minorHAnsi" w:cstheme="minorHAnsi"/>
          <w:b/>
          <w:bCs/>
          <w:sz w:val="18"/>
          <w:szCs w:val="40"/>
        </w:rPr>
      </w:pPr>
    </w:p>
    <w:p w:rsidR="00CA0F9E" w:rsidRDefault="00CA0F9E" w:rsidP="0032183D">
      <w:pPr>
        <w:jc w:val="center"/>
        <w:rPr>
          <w:rFonts w:asciiTheme="minorHAnsi" w:hAnsiTheme="minorHAnsi" w:cstheme="minorHAnsi"/>
          <w:b/>
          <w:bCs/>
          <w:sz w:val="18"/>
          <w:szCs w:val="40"/>
        </w:rPr>
      </w:pPr>
    </w:p>
    <w:p w:rsidR="00CA0F9E" w:rsidRPr="00EB1C6A" w:rsidRDefault="00CA0F9E" w:rsidP="0032183D">
      <w:pPr>
        <w:jc w:val="center"/>
        <w:rPr>
          <w:rFonts w:asciiTheme="minorHAnsi" w:hAnsiTheme="minorHAnsi" w:cstheme="minorHAnsi"/>
          <w:b/>
          <w:bCs/>
          <w:sz w:val="18"/>
          <w:szCs w:val="40"/>
        </w:rPr>
      </w:pPr>
    </w:p>
    <w:p w:rsidR="0032183D" w:rsidRDefault="0032183D" w:rsidP="0032183D">
      <w:pPr>
        <w:jc w:val="center"/>
        <w:rPr>
          <w:rFonts w:asciiTheme="minorHAnsi" w:hAnsiTheme="minorHAnsi" w:cstheme="minorHAnsi"/>
          <w:b/>
          <w:bCs/>
          <w:sz w:val="40"/>
          <w:szCs w:val="40"/>
        </w:rPr>
      </w:pPr>
    </w:p>
    <w:p w:rsidR="0032183D" w:rsidRDefault="0032183D" w:rsidP="0032183D">
      <w:pPr>
        <w:jc w:val="center"/>
        <w:rPr>
          <w:rFonts w:asciiTheme="minorHAnsi" w:hAnsiTheme="minorHAnsi" w:cstheme="minorHAnsi"/>
          <w:b/>
          <w:bCs/>
          <w:sz w:val="40"/>
          <w:szCs w:val="40"/>
        </w:rPr>
      </w:pPr>
    </w:p>
    <w:p w:rsidR="0032183D" w:rsidRDefault="0032183D" w:rsidP="0032183D">
      <w:pPr>
        <w:jc w:val="center"/>
        <w:rPr>
          <w:rFonts w:asciiTheme="minorHAnsi" w:hAnsiTheme="minorHAnsi" w:cstheme="minorHAnsi"/>
          <w:b/>
          <w:bCs/>
          <w:sz w:val="40"/>
          <w:szCs w:val="40"/>
        </w:rPr>
      </w:pPr>
    </w:p>
    <w:p w:rsidR="0032183D" w:rsidRDefault="0032183D" w:rsidP="0032183D">
      <w:pPr>
        <w:jc w:val="center"/>
        <w:rPr>
          <w:rFonts w:asciiTheme="minorHAnsi" w:hAnsiTheme="minorHAnsi" w:cstheme="minorHAnsi"/>
          <w:b/>
          <w:bCs/>
          <w:sz w:val="40"/>
          <w:szCs w:val="40"/>
        </w:rPr>
      </w:pPr>
    </w:p>
    <w:p w:rsidR="0032183D" w:rsidRDefault="0032183D" w:rsidP="0032183D">
      <w:pPr>
        <w:jc w:val="center"/>
        <w:rPr>
          <w:rFonts w:asciiTheme="minorHAnsi" w:hAnsiTheme="minorHAnsi" w:cstheme="minorHAnsi"/>
          <w:b/>
          <w:bCs/>
          <w:sz w:val="40"/>
          <w:szCs w:val="40"/>
        </w:rPr>
      </w:pPr>
    </w:p>
    <w:p w:rsidR="0032183D" w:rsidRPr="00D00980" w:rsidRDefault="0032183D" w:rsidP="0032183D">
      <w:pPr>
        <w:jc w:val="center"/>
        <w:rPr>
          <w:rFonts w:asciiTheme="minorHAnsi" w:hAnsiTheme="minorHAnsi" w:cstheme="minorHAnsi"/>
          <w:b/>
          <w:bCs/>
          <w:sz w:val="40"/>
          <w:szCs w:val="40"/>
        </w:rPr>
      </w:pPr>
    </w:p>
    <w:p w:rsidR="0032183D" w:rsidRPr="00D00980" w:rsidRDefault="0032183D" w:rsidP="0032183D">
      <w:pPr>
        <w:jc w:val="center"/>
        <w:rPr>
          <w:rFonts w:asciiTheme="minorHAnsi" w:hAnsiTheme="minorHAnsi" w:cstheme="minorHAnsi"/>
          <w:b/>
          <w:bCs/>
          <w:sz w:val="40"/>
          <w:szCs w:val="40"/>
        </w:rPr>
      </w:pPr>
      <w:r>
        <w:rPr>
          <w:rFonts w:asciiTheme="minorHAnsi" w:hAnsiTheme="minorHAnsi" w:cstheme="minorHAnsi"/>
          <w:b/>
          <w:bCs/>
          <w:sz w:val="40"/>
          <w:szCs w:val="40"/>
        </w:rPr>
        <w:t>COCHABAMBA</w:t>
      </w:r>
      <w:r w:rsidRPr="00D00980">
        <w:rPr>
          <w:rFonts w:asciiTheme="minorHAnsi" w:hAnsiTheme="minorHAnsi" w:cstheme="minorHAnsi"/>
          <w:b/>
          <w:bCs/>
          <w:sz w:val="40"/>
          <w:szCs w:val="40"/>
        </w:rPr>
        <w:t xml:space="preserve"> - BOLIVIA</w:t>
      </w:r>
    </w:p>
    <w:p w:rsidR="00C45821" w:rsidRDefault="00C45821" w:rsidP="00620C40">
      <w:pPr>
        <w:spacing w:line="360" w:lineRule="auto"/>
        <w:ind w:hanging="567"/>
        <w:jc w:val="both"/>
        <w:outlineLvl w:val="0"/>
        <w:rPr>
          <w:rFonts w:ascii="Tahoma" w:hAnsi="Tahoma" w:cs="Tahoma"/>
          <w:b/>
          <w:sz w:val="18"/>
          <w:szCs w:val="18"/>
          <w:lang w:val="es-ES"/>
        </w:rPr>
      </w:pPr>
    </w:p>
    <w:p w:rsidR="0032183D" w:rsidRDefault="0032183D" w:rsidP="00620C40">
      <w:pPr>
        <w:spacing w:line="360" w:lineRule="auto"/>
        <w:ind w:hanging="567"/>
        <w:jc w:val="both"/>
        <w:outlineLvl w:val="0"/>
        <w:rPr>
          <w:rFonts w:ascii="Tahoma" w:hAnsi="Tahoma" w:cs="Tahoma"/>
          <w:b/>
          <w:sz w:val="18"/>
          <w:szCs w:val="18"/>
          <w:lang w:val="es-ES"/>
        </w:rPr>
      </w:pPr>
    </w:p>
    <w:p w:rsidR="0032183D" w:rsidRDefault="0032183D" w:rsidP="00620C40">
      <w:pPr>
        <w:spacing w:line="360" w:lineRule="auto"/>
        <w:ind w:hanging="567"/>
        <w:jc w:val="both"/>
        <w:outlineLvl w:val="0"/>
        <w:rPr>
          <w:rFonts w:ascii="Tahoma" w:hAnsi="Tahoma" w:cs="Tahoma"/>
          <w:b/>
          <w:sz w:val="18"/>
          <w:szCs w:val="18"/>
          <w:lang w:val="es-ES"/>
        </w:rPr>
      </w:pPr>
    </w:p>
    <w:p w:rsidR="0032183D" w:rsidRDefault="0032183D" w:rsidP="00620C40">
      <w:pPr>
        <w:spacing w:line="360" w:lineRule="auto"/>
        <w:ind w:hanging="567"/>
        <w:jc w:val="both"/>
        <w:outlineLvl w:val="0"/>
        <w:rPr>
          <w:rFonts w:ascii="Tahoma" w:hAnsi="Tahoma" w:cs="Tahoma"/>
          <w:b/>
          <w:sz w:val="18"/>
          <w:szCs w:val="18"/>
          <w:lang w:val="es-ES"/>
        </w:rPr>
      </w:pPr>
    </w:p>
    <w:p w:rsidR="0032183D" w:rsidRDefault="0032183D" w:rsidP="00620C40">
      <w:pPr>
        <w:spacing w:line="360" w:lineRule="auto"/>
        <w:ind w:hanging="567"/>
        <w:jc w:val="both"/>
        <w:outlineLvl w:val="0"/>
        <w:rPr>
          <w:rFonts w:ascii="Tahoma" w:hAnsi="Tahoma" w:cs="Tahoma"/>
          <w:b/>
          <w:sz w:val="18"/>
          <w:szCs w:val="18"/>
          <w:lang w:val="es-ES"/>
        </w:rPr>
      </w:pPr>
    </w:p>
    <w:p w:rsidR="0032183D" w:rsidRDefault="0032183D" w:rsidP="00620C40">
      <w:pPr>
        <w:spacing w:line="360" w:lineRule="auto"/>
        <w:ind w:hanging="567"/>
        <w:jc w:val="both"/>
        <w:outlineLvl w:val="0"/>
        <w:rPr>
          <w:rFonts w:ascii="Tahoma" w:hAnsi="Tahoma" w:cs="Tahoma"/>
          <w:b/>
          <w:sz w:val="18"/>
          <w:szCs w:val="18"/>
          <w:lang w:val="es-ES"/>
        </w:rPr>
      </w:pPr>
    </w:p>
    <w:p w:rsidR="0046316F" w:rsidRPr="006C38F4" w:rsidRDefault="00527ECE" w:rsidP="00582925">
      <w:pPr>
        <w:jc w:val="center"/>
        <w:rPr>
          <w:b/>
        </w:rPr>
      </w:pPr>
      <w:bookmarkStart w:id="0" w:name="MARCADOR"/>
      <w:bookmarkStart w:id="1" w:name="_Toc231180683"/>
      <w:bookmarkStart w:id="2" w:name="_GoBack"/>
      <w:bookmarkEnd w:id="2"/>
      <w:r>
        <w:rPr>
          <w:b/>
        </w:rPr>
        <w:lastRenderedPageBreak/>
        <w:t>INDICE</w:t>
      </w:r>
    </w:p>
    <w:bookmarkEnd w:id="0"/>
    <w:bookmarkEnd w:id="1"/>
    <w:p w:rsidR="00997D18" w:rsidRPr="006C38F4" w:rsidRDefault="00997D18" w:rsidP="00582925">
      <w:pPr>
        <w:pStyle w:val="Default"/>
        <w:rPr>
          <w:lang w:val="es-BO"/>
        </w:rPr>
      </w:pPr>
    </w:p>
    <w:p w:rsidR="00BF2012" w:rsidRPr="00876114" w:rsidRDefault="00997D18">
      <w:pPr>
        <w:pStyle w:val="TDC1"/>
        <w:rPr>
          <w:rFonts w:ascii="Calibri" w:hAnsi="Calibri"/>
          <w:caps w:val="0"/>
          <w:sz w:val="22"/>
          <w:szCs w:val="22"/>
          <w:lang w:val="es-BO" w:eastAsia="es-BO"/>
        </w:rPr>
      </w:pPr>
      <w:r w:rsidRPr="006C38F4">
        <w:fldChar w:fldCharType="begin"/>
      </w:r>
      <w:r w:rsidRPr="006C38F4">
        <w:instrText xml:space="preserve"> TOC \o "1-3" \h \z \u </w:instrText>
      </w:r>
      <w:r w:rsidRPr="006C38F4">
        <w:fldChar w:fldCharType="separate"/>
      </w:r>
      <w:hyperlink w:anchor="_Toc487633764" w:history="1">
        <w:r w:rsidR="00BF2012" w:rsidRPr="004D60D9">
          <w:rPr>
            <w:rStyle w:val="Hipervnculo"/>
            <w:rFonts w:ascii="Arial" w:hAnsi="Arial" w:cs="Arial"/>
          </w:rPr>
          <w:t>1.</w:t>
        </w:r>
        <w:r w:rsidR="00BF2012" w:rsidRPr="00876114">
          <w:rPr>
            <w:rFonts w:ascii="Calibri" w:hAnsi="Calibri"/>
            <w:caps w:val="0"/>
            <w:sz w:val="22"/>
            <w:szCs w:val="22"/>
            <w:lang w:val="es-BO" w:eastAsia="es-BO"/>
          </w:rPr>
          <w:tab/>
        </w:r>
        <w:r w:rsidR="00BF2012" w:rsidRPr="004D60D9">
          <w:rPr>
            <w:rStyle w:val="Hipervnculo"/>
            <w:rFonts w:ascii="Arial" w:hAnsi="Arial" w:cs="Arial"/>
          </w:rPr>
          <w:t>INTRODUCCIÓN</w:t>
        </w:r>
        <w:r w:rsidR="00BF2012">
          <w:rPr>
            <w:webHidden/>
          </w:rPr>
          <w:tab/>
        </w:r>
        <w:r w:rsidR="00BF2012">
          <w:rPr>
            <w:webHidden/>
          </w:rPr>
          <w:fldChar w:fldCharType="begin"/>
        </w:r>
        <w:r w:rsidR="00BF2012">
          <w:rPr>
            <w:webHidden/>
          </w:rPr>
          <w:instrText xml:space="preserve"> PAGEREF _Toc487633764 \h </w:instrText>
        </w:r>
        <w:r w:rsidR="00BF2012">
          <w:rPr>
            <w:webHidden/>
          </w:rPr>
        </w:r>
        <w:r w:rsidR="00BF2012">
          <w:rPr>
            <w:webHidden/>
          </w:rPr>
          <w:fldChar w:fldCharType="separate"/>
        </w:r>
        <w:r w:rsidR="00472A98">
          <w:rPr>
            <w:webHidden/>
          </w:rPr>
          <w:t>3</w:t>
        </w:r>
        <w:r w:rsidR="00BF2012">
          <w:rPr>
            <w:webHidden/>
          </w:rPr>
          <w:fldChar w:fldCharType="end"/>
        </w:r>
      </w:hyperlink>
    </w:p>
    <w:p w:rsidR="00BF2012" w:rsidRPr="00876114" w:rsidRDefault="00CA0F9E">
      <w:pPr>
        <w:pStyle w:val="TDC1"/>
        <w:rPr>
          <w:rFonts w:ascii="Calibri" w:hAnsi="Calibri"/>
          <w:caps w:val="0"/>
          <w:sz w:val="22"/>
          <w:szCs w:val="22"/>
          <w:lang w:val="es-BO" w:eastAsia="es-BO"/>
        </w:rPr>
      </w:pPr>
      <w:hyperlink w:anchor="_Toc487633845" w:history="1">
        <w:r w:rsidR="00BF2012" w:rsidRPr="004D60D9">
          <w:rPr>
            <w:rStyle w:val="Hipervnculo"/>
            <w:rFonts w:ascii="Arial" w:hAnsi="Arial" w:cs="Arial"/>
          </w:rPr>
          <w:t>2.</w:t>
        </w:r>
        <w:r w:rsidR="00BF2012" w:rsidRPr="00876114">
          <w:rPr>
            <w:rFonts w:ascii="Calibri" w:hAnsi="Calibri"/>
            <w:caps w:val="0"/>
            <w:sz w:val="22"/>
            <w:szCs w:val="22"/>
            <w:lang w:val="es-BO" w:eastAsia="es-BO"/>
          </w:rPr>
          <w:tab/>
        </w:r>
        <w:r w:rsidR="00BF2012" w:rsidRPr="004D60D9">
          <w:rPr>
            <w:rStyle w:val="Hipervnculo"/>
            <w:rFonts w:ascii="Arial" w:hAnsi="Arial" w:cs="Arial"/>
          </w:rPr>
          <w:t>DEPOSITOS SUBTERRANEOS</w:t>
        </w:r>
        <w:r w:rsidR="00BF2012">
          <w:rPr>
            <w:webHidden/>
          </w:rPr>
          <w:tab/>
        </w:r>
        <w:r w:rsidR="00BF2012">
          <w:rPr>
            <w:webHidden/>
          </w:rPr>
          <w:fldChar w:fldCharType="begin"/>
        </w:r>
        <w:r w:rsidR="00BF2012">
          <w:rPr>
            <w:webHidden/>
          </w:rPr>
          <w:instrText xml:space="preserve"> PAGEREF _Toc487633845 \h </w:instrText>
        </w:r>
        <w:r w:rsidR="00BF2012">
          <w:rPr>
            <w:webHidden/>
          </w:rPr>
        </w:r>
        <w:r w:rsidR="00BF2012">
          <w:rPr>
            <w:webHidden/>
          </w:rPr>
          <w:fldChar w:fldCharType="separate"/>
        </w:r>
        <w:r w:rsidR="00472A98">
          <w:rPr>
            <w:webHidden/>
          </w:rPr>
          <w:t>4</w:t>
        </w:r>
        <w:r w:rsidR="00BF2012">
          <w:rPr>
            <w:webHidden/>
          </w:rPr>
          <w:fldChar w:fldCharType="end"/>
        </w:r>
      </w:hyperlink>
    </w:p>
    <w:p w:rsidR="00BF2012" w:rsidRPr="00876114" w:rsidRDefault="00CA0F9E">
      <w:pPr>
        <w:pStyle w:val="TDC3"/>
        <w:rPr>
          <w:rFonts w:ascii="Calibri" w:hAnsi="Calibri"/>
          <w:caps w:val="0"/>
          <w:noProof/>
          <w:sz w:val="22"/>
          <w:szCs w:val="22"/>
          <w:lang w:eastAsia="es-BO"/>
        </w:rPr>
      </w:pPr>
      <w:hyperlink w:anchor="_Toc487633846" w:history="1">
        <w:r w:rsidR="00BF2012" w:rsidRPr="004D60D9">
          <w:rPr>
            <w:rStyle w:val="Hipervnculo"/>
            <w:rFonts w:ascii="Arial" w:hAnsi="Arial" w:cs="Arial"/>
            <w:noProof/>
          </w:rPr>
          <w:t>2.1.</w:t>
        </w:r>
        <w:r w:rsidR="00BF2012" w:rsidRPr="00876114">
          <w:rPr>
            <w:rFonts w:ascii="Calibri" w:hAnsi="Calibri"/>
            <w:caps w:val="0"/>
            <w:noProof/>
            <w:sz w:val="22"/>
            <w:szCs w:val="22"/>
            <w:lang w:eastAsia="es-BO"/>
          </w:rPr>
          <w:tab/>
        </w:r>
        <w:r w:rsidR="00BF2012" w:rsidRPr="004D60D9">
          <w:rPr>
            <w:rStyle w:val="Hipervnculo"/>
            <w:rFonts w:ascii="Arial" w:hAnsi="Arial" w:cs="Arial"/>
            <w:noProof/>
          </w:rPr>
          <w:t>DEPÓSITO DE AGUA</w:t>
        </w:r>
        <w:r w:rsidR="00BF2012">
          <w:rPr>
            <w:noProof/>
            <w:webHidden/>
          </w:rPr>
          <w:tab/>
        </w:r>
        <w:r w:rsidR="00BF2012">
          <w:rPr>
            <w:noProof/>
            <w:webHidden/>
          </w:rPr>
          <w:fldChar w:fldCharType="begin"/>
        </w:r>
        <w:r w:rsidR="00BF2012">
          <w:rPr>
            <w:noProof/>
            <w:webHidden/>
          </w:rPr>
          <w:instrText xml:space="preserve"> PAGEREF _Toc487633846 \h </w:instrText>
        </w:r>
        <w:r w:rsidR="00BF2012">
          <w:rPr>
            <w:noProof/>
            <w:webHidden/>
          </w:rPr>
        </w:r>
        <w:r w:rsidR="00BF2012">
          <w:rPr>
            <w:noProof/>
            <w:webHidden/>
          </w:rPr>
          <w:fldChar w:fldCharType="separate"/>
        </w:r>
        <w:r w:rsidR="00472A98">
          <w:rPr>
            <w:noProof/>
            <w:webHidden/>
          </w:rPr>
          <w:t>4</w:t>
        </w:r>
        <w:r w:rsidR="00BF2012">
          <w:rPr>
            <w:noProof/>
            <w:webHidden/>
          </w:rPr>
          <w:fldChar w:fldCharType="end"/>
        </w:r>
      </w:hyperlink>
    </w:p>
    <w:p w:rsidR="00BF2012" w:rsidRPr="00876114" w:rsidRDefault="00CA0F9E">
      <w:pPr>
        <w:pStyle w:val="TDC3"/>
        <w:rPr>
          <w:rFonts w:ascii="Calibri" w:hAnsi="Calibri"/>
          <w:caps w:val="0"/>
          <w:noProof/>
          <w:sz w:val="22"/>
          <w:szCs w:val="22"/>
          <w:lang w:eastAsia="es-BO"/>
        </w:rPr>
      </w:pPr>
      <w:hyperlink w:anchor="_Toc487633847" w:history="1">
        <w:r w:rsidR="00BF2012" w:rsidRPr="004D60D9">
          <w:rPr>
            <w:rStyle w:val="Hipervnculo"/>
            <w:rFonts w:ascii="Arial" w:hAnsi="Arial" w:cs="Arial"/>
            <w:noProof/>
          </w:rPr>
          <w:t>2.2.</w:t>
        </w:r>
        <w:r w:rsidR="00BF2012" w:rsidRPr="00876114">
          <w:rPr>
            <w:rFonts w:ascii="Calibri" w:hAnsi="Calibri"/>
            <w:caps w:val="0"/>
            <w:noProof/>
            <w:sz w:val="22"/>
            <w:szCs w:val="22"/>
            <w:lang w:eastAsia="es-BO"/>
          </w:rPr>
          <w:tab/>
        </w:r>
        <w:r w:rsidR="00BF2012" w:rsidRPr="004D60D9">
          <w:rPr>
            <w:rStyle w:val="Hipervnculo"/>
            <w:rFonts w:ascii="Arial" w:hAnsi="Arial" w:cs="Arial"/>
            <w:noProof/>
          </w:rPr>
          <w:t>CÁMARA SÉPTICA</w:t>
        </w:r>
        <w:r w:rsidR="00BF2012">
          <w:rPr>
            <w:noProof/>
            <w:webHidden/>
          </w:rPr>
          <w:tab/>
        </w:r>
        <w:r w:rsidR="00BF2012">
          <w:rPr>
            <w:noProof/>
            <w:webHidden/>
          </w:rPr>
          <w:fldChar w:fldCharType="begin"/>
        </w:r>
        <w:r w:rsidR="00BF2012">
          <w:rPr>
            <w:noProof/>
            <w:webHidden/>
          </w:rPr>
          <w:instrText xml:space="preserve"> PAGEREF _Toc487633847 \h </w:instrText>
        </w:r>
        <w:r w:rsidR="00BF2012">
          <w:rPr>
            <w:noProof/>
            <w:webHidden/>
          </w:rPr>
        </w:r>
        <w:r w:rsidR="00BF2012">
          <w:rPr>
            <w:noProof/>
            <w:webHidden/>
          </w:rPr>
          <w:fldChar w:fldCharType="separate"/>
        </w:r>
        <w:r w:rsidR="00472A98">
          <w:rPr>
            <w:noProof/>
            <w:webHidden/>
          </w:rPr>
          <w:t>6</w:t>
        </w:r>
        <w:r w:rsidR="00BF2012">
          <w:rPr>
            <w:noProof/>
            <w:webHidden/>
          </w:rPr>
          <w:fldChar w:fldCharType="end"/>
        </w:r>
      </w:hyperlink>
    </w:p>
    <w:p w:rsidR="00BF2012" w:rsidRPr="00876114" w:rsidRDefault="00CA0F9E">
      <w:pPr>
        <w:pStyle w:val="TDC3"/>
        <w:rPr>
          <w:rFonts w:ascii="Calibri" w:hAnsi="Calibri"/>
          <w:caps w:val="0"/>
          <w:noProof/>
          <w:sz w:val="22"/>
          <w:szCs w:val="22"/>
          <w:lang w:eastAsia="es-BO"/>
        </w:rPr>
      </w:pPr>
      <w:hyperlink w:anchor="_Toc487633848" w:history="1">
        <w:r w:rsidR="00BF2012" w:rsidRPr="004D60D9">
          <w:rPr>
            <w:rStyle w:val="Hipervnculo"/>
            <w:rFonts w:ascii="Arial" w:hAnsi="Arial" w:cs="Arial"/>
            <w:noProof/>
          </w:rPr>
          <w:t>2.3.</w:t>
        </w:r>
        <w:r w:rsidR="00BF2012" w:rsidRPr="00876114">
          <w:rPr>
            <w:rFonts w:ascii="Calibri" w:hAnsi="Calibri"/>
            <w:caps w:val="0"/>
            <w:noProof/>
            <w:sz w:val="22"/>
            <w:szCs w:val="22"/>
            <w:lang w:eastAsia="es-BO"/>
          </w:rPr>
          <w:tab/>
        </w:r>
        <w:r w:rsidR="00BF2012" w:rsidRPr="004D60D9">
          <w:rPr>
            <w:rStyle w:val="Hipervnculo"/>
            <w:rFonts w:ascii="Arial" w:hAnsi="Arial" w:cs="Arial"/>
            <w:noProof/>
          </w:rPr>
          <w:t>TANQUE PARA DEPÓSITO DE ACEITE</w:t>
        </w:r>
        <w:r w:rsidR="00BF2012">
          <w:rPr>
            <w:noProof/>
            <w:webHidden/>
          </w:rPr>
          <w:tab/>
        </w:r>
        <w:r w:rsidR="00BF2012">
          <w:rPr>
            <w:noProof/>
            <w:webHidden/>
          </w:rPr>
          <w:fldChar w:fldCharType="begin"/>
        </w:r>
        <w:r w:rsidR="00BF2012">
          <w:rPr>
            <w:noProof/>
            <w:webHidden/>
          </w:rPr>
          <w:instrText xml:space="preserve"> PAGEREF _Toc487633848 \h </w:instrText>
        </w:r>
        <w:r w:rsidR="00BF2012">
          <w:rPr>
            <w:noProof/>
            <w:webHidden/>
          </w:rPr>
        </w:r>
        <w:r w:rsidR="00BF2012">
          <w:rPr>
            <w:noProof/>
            <w:webHidden/>
          </w:rPr>
          <w:fldChar w:fldCharType="separate"/>
        </w:r>
        <w:r w:rsidR="00472A98">
          <w:rPr>
            <w:noProof/>
            <w:webHidden/>
          </w:rPr>
          <w:t>7</w:t>
        </w:r>
        <w:r w:rsidR="00BF2012">
          <w:rPr>
            <w:noProof/>
            <w:webHidden/>
          </w:rPr>
          <w:fldChar w:fldCharType="end"/>
        </w:r>
      </w:hyperlink>
    </w:p>
    <w:p w:rsidR="00BF2012" w:rsidRPr="00876114" w:rsidRDefault="00CA0F9E">
      <w:pPr>
        <w:pStyle w:val="TDC3"/>
        <w:rPr>
          <w:rFonts w:ascii="Calibri" w:hAnsi="Calibri"/>
          <w:caps w:val="0"/>
          <w:noProof/>
          <w:sz w:val="22"/>
          <w:szCs w:val="22"/>
          <w:lang w:eastAsia="es-BO"/>
        </w:rPr>
      </w:pPr>
      <w:hyperlink w:anchor="_Toc487633849" w:history="1">
        <w:r w:rsidR="00BF2012" w:rsidRPr="004D60D9">
          <w:rPr>
            <w:rStyle w:val="Hipervnculo"/>
            <w:rFonts w:ascii="Arial" w:hAnsi="Arial" w:cs="Arial"/>
            <w:noProof/>
          </w:rPr>
          <w:t>2.4.</w:t>
        </w:r>
        <w:r w:rsidR="00BF2012" w:rsidRPr="00876114">
          <w:rPr>
            <w:rFonts w:ascii="Calibri" w:hAnsi="Calibri"/>
            <w:caps w:val="0"/>
            <w:noProof/>
            <w:sz w:val="22"/>
            <w:szCs w:val="22"/>
            <w:lang w:eastAsia="es-BO"/>
          </w:rPr>
          <w:tab/>
        </w:r>
        <w:r w:rsidR="00BF2012" w:rsidRPr="004D60D9">
          <w:rPr>
            <w:rStyle w:val="Hipervnculo"/>
            <w:rFonts w:ascii="Arial" w:hAnsi="Arial" w:cs="Arial"/>
            <w:noProof/>
          </w:rPr>
          <w:t>POZO DE ABSORCIÓN/ZANJA DE ABSORCIÓN</w:t>
        </w:r>
        <w:r w:rsidR="00BF2012">
          <w:rPr>
            <w:noProof/>
            <w:webHidden/>
          </w:rPr>
          <w:tab/>
        </w:r>
        <w:r w:rsidR="00BF2012">
          <w:rPr>
            <w:noProof/>
            <w:webHidden/>
          </w:rPr>
          <w:fldChar w:fldCharType="begin"/>
        </w:r>
        <w:r w:rsidR="00BF2012">
          <w:rPr>
            <w:noProof/>
            <w:webHidden/>
          </w:rPr>
          <w:instrText xml:space="preserve"> PAGEREF _Toc487633849 \h </w:instrText>
        </w:r>
        <w:r w:rsidR="00BF2012">
          <w:rPr>
            <w:noProof/>
            <w:webHidden/>
          </w:rPr>
        </w:r>
        <w:r w:rsidR="00BF2012">
          <w:rPr>
            <w:noProof/>
            <w:webHidden/>
          </w:rPr>
          <w:fldChar w:fldCharType="separate"/>
        </w:r>
        <w:r w:rsidR="00472A98">
          <w:rPr>
            <w:noProof/>
            <w:webHidden/>
          </w:rPr>
          <w:t>8</w:t>
        </w:r>
        <w:r w:rsidR="00BF2012">
          <w:rPr>
            <w:noProof/>
            <w:webHidden/>
          </w:rPr>
          <w:fldChar w:fldCharType="end"/>
        </w:r>
      </w:hyperlink>
    </w:p>
    <w:p w:rsidR="00BF2012" w:rsidRPr="00876114" w:rsidRDefault="00CA0F9E">
      <w:pPr>
        <w:pStyle w:val="TDC1"/>
        <w:rPr>
          <w:rFonts w:ascii="Calibri" w:hAnsi="Calibri"/>
          <w:caps w:val="0"/>
          <w:sz w:val="22"/>
          <w:szCs w:val="22"/>
          <w:lang w:val="es-BO" w:eastAsia="es-BO"/>
        </w:rPr>
      </w:pPr>
      <w:hyperlink w:anchor="_Toc487633850" w:history="1">
        <w:r w:rsidR="00BF2012" w:rsidRPr="004D60D9">
          <w:rPr>
            <w:rStyle w:val="Hipervnculo"/>
            <w:rFonts w:ascii="Arial" w:hAnsi="Arial" w:cs="Arial"/>
          </w:rPr>
          <w:t>3.</w:t>
        </w:r>
        <w:r w:rsidR="00BF2012" w:rsidRPr="00876114">
          <w:rPr>
            <w:rFonts w:ascii="Calibri" w:hAnsi="Calibri"/>
            <w:caps w:val="0"/>
            <w:sz w:val="22"/>
            <w:szCs w:val="22"/>
            <w:lang w:val="es-BO" w:eastAsia="es-BO"/>
          </w:rPr>
          <w:tab/>
        </w:r>
        <w:r w:rsidR="00BF2012" w:rsidRPr="004D60D9">
          <w:rPr>
            <w:rStyle w:val="Hipervnculo"/>
            <w:rFonts w:ascii="Arial" w:hAnsi="Arial" w:cs="Arial"/>
          </w:rPr>
          <w:t>VÍAS</w:t>
        </w:r>
        <w:r w:rsidR="00BF2012">
          <w:rPr>
            <w:webHidden/>
          </w:rPr>
          <w:tab/>
        </w:r>
        <w:r w:rsidR="00BF2012">
          <w:rPr>
            <w:webHidden/>
          </w:rPr>
          <w:fldChar w:fldCharType="begin"/>
        </w:r>
        <w:r w:rsidR="00BF2012">
          <w:rPr>
            <w:webHidden/>
          </w:rPr>
          <w:instrText xml:space="preserve"> PAGEREF _Toc487633850 \h </w:instrText>
        </w:r>
        <w:r w:rsidR="00BF2012">
          <w:rPr>
            <w:webHidden/>
          </w:rPr>
        </w:r>
        <w:r w:rsidR="00BF2012">
          <w:rPr>
            <w:webHidden/>
          </w:rPr>
          <w:fldChar w:fldCharType="separate"/>
        </w:r>
        <w:r w:rsidR="00472A98">
          <w:rPr>
            <w:webHidden/>
          </w:rPr>
          <w:t>8</w:t>
        </w:r>
        <w:r w:rsidR="00BF2012">
          <w:rPr>
            <w:webHidden/>
          </w:rPr>
          <w:fldChar w:fldCharType="end"/>
        </w:r>
      </w:hyperlink>
    </w:p>
    <w:p w:rsidR="00BF2012" w:rsidRPr="00876114" w:rsidRDefault="00CA0F9E">
      <w:pPr>
        <w:pStyle w:val="TDC1"/>
        <w:rPr>
          <w:rFonts w:ascii="Calibri" w:hAnsi="Calibri"/>
          <w:caps w:val="0"/>
          <w:sz w:val="22"/>
          <w:szCs w:val="22"/>
          <w:lang w:val="es-BO" w:eastAsia="es-BO"/>
        </w:rPr>
      </w:pPr>
      <w:hyperlink w:anchor="_Toc487633851" w:history="1">
        <w:r w:rsidR="00BF2012" w:rsidRPr="004D60D9">
          <w:rPr>
            <w:rStyle w:val="Hipervnculo"/>
            <w:rFonts w:ascii="Arial" w:hAnsi="Arial" w:cs="Arial"/>
            <w:lang w:val="es-BO"/>
          </w:rPr>
          <w:t>3.1.</w:t>
        </w:r>
        <w:r w:rsidR="00BF2012" w:rsidRPr="00876114">
          <w:rPr>
            <w:rFonts w:ascii="Calibri" w:hAnsi="Calibri"/>
            <w:caps w:val="0"/>
            <w:sz w:val="22"/>
            <w:szCs w:val="22"/>
            <w:lang w:val="es-BO" w:eastAsia="es-BO"/>
          </w:rPr>
          <w:tab/>
        </w:r>
        <w:r w:rsidR="00BF2012" w:rsidRPr="004D60D9">
          <w:rPr>
            <w:rStyle w:val="Hipervnculo"/>
            <w:rFonts w:ascii="Arial" w:hAnsi="Arial" w:cs="Arial"/>
          </w:rPr>
          <w:t>DESCRIPCIÓN</w:t>
        </w:r>
        <w:r w:rsidR="00BF2012">
          <w:rPr>
            <w:webHidden/>
          </w:rPr>
          <w:tab/>
        </w:r>
        <w:r w:rsidR="00BF2012">
          <w:rPr>
            <w:webHidden/>
          </w:rPr>
          <w:fldChar w:fldCharType="begin"/>
        </w:r>
        <w:r w:rsidR="00BF2012">
          <w:rPr>
            <w:webHidden/>
          </w:rPr>
          <w:instrText xml:space="preserve"> PAGEREF _Toc487633851 \h </w:instrText>
        </w:r>
        <w:r w:rsidR="00BF2012">
          <w:rPr>
            <w:webHidden/>
          </w:rPr>
        </w:r>
        <w:r w:rsidR="00BF2012">
          <w:rPr>
            <w:webHidden/>
          </w:rPr>
          <w:fldChar w:fldCharType="separate"/>
        </w:r>
        <w:r w:rsidR="00472A98">
          <w:rPr>
            <w:webHidden/>
          </w:rPr>
          <w:t>8</w:t>
        </w:r>
        <w:r w:rsidR="00BF2012">
          <w:rPr>
            <w:webHidden/>
          </w:rPr>
          <w:fldChar w:fldCharType="end"/>
        </w:r>
      </w:hyperlink>
    </w:p>
    <w:p w:rsidR="00BF2012" w:rsidRPr="00876114" w:rsidRDefault="00CA0F9E">
      <w:pPr>
        <w:pStyle w:val="TDC1"/>
        <w:rPr>
          <w:rFonts w:ascii="Calibri" w:hAnsi="Calibri"/>
          <w:caps w:val="0"/>
          <w:sz w:val="22"/>
          <w:szCs w:val="22"/>
          <w:lang w:val="es-BO" w:eastAsia="es-BO"/>
        </w:rPr>
      </w:pPr>
      <w:hyperlink w:anchor="_Toc487633852" w:history="1">
        <w:r w:rsidR="00BF2012" w:rsidRPr="004D60D9">
          <w:rPr>
            <w:rStyle w:val="Hipervnculo"/>
            <w:rFonts w:ascii="Arial" w:hAnsi="Arial" w:cs="Arial"/>
            <w:lang w:val="es-BO"/>
          </w:rPr>
          <w:t>3.2.</w:t>
        </w:r>
        <w:r w:rsidR="00BF2012" w:rsidRPr="00876114">
          <w:rPr>
            <w:rFonts w:ascii="Calibri" w:hAnsi="Calibri"/>
            <w:caps w:val="0"/>
            <w:sz w:val="22"/>
            <w:szCs w:val="22"/>
            <w:lang w:val="es-BO" w:eastAsia="es-BO"/>
          </w:rPr>
          <w:tab/>
        </w:r>
        <w:r w:rsidR="00BF2012" w:rsidRPr="004D60D9">
          <w:rPr>
            <w:rStyle w:val="Hipervnculo"/>
            <w:rFonts w:ascii="Arial" w:hAnsi="Arial" w:cs="Arial"/>
          </w:rPr>
          <w:t>ENSAYOS DE VERIFICACIÓN</w:t>
        </w:r>
        <w:r w:rsidR="00BF2012">
          <w:rPr>
            <w:webHidden/>
          </w:rPr>
          <w:tab/>
        </w:r>
        <w:r w:rsidR="00BF2012">
          <w:rPr>
            <w:webHidden/>
          </w:rPr>
          <w:fldChar w:fldCharType="begin"/>
        </w:r>
        <w:r w:rsidR="00BF2012">
          <w:rPr>
            <w:webHidden/>
          </w:rPr>
          <w:instrText xml:space="preserve"> PAGEREF _Toc487633852 \h </w:instrText>
        </w:r>
        <w:r w:rsidR="00BF2012">
          <w:rPr>
            <w:webHidden/>
          </w:rPr>
        </w:r>
        <w:r w:rsidR="00BF2012">
          <w:rPr>
            <w:webHidden/>
          </w:rPr>
          <w:fldChar w:fldCharType="separate"/>
        </w:r>
        <w:r w:rsidR="00472A98">
          <w:rPr>
            <w:webHidden/>
          </w:rPr>
          <w:t>9</w:t>
        </w:r>
        <w:r w:rsidR="00BF2012">
          <w:rPr>
            <w:webHidden/>
          </w:rPr>
          <w:fldChar w:fldCharType="end"/>
        </w:r>
      </w:hyperlink>
    </w:p>
    <w:p w:rsidR="00BF2012" w:rsidRPr="00876114" w:rsidRDefault="00CA0F9E">
      <w:pPr>
        <w:pStyle w:val="TDC1"/>
        <w:rPr>
          <w:rFonts w:ascii="Calibri" w:hAnsi="Calibri"/>
          <w:caps w:val="0"/>
          <w:sz w:val="22"/>
          <w:szCs w:val="22"/>
          <w:lang w:val="es-BO" w:eastAsia="es-BO"/>
        </w:rPr>
      </w:pPr>
      <w:hyperlink w:anchor="_Toc487633853" w:history="1">
        <w:r w:rsidR="00BF2012" w:rsidRPr="004D60D9">
          <w:rPr>
            <w:rStyle w:val="Hipervnculo"/>
            <w:rFonts w:ascii="Arial" w:hAnsi="Arial" w:cs="Arial"/>
            <w:lang w:val="es-BO"/>
          </w:rPr>
          <w:t>3.3.</w:t>
        </w:r>
        <w:r w:rsidR="00BF2012" w:rsidRPr="00876114">
          <w:rPr>
            <w:rFonts w:ascii="Calibri" w:hAnsi="Calibri"/>
            <w:caps w:val="0"/>
            <w:sz w:val="22"/>
            <w:szCs w:val="22"/>
            <w:lang w:val="es-BO" w:eastAsia="es-BO"/>
          </w:rPr>
          <w:tab/>
        </w:r>
        <w:r w:rsidR="00BF2012" w:rsidRPr="004D60D9">
          <w:rPr>
            <w:rStyle w:val="Hipervnculo"/>
            <w:rFonts w:ascii="Arial" w:hAnsi="Arial" w:cs="Arial"/>
          </w:rPr>
          <w:t>PREPARACIÓN DE LA SUB-RASANTE</w:t>
        </w:r>
        <w:r w:rsidR="00BF2012">
          <w:rPr>
            <w:webHidden/>
          </w:rPr>
          <w:tab/>
        </w:r>
        <w:r w:rsidR="00BF2012">
          <w:rPr>
            <w:webHidden/>
          </w:rPr>
          <w:fldChar w:fldCharType="begin"/>
        </w:r>
        <w:r w:rsidR="00BF2012">
          <w:rPr>
            <w:webHidden/>
          </w:rPr>
          <w:instrText xml:space="preserve"> PAGEREF _Toc487633853 \h </w:instrText>
        </w:r>
        <w:r w:rsidR="00BF2012">
          <w:rPr>
            <w:webHidden/>
          </w:rPr>
        </w:r>
        <w:r w:rsidR="00BF2012">
          <w:rPr>
            <w:webHidden/>
          </w:rPr>
          <w:fldChar w:fldCharType="separate"/>
        </w:r>
        <w:r w:rsidR="00472A98">
          <w:rPr>
            <w:webHidden/>
          </w:rPr>
          <w:t>9</w:t>
        </w:r>
        <w:r w:rsidR="00BF2012">
          <w:rPr>
            <w:webHidden/>
          </w:rPr>
          <w:fldChar w:fldCharType="end"/>
        </w:r>
      </w:hyperlink>
    </w:p>
    <w:p w:rsidR="00BF2012" w:rsidRPr="00876114" w:rsidRDefault="00CA0F9E">
      <w:pPr>
        <w:pStyle w:val="TDC1"/>
        <w:rPr>
          <w:rFonts w:ascii="Calibri" w:hAnsi="Calibri"/>
          <w:caps w:val="0"/>
          <w:sz w:val="22"/>
          <w:szCs w:val="22"/>
          <w:lang w:val="es-BO" w:eastAsia="es-BO"/>
        </w:rPr>
      </w:pPr>
      <w:hyperlink w:anchor="_Toc487633856" w:history="1">
        <w:r w:rsidR="00BF2012" w:rsidRPr="004D60D9">
          <w:rPr>
            <w:rStyle w:val="Hipervnculo"/>
            <w:rFonts w:ascii="Arial" w:hAnsi="Arial" w:cs="Arial"/>
            <w:lang w:val="es-BO"/>
          </w:rPr>
          <w:t>3.4.</w:t>
        </w:r>
        <w:r w:rsidR="00BF2012" w:rsidRPr="00876114">
          <w:rPr>
            <w:rFonts w:ascii="Calibri" w:hAnsi="Calibri"/>
            <w:caps w:val="0"/>
            <w:sz w:val="22"/>
            <w:szCs w:val="22"/>
            <w:lang w:val="es-BO" w:eastAsia="es-BO"/>
          </w:rPr>
          <w:tab/>
        </w:r>
        <w:r w:rsidR="00BF2012" w:rsidRPr="004D60D9">
          <w:rPr>
            <w:rStyle w:val="Hipervnculo"/>
            <w:rFonts w:ascii="Arial" w:hAnsi="Arial" w:cs="Arial"/>
          </w:rPr>
          <w:t>SUB-BASE</w:t>
        </w:r>
        <w:r w:rsidR="00BF2012">
          <w:rPr>
            <w:webHidden/>
          </w:rPr>
          <w:tab/>
        </w:r>
        <w:r w:rsidR="00BF2012">
          <w:rPr>
            <w:webHidden/>
          </w:rPr>
          <w:fldChar w:fldCharType="begin"/>
        </w:r>
        <w:r w:rsidR="00BF2012">
          <w:rPr>
            <w:webHidden/>
          </w:rPr>
          <w:instrText xml:space="preserve"> PAGEREF _Toc487633856 \h </w:instrText>
        </w:r>
        <w:r w:rsidR="00BF2012">
          <w:rPr>
            <w:webHidden/>
          </w:rPr>
        </w:r>
        <w:r w:rsidR="00BF2012">
          <w:rPr>
            <w:webHidden/>
          </w:rPr>
          <w:fldChar w:fldCharType="separate"/>
        </w:r>
        <w:r w:rsidR="00472A98">
          <w:rPr>
            <w:webHidden/>
          </w:rPr>
          <w:t>10</w:t>
        </w:r>
        <w:r w:rsidR="00BF2012">
          <w:rPr>
            <w:webHidden/>
          </w:rPr>
          <w:fldChar w:fldCharType="end"/>
        </w:r>
      </w:hyperlink>
    </w:p>
    <w:p w:rsidR="00BF2012" w:rsidRPr="00876114" w:rsidRDefault="00CA0F9E">
      <w:pPr>
        <w:pStyle w:val="TDC1"/>
        <w:rPr>
          <w:rFonts w:ascii="Calibri" w:hAnsi="Calibri"/>
          <w:caps w:val="0"/>
          <w:sz w:val="22"/>
          <w:szCs w:val="22"/>
          <w:lang w:val="es-BO" w:eastAsia="es-BO"/>
        </w:rPr>
      </w:pPr>
      <w:hyperlink w:anchor="_Toc487633859" w:history="1">
        <w:r w:rsidR="00BF2012" w:rsidRPr="004D60D9">
          <w:rPr>
            <w:rStyle w:val="Hipervnculo"/>
            <w:rFonts w:ascii="Arial" w:hAnsi="Arial" w:cs="Arial"/>
            <w:lang w:val="es-BO"/>
          </w:rPr>
          <w:t>3.5.</w:t>
        </w:r>
        <w:r w:rsidR="00BF2012" w:rsidRPr="00876114">
          <w:rPr>
            <w:rFonts w:ascii="Calibri" w:hAnsi="Calibri"/>
            <w:caps w:val="0"/>
            <w:sz w:val="22"/>
            <w:szCs w:val="22"/>
            <w:lang w:val="es-BO" w:eastAsia="es-BO"/>
          </w:rPr>
          <w:tab/>
        </w:r>
        <w:r w:rsidR="00BF2012" w:rsidRPr="004D60D9">
          <w:rPr>
            <w:rStyle w:val="Hipervnculo"/>
            <w:rFonts w:ascii="Arial" w:hAnsi="Arial" w:cs="Arial"/>
          </w:rPr>
          <w:t>BASE</w:t>
        </w:r>
        <w:r w:rsidR="00BF2012">
          <w:rPr>
            <w:webHidden/>
          </w:rPr>
          <w:tab/>
        </w:r>
        <w:r w:rsidR="00BF2012">
          <w:rPr>
            <w:webHidden/>
          </w:rPr>
          <w:fldChar w:fldCharType="begin"/>
        </w:r>
        <w:r w:rsidR="00BF2012">
          <w:rPr>
            <w:webHidden/>
          </w:rPr>
          <w:instrText xml:space="preserve"> PAGEREF _Toc487633859 \h </w:instrText>
        </w:r>
        <w:r w:rsidR="00BF2012">
          <w:rPr>
            <w:webHidden/>
          </w:rPr>
        </w:r>
        <w:r w:rsidR="00BF2012">
          <w:rPr>
            <w:webHidden/>
          </w:rPr>
          <w:fldChar w:fldCharType="separate"/>
        </w:r>
        <w:r w:rsidR="00472A98">
          <w:rPr>
            <w:webHidden/>
          </w:rPr>
          <w:t>12</w:t>
        </w:r>
        <w:r w:rsidR="00BF2012">
          <w:rPr>
            <w:webHidden/>
          </w:rPr>
          <w:fldChar w:fldCharType="end"/>
        </w:r>
      </w:hyperlink>
    </w:p>
    <w:p w:rsidR="00BF2012" w:rsidRPr="00876114" w:rsidRDefault="00CA0F9E">
      <w:pPr>
        <w:pStyle w:val="TDC1"/>
        <w:rPr>
          <w:rFonts w:ascii="Calibri" w:hAnsi="Calibri"/>
          <w:caps w:val="0"/>
          <w:sz w:val="22"/>
          <w:szCs w:val="22"/>
          <w:lang w:val="es-BO" w:eastAsia="es-BO"/>
        </w:rPr>
      </w:pPr>
      <w:hyperlink w:anchor="_Toc487633865" w:history="1">
        <w:r w:rsidR="00BF2012" w:rsidRPr="004D60D9">
          <w:rPr>
            <w:rStyle w:val="Hipervnculo"/>
            <w:rFonts w:ascii="Arial" w:hAnsi="Arial" w:cs="Arial"/>
          </w:rPr>
          <w:t>4.</w:t>
        </w:r>
        <w:r w:rsidR="00BF2012" w:rsidRPr="00876114">
          <w:rPr>
            <w:rFonts w:ascii="Calibri" w:hAnsi="Calibri"/>
            <w:caps w:val="0"/>
            <w:sz w:val="22"/>
            <w:szCs w:val="22"/>
            <w:lang w:val="es-BO" w:eastAsia="es-BO"/>
          </w:rPr>
          <w:tab/>
        </w:r>
        <w:r w:rsidR="00BF2012" w:rsidRPr="004D60D9">
          <w:rPr>
            <w:rStyle w:val="Hipervnculo"/>
            <w:rFonts w:ascii="Arial" w:hAnsi="Arial" w:cs="Arial"/>
          </w:rPr>
          <w:t>GRAVA PARA ACABADO DE PATIO</w:t>
        </w:r>
        <w:r w:rsidR="00BF2012">
          <w:rPr>
            <w:webHidden/>
          </w:rPr>
          <w:tab/>
        </w:r>
        <w:r w:rsidR="00BF2012">
          <w:rPr>
            <w:webHidden/>
          </w:rPr>
          <w:fldChar w:fldCharType="begin"/>
        </w:r>
        <w:r w:rsidR="00BF2012">
          <w:rPr>
            <w:webHidden/>
          </w:rPr>
          <w:instrText xml:space="preserve"> PAGEREF _Toc487633865 \h </w:instrText>
        </w:r>
        <w:r w:rsidR="00BF2012">
          <w:rPr>
            <w:webHidden/>
          </w:rPr>
        </w:r>
        <w:r w:rsidR="00BF2012">
          <w:rPr>
            <w:webHidden/>
          </w:rPr>
          <w:fldChar w:fldCharType="separate"/>
        </w:r>
        <w:r w:rsidR="00472A98">
          <w:rPr>
            <w:webHidden/>
          </w:rPr>
          <w:t>16</w:t>
        </w:r>
        <w:r w:rsidR="00BF2012">
          <w:rPr>
            <w:webHidden/>
          </w:rPr>
          <w:fldChar w:fldCharType="end"/>
        </w:r>
      </w:hyperlink>
    </w:p>
    <w:p w:rsidR="00BF2012" w:rsidRPr="00876114" w:rsidRDefault="00CA0F9E">
      <w:pPr>
        <w:pStyle w:val="TDC1"/>
        <w:rPr>
          <w:rFonts w:ascii="Calibri" w:hAnsi="Calibri"/>
          <w:caps w:val="0"/>
          <w:sz w:val="22"/>
          <w:szCs w:val="22"/>
          <w:lang w:val="es-BO" w:eastAsia="es-BO"/>
        </w:rPr>
      </w:pPr>
      <w:hyperlink w:anchor="_Toc487633866" w:history="1">
        <w:r w:rsidR="00BF2012" w:rsidRPr="004D60D9">
          <w:rPr>
            <w:rStyle w:val="Hipervnculo"/>
            <w:rFonts w:ascii="Arial" w:hAnsi="Arial" w:cs="Arial"/>
            <w:lang w:val="es-BO"/>
          </w:rPr>
          <w:t>4.1.</w:t>
        </w:r>
        <w:r w:rsidR="00BF2012" w:rsidRPr="00876114">
          <w:rPr>
            <w:rFonts w:ascii="Calibri" w:hAnsi="Calibri"/>
            <w:caps w:val="0"/>
            <w:sz w:val="22"/>
            <w:szCs w:val="22"/>
            <w:lang w:val="es-BO" w:eastAsia="es-BO"/>
          </w:rPr>
          <w:tab/>
        </w:r>
        <w:r w:rsidR="00BF2012" w:rsidRPr="004D60D9">
          <w:rPr>
            <w:rStyle w:val="Hipervnculo"/>
            <w:rFonts w:ascii="Arial" w:hAnsi="Arial" w:cs="Arial"/>
          </w:rPr>
          <w:t>DESCRIPCIÓN</w:t>
        </w:r>
        <w:r w:rsidR="00BF2012">
          <w:rPr>
            <w:webHidden/>
          </w:rPr>
          <w:tab/>
        </w:r>
        <w:r w:rsidR="00BF2012">
          <w:rPr>
            <w:webHidden/>
          </w:rPr>
          <w:fldChar w:fldCharType="begin"/>
        </w:r>
        <w:r w:rsidR="00BF2012">
          <w:rPr>
            <w:webHidden/>
          </w:rPr>
          <w:instrText xml:space="preserve"> PAGEREF _Toc487633866 \h </w:instrText>
        </w:r>
        <w:r w:rsidR="00BF2012">
          <w:rPr>
            <w:webHidden/>
          </w:rPr>
        </w:r>
        <w:r w:rsidR="00BF2012">
          <w:rPr>
            <w:webHidden/>
          </w:rPr>
          <w:fldChar w:fldCharType="separate"/>
        </w:r>
        <w:r w:rsidR="00472A98">
          <w:rPr>
            <w:webHidden/>
          </w:rPr>
          <w:t>16</w:t>
        </w:r>
        <w:r w:rsidR="00BF2012">
          <w:rPr>
            <w:webHidden/>
          </w:rPr>
          <w:fldChar w:fldCharType="end"/>
        </w:r>
      </w:hyperlink>
    </w:p>
    <w:p w:rsidR="00BF2012" w:rsidRPr="00876114" w:rsidRDefault="00CA0F9E">
      <w:pPr>
        <w:pStyle w:val="TDC1"/>
        <w:rPr>
          <w:rFonts w:ascii="Calibri" w:hAnsi="Calibri"/>
          <w:caps w:val="0"/>
          <w:sz w:val="22"/>
          <w:szCs w:val="22"/>
          <w:lang w:val="es-BO" w:eastAsia="es-BO"/>
        </w:rPr>
      </w:pPr>
      <w:hyperlink w:anchor="_Toc487633867" w:history="1">
        <w:r w:rsidR="00BF2012" w:rsidRPr="004D60D9">
          <w:rPr>
            <w:rStyle w:val="Hipervnculo"/>
            <w:rFonts w:ascii="Arial" w:hAnsi="Arial" w:cs="Arial"/>
            <w:lang w:val="es-BO"/>
          </w:rPr>
          <w:t>4.2.</w:t>
        </w:r>
        <w:r w:rsidR="00BF2012" w:rsidRPr="00876114">
          <w:rPr>
            <w:rFonts w:ascii="Calibri" w:hAnsi="Calibri"/>
            <w:caps w:val="0"/>
            <w:sz w:val="22"/>
            <w:szCs w:val="22"/>
            <w:lang w:val="es-BO" w:eastAsia="es-BO"/>
          </w:rPr>
          <w:tab/>
        </w:r>
        <w:r w:rsidR="00BF2012" w:rsidRPr="004D60D9">
          <w:rPr>
            <w:rStyle w:val="Hipervnculo"/>
            <w:rFonts w:ascii="Arial" w:hAnsi="Arial" w:cs="Arial"/>
          </w:rPr>
          <w:t>MATERIALES</w:t>
        </w:r>
        <w:r w:rsidR="00BF2012">
          <w:rPr>
            <w:webHidden/>
          </w:rPr>
          <w:tab/>
        </w:r>
        <w:r w:rsidR="00BF2012">
          <w:rPr>
            <w:webHidden/>
          </w:rPr>
          <w:fldChar w:fldCharType="begin"/>
        </w:r>
        <w:r w:rsidR="00BF2012">
          <w:rPr>
            <w:webHidden/>
          </w:rPr>
          <w:instrText xml:space="preserve"> PAGEREF _Toc487633867 \h </w:instrText>
        </w:r>
        <w:r w:rsidR="00BF2012">
          <w:rPr>
            <w:webHidden/>
          </w:rPr>
        </w:r>
        <w:r w:rsidR="00BF2012">
          <w:rPr>
            <w:webHidden/>
          </w:rPr>
          <w:fldChar w:fldCharType="separate"/>
        </w:r>
        <w:r w:rsidR="00472A98">
          <w:rPr>
            <w:webHidden/>
          </w:rPr>
          <w:t>16</w:t>
        </w:r>
        <w:r w:rsidR="00BF2012">
          <w:rPr>
            <w:webHidden/>
          </w:rPr>
          <w:fldChar w:fldCharType="end"/>
        </w:r>
      </w:hyperlink>
    </w:p>
    <w:p w:rsidR="00BF2012" w:rsidRPr="00876114" w:rsidRDefault="00CA0F9E">
      <w:pPr>
        <w:pStyle w:val="TDC1"/>
        <w:rPr>
          <w:rFonts w:ascii="Calibri" w:hAnsi="Calibri"/>
          <w:caps w:val="0"/>
          <w:sz w:val="22"/>
          <w:szCs w:val="22"/>
          <w:lang w:val="es-BO" w:eastAsia="es-BO"/>
        </w:rPr>
      </w:pPr>
      <w:hyperlink w:anchor="_Toc487633868" w:history="1">
        <w:r w:rsidR="00BF2012" w:rsidRPr="004D60D9">
          <w:rPr>
            <w:rStyle w:val="Hipervnculo"/>
            <w:rFonts w:ascii="Arial" w:hAnsi="Arial" w:cs="Arial"/>
          </w:rPr>
          <w:t>5.</w:t>
        </w:r>
        <w:r w:rsidR="00BF2012" w:rsidRPr="00876114">
          <w:rPr>
            <w:rFonts w:ascii="Calibri" w:hAnsi="Calibri"/>
            <w:caps w:val="0"/>
            <w:sz w:val="22"/>
            <w:szCs w:val="22"/>
            <w:lang w:val="es-BO" w:eastAsia="es-BO"/>
          </w:rPr>
          <w:tab/>
        </w:r>
        <w:r w:rsidR="00BF2012" w:rsidRPr="004D60D9">
          <w:rPr>
            <w:rStyle w:val="Hipervnculo"/>
            <w:rFonts w:ascii="Arial" w:hAnsi="Arial" w:cs="Arial"/>
          </w:rPr>
          <w:t>LIMPIEZA GENERAL</w:t>
        </w:r>
        <w:r w:rsidR="00BF2012">
          <w:rPr>
            <w:webHidden/>
          </w:rPr>
          <w:tab/>
        </w:r>
        <w:r w:rsidR="00BF2012">
          <w:rPr>
            <w:webHidden/>
          </w:rPr>
          <w:fldChar w:fldCharType="begin"/>
        </w:r>
        <w:r w:rsidR="00BF2012">
          <w:rPr>
            <w:webHidden/>
          </w:rPr>
          <w:instrText xml:space="preserve"> PAGEREF _Toc487633868 \h </w:instrText>
        </w:r>
        <w:r w:rsidR="00BF2012">
          <w:rPr>
            <w:webHidden/>
          </w:rPr>
        </w:r>
        <w:r w:rsidR="00BF2012">
          <w:rPr>
            <w:webHidden/>
          </w:rPr>
          <w:fldChar w:fldCharType="separate"/>
        </w:r>
        <w:r w:rsidR="00472A98">
          <w:rPr>
            <w:webHidden/>
          </w:rPr>
          <w:t>17</w:t>
        </w:r>
        <w:r w:rsidR="00BF2012">
          <w:rPr>
            <w:webHidden/>
          </w:rPr>
          <w:fldChar w:fldCharType="end"/>
        </w:r>
      </w:hyperlink>
    </w:p>
    <w:p w:rsidR="00BF2012" w:rsidRPr="00876114" w:rsidRDefault="00CA0F9E">
      <w:pPr>
        <w:pStyle w:val="TDC1"/>
        <w:rPr>
          <w:rFonts w:ascii="Calibri" w:hAnsi="Calibri"/>
          <w:caps w:val="0"/>
          <w:sz w:val="22"/>
          <w:szCs w:val="22"/>
          <w:lang w:val="es-BO" w:eastAsia="es-BO"/>
        </w:rPr>
      </w:pPr>
      <w:hyperlink w:anchor="_Toc487633869" w:history="1">
        <w:r w:rsidR="00BF2012" w:rsidRPr="004D60D9">
          <w:rPr>
            <w:rStyle w:val="Hipervnculo"/>
            <w:rFonts w:ascii="Arial" w:hAnsi="Arial" w:cs="Arial"/>
            <w:lang w:val="es-BO"/>
          </w:rPr>
          <w:t>5.1.</w:t>
        </w:r>
        <w:r w:rsidR="00BF2012" w:rsidRPr="00876114">
          <w:rPr>
            <w:rFonts w:ascii="Calibri" w:hAnsi="Calibri"/>
            <w:caps w:val="0"/>
            <w:sz w:val="22"/>
            <w:szCs w:val="22"/>
            <w:lang w:val="es-BO" w:eastAsia="es-BO"/>
          </w:rPr>
          <w:tab/>
        </w:r>
        <w:r w:rsidR="00BF2012" w:rsidRPr="004D60D9">
          <w:rPr>
            <w:rStyle w:val="Hipervnculo"/>
            <w:rFonts w:ascii="Arial" w:hAnsi="Arial" w:cs="Arial"/>
          </w:rPr>
          <w:t>DESCRIPCIÓN</w:t>
        </w:r>
        <w:r w:rsidR="00BF2012">
          <w:rPr>
            <w:webHidden/>
          </w:rPr>
          <w:tab/>
        </w:r>
        <w:r w:rsidR="00BF2012">
          <w:rPr>
            <w:webHidden/>
          </w:rPr>
          <w:fldChar w:fldCharType="begin"/>
        </w:r>
        <w:r w:rsidR="00BF2012">
          <w:rPr>
            <w:webHidden/>
          </w:rPr>
          <w:instrText xml:space="preserve"> PAGEREF _Toc487633869 \h </w:instrText>
        </w:r>
        <w:r w:rsidR="00BF2012">
          <w:rPr>
            <w:webHidden/>
          </w:rPr>
        </w:r>
        <w:r w:rsidR="00BF2012">
          <w:rPr>
            <w:webHidden/>
          </w:rPr>
          <w:fldChar w:fldCharType="separate"/>
        </w:r>
        <w:r w:rsidR="00472A98">
          <w:rPr>
            <w:webHidden/>
          </w:rPr>
          <w:t>17</w:t>
        </w:r>
        <w:r w:rsidR="00BF2012">
          <w:rPr>
            <w:webHidden/>
          </w:rPr>
          <w:fldChar w:fldCharType="end"/>
        </w:r>
      </w:hyperlink>
    </w:p>
    <w:p w:rsidR="00997D18" w:rsidRPr="006C38F4" w:rsidRDefault="00997D18">
      <w:r w:rsidRPr="006C38F4">
        <w:rPr>
          <w:b/>
          <w:bCs/>
          <w:lang w:val="es-ES"/>
        </w:rPr>
        <w:fldChar w:fldCharType="end"/>
      </w:r>
    </w:p>
    <w:p w:rsidR="0046316F" w:rsidRDefault="0046316F" w:rsidP="00582925">
      <w:pPr>
        <w:pStyle w:val="Default"/>
        <w:rPr>
          <w:lang w:val="es-BO"/>
        </w:rPr>
      </w:pPr>
    </w:p>
    <w:p w:rsidR="00BC623E" w:rsidRDefault="00BC623E" w:rsidP="00582925">
      <w:pPr>
        <w:pStyle w:val="Default"/>
        <w:rPr>
          <w:lang w:val="es-BO"/>
        </w:rPr>
      </w:pPr>
    </w:p>
    <w:p w:rsidR="00BC623E" w:rsidRDefault="00BC623E" w:rsidP="00582925">
      <w:pPr>
        <w:pStyle w:val="Default"/>
        <w:rPr>
          <w:lang w:val="es-BO"/>
        </w:rPr>
      </w:pPr>
    </w:p>
    <w:p w:rsidR="00BC623E" w:rsidRDefault="003C4961" w:rsidP="00BC623E">
      <w:pPr>
        <w:pStyle w:val="Puesto"/>
        <w:rPr>
          <w:rFonts w:ascii="Arial" w:hAnsi="Arial" w:cs="Arial"/>
        </w:rPr>
      </w:pPr>
      <w:r>
        <w:rPr>
          <w:lang w:val="es-BO"/>
        </w:rPr>
        <w:br w:type="page"/>
      </w:r>
      <w:bookmarkStart w:id="3" w:name="_Toc452327018"/>
      <w:r w:rsidR="00BC623E">
        <w:rPr>
          <w:rFonts w:ascii="Arial" w:hAnsi="Arial" w:cs="Arial"/>
        </w:rPr>
        <w:lastRenderedPageBreak/>
        <w:t>Especificaciones Técnicas de</w:t>
      </w:r>
    </w:p>
    <w:p w:rsidR="00BC623E" w:rsidRDefault="00BC623E" w:rsidP="00BC623E">
      <w:pPr>
        <w:pStyle w:val="Puesto"/>
        <w:rPr>
          <w:rFonts w:ascii="Arial" w:hAnsi="Arial" w:cs="Arial"/>
        </w:rPr>
      </w:pPr>
      <w:r>
        <w:rPr>
          <w:rFonts w:ascii="Arial" w:hAnsi="Arial" w:cs="Arial"/>
        </w:rPr>
        <w:t>Obras Civiles COMPLEMENTARIAS</w:t>
      </w:r>
    </w:p>
    <w:p w:rsidR="00182540" w:rsidRPr="006C38F4" w:rsidRDefault="00182540" w:rsidP="00DD1C66">
      <w:pPr>
        <w:pStyle w:val="Ttulo1"/>
        <w:numPr>
          <w:ilvl w:val="0"/>
          <w:numId w:val="1"/>
        </w:numPr>
        <w:spacing w:before="300" w:after="100" w:line="220" w:lineRule="exact"/>
        <w:ind w:left="357" w:hanging="357"/>
        <w:rPr>
          <w:rFonts w:ascii="Arial" w:hAnsi="Arial" w:cs="Arial"/>
          <w:sz w:val="20"/>
          <w:szCs w:val="20"/>
        </w:rPr>
      </w:pPr>
      <w:bookmarkStart w:id="4" w:name="_Toc487633764"/>
      <w:r w:rsidRPr="006C38F4">
        <w:rPr>
          <w:rFonts w:ascii="Arial" w:hAnsi="Arial" w:cs="Arial"/>
          <w:sz w:val="20"/>
          <w:szCs w:val="20"/>
        </w:rPr>
        <w:t>INTRODUCCIÓN</w:t>
      </w:r>
      <w:bookmarkEnd w:id="3"/>
      <w:bookmarkEnd w:id="4"/>
      <w:r w:rsidRPr="006C38F4">
        <w:rPr>
          <w:rFonts w:ascii="Arial" w:hAnsi="Arial" w:cs="Arial"/>
          <w:sz w:val="20"/>
          <w:szCs w:val="20"/>
        </w:rPr>
        <w:t xml:space="preserve"> </w:t>
      </w:r>
    </w:p>
    <w:p w:rsidR="00182540" w:rsidRPr="006C38F4" w:rsidRDefault="00182540" w:rsidP="00050240">
      <w:pPr>
        <w:pStyle w:val="Normal1"/>
        <w:rPr>
          <w:rFonts w:ascii="Arial" w:hAnsi="Arial" w:cs="Arial"/>
          <w:sz w:val="20"/>
        </w:rPr>
      </w:pPr>
      <w:r w:rsidRPr="006C38F4">
        <w:rPr>
          <w:rFonts w:ascii="Arial" w:hAnsi="Arial" w:cs="Arial"/>
          <w:sz w:val="20"/>
        </w:rPr>
        <w:t xml:space="preserve">Este documento es aplicable a la ejecución del </w:t>
      </w:r>
      <w:r w:rsidR="00780A3A">
        <w:rPr>
          <w:rFonts w:ascii="Arial" w:hAnsi="Arial" w:cs="Arial"/>
          <w:sz w:val="20"/>
        </w:rPr>
        <w:t>P</w:t>
      </w:r>
      <w:r w:rsidRPr="00BF2012">
        <w:rPr>
          <w:rFonts w:ascii="Arial" w:hAnsi="Arial" w:cs="Arial"/>
          <w:sz w:val="20"/>
        </w:rPr>
        <w:t xml:space="preserve">royecto </w:t>
      </w:r>
      <w:r w:rsidR="00780A3A">
        <w:rPr>
          <w:rFonts w:ascii="Arial" w:hAnsi="Arial" w:cs="Arial"/>
          <w:sz w:val="20"/>
        </w:rPr>
        <w:t>Interconexión de Camiri al SIN</w:t>
      </w:r>
      <w:r w:rsidR="00FB1315" w:rsidRPr="00CE6741">
        <w:rPr>
          <w:rFonts w:ascii="Arial" w:hAnsi="Arial" w:cs="Arial"/>
          <w:sz w:val="20"/>
        </w:rPr>
        <w:t>,</w:t>
      </w:r>
      <w:r w:rsidR="00FB1315" w:rsidRPr="006C38F4">
        <w:rPr>
          <w:rFonts w:ascii="Arial" w:hAnsi="Arial" w:cs="Arial"/>
          <w:sz w:val="20"/>
        </w:rPr>
        <w:t xml:space="preserve"> </w:t>
      </w:r>
      <w:r w:rsidRPr="006C38F4">
        <w:rPr>
          <w:rFonts w:ascii="Arial" w:hAnsi="Arial" w:cs="Arial"/>
          <w:sz w:val="20"/>
        </w:rPr>
        <w:t xml:space="preserve">y contiene las especificaciones técnicas para la construcción de las obras exteriores, tales como cerramientos, vías, sistemas de drenaje y alimentadores de energía. </w:t>
      </w:r>
    </w:p>
    <w:p w:rsidR="00182540" w:rsidRPr="006C38F4" w:rsidRDefault="00182540" w:rsidP="00050240">
      <w:pPr>
        <w:pStyle w:val="Normal1"/>
        <w:rPr>
          <w:rFonts w:ascii="Arial" w:hAnsi="Arial" w:cs="Arial"/>
          <w:sz w:val="20"/>
        </w:rPr>
      </w:pPr>
      <w:r w:rsidRPr="006C38F4">
        <w:rPr>
          <w:rFonts w:ascii="Arial" w:hAnsi="Arial" w:cs="Arial"/>
          <w:sz w:val="20"/>
        </w:rPr>
        <w:t xml:space="preserve">Todas las actividades relacionadas con </w:t>
      </w:r>
      <w:r w:rsidR="00E13D8C" w:rsidRPr="006C38F4">
        <w:rPr>
          <w:rFonts w:ascii="Arial" w:hAnsi="Arial" w:cs="Arial"/>
          <w:sz w:val="20"/>
        </w:rPr>
        <w:t>hormigón</w:t>
      </w:r>
      <w:r w:rsidRPr="006C38F4">
        <w:rPr>
          <w:rFonts w:ascii="Arial" w:hAnsi="Arial" w:cs="Arial"/>
          <w:sz w:val="20"/>
        </w:rPr>
        <w:t xml:space="preserve">, acero de refuerzo y elementos metálicos, deben cumplir con los requerimientos especificados en las secciones correspondientes a cada uno de ellos, contenidas en el documento </w:t>
      </w:r>
      <w:r w:rsidR="00495109" w:rsidRPr="006C38F4">
        <w:rPr>
          <w:rFonts w:ascii="Arial" w:hAnsi="Arial" w:cs="Arial"/>
          <w:sz w:val="20"/>
        </w:rPr>
        <w:t>Obras Civiles Generales.</w:t>
      </w:r>
      <w:r w:rsidRPr="006C38F4">
        <w:rPr>
          <w:rFonts w:ascii="Arial" w:hAnsi="Arial" w:cs="Arial"/>
          <w:sz w:val="20"/>
        </w:rPr>
        <w:t xml:space="preserve"> </w:t>
      </w:r>
    </w:p>
    <w:p w:rsidR="00182540" w:rsidRPr="006C38F4" w:rsidRDefault="00182540" w:rsidP="00050240">
      <w:pPr>
        <w:pStyle w:val="Normal1"/>
        <w:rPr>
          <w:rFonts w:ascii="Arial" w:hAnsi="Arial" w:cs="Arial"/>
          <w:sz w:val="20"/>
        </w:rPr>
      </w:pPr>
      <w:r w:rsidRPr="006C38F4">
        <w:rPr>
          <w:rFonts w:ascii="Arial" w:hAnsi="Arial" w:cs="Arial"/>
          <w:sz w:val="20"/>
        </w:rPr>
        <w:t xml:space="preserve">Todas las actividades relacionadas con movimiento de tierras, y entre ellas las excavaciones y los </w:t>
      </w:r>
      <w:r w:rsidR="00AF29CC" w:rsidRPr="006C38F4">
        <w:rPr>
          <w:rFonts w:ascii="Arial" w:hAnsi="Arial" w:cs="Arial"/>
          <w:sz w:val="20"/>
        </w:rPr>
        <w:t>relleno</w:t>
      </w:r>
      <w:r w:rsidRPr="006C38F4">
        <w:rPr>
          <w:rFonts w:ascii="Arial" w:hAnsi="Arial" w:cs="Arial"/>
          <w:sz w:val="20"/>
        </w:rPr>
        <w:t xml:space="preserve">s estructurales, deben cumplir con los requerimientos especificados en el documento </w:t>
      </w:r>
      <w:r w:rsidR="00B35D18" w:rsidRPr="006C38F4">
        <w:rPr>
          <w:rFonts w:ascii="Arial" w:hAnsi="Arial" w:cs="Arial"/>
          <w:sz w:val="20"/>
        </w:rPr>
        <w:t xml:space="preserve">Movimiento </w:t>
      </w:r>
      <w:r w:rsidR="00B35D18">
        <w:rPr>
          <w:rFonts w:ascii="Arial" w:hAnsi="Arial" w:cs="Arial"/>
          <w:sz w:val="20"/>
        </w:rPr>
        <w:t>d</w:t>
      </w:r>
      <w:r w:rsidR="00B35D18" w:rsidRPr="006C38F4">
        <w:rPr>
          <w:rFonts w:ascii="Arial" w:hAnsi="Arial" w:cs="Arial"/>
          <w:sz w:val="20"/>
        </w:rPr>
        <w:t>e Tierras</w:t>
      </w:r>
      <w:r w:rsidR="00495109" w:rsidRPr="006C38F4">
        <w:rPr>
          <w:rFonts w:ascii="Arial" w:hAnsi="Arial" w:cs="Arial"/>
          <w:sz w:val="20"/>
        </w:rPr>
        <w:t>.</w:t>
      </w:r>
      <w:r w:rsidRPr="006C38F4">
        <w:rPr>
          <w:rFonts w:ascii="Arial" w:hAnsi="Arial" w:cs="Arial"/>
          <w:sz w:val="20"/>
        </w:rPr>
        <w:t xml:space="preserve"> </w:t>
      </w:r>
    </w:p>
    <w:p w:rsidR="00182540" w:rsidRPr="006C38F4" w:rsidRDefault="00182540" w:rsidP="00050240">
      <w:pPr>
        <w:pStyle w:val="Normal1"/>
        <w:rPr>
          <w:rFonts w:ascii="Arial" w:hAnsi="Arial" w:cs="Arial"/>
          <w:sz w:val="20"/>
        </w:rPr>
      </w:pPr>
      <w:r w:rsidRPr="006C38F4">
        <w:rPr>
          <w:rFonts w:ascii="Arial" w:hAnsi="Arial" w:cs="Arial"/>
          <w:sz w:val="20"/>
        </w:rPr>
        <w:t xml:space="preserve">Todas las actividades relacionadas con la gestión ambiental deben cumplir con los requerimientos establecidos en </w:t>
      </w:r>
      <w:r w:rsidR="004F75EE" w:rsidRPr="006C38F4">
        <w:rPr>
          <w:rFonts w:ascii="Arial" w:hAnsi="Arial" w:cs="Arial"/>
          <w:sz w:val="20"/>
        </w:rPr>
        <w:t>Estudio</w:t>
      </w:r>
      <w:r w:rsidR="00050240" w:rsidRPr="006C38F4">
        <w:rPr>
          <w:rFonts w:ascii="Arial" w:hAnsi="Arial" w:cs="Arial"/>
          <w:sz w:val="20"/>
        </w:rPr>
        <w:t xml:space="preserve"> y Evaluación</w:t>
      </w:r>
      <w:r w:rsidR="004F75EE" w:rsidRPr="006C38F4">
        <w:rPr>
          <w:rFonts w:ascii="Arial" w:hAnsi="Arial" w:cs="Arial"/>
          <w:sz w:val="20"/>
        </w:rPr>
        <w:t xml:space="preserve"> de Impacto Ambiental. </w:t>
      </w:r>
    </w:p>
    <w:p w:rsidR="00182540" w:rsidRPr="006C38F4" w:rsidRDefault="00182540" w:rsidP="00CE6741">
      <w:pPr>
        <w:pStyle w:val="Normal1"/>
        <w:spacing w:after="0"/>
        <w:rPr>
          <w:rFonts w:ascii="Arial" w:hAnsi="Arial" w:cs="Arial"/>
          <w:sz w:val="20"/>
        </w:rPr>
      </w:pPr>
      <w:r w:rsidRPr="006C38F4">
        <w:rPr>
          <w:rFonts w:ascii="Arial" w:hAnsi="Arial" w:cs="Arial"/>
          <w:sz w:val="20"/>
        </w:rPr>
        <w:t xml:space="preserve">Por tanto, son documentos complementarios a estas especificaciones: </w:t>
      </w:r>
    </w:p>
    <w:p w:rsidR="001A418A" w:rsidRDefault="001A418A" w:rsidP="009C0B22">
      <w:pPr>
        <w:pStyle w:val="Vieta1"/>
        <w:rPr>
          <w:rFonts w:ascii="Arial" w:hAnsi="Arial" w:cs="Arial"/>
          <w:sz w:val="20"/>
          <w:szCs w:val="20"/>
        </w:rPr>
      </w:pPr>
      <w:r>
        <w:rPr>
          <w:rFonts w:ascii="Arial" w:hAnsi="Arial" w:cs="Arial"/>
          <w:sz w:val="20"/>
          <w:szCs w:val="20"/>
        </w:rPr>
        <w:t>ESTUDIO DE GEOTÉCNIA</w:t>
      </w:r>
    </w:p>
    <w:p w:rsidR="00672639" w:rsidRPr="005916B8" w:rsidRDefault="00672639" w:rsidP="009C0B22">
      <w:pPr>
        <w:pStyle w:val="Vieta1"/>
        <w:rPr>
          <w:rFonts w:ascii="Arial" w:hAnsi="Arial" w:cs="Arial"/>
          <w:sz w:val="20"/>
          <w:szCs w:val="20"/>
        </w:rPr>
      </w:pPr>
      <w:r w:rsidRPr="00672639">
        <w:rPr>
          <w:rFonts w:ascii="Arial" w:hAnsi="Arial" w:cs="Arial"/>
          <w:sz w:val="20"/>
          <w:szCs w:val="20"/>
        </w:rPr>
        <w:t xml:space="preserve">CRITERIOS DE DISEÑO </w:t>
      </w:r>
      <w:r w:rsidRPr="005916B8">
        <w:rPr>
          <w:rFonts w:ascii="Arial" w:hAnsi="Arial" w:cs="Arial"/>
          <w:sz w:val="20"/>
          <w:szCs w:val="20"/>
        </w:rPr>
        <w:t>OBRAS CIVILES</w:t>
      </w:r>
    </w:p>
    <w:p w:rsidR="009C0B22" w:rsidRPr="006C38F4" w:rsidRDefault="00D30D7B" w:rsidP="009C0B22">
      <w:pPr>
        <w:pStyle w:val="Vieta1"/>
        <w:rPr>
          <w:rFonts w:ascii="Arial" w:hAnsi="Arial" w:cs="Arial"/>
          <w:sz w:val="20"/>
          <w:szCs w:val="20"/>
        </w:rPr>
      </w:pPr>
      <w:r w:rsidRPr="006C38F4">
        <w:rPr>
          <w:rFonts w:ascii="Arial" w:hAnsi="Arial" w:cs="Arial"/>
          <w:sz w:val="20"/>
          <w:szCs w:val="20"/>
        </w:rPr>
        <w:t>MOVIMIENTO DE TIERRAS</w:t>
      </w:r>
    </w:p>
    <w:p w:rsidR="009C0B22" w:rsidRPr="006C38F4" w:rsidRDefault="009C0B22" w:rsidP="009C0B22">
      <w:pPr>
        <w:pStyle w:val="Vieta1"/>
        <w:rPr>
          <w:rFonts w:ascii="Arial" w:hAnsi="Arial" w:cs="Arial"/>
          <w:sz w:val="20"/>
          <w:szCs w:val="20"/>
        </w:rPr>
      </w:pPr>
      <w:r w:rsidRPr="006C38F4">
        <w:rPr>
          <w:rFonts w:ascii="Arial" w:hAnsi="Arial" w:cs="Arial"/>
          <w:sz w:val="20"/>
          <w:szCs w:val="20"/>
        </w:rPr>
        <w:t>OBRAS CIVILES GENERALES</w:t>
      </w:r>
    </w:p>
    <w:p w:rsidR="009C0B22" w:rsidRPr="006C38F4" w:rsidRDefault="009C0B22" w:rsidP="009C0B22">
      <w:pPr>
        <w:pStyle w:val="Vieta1"/>
        <w:rPr>
          <w:rFonts w:ascii="Arial" w:hAnsi="Arial" w:cs="Arial"/>
          <w:sz w:val="20"/>
          <w:szCs w:val="20"/>
        </w:rPr>
      </w:pPr>
      <w:r w:rsidRPr="006C38F4">
        <w:rPr>
          <w:rFonts w:ascii="Arial" w:hAnsi="Arial" w:cs="Arial"/>
          <w:sz w:val="20"/>
          <w:szCs w:val="20"/>
        </w:rPr>
        <w:t xml:space="preserve">OBRAS CIVILES DE </w:t>
      </w:r>
      <w:r w:rsidR="0033525D" w:rsidRPr="006C38F4">
        <w:rPr>
          <w:rFonts w:ascii="Arial" w:hAnsi="Arial" w:cs="Arial"/>
          <w:sz w:val="20"/>
          <w:szCs w:val="20"/>
        </w:rPr>
        <w:t>CANALIZACIONES Y DRENAJES</w:t>
      </w:r>
    </w:p>
    <w:p w:rsidR="009C0B22" w:rsidRPr="006C38F4" w:rsidRDefault="009C0B22" w:rsidP="009C0B22">
      <w:pPr>
        <w:pStyle w:val="Vieta1"/>
        <w:rPr>
          <w:rFonts w:ascii="Arial" w:hAnsi="Arial" w:cs="Arial"/>
          <w:sz w:val="20"/>
          <w:szCs w:val="20"/>
        </w:rPr>
      </w:pPr>
      <w:r w:rsidRPr="006C38F4">
        <w:rPr>
          <w:rFonts w:ascii="Arial" w:hAnsi="Arial" w:cs="Arial"/>
          <w:sz w:val="20"/>
          <w:szCs w:val="20"/>
        </w:rPr>
        <w:t>OBRAS CIVILES EDIFICACIONES</w:t>
      </w:r>
    </w:p>
    <w:p w:rsidR="00A64997" w:rsidRPr="006C38F4" w:rsidRDefault="00A64997" w:rsidP="00F548DA">
      <w:pPr>
        <w:pStyle w:val="Vieta1"/>
        <w:numPr>
          <w:ilvl w:val="0"/>
          <w:numId w:val="0"/>
        </w:numPr>
        <w:ind w:left="426" w:hanging="142"/>
        <w:rPr>
          <w:rFonts w:ascii="Arial" w:hAnsi="Arial" w:cs="Arial"/>
          <w:sz w:val="20"/>
          <w:szCs w:val="20"/>
        </w:rPr>
      </w:pPr>
      <w:r w:rsidRPr="006C38F4">
        <w:rPr>
          <w:rFonts w:ascii="Arial" w:hAnsi="Arial" w:cs="Arial"/>
          <w:sz w:val="20"/>
          <w:szCs w:val="20"/>
        </w:rPr>
        <w:t xml:space="preserve">Para proceder con la construcción de las obras civiles en edificaciones, el contratista deberá corregir todas las observaciones hasta obtener los planos aprobados por ENDE </w:t>
      </w:r>
      <w:r w:rsidR="0052566C">
        <w:rPr>
          <w:rFonts w:ascii="Arial" w:hAnsi="Arial" w:cs="Arial"/>
          <w:sz w:val="20"/>
          <w:szCs w:val="20"/>
        </w:rPr>
        <w:t>CORPORACIÓN</w:t>
      </w:r>
      <w:r w:rsidRPr="006C38F4">
        <w:rPr>
          <w:rFonts w:ascii="Arial" w:hAnsi="Arial" w:cs="Arial"/>
          <w:sz w:val="20"/>
          <w:szCs w:val="20"/>
        </w:rPr>
        <w:t xml:space="preserve"> y entregarlos mediante correspondencia oficial, tres copias impresas y una digital de la ingeniería corregida. </w:t>
      </w:r>
    </w:p>
    <w:p w:rsidR="00840413" w:rsidRPr="006C38F4" w:rsidRDefault="00840413" w:rsidP="00840413">
      <w:pPr>
        <w:pStyle w:val="Normal1"/>
        <w:rPr>
          <w:rFonts w:ascii="Arial" w:hAnsi="Arial" w:cs="Arial"/>
          <w:sz w:val="20"/>
        </w:rPr>
      </w:pPr>
      <w:r w:rsidRPr="006C38F4">
        <w:rPr>
          <w:rFonts w:ascii="Arial" w:hAnsi="Arial" w:cs="Arial"/>
          <w:sz w:val="20"/>
          <w:lang w:val="es-VE"/>
        </w:rPr>
        <w:t xml:space="preserve">Las cantidades expresadas en los formularios y/o planos enviados en </w:t>
      </w:r>
      <w:r w:rsidR="00FE2B92" w:rsidRPr="006C38F4">
        <w:rPr>
          <w:rFonts w:ascii="Arial" w:hAnsi="Arial" w:cs="Arial"/>
          <w:sz w:val="20"/>
          <w:lang w:val="es-VE"/>
        </w:rPr>
        <w:t>el Pliego de Condiciones</w:t>
      </w:r>
      <w:r w:rsidRPr="006C38F4">
        <w:rPr>
          <w:rFonts w:ascii="Arial" w:hAnsi="Arial" w:cs="Arial"/>
          <w:sz w:val="20"/>
          <w:lang w:val="es-VE"/>
        </w:rPr>
        <w:t xml:space="preserve">, son las cantidades mínimas consideradas por ENDE </w:t>
      </w:r>
      <w:r w:rsidR="004B412D">
        <w:rPr>
          <w:rFonts w:ascii="Arial" w:hAnsi="Arial" w:cs="Arial"/>
          <w:sz w:val="20"/>
          <w:lang w:val="es-VE"/>
        </w:rPr>
        <w:t xml:space="preserve">CORPORACIÓN </w:t>
      </w:r>
      <w:r w:rsidRPr="006C38F4">
        <w:rPr>
          <w:rFonts w:ascii="Arial" w:hAnsi="Arial" w:cs="Arial"/>
          <w:sz w:val="20"/>
          <w:lang w:val="es-VE"/>
        </w:rPr>
        <w:t xml:space="preserve">para la ejecución del proyecto.  Si el proponente al revisar la documentación, juzgará prudente incrementar alguna cantidad o añadir algún ítem, debe </w:t>
      </w:r>
      <w:r w:rsidR="00651FEA">
        <w:rPr>
          <w:rFonts w:ascii="Arial" w:hAnsi="Arial" w:cs="Arial"/>
          <w:sz w:val="20"/>
          <w:lang w:val="es-VE"/>
        </w:rPr>
        <w:t>prorratear</w:t>
      </w:r>
      <w:r w:rsidR="00651FEA" w:rsidRPr="006C38F4">
        <w:rPr>
          <w:rFonts w:ascii="Arial" w:hAnsi="Arial" w:cs="Arial"/>
          <w:sz w:val="20"/>
          <w:lang w:val="es-VE"/>
        </w:rPr>
        <w:t xml:space="preserve"> </w:t>
      </w:r>
      <w:r w:rsidRPr="006C38F4">
        <w:rPr>
          <w:rFonts w:ascii="Arial" w:hAnsi="Arial" w:cs="Arial"/>
          <w:sz w:val="20"/>
          <w:lang w:val="es-VE"/>
        </w:rPr>
        <w:t>esto en su</w:t>
      </w:r>
      <w:r w:rsidR="00651FEA">
        <w:rPr>
          <w:rFonts w:ascii="Arial" w:hAnsi="Arial" w:cs="Arial"/>
          <w:sz w:val="20"/>
          <w:lang w:val="es-VE"/>
        </w:rPr>
        <w:t>s diferentes ítems de pago</w:t>
      </w:r>
      <w:r w:rsidRPr="006C38F4">
        <w:rPr>
          <w:rFonts w:ascii="Arial" w:hAnsi="Arial" w:cs="Arial"/>
          <w:sz w:val="20"/>
          <w:lang w:val="es-VE"/>
        </w:rPr>
        <w:t xml:space="preserve">. El Contratista deberá prever las cantidades finales a ser construidas, de manera de cumplir el alcance mínimo considerado por ENDE </w:t>
      </w:r>
      <w:r w:rsidR="004B412D">
        <w:rPr>
          <w:rFonts w:ascii="Arial" w:hAnsi="Arial" w:cs="Arial"/>
          <w:sz w:val="20"/>
          <w:lang w:val="es-VE"/>
        </w:rPr>
        <w:t>CORPORACIÓN</w:t>
      </w:r>
      <w:r w:rsidRPr="006C38F4">
        <w:rPr>
          <w:rFonts w:ascii="Arial" w:hAnsi="Arial" w:cs="Arial"/>
          <w:sz w:val="20"/>
          <w:lang w:val="es-VE"/>
        </w:rPr>
        <w:t xml:space="preserve">.  No se reconocerán costos </w:t>
      </w:r>
      <w:r w:rsidRPr="006C38F4">
        <w:rPr>
          <w:rFonts w:ascii="Arial" w:hAnsi="Arial" w:cs="Arial"/>
          <w:sz w:val="20"/>
          <w:lang w:val="es-VE"/>
        </w:rPr>
        <w:lastRenderedPageBreak/>
        <w:t>adicionales por incremento en las cantidades finales o ítems añadidos, que resulten de la ejecución de las obras.</w:t>
      </w:r>
    </w:p>
    <w:p w:rsidR="00461EF7" w:rsidRPr="006C38F4" w:rsidRDefault="00461EF7" w:rsidP="00DD1C66">
      <w:pPr>
        <w:pStyle w:val="Ttulo1"/>
        <w:numPr>
          <w:ilvl w:val="0"/>
          <w:numId w:val="1"/>
        </w:numPr>
        <w:spacing w:before="300" w:after="100" w:line="220" w:lineRule="exact"/>
        <w:ind w:left="357" w:hanging="357"/>
        <w:rPr>
          <w:rFonts w:ascii="Arial" w:hAnsi="Arial" w:cs="Arial"/>
          <w:sz w:val="20"/>
          <w:szCs w:val="20"/>
        </w:rPr>
      </w:pPr>
      <w:bookmarkStart w:id="5" w:name="_Toc473070800"/>
      <w:bookmarkStart w:id="6" w:name="_Toc487633765"/>
      <w:bookmarkStart w:id="7" w:name="_Toc487633768"/>
      <w:bookmarkStart w:id="8" w:name="_Toc487633772"/>
      <w:bookmarkStart w:id="9" w:name="_Toc487633786"/>
      <w:bookmarkStart w:id="10" w:name="_Toc487633787"/>
      <w:bookmarkStart w:id="11" w:name="_Toc487633793"/>
      <w:bookmarkStart w:id="12" w:name="_Toc487633794"/>
      <w:bookmarkStart w:id="13" w:name="_Toc487633795"/>
      <w:bookmarkStart w:id="14" w:name="_Toc487633796"/>
      <w:bookmarkStart w:id="15" w:name="_Toc487633798"/>
      <w:bookmarkStart w:id="16" w:name="_Toc487633799"/>
      <w:bookmarkStart w:id="17" w:name="_Toc487633800"/>
      <w:bookmarkStart w:id="18" w:name="_Toc487633810"/>
      <w:bookmarkStart w:id="19" w:name="_Toc487633813"/>
      <w:bookmarkStart w:id="20" w:name="_Toc487633815"/>
      <w:bookmarkStart w:id="21" w:name="_Toc487633829"/>
      <w:bookmarkStart w:id="22" w:name="_Toc487633833"/>
      <w:bookmarkStart w:id="23" w:name="_Toc487633835"/>
      <w:bookmarkStart w:id="24" w:name="_Toc487633836"/>
      <w:bookmarkStart w:id="25" w:name="_Toc487633844"/>
      <w:bookmarkStart w:id="26" w:name="_Toc466554895"/>
      <w:bookmarkStart w:id="27" w:name="_Toc469662614"/>
      <w:bookmarkStart w:id="28" w:name="_Toc469909738"/>
      <w:bookmarkStart w:id="29" w:name="_Toc48763384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6C38F4">
        <w:rPr>
          <w:rFonts w:ascii="Arial" w:hAnsi="Arial" w:cs="Arial"/>
          <w:sz w:val="20"/>
          <w:szCs w:val="20"/>
        </w:rPr>
        <w:t>DEPOSITOS SUBTERRANEOS</w:t>
      </w:r>
      <w:bookmarkEnd w:id="26"/>
      <w:bookmarkEnd w:id="27"/>
      <w:bookmarkEnd w:id="28"/>
      <w:bookmarkEnd w:id="29"/>
      <w:r w:rsidRPr="006C38F4">
        <w:rPr>
          <w:rFonts w:ascii="Arial" w:hAnsi="Arial" w:cs="Arial"/>
          <w:sz w:val="20"/>
          <w:szCs w:val="20"/>
        </w:rPr>
        <w:t xml:space="preserve"> </w:t>
      </w:r>
    </w:p>
    <w:p w:rsidR="00461EF7" w:rsidRPr="006C38F4" w:rsidRDefault="00461EF7" w:rsidP="00461EF7">
      <w:pPr>
        <w:pStyle w:val="Normal1"/>
        <w:rPr>
          <w:rFonts w:ascii="Arial" w:hAnsi="Arial" w:cs="Arial"/>
          <w:sz w:val="20"/>
        </w:rPr>
      </w:pPr>
      <w:r w:rsidRPr="006C38F4">
        <w:rPr>
          <w:rFonts w:ascii="Arial" w:hAnsi="Arial" w:cs="Arial"/>
          <w:sz w:val="20"/>
        </w:rPr>
        <w:t xml:space="preserve">Comprende la construcción de estructuras de </w:t>
      </w:r>
      <w:proofErr w:type="spellStart"/>
      <w:r w:rsidRPr="006C38F4">
        <w:rPr>
          <w:rFonts w:ascii="Arial" w:hAnsi="Arial" w:cs="Arial"/>
          <w:sz w:val="20"/>
        </w:rPr>
        <w:t>H°A°</w:t>
      </w:r>
      <w:proofErr w:type="spellEnd"/>
      <w:r w:rsidRPr="006C38F4">
        <w:rPr>
          <w:rFonts w:ascii="Arial" w:hAnsi="Arial" w:cs="Arial"/>
          <w:sz w:val="20"/>
        </w:rPr>
        <w:t xml:space="preserve"> con las siguientes </w:t>
      </w:r>
      <w:r w:rsidR="00325398" w:rsidRPr="006C38F4">
        <w:rPr>
          <w:rFonts w:ascii="Arial" w:hAnsi="Arial" w:cs="Arial"/>
          <w:sz w:val="20"/>
        </w:rPr>
        <w:t>características</w:t>
      </w:r>
      <w:r w:rsidRPr="006C38F4">
        <w:rPr>
          <w:rFonts w:ascii="Arial" w:hAnsi="Arial" w:cs="Arial"/>
          <w:sz w:val="20"/>
        </w:rPr>
        <w:t xml:space="preserve">: </w:t>
      </w:r>
    </w:p>
    <w:p w:rsidR="00461EF7" w:rsidRPr="006C38F4" w:rsidRDefault="00461EF7" w:rsidP="00461EF7">
      <w:pPr>
        <w:pStyle w:val="Normal1"/>
        <w:ind w:left="661"/>
        <w:rPr>
          <w:rFonts w:ascii="Arial" w:hAnsi="Arial" w:cs="Arial"/>
          <w:sz w:val="20"/>
        </w:rPr>
      </w:pPr>
      <w:r w:rsidRPr="006C38F4">
        <w:rPr>
          <w:rFonts w:ascii="Arial" w:hAnsi="Arial" w:cs="Arial"/>
          <w:sz w:val="20"/>
        </w:rPr>
        <w:t xml:space="preserve">1) depósito de agua </w:t>
      </w:r>
      <w:r w:rsidRPr="00BF2012">
        <w:rPr>
          <w:rFonts w:ascii="Arial" w:hAnsi="Arial" w:cs="Arial"/>
          <w:sz w:val="20"/>
        </w:rPr>
        <w:t xml:space="preserve">para </w:t>
      </w:r>
      <w:r w:rsidRPr="00EE0944">
        <w:rPr>
          <w:rFonts w:ascii="Arial" w:hAnsi="Arial" w:cs="Arial"/>
          <w:sz w:val="20"/>
        </w:rPr>
        <w:t>12m</w:t>
      </w:r>
      <w:r w:rsidRPr="00EE0944">
        <w:rPr>
          <w:rFonts w:ascii="Arial" w:hAnsi="Arial" w:cs="Arial"/>
          <w:sz w:val="20"/>
          <w:vertAlign w:val="superscript"/>
        </w:rPr>
        <w:t>3</w:t>
      </w:r>
      <w:r w:rsidRPr="00CE6741">
        <w:rPr>
          <w:rFonts w:ascii="Arial" w:hAnsi="Arial" w:cs="Arial"/>
          <w:sz w:val="20"/>
        </w:rPr>
        <w:t xml:space="preserve"> o</w:t>
      </w:r>
      <w:r w:rsidRPr="006C38F4">
        <w:rPr>
          <w:rFonts w:ascii="Arial" w:hAnsi="Arial" w:cs="Arial"/>
          <w:sz w:val="20"/>
        </w:rPr>
        <w:t xml:space="preserve"> más, provisión de una bomba de agua y conexión a la acometida de la sala de control de las SE, </w:t>
      </w:r>
    </w:p>
    <w:p w:rsidR="00461EF7" w:rsidRPr="006C38F4" w:rsidRDefault="00461EF7" w:rsidP="00F548DA">
      <w:pPr>
        <w:pStyle w:val="Normal1"/>
        <w:ind w:left="661"/>
        <w:rPr>
          <w:rFonts w:ascii="Arial" w:hAnsi="Arial" w:cs="Arial"/>
          <w:sz w:val="20"/>
        </w:rPr>
      </w:pPr>
      <w:r w:rsidRPr="006C38F4">
        <w:rPr>
          <w:rFonts w:ascii="Arial" w:hAnsi="Arial" w:cs="Arial"/>
          <w:sz w:val="20"/>
        </w:rPr>
        <w:t xml:space="preserve">2) cámara séptica de residuos sanitarios. </w:t>
      </w:r>
    </w:p>
    <w:p w:rsidR="00461EF7" w:rsidRPr="006C38F4" w:rsidRDefault="00461EF7" w:rsidP="00461EF7">
      <w:pPr>
        <w:pStyle w:val="Normal1"/>
        <w:ind w:left="661"/>
        <w:rPr>
          <w:rFonts w:ascii="Arial" w:hAnsi="Arial" w:cs="Arial"/>
          <w:sz w:val="20"/>
        </w:rPr>
      </w:pPr>
      <w:r w:rsidRPr="006C38F4">
        <w:rPr>
          <w:rFonts w:ascii="Arial" w:hAnsi="Arial" w:cs="Arial"/>
          <w:sz w:val="20"/>
        </w:rPr>
        <w:t xml:space="preserve">3) tanque para depósito de aceite y </w:t>
      </w:r>
    </w:p>
    <w:p w:rsidR="00461EF7" w:rsidRPr="006C38F4" w:rsidRDefault="00461EF7" w:rsidP="00461EF7">
      <w:pPr>
        <w:pStyle w:val="Normal1"/>
        <w:ind w:left="661"/>
        <w:rPr>
          <w:rFonts w:ascii="Arial" w:hAnsi="Arial" w:cs="Arial"/>
          <w:sz w:val="20"/>
        </w:rPr>
      </w:pPr>
      <w:r w:rsidRPr="006C38F4">
        <w:rPr>
          <w:rFonts w:ascii="Arial" w:hAnsi="Arial" w:cs="Arial"/>
          <w:sz w:val="20"/>
        </w:rPr>
        <w:t xml:space="preserve">4) Pozo/zanja de absorción, de acuerdo a éstas especificaciones y en conformidad a los lineamientos, cotas, niveles, mostrados en los planos, o como indique el </w:t>
      </w:r>
      <w:r w:rsidRPr="006C38F4">
        <w:rPr>
          <w:rFonts w:ascii="Arial" w:hAnsi="Arial" w:cs="Arial"/>
          <w:sz w:val="20"/>
          <w:u w:val="single"/>
        </w:rPr>
        <w:t>Supervisor</w:t>
      </w:r>
      <w:r w:rsidRPr="006C38F4">
        <w:rPr>
          <w:rFonts w:ascii="Arial" w:hAnsi="Arial" w:cs="Arial"/>
          <w:sz w:val="20"/>
        </w:rPr>
        <w:t xml:space="preserve">. </w:t>
      </w:r>
    </w:p>
    <w:p w:rsidR="00461EF7" w:rsidRPr="006C38F4" w:rsidRDefault="00461EF7" w:rsidP="00461EF7">
      <w:pPr>
        <w:pStyle w:val="Normal1"/>
        <w:rPr>
          <w:rFonts w:ascii="Arial" w:hAnsi="Arial" w:cs="Arial"/>
          <w:sz w:val="20"/>
        </w:rPr>
      </w:pPr>
      <w:r w:rsidRPr="006C38F4">
        <w:rPr>
          <w:rFonts w:ascii="Arial" w:hAnsi="Arial" w:cs="Arial"/>
          <w:sz w:val="20"/>
        </w:rPr>
        <w:t>Mismos que deberán seguir todas las recomendaciones del ACI 350-06.</w:t>
      </w:r>
    </w:p>
    <w:p w:rsidR="00461EF7" w:rsidRPr="006C38F4" w:rsidRDefault="00461EF7" w:rsidP="00461EF7">
      <w:pPr>
        <w:pStyle w:val="Normal1"/>
        <w:rPr>
          <w:rFonts w:ascii="Arial" w:hAnsi="Arial" w:cs="Arial"/>
          <w:sz w:val="20"/>
        </w:rPr>
      </w:pPr>
      <w:r w:rsidRPr="006C38F4">
        <w:rPr>
          <w:rFonts w:ascii="Arial" w:hAnsi="Arial" w:cs="Arial"/>
          <w:sz w:val="20"/>
        </w:rPr>
        <w:t xml:space="preserve">Luego de la excavación y antes del ingreso de la </w:t>
      </w:r>
      <w:proofErr w:type="spellStart"/>
      <w:r w:rsidRPr="006C38F4">
        <w:rPr>
          <w:rFonts w:ascii="Arial" w:hAnsi="Arial" w:cs="Arial"/>
          <w:sz w:val="20"/>
        </w:rPr>
        <w:t>enferradura</w:t>
      </w:r>
      <w:proofErr w:type="spellEnd"/>
      <w:r w:rsidRPr="006C38F4">
        <w:rPr>
          <w:rFonts w:ascii="Arial" w:hAnsi="Arial" w:cs="Arial"/>
          <w:sz w:val="20"/>
        </w:rPr>
        <w:t xml:space="preserve"> es obligatorio el lanzado de hormigón pobre hacia las paredes de tierra  perimetrales (para evitar contaminación durante el proceso constructivo) y hormigón pobre sobre el piso. Además los documentos mencionados en el punto </w:t>
      </w:r>
      <w:r w:rsidR="00D549C4">
        <w:rPr>
          <w:rFonts w:ascii="Arial" w:hAnsi="Arial" w:cs="Arial"/>
          <w:sz w:val="20"/>
        </w:rPr>
        <w:t>1</w:t>
      </w:r>
      <w:r w:rsidRPr="006C38F4">
        <w:rPr>
          <w:rFonts w:ascii="Arial" w:hAnsi="Arial" w:cs="Arial"/>
          <w:sz w:val="20"/>
        </w:rPr>
        <w:t xml:space="preserve"> son complementarios a esta especificación técnica.</w:t>
      </w:r>
    </w:p>
    <w:p w:rsidR="00461EF7" w:rsidRPr="006C38F4" w:rsidRDefault="00461EF7" w:rsidP="00461EF7">
      <w:pPr>
        <w:pStyle w:val="Normal1"/>
        <w:rPr>
          <w:rFonts w:ascii="Arial" w:hAnsi="Arial" w:cs="Arial"/>
          <w:sz w:val="20"/>
        </w:rPr>
      </w:pPr>
      <w:r w:rsidRPr="006C38F4">
        <w:rPr>
          <w:rFonts w:ascii="Arial" w:hAnsi="Arial" w:cs="Arial"/>
          <w:sz w:val="20"/>
        </w:rPr>
        <w:t xml:space="preserve">Todos los depósitos de agua deben tener juntas de construcción con cinta PVC, </w:t>
      </w:r>
      <w:proofErr w:type="spellStart"/>
      <w:r w:rsidRPr="006C38F4">
        <w:rPr>
          <w:rFonts w:ascii="Arial" w:hAnsi="Arial" w:cs="Arial"/>
          <w:sz w:val="20"/>
        </w:rPr>
        <w:t>sika</w:t>
      </w:r>
      <w:proofErr w:type="spellEnd"/>
      <w:r w:rsidRPr="006C38F4">
        <w:rPr>
          <w:rFonts w:ascii="Arial" w:hAnsi="Arial" w:cs="Arial"/>
          <w:sz w:val="20"/>
        </w:rPr>
        <w:t xml:space="preserve"> </w:t>
      </w:r>
      <w:proofErr w:type="spellStart"/>
      <w:r w:rsidRPr="006C38F4">
        <w:rPr>
          <w:rFonts w:ascii="Arial" w:hAnsi="Arial" w:cs="Arial"/>
          <w:sz w:val="20"/>
        </w:rPr>
        <w:t>Water</w:t>
      </w:r>
      <w:proofErr w:type="spellEnd"/>
      <w:r w:rsidRPr="006C38F4">
        <w:rPr>
          <w:rFonts w:ascii="Arial" w:hAnsi="Arial" w:cs="Arial"/>
          <w:sz w:val="20"/>
        </w:rPr>
        <w:t xml:space="preserve"> bar o </w:t>
      </w:r>
      <w:r w:rsidR="000D5735">
        <w:rPr>
          <w:rFonts w:ascii="Arial" w:hAnsi="Arial" w:cs="Arial"/>
          <w:sz w:val="20"/>
        </w:rPr>
        <w:t>su equivalente</w:t>
      </w:r>
      <w:r w:rsidRPr="006C38F4">
        <w:rPr>
          <w:rFonts w:ascii="Arial" w:hAnsi="Arial" w:cs="Arial"/>
          <w:sz w:val="20"/>
        </w:rPr>
        <w:t>.</w:t>
      </w:r>
    </w:p>
    <w:p w:rsidR="00461EF7" w:rsidRPr="006C38F4" w:rsidRDefault="00461EF7" w:rsidP="00461EF7">
      <w:pPr>
        <w:pStyle w:val="Normal1"/>
        <w:rPr>
          <w:rFonts w:ascii="Arial" w:hAnsi="Arial" w:cs="Arial"/>
          <w:sz w:val="20"/>
        </w:rPr>
      </w:pPr>
      <w:r w:rsidRPr="006C38F4">
        <w:rPr>
          <w:rFonts w:ascii="Arial" w:hAnsi="Arial" w:cs="Arial"/>
          <w:sz w:val="20"/>
        </w:rPr>
        <w:t>No se permite la presencia de agua freática durante el vaciado de los depósitos, es responsabilidad del contratista prever los métodos y materiales para evitar el ingreso de agua freática (ej.: Sistema de membranas protectoras) durante y después de la construcción.</w:t>
      </w:r>
    </w:p>
    <w:p w:rsidR="00461EF7" w:rsidRPr="006C38F4" w:rsidRDefault="00461EF7" w:rsidP="00F548DA">
      <w:pPr>
        <w:pStyle w:val="Ttulo3"/>
        <w:numPr>
          <w:ilvl w:val="1"/>
          <w:numId w:val="1"/>
        </w:numPr>
        <w:rPr>
          <w:rFonts w:ascii="Arial" w:hAnsi="Arial" w:cs="Arial"/>
          <w:sz w:val="20"/>
          <w:szCs w:val="20"/>
        </w:rPr>
      </w:pPr>
      <w:bookmarkStart w:id="30" w:name="_Toc469662615"/>
      <w:bookmarkStart w:id="31" w:name="_Toc469909739"/>
      <w:bookmarkStart w:id="32" w:name="_Toc487633846"/>
      <w:r w:rsidRPr="006C38F4">
        <w:rPr>
          <w:rFonts w:ascii="Arial" w:hAnsi="Arial" w:cs="Arial"/>
          <w:sz w:val="20"/>
          <w:szCs w:val="20"/>
        </w:rPr>
        <w:t>DEPÓSITO DE AGUA</w:t>
      </w:r>
      <w:bookmarkEnd w:id="30"/>
      <w:bookmarkEnd w:id="31"/>
      <w:bookmarkEnd w:id="32"/>
    </w:p>
    <w:p w:rsidR="00461EF7" w:rsidRPr="006C38F4" w:rsidRDefault="00461EF7" w:rsidP="00461EF7">
      <w:pPr>
        <w:pStyle w:val="Normal1"/>
        <w:rPr>
          <w:rFonts w:ascii="Arial" w:hAnsi="Arial" w:cs="Arial"/>
          <w:sz w:val="20"/>
        </w:rPr>
      </w:pPr>
      <w:r w:rsidRPr="006C38F4">
        <w:rPr>
          <w:rFonts w:ascii="Arial" w:hAnsi="Arial" w:cs="Arial"/>
          <w:sz w:val="20"/>
        </w:rPr>
        <w:t xml:space="preserve">Este deberá construirse de hormigón tipo H28 como mínimo diseñado especialmente para ofrecer completa estanqueidad, el agua de amasado contendrá aditivo impermeabilizante tipo SIKA 1 o </w:t>
      </w:r>
      <w:r w:rsidR="000D5735">
        <w:rPr>
          <w:rFonts w:ascii="Arial" w:hAnsi="Arial" w:cs="Arial"/>
          <w:sz w:val="20"/>
        </w:rPr>
        <w:t>su equivalente</w:t>
      </w:r>
      <w:r w:rsidRPr="006C38F4">
        <w:rPr>
          <w:rFonts w:ascii="Arial" w:hAnsi="Arial" w:cs="Arial"/>
          <w:sz w:val="20"/>
        </w:rPr>
        <w:t xml:space="preserve"> según instrucciones del Supervisor y/o del proveedor del producto. Todos los requisitos exigidos en Obras Civiles Generales tienen validez para este ítem.</w:t>
      </w:r>
    </w:p>
    <w:p w:rsidR="00461EF7" w:rsidRPr="006C38F4" w:rsidRDefault="00461EF7" w:rsidP="00461EF7">
      <w:pPr>
        <w:pStyle w:val="Normal1"/>
        <w:rPr>
          <w:rFonts w:ascii="Arial" w:hAnsi="Arial" w:cs="Arial"/>
          <w:sz w:val="20"/>
        </w:rPr>
      </w:pPr>
      <w:r w:rsidRPr="006C38F4">
        <w:rPr>
          <w:rFonts w:ascii="Arial" w:hAnsi="Arial" w:cs="Arial"/>
          <w:sz w:val="20"/>
        </w:rPr>
        <w:t>La escalera de ingreso al depósito de agua, deberá fijarse antes del vaciado del hormigón. Las paredes deberán pintarse con pintura impermeabilizante (dos manos) y la escalera con dos manos de pintura antioxidante.</w:t>
      </w:r>
    </w:p>
    <w:p w:rsidR="00461EF7" w:rsidRPr="006C38F4" w:rsidRDefault="00461EF7" w:rsidP="00461EF7">
      <w:pPr>
        <w:pStyle w:val="Normal1"/>
        <w:rPr>
          <w:rFonts w:ascii="Arial" w:hAnsi="Arial" w:cs="Arial"/>
          <w:sz w:val="20"/>
        </w:rPr>
      </w:pPr>
      <w:r w:rsidRPr="006C38F4">
        <w:rPr>
          <w:rFonts w:ascii="Arial" w:hAnsi="Arial" w:cs="Arial"/>
          <w:sz w:val="20"/>
        </w:rPr>
        <w:t>El proponente deberá suministrar e instalar sobre el tanque una bomba centrifuga la que servirá para impulsar agua hacia las dependencias de la</w:t>
      </w:r>
      <w:r w:rsidR="00D549C4">
        <w:rPr>
          <w:rFonts w:ascii="Arial" w:hAnsi="Arial" w:cs="Arial"/>
          <w:sz w:val="20"/>
        </w:rPr>
        <w:t>s edificaciones</w:t>
      </w:r>
      <w:r w:rsidRPr="006C38F4">
        <w:rPr>
          <w:rFonts w:ascii="Arial" w:hAnsi="Arial" w:cs="Arial"/>
          <w:sz w:val="20"/>
        </w:rPr>
        <w:t xml:space="preserve">. Esta bomba será del tipo </w:t>
      </w:r>
      <w:r w:rsidRPr="006C38F4">
        <w:rPr>
          <w:rFonts w:ascii="Arial" w:hAnsi="Arial" w:cs="Arial"/>
          <w:sz w:val="20"/>
        </w:rPr>
        <w:lastRenderedPageBreak/>
        <w:t>doméstica, de buena calidad, monofásica, con sistema de activación automática, de al menos 0,5 HP de potencia, de marca reconocida y aprobada por el supervisor</w:t>
      </w:r>
      <w:r w:rsidR="00EE0944">
        <w:rPr>
          <w:rFonts w:ascii="Arial" w:hAnsi="Arial" w:cs="Arial"/>
          <w:sz w:val="20"/>
        </w:rPr>
        <w:t>, el dimensionamiento de la bomba es responsabilidad del contratista</w:t>
      </w:r>
      <w:r w:rsidRPr="006C38F4">
        <w:rPr>
          <w:rFonts w:ascii="Arial" w:hAnsi="Arial" w:cs="Arial"/>
          <w:sz w:val="20"/>
        </w:rPr>
        <w:t xml:space="preserve">. Estará provista de una caseta de resguardo </w:t>
      </w:r>
      <w:r w:rsidR="007F165D">
        <w:rPr>
          <w:rFonts w:ascii="Arial" w:hAnsi="Arial" w:cs="Arial"/>
          <w:sz w:val="20"/>
        </w:rPr>
        <w:t>con ventilación para evitar la transpiración y con protección de modo que evite el ingreso de roedores al interior de la caseta</w:t>
      </w:r>
      <w:r w:rsidRPr="006C38F4">
        <w:rPr>
          <w:rFonts w:ascii="Arial" w:hAnsi="Arial" w:cs="Arial"/>
          <w:sz w:val="20"/>
        </w:rPr>
        <w:t xml:space="preserve">, construida con muros de ladrillo </w:t>
      </w:r>
      <w:proofErr w:type="spellStart"/>
      <w:r w:rsidRPr="006C38F4">
        <w:rPr>
          <w:rFonts w:ascii="Arial" w:hAnsi="Arial" w:cs="Arial"/>
          <w:sz w:val="20"/>
        </w:rPr>
        <w:t>gambote</w:t>
      </w:r>
      <w:proofErr w:type="spellEnd"/>
      <w:r w:rsidRPr="006C38F4">
        <w:rPr>
          <w:rFonts w:ascii="Arial" w:hAnsi="Arial" w:cs="Arial"/>
          <w:sz w:val="20"/>
        </w:rPr>
        <w:t xml:space="preserve"> revocado o ladrillo visto 18H y cubierta, para la protección de la misma contara de rejilla metálica o puerta de seguridad según instrucciones del supervisor, chapa para candado, candado y demás detalles conforme indiquen los planos. Todos los accesorios metálicos deberán protegerse con 2 capas de pintura anticorrosiva. </w:t>
      </w:r>
    </w:p>
    <w:p w:rsidR="00461EF7" w:rsidRPr="006C38F4" w:rsidRDefault="00461EF7" w:rsidP="00461EF7">
      <w:pPr>
        <w:pStyle w:val="Normal1"/>
        <w:rPr>
          <w:rFonts w:ascii="Arial" w:hAnsi="Arial" w:cs="Arial"/>
          <w:sz w:val="20"/>
        </w:rPr>
      </w:pPr>
      <w:r w:rsidRPr="00492250">
        <w:rPr>
          <w:rFonts w:ascii="Arial" w:hAnsi="Arial" w:cs="Arial"/>
          <w:sz w:val="20"/>
        </w:rPr>
        <w:t xml:space="preserve">Se deberá realizar la instalación adecuada conforme a las condiciones meteorológicas. En la SE </w:t>
      </w:r>
      <w:r w:rsidR="00383F72" w:rsidRPr="00B626DA">
        <w:rPr>
          <w:rFonts w:ascii="Arial" w:hAnsi="Arial" w:cs="Arial"/>
          <w:sz w:val="20"/>
        </w:rPr>
        <w:t>Carrasco</w:t>
      </w:r>
      <w:r w:rsidRPr="000260A7">
        <w:rPr>
          <w:rFonts w:ascii="Arial" w:hAnsi="Arial" w:cs="Arial"/>
          <w:sz w:val="20"/>
        </w:rPr>
        <w:t xml:space="preserve"> (clima </w:t>
      </w:r>
      <w:r w:rsidR="00383F72" w:rsidRPr="000260A7">
        <w:rPr>
          <w:rFonts w:ascii="Arial" w:hAnsi="Arial" w:cs="Arial"/>
          <w:sz w:val="20"/>
        </w:rPr>
        <w:t>caliente</w:t>
      </w:r>
      <w:r w:rsidRPr="000260A7">
        <w:rPr>
          <w:rFonts w:ascii="Arial" w:hAnsi="Arial" w:cs="Arial"/>
          <w:sz w:val="20"/>
        </w:rPr>
        <w:t xml:space="preserve">), el Contratista sin costo adicional alguno, deberá prever y garantizar el </w:t>
      </w:r>
      <w:r w:rsidR="00383F72" w:rsidRPr="007F165D">
        <w:rPr>
          <w:rFonts w:ascii="Arial" w:hAnsi="Arial" w:cs="Arial"/>
          <w:sz w:val="20"/>
        </w:rPr>
        <w:t>la ventilación</w:t>
      </w:r>
      <w:r w:rsidRPr="007F165D">
        <w:rPr>
          <w:rFonts w:ascii="Arial" w:hAnsi="Arial" w:cs="Arial"/>
          <w:sz w:val="20"/>
        </w:rPr>
        <w:t xml:space="preserve"> de la bomba</w:t>
      </w:r>
      <w:r w:rsidR="00492250" w:rsidRPr="00CE6741">
        <w:rPr>
          <w:rFonts w:ascii="Arial" w:hAnsi="Arial" w:cs="Arial"/>
          <w:sz w:val="20"/>
        </w:rPr>
        <w:t xml:space="preserve"> con el fin de evitar la transpiración.</w:t>
      </w:r>
      <w:r w:rsidRPr="00492250">
        <w:rPr>
          <w:rFonts w:ascii="Arial" w:hAnsi="Arial" w:cs="Arial"/>
          <w:sz w:val="20"/>
        </w:rPr>
        <w:t xml:space="preserve"> </w:t>
      </w:r>
      <w:r w:rsidR="00492250" w:rsidRPr="00CE6741">
        <w:rPr>
          <w:rFonts w:ascii="Arial" w:hAnsi="Arial" w:cs="Arial"/>
          <w:sz w:val="20"/>
        </w:rPr>
        <w:t xml:space="preserve">El agua que se utilice para el curado del hormigón debe cumplir con lo especificado para el agua destinada a utilizarse en mezclas de hormigón, en zonas con climas de temperatura elevada se aplicarán métodos de curado sugerido en las normas ACI. </w:t>
      </w:r>
    </w:p>
    <w:p w:rsidR="009A1872" w:rsidRPr="006C38F4" w:rsidRDefault="009A1872" w:rsidP="00461EF7">
      <w:pPr>
        <w:pStyle w:val="Normal1"/>
        <w:rPr>
          <w:rFonts w:ascii="Arial" w:hAnsi="Arial" w:cs="Arial"/>
          <w:sz w:val="20"/>
        </w:rPr>
      </w:pPr>
      <w:r w:rsidRPr="006C38F4">
        <w:rPr>
          <w:rFonts w:ascii="Arial" w:hAnsi="Arial" w:cs="Arial"/>
          <w:sz w:val="20"/>
        </w:rPr>
        <w:t xml:space="preserve">El tanque tendrá paredes y losa de cubierta en hormigón armado diseñado para el paso cercano de vehículos de acuerdo a lo instruido por Ende </w:t>
      </w:r>
      <w:r w:rsidR="0052566C">
        <w:rPr>
          <w:rFonts w:ascii="Arial" w:hAnsi="Arial" w:cs="Arial"/>
          <w:sz w:val="20"/>
        </w:rPr>
        <w:t>CORPORACIÓN</w:t>
      </w:r>
      <w:r w:rsidRPr="006C38F4">
        <w:rPr>
          <w:rFonts w:ascii="Arial" w:hAnsi="Arial" w:cs="Arial"/>
          <w:sz w:val="20"/>
        </w:rPr>
        <w:t>.</w:t>
      </w:r>
    </w:p>
    <w:p w:rsidR="00461EF7" w:rsidRDefault="00461EF7" w:rsidP="00461EF7">
      <w:pPr>
        <w:pStyle w:val="Normal1"/>
        <w:rPr>
          <w:rFonts w:ascii="Arial" w:hAnsi="Arial" w:cs="Arial"/>
          <w:sz w:val="20"/>
        </w:rPr>
      </w:pPr>
      <w:r w:rsidRPr="006C38F4">
        <w:rPr>
          <w:rFonts w:ascii="Arial" w:hAnsi="Arial" w:cs="Arial"/>
          <w:sz w:val="20"/>
        </w:rPr>
        <w:t>El contratista deberá instalar una tubería de 1½” hasta la acometida de la</w:t>
      </w:r>
      <w:r w:rsidR="00D549C4">
        <w:rPr>
          <w:rFonts w:ascii="Arial" w:hAnsi="Arial" w:cs="Arial"/>
          <w:sz w:val="20"/>
        </w:rPr>
        <w:t>s edificaciones</w:t>
      </w:r>
      <w:r w:rsidRPr="006C38F4">
        <w:rPr>
          <w:rFonts w:ascii="Arial" w:hAnsi="Arial" w:cs="Arial"/>
          <w:sz w:val="20"/>
        </w:rPr>
        <w:t>, dicha instalación se deberá realizar cumpliendo los requisitos de los instructivos “Montaje de ductos eléctricos”.</w:t>
      </w:r>
    </w:p>
    <w:p w:rsidR="00FF0960" w:rsidRPr="006C38F4" w:rsidRDefault="00FF0960" w:rsidP="00461EF7">
      <w:pPr>
        <w:pStyle w:val="Normal1"/>
        <w:rPr>
          <w:rFonts w:ascii="Arial" w:hAnsi="Arial" w:cs="Arial"/>
          <w:sz w:val="20"/>
        </w:rPr>
      </w:pPr>
      <w:r>
        <w:rPr>
          <w:rFonts w:ascii="Arial" w:hAnsi="Arial" w:cs="Arial"/>
          <w:sz w:val="20"/>
        </w:rPr>
        <w:t xml:space="preserve">El contratista deberá instalar la acometida de abastecimiento desde la red de agua potable que llega a la sala de control existente hasta el tanque de agua a construir por el contratista. De la misma forma, el contratista deberá construir la red de distribución de agua potable desde el tanque </w:t>
      </w:r>
      <w:r w:rsidRPr="00BF2012">
        <w:rPr>
          <w:rFonts w:ascii="Arial" w:hAnsi="Arial" w:cs="Arial"/>
          <w:sz w:val="20"/>
        </w:rPr>
        <w:t xml:space="preserve">de agua hasta las edificaciones (sala de control, bodega, </w:t>
      </w:r>
      <w:r w:rsidR="00062646" w:rsidRPr="00EE0944">
        <w:rPr>
          <w:rFonts w:ascii="Arial" w:hAnsi="Arial" w:cs="Arial"/>
          <w:sz w:val="20"/>
        </w:rPr>
        <w:t xml:space="preserve">caseta de diámetro, </w:t>
      </w:r>
      <w:proofErr w:type="spellStart"/>
      <w:r w:rsidR="00062646" w:rsidRPr="00EE0944">
        <w:rPr>
          <w:rFonts w:ascii="Arial" w:hAnsi="Arial" w:cs="Arial"/>
          <w:sz w:val="20"/>
        </w:rPr>
        <w:t>etc</w:t>
      </w:r>
      <w:proofErr w:type="spellEnd"/>
      <w:r w:rsidR="00062646" w:rsidRPr="00EE0944">
        <w:rPr>
          <w:rFonts w:ascii="Arial" w:hAnsi="Arial" w:cs="Arial"/>
          <w:sz w:val="20"/>
        </w:rPr>
        <w:t>) y hacia las áreas verdes</w:t>
      </w:r>
      <w:r w:rsidR="00062646" w:rsidRPr="00CE6741">
        <w:rPr>
          <w:rFonts w:ascii="Arial" w:hAnsi="Arial" w:cs="Arial"/>
          <w:sz w:val="20"/>
        </w:rPr>
        <w:t>.</w:t>
      </w:r>
    </w:p>
    <w:p w:rsidR="00461EF7" w:rsidRPr="006C38F4" w:rsidRDefault="00461EF7" w:rsidP="00461EF7">
      <w:pPr>
        <w:pStyle w:val="Normal1"/>
        <w:rPr>
          <w:rFonts w:ascii="Arial" w:hAnsi="Arial" w:cs="Arial"/>
          <w:sz w:val="20"/>
        </w:rPr>
      </w:pPr>
      <w:r w:rsidRPr="006C38F4">
        <w:rPr>
          <w:rFonts w:ascii="Arial" w:hAnsi="Arial" w:cs="Arial"/>
          <w:sz w:val="20"/>
        </w:rPr>
        <w:t>Al final de los trabajos deberá delimitarse las áreas del depósito con señalización restrictiva prohibitiva de circulación, para evitar inconvenientes con el movimiento de vehículos</w:t>
      </w:r>
      <w:r w:rsidR="00D549C4">
        <w:rPr>
          <w:rFonts w:ascii="Arial" w:hAnsi="Arial" w:cs="Arial"/>
          <w:sz w:val="20"/>
        </w:rPr>
        <w:t xml:space="preserve"> pesados</w:t>
      </w:r>
      <w:r w:rsidRPr="006C38F4">
        <w:rPr>
          <w:rFonts w:ascii="Arial" w:hAnsi="Arial" w:cs="Arial"/>
          <w:sz w:val="20"/>
        </w:rPr>
        <w:t xml:space="preserve"> y equipo en la zona.</w:t>
      </w:r>
    </w:p>
    <w:p w:rsidR="004B31F0" w:rsidRPr="006C38F4" w:rsidRDefault="00460A2B" w:rsidP="00461EF7">
      <w:pPr>
        <w:pStyle w:val="Normal1"/>
        <w:rPr>
          <w:rFonts w:ascii="Arial" w:hAnsi="Arial" w:cs="Arial"/>
          <w:sz w:val="20"/>
        </w:rPr>
      </w:pPr>
      <w:r>
        <w:rPr>
          <w:rFonts w:ascii="Arial" w:hAnsi="Arial" w:cs="Arial"/>
          <w:sz w:val="20"/>
        </w:rPr>
        <w:t>Incluye el suministro e instalación de los puntos 3.5 y 3.6</w:t>
      </w:r>
    </w:p>
    <w:p w:rsidR="00461EF7" w:rsidRPr="006C38F4" w:rsidRDefault="00461EF7" w:rsidP="00F548DA">
      <w:pPr>
        <w:pStyle w:val="Ttulo3"/>
        <w:numPr>
          <w:ilvl w:val="1"/>
          <w:numId w:val="1"/>
        </w:numPr>
        <w:rPr>
          <w:rFonts w:ascii="Arial" w:hAnsi="Arial" w:cs="Arial"/>
          <w:sz w:val="20"/>
          <w:szCs w:val="20"/>
        </w:rPr>
      </w:pPr>
      <w:bookmarkStart w:id="33" w:name="_Toc469662616"/>
      <w:bookmarkStart w:id="34" w:name="_Toc469909740"/>
      <w:bookmarkStart w:id="35" w:name="_Toc487633847"/>
      <w:r w:rsidRPr="006C38F4">
        <w:rPr>
          <w:rFonts w:ascii="Arial" w:hAnsi="Arial" w:cs="Arial"/>
          <w:sz w:val="20"/>
          <w:szCs w:val="20"/>
        </w:rPr>
        <w:lastRenderedPageBreak/>
        <w:t>CÁMARA SÉPTICA</w:t>
      </w:r>
      <w:bookmarkEnd w:id="33"/>
      <w:bookmarkEnd w:id="34"/>
      <w:bookmarkEnd w:id="35"/>
    </w:p>
    <w:p w:rsidR="00461EF7" w:rsidRPr="006C38F4" w:rsidRDefault="00461EF7" w:rsidP="00461EF7">
      <w:pPr>
        <w:pStyle w:val="Normal1"/>
        <w:rPr>
          <w:rFonts w:ascii="Arial" w:hAnsi="Arial" w:cs="Arial"/>
          <w:sz w:val="20"/>
        </w:rPr>
      </w:pPr>
      <w:r w:rsidRPr="006C38F4">
        <w:rPr>
          <w:rFonts w:ascii="Arial" w:hAnsi="Arial" w:cs="Arial"/>
          <w:sz w:val="20"/>
        </w:rPr>
        <w:t>Esta deberá construirse de hormigón tipo H28 como mínimo, diseñado especialmente para ofrecer completa estanqueidad. Todos los requisitos exigidos en “Hormigones” y “acero de refuerzo” tienen validez para este ítem.</w:t>
      </w:r>
    </w:p>
    <w:p w:rsidR="00461EF7" w:rsidRPr="006C38F4" w:rsidRDefault="00461EF7" w:rsidP="00461EF7">
      <w:pPr>
        <w:pStyle w:val="Normal1"/>
        <w:rPr>
          <w:rFonts w:ascii="Arial" w:hAnsi="Arial" w:cs="Arial"/>
          <w:sz w:val="20"/>
        </w:rPr>
      </w:pPr>
      <w:r w:rsidRPr="006C38F4">
        <w:rPr>
          <w:rFonts w:ascii="Arial" w:hAnsi="Arial" w:cs="Arial"/>
          <w:sz w:val="20"/>
        </w:rPr>
        <w:t xml:space="preserve">Las caras interiores deberán contener </w:t>
      </w:r>
      <w:proofErr w:type="spellStart"/>
      <w:r w:rsidRPr="006C38F4">
        <w:rPr>
          <w:rFonts w:ascii="Arial" w:hAnsi="Arial" w:cs="Arial"/>
          <w:sz w:val="20"/>
        </w:rPr>
        <w:t>Igol</w:t>
      </w:r>
      <w:proofErr w:type="spellEnd"/>
      <w:r w:rsidRPr="006C38F4">
        <w:rPr>
          <w:rFonts w:ascii="Arial" w:hAnsi="Arial" w:cs="Arial"/>
          <w:sz w:val="20"/>
        </w:rPr>
        <w:t xml:space="preserve"> Primer (Imprimante asfaltico de </w:t>
      </w:r>
      <w:proofErr w:type="spellStart"/>
      <w:r w:rsidRPr="006C38F4">
        <w:rPr>
          <w:rFonts w:ascii="Arial" w:hAnsi="Arial" w:cs="Arial"/>
          <w:sz w:val="20"/>
        </w:rPr>
        <w:t>Sika</w:t>
      </w:r>
      <w:proofErr w:type="spellEnd"/>
      <w:r w:rsidRPr="006C38F4">
        <w:rPr>
          <w:rFonts w:ascii="Arial" w:hAnsi="Arial" w:cs="Arial"/>
          <w:sz w:val="20"/>
        </w:rPr>
        <w:t xml:space="preserve">) e </w:t>
      </w:r>
      <w:proofErr w:type="spellStart"/>
      <w:r w:rsidRPr="006C38F4">
        <w:rPr>
          <w:rFonts w:ascii="Arial" w:hAnsi="Arial" w:cs="Arial"/>
          <w:sz w:val="20"/>
        </w:rPr>
        <w:t>Igol</w:t>
      </w:r>
      <w:proofErr w:type="spellEnd"/>
      <w:r w:rsidRPr="006C38F4">
        <w:rPr>
          <w:rFonts w:ascii="Arial" w:hAnsi="Arial" w:cs="Arial"/>
          <w:sz w:val="20"/>
        </w:rPr>
        <w:t xml:space="preserve"> Denso (Pintura </w:t>
      </w:r>
      <w:proofErr w:type="spellStart"/>
      <w:r w:rsidRPr="006C38F4">
        <w:rPr>
          <w:rFonts w:ascii="Arial" w:hAnsi="Arial" w:cs="Arial"/>
          <w:sz w:val="20"/>
        </w:rPr>
        <w:t>Asfaltica</w:t>
      </w:r>
      <w:proofErr w:type="spellEnd"/>
      <w:r w:rsidRPr="006C38F4">
        <w:rPr>
          <w:rFonts w:ascii="Arial" w:hAnsi="Arial" w:cs="Arial"/>
          <w:sz w:val="20"/>
        </w:rPr>
        <w:t xml:space="preserve"> Impermeable) siguiendo las recomendaciones de la ficha técnica del fabricante o según instrucciones del Supervisor y/o del proveedor del producto. La escalera de ingreso deberá fijarse antes del vaciado del hormigón. Las paredes deberán pintarse con pintura impermeabilizante (dos manos) y la escalera con dos manos de pintura antioxidante.</w:t>
      </w:r>
    </w:p>
    <w:p w:rsidR="00DC788F" w:rsidRPr="00CE6741" w:rsidRDefault="00DC788F" w:rsidP="00CE6741">
      <w:pPr>
        <w:pStyle w:val="Normal1"/>
        <w:spacing w:line="276" w:lineRule="auto"/>
        <w:rPr>
          <w:rFonts w:ascii="Arial" w:hAnsi="Arial" w:cs="Arial"/>
          <w:sz w:val="20"/>
        </w:rPr>
      </w:pPr>
      <w:r w:rsidRPr="00CE6741">
        <w:rPr>
          <w:rFonts w:ascii="Arial" w:hAnsi="Arial" w:cs="Arial"/>
          <w:sz w:val="20"/>
        </w:rPr>
        <w:t xml:space="preserve">Las dimensiones mínimas de la cámara séptica </w:t>
      </w:r>
      <w:r w:rsidR="00F30EB3" w:rsidRPr="00CE6741">
        <w:rPr>
          <w:rFonts w:ascii="Arial" w:hAnsi="Arial" w:cs="Arial"/>
          <w:sz w:val="20"/>
        </w:rPr>
        <w:t>son</w:t>
      </w:r>
      <w:r w:rsidRPr="00CE6741">
        <w:rPr>
          <w:rFonts w:ascii="Arial" w:hAnsi="Arial" w:cs="Arial"/>
          <w:sz w:val="20"/>
        </w:rPr>
        <w:t xml:space="preserve"> de:</w:t>
      </w:r>
    </w:p>
    <w:p w:rsidR="00DC788F" w:rsidRPr="00CE6741" w:rsidRDefault="00DC788F" w:rsidP="00CE6741">
      <w:pPr>
        <w:pStyle w:val="Normal1"/>
        <w:spacing w:line="276" w:lineRule="auto"/>
        <w:rPr>
          <w:rFonts w:ascii="Arial" w:hAnsi="Arial" w:cs="Arial"/>
          <w:sz w:val="20"/>
        </w:rPr>
      </w:pPr>
      <w:r w:rsidRPr="00CE6741">
        <w:rPr>
          <w:rFonts w:ascii="Arial" w:hAnsi="Arial" w:cs="Arial"/>
          <w:sz w:val="20"/>
        </w:rPr>
        <w:t>Largo=3.36</w:t>
      </w:r>
      <w:r w:rsidR="00543304" w:rsidRPr="00CE6741">
        <w:rPr>
          <w:rFonts w:ascii="Arial" w:hAnsi="Arial" w:cs="Arial"/>
          <w:sz w:val="20"/>
        </w:rPr>
        <w:t xml:space="preserve"> metros</w:t>
      </w:r>
    </w:p>
    <w:p w:rsidR="00DC788F" w:rsidRPr="00CE6741" w:rsidRDefault="00DC788F" w:rsidP="00CE6741">
      <w:pPr>
        <w:pStyle w:val="Normal1"/>
        <w:spacing w:line="276" w:lineRule="auto"/>
        <w:rPr>
          <w:rFonts w:ascii="Arial" w:hAnsi="Arial" w:cs="Arial"/>
          <w:sz w:val="20"/>
        </w:rPr>
      </w:pPr>
      <w:r w:rsidRPr="00CE6741">
        <w:rPr>
          <w:rFonts w:ascii="Arial" w:hAnsi="Arial" w:cs="Arial"/>
          <w:sz w:val="20"/>
        </w:rPr>
        <w:t xml:space="preserve">Ancho=2.70 </w:t>
      </w:r>
      <w:r w:rsidR="00543304" w:rsidRPr="00CE6741">
        <w:rPr>
          <w:rFonts w:ascii="Arial" w:hAnsi="Arial" w:cs="Arial"/>
          <w:sz w:val="20"/>
        </w:rPr>
        <w:t>metros</w:t>
      </w:r>
    </w:p>
    <w:p w:rsidR="00DC788F" w:rsidRPr="006C38F4" w:rsidRDefault="00DC788F" w:rsidP="00BF2012">
      <w:pPr>
        <w:pStyle w:val="Normal1"/>
        <w:rPr>
          <w:rFonts w:ascii="Arial" w:hAnsi="Arial" w:cs="Arial"/>
          <w:sz w:val="20"/>
        </w:rPr>
      </w:pPr>
      <w:r w:rsidRPr="00CE6741">
        <w:rPr>
          <w:rFonts w:ascii="Arial" w:hAnsi="Arial" w:cs="Arial"/>
          <w:sz w:val="20"/>
        </w:rPr>
        <w:t>Alto de losa de piso a losa de techo=2.05</w:t>
      </w:r>
      <w:r w:rsidR="00543304" w:rsidRPr="00CE6741">
        <w:rPr>
          <w:rFonts w:ascii="Arial" w:hAnsi="Arial" w:cs="Arial"/>
          <w:sz w:val="20"/>
        </w:rPr>
        <w:t xml:space="preserve"> metros</w:t>
      </w:r>
    </w:p>
    <w:p w:rsidR="00DC788F" w:rsidRPr="006C38F4" w:rsidRDefault="00476752" w:rsidP="00461EF7">
      <w:pPr>
        <w:pStyle w:val="Normal1"/>
        <w:rPr>
          <w:rFonts w:ascii="Arial" w:hAnsi="Arial" w:cs="Arial"/>
          <w:sz w:val="20"/>
        </w:rPr>
      </w:pPr>
      <w:r w:rsidRPr="006C38F4">
        <w:rPr>
          <w:rFonts w:ascii="Arial" w:hAnsi="Arial" w:cs="Arial"/>
          <w:sz w:val="20"/>
        </w:rPr>
        <w:t>Al tanque séptico estará divido en 2 por un muro interior y llegarán dos tuberías separadas, una de llegada de aguas grises de inodoro (compartimiento A) y otra de llegada de aguas de lavamanos, duchas, lavaplatos y rejillas de piso de edificaciones (compartimiento B).</w:t>
      </w:r>
    </w:p>
    <w:p w:rsidR="00476752" w:rsidRPr="006C38F4" w:rsidRDefault="00476752" w:rsidP="00461EF7">
      <w:pPr>
        <w:pStyle w:val="Normal1"/>
        <w:rPr>
          <w:rFonts w:ascii="Arial" w:hAnsi="Arial" w:cs="Arial"/>
          <w:sz w:val="20"/>
        </w:rPr>
      </w:pPr>
      <w:r w:rsidRPr="006C38F4">
        <w:rPr>
          <w:rFonts w:ascii="Arial" w:hAnsi="Arial" w:cs="Arial"/>
          <w:sz w:val="20"/>
        </w:rPr>
        <w:t>El compartimiento A</w:t>
      </w:r>
      <w:r w:rsidR="004321BA" w:rsidRPr="006C38F4">
        <w:rPr>
          <w:rFonts w:ascii="Arial" w:hAnsi="Arial" w:cs="Arial"/>
          <w:sz w:val="20"/>
        </w:rPr>
        <w:t xml:space="preserve"> deberá tener mínimamente los siguientes procesos de purificación: reactor anaeróbico para biodegradación de materia orgánica, reactor aeróbico para afinar la remoción de carga orgánica y un  compartimiento de cloración para remoción de carga microbiológica.</w:t>
      </w:r>
    </w:p>
    <w:p w:rsidR="004321BA" w:rsidRPr="006C38F4" w:rsidRDefault="004321BA" w:rsidP="00461EF7">
      <w:pPr>
        <w:pStyle w:val="Normal1"/>
        <w:rPr>
          <w:rFonts w:ascii="Arial" w:hAnsi="Arial" w:cs="Arial"/>
          <w:sz w:val="20"/>
        </w:rPr>
      </w:pPr>
      <w:r w:rsidRPr="006C38F4">
        <w:rPr>
          <w:rFonts w:ascii="Arial" w:hAnsi="Arial" w:cs="Arial"/>
          <w:sz w:val="20"/>
        </w:rPr>
        <w:t>El compartimiento B deberá tener mínimamente los siguientes procesos de purificación: separador de grasas, reactor aeróbico para afinar la remoción de carga orgánica y un  compartimiento de cloración para remoción de carga microbiológica.</w:t>
      </w:r>
    </w:p>
    <w:p w:rsidR="00461EF7" w:rsidRPr="006C38F4" w:rsidRDefault="00461EF7" w:rsidP="00461EF7">
      <w:pPr>
        <w:pStyle w:val="Normal1"/>
        <w:rPr>
          <w:rFonts w:ascii="Arial" w:hAnsi="Arial" w:cs="Arial"/>
          <w:sz w:val="20"/>
        </w:rPr>
      </w:pPr>
      <w:r w:rsidRPr="006C38F4">
        <w:rPr>
          <w:rFonts w:ascii="Arial" w:hAnsi="Arial" w:cs="Arial"/>
          <w:sz w:val="20"/>
        </w:rPr>
        <w:t>El diámetro mínimo de las tuberías de entrada y salida del tanque séptico será como mínimo 4”. El fondo de los tanques tendrá una pendiente mínima de 2% orientada al punto de ingreso de los líquidos. La localización del tanque séptico deberá encontrarse como mínimo a 6 m de distancia de la Sala de Control. La provisión e instalación de tubería de captación de 4” hasta la acometida de la Sala de Control, se deberá realizar cumpliendo los requisitos de los instructivos “Montaje de ductos eléctricos”.</w:t>
      </w:r>
    </w:p>
    <w:p w:rsidR="00476752" w:rsidRPr="00CE6741" w:rsidRDefault="00476752" w:rsidP="00F548DA">
      <w:pPr>
        <w:pStyle w:val="Normal1"/>
        <w:ind w:left="426"/>
        <w:rPr>
          <w:rFonts w:ascii="Arial" w:hAnsi="Arial" w:cs="Arial"/>
          <w:sz w:val="20"/>
        </w:rPr>
      </w:pPr>
      <w:r w:rsidRPr="00BF2012">
        <w:rPr>
          <w:rFonts w:ascii="Arial" w:hAnsi="Arial" w:cs="Arial"/>
          <w:sz w:val="20"/>
        </w:rPr>
        <w:t xml:space="preserve">En el caso de la SE </w:t>
      </w:r>
      <w:r w:rsidR="00383F72" w:rsidRPr="00CE6741">
        <w:rPr>
          <w:rFonts w:ascii="Arial" w:hAnsi="Arial" w:cs="Arial"/>
          <w:sz w:val="20"/>
        </w:rPr>
        <w:t>Carrasco</w:t>
      </w:r>
      <w:r w:rsidRPr="00CE6741">
        <w:rPr>
          <w:rFonts w:ascii="Arial" w:hAnsi="Arial" w:cs="Arial"/>
          <w:sz w:val="20"/>
        </w:rPr>
        <w:t>, está prohibido la contaminación del agua freática, razón por la que el contratista deberá diseñar un sistema de purificación, de modo que se obtenga agua a la salida del tanque con las siguientes características:</w:t>
      </w:r>
    </w:p>
    <w:p w:rsidR="00476752" w:rsidRPr="00CE6741" w:rsidRDefault="00162534" w:rsidP="00476752">
      <w:pPr>
        <w:jc w:val="center"/>
        <w:rPr>
          <w:rFonts w:ascii="Arial" w:hAnsi="Arial" w:cs="Arial"/>
          <w:noProof/>
          <w:sz w:val="20"/>
          <w:szCs w:val="20"/>
          <w:lang w:eastAsia="es-BO"/>
        </w:rPr>
      </w:pPr>
      <w:r>
        <w:rPr>
          <w:rFonts w:ascii="Arial" w:hAnsi="Arial" w:cs="Arial"/>
          <w:noProof/>
          <w:sz w:val="20"/>
          <w:szCs w:val="20"/>
          <w:lang w:eastAsia="es-BO"/>
        </w:rPr>
        <w:lastRenderedPageBreak/>
        <w:drawing>
          <wp:inline distT="0" distB="0" distL="0" distR="0">
            <wp:extent cx="3596005" cy="1391920"/>
            <wp:effectExtent l="19050" t="0" r="4445" b="0"/>
            <wp:docPr id="3" name="Imagen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9"/>
                    <pic:cNvPicPr>
                      <a:picLocks noChangeAspect="1" noChangeArrowheads="1"/>
                    </pic:cNvPicPr>
                  </pic:nvPicPr>
                  <pic:blipFill>
                    <a:blip r:embed="rId10" cstate="print"/>
                    <a:srcRect t="12440"/>
                    <a:stretch>
                      <a:fillRect/>
                    </a:stretch>
                  </pic:blipFill>
                  <pic:spPr bwMode="auto">
                    <a:xfrm>
                      <a:off x="0" y="0"/>
                      <a:ext cx="3596005" cy="1391920"/>
                    </a:xfrm>
                    <a:prstGeom prst="rect">
                      <a:avLst/>
                    </a:prstGeom>
                    <a:noFill/>
                    <a:ln w="9525">
                      <a:noFill/>
                      <a:miter lim="800000"/>
                      <a:headEnd/>
                      <a:tailEnd/>
                    </a:ln>
                  </pic:spPr>
                </pic:pic>
              </a:graphicData>
            </a:graphic>
          </wp:inline>
        </w:drawing>
      </w:r>
    </w:p>
    <w:p w:rsidR="00476752" w:rsidRPr="00D549C4" w:rsidRDefault="00476752" w:rsidP="00F548DA">
      <w:pPr>
        <w:pStyle w:val="Normal1"/>
        <w:ind w:left="426"/>
        <w:rPr>
          <w:rFonts w:ascii="Arial" w:hAnsi="Arial" w:cs="Arial"/>
          <w:sz w:val="20"/>
        </w:rPr>
      </w:pPr>
      <w:r w:rsidRPr="00CE6741">
        <w:rPr>
          <w:rFonts w:ascii="Arial" w:hAnsi="Arial" w:cs="Arial"/>
          <w:sz w:val="20"/>
        </w:rPr>
        <w:t xml:space="preserve">Al finalizar la construcción del tanque, el contratista deberá realizar dos pruebas </w:t>
      </w:r>
      <w:r w:rsidR="00263370" w:rsidRPr="00CE6741">
        <w:rPr>
          <w:rFonts w:ascii="Arial" w:hAnsi="Arial" w:cs="Arial"/>
          <w:sz w:val="20"/>
        </w:rPr>
        <w:t>hídricas</w:t>
      </w:r>
      <w:r w:rsidRPr="00CE6741">
        <w:rPr>
          <w:rFonts w:ascii="Arial" w:hAnsi="Arial" w:cs="Arial"/>
          <w:sz w:val="20"/>
        </w:rPr>
        <w:t xml:space="preserve"> a la salida del tanque para aprobación del tanque, en caso que el agua no presente las características de la tabla de arriba, el contratista deberá mejorar/modificar su diseño y </w:t>
      </w:r>
      <w:r w:rsidR="00263370" w:rsidRPr="00CE6741">
        <w:rPr>
          <w:rFonts w:ascii="Arial" w:hAnsi="Arial" w:cs="Arial"/>
          <w:sz w:val="20"/>
        </w:rPr>
        <w:t>construcción</w:t>
      </w:r>
      <w:r w:rsidRPr="00CE6741">
        <w:rPr>
          <w:rFonts w:ascii="Arial" w:hAnsi="Arial" w:cs="Arial"/>
          <w:sz w:val="20"/>
        </w:rPr>
        <w:t xml:space="preserve"> sin </w:t>
      </w:r>
      <w:r w:rsidR="00263370" w:rsidRPr="00CE6741">
        <w:rPr>
          <w:rFonts w:ascii="Arial" w:hAnsi="Arial" w:cs="Arial"/>
          <w:sz w:val="20"/>
        </w:rPr>
        <w:t>ningún</w:t>
      </w:r>
      <w:r w:rsidRPr="00CE6741">
        <w:rPr>
          <w:rFonts w:ascii="Arial" w:hAnsi="Arial" w:cs="Arial"/>
          <w:sz w:val="20"/>
        </w:rPr>
        <w:t xml:space="preserve"> costo adicional a ENDE </w:t>
      </w:r>
      <w:r w:rsidR="0052566C">
        <w:rPr>
          <w:rFonts w:ascii="Arial" w:hAnsi="Arial" w:cs="Arial"/>
          <w:sz w:val="20"/>
        </w:rPr>
        <w:t>CORPORACIÓN</w:t>
      </w:r>
      <w:r w:rsidRPr="00CE6741">
        <w:rPr>
          <w:rFonts w:ascii="Arial" w:hAnsi="Arial" w:cs="Arial"/>
          <w:sz w:val="20"/>
        </w:rPr>
        <w:t>.</w:t>
      </w:r>
    </w:p>
    <w:p w:rsidR="00461EF7" w:rsidRPr="006C38F4" w:rsidRDefault="00461EF7" w:rsidP="00F548DA">
      <w:pPr>
        <w:pStyle w:val="Ttulo3"/>
        <w:numPr>
          <w:ilvl w:val="1"/>
          <w:numId w:val="1"/>
        </w:numPr>
        <w:rPr>
          <w:rFonts w:ascii="Arial" w:hAnsi="Arial" w:cs="Arial"/>
          <w:sz w:val="20"/>
          <w:szCs w:val="20"/>
          <w:lang w:val="es-BO"/>
        </w:rPr>
      </w:pPr>
      <w:bookmarkStart w:id="36" w:name="_Toc469662617"/>
      <w:bookmarkStart w:id="37" w:name="_Toc469909741"/>
      <w:bookmarkStart w:id="38" w:name="_Toc487633848"/>
      <w:r w:rsidRPr="006C38F4">
        <w:rPr>
          <w:rFonts w:ascii="Arial" w:hAnsi="Arial" w:cs="Arial"/>
          <w:sz w:val="20"/>
          <w:szCs w:val="20"/>
        </w:rPr>
        <w:t>TANQUE PARA DEPÓSITO DE ACEITE</w:t>
      </w:r>
      <w:bookmarkEnd w:id="36"/>
      <w:bookmarkEnd w:id="37"/>
      <w:bookmarkEnd w:id="38"/>
    </w:p>
    <w:p w:rsidR="00461EF7" w:rsidRPr="006C38F4" w:rsidRDefault="002B6D09" w:rsidP="00461EF7">
      <w:pPr>
        <w:pStyle w:val="Normal1"/>
        <w:rPr>
          <w:rFonts w:ascii="Arial" w:hAnsi="Arial" w:cs="Arial"/>
          <w:sz w:val="20"/>
        </w:rPr>
      </w:pPr>
      <w:r w:rsidRPr="006C38F4">
        <w:rPr>
          <w:rFonts w:ascii="Arial" w:hAnsi="Arial" w:cs="Arial"/>
          <w:sz w:val="20"/>
        </w:rPr>
        <w:t xml:space="preserve">El tanque para depósito de Aceite o Tanque de recolección de aceite para </w:t>
      </w:r>
      <w:proofErr w:type="spellStart"/>
      <w:r w:rsidRPr="006C38F4">
        <w:rPr>
          <w:rFonts w:ascii="Arial" w:hAnsi="Arial" w:cs="Arial"/>
          <w:sz w:val="20"/>
        </w:rPr>
        <w:t>trafos</w:t>
      </w:r>
      <w:proofErr w:type="spellEnd"/>
      <w:r w:rsidRPr="006C38F4">
        <w:rPr>
          <w:rFonts w:ascii="Arial" w:hAnsi="Arial" w:cs="Arial"/>
          <w:sz w:val="20"/>
        </w:rPr>
        <w:t xml:space="preserve"> y reactores d</w:t>
      </w:r>
      <w:r w:rsidR="00461EF7" w:rsidRPr="006C38F4">
        <w:rPr>
          <w:rFonts w:ascii="Arial" w:hAnsi="Arial" w:cs="Arial"/>
          <w:sz w:val="20"/>
        </w:rPr>
        <w:t>eberá construirse de hormigón tipo H28 diseñado especialmente para ofrecer completa estanqueidad. Todos los requisitos exigidos en “Hormigones” y “acero de refuerzo” tienen validez para este ítem.</w:t>
      </w:r>
    </w:p>
    <w:p w:rsidR="00461EF7" w:rsidRPr="006C38F4" w:rsidRDefault="00461EF7" w:rsidP="00461EF7">
      <w:pPr>
        <w:pStyle w:val="Normal1"/>
        <w:rPr>
          <w:rFonts w:ascii="Arial" w:hAnsi="Arial" w:cs="Arial"/>
          <w:sz w:val="20"/>
        </w:rPr>
      </w:pPr>
      <w:r w:rsidRPr="006C38F4">
        <w:rPr>
          <w:rFonts w:ascii="Arial" w:hAnsi="Arial" w:cs="Arial"/>
          <w:sz w:val="20"/>
        </w:rPr>
        <w:t>Las caras interiores se deberán revocar con mortero de cemento, el agua de amasado contendrá aditivo impermeabilizante tipo SIKA 1 según instrucciones del Supervisor y/o del proveedor del producto. La escalera de ingreso deberá fijarse antes del vaciado del hormigón. Las paredes deberán pintarse con pintura impermeabilizante (dos manos) y la escalera con dos manos de pintura antioxidante.</w:t>
      </w:r>
    </w:p>
    <w:p w:rsidR="00461EF7" w:rsidRPr="006C38F4" w:rsidRDefault="00461EF7" w:rsidP="00461EF7">
      <w:pPr>
        <w:pStyle w:val="Normal1"/>
        <w:rPr>
          <w:rFonts w:ascii="Arial" w:hAnsi="Arial" w:cs="Arial"/>
          <w:sz w:val="20"/>
        </w:rPr>
      </w:pPr>
      <w:r w:rsidRPr="006C38F4">
        <w:rPr>
          <w:rFonts w:ascii="Arial" w:hAnsi="Arial" w:cs="Arial"/>
          <w:sz w:val="20"/>
        </w:rPr>
        <w:t xml:space="preserve">El proponente deberá suministrar e instalar sobre el tanque una pequeña bomba centrifuga la que servirá para impulsar agua hacia afuera del tanque con el fin de mantenimiento del tanque. Esta bomba será del tipo doméstica, de buena calidad, monofásica, con sistema de activación automática, de al menos 0,5 HP de potencia, de marca reconocida y aprobada por el supervisor. Estará provista de una caseta de resguardo con aislante térmico, construida con muros de ladrillo </w:t>
      </w:r>
      <w:proofErr w:type="spellStart"/>
      <w:r w:rsidRPr="006C38F4">
        <w:rPr>
          <w:rFonts w:ascii="Arial" w:hAnsi="Arial" w:cs="Arial"/>
          <w:sz w:val="20"/>
        </w:rPr>
        <w:t>gambote</w:t>
      </w:r>
      <w:proofErr w:type="spellEnd"/>
      <w:r w:rsidRPr="006C38F4">
        <w:rPr>
          <w:rFonts w:ascii="Arial" w:hAnsi="Arial" w:cs="Arial"/>
          <w:sz w:val="20"/>
        </w:rPr>
        <w:t xml:space="preserve"> revocado o ladrillo visto 18H y cubierta, para la protección de la misma contara de rejilla metálica o puerta de seguridad según instrucciones del supervisor, chapa para candado, candado y demás detalles conforme indiquen los planos. Todos los accesorios metálicos deberán protegerse con 2 capas de pintura anticorrosiva. </w:t>
      </w:r>
    </w:p>
    <w:p w:rsidR="00461EF7" w:rsidRPr="006C38F4" w:rsidRDefault="00461EF7" w:rsidP="00461EF7">
      <w:pPr>
        <w:pStyle w:val="Normal1"/>
        <w:rPr>
          <w:rFonts w:ascii="Arial" w:hAnsi="Arial" w:cs="Arial"/>
          <w:sz w:val="20"/>
        </w:rPr>
      </w:pPr>
      <w:r w:rsidRPr="006C38F4">
        <w:rPr>
          <w:rFonts w:ascii="Arial" w:hAnsi="Arial" w:cs="Arial"/>
          <w:sz w:val="20"/>
        </w:rPr>
        <w:t xml:space="preserve">Se deberá realizar la instalación adecuada conforme a las condiciones meteorológicas. En la SE </w:t>
      </w:r>
      <w:r w:rsidR="00383F72">
        <w:rPr>
          <w:rFonts w:ascii="Arial" w:hAnsi="Arial" w:cs="Arial"/>
          <w:sz w:val="20"/>
        </w:rPr>
        <w:t>Carrasco</w:t>
      </w:r>
      <w:r w:rsidRPr="006C38F4">
        <w:rPr>
          <w:rFonts w:ascii="Arial" w:hAnsi="Arial" w:cs="Arial"/>
          <w:sz w:val="20"/>
        </w:rPr>
        <w:t xml:space="preserve"> (clima </w:t>
      </w:r>
      <w:r w:rsidR="00136657">
        <w:rPr>
          <w:rFonts w:ascii="Arial" w:hAnsi="Arial" w:cs="Arial"/>
          <w:sz w:val="20"/>
        </w:rPr>
        <w:t>caliente</w:t>
      </w:r>
      <w:r w:rsidRPr="006C38F4">
        <w:rPr>
          <w:rFonts w:ascii="Arial" w:hAnsi="Arial" w:cs="Arial"/>
          <w:sz w:val="20"/>
        </w:rPr>
        <w:t xml:space="preserve">), el Contratista sin costo adicional alguno, deberá prever y garantizar </w:t>
      </w:r>
      <w:r w:rsidR="00136657">
        <w:rPr>
          <w:rFonts w:ascii="Arial" w:hAnsi="Arial" w:cs="Arial"/>
          <w:sz w:val="20"/>
        </w:rPr>
        <w:t xml:space="preserve">la ventilación </w:t>
      </w:r>
      <w:r w:rsidRPr="006C38F4">
        <w:rPr>
          <w:rFonts w:ascii="Arial" w:hAnsi="Arial" w:cs="Arial"/>
          <w:sz w:val="20"/>
        </w:rPr>
        <w:t>de la bomba, tuberías y de todos sus accesorios para evitar daños</w:t>
      </w:r>
      <w:r w:rsidR="00136657">
        <w:rPr>
          <w:rFonts w:ascii="Arial" w:hAnsi="Arial" w:cs="Arial"/>
          <w:sz w:val="20"/>
        </w:rPr>
        <w:t>.</w:t>
      </w:r>
    </w:p>
    <w:p w:rsidR="00461EF7" w:rsidRDefault="00461EF7" w:rsidP="00461EF7">
      <w:pPr>
        <w:pStyle w:val="Normal1"/>
        <w:rPr>
          <w:rFonts w:ascii="Arial" w:hAnsi="Arial" w:cs="Arial"/>
          <w:sz w:val="20"/>
        </w:rPr>
      </w:pPr>
      <w:r w:rsidRPr="006C38F4">
        <w:rPr>
          <w:rFonts w:ascii="Arial" w:hAnsi="Arial" w:cs="Arial"/>
          <w:sz w:val="20"/>
        </w:rPr>
        <w:lastRenderedPageBreak/>
        <w:t>Al final de los trabajos deberá delimitarse las áreas del depósito con señalización restrictiva prohibitiva de circulación, para evitar inconvenientes con el movimiento de vehículos y equipo en la zona.</w:t>
      </w:r>
    </w:p>
    <w:p w:rsidR="00460A2B" w:rsidRPr="006C38F4" w:rsidRDefault="00460A2B" w:rsidP="00461EF7">
      <w:pPr>
        <w:pStyle w:val="Normal1"/>
        <w:rPr>
          <w:rFonts w:ascii="Arial" w:hAnsi="Arial" w:cs="Arial"/>
          <w:sz w:val="20"/>
        </w:rPr>
      </w:pPr>
      <w:r>
        <w:rPr>
          <w:rFonts w:ascii="Arial" w:hAnsi="Arial" w:cs="Arial"/>
          <w:sz w:val="20"/>
        </w:rPr>
        <w:t>Incluye el suministro e instalación de los puntos 3.5 y 3.6</w:t>
      </w:r>
    </w:p>
    <w:p w:rsidR="00461EF7" w:rsidRPr="006C38F4" w:rsidRDefault="00461EF7" w:rsidP="00F548DA">
      <w:pPr>
        <w:pStyle w:val="Ttulo3"/>
        <w:numPr>
          <w:ilvl w:val="1"/>
          <w:numId w:val="1"/>
        </w:numPr>
        <w:rPr>
          <w:rFonts w:ascii="Arial" w:hAnsi="Arial" w:cs="Arial"/>
          <w:sz w:val="20"/>
          <w:szCs w:val="20"/>
        </w:rPr>
      </w:pPr>
      <w:bookmarkStart w:id="39" w:name="_Toc469662618"/>
      <w:bookmarkStart w:id="40" w:name="_Toc469909742"/>
      <w:bookmarkStart w:id="41" w:name="_Toc487633849"/>
      <w:r w:rsidRPr="006C38F4">
        <w:rPr>
          <w:rFonts w:ascii="Arial" w:hAnsi="Arial" w:cs="Arial"/>
          <w:sz w:val="20"/>
          <w:szCs w:val="20"/>
        </w:rPr>
        <w:t>POZO DE ABSORCIÓN</w:t>
      </w:r>
      <w:bookmarkEnd w:id="39"/>
      <w:bookmarkEnd w:id="40"/>
      <w:r w:rsidR="00D549C4">
        <w:rPr>
          <w:rFonts w:ascii="Arial" w:hAnsi="Arial" w:cs="Arial"/>
          <w:sz w:val="20"/>
          <w:szCs w:val="20"/>
        </w:rPr>
        <w:t>/ZANJA DE ABSORCIÓN</w:t>
      </w:r>
      <w:bookmarkEnd w:id="41"/>
    </w:p>
    <w:p w:rsidR="00461EF7" w:rsidRPr="006C38F4" w:rsidRDefault="00461EF7" w:rsidP="00461EF7">
      <w:pPr>
        <w:pStyle w:val="Normal1"/>
        <w:rPr>
          <w:rFonts w:ascii="Arial" w:hAnsi="Arial" w:cs="Arial"/>
          <w:sz w:val="20"/>
        </w:rPr>
      </w:pPr>
      <w:r w:rsidRPr="006C38F4">
        <w:rPr>
          <w:rFonts w:ascii="Arial" w:hAnsi="Arial" w:cs="Arial"/>
          <w:sz w:val="20"/>
        </w:rPr>
        <w:t xml:space="preserve">Consiste en una excavación profunda realizada en el terreno natural para infiltrar el agua residual sedimentada en el tanque séptico. Las paredes deberán ser reforzadas con revestimiento de piedra a manera de muretes de 25 cm de espesor con barbacanas de tubería PVC de </w:t>
      </w:r>
      <w:r w:rsidRPr="006C38F4">
        <w:rPr>
          <w:rFonts w:ascii="Cambria Math" w:hAnsi="Cambria Math" w:cs="Cambria Math"/>
          <w:sz w:val="20"/>
        </w:rPr>
        <w:t>∅</w:t>
      </w:r>
      <w:r w:rsidRPr="006C38F4">
        <w:rPr>
          <w:rFonts w:ascii="Arial" w:hAnsi="Arial" w:cs="Arial"/>
          <w:sz w:val="20"/>
        </w:rPr>
        <w:t>2” colocadas cada 50 cm. El perímetro exterior de los muretes será rellenado con una capa de grava o cascajo de 10 cm de espesor.</w:t>
      </w:r>
    </w:p>
    <w:p w:rsidR="00461EF7" w:rsidRPr="006C38F4" w:rsidRDefault="00461EF7" w:rsidP="00461EF7">
      <w:pPr>
        <w:pStyle w:val="Normal1"/>
        <w:rPr>
          <w:rFonts w:ascii="Arial" w:hAnsi="Arial" w:cs="Arial"/>
          <w:sz w:val="20"/>
        </w:rPr>
      </w:pPr>
      <w:r w:rsidRPr="006C38F4">
        <w:rPr>
          <w:rFonts w:ascii="Arial" w:hAnsi="Arial" w:cs="Arial"/>
          <w:sz w:val="20"/>
        </w:rPr>
        <w:t xml:space="preserve">El murete será fundado sobre un cimiento circular tipo anillo de </w:t>
      </w:r>
      <w:proofErr w:type="spellStart"/>
      <w:r w:rsidRPr="006C38F4">
        <w:rPr>
          <w:rFonts w:ascii="Arial" w:hAnsi="Arial" w:cs="Arial"/>
          <w:sz w:val="20"/>
        </w:rPr>
        <w:t>H°C°</w:t>
      </w:r>
      <w:proofErr w:type="spellEnd"/>
      <w:r w:rsidRPr="006C38F4">
        <w:rPr>
          <w:rFonts w:ascii="Arial" w:hAnsi="Arial" w:cs="Arial"/>
          <w:sz w:val="20"/>
        </w:rPr>
        <w:t>, que tendrá un espacio al centro que será rellenado con grava o cascajo.</w:t>
      </w:r>
    </w:p>
    <w:p w:rsidR="00461EF7" w:rsidRPr="006C38F4" w:rsidRDefault="00461EF7" w:rsidP="00461EF7">
      <w:pPr>
        <w:pStyle w:val="Normal1"/>
        <w:rPr>
          <w:rFonts w:ascii="Arial" w:hAnsi="Arial" w:cs="Arial"/>
          <w:sz w:val="20"/>
        </w:rPr>
      </w:pPr>
      <w:r w:rsidRPr="006C38F4">
        <w:rPr>
          <w:rFonts w:ascii="Arial" w:hAnsi="Arial" w:cs="Arial"/>
          <w:sz w:val="20"/>
        </w:rPr>
        <w:t xml:space="preserve">La excavación deberá ser rellenada con material grueso libre de suciedad (piedras </w:t>
      </w:r>
      <w:proofErr w:type="spellStart"/>
      <w:r w:rsidRPr="006C38F4">
        <w:rPr>
          <w:rFonts w:ascii="Arial" w:hAnsi="Arial" w:cs="Arial"/>
          <w:sz w:val="20"/>
        </w:rPr>
        <w:t>sobretamaño</w:t>
      </w:r>
      <w:proofErr w:type="spellEnd"/>
      <w:r w:rsidRPr="006C38F4">
        <w:rPr>
          <w:rFonts w:ascii="Arial" w:hAnsi="Arial" w:cs="Arial"/>
          <w:sz w:val="20"/>
        </w:rPr>
        <w:t xml:space="preserve">, bolones y/o restos de </w:t>
      </w:r>
      <w:proofErr w:type="spellStart"/>
      <w:r w:rsidRPr="006C38F4">
        <w:rPr>
          <w:rFonts w:ascii="Arial" w:hAnsi="Arial" w:cs="Arial"/>
          <w:sz w:val="20"/>
        </w:rPr>
        <w:t>de</w:t>
      </w:r>
      <w:proofErr w:type="spellEnd"/>
      <w:r w:rsidRPr="006C38F4">
        <w:rPr>
          <w:rFonts w:ascii="Arial" w:hAnsi="Arial" w:cs="Arial"/>
          <w:sz w:val="20"/>
        </w:rPr>
        <w:t xml:space="preserve"> ladrillos). La parte superior deberá tener una tapa de </w:t>
      </w:r>
      <w:proofErr w:type="spellStart"/>
      <w:r w:rsidRPr="006C38F4">
        <w:rPr>
          <w:rFonts w:ascii="Arial" w:hAnsi="Arial" w:cs="Arial"/>
          <w:sz w:val="20"/>
        </w:rPr>
        <w:t>H°A°</w:t>
      </w:r>
      <w:proofErr w:type="spellEnd"/>
      <w:r w:rsidRPr="006C38F4">
        <w:rPr>
          <w:rFonts w:ascii="Arial" w:hAnsi="Arial" w:cs="Arial"/>
          <w:sz w:val="20"/>
        </w:rPr>
        <w:t xml:space="preserve"> apoyada sobre un dado de </w:t>
      </w:r>
      <w:proofErr w:type="spellStart"/>
      <w:r w:rsidRPr="006C38F4">
        <w:rPr>
          <w:rFonts w:ascii="Arial" w:hAnsi="Arial" w:cs="Arial"/>
          <w:sz w:val="20"/>
        </w:rPr>
        <w:t>H°A°</w:t>
      </w:r>
      <w:proofErr w:type="spellEnd"/>
      <w:r w:rsidRPr="006C38F4">
        <w:rPr>
          <w:rFonts w:ascii="Arial" w:hAnsi="Arial" w:cs="Arial"/>
          <w:sz w:val="20"/>
        </w:rPr>
        <w:t>.</w:t>
      </w:r>
    </w:p>
    <w:p w:rsidR="00461EF7" w:rsidRPr="006C38F4" w:rsidRDefault="00461EF7" w:rsidP="00461EF7">
      <w:pPr>
        <w:pStyle w:val="Normal1"/>
        <w:rPr>
          <w:rFonts w:ascii="Arial" w:hAnsi="Arial" w:cs="Arial"/>
          <w:sz w:val="20"/>
        </w:rPr>
      </w:pPr>
      <w:r w:rsidRPr="006C38F4">
        <w:rPr>
          <w:rFonts w:ascii="Arial" w:hAnsi="Arial" w:cs="Arial"/>
          <w:sz w:val="20"/>
        </w:rPr>
        <w:t>El remate superior de la tapa podrá llegar hasta la superficie del terreno natural o podrá quedar enterrada por debajo del nivel del suelo, para ello se deberá rellenar y compactar debidamente y marcar el sitio del eje central de la tapa con una señal permanente.</w:t>
      </w:r>
    </w:p>
    <w:p w:rsidR="00461EF7" w:rsidRPr="006C38F4" w:rsidRDefault="00461EF7" w:rsidP="00461EF7">
      <w:pPr>
        <w:pStyle w:val="Normal1"/>
        <w:rPr>
          <w:rFonts w:ascii="Arial" w:hAnsi="Arial" w:cs="Arial"/>
          <w:sz w:val="20"/>
        </w:rPr>
      </w:pPr>
      <w:r w:rsidRPr="006C38F4">
        <w:rPr>
          <w:rFonts w:ascii="Arial" w:hAnsi="Arial" w:cs="Arial"/>
          <w:sz w:val="20"/>
        </w:rPr>
        <w:t>La provisión e instalación de tubería de captación de 4” hasta la evacuación de la cámara séptica se deberá realizar cumpliendo los requisitos de los instructivos “Montaje de ductos eléctricos y desagüe pluvial.</w:t>
      </w:r>
    </w:p>
    <w:p w:rsidR="00182540" w:rsidRPr="006C38F4" w:rsidRDefault="00461EF7" w:rsidP="00A21119">
      <w:pPr>
        <w:pStyle w:val="Normal1"/>
        <w:rPr>
          <w:rFonts w:ascii="Arial" w:hAnsi="Arial" w:cs="Arial"/>
          <w:sz w:val="20"/>
        </w:rPr>
      </w:pPr>
      <w:r w:rsidRPr="006C38F4">
        <w:rPr>
          <w:rFonts w:ascii="Arial" w:hAnsi="Arial" w:cs="Arial"/>
          <w:sz w:val="20"/>
        </w:rPr>
        <w:t>En el caso que los estudios de suelos realizados por el contratista muestren un nivel freático alto, el contratista deberá proponer zanjas de absorción con una longitud mínima de 20 metros</w:t>
      </w:r>
      <w:r w:rsidR="00D549C4">
        <w:rPr>
          <w:rFonts w:ascii="Arial" w:hAnsi="Arial" w:cs="Arial"/>
          <w:sz w:val="20"/>
        </w:rPr>
        <w:t xml:space="preserve">, tuberías </w:t>
      </w:r>
      <w:proofErr w:type="spellStart"/>
      <w:r w:rsidR="00D549C4">
        <w:rPr>
          <w:rFonts w:ascii="Arial" w:hAnsi="Arial" w:cs="Arial"/>
          <w:sz w:val="20"/>
        </w:rPr>
        <w:t>ranuradas</w:t>
      </w:r>
      <w:proofErr w:type="spellEnd"/>
      <w:r w:rsidR="00D549C4">
        <w:rPr>
          <w:rFonts w:ascii="Arial" w:hAnsi="Arial" w:cs="Arial"/>
          <w:sz w:val="20"/>
        </w:rPr>
        <w:t xml:space="preserve"> y filtro de grava de diferentes diámetros (incluyendo bolones).</w:t>
      </w:r>
      <w:r w:rsidRPr="006C38F4">
        <w:rPr>
          <w:rFonts w:ascii="Arial" w:hAnsi="Arial" w:cs="Arial"/>
          <w:sz w:val="20"/>
        </w:rPr>
        <w:t xml:space="preserve"> </w:t>
      </w:r>
    </w:p>
    <w:p w:rsidR="00182540" w:rsidRPr="006C38F4" w:rsidRDefault="00182540" w:rsidP="00263370">
      <w:pPr>
        <w:pStyle w:val="Ttulo1"/>
        <w:numPr>
          <w:ilvl w:val="0"/>
          <w:numId w:val="1"/>
        </w:numPr>
        <w:tabs>
          <w:tab w:val="clear" w:pos="360"/>
          <w:tab w:val="num" w:pos="567"/>
        </w:tabs>
        <w:spacing w:before="300" w:after="100" w:line="220" w:lineRule="exact"/>
        <w:ind w:left="709" w:hanging="357"/>
        <w:rPr>
          <w:rFonts w:ascii="Arial" w:hAnsi="Arial" w:cs="Arial"/>
          <w:sz w:val="20"/>
          <w:szCs w:val="20"/>
        </w:rPr>
      </w:pPr>
      <w:bookmarkStart w:id="42" w:name="_Toc452327036"/>
      <w:bookmarkStart w:id="43" w:name="_Toc487633850"/>
      <w:r w:rsidRPr="006C38F4">
        <w:rPr>
          <w:rFonts w:ascii="Arial" w:hAnsi="Arial" w:cs="Arial"/>
          <w:sz w:val="20"/>
          <w:szCs w:val="20"/>
        </w:rPr>
        <w:t>VÍAS</w:t>
      </w:r>
      <w:bookmarkEnd w:id="42"/>
      <w:bookmarkEnd w:id="43"/>
    </w:p>
    <w:p w:rsidR="00182540" w:rsidRPr="006C38F4" w:rsidRDefault="00182540" w:rsidP="00263370">
      <w:pPr>
        <w:pStyle w:val="Ttulo1"/>
        <w:numPr>
          <w:ilvl w:val="1"/>
          <w:numId w:val="1"/>
        </w:numPr>
        <w:tabs>
          <w:tab w:val="clear" w:pos="357"/>
        </w:tabs>
        <w:ind w:hanging="935"/>
        <w:rPr>
          <w:rFonts w:ascii="Arial" w:hAnsi="Arial" w:cs="Arial"/>
          <w:sz w:val="20"/>
          <w:szCs w:val="20"/>
        </w:rPr>
      </w:pPr>
      <w:bookmarkStart w:id="44" w:name="_Toc452327037"/>
      <w:bookmarkStart w:id="45" w:name="_Toc487633851"/>
      <w:r w:rsidRPr="006C38F4">
        <w:rPr>
          <w:rFonts w:ascii="Arial" w:hAnsi="Arial" w:cs="Arial"/>
          <w:sz w:val="20"/>
          <w:szCs w:val="20"/>
        </w:rPr>
        <w:t>DESCRIPCIÓN</w:t>
      </w:r>
      <w:bookmarkEnd w:id="44"/>
      <w:bookmarkEnd w:id="45"/>
      <w:r w:rsidRPr="006C38F4">
        <w:rPr>
          <w:rFonts w:ascii="Arial" w:hAnsi="Arial" w:cs="Arial"/>
          <w:sz w:val="20"/>
          <w:szCs w:val="20"/>
        </w:rPr>
        <w:t xml:space="preserve"> </w:t>
      </w:r>
    </w:p>
    <w:p w:rsidR="00182540" w:rsidRPr="006C38F4" w:rsidRDefault="00182540" w:rsidP="00A21119">
      <w:pPr>
        <w:pStyle w:val="Normal1"/>
        <w:rPr>
          <w:rFonts w:ascii="Arial" w:hAnsi="Arial" w:cs="Arial"/>
          <w:sz w:val="20"/>
        </w:rPr>
      </w:pPr>
      <w:r w:rsidRPr="006C38F4">
        <w:rPr>
          <w:rFonts w:ascii="Arial" w:hAnsi="Arial" w:cs="Arial"/>
          <w:sz w:val="20"/>
        </w:rPr>
        <w:t xml:space="preserve">En esta sección se especifican las actividades requeridas para la construcción y/o rectificación de las vías de </w:t>
      </w:r>
      <w:r w:rsidR="00AB3ED7" w:rsidRPr="006C38F4">
        <w:rPr>
          <w:rFonts w:ascii="Arial" w:hAnsi="Arial" w:cs="Arial"/>
          <w:sz w:val="20"/>
        </w:rPr>
        <w:t>circulación</w:t>
      </w:r>
      <w:r w:rsidR="00B626DA">
        <w:rPr>
          <w:rFonts w:ascii="Arial" w:hAnsi="Arial" w:cs="Arial"/>
          <w:sz w:val="20"/>
        </w:rPr>
        <w:t xml:space="preserve"> interna</w:t>
      </w:r>
      <w:r w:rsidR="00833C16" w:rsidRPr="006C38F4">
        <w:rPr>
          <w:rFonts w:ascii="Arial" w:hAnsi="Arial" w:cs="Arial"/>
          <w:sz w:val="20"/>
        </w:rPr>
        <w:t xml:space="preserve">, </w:t>
      </w:r>
      <w:r w:rsidR="00BC5F29" w:rsidRPr="006C38F4">
        <w:rPr>
          <w:rFonts w:ascii="Arial" w:hAnsi="Arial" w:cs="Arial"/>
          <w:sz w:val="20"/>
        </w:rPr>
        <w:t xml:space="preserve">vía de </w:t>
      </w:r>
      <w:r w:rsidRPr="006C38F4">
        <w:rPr>
          <w:rFonts w:ascii="Arial" w:hAnsi="Arial" w:cs="Arial"/>
          <w:sz w:val="20"/>
        </w:rPr>
        <w:t>acceso</w:t>
      </w:r>
      <w:r w:rsidR="00BC5F29" w:rsidRPr="006C38F4">
        <w:rPr>
          <w:rFonts w:ascii="Arial" w:hAnsi="Arial" w:cs="Arial"/>
          <w:sz w:val="20"/>
        </w:rPr>
        <w:t xml:space="preserve"> a la subestación</w:t>
      </w:r>
      <w:r w:rsidRPr="006C38F4">
        <w:rPr>
          <w:rFonts w:ascii="Arial" w:hAnsi="Arial" w:cs="Arial"/>
          <w:sz w:val="20"/>
        </w:rPr>
        <w:t xml:space="preserve"> o de servicio de la</w:t>
      </w:r>
      <w:r w:rsidR="00FB1315" w:rsidRPr="006C38F4">
        <w:rPr>
          <w:rFonts w:ascii="Arial" w:hAnsi="Arial" w:cs="Arial"/>
          <w:sz w:val="20"/>
        </w:rPr>
        <w:t>s</w:t>
      </w:r>
      <w:r w:rsidRPr="006C38F4">
        <w:rPr>
          <w:rFonts w:ascii="Arial" w:hAnsi="Arial" w:cs="Arial"/>
          <w:sz w:val="20"/>
        </w:rPr>
        <w:t xml:space="preserve"> </w:t>
      </w:r>
      <w:r w:rsidR="004A67D2" w:rsidRPr="006C38F4">
        <w:rPr>
          <w:rFonts w:ascii="Arial" w:hAnsi="Arial" w:cs="Arial"/>
          <w:sz w:val="20"/>
        </w:rPr>
        <w:t>subestaciones</w:t>
      </w:r>
      <w:r w:rsidRPr="006C38F4">
        <w:rPr>
          <w:rFonts w:ascii="Arial" w:hAnsi="Arial" w:cs="Arial"/>
          <w:sz w:val="20"/>
        </w:rPr>
        <w:t xml:space="preserve">, incluyendo la preparación o adecuación de la </w:t>
      </w:r>
      <w:proofErr w:type="spellStart"/>
      <w:r w:rsidRPr="006C38F4">
        <w:rPr>
          <w:rFonts w:ascii="Arial" w:hAnsi="Arial" w:cs="Arial"/>
          <w:sz w:val="20"/>
        </w:rPr>
        <w:t>subrasante</w:t>
      </w:r>
      <w:proofErr w:type="spellEnd"/>
      <w:r w:rsidRPr="006C38F4">
        <w:rPr>
          <w:rFonts w:ascii="Arial" w:hAnsi="Arial" w:cs="Arial"/>
          <w:sz w:val="20"/>
        </w:rPr>
        <w:t>, la construcción de la sub-base y base</w:t>
      </w:r>
      <w:r w:rsidR="008F48C5" w:rsidRPr="006C38F4">
        <w:rPr>
          <w:rFonts w:ascii="Arial" w:hAnsi="Arial" w:cs="Arial"/>
          <w:sz w:val="20"/>
        </w:rPr>
        <w:t>,</w:t>
      </w:r>
      <w:r w:rsidRPr="006C38F4">
        <w:rPr>
          <w:rFonts w:ascii="Arial" w:hAnsi="Arial" w:cs="Arial"/>
          <w:sz w:val="20"/>
        </w:rPr>
        <w:t xml:space="preserve"> y la instalación de bordillos</w:t>
      </w:r>
      <w:r w:rsidR="003D5DCE" w:rsidRPr="006C38F4">
        <w:rPr>
          <w:rFonts w:ascii="Arial" w:hAnsi="Arial" w:cs="Arial"/>
          <w:sz w:val="20"/>
        </w:rPr>
        <w:t xml:space="preserve"> o cordones</w:t>
      </w:r>
      <w:r w:rsidRPr="006C38F4">
        <w:rPr>
          <w:rFonts w:ascii="Arial" w:hAnsi="Arial" w:cs="Arial"/>
          <w:sz w:val="20"/>
        </w:rPr>
        <w:t xml:space="preserve">. </w:t>
      </w:r>
    </w:p>
    <w:p w:rsidR="00182540" w:rsidRPr="006C38F4" w:rsidRDefault="00182540" w:rsidP="00A21119">
      <w:pPr>
        <w:pStyle w:val="Normal1"/>
        <w:rPr>
          <w:rFonts w:ascii="Arial" w:hAnsi="Arial" w:cs="Arial"/>
          <w:sz w:val="20"/>
        </w:rPr>
      </w:pPr>
      <w:r w:rsidRPr="006C38F4">
        <w:rPr>
          <w:rFonts w:ascii="Arial" w:hAnsi="Arial" w:cs="Arial"/>
          <w:sz w:val="20"/>
        </w:rPr>
        <w:lastRenderedPageBreak/>
        <w:t xml:space="preserve">La estructura del </w:t>
      </w:r>
      <w:r w:rsidR="005B2244" w:rsidRPr="006C38F4">
        <w:rPr>
          <w:rFonts w:ascii="Arial" w:hAnsi="Arial" w:cs="Arial"/>
          <w:sz w:val="20"/>
        </w:rPr>
        <w:t>vías</w:t>
      </w:r>
      <w:r w:rsidR="005B2AEB" w:rsidRPr="006C38F4">
        <w:rPr>
          <w:rFonts w:ascii="Arial" w:hAnsi="Arial" w:cs="Arial"/>
          <w:sz w:val="20"/>
        </w:rPr>
        <w:t xml:space="preserve"> </w:t>
      </w:r>
      <w:r w:rsidRPr="006C38F4">
        <w:rPr>
          <w:rFonts w:ascii="Arial" w:hAnsi="Arial" w:cs="Arial"/>
          <w:sz w:val="20"/>
        </w:rPr>
        <w:t xml:space="preserve">será </w:t>
      </w:r>
      <w:proofErr w:type="spellStart"/>
      <w:r w:rsidR="004A088C" w:rsidRPr="006C38F4">
        <w:rPr>
          <w:rFonts w:ascii="Arial" w:hAnsi="Arial" w:cs="Arial"/>
          <w:sz w:val="20"/>
        </w:rPr>
        <w:t>enlosetado</w:t>
      </w:r>
      <w:proofErr w:type="spellEnd"/>
      <w:r w:rsidR="004A088C" w:rsidRPr="006C38F4">
        <w:rPr>
          <w:rFonts w:ascii="Arial" w:hAnsi="Arial" w:cs="Arial"/>
          <w:sz w:val="20"/>
        </w:rPr>
        <w:t xml:space="preserve"> con loseta hexagonal e=10 cm. + arena e=5 cm, </w:t>
      </w:r>
      <w:r w:rsidRPr="006C38F4">
        <w:rPr>
          <w:rFonts w:ascii="Arial" w:hAnsi="Arial" w:cs="Arial"/>
          <w:sz w:val="20"/>
        </w:rPr>
        <w:t xml:space="preserve">con base en los ensayos de laboratorio que debe ejecutar el Contratista sobre el material de la </w:t>
      </w:r>
      <w:proofErr w:type="spellStart"/>
      <w:r w:rsidRPr="006C38F4">
        <w:rPr>
          <w:rFonts w:ascii="Arial" w:hAnsi="Arial" w:cs="Arial"/>
          <w:sz w:val="20"/>
        </w:rPr>
        <w:t>subrasante</w:t>
      </w:r>
      <w:proofErr w:type="spellEnd"/>
      <w:r w:rsidRPr="006C38F4">
        <w:rPr>
          <w:rFonts w:ascii="Arial" w:hAnsi="Arial" w:cs="Arial"/>
          <w:sz w:val="20"/>
        </w:rPr>
        <w:t>, teniendo en cuent</w:t>
      </w:r>
      <w:r w:rsidR="003D5DCE" w:rsidRPr="006C38F4">
        <w:rPr>
          <w:rFonts w:ascii="Arial" w:hAnsi="Arial" w:cs="Arial"/>
          <w:sz w:val="20"/>
        </w:rPr>
        <w:t>a los materiales que componen el paquete estructural</w:t>
      </w:r>
      <w:r w:rsidRPr="006C38F4">
        <w:rPr>
          <w:rFonts w:ascii="Arial" w:hAnsi="Arial" w:cs="Arial"/>
          <w:sz w:val="20"/>
        </w:rPr>
        <w:t xml:space="preserve">. </w:t>
      </w:r>
    </w:p>
    <w:p w:rsidR="00182540" w:rsidRPr="006C38F4" w:rsidRDefault="00182540" w:rsidP="00A21119">
      <w:pPr>
        <w:pStyle w:val="Normal1"/>
        <w:rPr>
          <w:rFonts w:ascii="Arial" w:hAnsi="Arial" w:cs="Arial"/>
          <w:sz w:val="20"/>
        </w:rPr>
      </w:pPr>
      <w:r w:rsidRPr="006C38F4">
        <w:rPr>
          <w:rFonts w:ascii="Arial" w:hAnsi="Arial" w:cs="Arial"/>
          <w:sz w:val="20"/>
        </w:rPr>
        <w:t>Todas las actividades involucradas deben ejecutarse de acuerdo con los planos</w:t>
      </w:r>
      <w:r w:rsidR="003D5DCE" w:rsidRPr="006C38F4">
        <w:rPr>
          <w:rFonts w:ascii="Arial" w:hAnsi="Arial" w:cs="Arial"/>
          <w:sz w:val="20"/>
        </w:rPr>
        <w:t xml:space="preserve"> de diseño a generarse</w:t>
      </w:r>
      <w:r w:rsidRPr="006C38F4">
        <w:rPr>
          <w:rFonts w:ascii="Arial" w:hAnsi="Arial" w:cs="Arial"/>
          <w:sz w:val="20"/>
        </w:rPr>
        <w:t xml:space="preserve">, con estas especificaciones y con las indicaciones del </w:t>
      </w:r>
      <w:r w:rsidR="007E1B3C" w:rsidRPr="006C38F4">
        <w:rPr>
          <w:rFonts w:ascii="Arial" w:hAnsi="Arial" w:cs="Arial"/>
          <w:sz w:val="20"/>
        </w:rPr>
        <w:t>Supervisor</w:t>
      </w:r>
      <w:r w:rsidR="003D5DCE" w:rsidRPr="006C38F4">
        <w:rPr>
          <w:rFonts w:ascii="Arial" w:hAnsi="Arial" w:cs="Arial"/>
          <w:sz w:val="20"/>
        </w:rPr>
        <w:t xml:space="preserve">. </w:t>
      </w:r>
      <w:r w:rsidRPr="006C38F4">
        <w:rPr>
          <w:rFonts w:ascii="Arial" w:hAnsi="Arial" w:cs="Arial"/>
          <w:sz w:val="20"/>
        </w:rPr>
        <w:t>De igual forma, el Contratista acatará lo dispuesto en las Especificaciones Generales de Construcción de Carreteras y las Normas de Ensayo de Materiales para Carreteras de la AASH</w:t>
      </w:r>
      <w:r w:rsidR="005B2AEB" w:rsidRPr="006C38F4">
        <w:rPr>
          <w:rFonts w:ascii="Arial" w:hAnsi="Arial" w:cs="Arial"/>
          <w:sz w:val="20"/>
        </w:rPr>
        <w:t>T</w:t>
      </w:r>
      <w:r w:rsidRPr="006C38F4">
        <w:rPr>
          <w:rFonts w:ascii="Arial" w:hAnsi="Arial" w:cs="Arial"/>
          <w:sz w:val="20"/>
        </w:rPr>
        <w:t xml:space="preserve">O. </w:t>
      </w:r>
    </w:p>
    <w:p w:rsidR="00BF32FA" w:rsidRPr="006C38F4" w:rsidRDefault="00BF32FA" w:rsidP="00A21119">
      <w:pPr>
        <w:pStyle w:val="Normal1"/>
        <w:rPr>
          <w:rFonts w:ascii="Arial" w:hAnsi="Arial" w:cs="Arial"/>
          <w:sz w:val="20"/>
        </w:rPr>
      </w:pPr>
      <w:r w:rsidRPr="006C38F4">
        <w:rPr>
          <w:rFonts w:ascii="Arial" w:hAnsi="Arial" w:cs="Arial"/>
          <w:sz w:val="20"/>
        </w:rPr>
        <w:t xml:space="preserve">Además los </w:t>
      </w:r>
      <w:r w:rsidR="00651201" w:rsidRPr="006C38F4">
        <w:rPr>
          <w:rFonts w:ascii="Arial" w:hAnsi="Arial" w:cs="Arial"/>
          <w:sz w:val="20"/>
        </w:rPr>
        <w:t>documentos</w:t>
      </w:r>
      <w:r w:rsidRPr="006C38F4">
        <w:rPr>
          <w:rFonts w:ascii="Arial" w:hAnsi="Arial" w:cs="Arial"/>
          <w:sz w:val="20"/>
        </w:rPr>
        <w:t xml:space="preserve"> mencionados en el punto 1 son complementarios a esta especificación técnica.</w:t>
      </w:r>
    </w:p>
    <w:p w:rsidR="00182540" w:rsidRPr="006C38F4" w:rsidRDefault="00182540" w:rsidP="00263370">
      <w:pPr>
        <w:pStyle w:val="Ttulo1"/>
        <w:numPr>
          <w:ilvl w:val="1"/>
          <w:numId w:val="1"/>
        </w:numPr>
        <w:tabs>
          <w:tab w:val="clear" w:pos="357"/>
        </w:tabs>
        <w:ind w:hanging="935"/>
        <w:rPr>
          <w:rFonts w:ascii="Arial" w:hAnsi="Arial" w:cs="Arial"/>
          <w:sz w:val="20"/>
          <w:szCs w:val="20"/>
        </w:rPr>
      </w:pPr>
      <w:bookmarkStart w:id="46" w:name="_Toc452327038"/>
      <w:bookmarkStart w:id="47" w:name="_Toc487633852"/>
      <w:r w:rsidRPr="006C38F4">
        <w:rPr>
          <w:rFonts w:ascii="Arial" w:hAnsi="Arial" w:cs="Arial"/>
          <w:sz w:val="20"/>
          <w:szCs w:val="20"/>
        </w:rPr>
        <w:t>ENSAYOS DE VERIFICACIÓN</w:t>
      </w:r>
      <w:bookmarkEnd w:id="46"/>
      <w:bookmarkEnd w:id="47"/>
      <w:r w:rsidRPr="006C38F4">
        <w:rPr>
          <w:rFonts w:ascii="Arial" w:hAnsi="Arial" w:cs="Arial"/>
          <w:sz w:val="20"/>
          <w:szCs w:val="20"/>
        </w:rPr>
        <w:t xml:space="preserve"> </w:t>
      </w:r>
    </w:p>
    <w:p w:rsidR="00182540" w:rsidRPr="006C38F4" w:rsidRDefault="00182540" w:rsidP="00A21119">
      <w:pPr>
        <w:pStyle w:val="Normal1"/>
        <w:rPr>
          <w:rFonts w:ascii="Arial" w:hAnsi="Arial" w:cs="Arial"/>
          <w:sz w:val="20"/>
        </w:rPr>
      </w:pPr>
      <w:r w:rsidRPr="006C38F4">
        <w:rPr>
          <w:rFonts w:ascii="Arial" w:hAnsi="Arial" w:cs="Arial"/>
          <w:sz w:val="20"/>
        </w:rPr>
        <w:t xml:space="preserve">Será responsabilidad del Contratista la ejecución de los ensayos de campo y de laboratorio que permitan determinar los parámetros del suelo de la </w:t>
      </w:r>
      <w:proofErr w:type="spellStart"/>
      <w:r w:rsidRPr="006C38F4">
        <w:rPr>
          <w:rFonts w:ascii="Arial" w:hAnsi="Arial" w:cs="Arial"/>
          <w:sz w:val="20"/>
        </w:rPr>
        <w:t>subrasante</w:t>
      </w:r>
      <w:proofErr w:type="spellEnd"/>
      <w:r w:rsidRPr="006C38F4">
        <w:rPr>
          <w:rFonts w:ascii="Arial" w:hAnsi="Arial" w:cs="Arial"/>
          <w:sz w:val="20"/>
        </w:rPr>
        <w:t xml:space="preserve">, con los cuales el </w:t>
      </w:r>
      <w:r w:rsidR="007E1B3C" w:rsidRPr="006C38F4">
        <w:rPr>
          <w:rFonts w:ascii="Arial" w:hAnsi="Arial" w:cs="Arial"/>
          <w:sz w:val="20"/>
        </w:rPr>
        <w:t>Supervisor</w:t>
      </w:r>
      <w:r w:rsidRPr="006C38F4">
        <w:rPr>
          <w:rFonts w:ascii="Arial" w:hAnsi="Arial" w:cs="Arial"/>
          <w:sz w:val="20"/>
        </w:rPr>
        <w:t xml:space="preserve"> seleccionará las condiciones de diseño de la estructura final del pavimento, entre las cuales se cuentan los de clasificación del suelo:  granulometría , límite líquido,  índice plástico , contenido de materia orgánica, y los necesarios para determinar la capacidad de carga de la </w:t>
      </w:r>
      <w:proofErr w:type="spellStart"/>
      <w:r w:rsidRPr="006C38F4">
        <w:rPr>
          <w:rFonts w:ascii="Arial" w:hAnsi="Arial" w:cs="Arial"/>
          <w:sz w:val="20"/>
        </w:rPr>
        <w:t>subrasante</w:t>
      </w:r>
      <w:proofErr w:type="spellEnd"/>
      <w:r w:rsidRPr="006C38F4">
        <w:rPr>
          <w:rFonts w:ascii="Arial" w:hAnsi="Arial" w:cs="Arial"/>
          <w:sz w:val="20"/>
        </w:rPr>
        <w:t xml:space="preserve">:  resistencia y expansión mediante la prueba del C.B.R., módulo de reacción y módulo </w:t>
      </w:r>
      <w:proofErr w:type="spellStart"/>
      <w:r w:rsidRPr="006C38F4">
        <w:rPr>
          <w:rFonts w:ascii="Arial" w:hAnsi="Arial" w:cs="Arial"/>
          <w:sz w:val="20"/>
        </w:rPr>
        <w:t>res</w:t>
      </w:r>
      <w:r w:rsidR="00A21119" w:rsidRPr="006C38F4">
        <w:rPr>
          <w:rFonts w:ascii="Arial" w:hAnsi="Arial" w:cs="Arial"/>
          <w:sz w:val="20"/>
        </w:rPr>
        <w:t>ilente</w:t>
      </w:r>
      <w:proofErr w:type="spellEnd"/>
      <w:r w:rsidR="00A21119" w:rsidRPr="006C38F4">
        <w:rPr>
          <w:rFonts w:ascii="Arial" w:hAnsi="Arial" w:cs="Arial"/>
          <w:sz w:val="20"/>
        </w:rPr>
        <w:t xml:space="preserve"> de suelos de </w:t>
      </w:r>
      <w:proofErr w:type="spellStart"/>
      <w:r w:rsidR="00A21119" w:rsidRPr="006C38F4">
        <w:rPr>
          <w:rFonts w:ascii="Arial" w:hAnsi="Arial" w:cs="Arial"/>
          <w:sz w:val="20"/>
        </w:rPr>
        <w:t>subrasante</w:t>
      </w:r>
      <w:proofErr w:type="spellEnd"/>
      <w:r w:rsidRPr="006C38F4">
        <w:rPr>
          <w:rFonts w:ascii="Arial" w:hAnsi="Arial" w:cs="Arial"/>
          <w:sz w:val="20"/>
        </w:rPr>
        <w:t xml:space="preserve">. </w:t>
      </w:r>
    </w:p>
    <w:p w:rsidR="00182540" w:rsidRPr="006C38F4" w:rsidRDefault="00182540" w:rsidP="00263370">
      <w:pPr>
        <w:pStyle w:val="Ttulo1"/>
        <w:numPr>
          <w:ilvl w:val="1"/>
          <w:numId w:val="1"/>
        </w:numPr>
        <w:tabs>
          <w:tab w:val="clear" w:pos="357"/>
        </w:tabs>
        <w:ind w:hanging="935"/>
        <w:rPr>
          <w:rFonts w:ascii="Arial" w:hAnsi="Arial" w:cs="Arial"/>
          <w:sz w:val="20"/>
          <w:szCs w:val="20"/>
        </w:rPr>
      </w:pPr>
      <w:bookmarkStart w:id="48" w:name="_Toc452327039"/>
      <w:bookmarkStart w:id="49" w:name="_Toc487633853"/>
      <w:r w:rsidRPr="006C38F4">
        <w:rPr>
          <w:rFonts w:ascii="Arial" w:hAnsi="Arial" w:cs="Arial"/>
          <w:sz w:val="20"/>
          <w:szCs w:val="20"/>
        </w:rPr>
        <w:t>PREPARACIÓN DE LA SUB-RASANTE</w:t>
      </w:r>
      <w:bookmarkEnd w:id="48"/>
      <w:bookmarkEnd w:id="49"/>
      <w:r w:rsidRPr="006C38F4">
        <w:rPr>
          <w:rFonts w:ascii="Arial" w:hAnsi="Arial" w:cs="Arial"/>
          <w:sz w:val="20"/>
          <w:szCs w:val="20"/>
        </w:rPr>
        <w:t xml:space="preserve"> </w:t>
      </w:r>
    </w:p>
    <w:p w:rsidR="00182540" w:rsidRPr="006C38F4" w:rsidRDefault="00182540" w:rsidP="00A21119">
      <w:pPr>
        <w:pStyle w:val="Normal1"/>
        <w:rPr>
          <w:rFonts w:ascii="Arial" w:hAnsi="Arial" w:cs="Arial"/>
          <w:sz w:val="20"/>
        </w:rPr>
      </w:pPr>
      <w:r w:rsidRPr="006C38F4">
        <w:rPr>
          <w:rFonts w:ascii="Arial" w:hAnsi="Arial" w:cs="Arial"/>
          <w:sz w:val="20"/>
        </w:rPr>
        <w:t xml:space="preserve">Esta actividad consiste en la ejecución de las excavaciones y </w:t>
      </w:r>
      <w:r w:rsidR="00AF29CC" w:rsidRPr="006C38F4">
        <w:rPr>
          <w:rFonts w:ascii="Arial" w:hAnsi="Arial" w:cs="Arial"/>
          <w:sz w:val="20"/>
        </w:rPr>
        <w:t>relleno</w:t>
      </w:r>
      <w:r w:rsidRPr="006C38F4">
        <w:rPr>
          <w:rFonts w:ascii="Arial" w:hAnsi="Arial" w:cs="Arial"/>
          <w:sz w:val="20"/>
        </w:rPr>
        <w:t xml:space="preserve">s necesarios para llevar el terreno a los niveles a partir de los cuales se construirá la estructura del pavimento. </w:t>
      </w:r>
    </w:p>
    <w:p w:rsidR="00182540" w:rsidRPr="006C38F4" w:rsidRDefault="003D5DCE" w:rsidP="00A21119">
      <w:pPr>
        <w:pStyle w:val="Normal1"/>
        <w:rPr>
          <w:rFonts w:ascii="Arial" w:hAnsi="Arial" w:cs="Arial"/>
          <w:sz w:val="20"/>
        </w:rPr>
      </w:pPr>
      <w:r w:rsidRPr="006C38F4">
        <w:rPr>
          <w:rFonts w:ascii="Arial" w:hAnsi="Arial" w:cs="Arial"/>
          <w:sz w:val="20"/>
        </w:rPr>
        <w:t>Los terraplenes</w:t>
      </w:r>
      <w:r w:rsidR="00182540" w:rsidRPr="006C38F4">
        <w:rPr>
          <w:rFonts w:ascii="Arial" w:hAnsi="Arial" w:cs="Arial"/>
          <w:sz w:val="20"/>
        </w:rPr>
        <w:t xml:space="preserve"> se debe</w:t>
      </w:r>
      <w:r w:rsidRPr="006C38F4">
        <w:rPr>
          <w:rFonts w:ascii="Arial" w:hAnsi="Arial" w:cs="Arial"/>
          <w:sz w:val="20"/>
        </w:rPr>
        <w:t>n</w:t>
      </w:r>
      <w:r w:rsidR="00182540" w:rsidRPr="006C38F4">
        <w:rPr>
          <w:rFonts w:ascii="Arial" w:hAnsi="Arial" w:cs="Arial"/>
          <w:sz w:val="20"/>
        </w:rPr>
        <w:t xml:space="preserve"> conformar de acuerdo con las características geométricas </w:t>
      </w:r>
      <w:proofErr w:type="gramStart"/>
      <w:r w:rsidR="00182540" w:rsidRPr="006C38F4">
        <w:rPr>
          <w:rFonts w:ascii="Arial" w:hAnsi="Arial" w:cs="Arial"/>
          <w:sz w:val="20"/>
        </w:rPr>
        <w:t xml:space="preserve">del </w:t>
      </w:r>
      <w:r w:rsidR="008F48C5" w:rsidRPr="006C38F4">
        <w:rPr>
          <w:rFonts w:ascii="Arial" w:hAnsi="Arial" w:cs="Arial"/>
          <w:sz w:val="20"/>
        </w:rPr>
        <w:t>proyecto</w:t>
      </w:r>
      <w:r w:rsidR="00182540" w:rsidRPr="006C38F4">
        <w:rPr>
          <w:rFonts w:ascii="Arial" w:hAnsi="Arial" w:cs="Arial"/>
          <w:sz w:val="20"/>
        </w:rPr>
        <w:t xml:space="preserve"> </w:t>
      </w:r>
      <w:r w:rsidR="00C24E57" w:rsidRPr="006C38F4">
        <w:rPr>
          <w:rFonts w:ascii="Arial" w:hAnsi="Arial" w:cs="Arial"/>
          <w:sz w:val="20"/>
        </w:rPr>
        <w:t>mostrad</w:t>
      </w:r>
      <w:r w:rsidR="00056B9F" w:rsidRPr="006C38F4">
        <w:rPr>
          <w:rFonts w:ascii="Arial" w:hAnsi="Arial" w:cs="Arial"/>
          <w:sz w:val="20"/>
        </w:rPr>
        <w:t>a</w:t>
      </w:r>
      <w:r w:rsidR="00C24E57" w:rsidRPr="006C38F4">
        <w:rPr>
          <w:rFonts w:ascii="Arial" w:hAnsi="Arial" w:cs="Arial"/>
          <w:sz w:val="20"/>
        </w:rPr>
        <w:t>s</w:t>
      </w:r>
      <w:proofErr w:type="gramEnd"/>
      <w:r w:rsidR="00C24E57" w:rsidRPr="006C38F4">
        <w:rPr>
          <w:rFonts w:ascii="Arial" w:hAnsi="Arial" w:cs="Arial"/>
          <w:sz w:val="20"/>
        </w:rPr>
        <w:t xml:space="preserve"> </w:t>
      </w:r>
      <w:r w:rsidR="00182540" w:rsidRPr="006C38F4">
        <w:rPr>
          <w:rFonts w:ascii="Arial" w:hAnsi="Arial" w:cs="Arial"/>
          <w:sz w:val="20"/>
        </w:rPr>
        <w:t>en los planos</w:t>
      </w:r>
      <w:r w:rsidR="005B164E" w:rsidRPr="006C38F4">
        <w:rPr>
          <w:rFonts w:ascii="Arial" w:hAnsi="Arial" w:cs="Arial"/>
          <w:sz w:val="20"/>
        </w:rPr>
        <w:t xml:space="preserve"> realizados por el contratista</w:t>
      </w:r>
      <w:r w:rsidR="00C24E57" w:rsidRPr="006C38F4">
        <w:rPr>
          <w:rFonts w:ascii="Arial" w:hAnsi="Arial" w:cs="Arial"/>
          <w:sz w:val="20"/>
        </w:rPr>
        <w:t xml:space="preserve"> y aprobados por </w:t>
      </w:r>
      <w:r w:rsidR="00A32FE9" w:rsidRPr="006C38F4">
        <w:rPr>
          <w:rFonts w:ascii="Arial" w:hAnsi="Arial" w:cs="Arial"/>
          <w:sz w:val="20"/>
        </w:rPr>
        <w:t xml:space="preserve">ENDE </w:t>
      </w:r>
      <w:r w:rsidR="0052566C">
        <w:rPr>
          <w:rFonts w:ascii="Arial" w:hAnsi="Arial" w:cs="Arial"/>
          <w:sz w:val="20"/>
        </w:rPr>
        <w:t>CORPORACIÓN</w:t>
      </w:r>
      <w:r w:rsidR="00182540" w:rsidRPr="006C38F4">
        <w:rPr>
          <w:rFonts w:ascii="Arial" w:hAnsi="Arial" w:cs="Arial"/>
          <w:sz w:val="20"/>
        </w:rPr>
        <w:t xml:space="preserve">, con las especificaciones referentes a “Movimiento de Tierras”, contenidas en el documento </w:t>
      </w:r>
      <w:r w:rsidR="00D30D7B" w:rsidRPr="006C38F4">
        <w:rPr>
          <w:rFonts w:ascii="Arial" w:hAnsi="Arial" w:cs="Arial"/>
          <w:sz w:val="20"/>
        </w:rPr>
        <w:t>MOVIMIENTO DE TIERRAS</w:t>
      </w:r>
      <w:r w:rsidR="00495109" w:rsidRPr="006C38F4">
        <w:rPr>
          <w:rFonts w:ascii="Arial" w:hAnsi="Arial" w:cs="Arial"/>
          <w:sz w:val="20"/>
        </w:rPr>
        <w:t>.</w:t>
      </w:r>
      <w:r w:rsidR="00182540" w:rsidRPr="006C38F4">
        <w:rPr>
          <w:rFonts w:ascii="Arial" w:hAnsi="Arial" w:cs="Arial"/>
          <w:sz w:val="20"/>
        </w:rPr>
        <w:t xml:space="preserve"> </w:t>
      </w:r>
    </w:p>
    <w:p w:rsidR="00182540" w:rsidRPr="006C38F4" w:rsidRDefault="00182540" w:rsidP="00F548DA">
      <w:pPr>
        <w:pStyle w:val="Ttulo1"/>
        <w:numPr>
          <w:ilvl w:val="2"/>
          <w:numId w:val="1"/>
        </w:numPr>
        <w:tabs>
          <w:tab w:val="clear" w:pos="357"/>
        </w:tabs>
        <w:spacing w:before="0" w:after="0"/>
        <w:rPr>
          <w:rFonts w:ascii="Arial" w:hAnsi="Arial" w:cs="Arial"/>
          <w:sz w:val="20"/>
          <w:szCs w:val="20"/>
        </w:rPr>
      </w:pPr>
      <w:bookmarkStart w:id="50" w:name="_Toc452327040"/>
      <w:bookmarkStart w:id="51" w:name="_Toc486923623"/>
      <w:bookmarkStart w:id="52" w:name="_Toc487633854"/>
      <w:r w:rsidRPr="006C38F4">
        <w:rPr>
          <w:rFonts w:ascii="Arial" w:hAnsi="Arial" w:cs="Arial"/>
          <w:sz w:val="20"/>
          <w:szCs w:val="20"/>
        </w:rPr>
        <w:t>MATERIALES</w:t>
      </w:r>
      <w:bookmarkEnd w:id="50"/>
      <w:bookmarkEnd w:id="51"/>
      <w:bookmarkEnd w:id="52"/>
      <w:r w:rsidRPr="006C38F4">
        <w:rPr>
          <w:rFonts w:ascii="Arial" w:hAnsi="Arial" w:cs="Arial"/>
          <w:sz w:val="20"/>
          <w:szCs w:val="20"/>
        </w:rPr>
        <w:t xml:space="preserve"> </w:t>
      </w:r>
    </w:p>
    <w:p w:rsidR="00182540" w:rsidRPr="006C38F4" w:rsidRDefault="00182540" w:rsidP="00A21119">
      <w:pPr>
        <w:pStyle w:val="Normal1"/>
        <w:rPr>
          <w:rFonts w:ascii="Arial" w:hAnsi="Arial" w:cs="Arial"/>
          <w:sz w:val="20"/>
        </w:rPr>
      </w:pPr>
      <w:r w:rsidRPr="006C38F4">
        <w:rPr>
          <w:rFonts w:ascii="Arial" w:hAnsi="Arial" w:cs="Arial"/>
          <w:sz w:val="20"/>
        </w:rPr>
        <w:t xml:space="preserve">En la ejecución de los </w:t>
      </w:r>
      <w:r w:rsidR="00AF29CC" w:rsidRPr="006C38F4">
        <w:rPr>
          <w:rFonts w:ascii="Arial" w:hAnsi="Arial" w:cs="Arial"/>
          <w:sz w:val="20"/>
        </w:rPr>
        <w:t>relleno</w:t>
      </w:r>
      <w:r w:rsidRPr="006C38F4">
        <w:rPr>
          <w:rFonts w:ascii="Arial" w:hAnsi="Arial" w:cs="Arial"/>
          <w:sz w:val="20"/>
        </w:rPr>
        <w:t xml:space="preserve">s necesarios, se utilizará preferiblemente material procedente de los cortes de la misma vía o cercanos a esta, si éste material es apto a juicio del </w:t>
      </w:r>
      <w:r w:rsidR="007E1B3C" w:rsidRPr="006C38F4">
        <w:rPr>
          <w:rFonts w:ascii="Arial" w:hAnsi="Arial" w:cs="Arial"/>
          <w:sz w:val="20"/>
        </w:rPr>
        <w:t>Supervisor</w:t>
      </w:r>
      <w:r w:rsidRPr="006C38F4">
        <w:rPr>
          <w:rFonts w:ascii="Arial" w:hAnsi="Arial" w:cs="Arial"/>
          <w:sz w:val="20"/>
        </w:rPr>
        <w:t xml:space="preserve">. En caso contrario, se utilizará un material seleccionado que cumpla con la especificación indicada más adelante para la sub-base. </w:t>
      </w:r>
    </w:p>
    <w:p w:rsidR="00182540" w:rsidRPr="006C38F4" w:rsidRDefault="00182540" w:rsidP="00F548DA">
      <w:pPr>
        <w:pStyle w:val="Ttulo1"/>
        <w:numPr>
          <w:ilvl w:val="2"/>
          <w:numId w:val="1"/>
        </w:numPr>
        <w:tabs>
          <w:tab w:val="clear" w:pos="357"/>
        </w:tabs>
        <w:spacing w:before="0" w:after="0"/>
        <w:rPr>
          <w:rFonts w:ascii="Arial" w:hAnsi="Arial" w:cs="Arial"/>
          <w:sz w:val="20"/>
          <w:szCs w:val="20"/>
        </w:rPr>
      </w:pPr>
      <w:bookmarkStart w:id="53" w:name="_Toc452327041"/>
      <w:bookmarkStart w:id="54" w:name="_Toc486923624"/>
      <w:bookmarkStart w:id="55" w:name="_Toc487633855"/>
      <w:r w:rsidRPr="006C38F4">
        <w:rPr>
          <w:rFonts w:ascii="Arial" w:hAnsi="Arial" w:cs="Arial"/>
          <w:sz w:val="20"/>
          <w:szCs w:val="20"/>
        </w:rPr>
        <w:lastRenderedPageBreak/>
        <w:t>EJECUCIÓN DEL TRABAJO</w:t>
      </w:r>
      <w:bookmarkEnd w:id="53"/>
      <w:bookmarkEnd w:id="54"/>
      <w:bookmarkEnd w:id="55"/>
      <w:r w:rsidRPr="006C38F4">
        <w:rPr>
          <w:rFonts w:ascii="Arial" w:hAnsi="Arial" w:cs="Arial"/>
          <w:sz w:val="20"/>
          <w:szCs w:val="20"/>
        </w:rPr>
        <w:t xml:space="preserve"> </w:t>
      </w:r>
    </w:p>
    <w:p w:rsidR="00182540" w:rsidRPr="006C38F4" w:rsidRDefault="00182540" w:rsidP="00A21119">
      <w:pPr>
        <w:pStyle w:val="Normal1"/>
        <w:rPr>
          <w:rFonts w:ascii="Arial" w:hAnsi="Arial" w:cs="Arial"/>
          <w:sz w:val="20"/>
        </w:rPr>
      </w:pPr>
      <w:r w:rsidRPr="006C38F4">
        <w:rPr>
          <w:rFonts w:ascii="Arial" w:hAnsi="Arial" w:cs="Arial"/>
          <w:sz w:val="20"/>
        </w:rPr>
        <w:t xml:space="preserve">El Contratista procederá inicialmente a ejecutar el desmonte y descapote necesarios en las franjas donde se localizarán las vías, en el ancho total demarcado por los chaflanes </w:t>
      </w:r>
      <w:r w:rsidR="000704B3" w:rsidRPr="006C38F4">
        <w:rPr>
          <w:rFonts w:ascii="Arial" w:hAnsi="Arial" w:cs="Arial"/>
          <w:sz w:val="20"/>
        </w:rPr>
        <w:t>del</w:t>
      </w:r>
      <w:r w:rsidRPr="006C38F4">
        <w:rPr>
          <w:rFonts w:ascii="Arial" w:hAnsi="Arial" w:cs="Arial"/>
          <w:sz w:val="20"/>
        </w:rPr>
        <w:t xml:space="preserve"> terraplén previsto. </w:t>
      </w:r>
    </w:p>
    <w:p w:rsidR="00182540" w:rsidRPr="006C38F4" w:rsidRDefault="00182540" w:rsidP="00A21119">
      <w:pPr>
        <w:pStyle w:val="Normal1"/>
        <w:rPr>
          <w:rFonts w:ascii="Arial" w:hAnsi="Arial" w:cs="Arial"/>
          <w:sz w:val="20"/>
        </w:rPr>
      </w:pPr>
      <w:r w:rsidRPr="006C38F4">
        <w:rPr>
          <w:rFonts w:ascii="Arial" w:hAnsi="Arial" w:cs="Arial"/>
          <w:sz w:val="20"/>
        </w:rPr>
        <w:t xml:space="preserve">Seguidamente el Contratista iniciará las excavaciones y </w:t>
      </w:r>
      <w:r w:rsidR="00AF29CC" w:rsidRPr="006C38F4">
        <w:rPr>
          <w:rFonts w:ascii="Arial" w:hAnsi="Arial" w:cs="Arial"/>
          <w:sz w:val="20"/>
        </w:rPr>
        <w:t>relleno</w:t>
      </w:r>
      <w:r w:rsidRPr="006C38F4">
        <w:rPr>
          <w:rFonts w:ascii="Arial" w:hAnsi="Arial" w:cs="Arial"/>
          <w:sz w:val="20"/>
        </w:rPr>
        <w:t xml:space="preserve">s necesarios para alcanzar las cotas definidas de la </w:t>
      </w:r>
      <w:proofErr w:type="spellStart"/>
      <w:r w:rsidRPr="006C38F4">
        <w:rPr>
          <w:rFonts w:ascii="Arial" w:hAnsi="Arial" w:cs="Arial"/>
          <w:sz w:val="20"/>
        </w:rPr>
        <w:t>subrasante</w:t>
      </w:r>
      <w:proofErr w:type="spellEnd"/>
      <w:r w:rsidRPr="006C38F4">
        <w:rPr>
          <w:rFonts w:ascii="Arial" w:hAnsi="Arial" w:cs="Arial"/>
          <w:sz w:val="20"/>
        </w:rPr>
        <w:t xml:space="preserve">. En caso de encontrarse materiales inadecuados de suelo a juicio del </w:t>
      </w:r>
      <w:r w:rsidR="007E1B3C" w:rsidRPr="006C38F4">
        <w:rPr>
          <w:rFonts w:ascii="Arial" w:hAnsi="Arial" w:cs="Arial"/>
          <w:sz w:val="20"/>
        </w:rPr>
        <w:t>Supervisor</w:t>
      </w:r>
      <w:r w:rsidRPr="006C38F4">
        <w:rPr>
          <w:rFonts w:ascii="Arial" w:hAnsi="Arial" w:cs="Arial"/>
          <w:sz w:val="20"/>
        </w:rPr>
        <w:t xml:space="preserve">, el Contratista procederá a retirarlo en capas sucesivas hasta la profundidad que indique el </w:t>
      </w:r>
      <w:r w:rsidR="007E1B3C" w:rsidRPr="006C38F4">
        <w:rPr>
          <w:rFonts w:ascii="Arial" w:hAnsi="Arial" w:cs="Arial"/>
          <w:sz w:val="20"/>
        </w:rPr>
        <w:t>Supervisor</w:t>
      </w:r>
      <w:r w:rsidRPr="006C38F4">
        <w:rPr>
          <w:rFonts w:ascii="Arial" w:hAnsi="Arial" w:cs="Arial"/>
          <w:sz w:val="20"/>
        </w:rPr>
        <w:t>. Si se encuentran bol</w:t>
      </w:r>
      <w:r w:rsidR="00C24E57" w:rsidRPr="006C38F4">
        <w:rPr>
          <w:rFonts w:ascii="Arial" w:hAnsi="Arial" w:cs="Arial"/>
          <w:sz w:val="20"/>
        </w:rPr>
        <w:t>ones</w:t>
      </w:r>
      <w:r w:rsidRPr="006C38F4">
        <w:rPr>
          <w:rFonts w:ascii="Arial" w:hAnsi="Arial" w:cs="Arial"/>
          <w:sz w:val="20"/>
        </w:rPr>
        <w:t xml:space="preserve"> de roca, éstas deben ser removidas en su totalidad</w:t>
      </w:r>
      <w:r w:rsidR="00C24E57" w:rsidRPr="006C38F4">
        <w:rPr>
          <w:rFonts w:ascii="Arial" w:hAnsi="Arial" w:cs="Arial"/>
          <w:sz w:val="20"/>
        </w:rPr>
        <w:t xml:space="preserve"> y reemplazadas por material apto</w:t>
      </w:r>
      <w:r w:rsidRPr="006C38F4">
        <w:rPr>
          <w:rFonts w:ascii="Arial" w:hAnsi="Arial" w:cs="Arial"/>
          <w:sz w:val="20"/>
        </w:rPr>
        <w:t xml:space="preserve">. Si por su volumen y características no es posible retirarlas totalmente, éstas deberán retirarse parcialmente hasta una profundidad de por lo menos 25 cm por debajo del nivel de la </w:t>
      </w:r>
      <w:proofErr w:type="spellStart"/>
      <w:r w:rsidRPr="006C38F4">
        <w:rPr>
          <w:rFonts w:ascii="Arial" w:hAnsi="Arial" w:cs="Arial"/>
          <w:sz w:val="20"/>
        </w:rPr>
        <w:t>subrasante</w:t>
      </w:r>
      <w:proofErr w:type="spellEnd"/>
      <w:r w:rsidRPr="006C38F4">
        <w:rPr>
          <w:rFonts w:ascii="Arial" w:hAnsi="Arial" w:cs="Arial"/>
          <w:sz w:val="20"/>
        </w:rPr>
        <w:t xml:space="preserve">. </w:t>
      </w:r>
    </w:p>
    <w:p w:rsidR="00182540" w:rsidRPr="006C38F4" w:rsidRDefault="00182540" w:rsidP="00A21119">
      <w:pPr>
        <w:pStyle w:val="Normal1"/>
        <w:rPr>
          <w:rFonts w:ascii="Arial" w:hAnsi="Arial" w:cs="Arial"/>
          <w:sz w:val="20"/>
        </w:rPr>
      </w:pPr>
      <w:r w:rsidRPr="006C38F4">
        <w:rPr>
          <w:rFonts w:ascii="Arial" w:hAnsi="Arial" w:cs="Arial"/>
          <w:sz w:val="20"/>
        </w:rPr>
        <w:t xml:space="preserve">Posteriormente se llenarán los espacios dejados por el material inadecuado o rocas con material de sub-base y se compactará hasta alcanzar el 95% de la densidad máxima obtenida en el ensayo </w:t>
      </w:r>
      <w:proofErr w:type="spellStart"/>
      <w:r w:rsidRPr="006C38F4">
        <w:rPr>
          <w:rFonts w:ascii="Arial" w:hAnsi="Arial" w:cs="Arial"/>
          <w:sz w:val="20"/>
        </w:rPr>
        <w:t>Próctor</w:t>
      </w:r>
      <w:proofErr w:type="spellEnd"/>
      <w:r w:rsidRPr="006C38F4">
        <w:rPr>
          <w:rFonts w:ascii="Arial" w:hAnsi="Arial" w:cs="Arial"/>
          <w:sz w:val="20"/>
        </w:rPr>
        <w:t xml:space="preserve"> Modificado. </w:t>
      </w:r>
    </w:p>
    <w:p w:rsidR="00182540" w:rsidRPr="006C38F4" w:rsidRDefault="003E178F" w:rsidP="00A21119">
      <w:pPr>
        <w:pStyle w:val="Normal1"/>
        <w:rPr>
          <w:rFonts w:ascii="Arial" w:hAnsi="Arial" w:cs="Arial"/>
          <w:sz w:val="20"/>
        </w:rPr>
      </w:pPr>
      <w:r w:rsidRPr="006C38F4">
        <w:rPr>
          <w:rFonts w:ascii="Arial" w:hAnsi="Arial" w:cs="Arial"/>
          <w:sz w:val="20"/>
        </w:rPr>
        <w:t>A consideración de supervisión y antes de aplicar una cama de arena, l</w:t>
      </w:r>
      <w:r w:rsidR="00182540" w:rsidRPr="006C38F4">
        <w:rPr>
          <w:rFonts w:ascii="Arial" w:hAnsi="Arial" w:cs="Arial"/>
          <w:sz w:val="20"/>
        </w:rPr>
        <w:t xml:space="preserve">a </w:t>
      </w:r>
      <w:proofErr w:type="spellStart"/>
      <w:r w:rsidR="00182540" w:rsidRPr="006C38F4">
        <w:rPr>
          <w:rFonts w:ascii="Arial" w:hAnsi="Arial" w:cs="Arial"/>
          <w:sz w:val="20"/>
        </w:rPr>
        <w:t>subrasante</w:t>
      </w:r>
      <w:proofErr w:type="spellEnd"/>
      <w:r w:rsidR="00182540" w:rsidRPr="006C38F4">
        <w:rPr>
          <w:rFonts w:ascii="Arial" w:hAnsi="Arial" w:cs="Arial"/>
          <w:sz w:val="20"/>
        </w:rPr>
        <w:t xml:space="preserve"> </w:t>
      </w:r>
      <w:r w:rsidR="000704B3" w:rsidRPr="006C38F4">
        <w:rPr>
          <w:rFonts w:ascii="Arial" w:hAnsi="Arial" w:cs="Arial"/>
          <w:sz w:val="20"/>
        </w:rPr>
        <w:t>del terraplén</w:t>
      </w:r>
      <w:r w:rsidR="00182540" w:rsidRPr="006C38F4">
        <w:rPr>
          <w:rFonts w:ascii="Arial" w:hAnsi="Arial" w:cs="Arial"/>
          <w:sz w:val="20"/>
        </w:rPr>
        <w:t xml:space="preserve"> debe escarificarse en una profundidad de 15 cm, conformarse de acuerdo con las pendientes transversales especificadas en los planos y debe compactarse hasta obtener el 95% de la densidad seca máxima, determinada según el ensayo </w:t>
      </w:r>
      <w:proofErr w:type="spellStart"/>
      <w:r w:rsidR="00182540" w:rsidRPr="006C38F4">
        <w:rPr>
          <w:rFonts w:ascii="Arial" w:hAnsi="Arial" w:cs="Arial"/>
          <w:sz w:val="20"/>
        </w:rPr>
        <w:t>Próctor</w:t>
      </w:r>
      <w:proofErr w:type="spellEnd"/>
      <w:r w:rsidR="00182540" w:rsidRPr="006C38F4">
        <w:rPr>
          <w:rFonts w:ascii="Arial" w:hAnsi="Arial" w:cs="Arial"/>
          <w:sz w:val="20"/>
        </w:rPr>
        <w:t xml:space="preserve"> Modificado. </w:t>
      </w:r>
    </w:p>
    <w:p w:rsidR="00182540" w:rsidRPr="006C38F4" w:rsidRDefault="00182540" w:rsidP="00263370">
      <w:pPr>
        <w:pStyle w:val="Ttulo1"/>
        <w:numPr>
          <w:ilvl w:val="1"/>
          <w:numId w:val="1"/>
        </w:numPr>
        <w:tabs>
          <w:tab w:val="clear" w:pos="357"/>
        </w:tabs>
        <w:spacing w:before="0" w:after="0"/>
        <w:ind w:hanging="935"/>
        <w:rPr>
          <w:rFonts w:ascii="Arial" w:hAnsi="Arial" w:cs="Arial"/>
          <w:sz w:val="20"/>
          <w:szCs w:val="20"/>
        </w:rPr>
      </w:pPr>
      <w:bookmarkStart w:id="56" w:name="_Toc452327042"/>
      <w:bookmarkStart w:id="57" w:name="_Toc487633856"/>
      <w:r w:rsidRPr="006C38F4">
        <w:rPr>
          <w:rFonts w:ascii="Arial" w:hAnsi="Arial" w:cs="Arial"/>
          <w:sz w:val="20"/>
          <w:szCs w:val="20"/>
        </w:rPr>
        <w:t>SUB-BASE</w:t>
      </w:r>
      <w:bookmarkEnd w:id="56"/>
      <w:bookmarkEnd w:id="57"/>
      <w:r w:rsidRPr="006C38F4">
        <w:rPr>
          <w:rFonts w:ascii="Arial" w:hAnsi="Arial" w:cs="Arial"/>
          <w:sz w:val="20"/>
          <w:szCs w:val="20"/>
        </w:rPr>
        <w:t xml:space="preserve"> </w:t>
      </w:r>
    </w:p>
    <w:p w:rsidR="00182540" w:rsidRPr="006C38F4" w:rsidRDefault="00182540" w:rsidP="00A21119">
      <w:pPr>
        <w:pStyle w:val="Normal1"/>
        <w:rPr>
          <w:rFonts w:ascii="Arial" w:hAnsi="Arial" w:cs="Arial"/>
          <w:sz w:val="20"/>
        </w:rPr>
      </w:pPr>
      <w:r w:rsidRPr="006C38F4">
        <w:rPr>
          <w:rFonts w:ascii="Arial" w:hAnsi="Arial" w:cs="Arial"/>
          <w:sz w:val="20"/>
        </w:rPr>
        <w:t xml:space="preserve">Consiste esta actividad en la colocación de una capa de material seleccionado sobre la </w:t>
      </w:r>
      <w:proofErr w:type="spellStart"/>
      <w:r w:rsidRPr="006C38F4">
        <w:rPr>
          <w:rFonts w:ascii="Arial" w:hAnsi="Arial" w:cs="Arial"/>
          <w:sz w:val="20"/>
        </w:rPr>
        <w:t>subrasante</w:t>
      </w:r>
      <w:proofErr w:type="spellEnd"/>
      <w:r w:rsidRPr="006C38F4">
        <w:rPr>
          <w:rFonts w:ascii="Arial" w:hAnsi="Arial" w:cs="Arial"/>
          <w:sz w:val="20"/>
        </w:rPr>
        <w:t xml:space="preserve"> con el fin de mejorar la capacidad de carga de ésta, disminuyendo el espesor necesario de la base, mejorando las condiciones de drenaje de la </w:t>
      </w:r>
      <w:proofErr w:type="spellStart"/>
      <w:r w:rsidRPr="006C38F4">
        <w:rPr>
          <w:rFonts w:ascii="Arial" w:hAnsi="Arial" w:cs="Arial"/>
          <w:sz w:val="20"/>
        </w:rPr>
        <w:t>subrasante</w:t>
      </w:r>
      <w:proofErr w:type="spellEnd"/>
      <w:r w:rsidRPr="006C38F4">
        <w:rPr>
          <w:rFonts w:ascii="Arial" w:hAnsi="Arial" w:cs="Arial"/>
          <w:sz w:val="20"/>
        </w:rPr>
        <w:t xml:space="preserve"> e impidiendo que la base se vea afectada por los cambios volumétricos que puedan ocurrir en aquella por su plasticidad o elasticidad. </w:t>
      </w:r>
    </w:p>
    <w:p w:rsidR="00182540" w:rsidRPr="006C38F4" w:rsidRDefault="00C24E57" w:rsidP="00A21119">
      <w:pPr>
        <w:pStyle w:val="Normal1"/>
        <w:rPr>
          <w:rFonts w:ascii="Arial" w:hAnsi="Arial" w:cs="Arial"/>
          <w:sz w:val="20"/>
        </w:rPr>
      </w:pPr>
      <w:r w:rsidRPr="006C38F4">
        <w:rPr>
          <w:rFonts w:ascii="Arial" w:hAnsi="Arial" w:cs="Arial"/>
          <w:sz w:val="20"/>
        </w:rPr>
        <w:t>El mejoramiento de la</w:t>
      </w:r>
      <w:r w:rsidR="00386DBC" w:rsidRPr="006C38F4">
        <w:rPr>
          <w:rFonts w:ascii="Arial" w:hAnsi="Arial" w:cs="Arial"/>
          <w:sz w:val="20"/>
        </w:rPr>
        <w:t xml:space="preserve"> capa sub-base debe estar en conformidad con el documento </w:t>
      </w:r>
      <w:r w:rsidR="002735D5" w:rsidRPr="006C38F4">
        <w:rPr>
          <w:rFonts w:ascii="Arial" w:hAnsi="Arial" w:cs="Arial"/>
          <w:sz w:val="20"/>
        </w:rPr>
        <w:t xml:space="preserve">Movimiento </w:t>
      </w:r>
      <w:r w:rsidR="002735D5">
        <w:rPr>
          <w:rFonts w:ascii="Arial" w:hAnsi="Arial" w:cs="Arial"/>
          <w:sz w:val="20"/>
        </w:rPr>
        <w:t>d</w:t>
      </w:r>
      <w:r w:rsidR="002735D5" w:rsidRPr="006C38F4">
        <w:rPr>
          <w:rFonts w:ascii="Arial" w:hAnsi="Arial" w:cs="Arial"/>
          <w:sz w:val="20"/>
        </w:rPr>
        <w:t>e Tierras</w:t>
      </w:r>
      <w:r w:rsidR="00495109" w:rsidRPr="006C38F4">
        <w:rPr>
          <w:rFonts w:ascii="Arial" w:hAnsi="Arial" w:cs="Arial"/>
          <w:sz w:val="20"/>
        </w:rPr>
        <w:t>.</w:t>
      </w:r>
    </w:p>
    <w:p w:rsidR="00182540" w:rsidRPr="006C38F4" w:rsidRDefault="00182540" w:rsidP="00F548DA">
      <w:pPr>
        <w:pStyle w:val="Ttulo1"/>
        <w:numPr>
          <w:ilvl w:val="2"/>
          <w:numId w:val="1"/>
        </w:numPr>
        <w:tabs>
          <w:tab w:val="clear" w:pos="357"/>
        </w:tabs>
        <w:spacing w:before="0" w:after="0"/>
        <w:rPr>
          <w:rFonts w:ascii="Arial" w:hAnsi="Arial" w:cs="Arial"/>
          <w:sz w:val="20"/>
          <w:szCs w:val="20"/>
        </w:rPr>
      </w:pPr>
      <w:bookmarkStart w:id="58" w:name="_Toc452327043"/>
      <w:bookmarkStart w:id="59" w:name="_Toc486923626"/>
      <w:bookmarkStart w:id="60" w:name="_Toc487633857"/>
      <w:r w:rsidRPr="006C38F4">
        <w:rPr>
          <w:rFonts w:ascii="Arial" w:hAnsi="Arial" w:cs="Arial"/>
          <w:sz w:val="20"/>
          <w:szCs w:val="20"/>
        </w:rPr>
        <w:t>MATERIALES</w:t>
      </w:r>
      <w:bookmarkEnd w:id="58"/>
      <w:bookmarkEnd w:id="59"/>
      <w:bookmarkEnd w:id="60"/>
      <w:r w:rsidRPr="006C38F4">
        <w:rPr>
          <w:rFonts w:ascii="Arial" w:hAnsi="Arial" w:cs="Arial"/>
          <w:sz w:val="20"/>
          <w:szCs w:val="20"/>
        </w:rPr>
        <w:t xml:space="preserve"> </w:t>
      </w:r>
    </w:p>
    <w:p w:rsidR="00E14112" w:rsidRPr="006C38F4" w:rsidRDefault="00182540" w:rsidP="00E14112">
      <w:pPr>
        <w:pStyle w:val="Normal1"/>
        <w:rPr>
          <w:rFonts w:ascii="Arial" w:hAnsi="Arial" w:cs="Arial"/>
          <w:sz w:val="20"/>
        </w:rPr>
      </w:pPr>
      <w:r w:rsidRPr="006C38F4">
        <w:rPr>
          <w:rFonts w:ascii="Arial" w:hAnsi="Arial" w:cs="Arial"/>
          <w:sz w:val="20"/>
        </w:rPr>
        <w:t xml:space="preserve">La sub-base se compondrá de partículas duras, resistentes y durables, sin exceso de partículas blandas o </w:t>
      </w:r>
      <w:proofErr w:type="spellStart"/>
      <w:r w:rsidRPr="006C38F4">
        <w:rPr>
          <w:rFonts w:ascii="Arial" w:hAnsi="Arial" w:cs="Arial"/>
          <w:sz w:val="20"/>
        </w:rPr>
        <w:t>desintegrables</w:t>
      </w:r>
      <w:proofErr w:type="spellEnd"/>
      <w:r w:rsidRPr="006C38F4">
        <w:rPr>
          <w:rFonts w:ascii="Arial" w:hAnsi="Arial" w:cs="Arial"/>
          <w:sz w:val="20"/>
        </w:rPr>
        <w:t xml:space="preserve"> y sin materia orgánica u otras sustancias perjudiciales. Los materiales serán agregados naturales clasificados o podrán provenir de la trituración de rocas y gravas, o podrán estar constituidos por una mezcla de productos de ambas procedencias</w:t>
      </w:r>
      <w:r w:rsidR="00E14112" w:rsidRPr="006C38F4">
        <w:rPr>
          <w:rFonts w:ascii="Arial" w:hAnsi="Arial" w:cs="Arial"/>
          <w:sz w:val="20"/>
        </w:rPr>
        <w:t xml:space="preserve">, </w:t>
      </w:r>
      <w:r w:rsidR="00E14112" w:rsidRPr="006C38F4">
        <w:rPr>
          <w:rFonts w:ascii="Arial" w:hAnsi="Arial" w:cs="Arial"/>
          <w:sz w:val="20"/>
          <w:lang w:val="es-ES"/>
        </w:rPr>
        <w:t>l</w:t>
      </w:r>
      <w:r w:rsidR="00E14112" w:rsidRPr="006C38F4">
        <w:rPr>
          <w:rFonts w:ascii="Arial" w:hAnsi="Arial" w:cs="Arial"/>
          <w:sz w:val="20"/>
        </w:rPr>
        <w:t xml:space="preserve">os requisitos de calidad que deben cumplir los materiales utilizados como sub-base son los siguientes: </w:t>
      </w:r>
    </w:p>
    <w:p w:rsidR="005F21A0" w:rsidRPr="006C38F4" w:rsidRDefault="005F21A0" w:rsidP="00DB2D45">
      <w:pPr>
        <w:pStyle w:val="Normal1"/>
        <w:rPr>
          <w:rFonts w:ascii="Arial" w:hAnsi="Arial" w:cs="Arial"/>
          <w:sz w:val="20"/>
        </w:rPr>
      </w:pPr>
      <w:r w:rsidRPr="006C38F4">
        <w:rPr>
          <w:rFonts w:ascii="Arial" w:hAnsi="Arial" w:cs="Arial"/>
          <w:sz w:val="20"/>
        </w:rPr>
        <w:lastRenderedPageBreak/>
        <w:t>La sub-base estará constituida por un suelo arenoso tipo A-</w:t>
      </w:r>
      <w:r w:rsidR="008667F9" w:rsidRPr="006C38F4">
        <w:rPr>
          <w:rFonts w:ascii="Arial" w:hAnsi="Arial" w:cs="Arial"/>
          <w:sz w:val="20"/>
        </w:rPr>
        <w:t xml:space="preserve">1-b </w:t>
      </w:r>
      <w:r w:rsidRPr="006C38F4">
        <w:rPr>
          <w:rFonts w:ascii="Arial" w:hAnsi="Arial" w:cs="Arial"/>
          <w:sz w:val="20"/>
        </w:rPr>
        <w:t xml:space="preserve">o areno-limoso tipo A-2-4, que deberá </w:t>
      </w:r>
      <w:r w:rsidR="008667F9" w:rsidRPr="006C38F4">
        <w:rPr>
          <w:rFonts w:ascii="Arial" w:hAnsi="Arial" w:cs="Arial"/>
          <w:sz w:val="20"/>
        </w:rPr>
        <w:t xml:space="preserve">ser aprobado por supervisión y </w:t>
      </w:r>
      <w:r w:rsidRPr="006C38F4">
        <w:rPr>
          <w:rFonts w:ascii="Arial" w:hAnsi="Arial" w:cs="Arial"/>
          <w:sz w:val="20"/>
        </w:rPr>
        <w:t>tener las siguientes propiedades:</w:t>
      </w:r>
    </w:p>
    <w:p w:rsidR="005F21A0" w:rsidRPr="006C38F4" w:rsidRDefault="006D318A" w:rsidP="00E0208A">
      <w:pPr>
        <w:pStyle w:val="Vietaestilo2"/>
        <w:rPr>
          <w:rFonts w:ascii="Arial" w:hAnsi="Arial" w:cs="Arial"/>
          <w:sz w:val="20"/>
          <w:szCs w:val="20"/>
        </w:rPr>
      </w:pPr>
      <w:r w:rsidRPr="006C38F4">
        <w:rPr>
          <w:rFonts w:ascii="Arial" w:hAnsi="Arial" w:cs="Arial"/>
          <w:sz w:val="20"/>
          <w:szCs w:val="20"/>
        </w:rPr>
        <w:t>CBR</w:t>
      </w:r>
      <w:r w:rsidR="005F21A0" w:rsidRPr="006C38F4">
        <w:rPr>
          <w:rFonts w:ascii="Arial" w:hAnsi="Arial" w:cs="Arial"/>
          <w:sz w:val="20"/>
          <w:szCs w:val="20"/>
        </w:rPr>
        <w:t xml:space="preserve"> mayor que 20.</w:t>
      </w:r>
    </w:p>
    <w:p w:rsidR="005F21A0" w:rsidRPr="006C38F4" w:rsidRDefault="005F21A0" w:rsidP="00E0208A">
      <w:pPr>
        <w:pStyle w:val="Vietaestilo2"/>
        <w:rPr>
          <w:rFonts w:ascii="Arial" w:hAnsi="Arial" w:cs="Arial"/>
          <w:sz w:val="20"/>
          <w:szCs w:val="20"/>
        </w:rPr>
      </w:pPr>
      <w:r w:rsidRPr="006C38F4">
        <w:rPr>
          <w:rFonts w:ascii="Arial" w:hAnsi="Arial" w:cs="Arial"/>
          <w:sz w:val="20"/>
          <w:szCs w:val="20"/>
        </w:rPr>
        <w:t>Hinchamiento menor del 2%.</w:t>
      </w:r>
    </w:p>
    <w:p w:rsidR="005F21A0" w:rsidRPr="006C38F4" w:rsidRDefault="005F21A0" w:rsidP="00E0208A">
      <w:pPr>
        <w:pStyle w:val="Vietaestilo2"/>
        <w:rPr>
          <w:rFonts w:ascii="Arial" w:hAnsi="Arial" w:cs="Arial"/>
          <w:sz w:val="20"/>
          <w:szCs w:val="20"/>
        </w:rPr>
      </w:pPr>
      <w:r w:rsidRPr="006C38F4">
        <w:rPr>
          <w:rFonts w:ascii="Arial" w:hAnsi="Arial" w:cs="Arial"/>
          <w:sz w:val="20"/>
          <w:szCs w:val="20"/>
        </w:rPr>
        <w:t>Límite líquido menor que 40.</w:t>
      </w:r>
    </w:p>
    <w:p w:rsidR="005F21A0" w:rsidRPr="006C38F4" w:rsidRDefault="005F21A0" w:rsidP="00E0208A">
      <w:pPr>
        <w:pStyle w:val="Vietaestilo2"/>
        <w:rPr>
          <w:rFonts w:ascii="Arial" w:hAnsi="Arial" w:cs="Arial"/>
          <w:sz w:val="20"/>
          <w:szCs w:val="20"/>
        </w:rPr>
      </w:pPr>
      <w:r w:rsidRPr="006C38F4">
        <w:rPr>
          <w:rFonts w:ascii="Arial" w:hAnsi="Arial" w:cs="Arial"/>
          <w:sz w:val="20"/>
          <w:szCs w:val="20"/>
        </w:rPr>
        <w:t>Índice plástico menor que 10.</w:t>
      </w:r>
    </w:p>
    <w:p w:rsidR="005F21A0" w:rsidRPr="006C38F4" w:rsidRDefault="005F21A0" w:rsidP="00E0208A">
      <w:pPr>
        <w:pStyle w:val="Vietaestilo2"/>
        <w:rPr>
          <w:rFonts w:ascii="Arial" w:hAnsi="Arial" w:cs="Arial"/>
          <w:sz w:val="20"/>
          <w:szCs w:val="20"/>
        </w:rPr>
      </w:pPr>
      <w:r w:rsidRPr="006C38F4">
        <w:rPr>
          <w:rFonts w:ascii="Arial" w:hAnsi="Arial" w:cs="Arial"/>
          <w:sz w:val="20"/>
          <w:szCs w:val="20"/>
        </w:rPr>
        <w:t>Contenido de materia orgánica menor que 1%.</w:t>
      </w:r>
    </w:p>
    <w:p w:rsidR="005F21A0" w:rsidRPr="006C38F4" w:rsidRDefault="005F21A0" w:rsidP="00E0208A">
      <w:pPr>
        <w:pStyle w:val="Vietaestilo2"/>
        <w:rPr>
          <w:rFonts w:ascii="Arial" w:hAnsi="Arial" w:cs="Arial"/>
          <w:sz w:val="20"/>
          <w:szCs w:val="20"/>
        </w:rPr>
      </w:pPr>
      <w:r w:rsidRPr="006C38F4">
        <w:rPr>
          <w:rFonts w:ascii="Arial" w:hAnsi="Arial" w:cs="Arial"/>
          <w:sz w:val="20"/>
          <w:szCs w:val="20"/>
        </w:rPr>
        <w:t>Compactación no inferior al 100% de la densidad máxima obtenida</w:t>
      </w:r>
      <w:r w:rsidR="006D318A" w:rsidRPr="006C38F4">
        <w:rPr>
          <w:rFonts w:ascii="Arial" w:hAnsi="Arial" w:cs="Arial"/>
          <w:sz w:val="20"/>
          <w:szCs w:val="20"/>
        </w:rPr>
        <w:t xml:space="preserve"> </w:t>
      </w:r>
      <w:r w:rsidRPr="006C38F4">
        <w:rPr>
          <w:rFonts w:ascii="Arial" w:hAnsi="Arial" w:cs="Arial"/>
          <w:sz w:val="20"/>
          <w:szCs w:val="20"/>
        </w:rPr>
        <w:t xml:space="preserve">según el ensayo de </w:t>
      </w:r>
      <w:proofErr w:type="spellStart"/>
      <w:r w:rsidRPr="006C38F4">
        <w:rPr>
          <w:rFonts w:ascii="Arial" w:hAnsi="Arial" w:cs="Arial"/>
          <w:sz w:val="20"/>
          <w:szCs w:val="20"/>
        </w:rPr>
        <w:t>Proctor</w:t>
      </w:r>
      <w:proofErr w:type="spellEnd"/>
      <w:r w:rsidRPr="006C38F4">
        <w:rPr>
          <w:rFonts w:ascii="Arial" w:hAnsi="Arial" w:cs="Arial"/>
          <w:sz w:val="20"/>
          <w:szCs w:val="20"/>
        </w:rPr>
        <w:t xml:space="preserve"> Standard (método AASHO T-99/70)</w:t>
      </w:r>
    </w:p>
    <w:p w:rsidR="00DC246E" w:rsidRPr="006C38F4" w:rsidRDefault="00DC246E" w:rsidP="00E0208A">
      <w:pPr>
        <w:pStyle w:val="Normal1"/>
        <w:rPr>
          <w:rFonts w:ascii="Arial" w:hAnsi="Arial" w:cs="Arial"/>
          <w:sz w:val="20"/>
        </w:rPr>
      </w:pPr>
      <w:r w:rsidRPr="006C38F4">
        <w:rPr>
          <w:rFonts w:ascii="Arial" w:hAnsi="Arial" w:cs="Arial"/>
          <w:sz w:val="20"/>
        </w:rPr>
        <w:t>Deben cumplir la gradación indicada en la siguiente tabla:</w:t>
      </w:r>
    </w:p>
    <w:p w:rsidR="007D5767" w:rsidRPr="006C38F4" w:rsidRDefault="00FF0983" w:rsidP="00F548DA">
      <w:pPr>
        <w:pStyle w:val="Normal1"/>
        <w:jc w:val="center"/>
        <w:rPr>
          <w:rFonts w:ascii="Arial" w:hAnsi="Arial" w:cs="Arial"/>
          <w:sz w:val="20"/>
        </w:rPr>
      </w:pPr>
      <w:r w:rsidRPr="006C38F4">
        <w:rPr>
          <w:rFonts w:ascii="Arial" w:hAnsi="Arial" w:cs="Arial"/>
          <w:sz w:val="20"/>
        </w:rPr>
        <w:object w:dxaOrig="3944" w:dyaOrig="3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05pt;height:159.8pt" o:ole="">
            <v:imagedata r:id="rId11" o:title=""/>
          </v:shape>
          <o:OLEObject Type="Embed" ProgID="Excel.Sheet.8" ShapeID="_x0000_i1025" DrawAspect="Content" ObjectID="_1617109391" r:id="rId12"/>
        </w:object>
      </w:r>
    </w:p>
    <w:p w:rsidR="00182540" w:rsidRPr="006C38F4" w:rsidRDefault="00182540" w:rsidP="00F548DA">
      <w:pPr>
        <w:pStyle w:val="Normal1"/>
        <w:jc w:val="center"/>
        <w:rPr>
          <w:rFonts w:ascii="Arial" w:hAnsi="Arial" w:cs="Arial"/>
          <w:sz w:val="20"/>
        </w:rPr>
      </w:pPr>
      <w:r w:rsidRPr="006C38F4">
        <w:rPr>
          <w:rFonts w:ascii="Arial" w:hAnsi="Arial" w:cs="Arial"/>
          <w:sz w:val="20"/>
        </w:rPr>
        <w:t>Tabla 1</w:t>
      </w:r>
      <w:r w:rsidR="00206E57" w:rsidRPr="006C38F4">
        <w:rPr>
          <w:rFonts w:ascii="Arial" w:hAnsi="Arial" w:cs="Arial"/>
          <w:sz w:val="20"/>
        </w:rPr>
        <w:t xml:space="preserve">.- </w:t>
      </w:r>
      <w:r w:rsidR="000704B3" w:rsidRPr="006C38F4">
        <w:rPr>
          <w:rFonts w:ascii="Arial" w:hAnsi="Arial" w:cs="Arial"/>
          <w:sz w:val="20"/>
        </w:rPr>
        <w:t>Granulometría</w:t>
      </w:r>
      <w:r w:rsidRPr="006C38F4">
        <w:rPr>
          <w:rFonts w:ascii="Arial" w:hAnsi="Arial" w:cs="Arial"/>
          <w:sz w:val="20"/>
        </w:rPr>
        <w:t xml:space="preserve"> sub-b</w:t>
      </w:r>
      <w:r w:rsidR="00206E57" w:rsidRPr="006C38F4">
        <w:rPr>
          <w:rFonts w:ascii="Arial" w:hAnsi="Arial" w:cs="Arial"/>
          <w:sz w:val="20"/>
        </w:rPr>
        <w:t>ase</w:t>
      </w:r>
    </w:p>
    <w:p w:rsidR="00182540" w:rsidRPr="006C38F4" w:rsidRDefault="00182540" w:rsidP="00F548DA">
      <w:pPr>
        <w:pStyle w:val="Ttulo1"/>
        <w:numPr>
          <w:ilvl w:val="2"/>
          <w:numId w:val="1"/>
        </w:numPr>
        <w:tabs>
          <w:tab w:val="clear" w:pos="357"/>
        </w:tabs>
        <w:spacing w:before="0" w:after="0"/>
        <w:rPr>
          <w:rFonts w:ascii="Arial" w:hAnsi="Arial" w:cs="Arial"/>
          <w:sz w:val="20"/>
          <w:szCs w:val="20"/>
        </w:rPr>
      </w:pPr>
      <w:bookmarkStart w:id="61" w:name="_Toc452327044"/>
      <w:bookmarkStart w:id="62" w:name="_Toc486923627"/>
      <w:bookmarkStart w:id="63" w:name="_Toc487633858"/>
      <w:r w:rsidRPr="006C38F4">
        <w:rPr>
          <w:rFonts w:ascii="Arial" w:hAnsi="Arial" w:cs="Arial"/>
          <w:sz w:val="20"/>
          <w:szCs w:val="20"/>
        </w:rPr>
        <w:t>EJECUCIÓN DEL TRABAJO</w:t>
      </w:r>
      <w:bookmarkEnd w:id="61"/>
      <w:bookmarkEnd w:id="62"/>
      <w:bookmarkEnd w:id="63"/>
      <w:r w:rsidRPr="006C38F4">
        <w:rPr>
          <w:rFonts w:ascii="Arial" w:hAnsi="Arial" w:cs="Arial"/>
          <w:sz w:val="20"/>
          <w:szCs w:val="20"/>
        </w:rPr>
        <w:t xml:space="preserve"> </w:t>
      </w:r>
    </w:p>
    <w:p w:rsidR="00182540" w:rsidRPr="006C38F4" w:rsidRDefault="00182540" w:rsidP="00811451">
      <w:pPr>
        <w:pStyle w:val="Normal1"/>
        <w:rPr>
          <w:rFonts w:ascii="Arial" w:hAnsi="Arial" w:cs="Arial"/>
          <w:sz w:val="20"/>
        </w:rPr>
      </w:pPr>
      <w:r w:rsidRPr="006C38F4">
        <w:rPr>
          <w:rFonts w:ascii="Arial" w:hAnsi="Arial" w:cs="Arial"/>
          <w:sz w:val="20"/>
        </w:rPr>
        <w:t>Antes de proceder a la colocación del material se debe haber efectuado el trabajo de limpieza, se debe haber preparado debidamente la subrasante, es decir, que la superficie sobre la cual debe asentarse la sub-base tenga la densidad apropiada y las cotas indicadas en los planos de construcción; además en lo posible deben haberse ejecutado las cunetas y d</w:t>
      </w:r>
      <w:r w:rsidR="004246A1" w:rsidRPr="006C38F4">
        <w:rPr>
          <w:rFonts w:ascii="Arial" w:hAnsi="Arial" w:cs="Arial"/>
          <w:sz w:val="20"/>
        </w:rPr>
        <w:t xml:space="preserve">emás obras básicas de drenaje. </w:t>
      </w:r>
      <w:r w:rsidRPr="006C38F4">
        <w:rPr>
          <w:rFonts w:ascii="Arial" w:hAnsi="Arial" w:cs="Arial"/>
          <w:sz w:val="20"/>
        </w:rPr>
        <w:t xml:space="preserve">Todo lo anterior debe haber sido aprobado previamente por el </w:t>
      </w:r>
      <w:r w:rsidR="007E1B3C" w:rsidRPr="006C38F4">
        <w:rPr>
          <w:rFonts w:ascii="Arial" w:hAnsi="Arial" w:cs="Arial"/>
          <w:sz w:val="20"/>
        </w:rPr>
        <w:t>Supervisor</w:t>
      </w:r>
      <w:r w:rsidRPr="006C38F4">
        <w:rPr>
          <w:rFonts w:ascii="Arial" w:hAnsi="Arial" w:cs="Arial"/>
          <w:sz w:val="20"/>
        </w:rPr>
        <w:t xml:space="preserve">. </w:t>
      </w:r>
    </w:p>
    <w:p w:rsidR="00182540" w:rsidRPr="006C38F4" w:rsidRDefault="00182540" w:rsidP="00811451">
      <w:pPr>
        <w:pStyle w:val="Normal1"/>
        <w:rPr>
          <w:rFonts w:ascii="Arial" w:hAnsi="Arial" w:cs="Arial"/>
          <w:sz w:val="20"/>
        </w:rPr>
      </w:pPr>
      <w:r w:rsidRPr="006C38F4">
        <w:rPr>
          <w:rFonts w:ascii="Arial" w:hAnsi="Arial" w:cs="Arial"/>
          <w:sz w:val="20"/>
        </w:rPr>
        <w:t xml:space="preserve">Los materiales se dispondrán en </w:t>
      </w:r>
      <w:r w:rsidR="004246A1" w:rsidRPr="006C38F4">
        <w:rPr>
          <w:rFonts w:ascii="Arial" w:hAnsi="Arial" w:cs="Arial"/>
          <w:sz w:val="20"/>
        </w:rPr>
        <w:t xml:space="preserve">un cordón de sección uniforme. </w:t>
      </w:r>
      <w:r w:rsidRPr="006C38F4">
        <w:rPr>
          <w:rFonts w:ascii="Arial" w:hAnsi="Arial" w:cs="Arial"/>
          <w:sz w:val="20"/>
        </w:rPr>
        <w:t xml:space="preserve">Si se va a utilizar la combinación de varios materiales, éstos deben mezclarse previamente en seco con el fin de garantizar su uniformidad. Así acordonado el material se humedecerá y mezclará hasta obtener </w:t>
      </w:r>
      <w:r w:rsidRPr="006C38F4">
        <w:rPr>
          <w:rFonts w:ascii="Arial" w:hAnsi="Arial" w:cs="Arial"/>
          <w:sz w:val="20"/>
        </w:rPr>
        <w:lastRenderedPageBreak/>
        <w:t>una humedad uniforme igual a la humedad óptima determinada en</w:t>
      </w:r>
      <w:r w:rsidR="004246A1" w:rsidRPr="006C38F4">
        <w:rPr>
          <w:rFonts w:ascii="Arial" w:hAnsi="Arial" w:cs="Arial"/>
          <w:sz w:val="20"/>
        </w:rPr>
        <w:t xml:space="preserve"> el ensayo Próctor Modificado. </w:t>
      </w:r>
      <w:r w:rsidRPr="006C38F4">
        <w:rPr>
          <w:rFonts w:ascii="Arial" w:hAnsi="Arial" w:cs="Arial"/>
          <w:sz w:val="20"/>
        </w:rPr>
        <w:t>En la fuente de materiales se r</w:t>
      </w:r>
      <w:r w:rsidR="008F48C5" w:rsidRPr="006C38F4">
        <w:rPr>
          <w:rFonts w:ascii="Arial" w:hAnsi="Arial" w:cs="Arial"/>
          <w:sz w:val="20"/>
        </w:rPr>
        <w:t>etirarán por zarandeo los sobre-</w:t>
      </w:r>
      <w:r w:rsidRPr="006C38F4">
        <w:rPr>
          <w:rFonts w:ascii="Arial" w:hAnsi="Arial" w:cs="Arial"/>
          <w:sz w:val="20"/>
        </w:rPr>
        <w:t xml:space="preserve">tamaños. </w:t>
      </w:r>
    </w:p>
    <w:p w:rsidR="00182540" w:rsidRPr="006C38F4" w:rsidRDefault="00182540" w:rsidP="00811451">
      <w:pPr>
        <w:pStyle w:val="Normal1"/>
        <w:rPr>
          <w:rFonts w:ascii="Arial" w:hAnsi="Arial" w:cs="Arial"/>
          <w:sz w:val="20"/>
        </w:rPr>
      </w:pPr>
      <w:r w:rsidRPr="006C38F4">
        <w:rPr>
          <w:rFonts w:ascii="Arial" w:hAnsi="Arial" w:cs="Arial"/>
          <w:sz w:val="20"/>
        </w:rPr>
        <w:t xml:space="preserve">Una vez humedecida la mezcla, se iniciará su extendido en capas sucesivas en espesores no mayores de 15 cm compactadas, hasta obtener el espesor indicado.  Durante la compactación se compensarán las pérdidas de humedad mediante oportunos riegos con agua.  A cada capa de la sub-base se realizarán ensayos de densidad en el terreno, en un número no inferior a uno por cada 200 metros lineales o uno por cada jornada de trabajo si es menor a la longitud indicada. El </w:t>
      </w:r>
      <w:r w:rsidR="007E1B3C" w:rsidRPr="006C38F4">
        <w:rPr>
          <w:rFonts w:ascii="Arial" w:hAnsi="Arial" w:cs="Arial"/>
          <w:sz w:val="20"/>
        </w:rPr>
        <w:t>Supervisor</w:t>
      </w:r>
      <w:r w:rsidRPr="006C38F4">
        <w:rPr>
          <w:rFonts w:ascii="Arial" w:hAnsi="Arial" w:cs="Arial"/>
          <w:sz w:val="20"/>
        </w:rPr>
        <w:t xml:space="preserve"> a su juicio podr</w:t>
      </w:r>
      <w:r w:rsidR="00F75A99" w:rsidRPr="006C38F4">
        <w:rPr>
          <w:rFonts w:ascii="Arial" w:hAnsi="Arial" w:cs="Arial"/>
          <w:sz w:val="20"/>
        </w:rPr>
        <w:t xml:space="preserve">á ordenar ensayos adicionales. </w:t>
      </w:r>
      <w:r w:rsidRPr="006C38F4">
        <w:rPr>
          <w:rFonts w:ascii="Arial" w:hAnsi="Arial" w:cs="Arial"/>
          <w:sz w:val="20"/>
        </w:rPr>
        <w:t>No se aceptarán tramos con compactaciones inferiores al 95% del Próctor Modificado</w:t>
      </w:r>
      <w:r w:rsidR="004246A1" w:rsidRPr="006C38F4">
        <w:rPr>
          <w:rFonts w:ascii="Arial" w:hAnsi="Arial" w:cs="Arial"/>
          <w:sz w:val="20"/>
        </w:rPr>
        <w:t xml:space="preserve"> </w:t>
      </w:r>
      <w:r w:rsidR="00882731" w:rsidRPr="006C38F4">
        <w:rPr>
          <w:rFonts w:ascii="Arial" w:hAnsi="Arial" w:cs="Arial"/>
          <w:sz w:val="20"/>
        </w:rPr>
        <w:t xml:space="preserve">AASHTO </w:t>
      </w:r>
      <w:r w:rsidR="004246A1" w:rsidRPr="006C38F4">
        <w:rPr>
          <w:rFonts w:ascii="Arial" w:hAnsi="Arial" w:cs="Arial"/>
          <w:sz w:val="20"/>
        </w:rPr>
        <w:t>T-180</w:t>
      </w:r>
      <w:r w:rsidRPr="006C38F4">
        <w:rPr>
          <w:rFonts w:ascii="Arial" w:hAnsi="Arial" w:cs="Arial"/>
          <w:sz w:val="20"/>
        </w:rPr>
        <w:t xml:space="preserve">. </w:t>
      </w:r>
    </w:p>
    <w:p w:rsidR="00182540" w:rsidRPr="006C38F4" w:rsidRDefault="00182540" w:rsidP="00263370">
      <w:pPr>
        <w:pStyle w:val="Ttulo1"/>
        <w:numPr>
          <w:ilvl w:val="1"/>
          <w:numId w:val="1"/>
        </w:numPr>
        <w:tabs>
          <w:tab w:val="clear" w:pos="357"/>
        </w:tabs>
        <w:spacing w:before="0" w:after="0"/>
        <w:ind w:hanging="935"/>
        <w:rPr>
          <w:rFonts w:ascii="Arial" w:hAnsi="Arial" w:cs="Arial"/>
          <w:sz w:val="20"/>
          <w:szCs w:val="20"/>
        </w:rPr>
      </w:pPr>
      <w:bookmarkStart w:id="64" w:name="_Toc452327045"/>
      <w:bookmarkStart w:id="65" w:name="_Toc487633859"/>
      <w:r w:rsidRPr="006C38F4">
        <w:rPr>
          <w:rFonts w:ascii="Arial" w:hAnsi="Arial" w:cs="Arial"/>
          <w:sz w:val="20"/>
          <w:szCs w:val="20"/>
        </w:rPr>
        <w:t>BASE</w:t>
      </w:r>
      <w:bookmarkEnd w:id="64"/>
      <w:bookmarkEnd w:id="65"/>
      <w:r w:rsidRPr="006C38F4">
        <w:rPr>
          <w:rFonts w:ascii="Arial" w:hAnsi="Arial" w:cs="Arial"/>
          <w:sz w:val="20"/>
          <w:szCs w:val="20"/>
        </w:rPr>
        <w:t xml:space="preserve"> </w:t>
      </w:r>
    </w:p>
    <w:p w:rsidR="00182540" w:rsidRPr="006C38F4" w:rsidRDefault="00182540" w:rsidP="00811451">
      <w:pPr>
        <w:pStyle w:val="Normal1"/>
        <w:rPr>
          <w:rFonts w:ascii="Arial" w:hAnsi="Arial" w:cs="Arial"/>
          <w:sz w:val="20"/>
        </w:rPr>
      </w:pPr>
      <w:r w:rsidRPr="006C38F4">
        <w:rPr>
          <w:rFonts w:ascii="Arial" w:hAnsi="Arial" w:cs="Arial"/>
          <w:sz w:val="20"/>
        </w:rPr>
        <w:t>Se refiere a la colocación de una o varias capas de material seleccionado como base de</w:t>
      </w:r>
      <w:r w:rsidR="008425A2" w:rsidRPr="006C38F4">
        <w:rPr>
          <w:rFonts w:ascii="Arial" w:hAnsi="Arial" w:cs="Arial"/>
          <w:sz w:val="20"/>
        </w:rPr>
        <w:t xml:space="preserve"> </w:t>
      </w:r>
      <w:r w:rsidR="008667F9" w:rsidRPr="006C38F4">
        <w:rPr>
          <w:rFonts w:ascii="Arial" w:hAnsi="Arial" w:cs="Arial"/>
          <w:sz w:val="20"/>
        </w:rPr>
        <w:t>empedrado</w:t>
      </w:r>
      <w:r w:rsidRPr="006C38F4">
        <w:rPr>
          <w:rFonts w:ascii="Arial" w:hAnsi="Arial" w:cs="Arial"/>
          <w:sz w:val="20"/>
        </w:rPr>
        <w:t xml:space="preserve">, sobre la sub-base o la subrasante, hasta alcanzar los niveles del </w:t>
      </w:r>
      <w:r w:rsidR="008F48C5" w:rsidRPr="006C38F4">
        <w:rPr>
          <w:rFonts w:ascii="Arial" w:hAnsi="Arial" w:cs="Arial"/>
          <w:sz w:val="20"/>
        </w:rPr>
        <w:t>proyecto</w:t>
      </w:r>
      <w:r w:rsidRPr="006C38F4">
        <w:rPr>
          <w:rFonts w:ascii="Arial" w:hAnsi="Arial" w:cs="Arial"/>
          <w:sz w:val="20"/>
        </w:rPr>
        <w:t>.</w:t>
      </w:r>
    </w:p>
    <w:p w:rsidR="00182540" w:rsidRPr="006C38F4" w:rsidRDefault="00182540" w:rsidP="00811451">
      <w:pPr>
        <w:pStyle w:val="Normal1"/>
        <w:rPr>
          <w:rFonts w:ascii="Arial" w:hAnsi="Arial" w:cs="Arial"/>
          <w:sz w:val="20"/>
        </w:rPr>
      </w:pPr>
      <w:r w:rsidRPr="006C38F4">
        <w:rPr>
          <w:rFonts w:ascii="Arial" w:hAnsi="Arial" w:cs="Arial"/>
          <w:sz w:val="20"/>
        </w:rPr>
        <w:t xml:space="preserve">Para su ejecución se tendrán en cuenta las normas vigentes, dependiendo del tipo de materiales que se utilicen. </w:t>
      </w:r>
    </w:p>
    <w:p w:rsidR="00182540" w:rsidRPr="006C38F4" w:rsidRDefault="00182540" w:rsidP="00263370">
      <w:pPr>
        <w:pStyle w:val="Ttulo1"/>
        <w:numPr>
          <w:ilvl w:val="2"/>
          <w:numId w:val="1"/>
        </w:numPr>
        <w:tabs>
          <w:tab w:val="clear" w:pos="357"/>
        </w:tabs>
        <w:spacing w:before="0" w:after="0"/>
        <w:ind w:hanging="518"/>
        <w:rPr>
          <w:rFonts w:ascii="Arial" w:hAnsi="Arial" w:cs="Arial"/>
          <w:sz w:val="20"/>
          <w:szCs w:val="20"/>
        </w:rPr>
      </w:pPr>
      <w:bookmarkStart w:id="66" w:name="_Toc452327046"/>
      <w:bookmarkStart w:id="67" w:name="_Toc486923629"/>
      <w:bookmarkStart w:id="68" w:name="_Toc487633860"/>
      <w:r w:rsidRPr="006C38F4">
        <w:rPr>
          <w:rFonts w:ascii="Arial" w:hAnsi="Arial" w:cs="Arial"/>
          <w:sz w:val="20"/>
          <w:szCs w:val="20"/>
        </w:rPr>
        <w:t>MATERIALES</w:t>
      </w:r>
      <w:bookmarkEnd w:id="66"/>
      <w:bookmarkEnd w:id="67"/>
      <w:bookmarkEnd w:id="68"/>
      <w:r w:rsidRPr="006C38F4">
        <w:rPr>
          <w:rFonts w:ascii="Arial" w:hAnsi="Arial" w:cs="Arial"/>
          <w:sz w:val="20"/>
          <w:szCs w:val="20"/>
        </w:rPr>
        <w:t xml:space="preserve"> </w:t>
      </w:r>
    </w:p>
    <w:p w:rsidR="005553BC" w:rsidRPr="006C38F4" w:rsidRDefault="005553BC" w:rsidP="00F1001E">
      <w:pPr>
        <w:pStyle w:val="Normal1"/>
        <w:ind w:left="360" w:firstLine="0"/>
        <w:rPr>
          <w:rFonts w:ascii="Arial" w:hAnsi="Arial" w:cs="Arial"/>
          <w:sz w:val="20"/>
        </w:rPr>
      </w:pPr>
      <w:r w:rsidRPr="006C38F4">
        <w:rPr>
          <w:rFonts w:ascii="Arial" w:hAnsi="Arial" w:cs="Arial"/>
          <w:sz w:val="20"/>
        </w:rPr>
        <w:t>Las piedras del empedrado se deben acomodar ajustando las variaciones en la altura de las mismas Colocar filas longitudinales de piedra, espaciándolas cada 1 - 1.5 metros de los bordes. Las piedras que conforman estas filas, deben ser de formas cuadradas o redondas y más grandes que las del mismo empedrado, de tal manera que se defina claramente una fila a lo largo del camino. La fila longitudinal de piedra debe tener una longitud mayor que el ancho, y su espesor debiera ser mayor que el resto.</w:t>
      </w:r>
    </w:p>
    <w:p w:rsidR="00182540" w:rsidRPr="006C38F4" w:rsidRDefault="00182540" w:rsidP="00263370">
      <w:pPr>
        <w:pStyle w:val="Ttulo1"/>
        <w:numPr>
          <w:ilvl w:val="3"/>
          <w:numId w:val="1"/>
        </w:numPr>
        <w:tabs>
          <w:tab w:val="clear" w:pos="357"/>
          <w:tab w:val="clear" w:pos="1728"/>
          <w:tab w:val="num" w:pos="1134"/>
        </w:tabs>
        <w:spacing w:before="0" w:after="0"/>
        <w:ind w:left="1418" w:hanging="992"/>
        <w:rPr>
          <w:rFonts w:ascii="Arial" w:hAnsi="Arial" w:cs="Arial"/>
          <w:sz w:val="20"/>
          <w:szCs w:val="20"/>
        </w:rPr>
      </w:pPr>
      <w:bookmarkStart w:id="69" w:name="_Toc486923630"/>
      <w:bookmarkStart w:id="70" w:name="_Toc487633861"/>
      <w:r w:rsidRPr="006C38F4">
        <w:rPr>
          <w:rFonts w:ascii="Arial" w:hAnsi="Arial" w:cs="Arial"/>
          <w:sz w:val="20"/>
          <w:szCs w:val="20"/>
        </w:rPr>
        <w:t>BASES</w:t>
      </w:r>
      <w:bookmarkEnd w:id="69"/>
      <w:bookmarkEnd w:id="70"/>
      <w:r w:rsidRPr="006C38F4">
        <w:rPr>
          <w:rFonts w:ascii="Arial" w:hAnsi="Arial" w:cs="Arial"/>
          <w:sz w:val="20"/>
          <w:szCs w:val="20"/>
        </w:rPr>
        <w:t xml:space="preserve"> </w:t>
      </w:r>
    </w:p>
    <w:p w:rsidR="00182540" w:rsidRPr="006C38F4" w:rsidRDefault="00182540" w:rsidP="00811451">
      <w:pPr>
        <w:pStyle w:val="Normal1"/>
        <w:rPr>
          <w:rFonts w:ascii="Arial" w:hAnsi="Arial" w:cs="Arial"/>
          <w:sz w:val="20"/>
        </w:rPr>
      </w:pPr>
      <w:r w:rsidRPr="006C38F4">
        <w:rPr>
          <w:rFonts w:ascii="Arial" w:hAnsi="Arial" w:cs="Arial"/>
          <w:sz w:val="20"/>
        </w:rPr>
        <w:t>Es la base construida con material natural gradado, o mezcla artificial de grava y suelo-mortero (</w:t>
      </w:r>
      <w:r w:rsidR="005514BC" w:rsidRPr="006C38F4">
        <w:rPr>
          <w:rFonts w:ascii="Arial" w:hAnsi="Arial" w:cs="Arial"/>
          <w:sz w:val="20"/>
        </w:rPr>
        <w:t>Relleno</w:t>
      </w:r>
      <w:r w:rsidRPr="006C38F4">
        <w:rPr>
          <w:rFonts w:ascii="Arial" w:hAnsi="Arial" w:cs="Arial"/>
          <w:sz w:val="20"/>
        </w:rPr>
        <w:t>)</w:t>
      </w:r>
      <w:r w:rsidR="00262D07" w:rsidRPr="006C38F4">
        <w:rPr>
          <w:rFonts w:ascii="Arial" w:hAnsi="Arial" w:cs="Arial"/>
          <w:sz w:val="20"/>
        </w:rPr>
        <w:t xml:space="preserve"> para el asiento de losetas</w:t>
      </w:r>
      <w:r w:rsidRPr="006C38F4">
        <w:rPr>
          <w:rFonts w:ascii="Arial" w:hAnsi="Arial" w:cs="Arial"/>
          <w:sz w:val="20"/>
        </w:rPr>
        <w:t xml:space="preserve">. El agregado grueso estará compuesto por fragmentos de grava duros triturados o naturales, libre de partículas blandas, alargadas, materia vegetal, terrones de arcilla y sustancias deletéreas. </w:t>
      </w:r>
    </w:p>
    <w:p w:rsidR="00182540" w:rsidRPr="006C38F4" w:rsidRDefault="00182540" w:rsidP="00811451">
      <w:pPr>
        <w:pStyle w:val="Normal1"/>
        <w:rPr>
          <w:rFonts w:ascii="Arial" w:hAnsi="Arial" w:cs="Arial"/>
          <w:sz w:val="20"/>
        </w:rPr>
      </w:pPr>
      <w:r w:rsidRPr="006C38F4">
        <w:rPr>
          <w:rFonts w:ascii="Arial" w:hAnsi="Arial" w:cs="Arial"/>
          <w:sz w:val="20"/>
        </w:rPr>
        <w:t xml:space="preserve">El suelo-mortero o </w:t>
      </w:r>
      <w:r w:rsidR="00A347BE" w:rsidRPr="006C38F4">
        <w:rPr>
          <w:rFonts w:ascii="Arial" w:hAnsi="Arial" w:cs="Arial"/>
          <w:sz w:val="20"/>
        </w:rPr>
        <w:t>relleno</w:t>
      </w:r>
      <w:r w:rsidRPr="006C38F4">
        <w:rPr>
          <w:rFonts w:ascii="Arial" w:hAnsi="Arial" w:cs="Arial"/>
          <w:sz w:val="20"/>
        </w:rPr>
        <w:t xml:space="preserve">, será un material que pase el tamiz No. 10 compuesto por suelo y material granular como la arena o residuo de trituración de roca mezclados natural o artificialmente. </w:t>
      </w:r>
    </w:p>
    <w:p w:rsidR="00182540" w:rsidRPr="006C38F4" w:rsidRDefault="00182540" w:rsidP="00811451">
      <w:pPr>
        <w:pStyle w:val="Normal1"/>
        <w:rPr>
          <w:rFonts w:ascii="Arial" w:hAnsi="Arial" w:cs="Arial"/>
          <w:sz w:val="20"/>
        </w:rPr>
      </w:pPr>
      <w:r w:rsidRPr="006C38F4">
        <w:rPr>
          <w:rFonts w:ascii="Arial" w:hAnsi="Arial" w:cs="Arial"/>
          <w:sz w:val="20"/>
        </w:rPr>
        <w:t xml:space="preserve">El material grueso cumplirá lo descrito para las bases en grava o </w:t>
      </w:r>
      <w:r w:rsidR="00811451" w:rsidRPr="006C38F4">
        <w:rPr>
          <w:rFonts w:ascii="Arial" w:hAnsi="Arial" w:cs="Arial"/>
          <w:sz w:val="20"/>
        </w:rPr>
        <w:t xml:space="preserve">piedra. </w:t>
      </w:r>
    </w:p>
    <w:p w:rsidR="00466C2E" w:rsidRPr="006C38F4" w:rsidRDefault="00182540" w:rsidP="00466C2E">
      <w:pPr>
        <w:pStyle w:val="Normal1"/>
        <w:rPr>
          <w:rFonts w:ascii="Arial" w:hAnsi="Arial" w:cs="Arial"/>
          <w:sz w:val="20"/>
        </w:rPr>
      </w:pPr>
      <w:r w:rsidRPr="006C38F4">
        <w:rPr>
          <w:rFonts w:ascii="Arial" w:hAnsi="Arial" w:cs="Arial"/>
          <w:sz w:val="20"/>
        </w:rPr>
        <w:t xml:space="preserve">El suelo-mortero tendrá que cumplir con los siguientes requisitos: </w:t>
      </w:r>
    </w:p>
    <w:p w:rsidR="00466C2E" w:rsidRPr="006C38F4" w:rsidRDefault="00E0208A" w:rsidP="00997D18">
      <w:pPr>
        <w:pStyle w:val="Normal1"/>
        <w:jc w:val="center"/>
        <w:rPr>
          <w:rFonts w:ascii="Arial" w:hAnsi="Arial" w:cs="Arial"/>
          <w:sz w:val="20"/>
        </w:rPr>
      </w:pPr>
      <w:r w:rsidRPr="006C38F4">
        <w:rPr>
          <w:rFonts w:ascii="Arial" w:hAnsi="Arial" w:cs="Arial"/>
          <w:sz w:val="20"/>
        </w:rPr>
        <w:object w:dxaOrig="3944" w:dyaOrig="1431">
          <v:shape id="_x0000_i1026" type="#_x0000_t75" style="width:197.05pt;height:71.35pt" o:ole="">
            <v:imagedata r:id="rId13" o:title=""/>
          </v:shape>
          <o:OLEObject Type="Embed" ProgID="Excel.Sheet.8" ShapeID="_x0000_i1026" DrawAspect="Content" ObjectID="_1617109392" r:id="rId14"/>
        </w:object>
      </w:r>
    </w:p>
    <w:p w:rsidR="00466C2E" w:rsidRPr="006C38F4" w:rsidRDefault="00466C2E" w:rsidP="00F548DA">
      <w:pPr>
        <w:pStyle w:val="Normal1"/>
        <w:jc w:val="center"/>
        <w:rPr>
          <w:rFonts w:ascii="Arial" w:hAnsi="Arial" w:cs="Arial"/>
          <w:sz w:val="20"/>
        </w:rPr>
      </w:pPr>
      <w:r w:rsidRPr="006C38F4">
        <w:rPr>
          <w:rFonts w:ascii="Arial" w:hAnsi="Arial" w:cs="Arial"/>
          <w:sz w:val="20"/>
        </w:rPr>
        <w:t>Tabla 4</w:t>
      </w:r>
      <w:r w:rsidR="00A12B8F" w:rsidRPr="006C38F4">
        <w:rPr>
          <w:rFonts w:ascii="Arial" w:hAnsi="Arial" w:cs="Arial"/>
          <w:sz w:val="20"/>
        </w:rPr>
        <w:t>.-</w:t>
      </w:r>
      <w:r w:rsidRPr="006C38F4">
        <w:rPr>
          <w:rFonts w:ascii="Arial" w:hAnsi="Arial" w:cs="Arial"/>
          <w:sz w:val="20"/>
        </w:rPr>
        <w:t xml:space="preserve"> Requisitos para materiales de base en suelo-mortero</w:t>
      </w:r>
    </w:p>
    <w:p w:rsidR="00182540" w:rsidRPr="006C38F4" w:rsidRDefault="00182540" w:rsidP="00811451">
      <w:pPr>
        <w:pStyle w:val="Normal1"/>
        <w:rPr>
          <w:rFonts w:ascii="Arial" w:hAnsi="Arial" w:cs="Arial"/>
          <w:sz w:val="20"/>
        </w:rPr>
      </w:pPr>
      <w:r w:rsidRPr="006C38F4">
        <w:rPr>
          <w:rFonts w:ascii="Arial" w:hAnsi="Arial" w:cs="Arial"/>
          <w:sz w:val="20"/>
        </w:rPr>
        <w:t xml:space="preserve">El contenido de arcilla estará entre el 10% y el 20% </w:t>
      </w:r>
    </w:p>
    <w:p w:rsidR="00182540" w:rsidRPr="006C38F4" w:rsidRDefault="00182540" w:rsidP="00811451">
      <w:pPr>
        <w:pStyle w:val="Normal1"/>
        <w:rPr>
          <w:rFonts w:ascii="Arial" w:hAnsi="Arial" w:cs="Arial"/>
          <w:sz w:val="20"/>
        </w:rPr>
      </w:pPr>
      <w:r w:rsidRPr="006C38F4">
        <w:rPr>
          <w:rFonts w:ascii="Arial" w:hAnsi="Arial" w:cs="Arial"/>
          <w:sz w:val="20"/>
        </w:rPr>
        <w:t xml:space="preserve">Si se requiere modificar los límites de consistencia (L.L. o I.P.) del material que pasa el tamiz No. 40, se le podrá adicionar hasta un 20% en peso del total de la mezcla de arena o residuos de trituración. </w:t>
      </w:r>
    </w:p>
    <w:p w:rsidR="00182540" w:rsidRPr="006C38F4" w:rsidRDefault="00182540" w:rsidP="00F548DA">
      <w:pPr>
        <w:pStyle w:val="Ttulo1"/>
        <w:numPr>
          <w:ilvl w:val="2"/>
          <w:numId w:val="1"/>
        </w:numPr>
        <w:tabs>
          <w:tab w:val="clear" w:pos="357"/>
        </w:tabs>
        <w:spacing w:before="0" w:after="0"/>
        <w:rPr>
          <w:rFonts w:ascii="Arial" w:hAnsi="Arial" w:cs="Arial"/>
          <w:sz w:val="20"/>
          <w:szCs w:val="20"/>
        </w:rPr>
      </w:pPr>
      <w:bookmarkStart w:id="71" w:name="_Toc452327047"/>
      <w:bookmarkStart w:id="72" w:name="_Toc486923631"/>
      <w:bookmarkStart w:id="73" w:name="_Toc487633862"/>
      <w:r w:rsidRPr="006C38F4">
        <w:rPr>
          <w:rFonts w:ascii="Arial" w:hAnsi="Arial" w:cs="Arial"/>
          <w:sz w:val="20"/>
          <w:szCs w:val="20"/>
        </w:rPr>
        <w:t>EJECUCIÓN DEL TRABAJO</w:t>
      </w:r>
      <w:bookmarkEnd w:id="71"/>
      <w:bookmarkEnd w:id="72"/>
      <w:bookmarkEnd w:id="73"/>
      <w:r w:rsidRPr="006C38F4">
        <w:rPr>
          <w:rFonts w:ascii="Arial" w:hAnsi="Arial" w:cs="Arial"/>
          <w:sz w:val="20"/>
          <w:szCs w:val="20"/>
        </w:rPr>
        <w:t xml:space="preserve"> </w:t>
      </w:r>
    </w:p>
    <w:p w:rsidR="00182540" w:rsidRPr="006C38F4" w:rsidRDefault="00182540" w:rsidP="00F60C1D">
      <w:pPr>
        <w:pStyle w:val="Normal1"/>
        <w:rPr>
          <w:rFonts w:ascii="Arial" w:hAnsi="Arial" w:cs="Arial"/>
          <w:sz w:val="20"/>
        </w:rPr>
      </w:pPr>
      <w:r w:rsidRPr="006C38F4">
        <w:rPr>
          <w:rFonts w:ascii="Arial" w:hAnsi="Arial" w:cs="Arial"/>
          <w:sz w:val="20"/>
        </w:rPr>
        <w:t xml:space="preserve">El equipo, herramientas y demás implementos a utilizar en la construcción de la base deben estar en óptimas condiciones; los equipos que presenten deficiencias o mal funcionamiento deben ser reemplazados. </w:t>
      </w:r>
    </w:p>
    <w:p w:rsidR="00182540" w:rsidRPr="006C38F4" w:rsidRDefault="00182540" w:rsidP="00F60C1D">
      <w:pPr>
        <w:pStyle w:val="Normal1"/>
        <w:rPr>
          <w:rFonts w:ascii="Arial" w:hAnsi="Arial" w:cs="Arial"/>
          <w:sz w:val="20"/>
        </w:rPr>
      </w:pPr>
      <w:r w:rsidRPr="006C38F4">
        <w:rPr>
          <w:rFonts w:ascii="Arial" w:hAnsi="Arial" w:cs="Arial"/>
          <w:sz w:val="20"/>
        </w:rPr>
        <w:t>Se consideran equipos necesarios para la ejecución de los trabajos</w:t>
      </w:r>
      <w:r w:rsidR="00F60C1D" w:rsidRPr="006C38F4">
        <w:rPr>
          <w:rFonts w:ascii="Arial" w:hAnsi="Arial" w:cs="Arial"/>
          <w:sz w:val="20"/>
        </w:rPr>
        <w:t>: motoniveladoras</w:t>
      </w:r>
      <w:r w:rsidRPr="006C38F4">
        <w:rPr>
          <w:rFonts w:ascii="Arial" w:hAnsi="Arial" w:cs="Arial"/>
          <w:sz w:val="20"/>
        </w:rPr>
        <w:t xml:space="preserve">, </w:t>
      </w:r>
      <w:r w:rsidR="00EA636E" w:rsidRPr="006C38F4">
        <w:rPr>
          <w:rFonts w:ascii="Arial" w:hAnsi="Arial" w:cs="Arial"/>
          <w:sz w:val="20"/>
        </w:rPr>
        <w:t>camiones cisterna</w:t>
      </w:r>
      <w:r w:rsidRPr="006C38F4">
        <w:rPr>
          <w:rFonts w:ascii="Arial" w:hAnsi="Arial" w:cs="Arial"/>
          <w:sz w:val="20"/>
        </w:rPr>
        <w:t>, cilindro metálico, compactador de llantas o vibrat</w:t>
      </w:r>
      <w:r w:rsidR="00EA636E" w:rsidRPr="006C38F4">
        <w:rPr>
          <w:rFonts w:ascii="Arial" w:hAnsi="Arial" w:cs="Arial"/>
          <w:sz w:val="20"/>
        </w:rPr>
        <w:t xml:space="preserve">orio y vehículos de transporte. </w:t>
      </w:r>
      <w:r w:rsidRPr="006C38F4">
        <w:rPr>
          <w:rFonts w:ascii="Arial" w:hAnsi="Arial" w:cs="Arial"/>
          <w:sz w:val="20"/>
        </w:rPr>
        <w:t xml:space="preserve">Todos los anteriores equipos deben permitir un proceso continuo de la construcción para terminar el trabajo en el plazo estipulado. </w:t>
      </w:r>
    </w:p>
    <w:p w:rsidR="00182540" w:rsidRPr="006C38F4" w:rsidRDefault="00182540" w:rsidP="00F60C1D">
      <w:pPr>
        <w:pStyle w:val="Normal1"/>
        <w:rPr>
          <w:rFonts w:ascii="Arial" w:hAnsi="Arial" w:cs="Arial"/>
          <w:sz w:val="20"/>
        </w:rPr>
      </w:pPr>
      <w:r w:rsidRPr="006C38F4">
        <w:rPr>
          <w:rFonts w:ascii="Arial" w:hAnsi="Arial" w:cs="Arial"/>
          <w:sz w:val="20"/>
        </w:rPr>
        <w:t xml:space="preserve">El material de base se colocará y esparcirá uniformemente en todo lo ancho de la vía en capas cuyo espesor después de compactado no sea mayor a 10 </w:t>
      </w:r>
      <w:r w:rsidR="00D21A57" w:rsidRPr="006C38F4">
        <w:rPr>
          <w:rFonts w:ascii="Arial" w:hAnsi="Arial" w:cs="Arial"/>
          <w:sz w:val="20"/>
        </w:rPr>
        <w:t>cm</w:t>
      </w:r>
      <w:r w:rsidRPr="006C38F4">
        <w:rPr>
          <w:rFonts w:ascii="Arial" w:hAnsi="Arial" w:cs="Arial"/>
          <w:sz w:val="20"/>
        </w:rPr>
        <w:t xml:space="preserve"> hasta obtener el espesor especificado. </w:t>
      </w:r>
    </w:p>
    <w:p w:rsidR="00182540" w:rsidRPr="006C38F4" w:rsidRDefault="00182540" w:rsidP="00F60C1D">
      <w:pPr>
        <w:pStyle w:val="Normal1"/>
        <w:rPr>
          <w:rFonts w:ascii="Arial" w:hAnsi="Arial" w:cs="Arial"/>
          <w:sz w:val="20"/>
        </w:rPr>
      </w:pPr>
      <w:r w:rsidRPr="006C38F4">
        <w:rPr>
          <w:rFonts w:ascii="Arial" w:hAnsi="Arial" w:cs="Arial"/>
          <w:sz w:val="20"/>
        </w:rPr>
        <w:t xml:space="preserve">Se procederá al extendido y compactación completa cuando la mezcla sea homogénea en gradación y humedad. Debe evitarse la disgregación del material. </w:t>
      </w:r>
    </w:p>
    <w:p w:rsidR="00182540" w:rsidRPr="006C38F4" w:rsidRDefault="00182540" w:rsidP="00F60C1D">
      <w:pPr>
        <w:pStyle w:val="Normal1"/>
        <w:rPr>
          <w:rFonts w:ascii="Arial" w:hAnsi="Arial" w:cs="Arial"/>
          <w:sz w:val="20"/>
        </w:rPr>
      </w:pPr>
      <w:r w:rsidRPr="006C38F4">
        <w:rPr>
          <w:rFonts w:ascii="Arial" w:hAnsi="Arial" w:cs="Arial"/>
          <w:sz w:val="20"/>
        </w:rPr>
        <w:t>Para obtener la densidad requerida el material debe humedecerse hasta alcanzar la humedad óptima obtenida en</w:t>
      </w:r>
      <w:r w:rsidR="007660F3" w:rsidRPr="006C38F4">
        <w:rPr>
          <w:rFonts w:ascii="Arial" w:hAnsi="Arial" w:cs="Arial"/>
          <w:sz w:val="20"/>
        </w:rPr>
        <w:t xml:space="preserve"> el ensayo Próctor Modificado. </w:t>
      </w:r>
      <w:r w:rsidRPr="006C38F4">
        <w:rPr>
          <w:rFonts w:ascii="Arial" w:hAnsi="Arial" w:cs="Arial"/>
          <w:sz w:val="20"/>
        </w:rPr>
        <w:t xml:space="preserve">Si la humedad es muy alta, el material debe removerse, airearse y dejarse secar hasta que adquiera la óptima que permita compactar el material y alcanzar la densidad especificada. </w:t>
      </w:r>
    </w:p>
    <w:p w:rsidR="00182540" w:rsidRPr="006C38F4" w:rsidRDefault="00182540" w:rsidP="00F60C1D">
      <w:pPr>
        <w:pStyle w:val="Normal1"/>
        <w:rPr>
          <w:rFonts w:ascii="Arial" w:hAnsi="Arial" w:cs="Arial"/>
          <w:sz w:val="20"/>
        </w:rPr>
      </w:pPr>
      <w:r w:rsidRPr="006C38F4">
        <w:rPr>
          <w:rFonts w:ascii="Arial" w:hAnsi="Arial" w:cs="Arial"/>
          <w:sz w:val="20"/>
        </w:rPr>
        <w:t xml:space="preserve">Los equipos y métodos utilizados para esparcir el material deben ser tales que éste no resulte segregado. Si una vez colocada y compactada una capa de afirmado se observan zonas en donde el material colocado está segregado, sea por concentración de partículas gruesas o de material fino, el Contratista debe corregir tales zonas escarificando, mezclando y compactando </w:t>
      </w:r>
      <w:r w:rsidRPr="006C38F4">
        <w:rPr>
          <w:rFonts w:ascii="Arial" w:hAnsi="Arial" w:cs="Arial"/>
          <w:sz w:val="20"/>
        </w:rPr>
        <w:lastRenderedPageBreak/>
        <w:t xml:space="preserve">el material o reemplazándolo por material aceptable.  El material que se contamine con material inadecuado debe ser reemplazado por cuenta del Contratista. </w:t>
      </w:r>
    </w:p>
    <w:p w:rsidR="00182540" w:rsidRPr="006C38F4" w:rsidRDefault="00182540" w:rsidP="00F60C1D">
      <w:pPr>
        <w:pStyle w:val="Normal1"/>
        <w:rPr>
          <w:rFonts w:ascii="Arial" w:hAnsi="Arial" w:cs="Arial"/>
          <w:sz w:val="20"/>
        </w:rPr>
      </w:pPr>
      <w:r w:rsidRPr="006C38F4">
        <w:rPr>
          <w:rFonts w:ascii="Arial" w:hAnsi="Arial" w:cs="Arial"/>
          <w:sz w:val="20"/>
        </w:rPr>
        <w:t xml:space="preserve">La superficie de afirmado de la base debe perfilarse de acuerdo con las características geométricas del </w:t>
      </w:r>
      <w:r w:rsidR="008F48C5" w:rsidRPr="006C38F4">
        <w:rPr>
          <w:rFonts w:ascii="Arial" w:hAnsi="Arial" w:cs="Arial"/>
          <w:sz w:val="20"/>
        </w:rPr>
        <w:t>proyecto</w:t>
      </w:r>
      <w:r w:rsidRPr="006C38F4">
        <w:rPr>
          <w:rFonts w:ascii="Arial" w:hAnsi="Arial" w:cs="Arial"/>
          <w:sz w:val="20"/>
        </w:rPr>
        <w:t xml:space="preserve"> y debe quedar uniformemente compactada. Se deben realizar ensayos de densidad en el terreno, los resultados obtenidos a partir de alguno de estos ensayos sobre la base compactada deben dar resultados iguales o superiores al 95% de la densidad máxima obtenida en el ensayo Próctor Modificado</w:t>
      </w:r>
      <w:r w:rsidR="001704F4" w:rsidRPr="006C38F4">
        <w:rPr>
          <w:rFonts w:ascii="Arial" w:hAnsi="Arial" w:cs="Arial"/>
          <w:sz w:val="20"/>
        </w:rPr>
        <w:t xml:space="preserve"> AASHTO T-180</w:t>
      </w:r>
      <w:r w:rsidRPr="006C38F4">
        <w:rPr>
          <w:rFonts w:ascii="Arial" w:hAnsi="Arial" w:cs="Arial"/>
          <w:sz w:val="20"/>
        </w:rPr>
        <w:t>.</w:t>
      </w:r>
      <w:r w:rsidR="001704F4" w:rsidRPr="006C38F4">
        <w:rPr>
          <w:rFonts w:ascii="Arial" w:hAnsi="Arial" w:cs="Arial"/>
          <w:sz w:val="20"/>
        </w:rPr>
        <w:t xml:space="preserve"> </w:t>
      </w:r>
      <w:r w:rsidRPr="006C38F4">
        <w:rPr>
          <w:rFonts w:ascii="Arial" w:hAnsi="Arial" w:cs="Arial"/>
          <w:sz w:val="20"/>
        </w:rPr>
        <w:t xml:space="preserve">Cualquier zona que no cumpla los requisitos de densidad especificados debe ser escarificada y recompactada de acuerdo con las instrucciones del </w:t>
      </w:r>
      <w:r w:rsidR="007E1B3C" w:rsidRPr="006C38F4">
        <w:rPr>
          <w:rFonts w:ascii="Arial" w:hAnsi="Arial" w:cs="Arial"/>
          <w:sz w:val="20"/>
        </w:rPr>
        <w:t>Supervisor</w:t>
      </w:r>
      <w:r w:rsidRPr="006C38F4">
        <w:rPr>
          <w:rFonts w:ascii="Arial" w:hAnsi="Arial" w:cs="Arial"/>
          <w:sz w:val="20"/>
        </w:rPr>
        <w:t xml:space="preserve">. </w:t>
      </w:r>
    </w:p>
    <w:p w:rsidR="00182540" w:rsidRPr="006C38F4" w:rsidRDefault="00182540" w:rsidP="00F60C1D">
      <w:pPr>
        <w:pStyle w:val="Normal1"/>
        <w:rPr>
          <w:rFonts w:ascii="Arial" w:hAnsi="Arial" w:cs="Arial"/>
          <w:sz w:val="20"/>
        </w:rPr>
      </w:pPr>
      <w:r w:rsidRPr="006C38F4">
        <w:rPr>
          <w:rFonts w:ascii="Arial" w:hAnsi="Arial" w:cs="Arial"/>
          <w:sz w:val="20"/>
        </w:rPr>
        <w:t xml:space="preserve">Para comprobar el ancho de la vía se tomará la distancia entre el eje y el borde de la base. No se admitirán diferencias por defecto, y por exceso no serán mayores a 10 </w:t>
      </w:r>
      <w:r w:rsidR="00D21A57" w:rsidRPr="006C38F4">
        <w:rPr>
          <w:rFonts w:ascii="Arial" w:hAnsi="Arial" w:cs="Arial"/>
          <w:sz w:val="20"/>
        </w:rPr>
        <w:t>cm</w:t>
      </w:r>
      <w:r w:rsidRPr="006C38F4">
        <w:rPr>
          <w:rFonts w:ascii="Arial" w:hAnsi="Arial" w:cs="Arial"/>
          <w:sz w:val="20"/>
        </w:rPr>
        <w:t xml:space="preserve"> con respecto a las secciones típicas transversales o a las ordenadas por el </w:t>
      </w:r>
      <w:r w:rsidR="007E1B3C" w:rsidRPr="006C38F4">
        <w:rPr>
          <w:rFonts w:ascii="Arial" w:hAnsi="Arial" w:cs="Arial"/>
          <w:sz w:val="20"/>
        </w:rPr>
        <w:t>Supervisor</w:t>
      </w:r>
      <w:r w:rsidRPr="006C38F4">
        <w:rPr>
          <w:rFonts w:ascii="Arial" w:hAnsi="Arial" w:cs="Arial"/>
          <w:sz w:val="20"/>
        </w:rPr>
        <w:t xml:space="preserve">. </w:t>
      </w:r>
    </w:p>
    <w:p w:rsidR="00182540" w:rsidRPr="006C38F4" w:rsidRDefault="00182540" w:rsidP="00F60C1D">
      <w:pPr>
        <w:pStyle w:val="Normal1"/>
        <w:rPr>
          <w:rFonts w:ascii="Arial" w:hAnsi="Arial" w:cs="Arial"/>
          <w:sz w:val="20"/>
        </w:rPr>
      </w:pPr>
      <w:r w:rsidRPr="006C38F4">
        <w:rPr>
          <w:rFonts w:ascii="Arial" w:hAnsi="Arial" w:cs="Arial"/>
          <w:sz w:val="20"/>
        </w:rPr>
        <w:t xml:space="preserve">Las cotas de la superficie terminada no deben diferir en más de 3 </w:t>
      </w:r>
      <w:r w:rsidR="00D21A57" w:rsidRPr="006C38F4">
        <w:rPr>
          <w:rFonts w:ascii="Arial" w:hAnsi="Arial" w:cs="Arial"/>
          <w:sz w:val="20"/>
        </w:rPr>
        <w:t>cm</w:t>
      </w:r>
      <w:r w:rsidRPr="006C38F4">
        <w:rPr>
          <w:rFonts w:ascii="Arial" w:hAnsi="Arial" w:cs="Arial"/>
          <w:sz w:val="20"/>
        </w:rPr>
        <w:t xml:space="preserve"> de las cotas de la superficie teórica proyectada. El espesor de la base no debe ser menor en más de 1 </w:t>
      </w:r>
      <w:r w:rsidR="00D21A57" w:rsidRPr="006C38F4">
        <w:rPr>
          <w:rFonts w:ascii="Arial" w:hAnsi="Arial" w:cs="Arial"/>
          <w:sz w:val="20"/>
        </w:rPr>
        <w:t>cm</w:t>
      </w:r>
      <w:r w:rsidR="001704F4" w:rsidRPr="006C38F4">
        <w:rPr>
          <w:rFonts w:ascii="Arial" w:hAnsi="Arial" w:cs="Arial"/>
          <w:sz w:val="20"/>
        </w:rPr>
        <w:t xml:space="preserve"> del indicado en los planos. </w:t>
      </w:r>
      <w:r w:rsidRPr="006C38F4">
        <w:rPr>
          <w:rFonts w:ascii="Arial" w:hAnsi="Arial" w:cs="Arial"/>
          <w:sz w:val="20"/>
        </w:rPr>
        <w:t xml:space="preserve">Para verificar los espesores de la base se practicarán perforaciones en diversos puntos. Las zonas defectuosas se corregirán escarificando la base en un espesor no menor de 6 </w:t>
      </w:r>
      <w:r w:rsidR="00D21A57" w:rsidRPr="006C38F4">
        <w:rPr>
          <w:rFonts w:ascii="Arial" w:hAnsi="Arial" w:cs="Arial"/>
          <w:sz w:val="20"/>
        </w:rPr>
        <w:t>cm</w:t>
      </w:r>
      <w:r w:rsidRPr="006C38F4">
        <w:rPr>
          <w:rFonts w:ascii="Arial" w:hAnsi="Arial" w:cs="Arial"/>
          <w:sz w:val="20"/>
        </w:rPr>
        <w:t xml:space="preserve">, agregando material en la cantidad necesaria para corregir la falla. </w:t>
      </w:r>
    </w:p>
    <w:p w:rsidR="00182540" w:rsidRPr="006C38F4" w:rsidRDefault="00182540" w:rsidP="00F60C1D">
      <w:pPr>
        <w:pStyle w:val="Normal1"/>
        <w:rPr>
          <w:rFonts w:ascii="Arial" w:hAnsi="Arial" w:cs="Arial"/>
          <w:sz w:val="20"/>
        </w:rPr>
      </w:pPr>
      <w:r w:rsidRPr="006C38F4">
        <w:rPr>
          <w:rFonts w:ascii="Arial" w:hAnsi="Arial" w:cs="Arial"/>
          <w:sz w:val="20"/>
        </w:rPr>
        <w:t xml:space="preserve">La regularidad de la base se comprobará colocando una regla de 3 m sobre la superficie de la base, no se admitirán diferencias mayores a 1,5 </w:t>
      </w:r>
      <w:r w:rsidR="00D21A57" w:rsidRPr="006C38F4">
        <w:rPr>
          <w:rFonts w:ascii="Arial" w:hAnsi="Arial" w:cs="Arial"/>
          <w:sz w:val="20"/>
        </w:rPr>
        <w:t>cm</w:t>
      </w:r>
      <w:r w:rsidRPr="006C38F4">
        <w:rPr>
          <w:rFonts w:ascii="Arial" w:hAnsi="Arial" w:cs="Arial"/>
          <w:sz w:val="20"/>
        </w:rPr>
        <w:t xml:space="preserve"> en ninguno de los puntos. </w:t>
      </w:r>
    </w:p>
    <w:p w:rsidR="00182540" w:rsidRPr="006C38F4" w:rsidRDefault="00182540" w:rsidP="00F60C1D">
      <w:pPr>
        <w:pStyle w:val="Normal1"/>
        <w:rPr>
          <w:rFonts w:ascii="Arial" w:hAnsi="Arial" w:cs="Arial"/>
          <w:sz w:val="20"/>
        </w:rPr>
      </w:pPr>
      <w:r w:rsidRPr="006C38F4">
        <w:rPr>
          <w:rFonts w:ascii="Arial" w:hAnsi="Arial" w:cs="Arial"/>
          <w:sz w:val="20"/>
        </w:rPr>
        <w:t xml:space="preserve">Es opcional para el Contratista la construcción de redes sanitarias, de drenaje, eléctricas o de malla de tierra antes o después de colocada la estructura de base y sub-base, pero se considera que es preferible la construcción de tales redes antes de construir la estructura de la vía.  En caso de que se realice la construcción después de la colocación </w:t>
      </w:r>
      <w:r w:rsidR="001704F4" w:rsidRPr="006C38F4">
        <w:rPr>
          <w:rFonts w:ascii="Arial" w:hAnsi="Arial" w:cs="Arial"/>
          <w:sz w:val="20"/>
        </w:rPr>
        <w:t>del paquete estructural</w:t>
      </w:r>
      <w:r w:rsidRPr="006C38F4">
        <w:rPr>
          <w:rFonts w:ascii="Arial" w:hAnsi="Arial" w:cs="Arial"/>
          <w:sz w:val="20"/>
        </w:rPr>
        <w:t>, el Contratista deberá re</w:t>
      </w:r>
      <w:r w:rsidR="001704F4" w:rsidRPr="006C38F4">
        <w:rPr>
          <w:rFonts w:ascii="Arial" w:hAnsi="Arial" w:cs="Arial"/>
          <w:sz w:val="20"/>
        </w:rPr>
        <w:t>poner</w:t>
      </w:r>
      <w:r w:rsidRPr="006C38F4">
        <w:rPr>
          <w:rFonts w:ascii="Arial" w:hAnsi="Arial" w:cs="Arial"/>
          <w:sz w:val="20"/>
        </w:rPr>
        <w:t xml:space="preserve"> a su costo los materiales de la estructura con el grado de compactación requerido para estos materiales. </w:t>
      </w:r>
    </w:p>
    <w:p w:rsidR="004A088C" w:rsidRPr="006C38F4" w:rsidRDefault="004A088C" w:rsidP="00F548DA">
      <w:pPr>
        <w:pStyle w:val="Ttulo1"/>
        <w:numPr>
          <w:ilvl w:val="2"/>
          <w:numId w:val="1"/>
        </w:numPr>
        <w:tabs>
          <w:tab w:val="clear" w:pos="357"/>
        </w:tabs>
        <w:spacing w:before="0" w:after="0"/>
        <w:rPr>
          <w:rFonts w:ascii="Arial" w:hAnsi="Arial" w:cs="Arial"/>
          <w:sz w:val="20"/>
          <w:szCs w:val="20"/>
          <w:lang w:val="pt-BR"/>
        </w:rPr>
      </w:pPr>
      <w:bookmarkStart w:id="74" w:name="_Toc452327048"/>
      <w:bookmarkStart w:id="75" w:name="_Toc486923632"/>
      <w:bookmarkStart w:id="76" w:name="_Toc487633863"/>
      <w:r w:rsidRPr="006C38F4">
        <w:rPr>
          <w:rFonts w:ascii="Arial" w:hAnsi="Arial" w:cs="Arial"/>
          <w:sz w:val="20"/>
          <w:szCs w:val="20"/>
        </w:rPr>
        <w:t xml:space="preserve">ENLOSETADO CON LOSETA HEXAGONAL E=10 CM. </w:t>
      </w:r>
      <w:r w:rsidRPr="006C38F4">
        <w:rPr>
          <w:rFonts w:ascii="Arial" w:hAnsi="Arial" w:cs="Arial"/>
          <w:sz w:val="20"/>
          <w:szCs w:val="20"/>
          <w:lang w:val="pt-BR"/>
        </w:rPr>
        <w:t>+ ARENA E=5 CM., SELLADO DE JUNTAS</w:t>
      </w:r>
      <w:bookmarkEnd w:id="74"/>
      <w:bookmarkEnd w:id="75"/>
      <w:bookmarkEnd w:id="76"/>
    </w:p>
    <w:p w:rsidR="004A088C" w:rsidRPr="006C38F4" w:rsidRDefault="004A088C" w:rsidP="004A088C">
      <w:pPr>
        <w:pStyle w:val="Normal1"/>
        <w:ind w:left="360" w:firstLine="0"/>
        <w:rPr>
          <w:rFonts w:ascii="Arial" w:hAnsi="Arial" w:cs="Arial"/>
          <w:sz w:val="20"/>
        </w:rPr>
      </w:pPr>
      <w:r w:rsidRPr="006C38F4">
        <w:rPr>
          <w:rFonts w:ascii="Arial" w:hAnsi="Arial" w:cs="Arial"/>
          <w:sz w:val="20"/>
        </w:rPr>
        <w:t>Este ítem comprende las siguientes operaciones básicas: transportar, cargar, descargar, proveer, seleccionar, nivelar, acomodar, compactar, en conformidad las prescripciones de estas especificaciones técnicas.</w:t>
      </w:r>
    </w:p>
    <w:p w:rsidR="004A088C" w:rsidRPr="006C38F4" w:rsidRDefault="004A088C" w:rsidP="004A088C">
      <w:pPr>
        <w:pStyle w:val="Normal1"/>
        <w:ind w:left="360" w:firstLine="0"/>
        <w:rPr>
          <w:rFonts w:ascii="Arial" w:hAnsi="Arial" w:cs="Arial"/>
          <w:sz w:val="20"/>
        </w:rPr>
      </w:pPr>
      <w:r w:rsidRPr="006C38F4">
        <w:rPr>
          <w:rFonts w:ascii="Arial" w:hAnsi="Arial" w:cs="Arial"/>
          <w:sz w:val="20"/>
        </w:rPr>
        <w:lastRenderedPageBreak/>
        <w:t>Para proteger la capa de rodadura de losetas hexagonales articuladas de hormigón, se procederá al sellado de las uniones con brea tropical, de acuerdo con las presentes especificaciones técnicas, planos e instrucciones del Supervisor.</w:t>
      </w:r>
    </w:p>
    <w:p w:rsidR="004A088C" w:rsidRPr="006C38F4" w:rsidRDefault="004A088C" w:rsidP="00263370">
      <w:pPr>
        <w:pStyle w:val="Ttulo1"/>
        <w:numPr>
          <w:ilvl w:val="3"/>
          <w:numId w:val="1"/>
        </w:numPr>
        <w:tabs>
          <w:tab w:val="clear" w:pos="357"/>
          <w:tab w:val="clear" w:pos="1728"/>
          <w:tab w:val="num" w:pos="1276"/>
        </w:tabs>
        <w:spacing w:before="0" w:after="0"/>
        <w:ind w:left="1276" w:hanging="850"/>
        <w:rPr>
          <w:rFonts w:ascii="Arial" w:hAnsi="Arial" w:cs="Arial"/>
          <w:sz w:val="20"/>
          <w:szCs w:val="20"/>
        </w:rPr>
      </w:pPr>
      <w:bookmarkStart w:id="77" w:name="_Toc452327049"/>
      <w:bookmarkStart w:id="78" w:name="_Toc486923633"/>
      <w:bookmarkStart w:id="79" w:name="_Toc487633864"/>
      <w:r w:rsidRPr="006C38F4">
        <w:rPr>
          <w:rFonts w:ascii="Arial" w:hAnsi="Arial" w:cs="Arial"/>
          <w:sz w:val="20"/>
          <w:szCs w:val="20"/>
        </w:rPr>
        <w:t>MATERIALES, HERRAMIENTAS Y EQUIPO</w:t>
      </w:r>
      <w:bookmarkEnd w:id="77"/>
      <w:bookmarkEnd w:id="78"/>
      <w:bookmarkEnd w:id="79"/>
      <w:r w:rsidRPr="006C38F4">
        <w:rPr>
          <w:rFonts w:ascii="Arial" w:hAnsi="Arial" w:cs="Arial"/>
          <w:sz w:val="20"/>
          <w:szCs w:val="20"/>
        </w:rPr>
        <w:t xml:space="preserve"> </w:t>
      </w:r>
    </w:p>
    <w:p w:rsidR="004A088C" w:rsidRPr="006C38F4" w:rsidRDefault="004A088C" w:rsidP="004A088C">
      <w:pPr>
        <w:pStyle w:val="Normal1"/>
        <w:ind w:left="360" w:firstLine="0"/>
        <w:rPr>
          <w:rFonts w:ascii="Arial" w:hAnsi="Arial" w:cs="Arial"/>
          <w:sz w:val="20"/>
        </w:rPr>
      </w:pPr>
      <w:r w:rsidRPr="006C38F4">
        <w:rPr>
          <w:rFonts w:ascii="Arial" w:hAnsi="Arial" w:cs="Arial"/>
          <w:sz w:val="20"/>
        </w:rPr>
        <w:t>Los materiales, herramientas y equipo requeridos para la ejecución de esta actividad serán provistos enteramente por el Contratista y sometido a aprobación del Supervisor, aprobación que no le exime de su responsabilidad por una correcta construcción.</w:t>
      </w:r>
    </w:p>
    <w:p w:rsidR="004A088C" w:rsidRPr="006C38F4" w:rsidRDefault="004A088C" w:rsidP="004A088C">
      <w:pPr>
        <w:pStyle w:val="Normal1"/>
        <w:ind w:left="360" w:firstLine="0"/>
        <w:rPr>
          <w:rFonts w:ascii="Arial" w:hAnsi="Arial" w:cs="Arial"/>
          <w:sz w:val="20"/>
        </w:rPr>
      </w:pPr>
      <w:r w:rsidRPr="006C38F4">
        <w:rPr>
          <w:rFonts w:ascii="Arial" w:hAnsi="Arial" w:cs="Arial"/>
          <w:sz w:val="20"/>
        </w:rPr>
        <w:t>El material principal de esta actividad es la arena como capa nivelante de 5 cm de espesor compactado y loseta hexagonal de 10 (cm) de espesor.</w:t>
      </w:r>
    </w:p>
    <w:p w:rsidR="004A088C" w:rsidRPr="006C38F4" w:rsidRDefault="004A088C" w:rsidP="004A088C">
      <w:pPr>
        <w:pStyle w:val="Normal1"/>
        <w:ind w:left="360" w:firstLine="0"/>
        <w:rPr>
          <w:rFonts w:ascii="Arial" w:hAnsi="Arial" w:cs="Arial"/>
          <w:sz w:val="20"/>
        </w:rPr>
      </w:pPr>
      <w:r w:rsidRPr="006C38F4">
        <w:rPr>
          <w:rFonts w:ascii="Arial" w:hAnsi="Arial" w:cs="Arial"/>
          <w:sz w:val="20"/>
        </w:rPr>
        <w:t>El Contratista someterá a la aprobación del Supervisor, las muestras de arena de los diferentes yacimientos, con los que pretende proveer para la ejecución de la capa nivelante de este ítem. El Supervisor instruirá el acopio del yacimiento en función de la muestra que resulte más aconsejable en cuanto a calidad y granulometría.</w:t>
      </w:r>
    </w:p>
    <w:p w:rsidR="004A088C" w:rsidRPr="006C38F4" w:rsidRDefault="004A088C" w:rsidP="004A088C">
      <w:pPr>
        <w:pStyle w:val="Normal1"/>
        <w:ind w:left="360" w:firstLine="0"/>
        <w:rPr>
          <w:rFonts w:ascii="Arial" w:hAnsi="Arial" w:cs="Arial"/>
          <w:sz w:val="20"/>
        </w:rPr>
      </w:pPr>
      <w:r w:rsidRPr="006C38F4">
        <w:rPr>
          <w:rFonts w:ascii="Arial" w:hAnsi="Arial" w:cs="Arial"/>
          <w:sz w:val="20"/>
        </w:rPr>
        <w:t>La provisión del material se lo realizará en lo posible de un sólo lugar de acopio o yacimiento.</w:t>
      </w:r>
    </w:p>
    <w:p w:rsidR="004A088C" w:rsidRPr="006C38F4" w:rsidRDefault="004A088C" w:rsidP="004A088C">
      <w:pPr>
        <w:pStyle w:val="Normal1"/>
        <w:ind w:left="360" w:firstLine="0"/>
        <w:rPr>
          <w:rFonts w:ascii="Arial" w:hAnsi="Arial" w:cs="Arial"/>
          <w:sz w:val="20"/>
        </w:rPr>
      </w:pPr>
      <w:r w:rsidRPr="006C38F4">
        <w:rPr>
          <w:rFonts w:ascii="Arial" w:hAnsi="Arial" w:cs="Arial"/>
          <w:sz w:val="20"/>
        </w:rPr>
        <w:t>La loseta para la calzada deberá ser de buena calidad, es decir que al golpe con un metal deberá producir un sonido metálico, como señal de un buen fraguado. El Supervisor ordenará el retiro del lugar de la obra, aquellos materiales que no cumplan con las especificaciones técnicas prescritas en esta Sección.</w:t>
      </w:r>
    </w:p>
    <w:p w:rsidR="004A088C" w:rsidRPr="006C38F4" w:rsidRDefault="004A088C" w:rsidP="004A088C">
      <w:pPr>
        <w:pStyle w:val="Normal1"/>
        <w:ind w:left="360" w:firstLine="0"/>
        <w:rPr>
          <w:rFonts w:ascii="Arial" w:hAnsi="Arial" w:cs="Arial"/>
          <w:sz w:val="20"/>
        </w:rPr>
      </w:pPr>
      <w:r w:rsidRPr="006C38F4">
        <w:rPr>
          <w:rFonts w:ascii="Arial" w:hAnsi="Arial" w:cs="Arial"/>
          <w:sz w:val="20"/>
        </w:rPr>
        <w:t>El transporte, manipuleo y almacenamiento de las losetas se ejecutará de tal forma que estas no se desportillen o se quiebren.</w:t>
      </w:r>
    </w:p>
    <w:p w:rsidR="004A088C" w:rsidRPr="006C38F4" w:rsidRDefault="004A088C" w:rsidP="004A088C">
      <w:pPr>
        <w:pStyle w:val="Normal1"/>
        <w:rPr>
          <w:rFonts w:ascii="Arial" w:hAnsi="Arial" w:cs="Arial"/>
          <w:sz w:val="20"/>
        </w:rPr>
      </w:pPr>
      <w:r w:rsidRPr="006C38F4">
        <w:rPr>
          <w:rFonts w:ascii="Arial" w:hAnsi="Arial" w:cs="Arial"/>
          <w:sz w:val="20"/>
        </w:rPr>
        <w:t xml:space="preserve">No se permitirá el tráfico de vehículo hasta que la compactación final y el sello de juntas hayan sido efectuados y se cuente con la aprobación del Supervisor. Especial atención debe tenerse en relación con servicios futuros que se deban dejar previstos desde la etapa inicial de construcción, sobre todo en el caso de pavimentos en hormigón. En este caso incluso se deben prever las juntas que faciliten futuras demoliciones en los sectores requeridos, en especial en los tramos que tendrán carrilera en etapas posteriores. </w:t>
      </w:r>
    </w:p>
    <w:p w:rsidR="004A088C" w:rsidRPr="006C38F4" w:rsidRDefault="004A088C" w:rsidP="004A088C">
      <w:pPr>
        <w:pStyle w:val="Normal1"/>
        <w:rPr>
          <w:rFonts w:ascii="Arial" w:hAnsi="Arial" w:cs="Arial"/>
          <w:sz w:val="20"/>
        </w:rPr>
      </w:pPr>
      <w:r w:rsidRPr="006C38F4">
        <w:rPr>
          <w:rFonts w:ascii="Arial" w:hAnsi="Arial" w:cs="Arial"/>
          <w:sz w:val="20"/>
        </w:rPr>
        <w:t>La aprobación de supervisión para con las vías de circulación</w:t>
      </w:r>
      <w:r w:rsidR="00BC5F29" w:rsidRPr="006C38F4">
        <w:rPr>
          <w:rFonts w:ascii="Arial" w:hAnsi="Arial" w:cs="Arial"/>
          <w:sz w:val="20"/>
        </w:rPr>
        <w:t xml:space="preserve"> interna</w:t>
      </w:r>
      <w:r w:rsidRPr="006C38F4">
        <w:rPr>
          <w:rFonts w:ascii="Arial" w:hAnsi="Arial" w:cs="Arial"/>
          <w:sz w:val="20"/>
        </w:rPr>
        <w:t xml:space="preserve"> y</w:t>
      </w:r>
      <w:r w:rsidR="00BC5F29" w:rsidRPr="006C38F4">
        <w:rPr>
          <w:rFonts w:ascii="Arial" w:hAnsi="Arial" w:cs="Arial"/>
          <w:sz w:val="20"/>
        </w:rPr>
        <w:t>/o</w:t>
      </w:r>
      <w:r w:rsidRPr="006C38F4">
        <w:rPr>
          <w:rFonts w:ascii="Arial" w:hAnsi="Arial" w:cs="Arial"/>
          <w:sz w:val="20"/>
        </w:rPr>
        <w:t xml:space="preserve"> </w:t>
      </w:r>
      <w:r w:rsidR="00BC5F29" w:rsidRPr="006C38F4">
        <w:rPr>
          <w:rFonts w:ascii="Arial" w:hAnsi="Arial" w:cs="Arial"/>
          <w:sz w:val="20"/>
        </w:rPr>
        <w:t xml:space="preserve">vía de </w:t>
      </w:r>
      <w:r w:rsidRPr="006C38F4">
        <w:rPr>
          <w:rFonts w:ascii="Arial" w:hAnsi="Arial" w:cs="Arial"/>
          <w:sz w:val="20"/>
        </w:rPr>
        <w:t>acceso</w:t>
      </w:r>
      <w:r w:rsidR="00BC5F29" w:rsidRPr="006C38F4">
        <w:rPr>
          <w:rFonts w:ascii="Arial" w:hAnsi="Arial" w:cs="Arial"/>
          <w:sz w:val="20"/>
        </w:rPr>
        <w:t xml:space="preserve"> a la subestación</w:t>
      </w:r>
      <w:r w:rsidRPr="006C38F4">
        <w:rPr>
          <w:rFonts w:ascii="Arial" w:hAnsi="Arial" w:cs="Arial"/>
          <w:sz w:val="20"/>
        </w:rPr>
        <w:t xml:space="preserve"> no libera al contratista de la re-conformación debido a posibles asentamientos, en caso de asentamientos no previstos, el contratista a su cuenta y costo deberá reemplazar el material base, sub-base y cambio de suelo sub-superficial (hasta la profundidad necesaria) por un material apto a ser aprobado por </w:t>
      </w:r>
      <w:r w:rsidR="00A32FE9" w:rsidRPr="006C38F4">
        <w:rPr>
          <w:rFonts w:ascii="Arial" w:hAnsi="Arial" w:cs="Arial"/>
          <w:sz w:val="20"/>
        </w:rPr>
        <w:t xml:space="preserve">ENDE </w:t>
      </w:r>
      <w:r w:rsidR="004B412D">
        <w:rPr>
          <w:rFonts w:ascii="Arial" w:hAnsi="Arial" w:cs="Arial"/>
          <w:sz w:val="20"/>
        </w:rPr>
        <w:t>CORPORACIÓN</w:t>
      </w:r>
      <w:r w:rsidRPr="006C38F4">
        <w:rPr>
          <w:rFonts w:ascii="Arial" w:hAnsi="Arial" w:cs="Arial"/>
          <w:sz w:val="20"/>
        </w:rPr>
        <w:t>.</w:t>
      </w:r>
    </w:p>
    <w:p w:rsidR="009D68AD" w:rsidRPr="006C38F4" w:rsidRDefault="009D68AD" w:rsidP="004A088C">
      <w:pPr>
        <w:pStyle w:val="Normal1"/>
        <w:rPr>
          <w:rFonts w:ascii="Arial" w:hAnsi="Arial" w:cs="Arial"/>
          <w:sz w:val="20"/>
        </w:rPr>
      </w:pPr>
      <w:r w:rsidRPr="006C38F4">
        <w:rPr>
          <w:rFonts w:ascii="Arial" w:hAnsi="Arial" w:cs="Arial"/>
          <w:sz w:val="20"/>
        </w:rPr>
        <w:lastRenderedPageBreak/>
        <w:t xml:space="preserve">Queda claramente establecido que el mantenimiento </w:t>
      </w:r>
      <w:r w:rsidR="00F8241E" w:rsidRPr="006C38F4">
        <w:rPr>
          <w:rFonts w:ascii="Arial" w:hAnsi="Arial" w:cs="Arial"/>
          <w:sz w:val="20"/>
        </w:rPr>
        <w:t xml:space="preserve">(y mejora </w:t>
      </w:r>
      <w:r w:rsidR="00BC5F29" w:rsidRPr="006C38F4">
        <w:rPr>
          <w:rFonts w:ascii="Arial" w:hAnsi="Arial" w:cs="Arial"/>
          <w:sz w:val="20"/>
        </w:rPr>
        <w:t xml:space="preserve">eventual </w:t>
      </w:r>
      <w:r w:rsidR="00F8241E" w:rsidRPr="006C38F4">
        <w:rPr>
          <w:rFonts w:ascii="Arial" w:hAnsi="Arial" w:cs="Arial"/>
          <w:sz w:val="20"/>
        </w:rPr>
        <w:t xml:space="preserve">en caso de ser necesario) los </w:t>
      </w:r>
      <w:r w:rsidRPr="006C38F4">
        <w:rPr>
          <w:rFonts w:ascii="Arial" w:hAnsi="Arial" w:cs="Arial"/>
          <w:sz w:val="20"/>
        </w:rPr>
        <w:t>caminos vecinales</w:t>
      </w:r>
      <w:r w:rsidR="00AB08A7">
        <w:rPr>
          <w:rFonts w:ascii="Arial" w:hAnsi="Arial" w:cs="Arial"/>
          <w:sz w:val="20"/>
        </w:rPr>
        <w:t>, vías internas existentes</w:t>
      </w:r>
      <w:r w:rsidR="00BC5F29" w:rsidRPr="006C38F4">
        <w:rPr>
          <w:rFonts w:ascii="Arial" w:hAnsi="Arial" w:cs="Arial"/>
          <w:sz w:val="20"/>
        </w:rPr>
        <w:t>, vía de acceso a subestación</w:t>
      </w:r>
      <w:r w:rsidR="00F8241E" w:rsidRPr="006C38F4">
        <w:rPr>
          <w:rFonts w:ascii="Arial" w:hAnsi="Arial" w:cs="Arial"/>
          <w:sz w:val="20"/>
        </w:rPr>
        <w:t xml:space="preserve"> utilizados en la obra</w:t>
      </w:r>
      <w:r w:rsidRPr="006C38F4">
        <w:rPr>
          <w:rFonts w:ascii="Arial" w:hAnsi="Arial" w:cs="Arial"/>
          <w:sz w:val="20"/>
        </w:rPr>
        <w:t xml:space="preserve"> son de entera responsabilidad del contratista durante la construcción, montaje electromecánico y puesta en servicio de la(s) subestación(es)</w:t>
      </w:r>
      <w:r w:rsidR="007C64B1" w:rsidRPr="006C38F4">
        <w:rPr>
          <w:rFonts w:ascii="Arial" w:hAnsi="Arial" w:cs="Arial"/>
          <w:sz w:val="20"/>
        </w:rPr>
        <w:t>, E</w:t>
      </w:r>
      <w:r w:rsidR="00F8241E" w:rsidRPr="006C38F4">
        <w:rPr>
          <w:rFonts w:ascii="Arial" w:hAnsi="Arial" w:cs="Arial"/>
          <w:sz w:val="20"/>
        </w:rPr>
        <w:t>NDE</w:t>
      </w:r>
      <w:r w:rsidR="007C64B1" w:rsidRPr="006C38F4">
        <w:rPr>
          <w:rFonts w:ascii="Arial" w:hAnsi="Arial" w:cs="Arial"/>
          <w:sz w:val="20"/>
        </w:rPr>
        <w:t xml:space="preserve"> </w:t>
      </w:r>
      <w:r w:rsidR="004B412D">
        <w:rPr>
          <w:rFonts w:ascii="Arial" w:hAnsi="Arial" w:cs="Arial"/>
          <w:sz w:val="20"/>
        </w:rPr>
        <w:t>CORPORACIÓN</w:t>
      </w:r>
      <w:r w:rsidR="007C64B1" w:rsidRPr="006C38F4">
        <w:rPr>
          <w:rFonts w:ascii="Arial" w:hAnsi="Arial" w:cs="Arial"/>
          <w:sz w:val="20"/>
        </w:rPr>
        <w:t xml:space="preserve"> no reconocerá ningún costo adicional con respecto al mantenimiento </w:t>
      </w:r>
      <w:r w:rsidR="00BC5F29" w:rsidRPr="006C38F4">
        <w:rPr>
          <w:rFonts w:ascii="Arial" w:hAnsi="Arial" w:cs="Arial"/>
          <w:sz w:val="20"/>
        </w:rPr>
        <w:t xml:space="preserve">y/o mejora </w:t>
      </w:r>
      <w:r w:rsidR="007C64B1" w:rsidRPr="006C38F4">
        <w:rPr>
          <w:rFonts w:ascii="Arial" w:hAnsi="Arial" w:cs="Arial"/>
          <w:sz w:val="20"/>
        </w:rPr>
        <w:t>de vías.</w:t>
      </w:r>
    </w:p>
    <w:p w:rsidR="00AD695F" w:rsidRPr="006C38F4" w:rsidRDefault="00AD695F" w:rsidP="00263370">
      <w:pPr>
        <w:pStyle w:val="Ttulo1"/>
        <w:numPr>
          <w:ilvl w:val="0"/>
          <w:numId w:val="1"/>
        </w:numPr>
        <w:tabs>
          <w:tab w:val="clear" w:pos="360"/>
        </w:tabs>
        <w:spacing w:before="300" w:after="100" w:line="220" w:lineRule="exact"/>
        <w:ind w:left="709" w:hanging="357"/>
        <w:rPr>
          <w:rFonts w:ascii="Arial" w:hAnsi="Arial" w:cs="Arial"/>
          <w:sz w:val="20"/>
          <w:szCs w:val="20"/>
        </w:rPr>
      </w:pPr>
      <w:bookmarkStart w:id="80" w:name="_Toc452326985"/>
      <w:bookmarkStart w:id="81" w:name="_Toc469662621"/>
      <w:bookmarkStart w:id="82" w:name="_Toc469909745"/>
      <w:bookmarkStart w:id="83" w:name="_Toc487633865"/>
      <w:r w:rsidRPr="006C38F4">
        <w:rPr>
          <w:rFonts w:ascii="Arial" w:hAnsi="Arial" w:cs="Arial"/>
          <w:sz w:val="20"/>
          <w:szCs w:val="20"/>
        </w:rPr>
        <w:t>GRAVA PARA ACABADO DE PATIO</w:t>
      </w:r>
      <w:bookmarkEnd w:id="80"/>
      <w:bookmarkEnd w:id="81"/>
      <w:bookmarkEnd w:id="82"/>
      <w:bookmarkEnd w:id="83"/>
    </w:p>
    <w:p w:rsidR="00AD695F" w:rsidRPr="006C38F4" w:rsidRDefault="00AD695F" w:rsidP="00263370">
      <w:pPr>
        <w:pStyle w:val="Ttulo1"/>
        <w:numPr>
          <w:ilvl w:val="1"/>
          <w:numId w:val="1"/>
        </w:numPr>
        <w:tabs>
          <w:tab w:val="clear" w:pos="357"/>
        </w:tabs>
        <w:ind w:hanging="935"/>
        <w:rPr>
          <w:rFonts w:ascii="Arial" w:hAnsi="Arial" w:cs="Arial"/>
          <w:sz w:val="20"/>
          <w:szCs w:val="20"/>
        </w:rPr>
      </w:pPr>
      <w:bookmarkStart w:id="84" w:name="_Toc452326986"/>
      <w:bookmarkStart w:id="85" w:name="_Toc469662622"/>
      <w:bookmarkStart w:id="86" w:name="_Toc469909746"/>
      <w:bookmarkStart w:id="87" w:name="_Toc487633866"/>
      <w:r w:rsidRPr="006C38F4">
        <w:rPr>
          <w:rFonts w:ascii="Arial" w:hAnsi="Arial" w:cs="Arial"/>
          <w:sz w:val="20"/>
          <w:szCs w:val="20"/>
        </w:rPr>
        <w:t>DESCRIPCIÓN</w:t>
      </w:r>
      <w:bookmarkEnd w:id="84"/>
      <w:bookmarkEnd w:id="85"/>
      <w:bookmarkEnd w:id="86"/>
      <w:bookmarkEnd w:id="87"/>
    </w:p>
    <w:p w:rsidR="00AD695F" w:rsidRPr="006C38F4" w:rsidRDefault="00AD695F" w:rsidP="00AD695F">
      <w:pPr>
        <w:pStyle w:val="Normal1"/>
        <w:rPr>
          <w:rFonts w:ascii="Arial" w:hAnsi="Arial" w:cs="Arial"/>
          <w:sz w:val="20"/>
        </w:rPr>
      </w:pPr>
      <w:r w:rsidRPr="006C38F4">
        <w:rPr>
          <w:rFonts w:ascii="Arial" w:hAnsi="Arial" w:cs="Arial"/>
          <w:sz w:val="20"/>
        </w:rPr>
        <w:t>Este trabajo comprende el diseño y la construcción de una base de material granular grueso en la superficie del patio de conexiones de las subestaciones, incluye dos zarandeados en obra y el recojo manual de sobre tamaños. El espesor de la grava será de mínimo 10 centímetros.</w:t>
      </w:r>
    </w:p>
    <w:p w:rsidR="00AD695F" w:rsidRPr="006C38F4" w:rsidRDefault="00AD695F" w:rsidP="00AD695F">
      <w:pPr>
        <w:pStyle w:val="Normal1"/>
        <w:rPr>
          <w:rFonts w:ascii="Arial" w:hAnsi="Arial" w:cs="Arial"/>
          <w:sz w:val="20"/>
        </w:rPr>
      </w:pPr>
      <w:r w:rsidRPr="006C38F4">
        <w:rPr>
          <w:rFonts w:ascii="Arial" w:hAnsi="Arial" w:cs="Arial"/>
          <w:sz w:val="20"/>
        </w:rPr>
        <w:t xml:space="preserve">Además los </w:t>
      </w:r>
      <w:r w:rsidR="009E68EE" w:rsidRPr="006C38F4">
        <w:rPr>
          <w:rFonts w:ascii="Arial" w:hAnsi="Arial" w:cs="Arial"/>
          <w:sz w:val="20"/>
        </w:rPr>
        <w:t>documentos</w:t>
      </w:r>
      <w:r w:rsidRPr="006C38F4">
        <w:rPr>
          <w:rFonts w:ascii="Arial" w:hAnsi="Arial" w:cs="Arial"/>
          <w:sz w:val="20"/>
        </w:rPr>
        <w:t xml:space="preserve"> mencionados en el punto 1 son complementarios a esta especificación técnica.</w:t>
      </w:r>
    </w:p>
    <w:p w:rsidR="00AD695F" w:rsidRPr="006C38F4" w:rsidRDefault="00AD695F" w:rsidP="00263370">
      <w:pPr>
        <w:pStyle w:val="Ttulo1"/>
        <w:numPr>
          <w:ilvl w:val="1"/>
          <w:numId w:val="1"/>
        </w:numPr>
        <w:tabs>
          <w:tab w:val="clear" w:pos="357"/>
        </w:tabs>
        <w:ind w:hanging="935"/>
        <w:rPr>
          <w:rFonts w:ascii="Arial" w:hAnsi="Arial" w:cs="Arial"/>
          <w:sz w:val="20"/>
          <w:szCs w:val="20"/>
        </w:rPr>
      </w:pPr>
      <w:bookmarkStart w:id="88" w:name="_Toc452326987"/>
      <w:bookmarkStart w:id="89" w:name="_Toc469662623"/>
      <w:bookmarkStart w:id="90" w:name="_Toc469909747"/>
      <w:bookmarkStart w:id="91" w:name="_Toc487633867"/>
      <w:r w:rsidRPr="006C38F4">
        <w:rPr>
          <w:rFonts w:ascii="Arial" w:hAnsi="Arial" w:cs="Arial"/>
          <w:sz w:val="20"/>
          <w:szCs w:val="20"/>
        </w:rPr>
        <w:t>MATERIALES</w:t>
      </w:r>
      <w:bookmarkEnd w:id="88"/>
      <w:bookmarkEnd w:id="89"/>
      <w:bookmarkEnd w:id="90"/>
      <w:bookmarkEnd w:id="91"/>
    </w:p>
    <w:p w:rsidR="00AD695F" w:rsidRPr="006C38F4" w:rsidRDefault="00AD695F" w:rsidP="00AD695F">
      <w:pPr>
        <w:pStyle w:val="Normal1"/>
        <w:rPr>
          <w:rFonts w:ascii="Arial" w:hAnsi="Arial" w:cs="Arial"/>
          <w:sz w:val="20"/>
        </w:rPr>
      </w:pPr>
      <w:r w:rsidRPr="006C38F4">
        <w:rPr>
          <w:rFonts w:ascii="Arial" w:hAnsi="Arial" w:cs="Arial"/>
          <w:sz w:val="20"/>
        </w:rPr>
        <w:t>Los materiales que se utilizarán para acabado del piso del patio de conexiones y para la grava clasificada para el foso del transformador deberán cumplir con los siguientes requisitos:</w:t>
      </w:r>
    </w:p>
    <w:p w:rsidR="00AD695F" w:rsidRPr="006C38F4" w:rsidRDefault="00AD695F" w:rsidP="00AD695F">
      <w:pPr>
        <w:pStyle w:val="Normal1"/>
        <w:rPr>
          <w:rFonts w:ascii="Arial" w:hAnsi="Arial" w:cs="Arial"/>
          <w:sz w:val="20"/>
        </w:rPr>
      </w:pPr>
      <w:r w:rsidRPr="006C38F4">
        <w:rPr>
          <w:rFonts w:ascii="Arial" w:hAnsi="Arial" w:cs="Arial"/>
          <w:sz w:val="20"/>
        </w:rPr>
        <w:t>El material granular deberá obtenerse de fuentes aluviales o por trituración y lavado de roca no meteorizada de una cantera escogida por el Contratista y aceptada por el Supervisor. No se permitirá la utilización de materiales que contengan sustancias orgánicas, arcillas o materiales en descomposición o cualquier otro producto objetable a criterio del Supervisor.</w:t>
      </w:r>
    </w:p>
    <w:p w:rsidR="00AD695F" w:rsidRPr="006C38F4" w:rsidRDefault="00AD695F" w:rsidP="00AD695F">
      <w:pPr>
        <w:pStyle w:val="Normal1"/>
        <w:rPr>
          <w:rFonts w:ascii="Arial" w:hAnsi="Arial" w:cs="Arial"/>
          <w:sz w:val="20"/>
        </w:rPr>
      </w:pPr>
      <w:r w:rsidRPr="006C38F4">
        <w:rPr>
          <w:rFonts w:ascii="Arial" w:hAnsi="Arial" w:cs="Arial"/>
          <w:sz w:val="20"/>
        </w:rPr>
        <w:t>La gradación del material para el acabado del patio de conexiones deberá estar dentro de los siguientes límites:</w:t>
      </w:r>
    </w:p>
    <w:p w:rsidR="00AD695F" w:rsidRPr="006C38F4" w:rsidRDefault="00AD695F" w:rsidP="00AD695F">
      <w:pPr>
        <w:pStyle w:val="TABLA"/>
        <w:rPr>
          <w:rFonts w:ascii="Arial" w:hAnsi="Arial" w:cs="Arial"/>
          <w:sz w:val="20"/>
          <w:szCs w:val="20"/>
        </w:rPr>
      </w:pPr>
      <w:r w:rsidRPr="006C38F4">
        <w:rPr>
          <w:rFonts w:ascii="Arial" w:hAnsi="Arial" w:cs="Arial"/>
          <w:sz w:val="20"/>
          <w:szCs w:val="20"/>
        </w:rPr>
        <w:object w:dxaOrig="5081" w:dyaOrig="2000">
          <v:shape id="_x0000_i1027" type="#_x0000_t75" style="width:254.2pt;height:99.8pt" o:ole="">
            <v:imagedata r:id="rId15" o:title=""/>
          </v:shape>
          <o:OLEObject Type="Embed" ProgID="Excel.Sheet.8" ShapeID="_x0000_i1027" DrawAspect="Content" ObjectID="_1617109393" r:id="rId16"/>
        </w:object>
      </w:r>
    </w:p>
    <w:p w:rsidR="00AD695F" w:rsidRPr="006C38F4" w:rsidRDefault="00AD695F" w:rsidP="00AD695F">
      <w:pPr>
        <w:pStyle w:val="TABLA"/>
        <w:rPr>
          <w:rFonts w:ascii="Arial" w:hAnsi="Arial" w:cs="Arial"/>
          <w:sz w:val="20"/>
          <w:szCs w:val="20"/>
        </w:rPr>
      </w:pPr>
      <w:r w:rsidRPr="006C38F4">
        <w:rPr>
          <w:rFonts w:ascii="Arial" w:hAnsi="Arial" w:cs="Arial"/>
          <w:sz w:val="20"/>
          <w:szCs w:val="20"/>
        </w:rPr>
        <w:t>Tabla 2.- Granulometría para material de acabado de patio</w:t>
      </w:r>
    </w:p>
    <w:p w:rsidR="00AD695F" w:rsidRPr="006C38F4" w:rsidRDefault="00AD695F" w:rsidP="00AD695F">
      <w:pPr>
        <w:pStyle w:val="Normal1"/>
        <w:rPr>
          <w:rFonts w:ascii="Arial" w:hAnsi="Arial" w:cs="Arial"/>
          <w:sz w:val="20"/>
        </w:rPr>
      </w:pPr>
      <w:r w:rsidRPr="006C38F4">
        <w:rPr>
          <w:rFonts w:ascii="Arial" w:hAnsi="Arial" w:cs="Arial"/>
          <w:sz w:val="20"/>
        </w:rPr>
        <w:lastRenderedPageBreak/>
        <w:t>En los fosos colectores de aceite se utilizará material granular limpio y redondeado con una gradación única comprendida entre tamaños de 2 a 2 ½”. En caso de requerirse un cambio de los tamaños máximos y mínimos de la grava seleccionada por la adecuación a las instalaciones existentes, éste será instruido por el Supervisor en forma escrita mediante el libro de obras con la debida anticipación.</w:t>
      </w:r>
    </w:p>
    <w:p w:rsidR="00AD695F" w:rsidRPr="006C38F4" w:rsidRDefault="00AD695F" w:rsidP="00AD695F">
      <w:pPr>
        <w:pStyle w:val="Normal1"/>
        <w:rPr>
          <w:rFonts w:ascii="Arial" w:hAnsi="Arial" w:cs="Arial"/>
          <w:sz w:val="20"/>
        </w:rPr>
      </w:pPr>
      <w:r w:rsidRPr="006C38F4">
        <w:rPr>
          <w:rFonts w:ascii="Arial" w:hAnsi="Arial" w:cs="Arial"/>
          <w:sz w:val="20"/>
        </w:rPr>
        <w:t>Suministro y extendido de grava seleccionada de 2 a 2 1/2”, incluye dos zarandeados, perfilado de la plataforma y compactación previa.</w:t>
      </w:r>
    </w:p>
    <w:p w:rsidR="00F8241E" w:rsidRPr="006C38F4" w:rsidRDefault="00F8241E" w:rsidP="00263370">
      <w:pPr>
        <w:pStyle w:val="Ttulo1"/>
        <w:numPr>
          <w:ilvl w:val="0"/>
          <w:numId w:val="1"/>
        </w:numPr>
        <w:tabs>
          <w:tab w:val="clear" w:pos="360"/>
          <w:tab w:val="num" w:pos="709"/>
        </w:tabs>
        <w:spacing w:before="300" w:after="100" w:line="220" w:lineRule="exact"/>
        <w:ind w:left="709" w:hanging="357"/>
        <w:rPr>
          <w:rFonts w:ascii="Arial" w:hAnsi="Arial" w:cs="Arial"/>
          <w:sz w:val="20"/>
          <w:szCs w:val="20"/>
        </w:rPr>
      </w:pPr>
      <w:bookmarkStart w:id="92" w:name="_Toc487633868"/>
      <w:r w:rsidRPr="006C38F4">
        <w:rPr>
          <w:rFonts w:ascii="Arial" w:hAnsi="Arial" w:cs="Arial"/>
          <w:sz w:val="20"/>
          <w:szCs w:val="20"/>
        </w:rPr>
        <w:t>LIMPIEZA GENERAL</w:t>
      </w:r>
      <w:bookmarkEnd w:id="92"/>
    </w:p>
    <w:p w:rsidR="00F8241E" w:rsidRPr="006C38F4" w:rsidRDefault="00F8241E" w:rsidP="00263370">
      <w:pPr>
        <w:pStyle w:val="Ttulo1"/>
        <w:numPr>
          <w:ilvl w:val="1"/>
          <w:numId w:val="1"/>
        </w:numPr>
        <w:tabs>
          <w:tab w:val="clear" w:pos="357"/>
        </w:tabs>
        <w:ind w:hanging="935"/>
        <w:rPr>
          <w:rFonts w:ascii="Arial" w:hAnsi="Arial" w:cs="Arial"/>
          <w:sz w:val="20"/>
          <w:szCs w:val="20"/>
        </w:rPr>
      </w:pPr>
      <w:bookmarkStart w:id="93" w:name="_Toc487633869"/>
      <w:r w:rsidRPr="006C38F4">
        <w:rPr>
          <w:rFonts w:ascii="Arial" w:hAnsi="Arial" w:cs="Arial"/>
          <w:sz w:val="20"/>
          <w:szCs w:val="20"/>
        </w:rPr>
        <w:t>DESCRIPCIÓN</w:t>
      </w:r>
      <w:bookmarkEnd w:id="93"/>
      <w:r w:rsidRPr="006C38F4">
        <w:rPr>
          <w:rFonts w:ascii="Arial" w:hAnsi="Arial" w:cs="Arial"/>
          <w:sz w:val="20"/>
          <w:szCs w:val="20"/>
        </w:rPr>
        <w:t xml:space="preserve"> </w:t>
      </w:r>
    </w:p>
    <w:p w:rsidR="00F8241E" w:rsidRPr="006C38F4" w:rsidRDefault="00F8241E" w:rsidP="00F548DA">
      <w:pPr>
        <w:pStyle w:val="Normal1"/>
        <w:rPr>
          <w:rFonts w:ascii="Arial" w:hAnsi="Arial" w:cs="Arial"/>
          <w:sz w:val="20"/>
        </w:rPr>
      </w:pPr>
      <w:r w:rsidRPr="006C38F4">
        <w:rPr>
          <w:rFonts w:ascii="Arial" w:hAnsi="Arial" w:cs="Arial"/>
          <w:sz w:val="20"/>
        </w:rPr>
        <w:t>El trabajo de limpieza previo a la desmovilización del contratista consistirá en la remoción, disposición y retiro ordenado de todo escombro, material objetable en el área de influencia del proyecto, o aquellos materiales que se determinen perjudiciales al Medio Ambiente y de acuerdo con las instrucciones del Supervisor, dejando armonizada dicha área con la construcción en general tal que no cause ninguna interferencia al tráfico vehicular y peatonal.</w:t>
      </w:r>
    </w:p>
    <w:p w:rsidR="00F8241E" w:rsidRPr="006C38F4" w:rsidRDefault="00F8241E" w:rsidP="00F548DA">
      <w:pPr>
        <w:pStyle w:val="Normal1"/>
        <w:rPr>
          <w:rFonts w:ascii="Arial" w:hAnsi="Arial" w:cs="Arial"/>
          <w:sz w:val="20"/>
        </w:rPr>
      </w:pPr>
      <w:r w:rsidRPr="006C38F4">
        <w:rPr>
          <w:rFonts w:ascii="Arial" w:hAnsi="Arial" w:cs="Arial"/>
          <w:sz w:val="20"/>
        </w:rPr>
        <w:t>Concluidas todas las actividades de construcción y de la limpieza final, el Contratista procederá a su desmovilización.</w:t>
      </w:r>
    </w:p>
    <w:p w:rsidR="00F8241E" w:rsidRPr="006C38F4" w:rsidRDefault="00F8241E" w:rsidP="00F548DA">
      <w:pPr>
        <w:pStyle w:val="Normal1"/>
        <w:rPr>
          <w:rFonts w:ascii="Arial" w:hAnsi="Arial" w:cs="Arial"/>
          <w:sz w:val="20"/>
        </w:rPr>
      </w:pPr>
      <w:r w:rsidRPr="006C38F4">
        <w:rPr>
          <w:rFonts w:ascii="Arial" w:hAnsi="Arial" w:cs="Arial"/>
          <w:sz w:val="20"/>
        </w:rPr>
        <w:t>El Contratista deberá contar con equipos de remoción, carga y transporte necesarios y suficientes para ejecutar la limpieza en general; retirará o demolerá obstáculos señalados por el Supervisor, eliminará cualquier otro material proveniente de las operaciones de construcción y realizará toda la limpieza requerida de todo el sitio de influencia del proyecto. Se procederá a la desmovilización de los equipos, personal y otras instalaciones provisionales, previa autorización escrita por el Supervisor.</w:t>
      </w:r>
    </w:p>
    <w:p w:rsidR="00F8241E" w:rsidRPr="006C38F4" w:rsidRDefault="00F8241E" w:rsidP="00F548DA">
      <w:pPr>
        <w:pStyle w:val="Normal1"/>
        <w:rPr>
          <w:rFonts w:ascii="Arial" w:hAnsi="Arial" w:cs="Arial"/>
          <w:sz w:val="20"/>
        </w:rPr>
      </w:pPr>
      <w:r w:rsidRPr="006C38F4">
        <w:rPr>
          <w:rFonts w:ascii="Arial" w:hAnsi="Arial" w:cs="Arial"/>
          <w:sz w:val="20"/>
        </w:rPr>
        <w:t xml:space="preserve">Todo material de desecho, producto de esta actividad deberá ser tratado conforme a normativas medioambientales y de seguridad dispuestos por ENDE </w:t>
      </w:r>
      <w:r w:rsidR="004B412D">
        <w:rPr>
          <w:rFonts w:ascii="Arial" w:hAnsi="Arial" w:cs="Arial"/>
          <w:sz w:val="20"/>
        </w:rPr>
        <w:t>CORPORACIÓN</w:t>
      </w:r>
      <w:r w:rsidRPr="006C38F4">
        <w:rPr>
          <w:rFonts w:ascii="Arial" w:hAnsi="Arial" w:cs="Arial"/>
          <w:sz w:val="20"/>
        </w:rPr>
        <w:t>.</w:t>
      </w:r>
    </w:p>
    <w:p w:rsidR="00F8241E" w:rsidRPr="00F548DA" w:rsidRDefault="00F8241E" w:rsidP="004E0E91">
      <w:pPr>
        <w:pStyle w:val="Normal1"/>
        <w:rPr>
          <w:rFonts w:ascii="Arial" w:hAnsi="Arial" w:cs="Arial"/>
          <w:sz w:val="20"/>
        </w:rPr>
      </w:pPr>
      <w:r w:rsidRPr="006C38F4">
        <w:rPr>
          <w:rFonts w:ascii="Arial" w:hAnsi="Arial" w:cs="Arial"/>
          <w:sz w:val="20"/>
        </w:rPr>
        <w:t>El Contratista gestionará bajo su propia responsabilidad y costos, los trámites correspondientes exigidos por las autoridades competentes, las exigencias de los propietarios y hará el pago de los derechos correspondientes para la utilización de los botaderos, sin que por esto se causen costos adicionales al proyecto.</w:t>
      </w:r>
    </w:p>
    <w:p w:rsidR="00044019" w:rsidRPr="00F548DA" w:rsidRDefault="00044019" w:rsidP="004E0E91">
      <w:pPr>
        <w:pStyle w:val="Normal1"/>
        <w:rPr>
          <w:rFonts w:ascii="Arial" w:hAnsi="Arial" w:cs="Arial"/>
          <w:sz w:val="20"/>
        </w:rPr>
      </w:pPr>
    </w:p>
    <w:p w:rsidR="00947963" w:rsidRPr="00F548DA" w:rsidRDefault="00947963" w:rsidP="004E0E91">
      <w:pPr>
        <w:pStyle w:val="Normal1"/>
        <w:rPr>
          <w:rFonts w:ascii="Arial" w:hAnsi="Arial" w:cs="Arial"/>
          <w:sz w:val="20"/>
        </w:rPr>
      </w:pPr>
    </w:p>
    <w:sectPr w:rsidR="00947963" w:rsidRPr="00F548DA" w:rsidSect="00DA4003">
      <w:headerReference w:type="even" r:id="rId17"/>
      <w:headerReference w:type="default" r:id="rId18"/>
      <w:footerReference w:type="even" r:id="rId19"/>
      <w:footerReference w:type="default" r:id="rId20"/>
      <w:pgSz w:w="12240" w:h="15840" w:code="1"/>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D9" w:rsidRDefault="002F6CD9" w:rsidP="00D35C00">
      <w:r>
        <w:separator/>
      </w:r>
    </w:p>
    <w:p w:rsidR="002F6CD9" w:rsidRDefault="002F6CD9"/>
    <w:p w:rsidR="002F6CD9" w:rsidRDefault="002F6CD9"/>
  </w:endnote>
  <w:endnote w:type="continuationSeparator" w:id="0">
    <w:p w:rsidR="002F6CD9" w:rsidRDefault="002F6CD9" w:rsidP="00D35C00">
      <w:r>
        <w:continuationSeparator/>
      </w:r>
    </w:p>
    <w:p w:rsidR="002F6CD9" w:rsidRDefault="002F6CD9"/>
    <w:p w:rsidR="002F6CD9" w:rsidRDefault="002F6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NKOGH+Arial">
    <w:altName w:val="Arial"/>
    <w:panose1 w:val="00000000000000000000"/>
    <w:charset w:val="00"/>
    <w:family w:val="swiss"/>
    <w:notTrueType/>
    <w:pitch w:val="default"/>
    <w:sig w:usb0="00000003" w:usb1="00000000" w:usb2="00000000" w:usb3="00000000" w:csb0="00000001" w:csb1="00000000"/>
  </w:font>
  <w:font w:name="GNKOB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15" w:rsidRDefault="00FB1315" w:rsidP="00E40C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1315" w:rsidRDefault="00FB1315" w:rsidP="00771A4C">
    <w:pPr>
      <w:pStyle w:val="Piedepgina"/>
      <w:ind w:right="360"/>
    </w:pPr>
  </w:p>
  <w:p w:rsidR="00FB1315" w:rsidRDefault="00FB1315"/>
  <w:p w:rsidR="00FB1315" w:rsidRDefault="00FB1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15" w:rsidRDefault="00F747AF" w:rsidP="00FB6F14">
    <w:pPr>
      <w:pStyle w:val="Piedepgina"/>
      <w:ind w:right="360"/>
    </w:pPr>
    <w:r>
      <w:rPr>
        <w:noProof/>
        <w:lang w:eastAsia="es-BO"/>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59690</wp:posOffset>
              </wp:positionV>
              <wp:extent cx="5797550" cy="0"/>
              <wp:effectExtent l="9525" t="12065" r="12700" b="698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DF5BB"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5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Rb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"/>
          </w:pict>
        </mc:Fallback>
      </mc:AlternateContent>
    </w:r>
  </w:p>
  <w:p w:rsidR="00FB1315" w:rsidRPr="001728B2" w:rsidRDefault="00FB1315" w:rsidP="001728B2">
    <w:pPr>
      <w:jc w:val="center"/>
      <w:rPr>
        <w:rFonts w:ascii="Tahoma" w:hAnsi="Tahoma" w:cs="Tahoma"/>
        <w:sz w:val="18"/>
        <w:szCs w:val="18"/>
      </w:rPr>
    </w:pPr>
    <w:r w:rsidRPr="001728B2">
      <w:rPr>
        <w:rFonts w:ascii="Tahoma" w:hAnsi="Tahoma" w:cs="Tahoma"/>
        <w:sz w:val="18"/>
        <w:szCs w:val="18"/>
      </w:rPr>
      <w:fldChar w:fldCharType="begin"/>
    </w:r>
    <w:r w:rsidRPr="001728B2">
      <w:rPr>
        <w:rFonts w:ascii="Tahoma" w:hAnsi="Tahoma" w:cs="Tahoma"/>
        <w:sz w:val="18"/>
        <w:szCs w:val="18"/>
      </w:rPr>
      <w:instrText xml:space="preserve"> PAGE </w:instrText>
    </w:r>
    <w:r w:rsidRPr="001728B2">
      <w:rPr>
        <w:rFonts w:ascii="Tahoma" w:hAnsi="Tahoma" w:cs="Tahoma"/>
        <w:sz w:val="18"/>
        <w:szCs w:val="18"/>
      </w:rPr>
      <w:fldChar w:fldCharType="separate"/>
    </w:r>
    <w:r w:rsidR="00CA0F9E">
      <w:rPr>
        <w:rFonts w:ascii="Tahoma" w:hAnsi="Tahoma" w:cs="Tahoma"/>
        <w:noProof/>
        <w:sz w:val="18"/>
        <w:szCs w:val="18"/>
      </w:rPr>
      <w:t>17</w:t>
    </w:r>
    <w:r w:rsidRPr="001728B2">
      <w:rPr>
        <w:rFonts w:ascii="Tahoma" w:hAnsi="Tahoma" w:cs="Tahoma"/>
        <w:sz w:val="18"/>
        <w:szCs w:val="18"/>
      </w:rPr>
      <w:fldChar w:fldCharType="end"/>
    </w:r>
    <w:r w:rsidRPr="001728B2">
      <w:rPr>
        <w:rFonts w:ascii="Tahoma" w:hAnsi="Tahoma" w:cs="Tahoma"/>
        <w:sz w:val="18"/>
        <w:szCs w:val="18"/>
      </w:rPr>
      <w:t xml:space="preserve"> de </w:t>
    </w:r>
    <w:r w:rsidRPr="001728B2">
      <w:rPr>
        <w:rFonts w:ascii="Tahoma" w:hAnsi="Tahoma" w:cs="Tahoma"/>
        <w:sz w:val="18"/>
        <w:szCs w:val="18"/>
      </w:rPr>
      <w:fldChar w:fldCharType="begin"/>
    </w:r>
    <w:r w:rsidRPr="001728B2">
      <w:rPr>
        <w:rFonts w:ascii="Tahoma" w:hAnsi="Tahoma" w:cs="Tahoma"/>
        <w:sz w:val="18"/>
        <w:szCs w:val="18"/>
      </w:rPr>
      <w:instrText xml:space="preserve"> NUMPAGES </w:instrText>
    </w:r>
    <w:r w:rsidRPr="001728B2">
      <w:rPr>
        <w:rFonts w:ascii="Tahoma" w:hAnsi="Tahoma" w:cs="Tahoma"/>
        <w:sz w:val="18"/>
        <w:szCs w:val="18"/>
      </w:rPr>
      <w:fldChar w:fldCharType="separate"/>
    </w:r>
    <w:r w:rsidR="00CA0F9E">
      <w:rPr>
        <w:rFonts w:ascii="Tahoma" w:hAnsi="Tahoma" w:cs="Tahoma"/>
        <w:noProof/>
        <w:sz w:val="18"/>
        <w:szCs w:val="18"/>
      </w:rPr>
      <w:t>17</w:t>
    </w:r>
    <w:r w:rsidRPr="001728B2">
      <w:rPr>
        <w:rFonts w:ascii="Tahoma" w:hAnsi="Tahoma" w:cs="Tahoma"/>
        <w:sz w:val="18"/>
        <w:szCs w:val="18"/>
      </w:rPr>
      <w:fldChar w:fldCharType="end"/>
    </w:r>
  </w:p>
  <w:p w:rsidR="00FB1315" w:rsidRDefault="00FB1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D9" w:rsidRDefault="002F6CD9" w:rsidP="00D35C00">
      <w:r>
        <w:separator/>
      </w:r>
    </w:p>
    <w:p w:rsidR="002F6CD9" w:rsidRDefault="002F6CD9"/>
    <w:p w:rsidR="002F6CD9" w:rsidRDefault="002F6CD9"/>
  </w:footnote>
  <w:footnote w:type="continuationSeparator" w:id="0">
    <w:p w:rsidR="002F6CD9" w:rsidRDefault="002F6CD9" w:rsidP="00D35C00">
      <w:r>
        <w:continuationSeparator/>
      </w:r>
    </w:p>
    <w:p w:rsidR="002F6CD9" w:rsidRDefault="002F6CD9"/>
    <w:p w:rsidR="002F6CD9" w:rsidRDefault="002F6C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15" w:rsidRDefault="00FB1315"/>
  <w:p w:rsidR="00FB1315" w:rsidRDefault="00FB1315"/>
  <w:p w:rsidR="00FB1315" w:rsidRDefault="00FB13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668"/>
    </w:tblGrid>
    <w:tr w:rsidR="0032183D" w:rsidRPr="009143C3" w:rsidTr="0032183D">
      <w:trPr>
        <w:trHeight w:val="360"/>
      </w:trPr>
      <w:tc>
        <w:tcPr>
          <w:tcW w:w="2240" w:type="dxa"/>
          <w:tcBorders>
            <w:top w:val="single" w:sz="4" w:space="0" w:color="auto"/>
            <w:left w:val="single" w:sz="4" w:space="0" w:color="auto"/>
            <w:bottom w:val="single" w:sz="4" w:space="0" w:color="auto"/>
            <w:right w:val="single" w:sz="4" w:space="0" w:color="auto"/>
          </w:tcBorders>
          <w:vAlign w:val="center"/>
        </w:tcPr>
        <w:p w:rsidR="0032183D" w:rsidRPr="0032183D" w:rsidRDefault="0032183D" w:rsidP="0032183D">
          <w:pPr>
            <w:tabs>
              <w:tab w:val="center" w:pos="4419"/>
              <w:tab w:val="right" w:pos="8838"/>
            </w:tabs>
            <w:jc w:val="center"/>
            <w:rPr>
              <w:rFonts w:ascii="Tahoma" w:hAnsi="Tahoma" w:cs="Tahoma"/>
              <w:sz w:val="16"/>
              <w:szCs w:val="16"/>
            </w:rPr>
          </w:pPr>
          <w:r w:rsidRPr="0032183D">
            <w:rPr>
              <w:rFonts w:ascii="Tahoma" w:hAnsi="Tahoma" w:cs="Tahoma"/>
              <w:noProof/>
              <w:sz w:val="16"/>
              <w:szCs w:val="16"/>
              <w:lang w:eastAsia="es-BO"/>
            </w:rPr>
            <w:drawing>
              <wp:inline distT="0" distB="0" distL="0" distR="0" wp14:anchorId="74BB6402" wp14:editId="53F8A9B2">
                <wp:extent cx="1184745" cy="572494"/>
                <wp:effectExtent l="0" t="0" r="0" b="0"/>
                <wp:docPr id="1"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668" w:type="dxa"/>
          <w:tcBorders>
            <w:top w:val="single" w:sz="4" w:space="0" w:color="auto"/>
            <w:left w:val="single" w:sz="4" w:space="0" w:color="auto"/>
            <w:bottom w:val="single" w:sz="4" w:space="0" w:color="auto"/>
            <w:right w:val="single" w:sz="4" w:space="0" w:color="auto"/>
          </w:tcBorders>
          <w:vAlign w:val="center"/>
        </w:tcPr>
        <w:p w:rsidR="0032183D" w:rsidRPr="0032183D" w:rsidRDefault="0032183D" w:rsidP="0032183D">
          <w:pPr>
            <w:tabs>
              <w:tab w:val="center" w:pos="4419"/>
              <w:tab w:val="right" w:pos="8838"/>
            </w:tabs>
            <w:jc w:val="center"/>
            <w:rPr>
              <w:rFonts w:ascii="Tahoma" w:hAnsi="Tahoma" w:cs="Tahoma"/>
              <w:sz w:val="16"/>
              <w:szCs w:val="16"/>
            </w:rPr>
          </w:pPr>
          <w:r w:rsidRPr="0032183D">
            <w:rPr>
              <w:rFonts w:ascii="Tahoma" w:hAnsi="Tahoma" w:cs="Tahoma"/>
              <w:sz w:val="16"/>
              <w:szCs w:val="16"/>
            </w:rPr>
            <w:t xml:space="preserve">ESPECIFICACIÓN TÉCNICA </w:t>
          </w:r>
          <w:r>
            <w:rPr>
              <w:rFonts w:ascii="Tahoma" w:hAnsi="Tahoma" w:cs="Tahoma"/>
              <w:sz w:val="16"/>
              <w:szCs w:val="16"/>
            </w:rPr>
            <w:t>DE</w:t>
          </w:r>
        </w:p>
        <w:p w:rsidR="0032183D" w:rsidRPr="0032183D" w:rsidRDefault="0032183D" w:rsidP="0032183D">
          <w:pPr>
            <w:tabs>
              <w:tab w:val="center" w:pos="4419"/>
              <w:tab w:val="right" w:pos="8838"/>
            </w:tabs>
            <w:jc w:val="center"/>
            <w:rPr>
              <w:rFonts w:ascii="Tahoma" w:hAnsi="Tahoma" w:cs="Tahoma"/>
              <w:sz w:val="16"/>
              <w:szCs w:val="16"/>
            </w:rPr>
          </w:pPr>
          <w:r>
            <w:rPr>
              <w:rFonts w:ascii="Tahoma" w:hAnsi="Tahoma" w:cs="Tahoma"/>
              <w:sz w:val="16"/>
              <w:szCs w:val="16"/>
            </w:rPr>
            <w:t>OBRAS CIVILES COMPLEMENTARIAS</w:t>
          </w:r>
        </w:p>
      </w:tc>
    </w:tr>
  </w:tbl>
  <w:p w:rsidR="00FB1315" w:rsidRDefault="00FB1315" w:rsidP="00F773AB">
    <w:pPr>
      <w:pStyle w:val="Encabezado"/>
      <w:tabs>
        <w:tab w:val="clear" w:pos="4419"/>
        <w:tab w:val="clear" w:pos="8838"/>
        <w:tab w:val="right" w:pos="9121"/>
      </w:tabs>
    </w:pPr>
  </w:p>
  <w:p w:rsidR="00FB1315" w:rsidRDefault="00FB13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5791EAF"/>
    <w:multiLevelType w:val="multilevel"/>
    <w:tmpl w:val="A550A168"/>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866"/>
        </w:tabs>
        <w:ind w:left="866" w:hanging="630"/>
      </w:pPr>
      <w:rPr>
        <w:rFonts w:hint="default"/>
      </w:rPr>
    </w:lvl>
    <w:lvl w:ilvl="2">
      <w:start w:val="4"/>
      <w:numFmt w:val="decimal"/>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8" w15:restartNumberingAfterBreak="0">
    <w:nsid w:val="0590058E"/>
    <w:multiLevelType w:val="multilevel"/>
    <w:tmpl w:val="76A4CDA0"/>
    <w:lvl w:ilvl="0">
      <w:start w:val="2"/>
      <w:numFmt w:val="decimal"/>
      <w:lvlText w:val="%1"/>
      <w:lvlJc w:val="left"/>
      <w:pPr>
        <w:ind w:left="36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9" w15:restartNumberingAfterBreak="0">
    <w:nsid w:val="0A1A40F6"/>
    <w:multiLevelType w:val="multilevel"/>
    <w:tmpl w:val="AD620FA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0D4A701D"/>
    <w:multiLevelType w:val="hybridMultilevel"/>
    <w:tmpl w:val="E24AB502"/>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1AC18AA"/>
    <w:multiLevelType w:val="multilevel"/>
    <w:tmpl w:val="6FCEB0C2"/>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866"/>
        </w:tabs>
        <w:ind w:left="866" w:hanging="630"/>
      </w:pPr>
      <w:rPr>
        <w:rFonts w:hint="default"/>
      </w:rPr>
    </w:lvl>
    <w:lvl w:ilvl="2">
      <w:start w:val="1"/>
      <w:numFmt w:val="decimal"/>
      <w:pStyle w:val="Ttulo4"/>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ascii="Tahoma" w:hAnsi="Tahoma" w:cs="Tahoma" w:hint="default"/>
        <w:b/>
        <w:sz w:val="18"/>
        <w:szCs w:val="18"/>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12" w15:restartNumberingAfterBreak="0">
    <w:nsid w:val="16D775CA"/>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8745E2A"/>
    <w:multiLevelType w:val="hybridMultilevel"/>
    <w:tmpl w:val="424E0744"/>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4" w15:restartNumberingAfterBreak="0">
    <w:nsid w:val="1A6C5B3F"/>
    <w:multiLevelType w:val="multilevel"/>
    <w:tmpl w:val="E5FC7870"/>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866"/>
        </w:tabs>
        <w:ind w:left="866" w:hanging="630"/>
      </w:pPr>
      <w:rPr>
        <w:rFonts w:hint="default"/>
      </w:rPr>
    </w:lvl>
    <w:lvl w:ilvl="2">
      <w:start w:val="1"/>
      <w:numFmt w:val="decimal"/>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15" w15:restartNumberingAfterBreak="0">
    <w:nsid w:val="1B3043D2"/>
    <w:multiLevelType w:val="multilevel"/>
    <w:tmpl w:val="46A4994C"/>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776"/>
        </w:tabs>
        <w:ind w:left="776" w:hanging="630"/>
      </w:pPr>
      <w:rPr>
        <w:rFonts w:hint="default"/>
      </w:rPr>
    </w:lvl>
    <w:lvl w:ilvl="2">
      <w:start w:val="2"/>
      <w:numFmt w:val="decimal"/>
      <w:lvlText w:val="%1.%2.%3"/>
      <w:lvlJc w:val="left"/>
      <w:pPr>
        <w:tabs>
          <w:tab w:val="num" w:pos="1012"/>
        </w:tabs>
        <w:ind w:left="1012" w:hanging="720"/>
      </w:pPr>
      <w:rPr>
        <w:rFonts w:hint="default"/>
      </w:rPr>
    </w:lvl>
    <w:lvl w:ilvl="3">
      <w:start w:val="1"/>
      <w:numFmt w:val="decimal"/>
      <w:lvlText w:val="%1.%2.%3.%4"/>
      <w:lvlJc w:val="left"/>
      <w:pPr>
        <w:tabs>
          <w:tab w:val="num" w:pos="1518"/>
        </w:tabs>
        <w:ind w:left="1518" w:hanging="1080"/>
      </w:pPr>
      <w:rPr>
        <w:rFonts w:hint="default"/>
      </w:rPr>
    </w:lvl>
    <w:lvl w:ilvl="4">
      <w:start w:val="1"/>
      <w:numFmt w:val="decimal"/>
      <w:lvlText w:val="%1.%2.%3.%4.%5"/>
      <w:lvlJc w:val="left"/>
      <w:pPr>
        <w:tabs>
          <w:tab w:val="num" w:pos="1664"/>
        </w:tabs>
        <w:ind w:left="1664" w:hanging="1080"/>
      </w:pPr>
      <w:rPr>
        <w:rFonts w:hint="default"/>
      </w:rPr>
    </w:lvl>
    <w:lvl w:ilvl="5">
      <w:start w:val="1"/>
      <w:numFmt w:val="decimal"/>
      <w:lvlText w:val="%1.%2.%3.%4.%5.%6"/>
      <w:lvlJc w:val="left"/>
      <w:pPr>
        <w:tabs>
          <w:tab w:val="num" w:pos="2170"/>
        </w:tabs>
        <w:ind w:left="2170" w:hanging="1440"/>
      </w:pPr>
      <w:rPr>
        <w:rFonts w:hint="default"/>
      </w:rPr>
    </w:lvl>
    <w:lvl w:ilvl="6">
      <w:start w:val="1"/>
      <w:numFmt w:val="decimal"/>
      <w:lvlText w:val="%1.%2.%3.%4.%5.%6.%7"/>
      <w:lvlJc w:val="left"/>
      <w:pPr>
        <w:tabs>
          <w:tab w:val="num" w:pos="2316"/>
        </w:tabs>
        <w:ind w:left="2316" w:hanging="1440"/>
      </w:pPr>
      <w:rPr>
        <w:rFonts w:hint="default"/>
      </w:rPr>
    </w:lvl>
    <w:lvl w:ilvl="7">
      <w:start w:val="1"/>
      <w:numFmt w:val="decimal"/>
      <w:lvlText w:val="%1.%2.%3.%4.%5.%6.%7.%8"/>
      <w:lvlJc w:val="left"/>
      <w:pPr>
        <w:tabs>
          <w:tab w:val="num" w:pos="2822"/>
        </w:tabs>
        <w:ind w:left="2822" w:hanging="1800"/>
      </w:pPr>
      <w:rPr>
        <w:rFonts w:hint="default"/>
      </w:rPr>
    </w:lvl>
    <w:lvl w:ilvl="8">
      <w:start w:val="1"/>
      <w:numFmt w:val="decimal"/>
      <w:lvlText w:val="%1.%2.%3.%4.%5.%6.%7.%8.%9"/>
      <w:lvlJc w:val="left"/>
      <w:pPr>
        <w:tabs>
          <w:tab w:val="num" w:pos="2968"/>
        </w:tabs>
        <w:ind w:left="2968" w:hanging="1800"/>
      </w:pPr>
      <w:rPr>
        <w:rFonts w:hint="default"/>
      </w:rPr>
    </w:lvl>
  </w:abstractNum>
  <w:abstractNum w:abstractNumId="16" w15:restartNumberingAfterBreak="0">
    <w:nsid w:val="1B7E5791"/>
    <w:multiLevelType w:val="multilevel"/>
    <w:tmpl w:val="29E8F5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1361" w:hanging="1077"/>
      </w:pPr>
      <w:rPr>
        <w:rFonts w:hint="default"/>
        <w:lang w:val="es-BO"/>
      </w:rPr>
    </w:lvl>
    <w:lvl w:ilvl="2">
      <w:start w:val="1"/>
      <w:numFmt w:val="decimal"/>
      <w:lvlText w:val="%1.%2.%3."/>
      <w:lvlJc w:val="left"/>
      <w:pPr>
        <w:tabs>
          <w:tab w:val="num" w:pos="944"/>
        </w:tabs>
        <w:ind w:left="94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3CD2150"/>
    <w:multiLevelType w:val="hybridMultilevel"/>
    <w:tmpl w:val="49E41B28"/>
    <w:lvl w:ilvl="0" w:tplc="400A000F">
      <w:start w:val="1"/>
      <w:numFmt w:val="decimal"/>
      <w:lvlText w:val="%1."/>
      <w:lvlJc w:val="left"/>
      <w:pPr>
        <w:ind w:left="1123" w:hanging="360"/>
      </w:pPr>
    </w:lvl>
    <w:lvl w:ilvl="1" w:tplc="400A0019" w:tentative="1">
      <w:start w:val="1"/>
      <w:numFmt w:val="lowerLetter"/>
      <w:lvlText w:val="%2."/>
      <w:lvlJc w:val="left"/>
      <w:pPr>
        <w:ind w:left="1843" w:hanging="360"/>
      </w:pPr>
    </w:lvl>
    <w:lvl w:ilvl="2" w:tplc="400A001B" w:tentative="1">
      <w:start w:val="1"/>
      <w:numFmt w:val="lowerRoman"/>
      <w:lvlText w:val="%3."/>
      <w:lvlJc w:val="right"/>
      <w:pPr>
        <w:ind w:left="2563" w:hanging="180"/>
      </w:pPr>
    </w:lvl>
    <w:lvl w:ilvl="3" w:tplc="400A000F" w:tentative="1">
      <w:start w:val="1"/>
      <w:numFmt w:val="decimal"/>
      <w:lvlText w:val="%4."/>
      <w:lvlJc w:val="left"/>
      <w:pPr>
        <w:ind w:left="3283" w:hanging="360"/>
      </w:pPr>
    </w:lvl>
    <w:lvl w:ilvl="4" w:tplc="400A0019" w:tentative="1">
      <w:start w:val="1"/>
      <w:numFmt w:val="lowerLetter"/>
      <w:lvlText w:val="%5."/>
      <w:lvlJc w:val="left"/>
      <w:pPr>
        <w:ind w:left="4003" w:hanging="360"/>
      </w:pPr>
    </w:lvl>
    <w:lvl w:ilvl="5" w:tplc="400A001B" w:tentative="1">
      <w:start w:val="1"/>
      <w:numFmt w:val="lowerRoman"/>
      <w:lvlText w:val="%6."/>
      <w:lvlJc w:val="right"/>
      <w:pPr>
        <w:ind w:left="4723" w:hanging="180"/>
      </w:pPr>
    </w:lvl>
    <w:lvl w:ilvl="6" w:tplc="400A000F" w:tentative="1">
      <w:start w:val="1"/>
      <w:numFmt w:val="decimal"/>
      <w:lvlText w:val="%7."/>
      <w:lvlJc w:val="left"/>
      <w:pPr>
        <w:ind w:left="5443" w:hanging="360"/>
      </w:pPr>
    </w:lvl>
    <w:lvl w:ilvl="7" w:tplc="400A0019" w:tentative="1">
      <w:start w:val="1"/>
      <w:numFmt w:val="lowerLetter"/>
      <w:lvlText w:val="%8."/>
      <w:lvlJc w:val="left"/>
      <w:pPr>
        <w:ind w:left="6163" w:hanging="360"/>
      </w:pPr>
    </w:lvl>
    <w:lvl w:ilvl="8" w:tplc="400A001B" w:tentative="1">
      <w:start w:val="1"/>
      <w:numFmt w:val="lowerRoman"/>
      <w:lvlText w:val="%9."/>
      <w:lvlJc w:val="right"/>
      <w:pPr>
        <w:ind w:left="6883" w:hanging="180"/>
      </w:pPr>
    </w:lvl>
  </w:abstractNum>
  <w:abstractNum w:abstractNumId="18" w15:restartNumberingAfterBreak="0">
    <w:nsid w:val="2475469B"/>
    <w:multiLevelType w:val="multilevel"/>
    <w:tmpl w:val="C75A5F86"/>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866"/>
        </w:tabs>
        <w:ind w:left="866" w:hanging="630"/>
      </w:pPr>
      <w:rPr>
        <w:rFonts w:hint="default"/>
      </w:rPr>
    </w:lvl>
    <w:lvl w:ilvl="2">
      <w:start w:val="1"/>
      <w:numFmt w:val="decimal"/>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19" w15:restartNumberingAfterBreak="0">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75E696F"/>
    <w:multiLevelType w:val="hybridMultilevel"/>
    <w:tmpl w:val="E24AB5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79073F5"/>
    <w:multiLevelType w:val="multilevel"/>
    <w:tmpl w:val="B444216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866"/>
        </w:tabs>
        <w:ind w:left="866" w:hanging="630"/>
      </w:pPr>
      <w:rPr>
        <w:rFonts w:hint="default"/>
      </w:rPr>
    </w:lvl>
    <w:lvl w:ilvl="2">
      <w:start w:val="3"/>
      <w:numFmt w:val="decimal"/>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22" w15:restartNumberingAfterBreak="0">
    <w:nsid w:val="32F2196A"/>
    <w:multiLevelType w:val="hybridMultilevel"/>
    <w:tmpl w:val="E24AB5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E8289F"/>
    <w:multiLevelType w:val="multilevel"/>
    <w:tmpl w:val="32DCA9EC"/>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866"/>
        </w:tabs>
        <w:ind w:left="866" w:hanging="630"/>
      </w:pPr>
      <w:rPr>
        <w:rFonts w:hint="default"/>
      </w:rPr>
    </w:lvl>
    <w:lvl w:ilvl="2">
      <w:start w:val="2"/>
      <w:numFmt w:val="decimal"/>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24" w15:restartNumberingAfterBreak="0">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25" w15:restartNumberingAfterBreak="0">
    <w:nsid w:val="48C746BC"/>
    <w:multiLevelType w:val="multilevel"/>
    <w:tmpl w:val="032AC45C"/>
    <w:lvl w:ilvl="0">
      <w:start w:val="1"/>
      <w:numFmt w:val="lowerLetter"/>
      <w:lvlText w:val="%1)"/>
      <w:lvlJc w:val="left"/>
      <w:pPr>
        <w:tabs>
          <w:tab w:val="num" w:pos="1930"/>
        </w:tabs>
        <w:ind w:left="1930" w:hanging="360"/>
      </w:pPr>
    </w:lvl>
    <w:lvl w:ilvl="1">
      <w:start w:val="1"/>
      <w:numFmt w:val="lowerLetter"/>
      <w:lvlText w:val="%2."/>
      <w:lvlJc w:val="left"/>
      <w:pPr>
        <w:tabs>
          <w:tab w:val="num" w:pos="2650"/>
        </w:tabs>
        <w:ind w:left="2650" w:hanging="360"/>
      </w:pPr>
    </w:lvl>
    <w:lvl w:ilvl="2">
      <w:start w:val="1"/>
      <w:numFmt w:val="lowerRoman"/>
      <w:lvlText w:val="%3."/>
      <w:lvlJc w:val="right"/>
      <w:pPr>
        <w:tabs>
          <w:tab w:val="num" w:pos="3370"/>
        </w:tabs>
        <w:ind w:left="3370" w:hanging="180"/>
      </w:pPr>
    </w:lvl>
    <w:lvl w:ilvl="3">
      <w:start w:val="1"/>
      <w:numFmt w:val="decimal"/>
      <w:lvlText w:val="%4."/>
      <w:lvlJc w:val="left"/>
      <w:pPr>
        <w:tabs>
          <w:tab w:val="num" w:pos="4090"/>
        </w:tabs>
        <w:ind w:left="4090" w:hanging="360"/>
      </w:pPr>
    </w:lvl>
    <w:lvl w:ilvl="4">
      <w:start w:val="1"/>
      <w:numFmt w:val="lowerLetter"/>
      <w:lvlText w:val="%5."/>
      <w:lvlJc w:val="left"/>
      <w:pPr>
        <w:tabs>
          <w:tab w:val="num" w:pos="4810"/>
        </w:tabs>
        <w:ind w:left="4810" w:hanging="360"/>
      </w:pPr>
    </w:lvl>
    <w:lvl w:ilvl="5">
      <w:start w:val="1"/>
      <w:numFmt w:val="lowerRoman"/>
      <w:lvlText w:val="%6."/>
      <w:lvlJc w:val="right"/>
      <w:pPr>
        <w:tabs>
          <w:tab w:val="num" w:pos="5530"/>
        </w:tabs>
        <w:ind w:left="5530" w:hanging="180"/>
      </w:pPr>
    </w:lvl>
    <w:lvl w:ilvl="6">
      <w:start w:val="1"/>
      <w:numFmt w:val="decimal"/>
      <w:lvlText w:val="%7."/>
      <w:lvlJc w:val="left"/>
      <w:pPr>
        <w:tabs>
          <w:tab w:val="num" w:pos="6250"/>
        </w:tabs>
        <w:ind w:left="6250" w:hanging="360"/>
      </w:pPr>
    </w:lvl>
    <w:lvl w:ilvl="7">
      <w:start w:val="1"/>
      <w:numFmt w:val="lowerLetter"/>
      <w:lvlText w:val="%8."/>
      <w:lvlJc w:val="left"/>
      <w:pPr>
        <w:tabs>
          <w:tab w:val="num" w:pos="6970"/>
        </w:tabs>
        <w:ind w:left="6970" w:hanging="360"/>
      </w:pPr>
    </w:lvl>
    <w:lvl w:ilvl="8">
      <w:start w:val="1"/>
      <w:numFmt w:val="lowerRoman"/>
      <w:lvlText w:val="%9."/>
      <w:lvlJc w:val="right"/>
      <w:pPr>
        <w:tabs>
          <w:tab w:val="num" w:pos="7690"/>
        </w:tabs>
        <w:ind w:left="7690" w:hanging="180"/>
      </w:pPr>
    </w:lvl>
  </w:abstractNum>
  <w:abstractNum w:abstractNumId="26" w15:restartNumberingAfterBreak="0">
    <w:nsid w:val="48DC75F1"/>
    <w:multiLevelType w:val="multilevel"/>
    <w:tmpl w:val="21088834"/>
    <w:lvl w:ilvl="0">
      <w:start w:val="1"/>
      <w:numFmt w:val="decimal"/>
      <w:pStyle w:val="ENDE-TI1"/>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656408"/>
    <w:multiLevelType w:val="multilevel"/>
    <w:tmpl w:val="29E8F5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1361" w:hanging="1077"/>
      </w:pPr>
      <w:rPr>
        <w:rFonts w:hint="default"/>
        <w:lang w:val="es-BO"/>
      </w:rPr>
    </w:lvl>
    <w:lvl w:ilvl="2">
      <w:start w:val="1"/>
      <w:numFmt w:val="decimal"/>
      <w:lvlText w:val="%1.%2.%3."/>
      <w:lvlJc w:val="left"/>
      <w:pPr>
        <w:tabs>
          <w:tab w:val="num" w:pos="944"/>
        </w:tabs>
        <w:ind w:left="94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9" w15:restartNumberingAfterBreak="0">
    <w:nsid w:val="61BB16C1"/>
    <w:multiLevelType w:val="hybridMultilevel"/>
    <w:tmpl w:val="E24AB5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45D0F13"/>
    <w:multiLevelType w:val="multilevel"/>
    <w:tmpl w:val="A7D8BDEE"/>
    <w:lvl w:ilvl="0">
      <w:start w:val="1"/>
      <w:numFmt w:val="decimal"/>
      <w:lvlText w:val="%1"/>
      <w:lvlJc w:val="left"/>
      <w:pPr>
        <w:tabs>
          <w:tab w:val="num" w:pos="1512"/>
        </w:tabs>
        <w:ind w:left="1512" w:hanging="432"/>
      </w:pPr>
    </w:lvl>
    <w:lvl w:ilvl="1">
      <w:start w:val="1"/>
      <w:numFmt w:val="decimal"/>
      <w:lvlText w:val="%1.%2"/>
      <w:lvlJc w:val="left"/>
      <w:pPr>
        <w:tabs>
          <w:tab w:val="num" w:pos="1656"/>
        </w:tabs>
        <w:ind w:left="1656" w:hanging="576"/>
      </w:pPr>
    </w:lvl>
    <w:lvl w:ilvl="2">
      <w:start w:val="1"/>
      <w:numFmt w:val="decimal"/>
      <w:lvlText w:val="%1.%2.%3"/>
      <w:lvlJc w:val="left"/>
      <w:pPr>
        <w:tabs>
          <w:tab w:val="num" w:pos="1800"/>
        </w:tabs>
        <w:ind w:left="1800" w:hanging="720"/>
      </w:pPr>
    </w:lvl>
    <w:lvl w:ilvl="3">
      <w:start w:val="1"/>
      <w:numFmt w:val="decimal"/>
      <w:lvlText w:val="%1.%2.%3.%4"/>
      <w:lvlJc w:val="left"/>
      <w:pPr>
        <w:tabs>
          <w:tab w:val="num" w:pos="1944"/>
        </w:tabs>
        <w:ind w:left="1944" w:hanging="864"/>
      </w:pPr>
    </w:lvl>
    <w:lvl w:ilvl="4">
      <w:start w:val="1"/>
      <w:numFmt w:val="decimal"/>
      <w:lvlText w:val="%1.%2.%3.%4.%5"/>
      <w:lvlJc w:val="left"/>
      <w:pPr>
        <w:tabs>
          <w:tab w:val="num" w:pos="2088"/>
        </w:tabs>
        <w:ind w:left="2088" w:hanging="1008"/>
      </w:pPr>
    </w:lvl>
    <w:lvl w:ilvl="5">
      <w:start w:val="1"/>
      <w:numFmt w:val="decimal"/>
      <w:lvlText w:val="%1.%2.%3.%4.%5.%6"/>
      <w:lvlJc w:val="left"/>
      <w:pPr>
        <w:tabs>
          <w:tab w:val="num" w:pos="2232"/>
        </w:tabs>
        <w:ind w:left="2232" w:hanging="1152"/>
      </w:pPr>
    </w:lvl>
    <w:lvl w:ilvl="6">
      <w:start w:val="1"/>
      <w:numFmt w:val="decimal"/>
      <w:lvlText w:val="%1.%2.%3.%4.%5.%6.%7"/>
      <w:lvlJc w:val="left"/>
      <w:pPr>
        <w:tabs>
          <w:tab w:val="num" w:pos="2376"/>
        </w:tabs>
        <w:ind w:left="2376" w:hanging="1296"/>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664"/>
        </w:tabs>
        <w:ind w:left="2664" w:hanging="1584"/>
      </w:pPr>
    </w:lvl>
  </w:abstractNum>
  <w:abstractNum w:abstractNumId="31" w15:restartNumberingAfterBreak="0">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7064F3"/>
    <w:multiLevelType w:val="hybridMultilevel"/>
    <w:tmpl w:val="12DCCCD4"/>
    <w:lvl w:ilvl="0" w:tplc="400A0019">
      <w:start w:val="1"/>
      <w:numFmt w:val="lowerLetter"/>
      <w:lvlText w:val="%1."/>
      <w:lvlJc w:val="left"/>
      <w:pPr>
        <w:ind w:left="1123" w:hanging="360"/>
      </w:pPr>
    </w:lvl>
    <w:lvl w:ilvl="1" w:tplc="400A0019" w:tentative="1">
      <w:start w:val="1"/>
      <w:numFmt w:val="lowerLetter"/>
      <w:lvlText w:val="%2."/>
      <w:lvlJc w:val="left"/>
      <w:pPr>
        <w:ind w:left="1843" w:hanging="360"/>
      </w:pPr>
    </w:lvl>
    <w:lvl w:ilvl="2" w:tplc="400A001B" w:tentative="1">
      <w:start w:val="1"/>
      <w:numFmt w:val="lowerRoman"/>
      <w:lvlText w:val="%3."/>
      <w:lvlJc w:val="right"/>
      <w:pPr>
        <w:ind w:left="2563" w:hanging="180"/>
      </w:pPr>
    </w:lvl>
    <w:lvl w:ilvl="3" w:tplc="400A000F" w:tentative="1">
      <w:start w:val="1"/>
      <w:numFmt w:val="decimal"/>
      <w:lvlText w:val="%4."/>
      <w:lvlJc w:val="left"/>
      <w:pPr>
        <w:ind w:left="3283" w:hanging="360"/>
      </w:pPr>
    </w:lvl>
    <w:lvl w:ilvl="4" w:tplc="400A0019" w:tentative="1">
      <w:start w:val="1"/>
      <w:numFmt w:val="lowerLetter"/>
      <w:lvlText w:val="%5."/>
      <w:lvlJc w:val="left"/>
      <w:pPr>
        <w:ind w:left="4003" w:hanging="360"/>
      </w:pPr>
    </w:lvl>
    <w:lvl w:ilvl="5" w:tplc="400A001B" w:tentative="1">
      <w:start w:val="1"/>
      <w:numFmt w:val="lowerRoman"/>
      <w:lvlText w:val="%6."/>
      <w:lvlJc w:val="right"/>
      <w:pPr>
        <w:ind w:left="4723" w:hanging="180"/>
      </w:pPr>
    </w:lvl>
    <w:lvl w:ilvl="6" w:tplc="400A000F" w:tentative="1">
      <w:start w:val="1"/>
      <w:numFmt w:val="decimal"/>
      <w:lvlText w:val="%7."/>
      <w:lvlJc w:val="left"/>
      <w:pPr>
        <w:ind w:left="5443" w:hanging="360"/>
      </w:pPr>
    </w:lvl>
    <w:lvl w:ilvl="7" w:tplc="400A0019" w:tentative="1">
      <w:start w:val="1"/>
      <w:numFmt w:val="lowerLetter"/>
      <w:lvlText w:val="%8."/>
      <w:lvlJc w:val="left"/>
      <w:pPr>
        <w:ind w:left="6163" w:hanging="360"/>
      </w:pPr>
    </w:lvl>
    <w:lvl w:ilvl="8" w:tplc="400A001B" w:tentative="1">
      <w:start w:val="1"/>
      <w:numFmt w:val="lowerRoman"/>
      <w:lvlText w:val="%9."/>
      <w:lvlJc w:val="right"/>
      <w:pPr>
        <w:ind w:left="6883" w:hanging="180"/>
      </w:pPr>
    </w:lvl>
  </w:abstractNum>
  <w:abstractNum w:abstractNumId="33" w15:restartNumberingAfterBreak="0">
    <w:nsid w:val="68E262E0"/>
    <w:multiLevelType w:val="hybridMultilevel"/>
    <w:tmpl w:val="E340C30E"/>
    <w:lvl w:ilvl="0" w:tplc="6346E200">
      <w:start w:val="1"/>
      <w:numFmt w:val="decimal"/>
      <w:pStyle w:val="Vietanumerada"/>
      <w:lvlText w:val="%1."/>
      <w:lvlJc w:val="left"/>
      <w:pPr>
        <w:tabs>
          <w:tab w:val="num" w:pos="1855"/>
        </w:tabs>
        <w:ind w:left="1855" w:hanging="360"/>
      </w:pPr>
    </w:lvl>
    <w:lvl w:ilvl="1" w:tplc="0C0A0019" w:tentative="1">
      <w:start w:val="1"/>
      <w:numFmt w:val="lowerLetter"/>
      <w:lvlText w:val="%2."/>
      <w:lvlJc w:val="left"/>
      <w:pPr>
        <w:tabs>
          <w:tab w:val="num" w:pos="2575"/>
        </w:tabs>
        <w:ind w:left="2575" w:hanging="360"/>
      </w:pPr>
    </w:lvl>
    <w:lvl w:ilvl="2" w:tplc="0C0A001B" w:tentative="1">
      <w:start w:val="1"/>
      <w:numFmt w:val="lowerRoman"/>
      <w:lvlText w:val="%3."/>
      <w:lvlJc w:val="right"/>
      <w:pPr>
        <w:tabs>
          <w:tab w:val="num" w:pos="3295"/>
        </w:tabs>
        <w:ind w:left="3295" w:hanging="180"/>
      </w:pPr>
    </w:lvl>
    <w:lvl w:ilvl="3" w:tplc="0C0A000F" w:tentative="1">
      <w:start w:val="1"/>
      <w:numFmt w:val="decimal"/>
      <w:lvlText w:val="%4."/>
      <w:lvlJc w:val="left"/>
      <w:pPr>
        <w:tabs>
          <w:tab w:val="num" w:pos="4015"/>
        </w:tabs>
        <w:ind w:left="4015" w:hanging="360"/>
      </w:pPr>
    </w:lvl>
    <w:lvl w:ilvl="4" w:tplc="0C0A0019" w:tentative="1">
      <w:start w:val="1"/>
      <w:numFmt w:val="lowerLetter"/>
      <w:lvlText w:val="%5."/>
      <w:lvlJc w:val="left"/>
      <w:pPr>
        <w:tabs>
          <w:tab w:val="num" w:pos="4735"/>
        </w:tabs>
        <w:ind w:left="4735" w:hanging="360"/>
      </w:pPr>
    </w:lvl>
    <w:lvl w:ilvl="5" w:tplc="0C0A001B" w:tentative="1">
      <w:start w:val="1"/>
      <w:numFmt w:val="lowerRoman"/>
      <w:lvlText w:val="%6."/>
      <w:lvlJc w:val="right"/>
      <w:pPr>
        <w:tabs>
          <w:tab w:val="num" w:pos="5455"/>
        </w:tabs>
        <w:ind w:left="5455" w:hanging="180"/>
      </w:pPr>
    </w:lvl>
    <w:lvl w:ilvl="6" w:tplc="0C0A000F" w:tentative="1">
      <w:start w:val="1"/>
      <w:numFmt w:val="decimal"/>
      <w:lvlText w:val="%7."/>
      <w:lvlJc w:val="left"/>
      <w:pPr>
        <w:tabs>
          <w:tab w:val="num" w:pos="6175"/>
        </w:tabs>
        <w:ind w:left="6175" w:hanging="360"/>
      </w:pPr>
    </w:lvl>
    <w:lvl w:ilvl="7" w:tplc="0C0A0019" w:tentative="1">
      <w:start w:val="1"/>
      <w:numFmt w:val="lowerLetter"/>
      <w:lvlText w:val="%8."/>
      <w:lvlJc w:val="left"/>
      <w:pPr>
        <w:tabs>
          <w:tab w:val="num" w:pos="6895"/>
        </w:tabs>
        <w:ind w:left="6895" w:hanging="360"/>
      </w:pPr>
    </w:lvl>
    <w:lvl w:ilvl="8" w:tplc="0C0A001B" w:tentative="1">
      <w:start w:val="1"/>
      <w:numFmt w:val="lowerRoman"/>
      <w:lvlText w:val="%9."/>
      <w:lvlJc w:val="right"/>
      <w:pPr>
        <w:tabs>
          <w:tab w:val="num" w:pos="7615"/>
        </w:tabs>
        <w:ind w:left="7615" w:hanging="180"/>
      </w:pPr>
    </w:lvl>
  </w:abstractNum>
  <w:abstractNum w:abstractNumId="34" w15:restartNumberingAfterBreak="0">
    <w:nsid w:val="6B0C7EB2"/>
    <w:multiLevelType w:val="hybridMultilevel"/>
    <w:tmpl w:val="E24AB5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C47A24"/>
    <w:multiLevelType w:val="hybridMultilevel"/>
    <w:tmpl w:val="0A501962"/>
    <w:lvl w:ilvl="0" w:tplc="2B6A0466">
      <w:start w:val="1"/>
      <w:numFmt w:val="lowerLetter"/>
      <w:pStyle w:val="Vieta2"/>
      <w:lvlText w:val="%1)"/>
      <w:lvlJc w:val="left"/>
      <w:pPr>
        <w:tabs>
          <w:tab w:val="num" w:pos="403"/>
        </w:tabs>
        <w:ind w:left="403" w:hanging="360"/>
      </w:pPr>
    </w:lvl>
    <w:lvl w:ilvl="1" w:tplc="0C0A0019" w:tentative="1">
      <w:start w:val="1"/>
      <w:numFmt w:val="lowerLetter"/>
      <w:lvlText w:val="%2."/>
      <w:lvlJc w:val="left"/>
      <w:pPr>
        <w:tabs>
          <w:tab w:val="num" w:pos="2693"/>
        </w:tabs>
        <w:ind w:left="2693" w:hanging="360"/>
      </w:pPr>
    </w:lvl>
    <w:lvl w:ilvl="2" w:tplc="0C0A001B" w:tentative="1">
      <w:start w:val="1"/>
      <w:numFmt w:val="lowerRoman"/>
      <w:lvlText w:val="%3."/>
      <w:lvlJc w:val="right"/>
      <w:pPr>
        <w:tabs>
          <w:tab w:val="num" w:pos="3413"/>
        </w:tabs>
        <w:ind w:left="3413" w:hanging="180"/>
      </w:pPr>
    </w:lvl>
    <w:lvl w:ilvl="3" w:tplc="0C0A000F" w:tentative="1">
      <w:start w:val="1"/>
      <w:numFmt w:val="decimal"/>
      <w:lvlText w:val="%4."/>
      <w:lvlJc w:val="left"/>
      <w:pPr>
        <w:tabs>
          <w:tab w:val="num" w:pos="4133"/>
        </w:tabs>
        <w:ind w:left="4133" w:hanging="360"/>
      </w:pPr>
    </w:lvl>
    <w:lvl w:ilvl="4" w:tplc="0C0A0019" w:tentative="1">
      <w:start w:val="1"/>
      <w:numFmt w:val="lowerLetter"/>
      <w:lvlText w:val="%5."/>
      <w:lvlJc w:val="left"/>
      <w:pPr>
        <w:tabs>
          <w:tab w:val="num" w:pos="4853"/>
        </w:tabs>
        <w:ind w:left="4853" w:hanging="360"/>
      </w:pPr>
    </w:lvl>
    <w:lvl w:ilvl="5" w:tplc="0C0A001B" w:tentative="1">
      <w:start w:val="1"/>
      <w:numFmt w:val="lowerRoman"/>
      <w:lvlText w:val="%6."/>
      <w:lvlJc w:val="right"/>
      <w:pPr>
        <w:tabs>
          <w:tab w:val="num" w:pos="5573"/>
        </w:tabs>
        <w:ind w:left="5573" w:hanging="180"/>
      </w:pPr>
    </w:lvl>
    <w:lvl w:ilvl="6" w:tplc="0C0A000F" w:tentative="1">
      <w:start w:val="1"/>
      <w:numFmt w:val="decimal"/>
      <w:lvlText w:val="%7."/>
      <w:lvlJc w:val="left"/>
      <w:pPr>
        <w:tabs>
          <w:tab w:val="num" w:pos="6293"/>
        </w:tabs>
        <w:ind w:left="6293" w:hanging="360"/>
      </w:pPr>
    </w:lvl>
    <w:lvl w:ilvl="7" w:tplc="0C0A0019" w:tentative="1">
      <w:start w:val="1"/>
      <w:numFmt w:val="lowerLetter"/>
      <w:lvlText w:val="%8."/>
      <w:lvlJc w:val="left"/>
      <w:pPr>
        <w:tabs>
          <w:tab w:val="num" w:pos="7013"/>
        </w:tabs>
        <w:ind w:left="7013" w:hanging="360"/>
      </w:pPr>
    </w:lvl>
    <w:lvl w:ilvl="8" w:tplc="0C0A001B" w:tentative="1">
      <w:start w:val="1"/>
      <w:numFmt w:val="lowerRoman"/>
      <w:lvlText w:val="%9."/>
      <w:lvlJc w:val="right"/>
      <w:pPr>
        <w:tabs>
          <w:tab w:val="num" w:pos="7733"/>
        </w:tabs>
        <w:ind w:left="7733" w:hanging="180"/>
      </w:pPr>
    </w:lvl>
  </w:abstractNum>
  <w:abstractNum w:abstractNumId="36" w15:restartNumberingAfterBreak="0">
    <w:nsid w:val="6D040AA2"/>
    <w:multiLevelType w:val="multilevel"/>
    <w:tmpl w:val="215407FC"/>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866"/>
        </w:tabs>
        <w:ind w:left="866" w:hanging="630"/>
      </w:pPr>
      <w:rPr>
        <w:rFonts w:hint="default"/>
      </w:rPr>
    </w:lvl>
    <w:lvl w:ilvl="2">
      <w:start w:val="2"/>
      <w:numFmt w:val="decimal"/>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37" w15:restartNumberingAfterBreak="0">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E626F"/>
    <w:multiLevelType w:val="hybridMultilevel"/>
    <w:tmpl w:val="43D244F4"/>
    <w:lvl w:ilvl="0" w:tplc="D996CEB8">
      <w:start w:val="1"/>
      <w:numFmt w:val="lowerLetter"/>
      <w:pStyle w:val="VIETANEGRITA"/>
      <w:lvlText w:val="%1)"/>
      <w:lvlJc w:val="left"/>
      <w:pPr>
        <w:tabs>
          <w:tab w:val="num" w:pos="1900"/>
        </w:tabs>
        <w:ind w:left="19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2685"/>
        </w:tabs>
        <w:ind w:left="2685" w:hanging="360"/>
      </w:pPr>
    </w:lvl>
    <w:lvl w:ilvl="2" w:tplc="0C0A001B" w:tentative="1">
      <w:start w:val="1"/>
      <w:numFmt w:val="lowerRoman"/>
      <w:lvlText w:val="%3."/>
      <w:lvlJc w:val="right"/>
      <w:pPr>
        <w:tabs>
          <w:tab w:val="num" w:pos="3405"/>
        </w:tabs>
        <w:ind w:left="3405" w:hanging="180"/>
      </w:pPr>
    </w:lvl>
    <w:lvl w:ilvl="3" w:tplc="0C0A000F" w:tentative="1">
      <w:start w:val="1"/>
      <w:numFmt w:val="decimal"/>
      <w:lvlText w:val="%4."/>
      <w:lvlJc w:val="left"/>
      <w:pPr>
        <w:tabs>
          <w:tab w:val="num" w:pos="4125"/>
        </w:tabs>
        <w:ind w:left="4125" w:hanging="360"/>
      </w:pPr>
    </w:lvl>
    <w:lvl w:ilvl="4" w:tplc="0C0A0019" w:tentative="1">
      <w:start w:val="1"/>
      <w:numFmt w:val="lowerLetter"/>
      <w:lvlText w:val="%5."/>
      <w:lvlJc w:val="left"/>
      <w:pPr>
        <w:tabs>
          <w:tab w:val="num" w:pos="4845"/>
        </w:tabs>
        <w:ind w:left="4845" w:hanging="360"/>
      </w:pPr>
    </w:lvl>
    <w:lvl w:ilvl="5" w:tplc="0C0A001B" w:tentative="1">
      <w:start w:val="1"/>
      <w:numFmt w:val="lowerRoman"/>
      <w:lvlText w:val="%6."/>
      <w:lvlJc w:val="right"/>
      <w:pPr>
        <w:tabs>
          <w:tab w:val="num" w:pos="5565"/>
        </w:tabs>
        <w:ind w:left="5565" w:hanging="180"/>
      </w:pPr>
    </w:lvl>
    <w:lvl w:ilvl="6" w:tplc="0C0A000F" w:tentative="1">
      <w:start w:val="1"/>
      <w:numFmt w:val="decimal"/>
      <w:lvlText w:val="%7."/>
      <w:lvlJc w:val="left"/>
      <w:pPr>
        <w:tabs>
          <w:tab w:val="num" w:pos="6285"/>
        </w:tabs>
        <w:ind w:left="6285" w:hanging="360"/>
      </w:pPr>
    </w:lvl>
    <w:lvl w:ilvl="7" w:tplc="0C0A0019" w:tentative="1">
      <w:start w:val="1"/>
      <w:numFmt w:val="lowerLetter"/>
      <w:lvlText w:val="%8."/>
      <w:lvlJc w:val="left"/>
      <w:pPr>
        <w:tabs>
          <w:tab w:val="num" w:pos="7005"/>
        </w:tabs>
        <w:ind w:left="7005" w:hanging="360"/>
      </w:pPr>
    </w:lvl>
    <w:lvl w:ilvl="8" w:tplc="0C0A001B" w:tentative="1">
      <w:start w:val="1"/>
      <w:numFmt w:val="lowerRoman"/>
      <w:lvlText w:val="%9."/>
      <w:lvlJc w:val="right"/>
      <w:pPr>
        <w:tabs>
          <w:tab w:val="num" w:pos="7725"/>
        </w:tabs>
        <w:ind w:left="7725" w:hanging="180"/>
      </w:pPr>
    </w:lvl>
  </w:abstractNum>
  <w:abstractNum w:abstractNumId="39" w15:restartNumberingAfterBreak="0">
    <w:nsid w:val="6FAA20B3"/>
    <w:multiLevelType w:val="hybridMultilevel"/>
    <w:tmpl w:val="5B7C0D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1FA4B26"/>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933D1A"/>
    <w:multiLevelType w:val="multilevel"/>
    <w:tmpl w:val="B444216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866"/>
        </w:tabs>
        <w:ind w:left="866" w:hanging="630"/>
      </w:pPr>
      <w:rPr>
        <w:rFonts w:hint="default"/>
      </w:rPr>
    </w:lvl>
    <w:lvl w:ilvl="2">
      <w:start w:val="3"/>
      <w:numFmt w:val="decimal"/>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42"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9F325A8"/>
    <w:multiLevelType w:val="hybridMultilevel"/>
    <w:tmpl w:val="1186A038"/>
    <w:lvl w:ilvl="0" w:tplc="1CE854D6">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2E3502"/>
    <w:multiLevelType w:val="hybridMultilevel"/>
    <w:tmpl w:val="E90E6452"/>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num w:numId="1">
    <w:abstractNumId w:val="27"/>
  </w:num>
  <w:num w:numId="2">
    <w:abstractNumId w:val="13"/>
  </w:num>
  <w:num w:numId="3">
    <w:abstractNumId w:val="28"/>
  </w:num>
  <w:num w:numId="4">
    <w:abstractNumId w:val="31"/>
  </w:num>
  <w:num w:numId="5">
    <w:abstractNumId w:val="37"/>
  </w:num>
  <w:num w:numId="6">
    <w:abstractNumId w:val="19"/>
  </w:num>
  <w:num w:numId="7">
    <w:abstractNumId w:val="9"/>
  </w:num>
  <w:num w:numId="8">
    <w:abstractNumId w:val="5"/>
  </w:num>
  <w:num w:numId="9">
    <w:abstractNumId w:val="3"/>
  </w:num>
  <w:num w:numId="10">
    <w:abstractNumId w:val="2"/>
  </w:num>
  <w:num w:numId="11">
    <w:abstractNumId w:val="1"/>
  </w:num>
  <w:num w:numId="12">
    <w:abstractNumId w:val="0"/>
  </w:num>
  <w:num w:numId="13">
    <w:abstractNumId w:val="6"/>
  </w:num>
  <w:num w:numId="14">
    <w:abstractNumId w:val="4"/>
  </w:num>
  <w:num w:numId="15">
    <w:abstractNumId w:val="42"/>
  </w:num>
  <w:num w:numId="16">
    <w:abstractNumId w:val="38"/>
  </w:num>
  <w:num w:numId="17">
    <w:abstractNumId w:val="24"/>
  </w:num>
  <w:num w:numId="18">
    <w:abstractNumId w:val="33"/>
  </w:num>
  <w:num w:numId="19">
    <w:abstractNumId w:val="11"/>
  </w:num>
  <w:num w:numId="20">
    <w:abstractNumId w:val="41"/>
  </w:num>
  <w:num w:numId="21">
    <w:abstractNumId w:val="7"/>
  </w:num>
  <w:num w:numId="22">
    <w:abstractNumId w:val="18"/>
  </w:num>
  <w:num w:numId="23">
    <w:abstractNumId w:val="15"/>
  </w:num>
  <w:num w:numId="24">
    <w:abstractNumId w:val="30"/>
  </w:num>
  <w:num w:numId="25">
    <w:abstractNumId w:val="9"/>
  </w:num>
  <w:num w:numId="26">
    <w:abstractNumId w:val="21"/>
  </w:num>
  <w:num w:numId="27">
    <w:abstractNumId w:val="9"/>
  </w:num>
  <w:num w:numId="28">
    <w:abstractNumId w:val="14"/>
  </w:num>
  <w:num w:numId="29">
    <w:abstractNumId w:val="36"/>
  </w:num>
  <w:num w:numId="30">
    <w:abstractNumId w:val="23"/>
  </w:num>
  <w:num w:numId="31">
    <w:abstractNumId w:val="44"/>
  </w:num>
  <w:num w:numId="32">
    <w:abstractNumId w:val="40"/>
  </w:num>
  <w:num w:numId="33">
    <w:abstractNumId w:val="35"/>
  </w:num>
  <w:num w:numId="34">
    <w:abstractNumId w:val="25"/>
  </w:num>
  <w:num w:numId="35">
    <w:abstractNumId w:val="35"/>
    <w:lvlOverride w:ilvl="0">
      <w:startOverride w:val="1"/>
    </w:lvlOverride>
  </w:num>
  <w:num w:numId="36">
    <w:abstractNumId w:val="35"/>
    <w:lvlOverride w:ilvl="0">
      <w:startOverride w:val="1"/>
    </w:lvlOverride>
  </w:num>
  <w:num w:numId="37">
    <w:abstractNumId w:val="35"/>
    <w:lvlOverride w:ilvl="0">
      <w:startOverride w:val="1"/>
    </w:lvlOverride>
  </w:num>
  <w:num w:numId="38">
    <w:abstractNumId w:val="35"/>
    <w:lvlOverride w:ilvl="0">
      <w:startOverride w:val="1"/>
    </w:lvlOverride>
  </w:num>
  <w:num w:numId="39">
    <w:abstractNumId w:val="35"/>
    <w:lvlOverride w:ilvl="0">
      <w:startOverride w:val="1"/>
    </w:lvlOverride>
  </w:num>
  <w:num w:numId="40">
    <w:abstractNumId w:val="35"/>
  </w:num>
  <w:num w:numId="41">
    <w:abstractNumId w:val="35"/>
    <w:lvlOverride w:ilvl="0">
      <w:startOverride w:val="1"/>
    </w:lvlOverride>
  </w:num>
  <w:num w:numId="42">
    <w:abstractNumId w:val="35"/>
    <w:lvlOverride w:ilvl="0">
      <w:startOverride w:val="1"/>
    </w:lvlOverride>
  </w:num>
  <w:num w:numId="43">
    <w:abstractNumId w:val="35"/>
  </w:num>
  <w:num w:numId="44">
    <w:abstractNumId w:val="35"/>
    <w:lvlOverride w:ilvl="0">
      <w:startOverride w:val="1"/>
    </w:lvlOverride>
  </w:num>
  <w:num w:numId="45">
    <w:abstractNumId w:val="13"/>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37"/>
  </w:num>
  <w:num w:numId="50">
    <w:abstractNumId w:val="37"/>
  </w:num>
  <w:num w:numId="51">
    <w:abstractNumId w:val="43"/>
  </w:num>
  <w:num w:numId="52">
    <w:abstractNumId w:val="26"/>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29"/>
  </w:num>
  <w:num w:numId="56">
    <w:abstractNumId w:val="10"/>
  </w:num>
  <w:num w:numId="57">
    <w:abstractNumId w:val="34"/>
  </w:num>
  <w:num w:numId="58">
    <w:abstractNumId w:val="22"/>
  </w:num>
  <w:num w:numId="59">
    <w:abstractNumId w:val="39"/>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32"/>
  </w:num>
  <w:num w:numId="68">
    <w:abstractNumId w:val="17"/>
  </w:num>
  <w:num w:numId="69">
    <w:abstractNumId w:val="8"/>
  </w:num>
  <w:num w:numId="70">
    <w:abstractNumId w:val="12"/>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 w:numId="79">
    <w:abstractNumId w:val="27"/>
  </w:num>
  <w:num w:numId="80">
    <w:abstractNumId w:val="27"/>
  </w:num>
  <w:num w:numId="81">
    <w:abstractNumId w:val="16"/>
  </w:num>
  <w:num w:numId="82">
    <w:abstractNumId w:val="3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VE"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BD"/>
    <w:rsid w:val="0000036E"/>
    <w:rsid w:val="00000814"/>
    <w:rsid w:val="0000136F"/>
    <w:rsid w:val="000038DA"/>
    <w:rsid w:val="00003A02"/>
    <w:rsid w:val="00004308"/>
    <w:rsid w:val="00005DEE"/>
    <w:rsid w:val="0000766A"/>
    <w:rsid w:val="00014814"/>
    <w:rsid w:val="0001546A"/>
    <w:rsid w:val="00015DBC"/>
    <w:rsid w:val="000163C6"/>
    <w:rsid w:val="000169F2"/>
    <w:rsid w:val="00016F83"/>
    <w:rsid w:val="0002093D"/>
    <w:rsid w:val="000260A7"/>
    <w:rsid w:val="000271A5"/>
    <w:rsid w:val="000275EC"/>
    <w:rsid w:val="00032721"/>
    <w:rsid w:val="00032BA8"/>
    <w:rsid w:val="0003395A"/>
    <w:rsid w:val="00034F7F"/>
    <w:rsid w:val="000351F4"/>
    <w:rsid w:val="00036CC6"/>
    <w:rsid w:val="0003713B"/>
    <w:rsid w:val="00041638"/>
    <w:rsid w:val="00041BEA"/>
    <w:rsid w:val="00042686"/>
    <w:rsid w:val="00044019"/>
    <w:rsid w:val="00044D42"/>
    <w:rsid w:val="00044D5B"/>
    <w:rsid w:val="0004523C"/>
    <w:rsid w:val="0004670E"/>
    <w:rsid w:val="00047482"/>
    <w:rsid w:val="00047CAF"/>
    <w:rsid w:val="00050240"/>
    <w:rsid w:val="00051FAE"/>
    <w:rsid w:val="0005257F"/>
    <w:rsid w:val="000527E6"/>
    <w:rsid w:val="00052DEF"/>
    <w:rsid w:val="00055857"/>
    <w:rsid w:val="00055F0B"/>
    <w:rsid w:val="00056B9F"/>
    <w:rsid w:val="00057F07"/>
    <w:rsid w:val="000618CC"/>
    <w:rsid w:val="0006213F"/>
    <w:rsid w:val="00062646"/>
    <w:rsid w:val="000633AF"/>
    <w:rsid w:val="000640B9"/>
    <w:rsid w:val="000665A8"/>
    <w:rsid w:val="000704B3"/>
    <w:rsid w:val="000715C1"/>
    <w:rsid w:val="000717B2"/>
    <w:rsid w:val="000721C8"/>
    <w:rsid w:val="0007414D"/>
    <w:rsid w:val="00075FC7"/>
    <w:rsid w:val="00082AF8"/>
    <w:rsid w:val="0008313D"/>
    <w:rsid w:val="000841EB"/>
    <w:rsid w:val="00085282"/>
    <w:rsid w:val="00086AAD"/>
    <w:rsid w:val="000879D4"/>
    <w:rsid w:val="00090C16"/>
    <w:rsid w:val="00091244"/>
    <w:rsid w:val="000928A8"/>
    <w:rsid w:val="00093398"/>
    <w:rsid w:val="00093CBD"/>
    <w:rsid w:val="00094AD9"/>
    <w:rsid w:val="00096732"/>
    <w:rsid w:val="000A262F"/>
    <w:rsid w:val="000A417E"/>
    <w:rsid w:val="000A6671"/>
    <w:rsid w:val="000A7353"/>
    <w:rsid w:val="000A766C"/>
    <w:rsid w:val="000B272D"/>
    <w:rsid w:val="000B288E"/>
    <w:rsid w:val="000B353D"/>
    <w:rsid w:val="000B3B46"/>
    <w:rsid w:val="000B7660"/>
    <w:rsid w:val="000B7CC8"/>
    <w:rsid w:val="000C0977"/>
    <w:rsid w:val="000C0CCC"/>
    <w:rsid w:val="000C1C06"/>
    <w:rsid w:val="000C525F"/>
    <w:rsid w:val="000C55CF"/>
    <w:rsid w:val="000C7345"/>
    <w:rsid w:val="000C779A"/>
    <w:rsid w:val="000D16E8"/>
    <w:rsid w:val="000D19AF"/>
    <w:rsid w:val="000D3E7F"/>
    <w:rsid w:val="000D5735"/>
    <w:rsid w:val="000D5965"/>
    <w:rsid w:val="000D5E17"/>
    <w:rsid w:val="000D62AE"/>
    <w:rsid w:val="000D6453"/>
    <w:rsid w:val="000E019E"/>
    <w:rsid w:val="000E1895"/>
    <w:rsid w:val="000E2414"/>
    <w:rsid w:val="000E2B56"/>
    <w:rsid w:val="000E2FAC"/>
    <w:rsid w:val="000E3E1A"/>
    <w:rsid w:val="000E3F6B"/>
    <w:rsid w:val="000E407D"/>
    <w:rsid w:val="000E4381"/>
    <w:rsid w:val="000E5C77"/>
    <w:rsid w:val="000E5D4C"/>
    <w:rsid w:val="000E69AE"/>
    <w:rsid w:val="000E7612"/>
    <w:rsid w:val="000F1246"/>
    <w:rsid w:val="000F3C1F"/>
    <w:rsid w:val="000F4943"/>
    <w:rsid w:val="000F6F0A"/>
    <w:rsid w:val="000F7FA0"/>
    <w:rsid w:val="0010030E"/>
    <w:rsid w:val="001026FC"/>
    <w:rsid w:val="001052E2"/>
    <w:rsid w:val="00105D82"/>
    <w:rsid w:val="00107859"/>
    <w:rsid w:val="00110583"/>
    <w:rsid w:val="001115CB"/>
    <w:rsid w:val="00114DEE"/>
    <w:rsid w:val="00117D91"/>
    <w:rsid w:val="00121A76"/>
    <w:rsid w:val="00123495"/>
    <w:rsid w:val="00123EC5"/>
    <w:rsid w:val="00124009"/>
    <w:rsid w:val="001248AC"/>
    <w:rsid w:val="00124D26"/>
    <w:rsid w:val="001262DF"/>
    <w:rsid w:val="00126D86"/>
    <w:rsid w:val="0012707E"/>
    <w:rsid w:val="001272F7"/>
    <w:rsid w:val="00130947"/>
    <w:rsid w:val="00132352"/>
    <w:rsid w:val="001328E6"/>
    <w:rsid w:val="001341DA"/>
    <w:rsid w:val="001365F8"/>
    <w:rsid w:val="00136657"/>
    <w:rsid w:val="00136A6D"/>
    <w:rsid w:val="00137B67"/>
    <w:rsid w:val="00140CB1"/>
    <w:rsid w:val="00140FE9"/>
    <w:rsid w:val="0014192F"/>
    <w:rsid w:val="00142CC2"/>
    <w:rsid w:val="00143304"/>
    <w:rsid w:val="001434AA"/>
    <w:rsid w:val="001455D6"/>
    <w:rsid w:val="00145731"/>
    <w:rsid w:val="00147686"/>
    <w:rsid w:val="00150833"/>
    <w:rsid w:val="00150AFC"/>
    <w:rsid w:val="00151D32"/>
    <w:rsid w:val="001527B0"/>
    <w:rsid w:val="001527FB"/>
    <w:rsid w:val="001529D1"/>
    <w:rsid w:val="0015336A"/>
    <w:rsid w:val="001558C7"/>
    <w:rsid w:val="00155E83"/>
    <w:rsid w:val="001603B1"/>
    <w:rsid w:val="00160A11"/>
    <w:rsid w:val="00161601"/>
    <w:rsid w:val="00162534"/>
    <w:rsid w:val="0016287E"/>
    <w:rsid w:val="00162F56"/>
    <w:rsid w:val="00164BAD"/>
    <w:rsid w:val="00164CBD"/>
    <w:rsid w:val="00164FD2"/>
    <w:rsid w:val="0016571E"/>
    <w:rsid w:val="001704F4"/>
    <w:rsid w:val="00171BFF"/>
    <w:rsid w:val="001728B2"/>
    <w:rsid w:val="001765A6"/>
    <w:rsid w:val="001778D0"/>
    <w:rsid w:val="00177ABE"/>
    <w:rsid w:val="00182540"/>
    <w:rsid w:val="0018317B"/>
    <w:rsid w:val="00184230"/>
    <w:rsid w:val="00187867"/>
    <w:rsid w:val="00187F36"/>
    <w:rsid w:val="0019458C"/>
    <w:rsid w:val="00195046"/>
    <w:rsid w:val="001959B9"/>
    <w:rsid w:val="001A0194"/>
    <w:rsid w:val="001A15C9"/>
    <w:rsid w:val="001A1801"/>
    <w:rsid w:val="001A207D"/>
    <w:rsid w:val="001A30F0"/>
    <w:rsid w:val="001A3712"/>
    <w:rsid w:val="001A418A"/>
    <w:rsid w:val="001A7B0A"/>
    <w:rsid w:val="001B2D2D"/>
    <w:rsid w:val="001B5B4F"/>
    <w:rsid w:val="001B724B"/>
    <w:rsid w:val="001C04EB"/>
    <w:rsid w:val="001C0A42"/>
    <w:rsid w:val="001C11DC"/>
    <w:rsid w:val="001C2A5A"/>
    <w:rsid w:val="001C34EC"/>
    <w:rsid w:val="001C3EAC"/>
    <w:rsid w:val="001C416B"/>
    <w:rsid w:val="001C586B"/>
    <w:rsid w:val="001C68DD"/>
    <w:rsid w:val="001C739B"/>
    <w:rsid w:val="001D0040"/>
    <w:rsid w:val="001D095C"/>
    <w:rsid w:val="001D1488"/>
    <w:rsid w:val="001D1FB7"/>
    <w:rsid w:val="001D3BD7"/>
    <w:rsid w:val="001D4BD3"/>
    <w:rsid w:val="001D50DD"/>
    <w:rsid w:val="001D5C06"/>
    <w:rsid w:val="001D6551"/>
    <w:rsid w:val="001D68D2"/>
    <w:rsid w:val="001E0533"/>
    <w:rsid w:val="001E2185"/>
    <w:rsid w:val="001E2666"/>
    <w:rsid w:val="001E42A4"/>
    <w:rsid w:val="001E62CA"/>
    <w:rsid w:val="001E7005"/>
    <w:rsid w:val="001E7DB2"/>
    <w:rsid w:val="001F1E30"/>
    <w:rsid w:val="001F3584"/>
    <w:rsid w:val="001F4106"/>
    <w:rsid w:val="001F5018"/>
    <w:rsid w:val="001F5441"/>
    <w:rsid w:val="001F5734"/>
    <w:rsid w:val="001F5ACD"/>
    <w:rsid w:val="001F753A"/>
    <w:rsid w:val="001F7879"/>
    <w:rsid w:val="002017EF"/>
    <w:rsid w:val="002018D4"/>
    <w:rsid w:val="00201D7B"/>
    <w:rsid w:val="00202CC2"/>
    <w:rsid w:val="00206D44"/>
    <w:rsid w:val="00206E57"/>
    <w:rsid w:val="002078CB"/>
    <w:rsid w:val="00211E66"/>
    <w:rsid w:val="002126C5"/>
    <w:rsid w:val="00212FEF"/>
    <w:rsid w:val="00215997"/>
    <w:rsid w:val="00215F3A"/>
    <w:rsid w:val="002178ED"/>
    <w:rsid w:val="002204EA"/>
    <w:rsid w:val="00222B4C"/>
    <w:rsid w:val="00224D31"/>
    <w:rsid w:val="00224DA3"/>
    <w:rsid w:val="00230376"/>
    <w:rsid w:val="00230799"/>
    <w:rsid w:val="00232829"/>
    <w:rsid w:val="0023368C"/>
    <w:rsid w:val="00234DFF"/>
    <w:rsid w:val="0023525C"/>
    <w:rsid w:val="00237396"/>
    <w:rsid w:val="00240FA8"/>
    <w:rsid w:val="00240FFD"/>
    <w:rsid w:val="00241C6C"/>
    <w:rsid w:val="00241C8A"/>
    <w:rsid w:val="0024292A"/>
    <w:rsid w:val="00243CE2"/>
    <w:rsid w:val="00244448"/>
    <w:rsid w:val="00245F6C"/>
    <w:rsid w:val="002462A5"/>
    <w:rsid w:val="0024749E"/>
    <w:rsid w:val="00251BA3"/>
    <w:rsid w:val="00252DC9"/>
    <w:rsid w:val="00254EC2"/>
    <w:rsid w:val="00256023"/>
    <w:rsid w:val="00262D07"/>
    <w:rsid w:val="00263370"/>
    <w:rsid w:val="0026364C"/>
    <w:rsid w:val="002712AA"/>
    <w:rsid w:val="002722A0"/>
    <w:rsid w:val="00272E7A"/>
    <w:rsid w:val="002735D5"/>
    <w:rsid w:val="00275E90"/>
    <w:rsid w:val="00283FEC"/>
    <w:rsid w:val="002843D1"/>
    <w:rsid w:val="00284CEC"/>
    <w:rsid w:val="00286A0D"/>
    <w:rsid w:val="00287D69"/>
    <w:rsid w:val="00290D18"/>
    <w:rsid w:val="00290FBC"/>
    <w:rsid w:val="00291749"/>
    <w:rsid w:val="00291E49"/>
    <w:rsid w:val="002A5398"/>
    <w:rsid w:val="002B03D7"/>
    <w:rsid w:val="002B0A6E"/>
    <w:rsid w:val="002B1C0A"/>
    <w:rsid w:val="002B1EAD"/>
    <w:rsid w:val="002B233A"/>
    <w:rsid w:val="002B309C"/>
    <w:rsid w:val="002B47E0"/>
    <w:rsid w:val="002B514B"/>
    <w:rsid w:val="002B6861"/>
    <w:rsid w:val="002B6D09"/>
    <w:rsid w:val="002B6F92"/>
    <w:rsid w:val="002B77B7"/>
    <w:rsid w:val="002C29B7"/>
    <w:rsid w:val="002C2F52"/>
    <w:rsid w:val="002C306C"/>
    <w:rsid w:val="002C72C3"/>
    <w:rsid w:val="002C79E6"/>
    <w:rsid w:val="002D0719"/>
    <w:rsid w:val="002D1B06"/>
    <w:rsid w:val="002D23A2"/>
    <w:rsid w:val="002D4E01"/>
    <w:rsid w:val="002D57FB"/>
    <w:rsid w:val="002D719D"/>
    <w:rsid w:val="002D723C"/>
    <w:rsid w:val="002E12A9"/>
    <w:rsid w:val="002E13A0"/>
    <w:rsid w:val="002E214B"/>
    <w:rsid w:val="002E291D"/>
    <w:rsid w:val="002E2ADF"/>
    <w:rsid w:val="002F137F"/>
    <w:rsid w:val="002F1BA1"/>
    <w:rsid w:val="002F474A"/>
    <w:rsid w:val="002F4D5B"/>
    <w:rsid w:val="002F506C"/>
    <w:rsid w:val="002F6CD9"/>
    <w:rsid w:val="0030026C"/>
    <w:rsid w:val="00300EA8"/>
    <w:rsid w:val="003024E4"/>
    <w:rsid w:val="0030397C"/>
    <w:rsid w:val="00303BFC"/>
    <w:rsid w:val="00304DF3"/>
    <w:rsid w:val="00306961"/>
    <w:rsid w:val="00310A63"/>
    <w:rsid w:val="00310B96"/>
    <w:rsid w:val="00311246"/>
    <w:rsid w:val="00311CE7"/>
    <w:rsid w:val="0031206E"/>
    <w:rsid w:val="003121D5"/>
    <w:rsid w:val="00315402"/>
    <w:rsid w:val="003163D3"/>
    <w:rsid w:val="00317C28"/>
    <w:rsid w:val="003206A1"/>
    <w:rsid w:val="00320D13"/>
    <w:rsid w:val="003216D8"/>
    <w:rsid w:val="0032183D"/>
    <w:rsid w:val="00321C74"/>
    <w:rsid w:val="003226D9"/>
    <w:rsid w:val="00325398"/>
    <w:rsid w:val="00327D9A"/>
    <w:rsid w:val="003308C7"/>
    <w:rsid w:val="00331734"/>
    <w:rsid w:val="00332911"/>
    <w:rsid w:val="0033389E"/>
    <w:rsid w:val="003341E2"/>
    <w:rsid w:val="003346F8"/>
    <w:rsid w:val="0033525D"/>
    <w:rsid w:val="00335726"/>
    <w:rsid w:val="00337DEC"/>
    <w:rsid w:val="003423B2"/>
    <w:rsid w:val="00342C4D"/>
    <w:rsid w:val="00343C37"/>
    <w:rsid w:val="003440C6"/>
    <w:rsid w:val="00344115"/>
    <w:rsid w:val="00344728"/>
    <w:rsid w:val="00345B70"/>
    <w:rsid w:val="00346078"/>
    <w:rsid w:val="00346371"/>
    <w:rsid w:val="0034641A"/>
    <w:rsid w:val="00347464"/>
    <w:rsid w:val="003478B4"/>
    <w:rsid w:val="00347CCA"/>
    <w:rsid w:val="0035015F"/>
    <w:rsid w:val="00350750"/>
    <w:rsid w:val="00352F4B"/>
    <w:rsid w:val="0035378E"/>
    <w:rsid w:val="0035442E"/>
    <w:rsid w:val="0035700F"/>
    <w:rsid w:val="00357A76"/>
    <w:rsid w:val="00360150"/>
    <w:rsid w:val="00360E4E"/>
    <w:rsid w:val="00361F63"/>
    <w:rsid w:val="00362620"/>
    <w:rsid w:val="0036472E"/>
    <w:rsid w:val="00371995"/>
    <w:rsid w:val="003719F9"/>
    <w:rsid w:val="00371E1A"/>
    <w:rsid w:val="00372C1C"/>
    <w:rsid w:val="00374D61"/>
    <w:rsid w:val="00375A28"/>
    <w:rsid w:val="00376A2D"/>
    <w:rsid w:val="00376D5A"/>
    <w:rsid w:val="003770A5"/>
    <w:rsid w:val="003779B9"/>
    <w:rsid w:val="00380EE0"/>
    <w:rsid w:val="00380F6C"/>
    <w:rsid w:val="0038246E"/>
    <w:rsid w:val="00382702"/>
    <w:rsid w:val="00382738"/>
    <w:rsid w:val="00383718"/>
    <w:rsid w:val="0038398F"/>
    <w:rsid w:val="00383F72"/>
    <w:rsid w:val="00386462"/>
    <w:rsid w:val="0038686F"/>
    <w:rsid w:val="00386DBC"/>
    <w:rsid w:val="00387474"/>
    <w:rsid w:val="00390AFE"/>
    <w:rsid w:val="00392AA6"/>
    <w:rsid w:val="00392D19"/>
    <w:rsid w:val="0039367C"/>
    <w:rsid w:val="00393F1E"/>
    <w:rsid w:val="003945F3"/>
    <w:rsid w:val="00394BD3"/>
    <w:rsid w:val="00395637"/>
    <w:rsid w:val="00397086"/>
    <w:rsid w:val="003972DE"/>
    <w:rsid w:val="003A0D1E"/>
    <w:rsid w:val="003A239A"/>
    <w:rsid w:val="003A3195"/>
    <w:rsid w:val="003A40BA"/>
    <w:rsid w:val="003A7F44"/>
    <w:rsid w:val="003B0DDB"/>
    <w:rsid w:val="003B2ACE"/>
    <w:rsid w:val="003B2E52"/>
    <w:rsid w:val="003B352C"/>
    <w:rsid w:val="003B442C"/>
    <w:rsid w:val="003B4EE6"/>
    <w:rsid w:val="003B7872"/>
    <w:rsid w:val="003B7C61"/>
    <w:rsid w:val="003C279E"/>
    <w:rsid w:val="003C34FC"/>
    <w:rsid w:val="003C4961"/>
    <w:rsid w:val="003C4F80"/>
    <w:rsid w:val="003C6269"/>
    <w:rsid w:val="003C7753"/>
    <w:rsid w:val="003D0CEE"/>
    <w:rsid w:val="003D5DCE"/>
    <w:rsid w:val="003D67A4"/>
    <w:rsid w:val="003E0FA3"/>
    <w:rsid w:val="003E1564"/>
    <w:rsid w:val="003E16B7"/>
    <w:rsid w:val="003E178F"/>
    <w:rsid w:val="003E2B0D"/>
    <w:rsid w:val="003E3288"/>
    <w:rsid w:val="003E4608"/>
    <w:rsid w:val="003E4CFF"/>
    <w:rsid w:val="003E4EAD"/>
    <w:rsid w:val="003E58A3"/>
    <w:rsid w:val="003E795A"/>
    <w:rsid w:val="003E7CF6"/>
    <w:rsid w:val="003F1212"/>
    <w:rsid w:val="003F14F9"/>
    <w:rsid w:val="003F6339"/>
    <w:rsid w:val="003F6574"/>
    <w:rsid w:val="003F758D"/>
    <w:rsid w:val="003F7D0F"/>
    <w:rsid w:val="003F7F08"/>
    <w:rsid w:val="004004E0"/>
    <w:rsid w:val="00401871"/>
    <w:rsid w:val="004106D6"/>
    <w:rsid w:val="004110EB"/>
    <w:rsid w:val="00414E4A"/>
    <w:rsid w:val="004157F0"/>
    <w:rsid w:val="0041584D"/>
    <w:rsid w:val="00416E47"/>
    <w:rsid w:val="00420449"/>
    <w:rsid w:val="00422080"/>
    <w:rsid w:val="004222A6"/>
    <w:rsid w:val="004246A1"/>
    <w:rsid w:val="004250EE"/>
    <w:rsid w:val="00425C5A"/>
    <w:rsid w:val="00425EDA"/>
    <w:rsid w:val="004264E2"/>
    <w:rsid w:val="004274BA"/>
    <w:rsid w:val="0043038D"/>
    <w:rsid w:val="004321BA"/>
    <w:rsid w:val="0043237A"/>
    <w:rsid w:val="00434007"/>
    <w:rsid w:val="004362D3"/>
    <w:rsid w:val="00440895"/>
    <w:rsid w:val="0044342E"/>
    <w:rsid w:val="00444243"/>
    <w:rsid w:val="00444244"/>
    <w:rsid w:val="00444D94"/>
    <w:rsid w:val="00446EDF"/>
    <w:rsid w:val="00447E18"/>
    <w:rsid w:val="004504C9"/>
    <w:rsid w:val="00450E21"/>
    <w:rsid w:val="00452DCD"/>
    <w:rsid w:val="00452F13"/>
    <w:rsid w:val="004541E6"/>
    <w:rsid w:val="00454FA1"/>
    <w:rsid w:val="004560CA"/>
    <w:rsid w:val="004566D0"/>
    <w:rsid w:val="004572A1"/>
    <w:rsid w:val="00460A2B"/>
    <w:rsid w:val="00460D7D"/>
    <w:rsid w:val="00461EF7"/>
    <w:rsid w:val="0046316F"/>
    <w:rsid w:val="00464025"/>
    <w:rsid w:val="004655A1"/>
    <w:rsid w:val="00465C39"/>
    <w:rsid w:val="00466C2A"/>
    <w:rsid w:val="00466C2E"/>
    <w:rsid w:val="00466F23"/>
    <w:rsid w:val="00470F78"/>
    <w:rsid w:val="00471CB9"/>
    <w:rsid w:val="004729C0"/>
    <w:rsid w:val="00472A98"/>
    <w:rsid w:val="00472F09"/>
    <w:rsid w:val="00473B47"/>
    <w:rsid w:val="00476752"/>
    <w:rsid w:val="00476E9F"/>
    <w:rsid w:val="00477CEE"/>
    <w:rsid w:val="00492250"/>
    <w:rsid w:val="00495109"/>
    <w:rsid w:val="00495C06"/>
    <w:rsid w:val="004974FC"/>
    <w:rsid w:val="00497D49"/>
    <w:rsid w:val="004A088C"/>
    <w:rsid w:val="004A3110"/>
    <w:rsid w:val="004A45DF"/>
    <w:rsid w:val="004A5654"/>
    <w:rsid w:val="004A5A2E"/>
    <w:rsid w:val="004A60A5"/>
    <w:rsid w:val="004A67D2"/>
    <w:rsid w:val="004A77B3"/>
    <w:rsid w:val="004B0460"/>
    <w:rsid w:val="004B31F0"/>
    <w:rsid w:val="004B39A0"/>
    <w:rsid w:val="004B412D"/>
    <w:rsid w:val="004B5FF1"/>
    <w:rsid w:val="004B68DA"/>
    <w:rsid w:val="004C2BEA"/>
    <w:rsid w:val="004C3892"/>
    <w:rsid w:val="004C3CF2"/>
    <w:rsid w:val="004C578C"/>
    <w:rsid w:val="004C59AE"/>
    <w:rsid w:val="004C730E"/>
    <w:rsid w:val="004C7DFD"/>
    <w:rsid w:val="004D016A"/>
    <w:rsid w:val="004D14D3"/>
    <w:rsid w:val="004D27F0"/>
    <w:rsid w:val="004D3AB1"/>
    <w:rsid w:val="004D3AFC"/>
    <w:rsid w:val="004D58EB"/>
    <w:rsid w:val="004D7334"/>
    <w:rsid w:val="004E0E91"/>
    <w:rsid w:val="004E2AA5"/>
    <w:rsid w:val="004E36ED"/>
    <w:rsid w:val="004E3B4D"/>
    <w:rsid w:val="004E4DAE"/>
    <w:rsid w:val="004E5785"/>
    <w:rsid w:val="004F013B"/>
    <w:rsid w:val="004F54D8"/>
    <w:rsid w:val="004F75B1"/>
    <w:rsid w:val="004F75EE"/>
    <w:rsid w:val="005004C6"/>
    <w:rsid w:val="00501643"/>
    <w:rsid w:val="00502417"/>
    <w:rsid w:val="00502BE1"/>
    <w:rsid w:val="005037A9"/>
    <w:rsid w:val="005039E8"/>
    <w:rsid w:val="00503F67"/>
    <w:rsid w:val="00504E5E"/>
    <w:rsid w:val="00506F7D"/>
    <w:rsid w:val="00510A92"/>
    <w:rsid w:val="005110DF"/>
    <w:rsid w:val="00512452"/>
    <w:rsid w:val="00512FC2"/>
    <w:rsid w:val="00514111"/>
    <w:rsid w:val="005146E1"/>
    <w:rsid w:val="00514A12"/>
    <w:rsid w:val="00514BFE"/>
    <w:rsid w:val="00514D0D"/>
    <w:rsid w:val="00515AE4"/>
    <w:rsid w:val="00516081"/>
    <w:rsid w:val="00524F02"/>
    <w:rsid w:val="00524F45"/>
    <w:rsid w:val="00525187"/>
    <w:rsid w:val="0052566C"/>
    <w:rsid w:val="00525BE4"/>
    <w:rsid w:val="0052615B"/>
    <w:rsid w:val="00527ECE"/>
    <w:rsid w:val="00530874"/>
    <w:rsid w:val="0053141E"/>
    <w:rsid w:val="00531457"/>
    <w:rsid w:val="00531931"/>
    <w:rsid w:val="00533473"/>
    <w:rsid w:val="005341CC"/>
    <w:rsid w:val="00534689"/>
    <w:rsid w:val="0053539C"/>
    <w:rsid w:val="005361F9"/>
    <w:rsid w:val="005362CD"/>
    <w:rsid w:val="0054328E"/>
    <w:rsid w:val="00543304"/>
    <w:rsid w:val="005436DF"/>
    <w:rsid w:val="005514BC"/>
    <w:rsid w:val="005523BA"/>
    <w:rsid w:val="00552D58"/>
    <w:rsid w:val="00552D75"/>
    <w:rsid w:val="00554D71"/>
    <w:rsid w:val="005553BC"/>
    <w:rsid w:val="00555438"/>
    <w:rsid w:val="00555C4C"/>
    <w:rsid w:val="0055635C"/>
    <w:rsid w:val="0056163F"/>
    <w:rsid w:val="005619E3"/>
    <w:rsid w:val="0056291C"/>
    <w:rsid w:val="005639FA"/>
    <w:rsid w:val="00563FE6"/>
    <w:rsid w:val="005648F8"/>
    <w:rsid w:val="0057172D"/>
    <w:rsid w:val="0057271E"/>
    <w:rsid w:val="00573DA3"/>
    <w:rsid w:val="005761E9"/>
    <w:rsid w:val="00576861"/>
    <w:rsid w:val="00576AFE"/>
    <w:rsid w:val="005807C8"/>
    <w:rsid w:val="00582925"/>
    <w:rsid w:val="005834A3"/>
    <w:rsid w:val="0058506F"/>
    <w:rsid w:val="005851BE"/>
    <w:rsid w:val="00585EFE"/>
    <w:rsid w:val="00590023"/>
    <w:rsid w:val="005904BF"/>
    <w:rsid w:val="00591116"/>
    <w:rsid w:val="005916B8"/>
    <w:rsid w:val="00592A12"/>
    <w:rsid w:val="00593E31"/>
    <w:rsid w:val="005941D5"/>
    <w:rsid w:val="00596675"/>
    <w:rsid w:val="0059738D"/>
    <w:rsid w:val="00597CD1"/>
    <w:rsid w:val="005A102B"/>
    <w:rsid w:val="005A10B6"/>
    <w:rsid w:val="005A1CFF"/>
    <w:rsid w:val="005A2612"/>
    <w:rsid w:val="005A3A36"/>
    <w:rsid w:val="005A4105"/>
    <w:rsid w:val="005A44A4"/>
    <w:rsid w:val="005A4A58"/>
    <w:rsid w:val="005A576A"/>
    <w:rsid w:val="005A64C7"/>
    <w:rsid w:val="005A67DE"/>
    <w:rsid w:val="005B05B1"/>
    <w:rsid w:val="005B0965"/>
    <w:rsid w:val="005B164E"/>
    <w:rsid w:val="005B18C9"/>
    <w:rsid w:val="005B1B6C"/>
    <w:rsid w:val="005B2244"/>
    <w:rsid w:val="005B2AEB"/>
    <w:rsid w:val="005B5611"/>
    <w:rsid w:val="005B5619"/>
    <w:rsid w:val="005C0611"/>
    <w:rsid w:val="005C1470"/>
    <w:rsid w:val="005C3F4C"/>
    <w:rsid w:val="005C4201"/>
    <w:rsid w:val="005C4689"/>
    <w:rsid w:val="005C4D6D"/>
    <w:rsid w:val="005C5F24"/>
    <w:rsid w:val="005C6B9B"/>
    <w:rsid w:val="005D3C05"/>
    <w:rsid w:val="005D588E"/>
    <w:rsid w:val="005D6D24"/>
    <w:rsid w:val="005D711D"/>
    <w:rsid w:val="005D7BED"/>
    <w:rsid w:val="005E069E"/>
    <w:rsid w:val="005E1378"/>
    <w:rsid w:val="005E21C7"/>
    <w:rsid w:val="005E2EA2"/>
    <w:rsid w:val="005E309C"/>
    <w:rsid w:val="005E64B3"/>
    <w:rsid w:val="005F03E0"/>
    <w:rsid w:val="005F0773"/>
    <w:rsid w:val="005F0AC0"/>
    <w:rsid w:val="005F21A0"/>
    <w:rsid w:val="005F2255"/>
    <w:rsid w:val="005F4FC4"/>
    <w:rsid w:val="005F6A3A"/>
    <w:rsid w:val="005F72F7"/>
    <w:rsid w:val="005F74FC"/>
    <w:rsid w:val="005F765B"/>
    <w:rsid w:val="00602331"/>
    <w:rsid w:val="006052E0"/>
    <w:rsid w:val="00606852"/>
    <w:rsid w:val="006103FD"/>
    <w:rsid w:val="006114AB"/>
    <w:rsid w:val="00611823"/>
    <w:rsid w:val="0061367F"/>
    <w:rsid w:val="006136AD"/>
    <w:rsid w:val="0061445F"/>
    <w:rsid w:val="006153ED"/>
    <w:rsid w:val="00616A53"/>
    <w:rsid w:val="00616AC1"/>
    <w:rsid w:val="00616EFF"/>
    <w:rsid w:val="006171FC"/>
    <w:rsid w:val="006176D5"/>
    <w:rsid w:val="00620666"/>
    <w:rsid w:val="00620C40"/>
    <w:rsid w:val="00623784"/>
    <w:rsid w:val="00623C09"/>
    <w:rsid w:val="00623C54"/>
    <w:rsid w:val="0062497B"/>
    <w:rsid w:val="00624B12"/>
    <w:rsid w:val="00627D3D"/>
    <w:rsid w:val="006306E0"/>
    <w:rsid w:val="00630BA8"/>
    <w:rsid w:val="00631978"/>
    <w:rsid w:val="00631A5D"/>
    <w:rsid w:val="006321BE"/>
    <w:rsid w:val="00632393"/>
    <w:rsid w:val="00635C5A"/>
    <w:rsid w:val="00636362"/>
    <w:rsid w:val="00640FAF"/>
    <w:rsid w:val="0064266B"/>
    <w:rsid w:val="006442B6"/>
    <w:rsid w:val="0064439D"/>
    <w:rsid w:val="006457D1"/>
    <w:rsid w:val="00646C0A"/>
    <w:rsid w:val="00651201"/>
    <w:rsid w:val="00651FEA"/>
    <w:rsid w:val="00652C3B"/>
    <w:rsid w:val="006556FE"/>
    <w:rsid w:val="00656F8E"/>
    <w:rsid w:val="00657A01"/>
    <w:rsid w:val="00657D68"/>
    <w:rsid w:val="00661C00"/>
    <w:rsid w:val="006623B5"/>
    <w:rsid w:val="006637BC"/>
    <w:rsid w:val="00671499"/>
    <w:rsid w:val="006717C4"/>
    <w:rsid w:val="006719D3"/>
    <w:rsid w:val="00672639"/>
    <w:rsid w:val="00673055"/>
    <w:rsid w:val="00673E9D"/>
    <w:rsid w:val="006748C9"/>
    <w:rsid w:val="00675E9E"/>
    <w:rsid w:val="00680F28"/>
    <w:rsid w:val="0068189E"/>
    <w:rsid w:val="006820F2"/>
    <w:rsid w:val="0068457E"/>
    <w:rsid w:val="00684D66"/>
    <w:rsid w:val="006855DA"/>
    <w:rsid w:val="00685B76"/>
    <w:rsid w:val="0068633C"/>
    <w:rsid w:val="00686995"/>
    <w:rsid w:val="00687396"/>
    <w:rsid w:val="006877FB"/>
    <w:rsid w:val="00687D52"/>
    <w:rsid w:val="00691D1E"/>
    <w:rsid w:val="006A1B0E"/>
    <w:rsid w:val="006A2B17"/>
    <w:rsid w:val="006A2F6B"/>
    <w:rsid w:val="006A4C97"/>
    <w:rsid w:val="006B222A"/>
    <w:rsid w:val="006B2BC5"/>
    <w:rsid w:val="006B5D93"/>
    <w:rsid w:val="006B6DC4"/>
    <w:rsid w:val="006B7187"/>
    <w:rsid w:val="006C11D0"/>
    <w:rsid w:val="006C18A4"/>
    <w:rsid w:val="006C2D08"/>
    <w:rsid w:val="006C35C3"/>
    <w:rsid w:val="006C3695"/>
    <w:rsid w:val="006C36DF"/>
    <w:rsid w:val="006C38F4"/>
    <w:rsid w:val="006C74E6"/>
    <w:rsid w:val="006C7A0F"/>
    <w:rsid w:val="006C7A8B"/>
    <w:rsid w:val="006C7BE6"/>
    <w:rsid w:val="006D18AA"/>
    <w:rsid w:val="006D2EEA"/>
    <w:rsid w:val="006D318A"/>
    <w:rsid w:val="006D49F4"/>
    <w:rsid w:val="006D507E"/>
    <w:rsid w:val="006D6DED"/>
    <w:rsid w:val="006E1AD5"/>
    <w:rsid w:val="006E5039"/>
    <w:rsid w:val="006F0750"/>
    <w:rsid w:val="006F1D94"/>
    <w:rsid w:val="006F4110"/>
    <w:rsid w:val="006F4B12"/>
    <w:rsid w:val="006F4C8B"/>
    <w:rsid w:val="006F56AF"/>
    <w:rsid w:val="006F6910"/>
    <w:rsid w:val="006F6F7C"/>
    <w:rsid w:val="00700095"/>
    <w:rsid w:val="00700478"/>
    <w:rsid w:val="00702037"/>
    <w:rsid w:val="007039B4"/>
    <w:rsid w:val="00704A02"/>
    <w:rsid w:val="00704D3A"/>
    <w:rsid w:val="007068A1"/>
    <w:rsid w:val="00707CEE"/>
    <w:rsid w:val="00710C35"/>
    <w:rsid w:val="00712098"/>
    <w:rsid w:val="007122E2"/>
    <w:rsid w:val="00712B4C"/>
    <w:rsid w:val="00712FF2"/>
    <w:rsid w:val="007142C5"/>
    <w:rsid w:val="00714B68"/>
    <w:rsid w:val="007158B4"/>
    <w:rsid w:val="007177F8"/>
    <w:rsid w:val="00717E48"/>
    <w:rsid w:val="00721A22"/>
    <w:rsid w:val="007235D8"/>
    <w:rsid w:val="00724CA2"/>
    <w:rsid w:val="0072539E"/>
    <w:rsid w:val="007263BD"/>
    <w:rsid w:val="00730669"/>
    <w:rsid w:val="0073240E"/>
    <w:rsid w:val="0073424F"/>
    <w:rsid w:val="007348DA"/>
    <w:rsid w:val="00734AE9"/>
    <w:rsid w:val="007357AC"/>
    <w:rsid w:val="00736590"/>
    <w:rsid w:val="00736F1B"/>
    <w:rsid w:val="007376DD"/>
    <w:rsid w:val="00740A4E"/>
    <w:rsid w:val="00740BED"/>
    <w:rsid w:val="00743885"/>
    <w:rsid w:val="00743962"/>
    <w:rsid w:val="00744085"/>
    <w:rsid w:val="00745D8A"/>
    <w:rsid w:val="00746C82"/>
    <w:rsid w:val="007514EA"/>
    <w:rsid w:val="00751BE8"/>
    <w:rsid w:val="007532E7"/>
    <w:rsid w:val="00753323"/>
    <w:rsid w:val="00757FB4"/>
    <w:rsid w:val="00760165"/>
    <w:rsid w:val="00760B58"/>
    <w:rsid w:val="00761AD6"/>
    <w:rsid w:val="0076233C"/>
    <w:rsid w:val="00762B21"/>
    <w:rsid w:val="00762E01"/>
    <w:rsid w:val="00763218"/>
    <w:rsid w:val="00764026"/>
    <w:rsid w:val="00764162"/>
    <w:rsid w:val="00764AB1"/>
    <w:rsid w:val="007659BB"/>
    <w:rsid w:val="007660F3"/>
    <w:rsid w:val="00766E5A"/>
    <w:rsid w:val="00767A3A"/>
    <w:rsid w:val="00770133"/>
    <w:rsid w:val="0077051B"/>
    <w:rsid w:val="007708C1"/>
    <w:rsid w:val="00770EF1"/>
    <w:rsid w:val="007718BA"/>
    <w:rsid w:val="00771A4C"/>
    <w:rsid w:val="00772C26"/>
    <w:rsid w:val="00773777"/>
    <w:rsid w:val="00773BD1"/>
    <w:rsid w:val="00773E87"/>
    <w:rsid w:val="00774410"/>
    <w:rsid w:val="00776669"/>
    <w:rsid w:val="00780A3A"/>
    <w:rsid w:val="00782282"/>
    <w:rsid w:val="00782483"/>
    <w:rsid w:val="00782751"/>
    <w:rsid w:val="00782C25"/>
    <w:rsid w:val="00783BDD"/>
    <w:rsid w:val="0078476F"/>
    <w:rsid w:val="007851BC"/>
    <w:rsid w:val="007861E5"/>
    <w:rsid w:val="00786F51"/>
    <w:rsid w:val="007901DE"/>
    <w:rsid w:val="00791020"/>
    <w:rsid w:val="00792D33"/>
    <w:rsid w:val="00793D6C"/>
    <w:rsid w:val="00794DFB"/>
    <w:rsid w:val="007975ED"/>
    <w:rsid w:val="007A048F"/>
    <w:rsid w:val="007A0661"/>
    <w:rsid w:val="007A06ED"/>
    <w:rsid w:val="007A0A01"/>
    <w:rsid w:val="007A1E98"/>
    <w:rsid w:val="007A230C"/>
    <w:rsid w:val="007A2330"/>
    <w:rsid w:val="007A3159"/>
    <w:rsid w:val="007A60E1"/>
    <w:rsid w:val="007A6EFF"/>
    <w:rsid w:val="007A70A2"/>
    <w:rsid w:val="007B0B2F"/>
    <w:rsid w:val="007B0CEF"/>
    <w:rsid w:val="007B1AA4"/>
    <w:rsid w:val="007B2AEB"/>
    <w:rsid w:val="007B396B"/>
    <w:rsid w:val="007B5A60"/>
    <w:rsid w:val="007B617F"/>
    <w:rsid w:val="007B6EB6"/>
    <w:rsid w:val="007C136C"/>
    <w:rsid w:val="007C2294"/>
    <w:rsid w:val="007C2997"/>
    <w:rsid w:val="007C478F"/>
    <w:rsid w:val="007C5038"/>
    <w:rsid w:val="007C57A5"/>
    <w:rsid w:val="007C6451"/>
    <w:rsid w:val="007C64B1"/>
    <w:rsid w:val="007C6A7B"/>
    <w:rsid w:val="007C791A"/>
    <w:rsid w:val="007C7B44"/>
    <w:rsid w:val="007D07A5"/>
    <w:rsid w:val="007D0888"/>
    <w:rsid w:val="007D4529"/>
    <w:rsid w:val="007D5767"/>
    <w:rsid w:val="007D7106"/>
    <w:rsid w:val="007D74E0"/>
    <w:rsid w:val="007D7D84"/>
    <w:rsid w:val="007E1B3C"/>
    <w:rsid w:val="007E22E7"/>
    <w:rsid w:val="007E41C2"/>
    <w:rsid w:val="007E5EAC"/>
    <w:rsid w:val="007E5F4D"/>
    <w:rsid w:val="007E7B6D"/>
    <w:rsid w:val="007F165D"/>
    <w:rsid w:val="007F56E7"/>
    <w:rsid w:val="007F5732"/>
    <w:rsid w:val="007F59B2"/>
    <w:rsid w:val="007F726F"/>
    <w:rsid w:val="00800DF9"/>
    <w:rsid w:val="0080121A"/>
    <w:rsid w:val="008019EC"/>
    <w:rsid w:val="00806E0D"/>
    <w:rsid w:val="008071F5"/>
    <w:rsid w:val="00807416"/>
    <w:rsid w:val="00811451"/>
    <w:rsid w:val="00811BEA"/>
    <w:rsid w:val="00811D79"/>
    <w:rsid w:val="008125CD"/>
    <w:rsid w:val="008128CD"/>
    <w:rsid w:val="0081360F"/>
    <w:rsid w:val="00814C71"/>
    <w:rsid w:val="0081513E"/>
    <w:rsid w:val="0081553B"/>
    <w:rsid w:val="008155FC"/>
    <w:rsid w:val="00816225"/>
    <w:rsid w:val="0081686B"/>
    <w:rsid w:val="008178C1"/>
    <w:rsid w:val="00817B5F"/>
    <w:rsid w:val="00820FAA"/>
    <w:rsid w:val="00821C88"/>
    <w:rsid w:val="00824A0D"/>
    <w:rsid w:val="00832B04"/>
    <w:rsid w:val="00833C16"/>
    <w:rsid w:val="00833F36"/>
    <w:rsid w:val="008344F0"/>
    <w:rsid w:val="00835C6F"/>
    <w:rsid w:val="00837B7E"/>
    <w:rsid w:val="00840413"/>
    <w:rsid w:val="008425A2"/>
    <w:rsid w:val="00843D90"/>
    <w:rsid w:val="0084496F"/>
    <w:rsid w:val="008469C1"/>
    <w:rsid w:val="00850E4A"/>
    <w:rsid w:val="00851465"/>
    <w:rsid w:val="00852AD5"/>
    <w:rsid w:val="00852D7A"/>
    <w:rsid w:val="00853642"/>
    <w:rsid w:val="00856ADB"/>
    <w:rsid w:val="00856F6A"/>
    <w:rsid w:val="00857373"/>
    <w:rsid w:val="008578E4"/>
    <w:rsid w:val="00857B91"/>
    <w:rsid w:val="0086081B"/>
    <w:rsid w:val="008609A3"/>
    <w:rsid w:val="008611A5"/>
    <w:rsid w:val="008615B8"/>
    <w:rsid w:val="00863DFB"/>
    <w:rsid w:val="00864066"/>
    <w:rsid w:val="0086468A"/>
    <w:rsid w:val="00864A6A"/>
    <w:rsid w:val="0086610C"/>
    <w:rsid w:val="00866500"/>
    <w:rsid w:val="00866751"/>
    <w:rsid w:val="008667F9"/>
    <w:rsid w:val="00867948"/>
    <w:rsid w:val="00870A53"/>
    <w:rsid w:val="008722FE"/>
    <w:rsid w:val="00872881"/>
    <w:rsid w:val="008758E9"/>
    <w:rsid w:val="00876114"/>
    <w:rsid w:val="00876AF4"/>
    <w:rsid w:val="00880661"/>
    <w:rsid w:val="00880E00"/>
    <w:rsid w:val="00882731"/>
    <w:rsid w:val="00884A51"/>
    <w:rsid w:val="008859B5"/>
    <w:rsid w:val="00885DE1"/>
    <w:rsid w:val="00887E12"/>
    <w:rsid w:val="00887F34"/>
    <w:rsid w:val="00887FA9"/>
    <w:rsid w:val="00890690"/>
    <w:rsid w:val="008920AB"/>
    <w:rsid w:val="00892579"/>
    <w:rsid w:val="00892D88"/>
    <w:rsid w:val="00894A9A"/>
    <w:rsid w:val="00895950"/>
    <w:rsid w:val="00896830"/>
    <w:rsid w:val="00897D22"/>
    <w:rsid w:val="00897DCC"/>
    <w:rsid w:val="008A1614"/>
    <w:rsid w:val="008A461C"/>
    <w:rsid w:val="008A5248"/>
    <w:rsid w:val="008A5E44"/>
    <w:rsid w:val="008A6DC4"/>
    <w:rsid w:val="008A758A"/>
    <w:rsid w:val="008B0D9C"/>
    <w:rsid w:val="008B3912"/>
    <w:rsid w:val="008B3ADB"/>
    <w:rsid w:val="008B3F1B"/>
    <w:rsid w:val="008B4872"/>
    <w:rsid w:val="008B5A9B"/>
    <w:rsid w:val="008B67B3"/>
    <w:rsid w:val="008B6865"/>
    <w:rsid w:val="008B72BA"/>
    <w:rsid w:val="008C027C"/>
    <w:rsid w:val="008C26CC"/>
    <w:rsid w:val="008C312C"/>
    <w:rsid w:val="008C3458"/>
    <w:rsid w:val="008C7FF3"/>
    <w:rsid w:val="008D08CE"/>
    <w:rsid w:val="008D2E67"/>
    <w:rsid w:val="008D3C87"/>
    <w:rsid w:val="008D427D"/>
    <w:rsid w:val="008D4F81"/>
    <w:rsid w:val="008D521E"/>
    <w:rsid w:val="008D5461"/>
    <w:rsid w:val="008D5CDE"/>
    <w:rsid w:val="008D641B"/>
    <w:rsid w:val="008D64D5"/>
    <w:rsid w:val="008D68B8"/>
    <w:rsid w:val="008D7599"/>
    <w:rsid w:val="008E1E73"/>
    <w:rsid w:val="008E270C"/>
    <w:rsid w:val="008E295C"/>
    <w:rsid w:val="008E6736"/>
    <w:rsid w:val="008E69ED"/>
    <w:rsid w:val="008E6B82"/>
    <w:rsid w:val="008E76ED"/>
    <w:rsid w:val="008E78BE"/>
    <w:rsid w:val="008F04E2"/>
    <w:rsid w:val="008F2052"/>
    <w:rsid w:val="008F48C5"/>
    <w:rsid w:val="008F766C"/>
    <w:rsid w:val="00900881"/>
    <w:rsid w:val="00900C79"/>
    <w:rsid w:val="00901AC3"/>
    <w:rsid w:val="00902213"/>
    <w:rsid w:val="00906100"/>
    <w:rsid w:val="0090648A"/>
    <w:rsid w:val="0091341D"/>
    <w:rsid w:val="00913551"/>
    <w:rsid w:val="00916B1C"/>
    <w:rsid w:val="00917AFD"/>
    <w:rsid w:val="00921173"/>
    <w:rsid w:val="00921752"/>
    <w:rsid w:val="009219BB"/>
    <w:rsid w:val="00921F5B"/>
    <w:rsid w:val="00923130"/>
    <w:rsid w:val="00924589"/>
    <w:rsid w:val="00927044"/>
    <w:rsid w:val="00934FB2"/>
    <w:rsid w:val="00937F3E"/>
    <w:rsid w:val="009401FB"/>
    <w:rsid w:val="00940802"/>
    <w:rsid w:val="00940CF9"/>
    <w:rsid w:val="00940D40"/>
    <w:rsid w:val="00943BE1"/>
    <w:rsid w:val="00944652"/>
    <w:rsid w:val="00946BE7"/>
    <w:rsid w:val="009476E6"/>
    <w:rsid w:val="00947963"/>
    <w:rsid w:val="009511EE"/>
    <w:rsid w:val="00951228"/>
    <w:rsid w:val="009551E7"/>
    <w:rsid w:val="00957315"/>
    <w:rsid w:val="0095784D"/>
    <w:rsid w:val="00960219"/>
    <w:rsid w:val="009608A9"/>
    <w:rsid w:val="00961611"/>
    <w:rsid w:val="0096307B"/>
    <w:rsid w:val="00965146"/>
    <w:rsid w:val="00966AFE"/>
    <w:rsid w:val="00967DB8"/>
    <w:rsid w:val="0097199A"/>
    <w:rsid w:val="00971BA9"/>
    <w:rsid w:val="00972FD1"/>
    <w:rsid w:val="0097637C"/>
    <w:rsid w:val="00976E6B"/>
    <w:rsid w:val="00977E69"/>
    <w:rsid w:val="009812F9"/>
    <w:rsid w:val="00981BAD"/>
    <w:rsid w:val="009834C8"/>
    <w:rsid w:val="0098391E"/>
    <w:rsid w:val="00985987"/>
    <w:rsid w:val="00986282"/>
    <w:rsid w:val="0099091F"/>
    <w:rsid w:val="00992EDC"/>
    <w:rsid w:val="009944A5"/>
    <w:rsid w:val="00994C59"/>
    <w:rsid w:val="009950D1"/>
    <w:rsid w:val="009959D7"/>
    <w:rsid w:val="00995D73"/>
    <w:rsid w:val="00996183"/>
    <w:rsid w:val="00996722"/>
    <w:rsid w:val="00997747"/>
    <w:rsid w:val="00997D18"/>
    <w:rsid w:val="009A08A2"/>
    <w:rsid w:val="009A1872"/>
    <w:rsid w:val="009A6A4E"/>
    <w:rsid w:val="009A76CA"/>
    <w:rsid w:val="009B0F11"/>
    <w:rsid w:val="009B177D"/>
    <w:rsid w:val="009B1AE9"/>
    <w:rsid w:val="009B1C05"/>
    <w:rsid w:val="009B1F54"/>
    <w:rsid w:val="009B2172"/>
    <w:rsid w:val="009B34BF"/>
    <w:rsid w:val="009B3EAA"/>
    <w:rsid w:val="009B3FB7"/>
    <w:rsid w:val="009B6AC7"/>
    <w:rsid w:val="009B6C1F"/>
    <w:rsid w:val="009B706D"/>
    <w:rsid w:val="009B780B"/>
    <w:rsid w:val="009B78B7"/>
    <w:rsid w:val="009C0B22"/>
    <w:rsid w:val="009C2AAC"/>
    <w:rsid w:val="009C2D5A"/>
    <w:rsid w:val="009C37D4"/>
    <w:rsid w:val="009C5B15"/>
    <w:rsid w:val="009C6A33"/>
    <w:rsid w:val="009C7144"/>
    <w:rsid w:val="009D38A4"/>
    <w:rsid w:val="009D406E"/>
    <w:rsid w:val="009D41D6"/>
    <w:rsid w:val="009D6560"/>
    <w:rsid w:val="009D68AD"/>
    <w:rsid w:val="009D6BB0"/>
    <w:rsid w:val="009E053D"/>
    <w:rsid w:val="009E1DA6"/>
    <w:rsid w:val="009E3863"/>
    <w:rsid w:val="009E3FA9"/>
    <w:rsid w:val="009E41F1"/>
    <w:rsid w:val="009E68EE"/>
    <w:rsid w:val="009F0FA6"/>
    <w:rsid w:val="009F140E"/>
    <w:rsid w:val="009F141E"/>
    <w:rsid w:val="009F2332"/>
    <w:rsid w:val="009F37A2"/>
    <w:rsid w:val="009F40DF"/>
    <w:rsid w:val="009F56AA"/>
    <w:rsid w:val="009F7329"/>
    <w:rsid w:val="009F7481"/>
    <w:rsid w:val="00A01C2B"/>
    <w:rsid w:val="00A01D2F"/>
    <w:rsid w:val="00A02EA2"/>
    <w:rsid w:val="00A041AB"/>
    <w:rsid w:val="00A04397"/>
    <w:rsid w:val="00A0633E"/>
    <w:rsid w:val="00A0649E"/>
    <w:rsid w:val="00A066D7"/>
    <w:rsid w:val="00A07D31"/>
    <w:rsid w:val="00A12B8F"/>
    <w:rsid w:val="00A1428F"/>
    <w:rsid w:val="00A1652A"/>
    <w:rsid w:val="00A167BF"/>
    <w:rsid w:val="00A210E7"/>
    <w:rsid w:val="00A21119"/>
    <w:rsid w:val="00A24480"/>
    <w:rsid w:val="00A25F83"/>
    <w:rsid w:val="00A26F42"/>
    <w:rsid w:val="00A27E60"/>
    <w:rsid w:val="00A3006E"/>
    <w:rsid w:val="00A30429"/>
    <w:rsid w:val="00A3256A"/>
    <w:rsid w:val="00A32FE9"/>
    <w:rsid w:val="00A347BE"/>
    <w:rsid w:val="00A35C11"/>
    <w:rsid w:val="00A370C6"/>
    <w:rsid w:val="00A403F1"/>
    <w:rsid w:val="00A406CD"/>
    <w:rsid w:val="00A40859"/>
    <w:rsid w:val="00A40B0C"/>
    <w:rsid w:val="00A4304D"/>
    <w:rsid w:val="00A438F8"/>
    <w:rsid w:val="00A4396D"/>
    <w:rsid w:val="00A44727"/>
    <w:rsid w:val="00A44B03"/>
    <w:rsid w:val="00A44CAA"/>
    <w:rsid w:val="00A45CA7"/>
    <w:rsid w:val="00A469AF"/>
    <w:rsid w:val="00A51150"/>
    <w:rsid w:val="00A520FF"/>
    <w:rsid w:val="00A524EB"/>
    <w:rsid w:val="00A52769"/>
    <w:rsid w:val="00A554FF"/>
    <w:rsid w:val="00A557F3"/>
    <w:rsid w:val="00A564ED"/>
    <w:rsid w:val="00A5775A"/>
    <w:rsid w:val="00A607C6"/>
    <w:rsid w:val="00A61036"/>
    <w:rsid w:val="00A61268"/>
    <w:rsid w:val="00A62686"/>
    <w:rsid w:val="00A6306D"/>
    <w:rsid w:val="00A63A2B"/>
    <w:rsid w:val="00A63B93"/>
    <w:rsid w:val="00A64997"/>
    <w:rsid w:val="00A65D3C"/>
    <w:rsid w:val="00A7141E"/>
    <w:rsid w:val="00A72141"/>
    <w:rsid w:val="00A739E7"/>
    <w:rsid w:val="00A7683B"/>
    <w:rsid w:val="00A76B95"/>
    <w:rsid w:val="00A77E82"/>
    <w:rsid w:val="00A803A8"/>
    <w:rsid w:val="00A81270"/>
    <w:rsid w:val="00A819CA"/>
    <w:rsid w:val="00A83873"/>
    <w:rsid w:val="00A8413F"/>
    <w:rsid w:val="00A85167"/>
    <w:rsid w:val="00A866C4"/>
    <w:rsid w:val="00A876E2"/>
    <w:rsid w:val="00A90B02"/>
    <w:rsid w:val="00A927FF"/>
    <w:rsid w:val="00A929DB"/>
    <w:rsid w:val="00A96CA8"/>
    <w:rsid w:val="00A97C7B"/>
    <w:rsid w:val="00AA0C8B"/>
    <w:rsid w:val="00AA0EC6"/>
    <w:rsid w:val="00AA27B0"/>
    <w:rsid w:val="00AA29FB"/>
    <w:rsid w:val="00AA2EAF"/>
    <w:rsid w:val="00AA5A41"/>
    <w:rsid w:val="00AA6621"/>
    <w:rsid w:val="00AA7382"/>
    <w:rsid w:val="00AB08A7"/>
    <w:rsid w:val="00AB11B2"/>
    <w:rsid w:val="00AB179E"/>
    <w:rsid w:val="00AB3ADD"/>
    <w:rsid w:val="00AB3ED7"/>
    <w:rsid w:val="00AB58A5"/>
    <w:rsid w:val="00AB5C9A"/>
    <w:rsid w:val="00AB67A2"/>
    <w:rsid w:val="00AC003E"/>
    <w:rsid w:val="00AC3487"/>
    <w:rsid w:val="00AC49BD"/>
    <w:rsid w:val="00AC59DA"/>
    <w:rsid w:val="00AC61B8"/>
    <w:rsid w:val="00AD2A1A"/>
    <w:rsid w:val="00AD4203"/>
    <w:rsid w:val="00AD430A"/>
    <w:rsid w:val="00AD4A5E"/>
    <w:rsid w:val="00AD6814"/>
    <w:rsid w:val="00AD695F"/>
    <w:rsid w:val="00AD6CA1"/>
    <w:rsid w:val="00AD6EF9"/>
    <w:rsid w:val="00AE14A3"/>
    <w:rsid w:val="00AE1826"/>
    <w:rsid w:val="00AE3C7C"/>
    <w:rsid w:val="00AE4525"/>
    <w:rsid w:val="00AE51E9"/>
    <w:rsid w:val="00AE53B2"/>
    <w:rsid w:val="00AE6AFB"/>
    <w:rsid w:val="00AF0339"/>
    <w:rsid w:val="00AF0E40"/>
    <w:rsid w:val="00AF264B"/>
    <w:rsid w:val="00AF29CC"/>
    <w:rsid w:val="00AF4A1F"/>
    <w:rsid w:val="00AF5E36"/>
    <w:rsid w:val="00B027A7"/>
    <w:rsid w:val="00B039A7"/>
    <w:rsid w:val="00B06BB4"/>
    <w:rsid w:val="00B06DF6"/>
    <w:rsid w:val="00B102FC"/>
    <w:rsid w:val="00B104F8"/>
    <w:rsid w:val="00B10DD5"/>
    <w:rsid w:val="00B12EAA"/>
    <w:rsid w:val="00B13FB7"/>
    <w:rsid w:val="00B1619E"/>
    <w:rsid w:val="00B16C96"/>
    <w:rsid w:val="00B20156"/>
    <w:rsid w:val="00B204A5"/>
    <w:rsid w:val="00B22D00"/>
    <w:rsid w:val="00B25987"/>
    <w:rsid w:val="00B262AA"/>
    <w:rsid w:val="00B26391"/>
    <w:rsid w:val="00B27B38"/>
    <w:rsid w:val="00B3108D"/>
    <w:rsid w:val="00B31A97"/>
    <w:rsid w:val="00B31B27"/>
    <w:rsid w:val="00B336D7"/>
    <w:rsid w:val="00B33FFF"/>
    <w:rsid w:val="00B35D18"/>
    <w:rsid w:val="00B364A6"/>
    <w:rsid w:val="00B3707C"/>
    <w:rsid w:val="00B416CE"/>
    <w:rsid w:val="00B41805"/>
    <w:rsid w:val="00B42363"/>
    <w:rsid w:val="00B4295C"/>
    <w:rsid w:val="00B44FBE"/>
    <w:rsid w:val="00B45CBB"/>
    <w:rsid w:val="00B465D1"/>
    <w:rsid w:val="00B4782F"/>
    <w:rsid w:val="00B50401"/>
    <w:rsid w:val="00B527F9"/>
    <w:rsid w:val="00B53F40"/>
    <w:rsid w:val="00B60C44"/>
    <w:rsid w:val="00B615B4"/>
    <w:rsid w:val="00B61AEA"/>
    <w:rsid w:val="00B61DCD"/>
    <w:rsid w:val="00B626DA"/>
    <w:rsid w:val="00B63768"/>
    <w:rsid w:val="00B637A2"/>
    <w:rsid w:val="00B63BF1"/>
    <w:rsid w:val="00B64107"/>
    <w:rsid w:val="00B64134"/>
    <w:rsid w:val="00B652F3"/>
    <w:rsid w:val="00B659DC"/>
    <w:rsid w:val="00B6655E"/>
    <w:rsid w:val="00B672A6"/>
    <w:rsid w:val="00B7430B"/>
    <w:rsid w:val="00B75245"/>
    <w:rsid w:val="00B75280"/>
    <w:rsid w:val="00B758B6"/>
    <w:rsid w:val="00B76011"/>
    <w:rsid w:val="00B76658"/>
    <w:rsid w:val="00B76F99"/>
    <w:rsid w:val="00B77B60"/>
    <w:rsid w:val="00B77CF3"/>
    <w:rsid w:val="00B85BE1"/>
    <w:rsid w:val="00B87ABA"/>
    <w:rsid w:val="00B87D1B"/>
    <w:rsid w:val="00B925FE"/>
    <w:rsid w:val="00B928D9"/>
    <w:rsid w:val="00B9292C"/>
    <w:rsid w:val="00B95EE1"/>
    <w:rsid w:val="00B96123"/>
    <w:rsid w:val="00B974F2"/>
    <w:rsid w:val="00B978E7"/>
    <w:rsid w:val="00BA09D2"/>
    <w:rsid w:val="00BA1D3E"/>
    <w:rsid w:val="00BA333A"/>
    <w:rsid w:val="00BA36ED"/>
    <w:rsid w:val="00BA3CFD"/>
    <w:rsid w:val="00BB0657"/>
    <w:rsid w:val="00BB150C"/>
    <w:rsid w:val="00BB2748"/>
    <w:rsid w:val="00BB2BF1"/>
    <w:rsid w:val="00BB47EB"/>
    <w:rsid w:val="00BB489C"/>
    <w:rsid w:val="00BB4ABE"/>
    <w:rsid w:val="00BB6ED1"/>
    <w:rsid w:val="00BC0B8C"/>
    <w:rsid w:val="00BC15CB"/>
    <w:rsid w:val="00BC175B"/>
    <w:rsid w:val="00BC3F0B"/>
    <w:rsid w:val="00BC569A"/>
    <w:rsid w:val="00BC5A08"/>
    <w:rsid w:val="00BC5F29"/>
    <w:rsid w:val="00BC623E"/>
    <w:rsid w:val="00BC682F"/>
    <w:rsid w:val="00BD002D"/>
    <w:rsid w:val="00BD00B6"/>
    <w:rsid w:val="00BD0CFE"/>
    <w:rsid w:val="00BD379D"/>
    <w:rsid w:val="00BD4A8B"/>
    <w:rsid w:val="00BD5D37"/>
    <w:rsid w:val="00BD670B"/>
    <w:rsid w:val="00BD69DF"/>
    <w:rsid w:val="00BE0212"/>
    <w:rsid w:val="00BE0D77"/>
    <w:rsid w:val="00BE18B9"/>
    <w:rsid w:val="00BE1C38"/>
    <w:rsid w:val="00BE1DBC"/>
    <w:rsid w:val="00BE1E78"/>
    <w:rsid w:val="00BE38CF"/>
    <w:rsid w:val="00BE3D42"/>
    <w:rsid w:val="00BE4B31"/>
    <w:rsid w:val="00BE4F6A"/>
    <w:rsid w:val="00BE68C0"/>
    <w:rsid w:val="00BE7599"/>
    <w:rsid w:val="00BF1045"/>
    <w:rsid w:val="00BF1199"/>
    <w:rsid w:val="00BF1DDE"/>
    <w:rsid w:val="00BF2012"/>
    <w:rsid w:val="00BF32FA"/>
    <w:rsid w:val="00BF34A3"/>
    <w:rsid w:val="00BF34C4"/>
    <w:rsid w:val="00BF4E20"/>
    <w:rsid w:val="00BF5245"/>
    <w:rsid w:val="00BF60BD"/>
    <w:rsid w:val="00C01A1F"/>
    <w:rsid w:val="00C01E15"/>
    <w:rsid w:val="00C02702"/>
    <w:rsid w:val="00C04D4B"/>
    <w:rsid w:val="00C05EBA"/>
    <w:rsid w:val="00C10C7E"/>
    <w:rsid w:val="00C116FD"/>
    <w:rsid w:val="00C12750"/>
    <w:rsid w:val="00C128AA"/>
    <w:rsid w:val="00C135CB"/>
    <w:rsid w:val="00C1428C"/>
    <w:rsid w:val="00C148C8"/>
    <w:rsid w:val="00C15AD0"/>
    <w:rsid w:val="00C215A7"/>
    <w:rsid w:val="00C21DE4"/>
    <w:rsid w:val="00C2340D"/>
    <w:rsid w:val="00C23453"/>
    <w:rsid w:val="00C23624"/>
    <w:rsid w:val="00C23B25"/>
    <w:rsid w:val="00C24566"/>
    <w:rsid w:val="00C247DC"/>
    <w:rsid w:val="00C24CC3"/>
    <w:rsid w:val="00C24E57"/>
    <w:rsid w:val="00C253E5"/>
    <w:rsid w:val="00C26297"/>
    <w:rsid w:val="00C30564"/>
    <w:rsid w:val="00C3140A"/>
    <w:rsid w:val="00C32404"/>
    <w:rsid w:val="00C328C9"/>
    <w:rsid w:val="00C337B7"/>
    <w:rsid w:val="00C3609F"/>
    <w:rsid w:val="00C36823"/>
    <w:rsid w:val="00C36E00"/>
    <w:rsid w:val="00C40A03"/>
    <w:rsid w:val="00C42145"/>
    <w:rsid w:val="00C4265A"/>
    <w:rsid w:val="00C45821"/>
    <w:rsid w:val="00C46859"/>
    <w:rsid w:val="00C50C70"/>
    <w:rsid w:val="00C542A7"/>
    <w:rsid w:val="00C54B94"/>
    <w:rsid w:val="00C551CE"/>
    <w:rsid w:val="00C55537"/>
    <w:rsid w:val="00C556AB"/>
    <w:rsid w:val="00C55AA3"/>
    <w:rsid w:val="00C56187"/>
    <w:rsid w:val="00C60516"/>
    <w:rsid w:val="00C61A0B"/>
    <w:rsid w:val="00C61C2A"/>
    <w:rsid w:val="00C6223E"/>
    <w:rsid w:val="00C64916"/>
    <w:rsid w:val="00C64982"/>
    <w:rsid w:val="00C666AF"/>
    <w:rsid w:val="00C706ED"/>
    <w:rsid w:val="00C710E1"/>
    <w:rsid w:val="00C71A03"/>
    <w:rsid w:val="00C73531"/>
    <w:rsid w:val="00C74A06"/>
    <w:rsid w:val="00C7628B"/>
    <w:rsid w:val="00C766AF"/>
    <w:rsid w:val="00C767E9"/>
    <w:rsid w:val="00C76B39"/>
    <w:rsid w:val="00C80737"/>
    <w:rsid w:val="00C8076C"/>
    <w:rsid w:val="00C84BED"/>
    <w:rsid w:val="00C87336"/>
    <w:rsid w:val="00C87743"/>
    <w:rsid w:val="00C91978"/>
    <w:rsid w:val="00C91BA6"/>
    <w:rsid w:val="00C92A84"/>
    <w:rsid w:val="00C92C21"/>
    <w:rsid w:val="00C9449E"/>
    <w:rsid w:val="00C94B9C"/>
    <w:rsid w:val="00C94F99"/>
    <w:rsid w:val="00C94FEF"/>
    <w:rsid w:val="00C95E86"/>
    <w:rsid w:val="00C96252"/>
    <w:rsid w:val="00CA034D"/>
    <w:rsid w:val="00CA0F9E"/>
    <w:rsid w:val="00CA2332"/>
    <w:rsid w:val="00CA2B25"/>
    <w:rsid w:val="00CA356D"/>
    <w:rsid w:val="00CA4904"/>
    <w:rsid w:val="00CA4C66"/>
    <w:rsid w:val="00CA5BAF"/>
    <w:rsid w:val="00CA70BE"/>
    <w:rsid w:val="00CA723F"/>
    <w:rsid w:val="00CB0976"/>
    <w:rsid w:val="00CB1462"/>
    <w:rsid w:val="00CB1BA6"/>
    <w:rsid w:val="00CB21B2"/>
    <w:rsid w:val="00CB36DA"/>
    <w:rsid w:val="00CB3EDB"/>
    <w:rsid w:val="00CB5133"/>
    <w:rsid w:val="00CB5557"/>
    <w:rsid w:val="00CB6313"/>
    <w:rsid w:val="00CC05ED"/>
    <w:rsid w:val="00CC1976"/>
    <w:rsid w:val="00CC2294"/>
    <w:rsid w:val="00CC2351"/>
    <w:rsid w:val="00CC3DD8"/>
    <w:rsid w:val="00CC645B"/>
    <w:rsid w:val="00CC785D"/>
    <w:rsid w:val="00CC7C2B"/>
    <w:rsid w:val="00CD030A"/>
    <w:rsid w:val="00CD2DBF"/>
    <w:rsid w:val="00CD2F1D"/>
    <w:rsid w:val="00CD4E5E"/>
    <w:rsid w:val="00CD77EA"/>
    <w:rsid w:val="00CE0245"/>
    <w:rsid w:val="00CE3927"/>
    <w:rsid w:val="00CE433C"/>
    <w:rsid w:val="00CE545D"/>
    <w:rsid w:val="00CE56F1"/>
    <w:rsid w:val="00CE6741"/>
    <w:rsid w:val="00CE6AFE"/>
    <w:rsid w:val="00CE73B2"/>
    <w:rsid w:val="00CE741B"/>
    <w:rsid w:val="00CE75A5"/>
    <w:rsid w:val="00CE7DC0"/>
    <w:rsid w:val="00CF5843"/>
    <w:rsid w:val="00CF732B"/>
    <w:rsid w:val="00CF744E"/>
    <w:rsid w:val="00D0271E"/>
    <w:rsid w:val="00D03D1D"/>
    <w:rsid w:val="00D04807"/>
    <w:rsid w:val="00D04E59"/>
    <w:rsid w:val="00D0737E"/>
    <w:rsid w:val="00D07C61"/>
    <w:rsid w:val="00D07F9B"/>
    <w:rsid w:val="00D07FE5"/>
    <w:rsid w:val="00D105C3"/>
    <w:rsid w:val="00D116D4"/>
    <w:rsid w:val="00D12B0D"/>
    <w:rsid w:val="00D1396A"/>
    <w:rsid w:val="00D13CD4"/>
    <w:rsid w:val="00D14930"/>
    <w:rsid w:val="00D15CF3"/>
    <w:rsid w:val="00D15EC7"/>
    <w:rsid w:val="00D16DDF"/>
    <w:rsid w:val="00D1720F"/>
    <w:rsid w:val="00D17D26"/>
    <w:rsid w:val="00D21A57"/>
    <w:rsid w:val="00D22F11"/>
    <w:rsid w:val="00D236EC"/>
    <w:rsid w:val="00D24B1F"/>
    <w:rsid w:val="00D2507F"/>
    <w:rsid w:val="00D25227"/>
    <w:rsid w:val="00D27C76"/>
    <w:rsid w:val="00D30D7B"/>
    <w:rsid w:val="00D31C38"/>
    <w:rsid w:val="00D31E76"/>
    <w:rsid w:val="00D32078"/>
    <w:rsid w:val="00D320DF"/>
    <w:rsid w:val="00D347E4"/>
    <w:rsid w:val="00D347F7"/>
    <w:rsid w:val="00D34935"/>
    <w:rsid w:val="00D34F0D"/>
    <w:rsid w:val="00D3592D"/>
    <w:rsid w:val="00D35C00"/>
    <w:rsid w:val="00D42661"/>
    <w:rsid w:val="00D45033"/>
    <w:rsid w:val="00D450D1"/>
    <w:rsid w:val="00D4520C"/>
    <w:rsid w:val="00D474B7"/>
    <w:rsid w:val="00D47A83"/>
    <w:rsid w:val="00D51B3A"/>
    <w:rsid w:val="00D531A3"/>
    <w:rsid w:val="00D549C4"/>
    <w:rsid w:val="00D54D09"/>
    <w:rsid w:val="00D550EF"/>
    <w:rsid w:val="00D56E05"/>
    <w:rsid w:val="00D600A4"/>
    <w:rsid w:val="00D60A31"/>
    <w:rsid w:val="00D60F48"/>
    <w:rsid w:val="00D63DA0"/>
    <w:rsid w:val="00D64AFA"/>
    <w:rsid w:val="00D64D7C"/>
    <w:rsid w:val="00D65824"/>
    <w:rsid w:val="00D66E65"/>
    <w:rsid w:val="00D72F3B"/>
    <w:rsid w:val="00D73C2B"/>
    <w:rsid w:val="00D73D5E"/>
    <w:rsid w:val="00D758D8"/>
    <w:rsid w:val="00D76283"/>
    <w:rsid w:val="00D802B0"/>
    <w:rsid w:val="00D814EB"/>
    <w:rsid w:val="00D81515"/>
    <w:rsid w:val="00D82246"/>
    <w:rsid w:val="00D8309E"/>
    <w:rsid w:val="00D84BB1"/>
    <w:rsid w:val="00D85914"/>
    <w:rsid w:val="00D85FC9"/>
    <w:rsid w:val="00D90F3F"/>
    <w:rsid w:val="00D91D2C"/>
    <w:rsid w:val="00D92FC3"/>
    <w:rsid w:val="00D93444"/>
    <w:rsid w:val="00D93DFA"/>
    <w:rsid w:val="00D94ED7"/>
    <w:rsid w:val="00D950C7"/>
    <w:rsid w:val="00D958A0"/>
    <w:rsid w:val="00D967C5"/>
    <w:rsid w:val="00D971B0"/>
    <w:rsid w:val="00DA0D37"/>
    <w:rsid w:val="00DA110B"/>
    <w:rsid w:val="00DA20AB"/>
    <w:rsid w:val="00DA3191"/>
    <w:rsid w:val="00DA4003"/>
    <w:rsid w:val="00DA60B0"/>
    <w:rsid w:val="00DA78AF"/>
    <w:rsid w:val="00DB2D45"/>
    <w:rsid w:val="00DB32CF"/>
    <w:rsid w:val="00DB451A"/>
    <w:rsid w:val="00DB4C51"/>
    <w:rsid w:val="00DB5EE2"/>
    <w:rsid w:val="00DB5F77"/>
    <w:rsid w:val="00DC02FA"/>
    <w:rsid w:val="00DC246E"/>
    <w:rsid w:val="00DC2660"/>
    <w:rsid w:val="00DC337E"/>
    <w:rsid w:val="00DC3DCA"/>
    <w:rsid w:val="00DC5C0A"/>
    <w:rsid w:val="00DC788F"/>
    <w:rsid w:val="00DD1C66"/>
    <w:rsid w:val="00DD48DC"/>
    <w:rsid w:val="00DD4B1A"/>
    <w:rsid w:val="00DD5CBF"/>
    <w:rsid w:val="00DD5E98"/>
    <w:rsid w:val="00DD6D28"/>
    <w:rsid w:val="00DE4B44"/>
    <w:rsid w:val="00DE6D32"/>
    <w:rsid w:val="00DF04DE"/>
    <w:rsid w:val="00DF1023"/>
    <w:rsid w:val="00DF3E02"/>
    <w:rsid w:val="00DF575F"/>
    <w:rsid w:val="00E01D0B"/>
    <w:rsid w:val="00E0208A"/>
    <w:rsid w:val="00E04257"/>
    <w:rsid w:val="00E046F0"/>
    <w:rsid w:val="00E10C5F"/>
    <w:rsid w:val="00E12C1F"/>
    <w:rsid w:val="00E131CB"/>
    <w:rsid w:val="00E13429"/>
    <w:rsid w:val="00E13D33"/>
    <w:rsid w:val="00E13D8C"/>
    <w:rsid w:val="00E14112"/>
    <w:rsid w:val="00E1448B"/>
    <w:rsid w:val="00E14524"/>
    <w:rsid w:val="00E1454E"/>
    <w:rsid w:val="00E1508A"/>
    <w:rsid w:val="00E16D62"/>
    <w:rsid w:val="00E174A7"/>
    <w:rsid w:val="00E176C5"/>
    <w:rsid w:val="00E2023B"/>
    <w:rsid w:val="00E21B96"/>
    <w:rsid w:val="00E22D8C"/>
    <w:rsid w:val="00E24239"/>
    <w:rsid w:val="00E24F67"/>
    <w:rsid w:val="00E252A8"/>
    <w:rsid w:val="00E2596C"/>
    <w:rsid w:val="00E27EE0"/>
    <w:rsid w:val="00E30AAE"/>
    <w:rsid w:val="00E3131B"/>
    <w:rsid w:val="00E31525"/>
    <w:rsid w:val="00E31824"/>
    <w:rsid w:val="00E3334B"/>
    <w:rsid w:val="00E33A7A"/>
    <w:rsid w:val="00E340E9"/>
    <w:rsid w:val="00E351C2"/>
    <w:rsid w:val="00E37074"/>
    <w:rsid w:val="00E37B49"/>
    <w:rsid w:val="00E4020B"/>
    <w:rsid w:val="00E40336"/>
    <w:rsid w:val="00E40C07"/>
    <w:rsid w:val="00E4152C"/>
    <w:rsid w:val="00E41636"/>
    <w:rsid w:val="00E416A6"/>
    <w:rsid w:val="00E417A0"/>
    <w:rsid w:val="00E417D7"/>
    <w:rsid w:val="00E431AF"/>
    <w:rsid w:val="00E44EA2"/>
    <w:rsid w:val="00E458FC"/>
    <w:rsid w:val="00E45972"/>
    <w:rsid w:val="00E502E0"/>
    <w:rsid w:val="00E520DF"/>
    <w:rsid w:val="00E52C8D"/>
    <w:rsid w:val="00E54944"/>
    <w:rsid w:val="00E55147"/>
    <w:rsid w:val="00E56E02"/>
    <w:rsid w:val="00E5714C"/>
    <w:rsid w:val="00E571B6"/>
    <w:rsid w:val="00E60793"/>
    <w:rsid w:val="00E60AF7"/>
    <w:rsid w:val="00E61056"/>
    <w:rsid w:val="00E61309"/>
    <w:rsid w:val="00E61392"/>
    <w:rsid w:val="00E626C2"/>
    <w:rsid w:val="00E649D8"/>
    <w:rsid w:val="00E659B8"/>
    <w:rsid w:val="00E65B72"/>
    <w:rsid w:val="00E65E95"/>
    <w:rsid w:val="00E717D2"/>
    <w:rsid w:val="00E839BB"/>
    <w:rsid w:val="00E84786"/>
    <w:rsid w:val="00E91EE3"/>
    <w:rsid w:val="00E929AF"/>
    <w:rsid w:val="00E92B14"/>
    <w:rsid w:val="00E95A5E"/>
    <w:rsid w:val="00E95BA7"/>
    <w:rsid w:val="00E96360"/>
    <w:rsid w:val="00E969C3"/>
    <w:rsid w:val="00E97324"/>
    <w:rsid w:val="00EA083D"/>
    <w:rsid w:val="00EA14CF"/>
    <w:rsid w:val="00EA2F8A"/>
    <w:rsid w:val="00EA3757"/>
    <w:rsid w:val="00EA466D"/>
    <w:rsid w:val="00EA5861"/>
    <w:rsid w:val="00EA636E"/>
    <w:rsid w:val="00EA7487"/>
    <w:rsid w:val="00EA7CB4"/>
    <w:rsid w:val="00EB0470"/>
    <w:rsid w:val="00EB0ED8"/>
    <w:rsid w:val="00EB2092"/>
    <w:rsid w:val="00EB2779"/>
    <w:rsid w:val="00EB2AFE"/>
    <w:rsid w:val="00EB2C15"/>
    <w:rsid w:val="00EB32CB"/>
    <w:rsid w:val="00EB5101"/>
    <w:rsid w:val="00EB5B7B"/>
    <w:rsid w:val="00EB6AFF"/>
    <w:rsid w:val="00EB6EAD"/>
    <w:rsid w:val="00EB781A"/>
    <w:rsid w:val="00EC06C7"/>
    <w:rsid w:val="00EC08A6"/>
    <w:rsid w:val="00EC138A"/>
    <w:rsid w:val="00EC182F"/>
    <w:rsid w:val="00EC1D96"/>
    <w:rsid w:val="00EC1E87"/>
    <w:rsid w:val="00EC3041"/>
    <w:rsid w:val="00EC3F4C"/>
    <w:rsid w:val="00EC456C"/>
    <w:rsid w:val="00EC4EC5"/>
    <w:rsid w:val="00EC73CF"/>
    <w:rsid w:val="00ED0757"/>
    <w:rsid w:val="00ED0865"/>
    <w:rsid w:val="00ED1C95"/>
    <w:rsid w:val="00ED2EFD"/>
    <w:rsid w:val="00ED3C7C"/>
    <w:rsid w:val="00ED4EEC"/>
    <w:rsid w:val="00ED4F95"/>
    <w:rsid w:val="00ED58BB"/>
    <w:rsid w:val="00ED5C52"/>
    <w:rsid w:val="00ED67B6"/>
    <w:rsid w:val="00ED7455"/>
    <w:rsid w:val="00EE063B"/>
    <w:rsid w:val="00EE0944"/>
    <w:rsid w:val="00EE150D"/>
    <w:rsid w:val="00EE1A3C"/>
    <w:rsid w:val="00EE2600"/>
    <w:rsid w:val="00EE29A3"/>
    <w:rsid w:val="00EE2E1C"/>
    <w:rsid w:val="00EE4755"/>
    <w:rsid w:val="00EE50E6"/>
    <w:rsid w:val="00EE51BA"/>
    <w:rsid w:val="00EE7423"/>
    <w:rsid w:val="00EF052D"/>
    <w:rsid w:val="00EF1C1E"/>
    <w:rsid w:val="00EF1C36"/>
    <w:rsid w:val="00EF325F"/>
    <w:rsid w:val="00EF35EC"/>
    <w:rsid w:val="00EF6491"/>
    <w:rsid w:val="00EF71A1"/>
    <w:rsid w:val="00F023C4"/>
    <w:rsid w:val="00F02787"/>
    <w:rsid w:val="00F02C3C"/>
    <w:rsid w:val="00F04B45"/>
    <w:rsid w:val="00F1001E"/>
    <w:rsid w:val="00F1100B"/>
    <w:rsid w:val="00F11EB6"/>
    <w:rsid w:val="00F11FBB"/>
    <w:rsid w:val="00F14161"/>
    <w:rsid w:val="00F14590"/>
    <w:rsid w:val="00F15559"/>
    <w:rsid w:val="00F17151"/>
    <w:rsid w:val="00F17510"/>
    <w:rsid w:val="00F20ABD"/>
    <w:rsid w:val="00F220C9"/>
    <w:rsid w:val="00F230BC"/>
    <w:rsid w:val="00F24BAC"/>
    <w:rsid w:val="00F24E89"/>
    <w:rsid w:val="00F25EB6"/>
    <w:rsid w:val="00F25ED7"/>
    <w:rsid w:val="00F30766"/>
    <w:rsid w:val="00F30EB3"/>
    <w:rsid w:val="00F31A5F"/>
    <w:rsid w:val="00F33B5E"/>
    <w:rsid w:val="00F33DE8"/>
    <w:rsid w:val="00F35493"/>
    <w:rsid w:val="00F37382"/>
    <w:rsid w:val="00F37FBD"/>
    <w:rsid w:val="00F415E5"/>
    <w:rsid w:val="00F41DAB"/>
    <w:rsid w:val="00F4483F"/>
    <w:rsid w:val="00F451D9"/>
    <w:rsid w:val="00F50CB9"/>
    <w:rsid w:val="00F51B4E"/>
    <w:rsid w:val="00F548DA"/>
    <w:rsid w:val="00F54B0F"/>
    <w:rsid w:val="00F60C1D"/>
    <w:rsid w:val="00F65988"/>
    <w:rsid w:val="00F6662E"/>
    <w:rsid w:val="00F66C32"/>
    <w:rsid w:val="00F705A8"/>
    <w:rsid w:val="00F70A77"/>
    <w:rsid w:val="00F72DD0"/>
    <w:rsid w:val="00F7344A"/>
    <w:rsid w:val="00F747AF"/>
    <w:rsid w:val="00F74D59"/>
    <w:rsid w:val="00F75A99"/>
    <w:rsid w:val="00F76904"/>
    <w:rsid w:val="00F77216"/>
    <w:rsid w:val="00F772A7"/>
    <w:rsid w:val="00F773AB"/>
    <w:rsid w:val="00F77781"/>
    <w:rsid w:val="00F77A30"/>
    <w:rsid w:val="00F81EF5"/>
    <w:rsid w:val="00F81F29"/>
    <w:rsid w:val="00F8241E"/>
    <w:rsid w:val="00F8276E"/>
    <w:rsid w:val="00F82ABC"/>
    <w:rsid w:val="00F83A76"/>
    <w:rsid w:val="00F85E22"/>
    <w:rsid w:val="00F86152"/>
    <w:rsid w:val="00F86F69"/>
    <w:rsid w:val="00F8724E"/>
    <w:rsid w:val="00F875BC"/>
    <w:rsid w:val="00F9077E"/>
    <w:rsid w:val="00F91A97"/>
    <w:rsid w:val="00F947D8"/>
    <w:rsid w:val="00F952FE"/>
    <w:rsid w:val="00F95731"/>
    <w:rsid w:val="00F96A4A"/>
    <w:rsid w:val="00F97FE1"/>
    <w:rsid w:val="00FA32F5"/>
    <w:rsid w:val="00FA6D26"/>
    <w:rsid w:val="00FB1315"/>
    <w:rsid w:val="00FB6F14"/>
    <w:rsid w:val="00FB7556"/>
    <w:rsid w:val="00FB7996"/>
    <w:rsid w:val="00FB7B91"/>
    <w:rsid w:val="00FC2496"/>
    <w:rsid w:val="00FC2B93"/>
    <w:rsid w:val="00FC64F6"/>
    <w:rsid w:val="00FD0DA1"/>
    <w:rsid w:val="00FD1166"/>
    <w:rsid w:val="00FD11ED"/>
    <w:rsid w:val="00FD41EA"/>
    <w:rsid w:val="00FD4C4D"/>
    <w:rsid w:val="00FD661C"/>
    <w:rsid w:val="00FD767B"/>
    <w:rsid w:val="00FE0A18"/>
    <w:rsid w:val="00FE13F1"/>
    <w:rsid w:val="00FE1557"/>
    <w:rsid w:val="00FE2A43"/>
    <w:rsid w:val="00FE2B92"/>
    <w:rsid w:val="00FE2E34"/>
    <w:rsid w:val="00FE4030"/>
    <w:rsid w:val="00FE4F22"/>
    <w:rsid w:val="00FE63F8"/>
    <w:rsid w:val="00FE7163"/>
    <w:rsid w:val="00FE76D5"/>
    <w:rsid w:val="00FF062B"/>
    <w:rsid w:val="00FF0960"/>
    <w:rsid w:val="00FF0983"/>
    <w:rsid w:val="00FF1558"/>
    <w:rsid w:val="00FF2C4C"/>
    <w:rsid w:val="00FF379D"/>
    <w:rsid w:val="00FF40C2"/>
    <w:rsid w:val="00FF521F"/>
    <w:rsid w:val="00FF5E78"/>
    <w:rsid w:val="00FF7A40"/>
    <w:rsid w:val="00FF7EB8"/>
    <w:rsid w:val="00FF7F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F82576-D288-43E3-9C5B-F8A1F653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CBD"/>
    <w:rPr>
      <w:rFonts w:ascii="Century Gothic" w:eastAsia="Times New Roman" w:hAnsi="Century Gothic"/>
      <w:sz w:val="22"/>
      <w:szCs w:val="22"/>
      <w:lang w:val="es-BO"/>
    </w:rPr>
  </w:style>
  <w:style w:type="paragraph" w:styleId="Ttulo1">
    <w:name w:val="heading 1"/>
    <w:basedOn w:val="Normal"/>
    <w:next w:val="Normal"/>
    <w:link w:val="Ttulo1Car"/>
    <w:qFormat/>
    <w:rsid w:val="008F766C"/>
    <w:pPr>
      <w:keepNext/>
      <w:tabs>
        <w:tab w:val="left" w:pos="357"/>
      </w:tabs>
      <w:spacing w:before="240" w:after="240" w:line="360" w:lineRule="auto"/>
      <w:outlineLvl w:val="0"/>
    </w:pPr>
    <w:rPr>
      <w:rFonts w:ascii="Tahoma" w:eastAsia="Calibri" w:hAnsi="Tahoma"/>
      <w:b/>
      <w:caps/>
      <w:sz w:val="18"/>
      <w:lang w:val="es-MX"/>
    </w:rPr>
  </w:style>
  <w:style w:type="paragraph" w:styleId="Ttulo2">
    <w:name w:val="heading 2"/>
    <w:basedOn w:val="Normal"/>
    <w:next w:val="Normal"/>
    <w:link w:val="Ttulo2Car"/>
    <w:qFormat/>
    <w:rsid w:val="008F766C"/>
    <w:pPr>
      <w:keepNext/>
      <w:spacing w:before="120" w:after="120" w:line="360" w:lineRule="auto"/>
      <w:jc w:val="both"/>
      <w:outlineLvl w:val="1"/>
    </w:pPr>
    <w:rPr>
      <w:rFonts w:ascii="Tahoma" w:eastAsia="Calibri" w:hAnsi="Tahoma"/>
      <w:b/>
      <w:caps/>
      <w:sz w:val="18"/>
      <w:szCs w:val="18"/>
      <w:lang w:val="es-MX"/>
    </w:rPr>
  </w:style>
  <w:style w:type="paragraph" w:styleId="Ttulo3">
    <w:name w:val="heading 3"/>
    <w:basedOn w:val="Normal"/>
    <w:next w:val="Normal"/>
    <w:link w:val="Ttulo3Car"/>
    <w:qFormat/>
    <w:rsid w:val="008F766C"/>
    <w:pPr>
      <w:keepNext/>
      <w:spacing w:before="120" w:after="120" w:line="360" w:lineRule="auto"/>
      <w:jc w:val="both"/>
      <w:outlineLvl w:val="2"/>
    </w:pPr>
    <w:rPr>
      <w:rFonts w:ascii="Tahoma" w:eastAsia="Calibri" w:hAnsi="Tahoma"/>
      <w:b/>
      <w:caps/>
      <w:sz w:val="18"/>
      <w:szCs w:val="18"/>
      <w:lang w:val="es-MX"/>
    </w:rPr>
  </w:style>
  <w:style w:type="paragraph" w:styleId="Ttulo4">
    <w:name w:val="heading 4"/>
    <w:basedOn w:val="Normal"/>
    <w:next w:val="Normal"/>
    <w:link w:val="Ttulo4Car"/>
    <w:autoRedefine/>
    <w:qFormat/>
    <w:rsid w:val="007D7106"/>
    <w:pPr>
      <w:keepNext/>
      <w:numPr>
        <w:ilvl w:val="2"/>
        <w:numId w:val="19"/>
      </w:numPr>
      <w:spacing w:before="240" w:after="60" w:line="480" w:lineRule="auto"/>
      <w:outlineLvl w:val="3"/>
    </w:pPr>
    <w:rPr>
      <w:rFonts w:ascii="Tahoma" w:hAnsi="Tahoma"/>
      <w:b/>
      <w:bCs/>
      <w:caps/>
      <w:sz w:val="18"/>
      <w:szCs w:val="18"/>
    </w:rPr>
  </w:style>
  <w:style w:type="paragraph" w:styleId="Ttulo5">
    <w:name w:val="heading 5"/>
    <w:aliases w:val="TITULO CENTRAL RAYADO"/>
    <w:basedOn w:val="Normal"/>
    <w:next w:val="Normal"/>
    <w:qFormat/>
    <w:rsid w:val="008F766C"/>
    <w:pPr>
      <w:widowControl w:val="0"/>
      <w:spacing w:before="240" w:after="60"/>
      <w:jc w:val="center"/>
      <w:outlineLvl w:val="4"/>
    </w:pPr>
    <w:rPr>
      <w:rFonts w:ascii="Tahoma" w:hAnsi="Tahoma"/>
      <w:b/>
      <w:snapToGrid w:val="0"/>
      <w:sz w:val="28"/>
      <w:szCs w:val="20"/>
      <w:lang w:val="es-ES_tradnl" w:eastAsia="en-US"/>
    </w:rPr>
  </w:style>
  <w:style w:type="paragraph" w:styleId="Ttulo6">
    <w:name w:val="heading 6"/>
    <w:basedOn w:val="Normal"/>
    <w:next w:val="Normal"/>
    <w:link w:val="Ttulo6Car"/>
    <w:qFormat/>
    <w:rsid w:val="008F766C"/>
    <w:pPr>
      <w:keepNext/>
      <w:jc w:val="center"/>
      <w:outlineLvl w:val="5"/>
    </w:pPr>
    <w:rPr>
      <w:rFonts w:ascii="Tahoma" w:eastAsia="Calibri" w:hAnsi="Tahoma"/>
      <w:b/>
      <w:sz w:val="18"/>
      <w:szCs w:val="20"/>
      <w:lang w:eastAsia="en-US"/>
    </w:rPr>
  </w:style>
  <w:style w:type="paragraph" w:styleId="Ttulo7">
    <w:name w:val="heading 7"/>
    <w:basedOn w:val="Normal"/>
    <w:next w:val="Normal"/>
    <w:link w:val="Ttulo7Car"/>
    <w:qFormat/>
    <w:rsid w:val="008F766C"/>
    <w:pPr>
      <w:spacing w:before="240" w:after="60"/>
      <w:outlineLvl w:val="6"/>
    </w:pPr>
    <w:rPr>
      <w:rFonts w:ascii="Calibri" w:eastAsia="Calibri" w:hAnsi="Calibri"/>
      <w:sz w:val="24"/>
      <w:szCs w:val="24"/>
      <w:lang w:val="es-ES" w:eastAsia="en-US"/>
    </w:rPr>
  </w:style>
  <w:style w:type="paragraph" w:styleId="Ttulo8">
    <w:name w:val="heading 8"/>
    <w:basedOn w:val="Normal"/>
    <w:next w:val="Normal"/>
    <w:link w:val="Ttulo8Car"/>
    <w:qFormat/>
    <w:rsid w:val="008F766C"/>
    <w:pPr>
      <w:keepNext/>
      <w:jc w:val="center"/>
      <w:outlineLvl w:val="7"/>
    </w:pPr>
    <w:rPr>
      <w:rFonts w:ascii="Tahoma" w:eastAsia="Calibri" w:hAnsi="Tahoma"/>
      <w:b/>
      <w:sz w:val="20"/>
      <w:szCs w:val="20"/>
      <w:u w:val="single"/>
      <w:lang w:val="es-MX" w:eastAsia="en-US"/>
    </w:rPr>
  </w:style>
  <w:style w:type="paragraph" w:styleId="Ttulo9">
    <w:name w:val="heading 9"/>
    <w:basedOn w:val="Normal"/>
    <w:next w:val="Normal"/>
    <w:link w:val="Ttulo9Car"/>
    <w:qFormat/>
    <w:rsid w:val="008F766C"/>
    <w:pPr>
      <w:keepNext/>
      <w:jc w:val="center"/>
      <w:outlineLvl w:val="8"/>
    </w:pPr>
    <w:rPr>
      <w:rFonts w:ascii="Tahoma" w:eastAsia="Calibri" w:hAnsi="Tahoma"/>
      <w:sz w:val="28"/>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semiHidden/>
    <w:rsid w:val="001527FB"/>
    <w:pPr>
      <w:spacing w:before="120" w:after="120"/>
      <w:jc w:val="both"/>
    </w:pPr>
    <w:rPr>
      <w:rFonts w:ascii="Times New Roman" w:hAnsi="Times New Roman"/>
      <w:spacing w:val="-4"/>
      <w:sz w:val="24"/>
      <w:szCs w:val="20"/>
      <w:lang w:val="en-US" w:eastAsia="en-US"/>
    </w:rPr>
  </w:style>
  <w:style w:type="paragraph" w:styleId="Textoindependiente">
    <w:name w:val="Body Text"/>
    <w:basedOn w:val="Normal"/>
    <w:link w:val="TextoindependienteCar"/>
    <w:semiHidden/>
    <w:rsid w:val="00FE13F1"/>
    <w:pPr>
      <w:spacing w:after="120" w:line="276" w:lineRule="auto"/>
    </w:pPr>
    <w:rPr>
      <w:rFonts w:ascii="Calibri" w:eastAsia="Calibri" w:hAnsi="Calibri"/>
      <w:lang w:eastAsia="en-US"/>
    </w:rPr>
  </w:style>
  <w:style w:type="character" w:customStyle="1" w:styleId="TextoindependienteCar">
    <w:name w:val="Texto independiente Car"/>
    <w:link w:val="Textoindependiente"/>
    <w:rsid w:val="00FE13F1"/>
    <w:rPr>
      <w:sz w:val="22"/>
      <w:szCs w:val="22"/>
      <w:lang w:eastAsia="en-US"/>
    </w:rPr>
  </w:style>
  <w:style w:type="paragraph" w:styleId="Prrafodelista">
    <w:name w:val="List Paragraph"/>
    <w:basedOn w:val="Normal"/>
    <w:link w:val="PrrafodelistaCar"/>
    <w:uiPriority w:val="34"/>
    <w:qFormat/>
    <w:rsid w:val="00FE13F1"/>
    <w:pPr>
      <w:spacing w:after="200" w:line="276" w:lineRule="auto"/>
      <w:ind w:left="708"/>
    </w:pPr>
    <w:rPr>
      <w:rFonts w:ascii="Calibri" w:eastAsia="Calibri" w:hAnsi="Calibri"/>
      <w:lang w:eastAsia="en-US"/>
    </w:rPr>
  </w:style>
  <w:style w:type="paragraph" w:styleId="Encabezado">
    <w:name w:val="header"/>
    <w:aliases w:val="Encabezado1"/>
    <w:basedOn w:val="Normal"/>
    <w:link w:val="EncabezadoCar"/>
    <w:unhideWhenUsed/>
    <w:rsid w:val="00D35C00"/>
    <w:pPr>
      <w:tabs>
        <w:tab w:val="center" w:pos="4419"/>
        <w:tab w:val="right" w:pos="8838"/>
      </w:tabs>
    </w:pPr>
  </w:style>
  <w:style w:type="character" w:customStyle="1" w:styleId="EncabezadoCar">
    <w:name w:val="Encabezado Car"/>
    <w:aliases w:val="Encabezado1 Car"/>
    <w:link w:val="Encabezado"/>
    <w:rsid w:val="00D35C00"/>
    <w:rPr>
      <w:rFonts w:ascii="Century Gothic" w:eastAsia="Times New Roman" w:hAnsi="Century Gothic"/>
      <w:sz w:val="22"/>
      <w:szCs w:val="22"/>
      <w:lang w:eastAsia="es-ES"/>
    </w:rPr>
  </w:style>
  <w:style w:type="paragraph" w:styleId="Piedepgina">
    <w:name w:val="footer"/>
    <w:basedOn w:val="Normal"/>
    <w:link w:val="PiedepginaCar"/>
    <w:uiPriority w:val="99"/>
    <w:unhideWhenUsed/>
    <w:rsid w:val="00D35C00"/>
    <w:pPr>
      <w:tabs>
        <w:tab w:val="center" w:pos="4419"/>
        <w:tab w:val="right" w:pos="8838"/>
      </w:tabs>
    </w:pPr>
  </w:style>
  <w:style w:type="character" w:customStyle="1" w:styleId="PiedepginaCar">
    <w:name w:val="Pie de página Car"/>
    <w:link w:val="Piedepgina"/>
    <w:uiPriority w:val="99"/>
    <w:rsid w:val="00D35C00"/>
    <w:rPr>
      <w:rFonts w:ascii="Century Gothic" w:eastAsia="Times New Roman" w:hAnsi="Century Gothic"/>
      <w:sz w:val="22"/>
      <w:szCs w:val="22"/>
      <w:lang w:eastAsia="es-ES"/>
    </w:rPr>
  </w:style>
  <w:style w:type="paragraph" w:styleId="Textonotapie">
    <w:name w:val="footnote text"/>
    <w:basedOn w:val="Normal"/>
    <w:link w:val="TextonotapieCar"/>
    <w:semiHidden/>
    <w:rsid w:val="001D4BD3"/>
    <w:pPr>
      <w:spacing w:after="200" w:line="276" w:lineRule="auto"/>
    </w:pPr>
    <w:rPr>
      <w:rFonts w:ascii="Calibri" w:eastAsia="Calibri" w:hAnsi="Calibri"/>
      <w:sz w:val="20"/>
      <w:szCs w:val="20"/>
      <w:lang w:eastAsia="en-US"/>
    </w:rPr>
  </w:style>
  <w:style w:type="character" w:customStyle="1" w:styleId="TextonotapieCar">
    <w:name w:val="Texto nota pie Car"/>
    <w:link w:val="Textonotapie"/>
    <w:semiHidden/>
    <w:rsid w:val="001D4BD3"/>
    <w:rPr>
      <w:lang w:eastAsia="en-US"/>
    </w:rPr>
  </w:style>
  <w:style w:type="character" w:styleId="Refdenotaalpie">
    <w:name w:val="footnote reference"/>
    <w:semiHidden/>
    <w:rsid w:val="001D4BD3"/>
    <w:rPr>
      <w:vertAlign w:val="superscript"/>
    </w:rPr>
  </w:style>
  <w:style w:type="table" w:styleId="Tablaconcuadrcula">
    <w:name w:val="Table Grid"/>
    <w:basedOn w:val="Tablanormal"/>
    <w:semiHidden/>
    <w:rsid w:val="00BE1D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8F766C"/>
    <w:rPr>
      <w:rFonts w:ascii="Tahoma" w:hAnsi="Tahoma"/>
      <w:b/>
      <w:caps/>
      <w:sz w:val="18"/>
      <w:szCs w:val="22"/>
      <w:lang w:val="es-MX" w:eastAsia="es-ES" w:bidi="ar-SA"/>
    </w:rPr>
  </w:style>
  <w:style w:type="character" w:customStyle="1" w:styleId="Ttulo2Car">
    <w:name w:val="Título 2 Car"/>
    <w:link w:val="Ttulo2"/>
    <w:rsid w:val="008F766C"/>
    <w:rPr>
      <w:rFonts w:ascii="Tahoma" w:hAnsi="Tahoma"/>
      <w:b/>
      <w:caps/>
      <w:sz w:val="18"/>
      <w:szCs w:val="18"/>
      <w:lang w:val="es-MX" w:eastAsia="es-ES" w:bidi="ar-SA"/>
    </w:rPr>
  </w:style>
  <w:style w:type="character" w:customStyle="1" w:styleId="Ttulo3Car">
    <w:name w:val="Título 3 Car"/>
    <w:link w:val="Ttulo3"/>
    <w:rsid w:val="008F766C"/>
    <w:rPr>
      <w:rFonts w:ascii="Tahoma" w:hAnsi="Tahoma"/>
      <w:b/>
      <w:caps/>
      <w:sz w:val="18"/>
      <w:szCs w:val="18"/>
      <w:lang w:val="es-MX" w:eastAsia="es-ES" w:bidi="ar-SA"/>
    </w:rPr>
  </w:style>
  <w:style w:type="character" w:styleId="Refdecomentario">
    <w:name w:val="annotation reference"/>
    <w:semiHidden/>
    <w:unhideWhenUsed/>
    <w:rsid w:val="00B75245"/>
    <w:rPr>
      <w:sz w:val="16"/>
      <w:szCs w:val="16"/>
    </w:rPr>
  </w:style>
  <w:style w:type="paragraph" w:styleId="Textocomentario">
    <w:name w:val="annotation text"/>
    <w:aliases w:val=" Car Car"/>
    <w:basedOn w:val="Normal"/>
    <w:link w:val="TextocomentarioCar"/>
    <w:uiPriority w:val="99"/>
    <w:semiHidden/>
    <w:unhideWhenUsed/>
    <w:rsid w:val="00B75245"/>
    <w:rPr>
      <w:sz w:val="20"/>
      <w:szCs w:val="20"/>
    </w:rPr>
  </w:style>
  <w:style w:type="character" w:customStyle="1" w:styleId="TextocomentarioCar">
    <w:name w:val="Texto comentario Car"/>
    <w:aliases w:val=" Car Car Car"/>
    <w:link w:val="Textocomentario"/>
    <w:uiPriority w:val="99"/>
    <w:semiHidden/>
    <w:rsid w:val="00B75245"/>
    <w:rPr>
      <w:rFonts w:ascii="Century Gothic" w:eastAsia="Times New Roman" w:hAnsi="Century Gothic"/>
      <w:lang w:eastAsia="es-ES"/>
    </w:rPr>
  </w:style>
  <w:style w:type="paragraph" w:styleId="Asuntodelcomentario">
    <w:name w:val="annotation subject"/>
    <w:basedOn w:val="Textocomentario"/>
    <w:next w:val="Textocomentario"/>
    <w:link w:val="AsuntodelcomentarioCar"/>
    <w:uiPriority w:val="99"/>
    <w:semiHidden/>
    <w:unhideWhenUsed/>
    <w:rsid w:val="00B75245"/>
    <w:rPr>
      <w:b/>
      <w:bCs/>
    </w:rPr>
  </w:style>
  <w:style w:type="character" w:customStyle="1" w:styleId="AsuntodelcomentarioCar">
    <w:name w:val="Asunto del comentario Car"/>
    <w:link w:val="Asuntodelcomentario"/>
    <w:uiPriority w:val="99"/>
    <w:semiHidden/>
    <w:rsid w:val="00B75245"/>
    <w:rPr>
      <w:rFonts w:ascii="Century Gothic" w:eastAsia="Times New Roman" w:hAnsi="Century Gothic"/>
      <w:b/>
      <w:bCs/>
      <w:lang w:eastAsia="es-ES"/>
    </w:rPr>
  </w:style>
  <w:style w:type="paragraph" w:styleId="Textodeglobo">
    <w:name w:val="Balloon Text"/>
    <w:basedOn w:val="Normal"/>
    <w:link w:val="TextodegloboCar"/>
    <w:uiPriority w:val="99"/>
    <w:semiHidden/>
    <w:unhideWhenUsed/>
    <w:rsid w:val="00B75245"/>
    <w:rPr>
      <w:rFonts w:ascii="Tahoma" w:hAnsi="Tahoma"/>
      <w:sz w:val="16"/>
      <w:szCs w:val="16"/>
    </w:rPr>
  </w:style>
  <w:style w:type="character" w:customStyle="1" w:styleId="TextodegloboCar">
    <w:name w:val="Texto de globo Car"/>
    <w:link w:val="Textodeglobo"/>
    <w:uiPriority w:val="99"/>
    <w:semiHidden/>
    <w:rsid w:val="00B75245"/>
    <w:rPr>
      <w:rFonts w:ascii="Tahoma" w:eastAsia="Times New Roman" w:hAnsi="Tahoma" w:cs="Tahoma"/>
      <w:sz w:val="16"/>
      <w:szCs w:val="16"/>
      <w:lang w:eastAsia="es-ES"/>
    </w:rPr>
  </w:style>
  <w:style w:type="character" w:styleId="AcrnimoHTML">
    <w:name w:val="HTML Acronym"/>
    <w:basedOn w:val="Fuentedeprrafopredeter"/>
    <w:semiHidden/>
    <w:rsid w:val="00055F0B"/>
  </w:style>
  <w:style w:type="numbering" w:styleId="ArtculoSeccin">
    <w:name w:val="Outline List 3"/>
    <w:basedOn w:val="Sinlista"/>
    <w:semiHidden/>
    <w:rsid w:val="00055F0B"/>
    <w:pPr>
      <w:numPr>
        <w:numId w:val="15"/>
      </w:numPr>
    </w:pPr>
  </w:style>
  <w:style w:type="paragraph" w:styleId="Cierre">
    <w:name w:val="Closing"/>
    <w:basedOn w:val="Normal"/>
    <w:semiHidden/>
    <w:rsid w:val="00055F0B"/>
    <w:pPr>
      <w:ind w:left="4252"/>
    </w:pPr>
  </w:style>
  <w:style w:type="paragraph" w:customStyle="1" w:styleId="Normal2">
    <w:name w:val="Normal 2"/>
    <w:basedOn w:val="Normal"/>
    <w:link w:val="Normal2Car"/>
    <w:rsid w:val="00390AFE"/>
    <w:pPr>
      <w:spacing w:before="120" w:after="120" w:line="360" w:lineRule="auto"/>
      <w:ind w:left="1111" w:right="113"/>
      <w:jc w:val="both"/>
    </w:pPr>
    <w:rPr>
      <w:rFonts w:ascii="Tahoma" w:eastAsia="Calibri" w:hAnsi="Tahoma"/>
      <w:sz w:val="18"/>
      <w:szCs w:val="20"/>
    </w:rPr>
  </w:style>
  <w:style w:type="character" w:styleId="Nmerodepgina">
    <w:name w:val="page number"/>
    <w:basedOn w:val="Fuentedeprrafopredeter"/>
    <w:semiHidden/>
    <w:rsid w:val="0064439D"/>
  </w:style>
  <w:style w:type="character" w:styleId="CitaHTML">
    <w:name w:val="HTML Cite"/>
    <w:semiHidden/>
    <w:rsid w:val="00055F0B"/>
    <w:rPr>
      <w:i/>
      <w:iCs/>
    </w:rPr>
  </w:style>
  <w:style w:type="character" w:styleId="CdigoHTML">
    <w:name w:val="HTML Code"/>
    <w:semiHidden/>
    <w:rsid w:val="00055F0B"/>
    <w:rPr>
      <w:rFonts w:ascii="Courier New" w:hAnsi="Courier New" w:cs="Courier New"/>
      <w:sz w:val="20"/>
      <w:szCs w:val="20"/>
    </w:rPr>
  </w:style>
  <w:style w:type="paragraph" w:styleId="Continuarlista">
    <w:name w:val="List Continue"/>
    <w:basedOn w:val="Normal"/>
    <w:semiHidden/>
    <w:rsid w:val="00055F0B"/>
    <w:pPr>
      <w:spacing w:after="120"/>
      <w:ind w:left="283"/>
    </w:pPr>
  </w:style>
  <w:style w:type="paragraph" w:styleId="Sangradetextonormal">
    <w:name w:val="Body Text Indent"/>
    <w:basedOn w:val="Normal"/>
    <w:semiHidden/>
    <w:rsid w:val="00F4483F"/>
    <w:pPr>
      <w:tabs>
        <w:tab w:val="num" w:pos="1068"/>
      </w:tabs>
      <w:spacing w:after="120"/>
      <w:ind w:left="283"/>
    </w:pPr>
    <w:rPr>
      <w:rFonts w:ascii="Times New Roman" w:hAnsi="Times New Roman"/>
      <w:sz w:val="20"/>
      <w:szCs w:val="20"/>
      <w:lang w:val="es-ES" w:eastAsia="en-US"/>
    </w:rPr>
  </w:style>
  <w:style w:type="paragraph" w:styleId="Listaconvietas2">
    <w:name w:val="List Bullet 2"/>
    <w:basedOn w:val="Normal"/>
    <w:autoRedefine/>
    <w:semiHidden/>
    <w:rsid w:val="00F4483F"/>
    <w:pPr>
      <w:ind w:left="360" w:hanging="360"/>
    </w:pPr>
    <w:rPr>
      <w:rFonts w:ascii="Times New Roman" w:hAnsi="Times New Roman"/>
      <w:sz w:val="24"/>
      <w:szCs w:val="24"/>
      <w:lang w:val="es-ES"/>
    </w:rPr>
  </w:style>
  <w:style w:type="paragraph" w:styleId="Listaconvietas4">
    <w:name w:val="List Bullet 4"/>
    <w:basedOn w:val="Normal"/>
    <w:autoRedefine/>
    <w:semiHidden/>
    <w:rsid w:val="00F4483F"/>
    <w:pPr>
      <w:ind w:left="360" w:hanging="360"/>
    </w:pPr>
    <w:rPr>
      <w:rFonts w:ascii="Times New Roman" w:hAnsi="Times New Roman"/>
      <w:sz w:val="24"/>
      <w:szCs w:val="24"/>
      <w:lang w:val="es-ES"/>
    </w:rPr>
  </w:style>
  <w:style w:type="character" w:customStyle="1" w:styleId="Ttulo6Car">
    <w:name w:val="Título 6 Car"/>
    <w:link w:val="Ttulo6"/>
    <w:rsid w:val="008F766C"/>
    <w:rPr>
      <w:rFonts w:ascii="Tahoma" w:hAnsi="Tahoma"/>
      <w:b/>
      <w:sz w:val="18"/>
      <w:lang w:val="es-BO" w:eastAsia="en-US" w:bidi="ar-SA"/>
    </w:rPr>
  </w:style>
  <w:style w:type="character" w:customStyle="1" w:styleId="Ttulo7Car">
    <w:name w:val="Título 7 Car"/>
    <w:link w:val="Ttulo7"/>
    <w:rsid w:val="008F766C"/>
    <w:rPr>
      <w:sz w:val="24"/>
      <w:szCs w:val="24"/>
      <w:lang w:val="es-ES" w:eastAsia="en-US" w:bidi="ar-SA"/>
    </w:rPr>
  </w:style>
  <w:style w:type="character" w:customStyle="1" w:styleId="Ttulo8Car">
    <w:name w:val="Título 8 Car"/>
    <w:link w:val="Ttulo8"/>
    <w:rsid w:val="008F766C"/>
    <w:rPr>
      <w:rFonts w:ascii="Tahoma" w:hAnsi="Tahoma"/>
      <w:b/>
      <w:u w:val="single"/>
      <w:lang w:val="es-MX" w:eastAsia="en-US" w:bidi="ar-SA"/>
    </w:rPr>
  </w:style>
  <w:style w:type="character" w:customStyle="1" w:styleId="Ttulo9Car">
    <w:name w:val="Título 9 Car"/>
    <w:link w:val="Ttulo9"/>
    <w:rsid w:val="008F766C"/>
    <w:rPr>
      <w:rFonts w:ascii="Tahoma" w:hAnsi="Tahoma"/>
      <w:sz w:val="28"/>
      <w:lang w:val="es-ES" w:eastAsia="en-US" w:bidi="ar-SA"/>
    </w:rPr>
  </w:style>
  <w:style w:type="paragraph" w:styleId="Puesto">
    <w:name w:val="Title"/>
    <w:basedOn w:val="Normal"/>
    <w:link w:val="PuestoCar"/>
    <w:qFormat/>
    <w:rsid w:val="003B442C"/>
    <w:pPr>
      <w:jc w:val="center"/>
    </w:pPr>
    <w:rPr>
      <w:rFonts w:ascii="Times New Roman" w:hAnsi="Times New Roman"/>
      <w:b/>
      <w:caps/>
      <w:sz w:val="24"/>
      <w:szCs w:val="36"/>
      <w:u w:val="single"/>
      <w:lang w:val="es-ES" w:eastAsia="en-US"/>
    </w:rPr>
  </w:style>
  <w:style w:type="character" w:customStyle="1" w:styleId="PuestoCar">
    <w:name w:val="Puesto Car"/>
    <w:link w:val="Puesto"/>
    <w:rsid w:val="003B442C"/>
    <w:rPr>
      <w:rFonts w:ascii="Times New Roman" w:eastAsia="Times New Roman" w:hAnsi="Times New Roman"/>
      <w:b/>
      <w:caps/>
      <w:sz w:val="24"/>
      <w:szCs w:val="36"/>
      <w:u w:val="single"/>
      <w:lang w:val="es-ES" w:eastAsia="en-US"/>
    </w:rPr>
  </w:style>
  <w:style w:type="paragraph" w:customStyle="1" w:styleId="Document1">
    <w:name w:val="Document 1"/>
    <w:semiHidden/>
    <w:rsid w:val="003B442C"/>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semiHidden/>
    <w:rsid w:val="003B442C"/>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link w:val="Sangra2detindependiente"/>
    <w:rsid w:val="003B442C"/>
    <w:rPr>
      <w:rFonts w:ascii="Times New Roman" w:eastAsia="Times New Roman" w:hAnsi="Times New Roman"/>
      <w:lang w:val="es-ES" w:eastAsia="en-US"/>
    </w:rPr>
  </w:style>
  <w:style w:type="paragraph" w:styleId="Sangra3detindependiente">
    <w:name w:val="Body Text Indent 3"/>
    <w:basedOn w:val="Normal"/>
    <w:link w:val="Sangra3detindependienteCar"/>
    <w:semiHidden/>
    <w:rsid w:val="003B442C"/>
    <w:pPr>
      <w:spacing w:after="120"/>
      <w:ind w:left="283"/>
    </w:pPr>
    <w:rPr>
      <w:rFonts w:ascii="Times New Roman" w:hAnsi="Times New Roman"/>
      <w:sz w:val="16"/>
      <w:szCs w:val="16"/>
      <w:lang w:eastAsia="en-US"/>
    </w:rPr>
  </w:style>
  <w:style w:type="character" w:customStyle="1" w:styleId="Sangra3detindependienteCar">
    <w:name w:val="Sangría 3 de t. independiente Car"/>
    <w:link w:val="Sangra3detindependiente"/>
    <w:rsid w:val="003B442C"/>
    <w:rPr>
      <w:rFonts w:ascii="Times New Roman" w:eastAsia="Times New Roman" w:hAnsi="Times New Roman"/>
      <w:sz w:val="16"/>
      <w:szCs w:val="16"/>
      <w:lang w:eastAsia="en-US"/>
    </w:rPr>
  </w:style>
  <w:style w:type="paragraph" w:styleId="Textoindependiente3">
    <w:name w:val="Body Text 3"/>
    <w:basedOn w:val="Normal"/>
    <w:link w:val="Textoindependiente3Car"/>
    <w:rsid w:val="003B442C"/>
    <w:pPr>
      <w:spacing w:after="120"/>
    </w:pPr>
    <w:rPr>
      <w:rFonts w:ascii="Times New Roman" w:hAnsi="Times New Roman"/>
      <w:sz w:val="16"/>
      <w:szCs w:val="16"/>
      <w:lang w:val="es-ES" w:eastAsia="en-US"/>
    </w:rPr>
  </w:style>
  <w:style w:type="character" w:customStyle="1" w:styleId="Textoindependiente3Car">
    <w:name w:val="Texto independiente 3 Car"/>
    <w:link w:val="Textoindependiente3"/>
    <w:rsid w:val="003B442C"/>
    <w:rPr>
      <w:rFonts w:ascii="Times New Roman" w:eastAsia="Times New Roman" w:hAnsi="Times New Roman"/>
      <w:sz w:val="16"/>
      <w:szCs w:val="16"/>
      <w:lang w:val="es-ES" w:eastAsia="en-US"/>
    </w:rPr>
  </w:style>
  <w:style w:type="paragraph" w:customStyle="1" w:styleId="Head1">
    <w:name w:val="Head1"/>
    <w:basedOn w:val="Normal"/>
    <w:semiHidden/>
    <w:rsid w:val="003B442C"/>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semiHidden/>
    <w:rsid w:val="003B442C"/>
    <w:pPr>
      <w:tabs>
        <w:tab w:val="num" w:pos="720"/>
        <w:tab w:val="num" w:pos="1903"/>
      </w:tabs>
      <w:ind w:left="1903" w:hanging="283"/>
      <w:jc w:val="both"/>
    </w:pPr>
    <w:rPr>
      <w:rFonts w:ascii="Times New Roman" w:hAnsi="Times New Roman"/>
      <w:snapToGrid w:val="0"/>
      <w:sz w:val="20"/>
      <w:szCs w:val="20"/>
    </w:rPr>
  </w:style>
  <w:style w:type="paragraph" w:customStyle="1" w:styleId="EPGRAFE-LUGAR">
    <w:name w:val="EPÍGRAFE-LUGAR"/>
    <w:aliases w:val="FECHA"/>
    <w:basedOn w:val="Normal"/>
    <w:semiHidden/>
    <w:rsid w:val="006C2D08"/>
    <w:pPr>
      <w:spacing w:line="360" w:lineRule="auto"/>
      <w:jc w:val="center"/>
    </w:pPr>
    <w:rPr>
      <w:rFonts w:ascii="Tahoma" w:hAnsi="Tahoma"/>
      <w:b/>
      <w:szCs w:val="24"/>
      <w:lang w:val="en-US" w:eastAsia="en-US"/>
    </w:rPr>
  </w:style>
  <w:style w:type="paragraph" w:styleId="Continuarlista2">
    <w:name w:val="List Continue 2"/>
    <w:basedOn w:val="Normal"/>
    <w:semiHidden/>
    <w:rsid w:val="003B442C"/>
    <w:pPr>
      <w:spacing w:after="120"/>
      <w:ind w:left="720"/>
    </w:pPr>
    <w:rPr>
      <w:rFonts w:ascii="Times New Roman" w:hAnsi="Times New Roman"/>
      <w:sz w:val="20"/>
      <w:szCs w:val="20"/>
      <w:lang w:val="es-ES" w:eastAsia="en-US"/>
    </w:rPr>
  </w:style>
  <w:style w:type="paragraph" w:customStyle="1" w:styleId="Vieta1">
    <w:name w:val="Viñeta 1"/>
    <w:basedOn w:val="Normal"/>
    <w:link w:val="Vieta1Car"/>
    <w:rsid w:val="008F48C5"/>
    <w:pPr>
      <w:numPr>
        <w:numId w:val="5"/>
      </w:numPr>
      <w:spacing w:before="100" w:beforeAutospacing="1" w:after="100" w:afterAutospacing="1" w:line="360" w:lineRule="auto"/>
      <w:jc w:val="both"/>
    </w:pPr>
    <w:rPr>
      <w:rFonts w:ascii="Tahoma" w:eastAsia="Arial Unicode MS" w:hAnsi="Tahoma"/>
      <w:bCs/>
      <w:sz w:val="18"/>
      <w:szCs w:val="18"/>
      <w:lang w:val="es-ES"/>
    </w:rPr>
  </w:style>
  <w:style w:type="paragraph" w:styleId="Textodebloque">
    <w:name w:val="Block Text"/>
    <w:basedOn w:val="Normal"/>
    <w:semiHidden/>
    <w:rsid w:val="003B442C"/>
    <w:pPr>
      <w:ind w:left="1276" w:right="931"/>
      <w:jc w:val="center"/>
    </w:pPr>
    <w:rPr>
      <w:rFonts w:ascii="Times New Roman" w:hAnsi="Times New Roman"/>
      <w:szCs w:val="20"/>
      <w:lang w:val="es-ES" w:eastAsia="en-US"/>
    </w:rPr>
  </w:style>
  <w:style w:type="paragraph" w:styleId="Textoindependiente2">
    <w:name w:val="Body Text 2"/>
    <w:basedOn w:val="Normal"/>
    <w:link w:val="Textoindependiente2Car"/>
    <w:semiHidden/>
    <w:rsid w:val="003B442C"/>
    <w:pPr>
      <w:spacing w:after="120" w:line="480" w:lineRule="auto"/>
    </w:pPr>
    <w:rPr>
      <w:rFonts w:ascii="Times New Roman" w:hAnsi="Times New Roman"/>
      <w:sz w:val="20"/>
      <w:szCs w:val="20"/>
      <w:lang w:val="es-ES" w:eastAsia="en-US"/>
    </w:rPr>
  </w:style>
  <w:style w:type="character" w:customStyle="1" w:styleId="Textoindependiente2Car">
    <w:name w:val="Texto independiente 2 Car"/>
    <w:link w:val="Textoindependiente2"/>
    <w:rsid w:val="003B442C"/>
    <w:rPr>
      <w:rFonts w:ascii="Times New Roman" w:eastAsia="Times New Roman" w:hAnsi="Times New Roman"/>
      <w:lang w:val="es-ES" w:eastAsia="en-US"/>
    </w:rPr>
  </w:style>
  <w:style w:type="paragraph" w:styleId="Continuarlista3">
    <w:name w:val="List Continue 3"/>
    <w:basedOn w:val="Normal"/>
    <w:semiHidden/>
    <w:rsid w:val="00055F0B"/>
    <w:pPr>
      <w:spacing w:after="120"/>
      <w:ind w:left="849"/>
    </w:pPr>
  </w:style>
  <w:style w:type="paragraph" w:styleId="Continuarlista4">
    <w:name w:val="List Continue 4"/>
    <w:basedOn w:val="Normal"/>
    <w:semiHidden/>
    <w:rsid w:val="00055F0B"/>
    <w:pPr>
      <w:spacing w:after="120"/>
      <w:ind w:left="1132"/>
    </w:pPr>
  </w:style>
  <w:style w:type="paragraph" w:styleId="TDC1">
    <w:name w:val="toc 1"/>
    <w:basedOn w:val="Normal"/>
    <w:next w:val="Normal"/>
    <w:autoRedefine/>
    <w:uiPriority w:val="39"/>
    <w:rsid w:val="00C02702"/>
    <w:pPr>
      <w:tabs>
        <w:tab w:val="left" w:pos="440"/>
        <w:tab w:val="right" w:leader="dot" w:pos="9111"/>
      </w:tabs>
      <w:spacing w:before="240" w:after="120" w:line="360" w:lineRule="auto"/>
      <w:jc w:val="both"/>
    </w:pPr>
    <w:rPr>
      <w:rFonts w:ascii="Tahoma" w:hAnsi="Tahoma"/>
      <w:caps/>
      <w:noProof/>
      <w:sz w:val="18"/>
      <w:szCs w:val="18"/>
      <w:lang w:val="es-ES_tradnl"/>
    </w:rPr>
  </w:style>
  <w:style w:type="paragraph" w:styleId="Lista2">
    <w:name w:val="List 2"/>
    <w:basedOn w:val="Normal"/>
    <w:semiHidden/>
    <w:rsid w:val="003B442C"/>
    <w:pPr>
      <w:ind w:left="566" w:hanging="283"/>
    </w:pPr>
    <w:rPr>
      <w:rFonts w:ascii="Times New Roman" w:hAnsi="Times New Roman"/>
      <w:sz w:val="16"/>
      <w:szCs w:val="16"/>
      <w:lang w:val="es-ES"/>
    </w:rPr>
  </w:style>
  <w:style w:type="character" w:styleId="Hipervnculo">
    <w:name w:val="Hyperlink"/>
    <w:uiPriority w:val="99"/>
    <w:rsid w:val="002B0A6E"/>
    <w:rPr>
      <w:color w:val="0000FF"/>
      <w:u w:val="single"/>
    </w:rPr>
  </w:style>
  <w:style w:type="paragraph" w:customStyle="1" w:styleId="Vietaestilo2">
    <w:name w:val="Viñeta estilo 2"/>
    <w:basedOn w:val="Normal"/>
    <w:link w:val="Vietaestilo2CarCar"/>
    <w:rsid w:val="0014192F"/>
    <w:pPr>
      <w:numPr>
        <w:numId w:val="2"/>
      </w:numPr>
      <w:spacing w:before="120" w:after="120" w:line="360" w:lineRule="auto"/>
      <w:jc w:val="both"/>
    </w:pPr>
    <w:rPr>
      <w:rFonts w:ascii="Tahoma" w:eastAsia="Calibri" w:hAnsi="Tahoma"/>
      <w:sz w:val="18"/>
      <w:szCs w:val="18"/>
    </w:rPr>
  </w:style>
  <w:style w:type="character" w:customStyle="1" w:styleId="Vietaestilo2CarCar">
    <w:name w:val="Viñeta estilo 2 Car Car"/>
    <w:link w:val="Vietaestilo2"/>
    <w:rsid w:val="0014192F"/>
    <w:rPr>
      <w:rFonts w:ascii="Tahoma" w:hAnsi="Tahoma"/>
      <w:sz w:val="18"/>
      <w:szCs w:val="18"/>
      <w:lang w:val="es-BO" w:eastAsia="es-ES" w:bidi="ar-SA"/>
    </w:rPr>
  </w:style>
  <w:style w:type="paragraph" w:customStyle="1" w:styleId="TTULOCENTRAL">
    <w:name w:val="TÌTULO CENTRAL"/>
    <w:basedOn w:val="Normal"/>
    <w:link w:val="TTULOCENTRALCar"/>
    <w:rsid w:val="00C128AA"/>
    <w:pPr>
      <w:spacing w:before="120" w:after="120" w:line="360" w:lineRule="auto"/>
      <w:jc w:val="center"/>
    </w:pPr>
    <w:rPr>
      <w:rFonts w:ascii="Tahoma" w:eastAsia="Calibri" w:hAnsi="Tahoma" w:cs="Tahoma"/>
      <w:b/>
      <w:caps/>
      <w:sz w:val="18"/>
      <w:szCs w:val="18"/>
    </w:rPr>
  </w:style>
  <w:style w:type="character" w:customStyle="1" w:styleId="TTULOCENTRALCar">
    <w:name w:val="TÌTULO CENTRAL Car"/>
    <w:link w:val="TTULOCENTRAL"/>
    <w:rsid w:val="00C128AA"/>
    <w:rPr>
      <w:rFonts w:ascii="Tahoma" w:hAnsi="Tahoma" w:cs="Tahoma"/>
      <w:b/>
      <w:caps/>
      <w:sz w:val="18"/>
      <w:szCs w:val="18"/>
      <w:lang w:val="es-BO" w:eastAsia="es-ES" w:bidi="ar-SA"/>
    </w:rPr>
  </w:style>
  <w:style w:type="paragraph" w:customStyle="1" w:styleId="Normal1">
    <w:name w:val="Normal 1"/>
    <w:basedOn w:val="Normal"/>
    <w:link w:val="Normal1Car"/>
    <w:rsid w:val="00853642"/>
    <w:pPr>
      <w:spacing w:before="120" w:after="120" w:line="360" w:lineRule="auto"/>
      <w:ind w:left="397" w:right="113" w:firstLine="6"/>
      <w:jc w:val="both"/>
    </w:pPr>
    <w:rPr>
      <w:rFonts w:ascii="Tahoma" w:eastAsia="Calibri" w:hAnsi="Tahoma"/>
      <w:sz w:val="18"/>
      <w:szCs w:val="20"/>
    </w:rPr>
  </w:style>
  <w:style w:type="paragraph" w:customStyle="1" w:styleId="11Ttulo2">
    <w:name w:val="1.1.Título 2"/>
    <w:basedOn w:val="Ttulo2"/>
    <w:semiHidden/>
    <w:rsid w:val="00ED5C52"/>
    <w:pPr>
      <w:spacing w:before="240" w:after="60"/>
      <w:ind w:right="113"/>
    </w:pPr>
    <w:rPr>
      <w:bCs/>
    </w:rPr>
  </w:style>
  <w:style w:type="paragraph" w:customStyle="1" w:styleId="Default">
    <w:name w:val="Default"/>
    <w:link w:val="DefaultCar"/>
    <w:semiHidden/>
    <w:rsid w:val="00241C6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semiHidden/>
    <w:rsid w:val="00241C6C"/>
    <w:rPr>
      <w:rFonts w:cs="Times New Roman"/>
      <w:color w:val="auto"/>
    </w:rPr>
  </w:style>
  <w:style w:type="paragraph" w:customStyle="1" w:styleId="CM111">
    <w:name w:val="CM111"/>
    <w:basedOn w:val="Default"/>
    <w:next w:val="Default"/>
    <w:semiHidden/>
    <w:rsid w:val="00241C6C"/>
    <w:pPr>
      <w:spacing w:after="828"/>
    </w:pPr>
    <w:rPr>
      <w:rFonts w:cs="Times New Roman"/>
      <w:color w:val="auto"/>
    </w:rPr>
  </w:style>
  <w:style w:type="paragraph" w:customStyle="1" w:styleId="CM112">
    <w:name w:val="CM112"/>
    <w:basedOn w:val="Default"/>
    <w:next w:val="Default"/>
    <w:link w:val="CM112Car"/>
    <w:semiHidden/>
    <w:rsid w:val="00241C6C"/>
    <w:pPr>
      <w:spacing w:after="235"/>
    </w:pPr>
    <w:rPr>
      <w:rFonts w:cs="Times New Roman"/>
      <w:color w:val="auto"/>
    </w:rPr>
  </w:style>
  <w:style w:type="paragraph" w:customStyle="1" w:styleId="CM2">
    <w:name w:val="CM2"/>
    <w:basedOn w:val="Default"/>
    <w:next w:val="Default"/>
    <w:semiHidden/>
    <w:rsid w:val="00241C6C"/>
    <w:pPr>
      <w:spacing w:line="276" w:lineRule="atLeast"/>
    </w:pPr>
    <w:rPr>
      <w:rFonts w:cs="Times New Roman"/>
      <w:color w:val="auto"/>
    </w:rPr>
  </w:style>
  <w:style w:type="paragraph" w:customStyle="1" w:styleId="CM3">
    <w:name w:val="CM3"/>
    <w:basedOn w:val="Default"/>
    <w:next w:val="Default"/>
    <w:semiHidden/>
    <w:rsid w:val="00241C6C"/>
    <w:pPr>
      <w:spacing w:line="186" w:lineRule="atLeast"/>
    </w:pPr>
    <w:rPr>
      <w:rFonts w:cs="Times New Roman"/>
      <w:color w:val="auto"/>
    </w:rPr>
  </w:style>
  <w:style w:type="paragraph" w:customStyle="1" w:styleId="CM124">
    <w:name w:val="CM124"/>
    <w:basedOn w:val="Default"/>
    <w:next w:val="Default"/>
    <w:semiHidden/>
    <w:rsid w:val="00241C6C"/>
    <w:pPr>
      <w:spacing w:after="395"/>
    </w:pPr>
    <w:rPr>
      <w:rFonts w:cs="Times New Roman"/>
      <w:color w:val="auto"/>
    </w:rPr>
  </w:style>
  <w:style w:type="paragraph" w:customStyle="1" w:styleId="CM114">
    <w:name w:val="CM114"/>
    <w:basedOn w:val="Default"/>
    <w:next w:val="Default"/>
    <w:semiHidden/>
    <w:rsid w:val="00241C6C"/>
    <w:pPr>
      <w:spacing w:after="473"/>
    </w:pPr>
    <w:rPr>
      <w:rFonts w:cs="Times New Roman"/>
      <w:color w:val="auto"/>
    </w:rPr>
  </w:style>
  <w:style w:type="paragraph" w:customStyle="1" w:styleId="CM4">
    <w:name w:val="CM4"/>
    <w:basedOn w:val="Default"/>
    <w:next w:val="Default"/>
    <w:semiHidden/>
    <w:rsid w:val="00241C6C"/>
    <w:pPr>
      <w:spacing w:line="276" w:lineRule="atLeast"/>
    </w:pPr>
    <w:rPr>
      <w:rFonts w:cs="Times New Roman"/>
      <w:color w:val="auto"/>
    </w:rPr>
  </w:style>
  <w:style w:type="paragraph" w:customStyle="1" w:styleId="CM115">
    <w:name w:val="CM115"/>
    <w:basedOn w:val="Default"/>
    <w:next w:val="Default"/>
    <w:semiHidden/>
    <w:rsid w:val="00241C6C"/>
    <w:pPr>
      <w:spacing w:after="560"/>
    </w:pPr>
    <w:rPr>
      <w:rFonts w:cs="Times New Roman"/>
      <w:color w:val="auto"/>
    </w:rPr>
  </w:style>
  <w:style w:type="paragraph" w:customStyle="1" w:styleId="CM113">
    <w:name w:val="CM113"/>
    <w:basedOn w:val="Default"/>
    <w:next w:val="Default"/>
    <w:semiHidden/>
    <w:rsid w:val="00241C6C"/>
    <w:pPr>
      <w:spacing w:after="303"/>
    </w:pPr>
    <w:rPr>
      <w:rFonts w:cs="Times New Roman"/>
      <w:color w:val="auto"/>
    </w:rPr>
  </w:style>
  <w:style w:type="paragraph" w:customStyle="1" w:styleId="CM117">
    <w:name w:val="CM117"/>
    <w:basedOn w:val="Default"/>
    <w:next w:val="Default"/>
    <w:semiHidden/>
    <w:rsid w:val="00241C6C"/>
    <w:pPr>
      <w:spacing w:after="93"/>
    </w:pPr>
    <w:rPr>
      <w:rFonts w:cs="Times New Roman"/>
      <w:color w:val="auto"/>
    </w:rPr>
  </w:style>
  <w:style w:type="paragraph" w:customStyle="1" w:styleId="CM6">
    <w:name w:val="CM6"/>
    <w:basedOn w:val="Default"/>
    <w:next w:val="Default"/>
    <w:semiHidden/>
    <w:rsid w:val="00241C6C"/>
    <w:rPr>
      <w:rFonts w:cs="Times New Roman"/>
      <w:color w:val="auto"/>
    </w:rPr>
  </w:style>
  <w:style w:type="paragraph" w:customStyle="1" w:styleId="CM5">
    <w:name w:val="CM5"/>
    <w:basedOn w:val="Default"/>
    <w:next w:val="Default"/>
    <w:semiHidden/>
    <w:rsid w:val="00241C6C"/>
    <w:rPr>
      <w:rFonts w:cs="Times New Roman"/>
      <w:color w:val="auto"/>
    </w:rPr>
  </w:style>
  <w:style w:type="paragraph" w:customStyle="1" w:styleId="CM7">
    <w:name w:val="CM7"/>
    <w:basedOn w:val="Default"/>
    <w:next w:val="Default"/>
    <w:semiHidden/>
    <w:rsid w:val="00241C6C"/>
    <w:pPr>
      <w:spacing w:line="231" w:lineRule="atLeast"/>
    </w:pPr>
    <w:rPr>
      <w:rFonts w:cs="Times New Roman"/>
      <w:color w:val="auto"/>
    </w:rPr>
  </w:style>
  <w:style w:type="paragraph" w:customStyle="1" w:styleId="CM8">
    <w:name w:val="CM8"/>
    <w:basedOn w:val="Default"/>
    <w:next w:val="Default"/>
    <w:semiHidden/>
    <w:rsid w:val="00241C6C"/>
    <w:pPr>
      <w:spacing w:line="231" w:lineRule="atLeast"/>
    </w:pPr>
    <w:rPr>
      <w:rFonts w:cs="Times New Roman"/>
      <w:color w:val="auto"/>
    </w:rPr>
  </w:style>
  <w:style w:type="paragraph" w:customStyle="1" w:styleId="CM10">
    <w:name w:val="CM10"/>
    <w:basedOn w:val="Default"/>
    <w:next w:val="Default"/>
    <w:semiHidden/>
    <w:rsid w:val="00241C6C"/>
    <w:pPr>
      <w:spacing w:line="231" w:lineRule="atLeast"/>
    </w:pPr>
    <w:rPr>
      <w:rFonts w:cs="Times New Roman"/>
      <w:color w:val="auto"/>
    </w:rPr>
  </w:style>
  <w:style w:type="paragraph" w:customStyle="1" w:styleId="CM11">
    <w:name w:val="CM11"/>
    <w:basedOn w:val="Default"/>
    <w:next w:val="Default"/>
    <w:semiHidden/>
    <w:rsid w:val="00241C6C"/>
    <w:pPr>
      <w:spacing w:line="231" w:lineRule="atLeast"/>
    </w:pPr>
    <w:rPr>
      <w:rFonts w:cs="Times New Roman"/>
      <w:color w:val="auto"/>
    </w:rPr>
  </w:style>
  <w:style w:type="paragraph" w:customStyle="1" w:styleId="CM12">
    <w:name w:val="CM12"/>
    <w:basedOn w:val="Default"/>
    <w:next w:val="Default"/>
    <w:semiHidden/>
    <w:rsid w:val="00241C6C"/>
    <w:pPr>
      <w:spacing w:line="231" w:lineRule="atLeast"/>
    </w:pPr>
    <w:rPr>
      <w:rFonts w:cs="Times New Roman"/>
      <w:color w:val="auto"/>
    </w:rPr>
  </w:style>
  <w:style w:type="paragraph" w:customStyle="1" w:styleId="CM13">
    <w:name w:val="CM13"/>
    <w:basedOn w:val="Default"/>
    <w:next w:val="Default"/>
    <w:semiHidden/>
    <w:rsid w:val="00241C6C"/>
    <w:pPr>
      <w:spacing w:line="231" w:lineRule="atLeast"/>
    </w:pPr>
    <w:rPr>
      <w:rFonts w:cs="Times New Roman"/>
      <w:color w:val="auto"/>
    </w:rPr>
  </w:style>
  <w:style w:type="paragraph" w:customStyle="1" w:styleId="CM119">
    <w:name w:val="CM119"/>
    <w:basedOn w:val="Default"/>
    <w:next w:val="Default"/>
    <w:semiHidden/>
    <w:rsid w:val="00241C6C"/>
    <w:pPr>
      <w:spacing w:after="115"/>
    </w:pPr>
    <w:rPr>
      <w:rFonts w:cs="Times New Roman"/>
      <w:color w:val="auto"/>
    </w:rPr>
  </w:style>
  <w:style w:type="paragraph" w:customStyle="1" w:styleId="CM15">
    <w:name w:val="CM15"/>
    <w:basedOn w:val="Default"/>
    <w:next w:val="Default"/>
    <w:semiHidden/>
    <w:rsid w:val="00241C6C"/>
    <w:pPr>
      <w:spacing w:line="273" w:lineRule="atLeast"/>
    </w:pPr>
    <w:rPr>
      <w:rFonts w:cs="Times New Roman"/>
      <w:color w:val="auto"/>
    </w:rPr>
  </w:style>
  <w:style w:type="paragraph" w:customStyle="1" w:styleId="CM16">
    <w:name w:val="CM16"/>
    <w:basedOn w:val="Default"/>
    <w:next w:val="Default"/>
    <w:semiHidden/>
    <w:rsid w:val="00241C6C"/>
    <w:rPr>
      <w:rFonts w:cs="Times New Roman"/>
      <w:color w:val="auto"/>
    </w:rPr>
  </w:style>
  <w:style w:type="paragraph" w:customStyle="1" w:styleId="CM17">
    <w:name w:val="CM17"/>
    <w:basedOn w:val="Default"/>
    <w:next w:val="Default"/>
    <w:semiHidden/>
    <w:rsid w:val="00241C6C"/>
    <w:pPr>
      <w:spacing w:line="368" w:lineRule="atLeast"/>
    </w:pPr>
    <w:rPr>
      <w:rFonts w:cs="Times New Roman"/>
      <w:color w:val="auto"/>
    </w:rPr>
  </w:style>
  <w:style w:type="paragraph" w:customStyle="1" w:styleId="CM18">
    <w:name w:val="CM18"/>
    <w:basedOn w:val="Default"/>
    <w:next w:val="Default"/>
    <w:semiHidden/>
    <w:rsid w:val="00241C6C"/>
    <w:pPr>
      <w:spacing w:line="233" w:lineRule="atLeast"/>
    </w:pPr>
    <w:rPr>
      <w:rFonts w:cs="Times New Roman"/>
      <w:color w:val="auto"/>
    </w:rPr>
  </w:style>
  <w:style w:type="paragraph" w:customStyle="1" w:styleId="CM19">
    <w:name w:val="CM19"/>
    <w:basedOn w:val="Default"/>
    <w:next w:val="Default"/>
    <w:semiHidden/>
    <w:rsid w:val="00241C6C"/>
    <w:rPr>
      <w:rFonts w:cs="Times New Roman"/>
      <w:color w:val="auto"/>
    </w:rPr>
  </w:style>
  <w:style w:type="paragraph" w:customStyle="1" w:styleId="CM20">
    <w:name w:val="CM20"/>
    <w:basedOn w:val="Default"/>
    <w:next w:val="Default"/>
    <w:semiHidden/>
    <w:rsid w:val="00241C6C"/>
    <w:pPr>
      <w:spacing w:line="208" w:lineRule="atLeast"/>
    </w:pPr>
    <w:rPr>
      <w:rFonts w:cs="Times New Roman"/>
      <w:color w:val="auto"/>
    </w:rPr>
  </w:style>
  <w:style w:type="paragraph" w:customStyle="1" w:styleId="CM21">
    <w:name w:val="CM21"/>
    <w:basedOn w:val="Default"/>
    <w:next w:val="Default"/>
    <w:semiHidden/>
    <w:rsid w:val="00241C6C"/>
    <w:pPr>
      <w:spacing w:line="208" w:lineRule="atLeast"/>
    </w:pPr>
    <w:rPr>
      <w:rFonts w:cs="Times New Roman"/>
      <w:color w:val="auto"/>
    </w:rPr>
  </w:style>
  <w:style w:type="paragraph" w:customStyle="1" w:styleId="CM22">
    <w:name w:val="CM22"/>
    <w:basedOn w:val="Default"/>
    <w:next w:val="Default"/>
    <w:link w:val="CM22Car"/>
    <w:semiHidden/>
    <w:rsid w:val="00241C6C"/>
    <w:pPr>
      <w:spacing w:line="231" w:lineRule="atLeast"/>
    </w:pPr>
    <w:rPr>
      <w:rFonts w:cs="Times New Roman"/>
      <w:color w:val="auto"/>
    </w:rPr>
  </w:style>
  <w:style w:type="paragraph" w:customStyle="1" w:styleId="CM23">
    <w:name w:val="CM23"/>
    <w:basedOn w:val="Default"/>
    <w:next w:val="Default"/>
    <w:semiHidden/>
    <w:rsid w:val="00241C6C"/>
    <w:pPr>
      <w:spacing w:line="231" w:lineRule="atLeast"/>
    </w:pPr>
    <w:rPr>
      <w:rFonts w:cs="Times New Roman"/>
      <w:color w:val="auto"/>
    </w:rPr>
  </w:style>
  <w:style w:type="paragraph" w:customStyle="1" w:styleId="CM24">
    <w:name w:val="CM24"/>
    <w:basedOn w:val="Default"/>
    <w:next w:val="Default"/>
    <w:semiHidden/>
    <w:rsid w:val="00241C6C"/>
    <w:pPr>
      <w:spacing w:line="231" w:lineRule="atLeast"/>
    </w:pPr>
    <w:rPr>
      <w:rFonts w:cs="Times New Roman"/>
      <w:color w:val="auto"/>
    </w:rPr>
  </w:style>
  <w:style w:type="paragraph" w:customStyle="1" w:styleId="CM26">
    <w:name w:val="CM26"/>
    <w:basedOn w:val="Default"/>
    <w:next w:val="Default"/>
    <w:semiHidden/>
    <w:rsid w:val="00241C6C"/>
    <w:pPr>
      <w:spacing w:line="231" w:lineRule="atLeast"/>
    </w:pPr>
    <w:rPr>
      <w:rFonts w:cs="Times New Roman"/>
      <w:color w:val="auto"/>
    </w:rPr>
  </w:style>
  <w:style w:type="paragraph" w:customStyle="1" w:styleId="CM27">
    <w:name w:val="CM27"/>
    <w:basedOn w:val="Default"/>
    <w:next w:val="Default"/>
    <w:semiHidden/>
    <w:rsid w:val="00241C6C"/>
    <w:pPr>
      <w:spacing w:line="231" w:lineRule="atLeast"/>
    </w:pPr>
    <w:rPr>
      <w:rFonts w:cs="Times New Roman"/>
      <w:color w:val="auto"/>
    </w:rPr>
  </w:style>
  <w:style w:type="paragraph" w:customStyle="1" w:styleId="CM28">
    <w:name w:val="CM28"/>
    <w:basedOn w:val="Default"/>
    <w:next w:val="Default"/>
    <w:semiHidden/>
    <w:rsid w:val="00241C6C"/>
    <w:pPr>
      <w:spacing w:line="231" w:lineRule="atLeast"/>
    </w:pPr>
    <w:rPr>
      <w:rFonts w:cs="Times New Roman"/>
      <w:color w:val="auto"/>
    </w:rPr>
  </w:style>
  <w:style w:type="paragraph" w:customStyle="1" w:styleId="CM29">
    <w:name w:val="CM29"/>
    <w:basedOn w:val="Default"/>
    <w:next w:val="Default"/>
    <w:semiHidden/>
    <w:rsid w:val="00241C6C"/>
    <w:pPr>
      <w:spacing w:line="231" w:lineRule="atLeast"/>
    </w:pPr>
    <w:rPr>
      <w:rFonts w:cs="Times New Roman"/>
      <w:color w:val="auto"/>
    </w:rPr>
  </w:style>
  <w:style w:type="paragraph" w:customStyle="1" w:styleId="CM31">
    <w:name w:val="CM31"/>
    <w:basedOn w:val="Default"/>
    <w:next w:val="Default"/>
    <w:semiHidden/>
    <w:rsid w:val="00241C6C"/>
    <w:rPr>
      <w:rFonts w:cs="Times New Roman"/>
      <w:color w:val="auto"/>
    </w:rPr>
  </w:style>
  <w:style w:type="paragraph" w:customStyle="1" w:styleId="CM32">
    <w:name w:val="CM32"/>
    <w:basedOn w:val="Default"/>
    <w:next w:val="Default"/>
    <w:semiHidden/>
    <w:rsid w:val="00241C6C"/>
    <w:rPr>
      <w:rFonts w:cs="Times New Roman"/>
      <w:color w:val="auto"/>
    </w:rPr>
  </w:style>
  <w:style w:type="paragraph" w:customStyle="1" w:styleId="CM33">
    <w:name w:val="CM33"/>
    <w:basedOn w:val="Default"/>
    <w:next w:val="Default"/>
    <w:semiHidden/>
    <w:rsid w:val="00241C6C"/>
    <w:pPr>
      <w:spacing w:line="231" w:lineRule="atLeast"/>
    </w:pPr>
    <w:rPr>
      <w:rFonts w:cs="Times New Roman"/>
      <w:color w:val="auto"/>
    </w:rPr>
  </w:style>
  <w:style w:type="paragraph" w:customStyle="1" w:styleId="CM25">
    <w:name w:val="CM25"/>
    <w:basedOn w:val="Default"/>
    <w:next w:val="Default"/>
    <w:semiHidden/>
    <w:rsid w:val="00241C6C"/>
    <w:pPr>
      <w:spacing w:line="231" w:lineRule="atLeast"/>
    </w:pPr>
    <w:rPr>
      <w:rFonts w:cs="Times New Roman"/>
      <w:color w:val="auto"/>
    </w:rPr>
  </w:style>
  <w:style w:type="paragraph" w:customStyle="1" w:styleId="CM34">
    <w:name w:val="CM34"/>
    <w:basedOn w:val="Default"/>
    <w:next w:val="Default"/>
    <w:semiHidden/>
    <w:rsid w:val="00241C6C"/>
    <w:pPr>
      <w:spacing w:line="231" w:lineRule="atLeast"/>
    </w:pPr>
    <w:rPr>
      <w:rFonts w:cs="Times New Roman"/>
      <w:color w:val="auto"/>
    </w:rPr>
  </w:style>
  <w:style w:type="paragraph" w:customStyle="1" w:styleId="CM35">
    <w:name w:val="CM35"/>
    <w:basedOn w:val="Default"/>
    <w:next w:val="Default"/>
    <w:semiHidden/>
    <w:rsid w:val="00241C6C"/>
    <w:pPr>
      <w:spacing w:line="231" w:lineRule="atLeast"/>
    </w:pPr>
    <w:rPr>
      <w:rFonts w:cs="Times New Roman"/>
      <w:color w:val="auto"/>
    </w:rPr>
  </w:style>
  <w:style w:type="paragraph" w:customStyle="1" w:styleId="CM40">
    <w:name w:val="CM40"/>
    <w:basedOn w:val="Default"/>
    <w:next w:val="Default"/>
    <w:semiHidden/>
    <w:rsid w:val="00241C6C"/>
    <w:rPr>
      <w:rFonts w:cs="Times New Roman"/>
      <w:color w:val="auto"/>
    </w:rPr>
  </w:style>
  <w:style w:type="paragraph" w:customStyle="1" w:styleId="CM41">
    <w:name w:val="CM41"/>
    <w:basedOn w:val="Default"/>
    <w:next w:val="Default"/>
    <w:semiHidden/>
    <w:rsid w:val="00241C6C"/>
    <w:pPr>
      <w:spacing w:line="460" w:lineRule="atLeast"/>
    </w:pPr>
    <w:rPr>
      <w:rFonts w:cs="Times New Roman"/>
      <w:color w:val="auto"/>
    </w:rPr>
  </w:style>
  <w:style w:type="paragraph" w:customStyle="1" w:styleId="CM42">
    <w:name w:val="CM42"/>
    <w:basedOn w:val="Default"/>
    <w:next w:val="Default"/>
    <w:semiHidden/>
    <w:rsid w:val="00241C6C"/>
    <w:pPr>
      <w:spacing w:line="231" w:lineRule="atLeast"/>
    </w:pPr>
    <w:rPr>
      <w:rFonts w:cs="Times New Roman"/>
      <w:color w:val="auto"/>
    </w:rPr>
  </w:style>
  <w:style w:type="paragraph" w:customStyle="1" w:styleId="CM123">
    <w:name w:val="CM123"/>
    <w:basedOn w:val="Default"/>
    <w:next w:val="Default"/>
    <w:semiHidden/>
    <w:rsid w:val="00241C6C"/>
    <w:pPr>
      <w:spacing w:after="235"/>
    </w:pPr>
    <w:rPr>
      <w:rFonts w:cs="Times New Roman"/>
      <w:color w:val="auto"/>
    </w:rPr>
  </w:style>
  <w:style w:type="paragraph" w:customStyle="1" w:styleId="CM43">
    <w:name w:val="CM43"/>
    <w:basedOn w:val="Default"/>
    <w:next w:val="Default"/>
    <w:semiHidden/>
    <w:rsid w:val="00241C6C"/>
    <w:pPr>
      <w:spacing w:line="460" w:lineRule="atLeast"/>
    </w:pPr>
    <w:rPr>
      <w:rFonts w:cs="Times New Roman"/>
      <w:color w:val="auto"/>
    </w:rPr>
  </w:style>
  <w:style w:type="paragraph" w:customStyle="1" w:styleId="CM44">
    <w:name w:val="CM44"/>
    <w:basedOn w:val="Default"/>
    <w:next w:val="Default"/>
    <w:semiHidden/>
    <w:rsid w:val="00241C6C"/>
    <w:rPr>
      <w:rFonts w:cs="Times New Roman"/>
      <w:color w:val="auto"/>
    </w:rPr>
  </w:style>
  <w:style w:type="paragraph" w:customStyle="1" w:styleId="CM47">
    <w:name w:val="CM47"/>
    <w:basedOn w:val="Default"/>
    <w:next w:val="Default"/>
    <w:semiHidden/>
    <w:rsid w:val="00241C6C"/>
    <w:pPr>
      <w:spacing w:line="346" w:lineRule="atLeast"/>
    </w:pPr>
    <w:rPr>
      <w:rFonts w:cs="Times New Roman"/>
      <w:color w:val="auto"/>
    </w:rPr>
  </w:style>
  <w:style w:type="paragraph" w:customStyle="1" w:styleId="CM48">
    <w:name w:val="CM48"/>
    <w:basedOn w:val="Default"/>
    <w:next w:val="Default"/>
    <w:semiHidden/>
    <w:rsid w:val="00241C6C"/>
    <w:pPr>
      <w:spacing w:line="460" w:lineRule="atLeast"/>
    </w:pPr>
    <w:rPr>
      <w:rFonts w:cs="Times New Roman"/>
      <w:color w:val="auto"/>
    </w:rPr>
  </w:style>
  <w:style w:type="paragraph" w:customStyle="1" w:styleId="CM49">
    <w:name w:val="CM49"/>
    <w:basedOn w:val="Default"/>
    <w:next w:val="Default"/>
    <w:semiHidden/>
    <w:rsid w:val="00241C6C"/>
    <w:pPr>
      <w:spacing w:line="460" w:lineRule="atLeast"/>
    </w:pPr>
    <w:rPr>
      <w:rFonts w:cs="Times New Roman"/>
      <w:color w:val="auto"/>
    </w:rPr>
  </w:style>
  <w:style w:type="paragraph" w:customStyle="1" w:styleId="CM50">
    <w:name w:val="CM50"/>
    <w:basedOn w:val="Default"/>
    <w:next w:val="Default"/>
    <w:semiHidden/>
    <w:rsid w:val="00241C6C"/>
    <w:pPr>
      <w:spacing w:line="231" w:lineRule="atLeast"/>
    </w:pPr>
    <w:rPr>
      <w:rFonts w:cs="Times New Roman"/>
      <w:color w:val="auto"/>
    </w:rPr>
  </w:style>
  <w:style w:type="paragraph" w:customStyle="1" w:styleId="CM51">
    <w:name w:val="CM51"/>
    <w:basedOn w:val="Default"/>
    <w:next w:val="Default"/>
    <w:semiHidden/>
    <w:rsid w:val="00241C6C"/>
    <w:pPr>
      <w:spacing w:line="231" w:lineRule="atLeast"/>
    </w:pPr>
    <w:rPr>
      <w:rFonts w:cs="Times New Roman"/>
      <w:color w:val="auto"/>
    </w:rPr>
  </w:style>
  <w:style w:type="paragraph" w:customStyle="1" w:styleId="CM52">
    <w:name w:val="CM52"/>
    <w:basedOn w:val="Default"/>
    <w:next w:val="Default"/>
    <w:semiHidden/>
    <w:rsid w:val="00241C6C"/>
    <w:pPr>
      <w:spacing w:line="231" w:lineRule="atLeast"/>
    </w:pPr>
    <w:rPr>
      <w:rFonts w:cs="Times New Roman"/>
      <w:color w:val="auto"/>
    </w:rPr>
  </w:style>
  <w:style w:type="paragraph" w:customStyle="1" w:styleId="CM53">
    <w:name w:val="CM53"/>
    <w:basedOn w:val="Default"/>
    <w:next w:val="Default"/>
    <w:semiHidden/>
    <w:rsid w:val="00241C6C"/>
    <w:pPr>
      <w:spacing w:line="231" w:lineRule="atLeast"/>
    </w:pPr>
    <w:rPr>
      <w:rFonts w:cs="Times New Roman"/>
      <w:color w:val="auto"/>
    </w:rPr>
  </w:style>
  <w:style w:type="paragraph" w:customStyle="1" w:styleId="CM54">
    <w:name w:val="CM54"/>
    <w:basedOn w:val="Default"/>
    <w:next w:val="Default"/>
    <w:semiHidden/>
    <w:rsid w:val="00241C6C"/>
    <w:pPr>
      <w:spacing w:line="231" w:lineRule="atLeast"/>
    </w:pPr>
    <w:rPr>
      <w:rFonts w:cs="Times New Roman"/>
      <w:color w:val="auto"/>
    </w:rPr>
  </w:style>
  <w:style w:type="paragraph" w:customStyle="1" w:styleId="CM55">
    <w:name w:val="CM55"/>
    <w:basedOn w:val="Default"/>
    <w:next w:val="Default"/>
    <w:semiHidden/>
    <w:rsid w:val="00241C6C"/>
    <w:pPr>
      <w:spacing w:line="231" w:lineRule="atLeast"/>
    </w:pPr>
    <w:rPr>
      <w:rFonts w:cs="Times New Roman"/>
      <w:color w:val="auto"/>
    </w:rPr>
  </w:style>
  <w:style w:type="paragraph" w:customStyle="1" w:styleId="CM56">
    <w:name w:val="CM56"/>
    <w:basedOn w:val="Default"/>
    <w:next w:val="Default"/>
    <w:semiHidden/>
    <w:rsid w:val="00241C6C"/>
    <w:pPr>
      <w:spacing w:line="231" w:lineRule="atLeast"/>
    </w:pPr>
    <w:rPr>
      <w:rFonts w:cs="Times New Roman"/>
      <w:color w:val="auto"/>
    </w:rPr>
  </w:style>
  <w:style w:type="paragraph" w:customStyle="1" w:styleId="CM118">
    <w:name w:val="CM118"/>
    <w:basedOn w:val="Default"/>
    <w:next w:val="Default"/>
    <w:semiHidden/>
    <w:rsid w:val="00241C6C"/>
    <w:pPr>
      <w:spacing w:after="698"/>
    </w:pPr>
    <w:rPr>
      <w:rFonts w:cs="Times New Roman"/>
      <w:color w:val="auto"/>
    </w:rPr>
  </w:style>
  <w:style w:type="paragraph" w:customStyle="1" w:styleId="CM58">
    <w:name w:val="CM58"/>
    <w:basedOn w:val="Default"/>
    <w:next w:val="Default"/>
    <w:semiHidden/>
    <w:rsid w:val="00241C6C"/>
    <w:rPr>
      <w:rFonts w:cs="Times New Roman"/>
      <w:color w:val="auto"/>
    </w:rPr>
  </w:style>
  <w:style w:type="paragraph" w:customStyle="1" w:styleId="CM59">
    <w:name w:val="CM59"/>
    <w:basedOn w:val="Default"/>
    <w:next w:val="Default"/>
    <w:semiHidden/>
    <w:rsid w:val="00241C6C"/>
    <w:rPr>
      <w:rFonts w:cs="Times New Roman"/>
      <w:color w:val="auto"/>
    </w:rPr>
  </w:style>
  <w:style w:type="paragraph" w:customStyle="1" w:styleId="CM61">
    <w:name w:val="CM61"/>
    <w:basedOn w:val="Default"/>
    <w:next w:val="Default"/>
    <w:semiHidden/>
    <w:rsid w:val="00241C6C"/>
    <w:pPr>
      <w:spacing w:line="231" w:lineRule="atLeast"/>
    </w:pPr>
    <w:rPr>
      <w:rFonts w:cs="Times New Roman"/>
      <w:color w:val="auto"/>
    </w:rPr>
  </w:style>
  <w:style w:type="paragraph" w:customStyle="1" w:styleId="CM63">
    <w:name w:val="CM63"/>
    <w:basedOn w:val="Default"/>
    <w:next w:val="Default"/>
    <w:semiHidden/>
    <w:rsid w:val="00241C6C"/>
    <w:rPr>
      <w:rFonts w:cs="Times New Roman"/>
      <w:color w:val="auto"/>
    </w:rPr>
  </w:style>
  <w:style w:type="paragraph" w:customStyle="1" w:styleId="CM64">
    <w:name w:val="CM64"/>
    <w:basedOn w:val="Default"/>
    <w:next w:val="Default"/>
    <w:semiHidden/>
    <w:rsid w:val="00241C6C"/>
    <w:rPr>
      <w:rFonts w:cs="Times New Roman"/>
      <w:color w:val="auto"/>
    </w:rPr>
  </w:style>
  <w:style w:type="paragraph" w:customStyle="1" w:styleId="CM65">
    <w:name w:val="CM65"/>
    <w:basedOn w:val="Default"/>
    <w:next w:val="Default"/>
    <w:semiHidden/>
    <w:rsid w:val="00241C6C"/>
    <w:pPr>
      <w:spacing w:line="231" w:lineRule="atLeast"/>
    </w:pPr>
    <w:rPr>
      <w:rFonts w:cs="Times New Roman"/>
      <w:color w:val="auto"/>
    </w:rPr>
  </w:style>
  <w:style w:type="paragraph" w:customStyle="1" w:styleId="CM79">
    <w:name w:val="CM79"/>
    <w:basedOn w:val="Default"/>
    <w:next w:val="Default"/>
    <w:semiHidden/>
    <w:rsid w:val="00241C6C"/>
    <w:pPr>
      <w:spacing w:line="496" w:lineRule="atLeast"/>
    </w:pPr>
    <w:rPr>
      <w:rFonts w:cs="Times New Roman"/>
      <w:color w:val="auto"/>
    </w:rPr>
  </w:style>
  <w:style w:type="paragraph" w:customStyle="1" w:styleId="CM127">
    <w:name w:val="CM127"/>
    <w:basedOn w:val="Default"/>
    <w:next w:val="Default"/>
    <w:semiHidden/>
    <w:rsid w:val="00241C6C"/>
    <w:pPr>
      <w:spacing w:after="908"/>
    </w:pPr>
    <w:rPr>
      <w:rFonts w:cs="Times New Roman"/>
      <w:color w:val="auto"/>
    </w:rPr>
  </w:style>
  <w:style w:type="paragraph" w:customStyle="1" w:styleId="CM80">
    <w:name w:val="CM80"/>
    <w:basedOn w:val="Default"/>
    <w:next w:val="Default"/>
    <w:semiHidden/>
    <w:rsid w:val="00241C6C"/>
    <w:rPr>
      <w:rFonts w:cs="Times New Roman"/>
      <w:color w:val="auto"/>
    </w:rPr>
  </w:style>
  <w:style w:type="paragraph" w:customStyle="1" w:styleId="CM81">
    <w:name w:val="CM81"/>
    <w:basedOn w:val="Default"/>
    <w:next w:val="Default"/>
    <w:semiHidden/>
    <w:rsid w:val="00241C6C"/>
    <w:rPr>
      <w:rFonts w:cs="Times New Roman"/>
      <w:color w:val="auto"/>
    </w:rPr>
  </w:style>
  <w:style w:type="paragraph" w:customStyle="1" w:styleId="CM82">
    <w:name w:val="CM82"/>
    <w:basedOn w:val="Default"/>
    <w:next w:val="Default"/>
    <w:semiHidden/>
    <w:rsid w:val="00241C6C"/>
    <w:rPr>
      <w:rFonts w:cs="Times New Roman"/>
      <w:color w:val="auto"/>
    </w:rPr>
  </w:style>
  <w:style w:type="paragraph" w:customStyle="1" w:styleId="CM121">
    <w:name w:val="CM121"/>
    <w:basedOn w:val="Default"/>
    <w:next w:val="Default"/>
    <w:semiHidden/>
    <w:rsid w:val="00241C6C"/>
    <w:pPr>
      <w:spacing w:after="630"/>
    </w:pPr>
    <w:rPr>
      <w:rFonts w:cs="Times New Roman"/>
      <w:color w:val="auto"/>
    </w:rPr>
  </w:style>
  <w:style w:type="paragraph" w:customStyle="1" w:styleId="CM83">
    <w:name w:val="CM83"/>
    <w:basedOn w:val="Default"/>
    <w:next w:val="Default"/>
    <w:semiHidden/>
    <w:rsid w:val="00241C6C"/>
    <w:pPr>
      <w:spacing w:line="231" w:lineRule="atLeast"/>
    </w:pPr>
    <w:rPr>
      <w:rFonts w:cs="Times New Roman"/>
      <w:color w:val="auto"/>
    </w:rPr>
  </w:style>
  <w:style w:type="paragraph" w:customStyle="1" w:styleId="CM84">
    <w:name w:val="CM84"/>
    <w:basedOn w:val="Default"/>
    <w:next w:val="Default"/>
    <w:semiHidden/>
    <w:rsid w:val="00241C6C"/>
    <w:rPr>
      <w:rFonts w:cs="Times New Roman"/>
      <w:color w:val="auto"/>
    </w:rPr>
  </w:style>
  <w:style w:type="paragraph" w:customStyle="1" w:styleId="CM85">
    <w:name w:val="CM85"/>
    <w:basedOn w:val="Default"/>
    <w:next w:val="Default"/>
    <w:semiHidden/>
    <w:rsid w:val="00241C6C"/>
    <w:rPr>
      <w:rFonts w:cs="Times New Roman"/>
      <w:color w:val="auto"/>
    </w:rPr>
  </w:style>
  <w:style w:type="paragraph" w:customStyle="1" w:styleId="CM128">
    <w:name w:val="CM128"/>
    <w:basedOn w:val="Default"/>
    <w:next w:val="Default"/>
    <w:semiHidden/>
    <w:rsid w:val="00241C6C"/>
    <w:pPr>
      <w:spacing w:after="182"/>
    </w:pPr>
    <w:rPr>
      <w:rFonts w:cs="Times New Roman"/>
      <w:color w:val="auto"/>
    </w:rPr>
  </w:style>
  <w:style w:type="paragraph" w:customStyle="1" w:styleId="CM88">
    <w:name w:val="CM88"/>
    <w:basedOn w:val="Default"/>
    <w:next w:val="Default"/>
    <w:semiHidden/>
    <w:rsid w:val="00241C6C"/>
    <w:pPr>
      <w:spacing w:line="420" w:lineRule="atLeast"/>
    </w:pPr>
    <w:rPr>
      <w:rFonts w:cs="Times New Roman"/>
      <w:color w:val="auto"/>
    </w:rPr>
  </w:style>
  <w:style w:type="paragraph" w:customStyle="1" w:styleId="CM125">
    <w:name w:val="CM125"/>
    <w:basedOn w:val="Default"/>
    <w:next w:val="Default"/>
    <w:semiHidden/>
    <w:rsid w:val="00241C6C"/>
    <w:pPr>
      <w:spacing w:after="155"/>
    </w:pPr>
    <w:rPr>
      <w:rFonts w:cs="Times New Roman"/>
      <w:color w:val="auto"/>
    </w:rPr>
  </w:style>
  <w:style w:type="paragraph" w:customStyle="1" w:styleId="CM89">
    <w:name w:val="CM89"/>
    <w:basedOn w:val="Default"/>
    <w:next w:val="Default"/>
    <w:semiHidden/>
    <w:rsid w:val="00241C6C"/>
    <w:pPr>
      <w:spacing w:line="308" w:lineRule="atLeast"/>
    </w:pPr>
    <w:rPr>
      <w:rFonts w:cs="Times New Roman"/>
      <w:color w:val="auto"/>
    </w:rPr>
  </w:style>
  <w:style w:type="paragraph" w:customStyle="1" w:styleId="CM91">
    <w:name w:val="CM91"/>
    <w:basedOn w:val="Default"/>
    <w:next w:val="Default"/>
    <w:semiHidden/>
    <w:rsid w:val="00241C6C"/>
    <w:pPr>
      <w:spacing w:line="231" w:lineRule="atLeast"/>
    </w:pPr>
    <w:rPr>
      <w:rFonts w:cs="Times New Roman"/>
      <w:color w:val="auto"/>
    </w:rPr>
  </w:style>
  <w:style w:type="paragraph" w:customStyle="1" w:styleId="CM60">
    <w:name w:val="CM60"/>
    <w:basedOn w:val="Default"/>
    <w:next w:val="Default"/>
    <w:semiHidden/>
    <w:rsid w:val="00241C6C"/>
    <w:pPr>
      <w:spacing w:line="231" w:lineRule="atLeast"/>
    </w:pPr>
    <w:rPr>
      <w:rFonts w:cs="Times New Roman"/>
      <w:color w:val="auto"/>
    </w:rPr>
  </w:style>
  <w:style w:type="paragraph" w:customStyle="1" w:styleId="CM92">
    <w:name w:val="CM92"/>
    <w:basedOn w:val="Default"/>
    <w:next w:val="Default"/>
    <w:semiHidden/>
    <w:rsid w:val="00241C6C"/>
    <w:rPr>
      <w:rFonts w:cs="Times New Roman"/>
      <w:color w:val="auto"/>
    </w:rPr>
  </w:style>
  <w:style w:type="paragraph" w:customStyle="1" w:styleId="CM93">
    <w:name w:val="CM93"/>
    <w:basedOn w:val="Default"/>
    <w:next w:val="Default"/>
    <w:semiHidden/>
    <w:rsid w:val="00241C6C"/>
    <w:pPr>
      <w:spacing w:line="231" w:lineRule="atLeast"/>
    </w:pPr>
    <w:rPr>
      <w:rFonts w:cs="Times New Roman"/>
      <w:color w:val="auto"/>
    </w:rPr>
  </w:style>
  <w:style w:type="paragraph" w:customStyle="1" w:styleId="CM94">
    <w:name w:val="CM94"/>
    <w:basedOn w:val="Default"/>
    <w:next w:val="Default"/>
    <w:semiHidden/>
    <w:rsid w:val="00241C6C"/>
    <w:rPr>
      <w:rFonts w:cs="Times New Roman"/>
      <w:color w:val="auto"/>
    </w:rPr>
  </w:style>
  <w:style w:type="paragraph" w:customStyle="1" w:styleId="CM95">
    <w:name w:val="CM95"/>
    <w:basedOn w:val="Default"/>
    <w:next w:val="Default"/>
    <w:semiHidden/>
    <w:rsid w:val="00241C6C"/>
    <w:pPr>
      <w:spacing w:line="231" w:lineRule="atLeast"/>
    </w:pPr>
    <w:rPr>
      <w:rFonts w:cs="Times New Roman"/>
      <w:color w:val="auto"/>
    </w:rPr>
  </w:style>
  <w:style w:type="paragraph" w:customStyle="1" w:styleId="CM96">
    <w:name w:val="CM96"/>
    <w:basedOn w:val="Default"/>
    <w:next w:val="Default"/>
    <w:semiHidden/>
    <w:rsid w:val="00241C6C"/>
    <w:pPr>
      <w:spacing w:line="231" w:lineRule="atLeast"/>
    </w:pPr>
    <w:rPr>
      <w:rFonts w:cs="Times New Roman"/>
      <w:color w:val="auto"/>
    </w:rPr>
  </w:style>
  <w:style w:type="paragraph" w:customStyle="1" w:styleId="CM98">
    <w:name w:val="CM98"/>
    <w:basedOn w:val="Default"/>
    <w:next w:val="Default"/>
    <w:semiHidden/>
    <w:rsid w:val="00241C6C"/>
    <w:rPr>
      <w:rFonts w:cs="Times New Roman"/>
      <w:color w:val="auto"/>
    </w:rPr>
  </w:style>
  <w:style w:type="paragraph" w:customStyle="1" w:styleId="CM97">
    <w:name w:val="CM97"/>
    <w:basedOn w:val="Default"/>
    <w:next w:val="Default"/>
    <w:semiHidden/>
    <w:rsid w:val="00241C6C"/>
    <w:pPr>
      <w:spacing w:line="231" w:lineRule="atLeast"/>
    </w:pPr>
    <w:rPr>
      <w:rFonts w:cs="Times New Roman"/>
      <w:color w:val="auto"/>
    </w:rPr>
  </w:style>
  <w:style w:type="paragraph" w:customStyle="1" w:styleId="CM100">
    <w:name w:val="CM100"/>
    <w:basedOn w:val="Default"/>
    <w:next w:val="Default"/>
    <w:semiHidden/>
    <w:rsid w:val="00241C6C"/>
    <w:pPr>
      <w:spacing w:line="231" w:lineRule="atLeast"/>
    </w:pPr>
    <w:rPr>
      <w:rFonts w:cs="Times New Roman"/>
      <w:color w:val="auto"/>
    </w:rPr>
  </w:style>
  <w:style w:type="paragraph" w:customStyle="1" w:styleId="CM103">
    <w:name w:val="CM103"/>
    <w:basedOn w:val="Default"/>
    <w:next w:val="Default"/>
    <w:semiHidden/>
    <w:rsid w:val="00241C6C"/>
    <w:rPr>
      <w:rFonts w:cs="Times New Roman"/>
      <w:color w:val="auto"/>
    </w:rPr>
  </w:style>
  <w:style w:type="paragraph" w:customStyle="1" w:styleId="CM105">
    <w:name w:val="CM105"/>
    <w:basedOn w:val="Default"/>
    <w:next w:val="Default"/>
    <w:semiHidden/>
    <w:rsid w:val="00241C6C"/>
    <w:pPr>
      <w:spacing w:line="231" w:lineRule="atLeast"/>
    </w:pPr>
    <w:rPr>
      <w:rFonts w:cs="Times New Roman"/>
      <w:color w:val="auto"/>
    </w:rPr>
  </w:style>
  <w:style w:type="paragraph" w:customStyle="1" w:styleId="CM116">
    <w:name w:val="CM116"/>
    <w:basedOn w:val="Default"/>
    <w:next w:val="Default"/>
    <w:semiHidden/>
    <w:rsid w:val="00241C6C"/>
    <w:pPr>
      <w:spacing w:after="203"/>
    </w:pPr>
    <w:rPr>
      <w:rFonts w:cs="Times New Roman"/>
      <w:color w:val="auto"/>
    </w:rPr>
  </w:style>
  <w:style w:type="paragraph" w:customStyle="1" w:styleId="CM106">
    <w:name w:val="CM106"/>
    <w:basedOn w:val="Default"/>
    <w:next w:val="Default"/>
    <w:semiHidden/>
    <w:rsid w:val="00241C6C"/>
    <w:pPr>
      <w:spacing w:line="231" w:lineRule="atLeast"/>
    </w:pPr>
    <w:rPr>
      <w:rFonts w:cs="Times New Roman"/>
      <w:color w:val="auto"/>
    </w:rPr>
  </w:style>
  <w:style w:type="paragraph" w:customStyle="1" w:styleId="CM101">
    <w:name w:val="CM101"/>
    <w:basedOn w:val="Default"/>
    <w:next w:val="Default"/>
    <w:semiHidden/>
    <w:rsid w:val="00241C6C"/>
    <w:pPr>
      <w:spacing w:line="231" w:lineRule="atLeast"/>
    </w:pPr>
    <w:rPr>
      <w:rFonts w:cs="Times New Roman"/>
      <w:color w:val="auto"/>
    </w:rPr>
  </w:style>
  <w:style w:type="paragraph" w:customStyle="1" w:styleId="CM107">
    <w:name w:val="CM107"/>
    <w:basedOn w:val="Default"/>
    <w:next w:val="Default"/>
    <w:semiHidden/>
    <w:rsid w:val="00241C6C"/>
    <w:pPr>
      <w:spacing w:line="231" w:lineRule="atLeast"/>
    </w:pPr>
    <w:rPr>
      <w:rFonts w:cs="Times New Roman"/>
      <w:color w:val="auto"/>
    </w:rPr>
  </w:style>
  <w:style w:type="paragraph" w:customStyle="1" w:styleId="CM108">
    <w:name w:val="CM108"/>
    <w:basedOn w:val="Default"/>
    <w:next w:val="Default"/>
    <w:semiHidden/>
    <w:rsid w:val="00241C6C"/>
    <w:pPr>
      <w:spacing w:line="231" w:lineRule="atLeast"/>
    </w:pPr>
    <w:rPr>
      <w:rFonts w:cs="Times New Roman"/>
      <w:color w:val="auto"/>
    </w:rPr>
  </w:style>
  <w:style w:type="paragraph" w:customStyle="1" w:styleId="CM126">
    <w:name w:val="CM126"/>
    <w:basedOn w:val="Default"/>
    <w:next w:val="Default"/>
    <w:semiHidden/>
    <w:rsid w:val="00241C6C"/>
    <w:pPr>
      <w:spacing w:after="765"/>
    </w:pPr>
    <w:rPr>
      <w:rFonts w:cs="Times New Roman"/>
      <w:color w:val="auto"/>
    </w:rPr>
  </w:style>
  <w:style w:type="paragraph" w:customStyle="1" w:styleId="CM109">
    <w:name w:val="CM109"/>
    <w:basedOn w:val="Default"/>
    <w:next w:val="Default"/>
    <w:semiHidden/>
    <w:rsid w:val="00241C6C"/>
    <w:pPr>
      <w:spacing w:line="460" w:lineRule="atLeast"/>
    </w:pPr>
    <w:rPr>
      <w:rFonts w:cs="Times New Roman"/>
      <w:color w:val="auto"/>
    </w:rPr>
  </w:style>
  <w:style w:type="paragraph" w:customStyle="1" w:styleId="CM110">
    <w:name w:val="CM110"/>
    <w:basedOn w:val="Default"/>
    <w:next w:val="Default"/>
    <w:semiHidden/>
    <w:rsid w:val="00241C6C"/>
    <w:rPr>
      <w:rFonts w:cs="Times New Roman"/>
      <w:color w:val="auto"/>
    </w:rPr>
  </w:style>
  <w:style w:type="paragraph" w:customStyle="1" w:styleId="CM68">
    <w:name w:val="CM68"/>
    <w:basedOn w:val="Default"/>
    <w:next w:val="Default"/>
    <w:semiHidden/>
    <w:rsid w:val="00241C6C"/>
    <w:pPr>
      <w:spacing w:line="231" w:lineRule="atLeast"/>
    </w:pPr>
    <w:rPr>
      <w:rFonts w:cs="Times New Roman"/>
      <w:color w:val="auto"/>
    </w:rPr>
  </w:style>
  <w:style w:type="character" w:customStyle="1" w:styleId="Normal2Car">
    <w:name w:val="Normal 2 Car"/>
    <w:link w:val="Normal2"/>
    <w:rsid w:val="00390AFE"/>
    <w:rPr>
      <w:rFonts w:ascii="Tahoma" w:hAnsi="Tahoma"/>
      <w:sz w:val="18"/>
      <w:lang w:val="es-BO" w:eastAsia="es-ES" w:bidi="ar-SA"/>
    </w:rPr>
  </w:style>
  <w:style w:type="character" w:customStyle="1" w:styleId="Normal1Car">
    <w:name w:val="Normal 1 Car"/>
    <w:link w:val="Normal1"/>
    <w:rsid w:val="00853642"/>
    <w:rPr>
      <w:rFonts w:ascii="Tahoma" w:hAnsi="Tahoma"/>
      <w:sz w:val="18"/>
      <w:lang w:val="es-BO" w:eastAsia="es-ES" w:bidi="ar-SA"/>
    </w:rPr>
  </w:style>
  <w:style w:type="character" w:customStyle="1" w:styleId="Ttulo4Car">
    <w:name w:val="Título 4 Car"/>
    <w:link w:val="Ttulo4"/>
    <w:rsid w:val="007D7106"/>
    <w:rPr>
      <w:rFonts w:ascii="Tahoma" w:eastAsia="Times New Roman" w:hAnsi="Tahoma"/>
      <w:b/>
      <w:bCs/>
      <w:caps/>
      <w:sz w:val="18"/>
      <w:szCs w:val="18"/>
      <w:lang w:eastAsia="es-ES"/>
    </w:rPr>
  </w:style>
  <w:style w:type="numbering" w:customStyle="1" w:styleId="EstiloVieta2Esquemanumerado8pt">
    <w:name w:val="Estilo Viñeta 2 + Esquema numerado 8 pt"/>
    <w:basedOn w:val="Sinlista"/>
    <w:semiHidden/>
    <w:rsid w:val="00ED5C52"/>
    <w:pPr>
      <w:numPr>
        <w:numId w:val="3"/>
      </w:numPr>
    </w:pPr>
  </w:style>
  <w:style w:type="paragraph" w:customStyle="1" w:styleId="Vietaestilo1">
    <w:name w:val="Viñeta estilo1"/>
    <w:basedOn w:val="CM22"/>
    <w:link w:val="Vietaestilo1CarCar"/>
    <w:semiHidden/>
    <w:rsid w:val="001A1801"/>
    <w:pPr>
      <w:numPr>
        <w:numId w:val="6"/>
      </w:numPr>
      <w:spacing w:before="120" w:after="120" w:line="360" w:lineRule="auto"/>
      <w:ind w:left="1775" w:hanging="357"/>
    </w:pPr>
    <w:rPr>
      <w:rFonts w:ascii="Tahoma" w:hAnsi="Tahoma" w:cs="Arial"/>
      <w:color w:val="000000"/>
      <w:sz w:val="18"/>
    </w:rPr>
  </w:style>
  <w:style w:type="character" w:customStyle="1" w:styleId="DefaultCar">
    <w:name w:val="Default Car"/>
    <w:link w:val="Default"/>
    <w:semiHidden/>
    <w:rsid w:val="00525187"/>
    <w:rPr>
      <w:rFonts w:ascii="Arial" w:hAnsi="Arial" w:cs="Arial"/>
      <w:color w:val="000000"/>
      <w:sz w:val="24"/>
      <w:szCs w:val="24"/>
      <w:lang w:val="es-ES" w:eastAsia="es-ES" w:bidi="ar-SA"/>
    </w:rPr>
  </w:style>
  <w:style w:type="character" w:customStyle="1" w:styleId="CM22Car">
    <w:name w:val="CM22 Car"/>
    <w:basedOn w:val="DefaultCar"/>
    <w:link w:val="CM22"/>
    <w:rsid w:val="00525187"/>
    <w:rPr>
      <w:rFonts w:ascii="Arial" w:hAnsi="Arial" w:cs="Arial"/>
      <w:color w:val="000000"/>
      <w:sz w:val="24"/>
      <w:szCs w:val="24"/>
      <w:lang w:val="es-ES" w:eastAsia="es-ES" w:bidi="ar-SA"/>
    </w:rPr>
  </w:style>
  <w:style w:type="character" w:customStyle="1" w:styleId="Vietaestilo1CarCar">
    <w:name w:val="Viñeta estilo1 Car Car"/>
    <w:link w:val="Vietaestilo1"/>
    <w:rsid w:val="001A1801"/>
    <w:rPr>
      <w:rFonts w:ascii="Tahoma" w:hAnsi="Tahoma" w:cs="Arial"/>
      <w:color w:val="000000"/>
      <w:sz w:val="18"/>
      <w:szCs w:val="24"/>
      <w:lang w:val="es-ES" w:eastAsia="es-ES" w:bidi="ar-SA"/>
    </w:rPr>
  </w:style>
  <w:style w:type="paragraph" w:customStyle="1" w:styleId="Figura">
    <w:name w:val="Figura"/>
    <w:basedOn w:val="Normal1"/>
    <w:link w:val="FiguraCar"/>
    <w:semiHidden/>
    <w:rsid w:val="00371995"/>
    <w:pPr>
      <w:jc w:val="center"/>
    </w:pPr>
    <w:rPr>
      <w:lang w:val="es-MX"/>
    </w:rPr>
  </w:style>
  <w:style w:type="character" w:customStyle="1" w:styleId="FiguraCar">
    <w:name w:val="Figura Car"/>
    <w:link w:val="Figura"/>
    <w:rsid w:val="00786F51"/>
    <w:rPr>
      <w:rFonts w:ascii="Tahoma" w:hAnsi="Tahoma"/>
      <w:sz w:val="18"/>
      <w:lang w:val="es-MX" w:eastAsia="es-ES" w:bidi="ar-SA"/>
    </w:rPr>
  </w:style>
  <w:style w:type="numbering" w:styleId="111111">
    <w:name w:val="Outline List 2"/>
    <w:basedOn w:val="Sinlista"/>
    <w:semiHidden/>
    <w:rsid w:val="00ED5C52"/>
    <w:pPr>
      <w:numPr>
        <w:numId w:val="4"/>
      </w:numPr>
    </w:pPr>
  </w:style>
  <w:style w:type="paragraph" w:styleId="Subttulo">
    <w:name w:val="Subtitle"/>
    <w:aliases w:val="Comentario tabla"/>
    <w:basedOn w:val="Normal"/>
    <w:qFormat/>
    <w:rsid w:val="0026364C"/>
    <w:pPr>
      <w:spacing w:after="60" w:line="360" w:lineRule="auto"/>
      <w:jc w:val="center"/>
      <w:outlineLvl w:val="1"/>
    </w:pPr>
    <w:rPr>
      <w:rFonts w:ascii="Tahoma" w:hAnsi="Tahoma" w:cs="Arial"/>
      <w:caps/>
      <w:sz w:val="18"/>
      <w:szCs w:val="18"/>
    </w:rPr>
  </w:style>
  <w:style w:type="paragraph" w:customStyle="1" w:styleId="COMENTARIOTABLA">
    <w:name w:val="COMENTARIO TABLA"/>
    <w:basedOn w:val="Normal2"/>
    <w:semiHidden/>
    <w:rsid w:val="0026364C"/>
    <w:pPr>
      <w:jc w:val="center"/>
    </w:pPr>
    <w:rPr>
      <w:caps/>
      <w:szCs w:val="18"/>
    </w:rPr>
  </w:style>
  <w:style w:type="paragraph" w:styleId="Continuarlista5">
    <w:name w:val="List Continue 5"/>
    <w:basedOn w:val="Normal"/>
    <w:semiHidden/>
    <w:rsid w:val="00055F0B"/>
    <w:pPr>
      <w:spacing w:after="120"/>
      <w:ind w:left="1415"/>
    </w:pPr>
  </w:style>
  <w:style w:type="character" w:styleId="DefinicinHTML">
    <w:name w:val="HTML Definition"/>
    <w:semiHidden/>
    <w:rsid w:val="00055F0B"/>
    <w:rPr>
      <w:i/>
      <w:iCs/>
    </w:rPr>
  </w:style>
  <w:style w:type="paragraph" w:styleId="DireccinHTML">
    <w:name w:val="HTML Address"/>
    <w:basedOn w:val="Normal"/>
    <w:semiHidden/>
    <w:rsid w:val="00055F0B"/>
    <w:rPr>
      <w:i/>
      <w:iCs/>
    </w:rPr>
  </w:style>
  <w:style w:type="paragraph" w:styleId="Direccinsobre">
    <w:name w:val="envelope address"/>
    <w:basedOn w:val="Normal"/>
    <w:semiHidden/>
    <w:rsid w:val="00055F0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55F0B"/>
    <w:rPr>
      <w:rFonts w:ascii="Courier New" w:hAnsi="Courier New" w:cs="Courier New"/>
    </w:rPr>
  </w:style>
  <w:style w:type="paragraph" w:styleId="Encabezadodemensaje">
    <w:name w:val="Message Header"/>
    <w:basedOn w:val="Normal"/>
    <w:semiHidden/>
    <w:rsid w:val="00055F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5F0B"/>
  </w:style>
  <w:style w:type="character" w:styleId="nfasis">
    <w:name w:val="Emphasis"/>
    <w:qFormat/>
    <w:rsid w:val="00055F0B"/>
    <w:rPr>
      <w:i/>
      <w:iCs/>
    </w:rPr>
  </w:style>
  <w:style w:type="paragraph" w:styleId="Fecha">
    <w:name w:val="Date"/>
    <w:basedOn w:val="Normal"/>
    <w:next w:val="Normal"/>
    <w:semiHidden/>
    <w:rsid w:val="00055F0B"/>
  </w:style>
  <w:style w:type="paragraph" w:styleId="Firma">
    <w:name w:val="Signature"/>
    <w:basedOn w:val="Normal"/>
    <w:semiHidden/>
    <w:rsid w:val="00055F0B"/>
    <w:pPr>
      <w:ind w:left="4252"/>
    </w:pPr>
  </w:style>
  <w:style w:type="paragraph" w:styleId="Firmadecorreoelectrnico">
    <w:name w:val="E-mail Signature"/>
    <w:basedOn w:val="Normal"/>
    <w:semiHidden/>
    <w:rsid w:val="00055F0B"/>
  </w:style>
  <w:style w:type="character" w:styleId="Hipervnculovisitado">
    <w:name w:val="FollowedHyperlink"/>
    <w:semiHidden/>
    <w:rsid w:val="00055F0B"/>
    <w:rPr>
      <w:color w:val="800080"/>
      <w:u w:val="single"/>
    </w:rPr>
  </w:style>
  <w:style w:type="paragraph" w:styleId="HTMLconformatoprevio">
    <w:name w:val="HTML Preformatted"/>
    <w:basedOn w:val="Normal"/>
    <w:semiHidden/>
    <w:rsid w:val="00055F0B"/>
    <w:rPr>
      <w:rFonts w:ascii="Courier New" w:hAnsi="Courier New" w:cs="Courier New"/>
      <w:sz w:val="20"/>
      <w:szCs w:val="20"/>
    </w:rPr>
  </w:style>
  <w:style w:type="paragraph" w:styleId="Lista">
    <w:name w:val="List"/>
    <w:basedOn w:val="Normal"/>
    <w:semiHidden/>
    <w:rsid w:val="00055F0B"/>
    <w:pPr>
      <w:ind w:left="283" w:hanging="283"/>
    </w:pPr>
  </w:style>
  <w:style w:type="paragraph" w:styleId="Lista3">
    <w:name w:val="List 3"/>
    <w:basedOn w:val="Normal"/>
    <w:semiHidden/>
    <w:rsid w:val="00055F0B"/>
    <w:pPr>
      <w:ind w:left="849" w:hanging="283"/>
    </w:pPr>
  </w:style>
  <w:style w:type="paragraph" w:styleId="Lista4">
    <w:name w:val="List 4"/>
    <w:basedOn w:val="Normal"/>
    <w:semiHidden/>
    <w:rsid w:val="00055F0B"/>
    <w:pPr>
      <w:ind w:left="1132" w:hanging="283"/>
    </w:pPr>
  </w:style>
  <w:style w:type="paragraph" w:styleId="Lista5">
    <w:name w:val="List 5"/>
    <w:basedOn w:val="Normal"/>
    <w:semiHidden/>
    <w:rsid w:val="00055F0B"/>
    <w:pPr>
      <w:ind w:left="1415" w:hanging="283"/>
    </w:pPr>
  </w:style>
  <w:style w:type="paragraph" w:styleId="Listaconnmeros">
    <w:name w:val="List Number"/>
    <w:basedOn w:val="Normal"/>
    <w:semiHidden/>
    <w:rsid w:val="00055F0B"/>
    <w:pPr>
      <w:numPr>
        <w:numId w:val="8"/>
      </w:numPr>
    </w:pPr>
  </w:style>
  <w:style w:type="paragraph" w:styleId="Listaconnmeros2">
    <w:name w:val="List Number 2"/>
    <w:basedOn w:val="Normal"/>
    <w:semiHidden/>
    <w:rsid w:val="00055F0B"/>
    <w:pPr>
      <w:numPr>
        <w:numId w:val="9"/>
      </w:numPr>
    </w:pPr>
  </w:style>
  <w:style w:type="paragraph" w:styleId="Listaconnmeros3">
    <w:name w:val="List Number 3"/>
    <w:basedOn w:val="Normal"/>
    <w:semiHidden/>
    <w:rsid w:val="00055F0B"/>
    <w:pPr>
      <w:numPr>
        <w:numId w:val="10"/>
      </w:numPr>
    </w:pPr>
  </w:style>
  <w:style w:type="paragraph" w:styleId="Listaconnmeros4">
    <w:name w:val="List Number 4"/>
    <w:basedOn w:val="Normal"/>
    <w:semiHidden/>
    <w:rsid w:val="00055F0B"/>
    <w:pPr>
      <w:numPr>
        <w:numId w:val="11"/>
      </w:numPr>
    </w:pPr>
  </w:style>
  <w:style w:type="paragraph" w:styleId="Listaconnmeros5">
    <w:name w:val="List Number 5"/>
    <w:basedOn w:val="Normal"/>
    <w:semiHidden/>
    <w:rsid w:val="00055F0B"/>
    <w:pPr>
      <w:numPr>
        <w:numId w:val="12"/>
      </w:numPr>
    </w:pPr>
  </w:style>
  <w:style w:type="paragraph" w:styleId="Listaconvietas">
    <w:name w:val="List Bullet"/>
    <w:basedOn w:val="Normal"/>
    <w:semiHidden/>
    <w:rsid w:val="00055F0B"/>
    <w:pPr>
      <w:numPr>
        <w:numId w:val="13"/>
      </w:numPr>
    </w:pPr>
  </w:style>
  <w:style w:type="paragraph" w:styleId="Listaconvietas5">
    <w:name w:val="List Bullet 5"/>
    <w:basedOn w:val="Normal"/>
    <w:semiHidden/>
    <w:rsid w:val="00055F0B"/>
    <w:pPr>
      <w:numPr>
        <w:numId w:val="14"/>
      </w:numPr>
    </w:pPr>
  </w:style>
  <w:style w:type="character" w:styleId="MquinadeescribirHTML">
    <w:name w:val="HTML Typewriter"/>
    <w:semiHidden/>
    <w:rsid w:val="00055F0B"/>
    <w:rPr>
      <w:rFonts w:ascii="Courier New" w:hAnsi="Courier New" w:cs="Courier New"/>
      <w:sz w:val="20"/>
      <w:szCs w:val="20"/>
    </w:rPr>
  </w:style>
  <w:style w:type="character" w:styleId="Nmerodelnea">
    <w:name w:val="line number"/>
    <w:basedOn w:val="Fuentedeprrafopredeter"/>
    <w:semiHidden/>
    <w:rsid w:val="00055F0B"/>
  </w:style>
  <w:style w:type="paragraph" w:styleId="Remitedesobre">
    <w:name w:val="envelope return"/>
    <w:basedOn w:val="Normal"/>
    <w:semiHidden/>
    <w:rsid w:val="00055F0B"/>
    <w:rPr>
      <w:rFonts w:ascii="Arial" w:hAnsi="Arial" w:cs="Arial"/>
      <w:sz w:val="20"/>
      <w:szCs w:val="20"/>
    </w:rPr>
  </w:style>
  <w:style w:type="paragraph" w:styleId="Saludo">
    <w:name w:val="Salutation"/>
    <w:basedOn w:val="Normal"/>
    <w:next w:val="Normal"/>
    <w:semiHidden/>
    <w:rsid w:val="00055F0B"/>
  </w:style>
  <w:style w:type="paragraph" w:styleId="Sangranormal">
    <w:name w:val="Normal Indent"/>
    <w:basedOn w:val="Normal"/>
    <w:semiHidden/>
    <w:rsid w:val="00055F0B"/>
    <w:pPr>
      <w:ind w:left="708"/>
    </w:pPr>
  </w:style>
  <w:style w:type="table" w:styleId="Tablabsica1">
    <w:name w:val="Table Simple 1"/>
    <w:basedOn w:val="Tablanormal"/>
    <w:semiHidden/>
    <w:rsid w:val="00055F0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5F0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5F0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5F0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5F0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5F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5F0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5F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5F0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5F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5F0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5F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5F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5F0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5F0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5F0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5F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5F0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5F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5F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5F0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5F0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5F0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5F0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5F0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5F0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5F0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5F0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5F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5F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5F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055F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5F0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5F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5F0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5F0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5F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5F0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5F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5F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5F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5F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55F0B"/>
    <w:rPr>
      <w:rFonts w:ascii="Courier New" w:hAnsi="Courier New" w:cs="Courier New"/>
      <w:sz w:val="20"/>
      <w:szCs w:val="20"/>
    </w:rPr>
  </w:style>
  <w:style w:type="character" w:styleId="Textoennegrita">
    <w:name w:val="Strong"/>
    <w:qFormat/>
    <w:rsid w:val="00055F0B"/>
    <w:rPr>
      <w:b/>
      <w:bCs/>
    </w:rPr>
  </w:style>
  <w:style w:type="paragraph" w:styleId="Textoindependienteprimerasangra">
    <w:name w:val="Body Text First Indent"/>
    <w:basedOn w:val="Textoindependiente"/>
    <w:semiHidden/>
    <w:rsid w:val="00055F0B"/>
    <w:pPr>
      <w:spacing w:line="240" w:lineRule="auto"/>
      <w:ind w:firstLine="210"/>
    </w:pPr>
    <w:rPr>
      <w:rFonts w:ascii="Century Gothic" w:eastAsia="Times New Roman" w:hAnsi="Century Gothic"/>
      <w:lang w:eastAsia="es-ES"/>
    </w:rPr>
  </w:style>
  <w:style w:type="paragraph" w:styleId="Textoindependienteprimerasangra2">
    <w:name w:val="Body Text First Indent 2"/>
    <w:basedOn w:val="Sangradetextonormal"/>
    <w:semiHidden/>
    <w:rsid w:val="00055F0B"/>
    <w:pPr>
      <w:tabs>
        <w:tab w:val="clear" w:pos="1068"/>
      </w:tabs>
      <w:ind w:firstLine="210"/>
    </w:pPr>
    <w:rPr>
      <w:rFonts w:ascii="Century Gothic" w:hAnsi="Century Gothic"/>
      <w:sz w:val="22"/>
      <w:szCs w:val="22"/>
      <w:lang w:val="es-BO" w:eastAsia="es-ES"/>
    </w:rPr>
  </w:style>
  <w:style w:type="paragraph" w:styleId="Textosinformato">
    <w:name w:val="Plain Text"/>
    <w:basedOn w:val="Normal"/>
    <w:semiHidden/>
    <w:rsid w:val="00055F0B"/>
    <w:rPr>
      <w:rFonts w:ascii="Courier New" w:hAnsi="Courier New" w:cs="Courier New"/>
      <w:sz w:val="20"/>
      <w:szCs w:val="20"/>
    </w:rPr>
  </w:style>
  <w:style w:type="character" w:styleId="VariableHTML">
    <w:name w:val="HTML Variable"/>
    <w:semiHidden/>
    <w:rsid w:val="00055F0B"/>
    <w:rPr>
      <w:i/>
      <w:iCs/>
    </w:rPr>
  </w:style>
  <w:style w:type="paragraph" w:customStyle="1" w:styleId="TTULOCENTRALCARTULA">
    <w:name w:val="TÍTULO CENTRAL CARÁTULA"/>
    <w:basedOn w:val="Normal"/>
    <w:rsid w:val="00C23624"/>
    <w:pPr>
      <w:jc w:val="center"/>
    </w:pPr>
    <w:rPr>
      <w:rFonts w:ascii="Tahoma" w:hAnsi="Tahoma" w:cs="Tahoma"/>
      <w:b/>
      <w:caps/>
      <w:color w:val="000080"/>
      <w:sz w:val="32"/>
      <w:szCs w:val="32"/>
    </w:rPr>
  </w:style>
  <w:style w:type="paragraph" w:customStyle="1" w:styleId="TTULOCENTRALRAYADO">
    <w:name w:val="TÍTULO CENTRAL RAYADO"/>
    <w:basedOn w:val="Normal"/>
    <w:rsid w:val="005B0965"/>
    <w:pPr>
      <w:spacing w:line="360" w:lineRule="auto"/>
      <w:ind w:hanging="567"/>
      <w:jc w:val="center"/>
      <w:outlineLvl w:val="0"/>
    </w:pPr>
    <w:rPr>
      <w:rFonts w:ascii="Tahoma" w:hAnsi="Tahoma" w:cs="Tahoma"/>
      <w:b/>
      <w:sz w:val="28"/>
      <w:szCs w:val="18"/>
      <w:u w:val="single"/>
      <w:lang w:val="es-ES"/>
    </w:rPr>
  </w:style>
  <w:style w:type="paragraph" w:styleId="NormalWeb">
    <w:name w:val="Normal (Web)"/>
    <w:basedOn w:val="Normal"/>
    <w:semiHidden/>
    <w:rsid w:val="005B0965"/>
    <w:rPr>
      <w:rFonts w:ascii="Times New Roman" w:hAnsi="Times New Roman"/>
      <w:sz w:val="24"/>
      <w:szCs w:val="24"/>
    </w:rPr>
  </w:style>
  <w:style w:type="paragraph" w:styleId="Tabladeilustraciones">
    <w:name w:val="table of figures"/>
    <w:basedOn w:val="Normal"/>
    <w:next w:val="Normal"/>
    <w:semiHidden/>
    <w:rsid w:val="00771A4C"/>
    <w:rPr>
      <w:rFonts w:ascii="Tahoma" w:hAnsi="Tahoma"/>
      <w:sz w:val="18"/>
    </w:rPr>
  </w:style>
  <w:style w:type="paragraph" w:customStyle="1" w:styleId="VIETANEGRITA">
    <w:name w:val="VIÑETA NEGRITA"/>
    <w:basedOn w:val="CM112"/>
    <w:link w:val="VIETANEGRITACar"/>
    <w:rsid w:val="005D588E"/>
    <w:pPr>
      <w:numPr>
        <w:numId w:val="16"/>
      </w:numPr>
      <w:spacing w:before="120" w:after="355"/>
      <w:jc w:val="both"/>
    </w:pPr>
    <w:rPr>
      <w:rFonts w:ascii="Tahoma" w:hAnsi="Tahoma" w:cs="Arial"/>
      <w:b/>
      <w:color w:val="000000"/>
      <w:sz w:val="18"/>
      <w:lang w:val="es-BO"/>
    </w:rPr>
  </w:style>
  <w:style w:type="character" w:customStyle="1" w:styleId="CM112Car">
    <w:name w:val="CM112 Car"/>
    <w:basedOn w:val="DefaultCar"/>
    <w:link w:val="CM112"/>
    <w:rsid w:val="005D588E"/>
    <w:rPr>
      <w:rFonts w:ascii="Arial" w:hAnsi="Arial" w:cs="Arial"/>
      <w:color w:val="000000"/>
      <w:sz w:val="24"/>
      <w:szCs w:val="24"/>
      <w:lang w:val="es-ES" w:eastAsia="es-ES" w:bidi="ar-SA"/>
    </w:rPr>
  </w:style>
  <w:style w:type="character" w:customStyle="1" w:styleId="VIETANEGRITACar">
    <w:name w:val="VIÑETA NEGRITA Car"/>
    <w:link w:val="VIETANEGRITA"/>
    <w:rsid w:val="005D588E"/>
    <w:rPr>
      <w:rFonts w:ascii="Tahoma" w:hAnsi="Tahoma" w:cs="Arial"/>
      <w:b/>
      <w:color w:val="000000"/>
      <w:sz w:val="18"/>
      <w:szCs w:val="24"/>
      <w:lang w:val="es-BO" w:eastAsia="es-ES" w:bidi="ar-SA"/>
    </w:rPr>
  </w:style>
  <w:style w:type="paragraph" w:customStyle="1" w:styleId="Vieta2">
    <w:name w:val="Viñeta 2"/>
    <w:basedOn w:val="Normal"/>
    <w:link w:val="Vieta2CarCar"/>
    <w:rsid w:val="00913551"/>
    <w:pPr>
      <w:numPr>
        <w:numId w:val="33"/>
      </w:numPr>
      <w:spacing w:before="120" w:after="120" w:line="360" w:lineRule="auto"/>
      <w:ind w:left="1548" w:hanging="357"/>
    </w:pPr>
    <w:rPr>
      <w:rFonts w:ascii="Tahoma" w:eastAsia="Calibri" w:hAnsi="Tahoma"/>
      <w:sz w:val="18"/>
      <w:szCs w:val="18"/>
      <w:lang w:val="es-ES"/>
    </w:rPr>
  </w:style>
  <w:style w:type="character" w:customStyle="1" w:styleId="Vieta2CarCar">
    <w:name w:val="Viñeta 2 Car Car"/>
    <w:link w:val="Vieta2"/>
    <w:rsid w:val="00913551"/>
    <w:rPr>
      <w:rFonts w:ascii="Tahoma" w:hAnsi="Tahoma"/>
      <w:sz w:val="18"/>
      <w:szCs w:val="18"/>
      <w:lang w:val="es-ES" w:eastAsia="es-ES" w:bidi="ar-SA"/>
    </w:rPr>
  </w:style>
  <w:style w:type="paragraph" w:styleId="TDC2">
    <w:name w:val="toc 2"/>
    <w:basedOn w:val="Normal"/>
    <w:next w:val="Normal"/>
    <w:autoRedefine/>
    <w:uiPriority w:val="39"/>
    <w:rsid w:val="00582925"/>
    <w:pPr>
      <w:tabs>
        <w:tab w:val="left" w:pos="880"/>
        <w:tab w:val="right" w:leader="dot" w:pos="9111"/>
      </w:tabs>
      <w:spacing w:before="240" w:after="240" w:line="360" w:lineRule="auto"/>
      <w:ind w:left="221"/>
      <w:contextualSpacing/>
      <w:jc w:val="both"/>
    </w:pPr>
    <w:rPr>
      <w:rFonts w:ascii="Tahoma" w:hAnsi="Tahoma"/>
      <w:caps/>
      <w:sz w:val="18"/>
      <w:szCs w:val="18"/>
    </w:rPr>
  </w:style>
  <w:style w:type="character" w:customStyle="1" w:styleId="Vieta1Car">
    <w:name w:val="Viñeta 1 Car"/>
    <w:link w:val="Vieta1"/>
    <w:rsid w:val="008F48C5"/>
    <w:rPr>
      <w:rFonts w:ascii="Tahoma" w:eastAsia="Arial Unicode MS" w:hAnsi="Tahoma" w:cs="Arial Unicode MS"/>
      <w:bCs/>
      <w:sz w:val="18"/>
      <w:szCs w:val="18"/>
      <w:lang w:val="es-ES" w:eastAsia="es-ES"/>
    </w:rPr>
  </w:style>
  <w:style w:type="paragraph" w:customStyle="1" w:styleId="VietaEstilo20">
    <w:name w:val="Viñeta Estilo 2"/>
    <w:basedOn w:val="CM112"/>
    <w:semiHidden/>
    <w:rsid w:val="00EF1C1E"/>
    <w:pPr>
      <w:widowControl/>
      <w:numPr>
        <w:numId w:val="17"/>
      </w:numPr>
      <w:spacing w:line="360" w:lineRule="auto"/>
      <w:jc w:val="both"/>
    </w:pPr>
    <w:rPr>
      <w:rFonts w:ascii="Tahoma" w:hAnsi="Tahoma"/>
      <w:sz w:val="18"/>
      <w:szCs w:val="18"/>
      <w:lang w:val="es-BO"/>
    </w:rPr>
  </w:style>
  <w:style w:type="paragraph" w:customStyle="1" w:styleId="Vietanumerada">
    <w:name w:val="Viñeta numerada"/>
    <w:basedOn w:val="CM12"/>
    <w:rsid w:val="00EF1C36"/>
    <w:pPr>
      <w:numPr>
        <w:numId w:val="18"/>
      </w:numPr>
      <w:spacing w:before="120" w:after="120" w:line="240" w:lineRule="auto"/>
    </w:pPr>
    <w:rPr>
      <w:rFonts w:ascii="Tahoma" w:hAnsi="Tahoma"/>
      <w:sz w:val="18"/>
      <w:szCs w:val="20"/>
      <w:lang w:val="es-BO"/>
    </w:rPr>
  </w:style>
  <w:style w:type="paragraph" w:styleId="TDC3">
    <w:name w:val="toc 3"/>
    <w:basedOn w:val="Normal"/>
    <w:next w:val="Normal"/>
    <w:autoRedefine/>
    <w:uiPriority w:val="39"/>
    <w:rsid w:val="00582925"/>
    <w:pPr>
      <w:tabs>
        <w:tab w:val="left" w:pos="1320"/>
        <w:tab w:val="right" w:leader="dot" w:pos="9111"/>
      </w:tabs>
      <w:spacing w:before="240" w:after="240" w:line="360" w:lineRule="auto"/>
      <w:ind w:left="442"/>
      <w:contextualSpacing/>
      <w:jc w:val="center"/>
    </w:pPr>
    <w:rPr>
      <w:rFonts w:ascii="Tahoma" w:hAnsi="Tahoma"/>
      <w:caps/>
      <w:sz w:val="18"/>
      <w:szCs w:val="18"/>
    </w:rPr>
  </w:style>
  <w:style w:type="paragraph" w:customStyle="1" w:styleId="FRMULA">
    <w:name w:val="FÓRMULA"/>
    <w:basedOn w:val="CM112"/>
    <w:semiHidden/>
    <w:rsid w:val="00EF1C36"/>
    <w:pPr>
      <w:ind w:left="1588"/>
    </w:pPr>
    <w:rPr>
      <w:rFonts w:ascii="Tahoma" w:hAnsi="Tahoma"/>
      <w:sz w:val="18"/>
      <w:szCs w:val="20"/>
      <w:lang w:val="en-GB"/>
    </w:rPr>
  </w:style>
  <w:style w:type="paragraph" w:customStyle="1" w:styleId="CM9">
    <w:name w:val="CM9"/>
    <w:basedOn w:val="Default"/>
    <w:next w:val="Default"/>
    <w:semiHidden/>
    <w:rsid w:val="00420449"/>
    <w:pPr>
      <w:spacing w:line="228" w:lineRule="atLeast"/>
    </w:pPr>
    <w:rPr>
      <w:rFonts w:ascii="GNKOGH+Arial" w:hAnsi="GNKOGH+Arial" w:cs="Times New Roman"/>
      <w:color w:val="auto"/>
    </w:rPr>
  </w:style>
  <w:style w:type="paragraph" w:customStyle="1" w:styleId="NORMAL1NEGRITA">
    <w:name w:val="NORMAL1+NEGRITA"/>
    <w:basedOn w:val="Normal"/>
    <w:rsid w:val="00BF4E20"/>
    <w:pPr>
      <w:spacing w:before="240" w:after="240" w:line="360" w:lineRule="auto"/>
    </w:pPr>
    <w:rPr>
      <w:rFonts w:ascii="Tahoma" w:hAnsi="Tahoma"/>
      <w:b/>
      <w:sz w:val="18"/>
    </w:rPr>
  </w:style>
  <w:style w:type="paragraph" w:customStyle="1" w:styleId="TABLAS">
    <w:name w:val="TABLAS"/>
    <w:basedOn w:val="Ttulo1"/>
    <w:rsid w:val="007659BB"/>
    <w:pPr>
      <w:tabs>
        <w:tab w:val="clear" w:pos="357"/>
      </w:tabs>
      <w:jc w:val="center"/>
    </w:pPr>
    <w:rPr>
      <w:b w:val="0"/>
      <w:caps w:val="0"/>
    </w:rPr>
  </w:style>
  <w:style w:type="paragraph" w:customStyle="1" w:styleId="Tablas0">
    <w:name w:val="Tablas"/>
    <w:basedOn w:val="Normal1"/>
    <w:next w:val="Normal1"/>
    <w:link w:val="TablasCar"/>
    <w:semiHidden/>
    <w:rsid w:val="001C586B"/>
    <w:pPr>
      <w:spacing w:before="240" w:after="0"/>
      <w:ind w:left="709"/>
      <w:jc w:val="center"/>
    </w:pPr>
    <w:rPr>
      <w:rFonts w:cs="GNKOBD+Arial,Bold"/>
      <w:b/>
      <w:sz w:val="16"/>
      <w:szCs w:val="18"/>
    </w:rPr>
  </w:style>
  <w:style w:type="character" w:customStyle="1" w:styleId="TablasCar">
    <w:name w:val="Tablas Car"/>
    <w:link w:val="Tablas0"/>
    <w:rsid w:val="001C586B"/>
    <w:rPr>
      <w:rFonts w:ascii="Tahoma" w:hAnsi="Tahoma" w:cs="GNKOBD+Arial,Bold"/>
      <w:b/>
      <w:sz w:val="16"/>
      <w:szCs w:val="18"/>
      <w:lang w:val="es-BO" w:eastAsia="es-ES" w:bidi="ar-SA"/>
    </w:rPr>
  </w:style>
  <w:style w:type="numbering" w:styleId="1ai">
    <w:name w:val="Outline List 1"/>
    <w:basedOn w:val="Sinlista"/>
    <w:semiHidden/>
    <w:rsid w:val="004A77B3"/>
    <w:pPr>
      <w:numPr>
        <w:numId w:val="32"/>
      </w:numPr>
    </w:pPr>
  </w:style>
  <w:style w:type="paragraph" w:customStyle="1" w:styleId="Parrafo">
    <w:name w:val="Parrafo"/>
    <w:basedOn w:val="Normal"/>
    <w:autoRedefine/>
    <w:rsid w:val="00B10DD5"/>
    <w:pPr>
      <w:spacing w:before="60" w:after="180" w:line="360" w:lineRule="auto"/>
      <w:jc w:val="both"/>
    </w:pPr>
    <w:rPr>
      <w:rFonts w:ascii="Arial" w:hAnsi="Arial"/>
      <w:szCs w:val="20"/>
      <w:lang w:val="es-ES"/>
    </w:rPr>
  </w:style>
  <w:style w:type="character" w:customStyle="1" w:styleId="PrrafodelistaCar">
    <w:name w:val="Párrafo de lista Car"/>
    <w:link w:val="Prrafodelista"/>
    <w:uiPriority w:val="34"/>
    <w:locked/>
    <w:rsid w:val="000271A5"/>
    <w:rPr>
      <w:sz w:val="22"/>
      <w:szCs w:val="22"/>
      <w:lang w:eastAsia="en-US"/>
    </w:rPr>
  </w:style>
  <w:style w:type="paragraph" w:customStyle="1" w:styleId="ENDE-TI1">
    <w:name w:val="ENDE-TI1"/>
    <w:basedOn w:val="Normal"/>
    <w:link w:val="ENDE-TI1Car"/>
    <w:qFormat/>
    <w:rsid w:val="000271A5"/>
    <w:pPr>
      <w:numPr>
        <w:numId w:val="52"/>
      </w:numPr>
      <w:spacing w:after="240"/>
      <w:contextualSpacing/>
      <w:jc w:val="both"/>
    </w:pPr>
    <w:rPr>
      <w:rFonts w:ascii="Tahoma" w:eastAsia="Calibri" w:hAnsi="Tahoma"/>
      <w:b/>
      <w:sz w:val="20"/>
      <w:szCs w:val="20"/>
      <w:lang w:val="es-ES" w:eastAsia="en-US"/>
    </w:rPr>
  </w:style>
  <w:style w:type="character" w:customStyle="1" w:styleId="ENDE-TI1Car">
    <w:name w:val="ENDE-TI1 Car"/>
    <w:link w:val="ENDE-TI1"/>
    <w:rsid w:val="000271A5"/>
    <w:rPr>
      <w:rFonts w:ascii="Tahoma" w:hAnsi="Tahoma" w:cs="Tahoma"/>
      <w:b/>
      <w:lang w:val="es-ES" w:eastAsia="en-US"/>
    </w:rPr>
  </w:style>
  <w:style w:type="paragraph" w:styleId="TtulodeTDC">
    <w:name w:val="TOC Heading"/>
    <w:basedOn w:val="Ttulo1"/>
    <w:next w:val="Normal"/>
    <w:uiPriority w:val="39"/>
    <w:semiHidden/>
    <w:unhideWhenUsed/>
    <w:qFormat/>
    <w:rsid w:val="00997D18"/>
    <w:pPr>
      <w:keepLines/>
      <w:tabs>
        <w:tab w:val="clear" w:pos="357"/>
      </w:tabs>
      <w:spacing w:before="480" w:after="0" w:line="276" w:lineRule="auto"/>
      <w:outlineLvl w:val="9"/>
    </w:pPr>
    <w:rPr>
      <w:rFonts w:ascii="Cambria" w:eastAsia="Times New Roman" w:hAnsi="Cambria"/>
      <w:bCs/>
      <w:caps w:val="0"/>
      <w:color w:val="365F91"/>
      <w:sz w:val="28"/>
      <w:szCs w:val="28"/>
      <w:lang w:val="es-BO" w:eastAsia="es-BO"/>
    </w:rPr>
  </w:style>
  <w:style w:type="paragraph" w:customStyle="1" w:styleId="TABLA">
    <w:name w:val="TABLA"/>
    <w:basedOn w:val="Normal1"/>
    <w:next w:val="Normal1"/>
    <w:link w:val="TABLACarCar"/>
    <w:rsid w:val="00AD695F"/>
    <w:pPr>
      <w:spacing w:before="240" w:after="0"/>
      <w:ind w:left="709"/>
      <w:jc w:val="center"/>
    </w:pPr>
    <w:rPr>
      <w:szCs w:val="18"/>
    </w:rPr>
  </w:style>
  <w:style w:type="character" w:customStyle="1" w:styleId="TABLACarCar">
    <w:name w:val="TABLA Car Car"/>
    <w:link w:val="TABLA"/>
    <w:rsid w:val="00AD695F"/>
    <w:rPr>
      <w:rFonts w:ascii="Tahoma" w:eastAsia="Times New Roman" w:hAnsi="Tahoma" w:cs="GNKOBD+Arial,Bold"/>
      <w:sz w:val="18"/>
      <w:szCs w:val="18"/>
      <w:lang w:eastAsia="es-ES"/>
    </w:rPr>
  </w:style>
  <w:style w:type="character" w:customStyle="1" w:styleId="TtuloCar1">
    <w:name w:val="Título Car1"/>
    <w:locked/>
    <w:rsid w:val="00BC623E"/>
    <w:rPr>
      <w:rFonts w:ascii="Calibri" w:eastAsia="Times New Roman" w:hAnsi="Calibri"/>
      <w:b/>
      <w:bCs/>
      <w:w w:val="99"/>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5495">
      <w:bodyDiv w:val="1"/>
      <w:marLeft w:val="0"/>
      <w:marRight w:val="0"/>
      <w:marTop w:val="0"/>
      <w:marBottom w:val="0"/>
      <w:divBdr>
        <w:top w:val="none" w:sz="0" w:space="0" w:color="auto"/>
        <w:left w:val="none" w:sz="0" w:space="0" w:color="auto"/>
        <w:bottom w:val="none" w:sz="0" w:space="0" w:color="auto"/>
        <w:right w:val="none" w:sz="0" w:space="0" w:color="auto"/>
      </w:divBdr>
    </w:div>
    <w:div w:id="103772218">
      <w:bodyDiv w:val="1"/>
      <w:marLeft w:val="0"/>
      <w:marRight w:val="0"/>
      <w:marTop w:val="0"/>
      <w:marBottom w:val="0"/>
      <w:divBdr>
        <w:top w:val="none" w:sz="0" w:space="0" w:color="auto"/>
        <w:left w:val="none" w:sz="0" w:space="0" w:color="auto"/>
        <w:bottom w:val="none" w:sz="0" w:space="0" w:color="auto"/>
        <w:right w:val="none" w:sz="0" w:space="0" w:color="auto"/>
      </w:divBdr>
    </w:div>
    <w:div w:id="198779777">
      <w:bodyDiv w:val="1"/>
      <w:marLeft w:val="0"/>
      <w:marRight w:val="0"/>
      <w:marTop w:val="0"/>
      <w:marBottom w:val="0"/>
      <w:divBdr>
        <w:top w:val="none" w:sz="0" w:space="0" w:color="auto"/>
        <w:left w:val="none" w:sz="0" w:space="0" w:color="auto"/>
        <w:bottom w:val="none" w:sz="0" w:space="0" w:color="auto"/>
        <w:right w:val="none" w:sz="0" w:space="0" w:color="auto"/>
      </w:divBdr>
    </w:div>
    <w:div w:id="239870790">
      <w:bodyDiv w:val="1"/>
      <w:marLeft w:val="0"/>
      <w:marRight w:val="0"/>
      <w:marTop w:val="0"/>
      <w:marBottom w:val="0"/>
      <w:divBdr>
        <w:top w:val="none" w:sz="0" w:space="0" w:color="auto"/>
        <w:left w:val="none" w:sz="0" w:space="0" w:color="auto"/>
        <w:bottom w:val="none" w:sz="0" w:space="0" w:color="auto"/>
        <w:right w:val="none" w:sz="0" w:space="0" w:color="auto"/>
      </w:divBdr>
    </w:div>
    <w:div w:id="281544856">
      <w:bodyDiv w:val="1"/>
      <w:marLeft w:val="0"/>
      <w:marRight w:val="0"/>
      <w:marTop w:val="0"/>
      <w:marBottom w:val="0"/>
      <w:divBdr>
        <w:top w:val="none" w:sz="0" w:space="0" w:color="auto"/>
        <w:left w:val="none" w:sz="0" w:space="0" w:color="auto"/>
        <w:bottom w:val="none" w:sz="0" w:space="0" w:color="auto"/>
        <w:right w:val="none" w:sz="0" w:space="0" w:color="auto"/>
      </w:divBdr>
    </w:div>
    <w:div w:id="326173099">
      <w:bodyDiv w:val="1"/>
      <w:marLeft w:val="0"/>
      <w:marRight w:val="0"/>
      <w:marTop w:val="0"/>
      <w:marBottom w:val="0"/>
      <w:divBdr>
        <w:top w:val="none" w:sz="0" w:space="0" w:color="auto"/>
        <w:left w:val="none" w:sz="0" w:space="0" w:color="auto"/>
        <w:bottom w:val="none" w:sz="0" w:space="0" w:color="auto"/>
        <w:right w:val="none" w:sz="0" w:space="0" w:color="auto"/>
      </w:divBdr>
    </w:div>
    <w:div w:id="525096197">
      <w:bodyDiv w:val="1"/>
      <w:marLeft w:val="0"/>
      <w:marRight w:val="0"/>
      <w:marTop w:val="0"/>
      <w:marBottom w:val="0"/>
      <w:divBdr>
        <w:top w:val="none" w:sz="0" w:space="0" w:color="auto"/>
        <w:left w:val="none" w:sz="0" w:space="0" w:color="auto"/>
        <w:bottom w:val="none" w:sz="0" w:space="0" w:color="auto"/>
        <w:right w:val="none" w:sz="0" w:space="0" w:color="auto"/>
      </w:divBdr>
    </w:div>
    <w:div w:id="558519623">
      <w:bodyDiv w:val="1"/>
      <w:marLeft w:val="0"/>
      <w:marRight w:val="0"/>
      <w:marTop w:val="0"/>
      <w:marBottom w:val="0"/>
      <w:divBdr>
        <w:top w:val="none" w:sz="0" w:space="0" w:color="auto"/>
        <w:left w:val="none" w:sz="0" w:space="0" w:color="auto"/>
        <w:bottom w:val="none" w:sz="0" w:space="0" w:color="auto"/>
        <w:right w:val="none" w:sz="0" w:space="0" w:color="auto"/>
      </w:divBdr>
    </w:div>
    <w:div w:id="608244231">
      <w:bodyDiv w:val="1"/>
      <w:marLeft w:val="0"/>
      <w:marRight w:val="0"/>
      <w:marTop w:val="0"/>
      <w:marBottom w:val="0"/>
      <w:divBdr>
        <w:top w:val="none" w:sz="0" w:space="0" w:color="auto"/>
        <w:left w:val="none" w:sz="0" w:space="0" w:color="auto"/>
        <w:bottom w:val="none" w:sz="0" w:space="0" w:color="auto"/>
        <w:right w:val="none" w:sz="0" w:space="0" w:color="auto"/>
      </w:divBdr>
    </w:div>
    <w:div w:id="1011417455">
      <w:bodyDiv w:val="1"/>
      <w:marLeft w:val="0"/>
      <w:marRight w:val="0"/>
      <w:marTop w:val="0"/>
      <w:marBottom w:val="0"/>
      <w:divBdr>
        <w:top w:val="none" w:sz="0" w:space="0" w:color="auto"/>
        <w:left w:val="none" w:sz="0" w:space="0" w:color="auto"/>
        <w:bottom w:val="none" w:sz="0" w:space="0" w:color="auto"/>
        <w:right w:val="none" w:sz="0" w:space="0" w:color="auto"/>
      </w:divBdr>
    </w:div>
    <w:div w:id="1028026583">
      <w:bodyDiv w:val="1"/>
      <w:marLeft w:val="0"/>
      <w:marRight w:val="0"/>
      <w:marTop w:val="0"/>
      <w:marBottom w:val="0"/>
      <w:divBdr>
        <w:top w:val="none" w:sz="0" w:space="0" w:color="auto"/>
        <w:left w:val="none" w:sz="0" w:space="0" w:color="auto"/>
        <w:bottom w:val="none" w:sz="0" w:space="0" w:color="auto"/>
        <w:right w:val="none" w:sz="0" w:space="0" w:color="auto"/>
      </w:divBdr>
    </w:div>
    <w:div w:id="1063521871">
      <w:bodyDiv w:val="1"/>
      <w:marLeft w:val="0"/>
      <w:marRight w:val="0"/>
      <w:marTop w:val="0"/>
      <w:marBottom w:val="0"/>
      <w:divBdr>
        <w:top w:val="none" w:sz="0" w:space="0" w:color="auto"/>
        <w:left w:val="none" w:sz="0" w:space="0" w:color="auto"/>
        <w:bottom w:val="none" w:sz="0" w:space="0" w:color="auto"/>
        <w:right w:val="none" w:sz="0" w:space="0" w:color="auto"/>
      </w:divBdr>
    </w:div>
    <w:div w:id="1072316778">
      <w:bodyDiv w:val="1"/>
      <w:marLeft w:val="0"/>
      <w:marRight w:val="0"/>
      <w:marTop w:val="0"/>
      <w:marBottom w:val="0"/>
      <w:divBdr>
        <w:top w:val="none" w:sz="0" w:space="0" w:color="auto"/>
        <w:left w:val="none" w:sz="0" w:space="0" w:color="auto"/>
        <w:bottom w:val="none" w:sz="0" w:space="0" w:color="auto"/>
        <w:right w:val="none" w:sz="0" w:space="0" w:color="auto"/>
      </w:divBdr>
    </w:div>
    <w:div w:id="1180120198">
      <w:bodyDiv w:val="1"/>
      <w:marLeft w:val="0"/>
      <w:marRight w:val="0"/>
      <w:marTop w:val="0"/>
      <w:marBottom w:val="0"/>
      <w:divBdr>
        <w:top w:val="none" w:sz="0" w:space="0" w:color="auto"/>
        <w:left w:val="none" w:sz="0" w:space="0" w:color="auto"/>
        <w:bottom w:val="none" w:sz="0" w:space="0" w:color="auto"/>
        <w:right w:val="none" w:sz="0" w:space="0" w:color="auto"/>
      </w:divBdr>
    </w:div>
    <w:div w:id="1240359368">
      <w:bodyDiv w:val="1"/>
      <w:marLeft w:val="0"/>
      <w:marRight w:val="0"/>
      <w:marTop w:val="0"/>
      <w:marBottom w:val="0"/>
      <w:divBdr>
        <w:top w:val="none" w:sz="0" w:space="0" w:color="auto"/>
        <w:left w:val="none" w:sz="0" w:space="0" w:color="auto"/>
        <w:bottom w:val="none" w:sz="0" w:space="0" w:color="auto"/>
        <w:right w:val="none" w:sz="0" w:space="0" w:color="auto"/>
      </w:divBdr>
    </w:div>
    <w:div w:id="1281188040">
      <w:bodyDiv w:val="1"/>
      <w:marLeft w:val="0"/>
      <w:marRight w:val="0"/>
      <w:marTop w:val="0"/>
      <w:marBottom w:val="0"/>
      <w:divBdr>
        <w:top w:val="none" w:sz="0" w:space="0" w:color="auto"/>
        <w:left w:val="none" w:sz="0" w:space="0" w:color="auto"/>
        <w:bottom w:val="none" w:sz="0" w:space="0" w:color="auto"/>
        <w:right w:val="none" w:sz="0" w:space="0" w:color="auto"/>
      </w:divBdr>
    </w:div>
    <w:div w:id="1310017428">
      <w:bodyDiv w:val="1"/>
      <w:marLeft w:val="0"/>
      <w:marRight w:val="0"/>
      <w:marTop w:val="0"/>
      <w:marBottom w:val="0"/>
      <w:divBdr>
        <w:top w:val="none" w:sz="0" w:space="0" w:color="auto"/>
        <w:left w:val="none" w:sz="0" w:space="0" w:color="auto"/>
        <w:bottom w:val="none" w:sz="0" w:space="0" w:color="auto"/>
        <w:right w:val="none" w:sz="0" w:space="0" w:color="auto"/>
      </w:divBdr>
    </w:div>
    <w:div w:id="1406759254">
      <w:bodyDiv w:val="1"/>
      <w:marLeft w:val="0"/>
      <w:marRight w:val="0"/>
      <w:marTop w:val="0"/>
      <w:marBottom w:val="0"/>
      <w:divBdr>
        <w:top w:val="none" w:sz="0" w:space="0" w:color="auto"/>
        <w:left w:val="none" w:sz="0" w:space="0" w:color="auto"/>
        <w:bottom w:val="none" w:sz="0" w:space="0" w:color="auto"/>
        <w:right w:val="none" w:sz="0" w:space="0" w:color="auto"/>
      </w:divBdr>
    </w:div>
    <w:div w:id="1413694867">
      <w:bodyDiv w:val="1"/>
      <w:marLeft w:val="0"/>
      <w:marRight w:val="0"/>
      <w:marTop w:val="0"/>
      <w:marBottom w:val="0"/>
      <w:divBdr>
        <w:top w:val="none" w:sz="0" w:space="0" w:color="auto"/>
        <w:left w:val="none" w:sz="0" w:space="0" w:color="auto"/>
        <w:bottom w:val="none" w:sz="0" w:space="0" w:color="auto"/>
        <w:right w:val="none" w:sz="0" w:space="0" w:color="auto"/>
      </w:divBdr>
    </w:div>
    <w:div w:id="1635870980">
      <w:bodyDiv w:val="1"/>
      <w:marLeft w:val="0"/>
      <w:marRight w:val="0"/>
      <w:marTop w:val="0"/>
      <w:marBottom w:val="0"/>
      <w:divBdr>
        <w:top w:val="none" w:sz="0" w:space="0" w:color="auto"/>
        <w:left w:val="none" w:sz="0" w:space="0" w:color="auto"/>
        <w:bottom w:val="none" w:sz="0" w:space="0" w:color="auto"/>
        <w:right w:val="none" w:sz="0" w:space="0" w:color="auto"/>
      </w:divBdr>
    </w:div>
    <w:div w:id="1707216159">
      <w:bodyDiv w:val="1"/>
      <w:marLeft w:val="0"/>
      <w:marRight w:val="0"/>
      <w:marTop w:val="0"/>
      <w:marBottom w:val="0"/>
      <w:divBdr>
        <w:top w:val="none" w:sz="0" w:space="0" w:color="auto"/>
        <w:left w:val="none" w:sz="0" w:space="0" w:color="auto"/>
        <w:bottom w:val="none" w:sz="0" w:space="0" w:color="auto"/>
        <w:right w:val="none" w:sz="0" w:space="0" w:color="auto"/>
      </w:divBdr>
    </w:div>
    <w:div w:id="1728186687">
      <w:bodyDiv w:val="1"/>
      <w:marLeft w:val="0"/>
      <w:marRight w:val="0"/>
      <w:marTop w:val="0"/>
      <w:marBottom w:val="0"/>
      <w:divBdr>
        <w:top w:val="none" w:sz="0" w:space="0" w:color="auto"/>
        <w:left w:val="none" w:sz="0" w:space="0" w:color="auto"/>
        <w:bottom w:val="none" w:sz="0" w:space="0" w:color="auto"/>
        <w:right w:val="none" w:sz="0" w:space="0" w:color="auto"/>
      </w:divBdr>
    </w:div>
    <w:div w:id="20711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Hoja_de_c_lculo_de_Microsoft_Excel_97-20031.xls"/><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Hoja_de_c_lculo_de_Microsoft_Excel_97-20033.xls"/><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ende.bo/archivo/proyecto/logo_reporte_corp.jpg" TargetMode="External"/><Relationship Id="rId14" Type="http://schemas.openxmlformats.org/officeDocument/2006/relationships/oleObject" Target="embeddings/Hoja_de_c_lculo_de_Microsoft_Excel_97-20032.xls"/><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0D34-2AC8-4983-9CAB-F6C42A65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5146</Words>
  <Characters>28304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MODELO DE DOCUMENTO BASE DE CONTRATACION DE BIENES</vt:lpstr>
    </vt:vector>
  </TitlesOfParts>
  <Company>SICOES</Company>
  <LinksUpToDate>false</LinksUpToDate>
  <CharactersWithSpaces>33384</CharactersWithSpaces>
  <SharedDoc>false</SharedDoc>
  <HLinks>
    <vt:vector size="102" baseType="variant">
      <vt:variant>
        <vt:i4>1835064</vt:i4>
      </vt:variant>
      <vt:variant>
        <vt:i4>98</vt:i4>
      </vt:variant>
      <vt:variant>
        <vt:i4>0</vt:i4>
      </vt:variant>
      <vt:variant>
        <vt:i4>5</vt:i4>
      </vt:variant>
      <vt:variant>
        <vt:lpwstr/>
      </vt:variant>
      <vt:variant>
        <vt:lpwstr>_Toc487633869</vt:lpwstr>
      </vt:variant>
      <vt:variant>
        <vt:i4>1835064</vt:i4>
      </vt:variant>
      <vt:variant>
        <vt:i4>92</vt:i4>
      </vt:variant>
      <vt:variant>
        <vt:i4>0</vt:i4>
      </vt:variant>
      <vt:variant>
        <vt:i4>5</vt:i4>
      </vt:variant>
      <vt:variant>
        <vt:lpwstr/>
      </vt:variant>
      <vt:variant>
        <vt:lpwstr>_Toc487633868</vt:lpwstr>
      </vt:variant>
      <vt:variant>
        <vt:i4>1835064</vt:i4>
      </vt:variant>
      <vt:variant>
        <vt:i4>86</vt:i4>
      </vt:variant>
      <vt:variant>
        <vt:i4>0</vt:i4>
      </vt:variant>
      <vt:variant>
        <vt:i4>5</vt:i4>
      </vt:variant>
      <vt:variant>
        <vt:lpwstr/>
      </vt:variant>
      <vt:variant>
        <vt:lpwstr>_Toc487633867</vt:lpwstr>
      </vt:variant>
      <vt:variant>
        <vt:i4>1835064</vt:i4>
      </vt:variant>
      <vt:variant>
        <vt:i4>80</vt:i4>
      </vt:variant>
      <vt:variant>
        <vt:i4>0</vt:i4>
      </vt:variant>
      <vt:variant>
        <vt:i4>5</vt:i4>
      </vt:variant>
      <vt:variant>
        <vt:lpwstr/>
      </vt:variant>
      <vt:variant>
        <vt:lpwstr>_Toc487633866</vt:lpwstr>
      </vt:variant>
      <vt:variant>
        <vt:i4>1835064</vt:i4>
      </vt:variant>
      <vt:variant>
        <vt:i4>74</vt:i4>
      </vt:variant>
      <vt:variant>
        <vt:i4>0</vt:i4>
      </vt:variant>
      <vt:variant>
        <vt:i4>5</vt:i4>
      </vt:variant>
      <vt:variant>
        <vt:lpwstr/>
      </vt:variant>
      <vt:variant>
        <vt:lpwstr>_Toc487633865</vt:lpwstr>
      </vt:variant>
      <vt:variant>
        <vt:i4>2031672</vt:i4>
      </vt:variant>
      <vt:variant>
        <vt:i4>68</vt:i4>
      </vt:variant>
      <vt:variant>
        <vt:i4>0</vt:i4>
      </vt:variant>
      <vt:variant>
        <vt:i4>5</vt:i4>
      </vt:variant>
      <vt:variant>
        <vt:lpwstr/>
      </vt:variant>
      <vt:variant>
        <vt:lpwstr>_Toc487633859</vt:lpwstr>
      </vt:variant>
      <vt:variant>
        <vt:i4>2031672</vt:i4>
      </vt:variant>
      <vt:variant>
        <vt:i4>62</vt:i4>
      </vt:variant>
      <vt:variant>
        <vt:i4>0</vt:i4>
      </vt:variant>
      <vt:variant>
        <vt:i4>5</vt:i4>
      </vt:variant>
      <vt:variant>
        <vt:lpwstr/>
      </vt:variant>
      <vt:variant>
        <vt:lpwstr>_Toc487633856</vt:lpwstr>
      </vt:variant>
      <vt:variant>
        <vt:i4>2031672</vt:i4>
      </vt:variant>
      <vt:variant>
        <vt:i4>56</vt:i4>
      </vt:variant>
      <vt:variant>
        <vt:i4>0</vt:i4>
      </vt:variant>
      <vt:variant>
        <vt:i4>5</vt:i4>
      </vt:variant>
      <vt:variant>
        <vt:lpwstr/>
      </vt:variant>
      <vt:variant>
        <vt:lpwstr>_Toc487633853</vt:lpwstr>
      </vt:variant>
      <vt:variant>
        <vt:i4>2031672</vt:i4>
      </vt:variant>
      <vt:variant>
        <vt:i4>50</vt:i4>
      </vt:variant>
      <vt:variant>
        <vt:i4>0</vt:i4>
      </vt:variant>
      <vt:variant>
        <vt:i4>5</vt:i4>
      </vt:variant>
      <vt:variant>
        <vt:lpwstr/>
      </vt:variant>
      <vt:variant>
        <vt:lpwstr>_Toc487633852</vt:lpwstr>
      </vt:variant>
      <vt:variant>
        <vt:i4>2031672</vt:i4>
      </vt:variant>
      <vt:variant>
        <vt:i4>44</vt:i4>
      </vt:variant>
      <vt:variant>
        <vt:i4>0</vt:i4>
      </vt:variant>
      <vt:variant>
        <vt:i4>5</vt:i4>
      </vt:variant>
      <vt:variant>
        <vt:lpwstr/>
      </vt:variant>
      <vt:variant>
        <vt:lpwstr>_Toc487633851</vt:lpwstr>
      </vt:variant>
      <vt:variant>
        <vt:i4>2031672</vt:i4>
      </vt:variant>
      <vt:variant>
        <vt:i4>38</vt:i4>
      </vt:variant>
      <vt:variant>
        <vt:i4>0</vt:i4>
      </vt:variant>
      <vt:variant>
        <vt:i4>5</vt:i4>
      </vt:variant>
      <vt:variant>
        <vt:lpwstr/>
      </vt:variant>
      <vt:variant>
        <vt:lpwstr>_Toc487633850</vt:lpwstr>
      </vt:variant>
      <vt:variant>
        <vt:i4>1966136</vt:i4>
      </vt:variant>
      <vt:variant>
        <vt:i4>32</vt:i4>
      </vt:variant>
      <vt:variant>
        <vt:i4>0</vt:i4>
      </vt:variant>
      <vt:variant>
        <vt:i4>5</vt:i4>
      </vt:variant>
      <vt:variant>
        <vt:lpwstr/>
      </vt:variant>
      <vt:variant>
        <vt:lpwstr>_Toc487633849</vt:lpwstr>
      </vt:variant>
      <vt:variant>
        <vt:i4>1966136</vt:i4>
      </vt:variant>
      <vt:variant>
        <vt:i4>26</vt:i4>
      </vt:variant>
      <vt:variant>
        <vt:i4>0</vt:i4>
      </vt:variant>
      <vt:variant>
        <vt:i4>5</vt:i4>
      </vt:variant>
      <vt:variant>
        <vt:lpwstr/>
      </vt:variant>
      <vt:variant>
        <vt:lpwstr>_Toc487633848</vt:lpwstr>
      </vt:variant>
      <vt:variant>
        <vt:i4>1966136</vt:i4>
      </vt:variant>
      <vt:variant>
        <vt:i4>20</vt:i4>
      </vt:variant>
      <vt:variant>
        <vt:i4>0</vt:i4>
      </vt:variant>
      <vt:variant>
        <vt:i4>5</vt:i4>
      </vt:variant>
      <vt:variant>
        <vt:lpwstr/>
      </vt:variant>
      <vt:variant>
        <vt:lpwstr>_Toc487633847</vt:lpwstr>
      </vt:variant>
      <vt:variant>
        <vt:i4>1966136</vt:i4>
      </vt:variant>
      <vt:variant>
        <vt:i4>14</vt:i4>
      </vt:variant>
      <vt:variant>
        <vt:i4>0</vt:i4>
      </vt:variant>
      <vt:variant>
        <vt:i4>5</vt:i4>
      </vt:variant>
      <vt:variant>
        <vt:lpwstr/>
      </vt:variant>
      <vt:variant>
        <vt:lpwstr>_Toc487633846</vt:lpwstr>
      </vt:variant>
      <vt:variant>
        <vt:i4>1966136</vt:i4>
      </vt:variant>
      <vt:variant>
        <vt:i4>8</vt:i4>
      </vt:variant>
      <vt:variant>
        <vt:i4>0</vt:i4>
      </vt:variant>
      <vt:variant>
        <vt:i4>5</vt:i4>
      </vt:variant>
      <vt:variant>
        <vt:lpwstr/>
      </vt:variant>
      <vt:variant>
        <vt:lpwstr>_Toc487633845</vt:lpwstr>
      </vt:variant>
      <vt:variant>
        <vt:i4>1835063</vt:i4>
      </vt:variant>
      <vt:variant>
        <vt:i4>2</vt:i4>
      </vt:variant>
      <vt:variant>
        <vt:i4>0</vt:i4>
      </vt:variant>
      <vt:variant>
        <vt:i4>5</vt:i4>
      </vt:variant>
      <vt:variant>
        <vt:lpwstr/>
      </vt:variant>
      <vt:variant>
        <vt:lpwstr>_Toc487633764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BASE DE CONTRATACION DE BIENES</dc:title>
  <dc:creator>Gustavo Torrico La Tapia</dc:creator>
  <cp:lastModifiedBy>Oliver Olvaldo Flores Tellez</cp:lastModifiedBy>
  <cp:revision>3</cp:revision>
  <cp:lastPrinted>2017-07-17T08:15:00Z</cp:lastPrinted>
  <dcterms:created xsi:type="dcterms:W3CDTF">2019-04-09T22:00:00Z</dcterms:created>
  <dcterms:modified xsi:type="dcterms:W3CDTF">2019-04-18T20:16:00Z</dcterms:modified>
</cp:coreProperties>
</file>