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1F487" w14:textId="342AD93B" w:rsidR="005B22BC" w:rsidRDefault="005B22BC" w:rsidP="005B22BC">
      <w:pPr>
        <w:spacing w:after="160" w:line="256" w:lineRule="auto"/>
      </w:pPr>
      <w:r w:rsidRPr="00222D62">
        <w:rPr>
          <w:noProof/>
          <w:lang w:val="en-US" w:eastAsia="en-US"/>
        </w:rPr>
        <w:drawing>
          <wp:anchor distT="0" distB="0" distL="114300" distR="114300" simplePos="0" relativeHeight="251664384" behindDoc="0" locked="0" layoutInCell="1" allowOverlap="1" wp14:anchorId="3D26D299" wp14:editId="38C64BDE">
            <wp:simplePos x="0" y="0"/>
            <wp:positionH relativeFrom="column">
              <wp:posOffset>109088</wp:posOffset>
            </wp:positionH>
            <wp:positionV relativeFrom="paragraph">
              <wp:posOffset>8925</wp:posOffset>
            </wp:positionV>
            <wp:extent cx="1857375"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1" locked="0" layoutInCell="1" allowOverlap="1" wp14:anchorId="4A5DAB75" wp14:editId="00799CB8">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ECED7" w14:textId="67514758" w:rsidR="005B22BC" w:rsidRDefault="005B22BC" w:rsidP="005B22BC">
      <w:pPr>
        <w:jc w:val="center"/>
        <w:rPr>
          <w:rFonts w:cs="Arial"/>
          <w:b/>
          <w:bCs/>
          <w:sz w:val="24"/>
          <w:szCs w:val="24"/>
          <w:lang w:val="pt-BR"/>
        </w:rPr>
      </w:pPr>
    </w:p>
    <w:p w14:paraId="64B1C1E1" w14:textId="58D29A6E" w:rsidR="005B22BC" w:rsidRDefault="005B22BC" w:rsidP="005B22BC">
      <w:pPr>
        <w:jc w:val="center"/>
        <w:rPr>
          <w:rFonts w:cs="Arial"/>
          <w:b/>
          <w:bCs/>
          <w:sz w:val="24"/>
          <w:szCs w:val="24"/>
          <w:lang w:val="pt-BR"/>
        </w:rPr>
      </w:pPr>
    </w:p>
    <w:p w14:paraId="1267C249" w14:textId="0CCB75E0" w:rsidR="005B22BC" w:rsidRDefault="005B22BC" w:rsidP="005B22BC">
      <w:pPr>
        <w:jc w:val="center"/>
        <w:rPr>
          <w:rFonts w:cs="Arial"/>
          <w:b/>
          <w:bCs/>
          <w:sz w:val="24"/>
          <w:szCs w:val="24"/>
          <w:lang w:val="pt-BR"/>
        </w:rPr>
      </w:pPr>
    </w:p>
    <w:p w14:paraId="3195336D" w14:textId="20BA215B" w:rsidR="005B22BC" w:rsidRDefault="005B22BC" w:rsidP="005B22BC">
      <w:pPr>
        <w:jc w:val="center"/>
        <w:rPr>
          <w:rFonts w:cs="Arial"/>
          <w:b/>
          <w:bCs/>
          <w:sz w:val="24"/>
          <w:szCs w:val="24"/>
          <w:lang w:val="pt-BR"/>
        </w:rPr>
      </w:pPr>
    </w:p>
    <w:p w14:paraId="43E2AC52" w14:textId="2D0EF74C" w:rsidR="005B22BC" w:rsidRDefault="005B22BC" w:rsidP="005B22BC">
      <w:pPr>
        <w:jc w:val="center"/>
        <w:rPr>
          <w:rFonts w:cs="Arial"/>
          <w:b/>
          <w:bCs/>
          <w:sz w:val="24"/>
          <w:szCs w:val="24"/>
          <w:lang w:val="pt-BR"/>
        </w:rPr>
      </w:pPr>
    </w:p>
    <w:p w14:paraId="2B8F271B" w14:textId="77777777" w:rsidR="005B22BC" w:rsidRDefault="005B22BC" w:rsidP="005B22BC">
      <w:pPr>
        <w:jc w:val="center"/>
        <w:rPr>
          <w:rFonts w:cs="Arial"/>
          <w:b/>
          <w:bCs/>
          <w:sz w:val="24"/>
          <w:szCs w:val="24"/>
          <w:lang w:val="pt-BR"/>
        </w:rPr>
      </w:pPr>
    </w:p>
    <w:p w14:paraId="69F9A9D1" w14:textId="3231DB61" w:rsidR="005B22BC" w:rsidRDefault="005B22BC" w:rsidP="005B22BC">
      <w:pPr>
        <w:jc w:val="center"/>
        <w:rPr>
          <w:rFonts w:cs="Arial"/>
          <w:b/>
          <w:bCs/>
          <w:sz w:val="24"/>
          <w:szCs w:val="24"/>
          <w:lang w:val="pt-BR"/>
        </w:rPr>
      </w:pPr>
      <w:r>
        <w:rPr>
          <w:noProof/>
          <w:lang w:val="en-US" w:eastAsia="en-US"/>
        </w:rPr>
        <mc:AlternateContent>
          <mc:Choice Requires="wps">
            <w:drawing>
              <wp:anchor distT="0" distB="0" distL="114300" distR="114300" simplePos="0" relativeHeight="251659264" behindDoc="0" locked="0" layoutInCell="1" allowOverlap="1" wp14:anchorId="449DC3CC" wp14:editId="5E4003C5">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33CB32D" w14:textId="77777777" w:rsidR="00F84743" w:rsidRPr="00C13EF1" w:rsidRDefault="00F84743" w:rsidP="005B22BC">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DC3CC"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333CB32D" w14:textId="77777777" w:rsidR="00F84743" w:rsidRPr="00C13EF1" w:rsidRDefault="00F84743" w:rsidP="005B22BC">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29F4A393" w14:textId="77777777" w:rsidR="005B22BC" w:rsidRDefault="005B22BC" w:rsidP="005B22BC">
      <w:pPr>
        <w:jc w:val="center"/>
        <w:rPr>
          <w:rFonts w:cs="Arial"/>
          <w:b/>
          <w:bCs/>
          <w:sz w:val="24"/>
          <w:szCs w:val="24"/>
          <w:lang w:val="pt-BR"/>
        </w:rPr>
      </w:pPr>
    </w:p>
    <w:p w14:paraId="2DDBF826" w14:textId="77777777" w:rsidR="005B22BC" w:rsidRDefault="005B22BC" w:rsidP="005B22BC">
      <w:pPr>
        <w:jc w:val="center"/>
        <w:rPr>
          <w:rFonts w:cs="Arial"/>
          <w:b/>
          <w:bCs/>
          <w:sz w:val="24"/>
          <w:szCs w:val="24"/>
          <w:lang w:val="pt-BR"/>
        </w:rPr>
      </w:pPr>
    </w:p>
    <w:p w14:paraId="2934006A" w14:textId="77777777" w:rsidR="005B22BC" w:rsidRDefault="005B22BC" w:rsidP="005B22BC">
      <w:pPr>
        <w:jc w:val="center"/>
        <w:rPr>
          <w:rFonts w:cs="Arial"/>
          <w:b/>
          <w:bCs/>
          <w:sz w:val="24"/>
          <w:szCs w:val="24"/>
          <w:lang w:val="pt-BR"/>
        </w:rPr>
      </w:pPr>
      <w:r>
        <w:rPr>
          <w:noProof/>
          <w:lang w:val="en-US" w:eastAsia="en-US"/>
        </w:rPr>
        <mc:AlternateContent>
          <mc:Choice Requires="wps">
            <w:drawing>
              <wp:anchor distT="0" distB="0" distL="114300" distR="114300" simplePos="0" relativeHeight="251660288" behindDoc="0" locked="0" layoutInCell="1" allowOverlap="1" wp14:anchorId="4396DFF7" wp14:editId="36AEFD5C">
                <wp:simplePos x="0" y="0"/>
                <wp:positionH relativeFrom="margin">
                  <wp:posOffset>396240</wp:posOffset>
                </wp:positionH>
                <wp:positionV relativeFrom="paragraph">
                  <wp:posOffset>126365</wp:posOffset>
                </wp:positionV>
                <wp:extent cx="5143500" cy="1047750"/>
                <wp:effectExtent l="0" t="0" r="19050" b="1905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477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AB29CB7" w14:textId="77777777" w:rsidR="00F84743" w:rsidRPr="000E742A" w:rsidRDefault="00F84743" w:rsidP="005B22BC">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7132EA60" w14:textId="77777777" w:rsidR="00F84743" w:rsidRPr="00507C03" w:rsidRDefault="00F84743" w:rsidP="005B22BC">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6DFF7" id="Rectángulo: esquinas redondeadas 5" o:spid="_x0000_s1027" style="position:absolute;left:0;text-align:left;margin-left:31.2pt;margin-top:9.95pt;width:405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" fillcolor="#2e74b5" strokecolor="gray">
                <v:fill color2="#69f" rotate="t" angle="90" focus="50%" type="gradient"/>
                <v:shadow color="black" offset="1pt"/>
                <v:textbox inset="2.23519mm,1.1176mm,2.23519mm,1.1176mm">
                  <w:txbxContent>
                    <w:p w14:paraId="3AB29CB7" w14:textId="77777777" w:rsidR="00F84743" w:rsidRPr="000E742A" w:rsidRDefault="00F84743" w:rsidP="005B22BC">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7132EA60" w14:textId="77777777" w:rsidR="00F84743" w:rsidRPr="00507C03" w:rsidRDefault="00F84743" w:rsidP="005B22BC">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4B00BD52" w14:textId="77777777" w:rsidR="005B22BC" w:rsidRDefault="005B22BC" w:rsidP="005B22BC">
      <w:pPr>
        <w:jc w:val="center"/>
        <w:rPr>
          <w:rFonts w:cs="Arial"/>
          <w:b/>
          <w:bCs/>
          <w:sz w:val="24"/>
          <w:szCs w:val="24"/>
          <w:lang w:val="pt-BR"/>
        </w:rPr>
      </w:pPr>
    </w:p>
    <w:p w14:paraId="766BD252" w14:textId="77777777" w:rsidR="005B22BC" w:rsidRDefault="005B22BC" w:rsidP="005B22BC">
      <w:pPr>
        <w:jc w:val="center"/>
        <w:rPr>
          <w:rFonts w:cs="Arial"/>
          <w:b/>
          <w:bCs/>
          <w:sz w:val="24"/>
          <w:szCs w:val="24"/>
          <w:lang w:val="pt-BR"/>
        </w:rPr>
      </w:pPr>
    </w:p>
    <w:p w14:paraId="21708455" w14:textId="77777777" w:rsidR="005B22BC" w:rsidRDefault="005B22BC" w:rsidP="005B22BC">
      <w:pPr>
        <w:jc w:val="center"/>
        <w:rPr>
          <w:rFonts w:cs="Arial"/>
          <w:b/>
          <w:bCs/>
          <w:sz w:val="24"/>
          <w:szCs w:val="24"/>
          <w:lang w:val="pt-BR"/>
        </w:rPr>
      </w:pPr>
    </w:p>
    <w:p w14:paraId="7491841F" w14:textId="77777777" w:rsidR="005B22BC" w:rsidRDefault="005B22BC" w:rsidP="005B22BC">
      <w:pPr>
        <w:jc w:val="center"/>
        <w:rPr>
          <w:rFonts w:cs="Arial"/>
          <w:b/>
          <w:bCs/>
          <w:sz w:val="24"/>
          <w:szCs w:val="24"/>
          <w:lang w:val="pt-BR"/>
        </w:rPr>
      </w:pPr>
    </w:p>
    <w:p w14:paraId="0D8691E6" w14:textId="77777777" w:rsidR="005B22BC" w:rsidRDefault="005B22BC" w:rsidP="005B22BC">
      <w:pPr>
        <w:jc w:val="center"/>
        <w:rPr>
          <w:rFonts w:cs="Arial"/>
          <w:b/>
          <w:bCs/>
          <w:sz w:val="24"/>
          <w:szCs w:val="24"/>
          <w:lang w:val="pt-BR"/>
        </w:rPr>
      </w:pPr>
    </w:p>
    <w:p w14:paraId="7E97E91C" w14:textId="77777777" w:rsidR="005B22BC" w:rsidRDefault="005B22BC" w:rsidP="005B22BC">
      <w:pPr>
        <w:jc w:val="center"/>
        <w:rPr>
          <w:rFonts w:cs="Arial"/>
          <w:b/>
          <w:bCs/>
          <w:sz w:val="24"/>
          <w:szCs w:val="24"/>
          <w:lang w:val="pt-BR"/>
        </w:rPr>
      </w:pPr>
    </w:p>
    <w:p w14:paraId="24D6DF18" w14:textId="77777777" w:rsidR="005B22BC" w:rsidRDefault="005B22BC" w:rsidP="005B22BC">
      <w:pPr>
        <w:jc w:val="center"/>
        <w:rPr>
          <w:rFonts w:cs="Arial"/>
          <w:b/>
          <w:bCs/>
          <w:sz w:val="24"/>
          <w:szCs w:val="24"/>
          <w:lang w:val="pt-BR"/>
        </w:rPr>
      </w:pPr>
    </w:p>
    <w:p w14:paraId="62396260" w14:textId="77777777" w:rsidR="005B22BC" w:rsidRDefault="005B22BC" w:rsidP="005B22BC">
      <w:pPr>
        <w:jc w:val="center"/>
        <w:rPr>
          <w:rFonts w:cs="Arial"/>
          <w:b/>
          <w:bCs/>
          <w:sz w:val="24"/>
          <w:szCs w:val="24"/>
          <w:lang w:val="pt-BR"/>
        </w:rPr>
      </w:pPr>
    </w:p>
    <w:p w14:paraId="4E7FE1BA" w14:textId="77777777" w:rsidR="005B22BC" w:rsidRPr="0005403A" w:rsidRDefault="005B22BC" w:rsidP="005B22BC">
      <w:pPr>
        <w:jc w:val="center"/>
        <w:rPr>
          <w:rFonts w:cs="Arial"/>
          <w:b/>
          <w:bCs/>
          <w:sz w:val="24"/>
          <w:szCs w:val="24"/>
          <w:lang w:val="pt-BR"/>
        </w:rPr>
      </w:pPr>
      <w:r w:rsidRPr="0005403A">
        <w:rPr>
          <w:rFonts w:cs="Arial"/>
          <w:b/>
          <w:bCs/>
          <w:sz w:val="24"/>
          <w:szCs w:val="24"/>
          <w:lang w:val="pt-BR"/>
        </w:rPr>
        <w:t>CODIGO INTERNO</w:t>
      </w:r>
    </w:p>
    <w:p w14:paraId="1B038925" w14:textId="7C2B2D31" w:rsidR="005B22BC" w:rsidRPr="0005403A" w:rsidRDefault="000F145B" w:rsidP="005B22BC">
      <w:pPr>
        <w:jc w:val="center"/>
        <w:rPr>
          <w:rFonts w:cs="Arial"/>
          <w:b/>
          <w:bCs/>
          <w:sz w:val="24"/>
          <w:szCs w:val="24"/>
          <w:lang w:val="pt-BR"/>
        </w:rPr>
      </w:pPr>
      <w:r>
        <w:rPr>
          <w:rFonts w:cs="Arial"/>
          <w:b/>
          <w:bCs/>
          <w:sz w:val="24"/>
          <w:szCs w:val="24"/>
          <w:lang w:val="pt-BR"/>
        </w:rPr>
        <w:t>ENDE-ANPE-2024</w:t>
      </w:r>
      <w:r w:rsidR="005B22BC" w:rsidRPr="0005403A">
        <w:rPr>
          <w:rFonts w:cs="Arial"/>
          <w:b/>
          <w:bCs/>
          <w:sz w:val="24"/>
          <w:szCs w:val="24"/>
          <w:lang w:val="pt-BR"/>
        </w:rPr>
        <w:t>-</w:t>
      </w:r>
      <w:r w:rsidR="006C4590">
        <w:rPr>
          <w:rFonts w:cs="Arial"/>
          <w:b/>
          <w:bCs/>
          <w:sz w:val="24"/>
          <w:szCs w:val="24"/>
          <w:lang w:val="pt-BR"/>
        </w:rPr>
        <w:t>010</w:t>
      </w:r>
    </w:p>
    <w:p w14:paraId="71B10B7B" w14:textId="4E8B3C4B" w:rsidR="005B22BC" w:rsidRDefault="00430B7C" w:rsidP="005B22BC">
      <w:pPr>
        <w:jc w:val="center"/>
        <w:rPr>
          <w:rFonts w:cs="Arial"/>
          <w:b/>
          <w:sz w:val="24"/>
          <w:szCs w:val="24"/>
        </w:rPr>
      </w:pPr>
      <w:r>
        <w:rPr>
          <w:rFonts w:cs="Arial"/>
          <w:b/>
          <w:sz w:val="24"/>
          <w:szCs w:val="24"/>
        </w:rPr>
        <w:t>PRIMERA</w:t>
      </w:r>
      <w:r w:rsidR="005B22BC" w:rsidRPr="0005403A">
        <w:rPr>
          <w:rFonts w:cs="Arial"/>
          <w:b/>
          <w:sz w:val="24"/>
          <w:szCs w:val="24"/>
        </w:rPr>
        <w:t xml:space="preserve"> CONVOCATORIA</w:t>
      </w:r>
    </w:p>
    <w:p w14:paraId="301272FB" w14:textId="77777777" w:rsidR="005B22BC" w:rsidRDefault="005B22BC" w:rsidP="005B22BC">
      <w:pPr>
        <w:jc w:val="center"/>
        <w:rPr>
          <w:rFonts w:cs="Arial"/>
          <w:b/>
          <w:sz w:val="24"/>
          <w:szCs w:val="24"/>
        </w:rPr>
      </w:pPr>
    </w:p>
    <w:p w14:paraId="4ED1E66B" w14:textId="77777777" w:rsidR="005B22BC" w:rsidRDefault="005B22BC" w:rsidP="005B22BC">
      <w:pPr>
        <w:jc w:val="center"/>
        <w:rPr>
          <w:rFonts w:cs="Arial"/>
          <w:b/>
          <w:sz w:val="24"/>
          <w:szCs w:val="24"/>
        </w:rPr>
      </w:pPr>
    </w:p>
    <w:p w14:paraId="65816B8A" w14:textId="77777777" w:rsidR="005B22BC" w:rsidRDefault="005B22BC" w:rsidP="005B22BC">
      <w:pPr>
        <w:jc w:val="center"/>
        <w:rPr>
          <w:rFonts w:cs="Arial"/>
          <w:b/>
          <w:sz w:val="24"/>
          <w:szCs w:val="24"/>
        </w:rPr>
      </w:pPr>
      <w:r>
        <w:rPr>
          <w:noProof/>
          <w:lang w:val="en-US" w:eastAsia="en-US"/>
        </w:rPr>
        <mc:AlternateContent>
          <mc:Choice Requires="wps">
            <w:drawing>
              <wp:anchor distT="0" distB="0" distL="114300" distR="114300" simplePos="0" relativeHeight="251661312" behindDoc="0" locked="0" layoutInCell="1" allowOverlap="1" wp14:anchorId="3693A4D1" wp14:editId="6326FBCD">
                <wp:simplePos x="0" y="0"/>
                <wp:positionH relativeFrom="margin">
                  <wp:posOffset>638937</wp:posOffset>
                </wp:positionH>
                <wp:positionV relativeFrom="paragraph">
                  <wp:posOffset>61570</wp:posOffset>
                </wp:positionV>
                <wp:extent cx="4491533" cy="1053388"/>
                <wp:effectExtent l="95250" t="19050" r="42545" b="1092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533" cy="105338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87A4CF2" w14:textId="77777777" w:rsidR="00F84743" w:rsidRDefault="00F84743" w:rsidP="005A0471">
                            <w:pPr>
                              <w:rPr>
                                <w:rFonts w:ascii="Arial" w:hAnsi="Arial" w:cs="Arial"/>
                                <w:b/>
                              </w:rPr>
                            </w:pPr>
                          </w:p>
                          <w:p w14:paraId="0FC180DA" w14:textId="67145CA5" w:rsidR="00F84743" w:rsidRPr="005A0471" w:rsidRDefault="00F84743" w:rsidP="005A0471">
                            <w:pPr>
                              <w:jc w:val="center"/>
                              <w:rPr>
                                <w:rFonts w:ascii="Arial" w:hAnsi="Arial" w:cs="Arial"/>
                                <w:b/>
                                <w:sz w:val="36"/>
                                <w:szCs w:val="36"/>
                              </w:rPr>
                            </w:pPr>
                            <w:r w:rsidRPr="00752B6E">
                              <w:rPr>
                                <w:rFonts w:ascii="Arial" w:hAnsi="Arial" w:cs="Arial"/>
                                <w:b/>
                                <w:sz w:val="36"/>
                                <w:szCs w:val="36"/>
                              </w:rPr>
                              <w:t>PROFESIONAL JUNIOR – CLPZ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A4D1" id="Cuadro de texto 4" o:spid="_x0000_s1028" type="#_x0000_t202" style="position:absolute;left:0;text-align:left;margin-left:50.3pt;margin-top:4.85pt;width:353.65pt;height:8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" strokecolor="#b4c6e7" strokeweight="5pt">
                <v:stroke linestyle="thickThin"/>
                <v:shadow on="t" color="#868686" opacity=".5" offset="-6pt,6pt"/>
                <v:textbox>
                  <w:txbxContent>
                    <w:p w14:paraId="487A4CF2" w14:textId="77777777" w:rsidR="00F84743" w:rsidRDefault="00F84743" w:rsidP="005A0471">
                      <w:pPr>
                        <w:rPr>
                          <w:rFonts w:ascii="Arial" w:hAnsi="Arial" w:cs="Arial"/>
                          <w:b/>
                        </w:rPr>
                      </w:pPr>
                    </w:p>
                    <w:p w14:paraId="0FC180DA" w14:textId="67145CA5" w:rsidR="00F84743" w:rsidRPr="005A0471" w:rsidRDefault="00F84743" w:rsidP="005A0471">
                      <w:pPr>
                        <w:jc w:val="center"/>
                        <w:rPr>
                          <w:rFonts w:ascii="Arial" w:hAnsi="Arial" w:cs="Arial"/>
                          <w:b/>
                          <w:sz w:val="36"/>
                          <w:szCs w:val="36"/>
                        </w:rPr>
                      </w:pPr>
                      <w:r w:rsidRPr="00752B6E">
                        <w:rPr>
                          <w:rFonts w:ascii="Arial" w:hAnsi="Arial" w:cs="Arial"/>
                          <w:b/>
                          <w:sz w:val="36"/>
                          <w:szCs w:val="36"/>
                        </w:rPr>
                        <w:t>PROFESIONAL JUNIOR – CLPZ 1</w:t>
                      </w:r>
                    </w:p>
                  </w:txbxContent>
                </v:textbox>
                <w10:wrap anchorx="margin"/>
              </v:shape>
            </w:pict>
          </mc:Fallback>
        </mc:AlternateContent>
      </w:r>
    </w:p>
    <w:p w14:paraId="310770B7" w14:textId="77777777" w:rsidR="005B22BC" w:rsidRDefault="005B22BC" w:rsidP="005B22BC">
      <w:pPr>
        <w:jc w:val="center"/>
        <w:rPr>
          <w:rFonts w:cs="Arial"/>
          <w:b/>
          <w:sz w:val="24"/>
          <w:szCs w:val="24"/>
        </w:rPr>
      </w:pPr>
    </w:p>
    <w:p w14:paraId="057BDF52" w14:textId="77777777" w:rsidR="005B22BC" w:rsidRDefault="005B22BC" w:rsidP="005B22BC">
      <w:pPr>
        <w:jc w:val="center"/>
        <w:rPr>
          <w:rFonts w:cs="Arial"/>
          <w:b/>
          <w:sz w:val="24"/>
          <w:szCs w:val="24"/>
        </w:rPr>
      </w:pPr>
    </w:p>
    <w:p w14:paraId="7C330129" w14:textId="77777777" w:rsidR="005B22BC" w:rsidRDefault="005B22BC" w:rsidP="005B22BC">
      <w:pPr>
        <w:jc w:val="center"/>
        <w:rPr>
          <w:rFonts w:cs="Arial"/>
          <w:b/>
          <w:sz w:val="24"/>
          <w:szCs w:val="24"/>
        </w:rPr>
      </w:pPr>
    </w:p>
    <w:p w14:paraId="4BC080D3" w14:textId="77777777" w:rsidR="005B22BC" w:rsidRDefault="005B22BC" w:rsidP="005B22BC">
      <w:pPr>
        <w:jc w:val="center"/>
        <w:rPr>
          <w:rFonts w:cs="Arial"/>
          <w:b/>
          <w:sz w:val="24"/>
          <w:szCs w:val="24"/>
        </w:rPr>
      </w:pPr>
    </w:p>
    <w:p w14:paraId="331AED1A" w14:textId="77777777" w:rsidR="005B22BC" w:rsidRDefault="005B22BC" w:rsidP="005B22BC">
      <w:pPr>
        <w:jc w:val="center"/>
        <w:rPr>
          <w:rFonts w:cs="Arial"/>
          <w:b/>
          <w:sz w:val="24"/>
          <w:szCs w:val="24"/>
        </w:rPr>
      </w:pPr>
    </w:p>
    <w:p w14:paraId="2B06DF1B" w14:textId="77777777" w:rsidR="005B22BC" w:rsidRDefault="005B22BC" w:rsidP="005B22BC">
      <w:pPr>
        <w:jc w:val="center"/>
        <w:rPr>
          <w:rFonts w:cs="Arial"/>
          <w:b/>
          <w:sz w:val="24"/>
          <w:szCs w:val="24"/>
        </w:rPr>
      </w:pPr>
    </w:p>
    <w:p w14:paraId="41A9CE6C" w14:textId="77777777" w:rsidR="005B22BC" w:rsidRDefault="005B22BC" w:rsidP="005B22BC">
      <w:pPr>
        <w:jc w:val="center"/>
        <w:rPr>
          <w:rFonts w:cs="Arial"/>
          <w:b/>
          <w:sz w:val="24"/>
          <w:szCs w:val="24"/>
        </w:rPr>
      </w:pPr>
    </w:p>
    <w:p w14:paraId="2A60E73E" w14:textId="77777777" w:rsidR="005B22BC" w:rsidRDefault="005B22BC" w:rsidP="005B22BC">
      <w:pPr>
        <w:jc w:val="center"/>
        <w:rPr>
          <w:rFonts w:cs="Arial"/>
          <w:b/>
          <w:sz w:val="24"/>
          <w:szCs w:val="24"/>
        </w:rPr>
      </w:pPr>
    </w:p>
    <w:p w14:paraId="6293FF7A" w14:textId="0E6E08D5" w:rsidR="005B22BC" w:rsidRPr="00A937AA" w:rsidRDefault="00F635C4" w:rsidP="005B22BC">
      <w:pPr>
        <w:jc w:val="center"/>
        <w:rPr>
          <w:rFonts w:cs="Arial"/>
          <w:b/>
          <w:sz w:val="24"/>
          <w:szCs w:val="24"/>
        </w:rPr>
      </w:pPr>
      <w:r w:rsidRPr="00A937AA">
        <w:rPr>
          <w:rFonts w:cs="Arial"/>
          <w:b/>
          <w:sz w:val="24"/>
          <w:szCs w:val="24"/>
        </w:rPr>
        <w:t>APOYO NACIONAL A LA PRODUCCIÓN Y EMPLEO</w:t>
      </w:r>
    </w:p>
    <w:p w14:paraId="2E558BCD" w14:textId="7FC9E192" w:rsidR="00F635C4" w:rsidRDefault="00F635C4" w:rsidP="005B22BC">
      <w:pPr>
        <w:jc w:val="center"/>
      </w:pPr>
    </w:p>
    <w:p w14:paraId="0C7701BD" w14:textId="5D42EF52" w:rsidR="005B22BC" w:rsidRDefault="005B22BC" w:rsidP="00F635C4">
      <w:pPr>
        <w:jc w:val="center"/>
        <w:outlineLvl w:val="0"/>
        <w:rPr>
          <w:rFonts w:cs="Tahoma"/>
          <w:color w:val="244061"/>
          <w:sz w:val="20"/>
          <w:szCs w:val="20"/>
        </w:rPr>
      </w:pPr>
      <w:r w:rsidRPr="00507C03">
        <w:rPr>
          <w:rFonts w:cs="Tahoma"/>
          <w:color w:val="244061"/>
          <w:sz w:val="20"/>
          <w:szCs w:val="20"/>
        </w:rPr>
        <w:t>ESTADO PLURINACIONAL DE BOLIVIA</w:t>
      </w:r>
    </w:p>
    <w:p w14:paraId="6BE4046A" w14:textId="3B0C3B3F" w:rsidR="00F635C4" w:rsidRDefault="00F635C4" w:rsidP="00F635C4">
      <w:pPr>
        <w:jc w:val="center"/>
        <w:outlineLvl w:val="0"/>
        <w:rPr>
          <w:rFonts w:cs="Tahoma"/>
          <w:color w:val="244061"/>
          <w:sz w:val="20"/>
          <w:szCs w:val="20"/>
        </w:rPr>
      </w:pPr>
    </w:p>
    <w:p w14:paraId="5F49B920" w14:textId="6C3B6705" w:rsidR="00F635C4" w:rsidRDefault="00F635C4" w:rsidP="00F635C4">
      <w:pPr>
        <w:jc w:val="center"/>
        <w:outlineLvl w:val="0"/>
        <w:rPr>
          <w:rFonts w:cs="Tahoma"/>
          <w:color w:val="244061"/>
          <w:sz w:val="20"/>
          <w:szCs w:val="20"/>
        </w:rPr>
      </w:pPr>
    </w:p>
    <w:p w14:paraId="3DEC2A0C" w14:textId="57B2F6CF" w:rsidR="00F635C4" w:rsidRDefault="00F635C4" w:rsidP="00F635C4">
      <w:pPr>
        <w:jc w:val="center"/>
        <w:outlineLvl w:val="0"/>
        <w:rPr>
          <w:rFonts w:cs="Tahoma"/>
          <w:color w:val="244061"/>
          <w:sz w:val="20"/>
          <w:szCs w:val="20"/>
        </w:rPr>
      </w:pPr>
    </w:p>
    <w:p w14:paraId="07B34642" w14:textId="77777777" w:rsidR="00A848AA" w:rsidRDefault="00A848AA" w:rsidP="00F635C4">
      <w:pPr>
        <w:jc w:val="center"/>
        <w:outlineLvl w:val="0"/>
        <w:rPr>
          <w:rFonts w:cs="Tahoma"/>
          <w:color w:val="244061"/>
          <w:sz w:val="20"/>
          <w:szCs w:val="20"/>
        </w:rPr>
      </w:pPr>
    </w:p>
    <w:p w14:paraId="58DD7F8C" w14:textId="77777777" w:rsidR="005B22BC" w:rsidRDefault="005B22BC" w:rsidP="00300646">
      <w:pPr>
        <w:jc w:val="center"/>
        <w:rPr>
          <w:rFonts w:cs="Verdana"/>
          <w:b/>
          <w:bCs/>
          <w:szCs w:val="18"/>
          <w:lang w:val="es-BO"/>
        </w:rPr>
      </w:pPr>
    </w:p>
    <w:p w14:paraId="4472F5AD" w14:textId="77777777" w:rsidR="005B22BC" w:rsidRDefault="005B22BC" w:rsidP="00300646">
      <w:pPr>
        <w:jc w:val="center"/>
        <w:rPr>
          <w:rFonts w:cs="Verdana"/>
          <w:b/>
          <w:bCs/>
          <w:szCs w:val="18"/>
          <w:lang w:val="es-BO"/>
        </w:rPr>
      </w:pPr>
    </w:p>
    <w:p w14:paraId="0947C332" w14:textId="5C1D7AB8" w:rsidR="005B22BC" w:rsidRDefault="005B22BC" w:rsidP="00300646">
      <w:pPr>
        <w:jc w:val="center"/>
        <w:rPr>
          <w:rFonts w:cs="Verdana"/>
          <w:b/>
          <w:bCs/>
          <w:szCs w:val="18"/>
          <w:lang w:val="es-BO"/>
        </w:rPr>
      </w:pPr>
    </w:p>
    <w:p w14:paraId="2118045F" w14:textId="03C63BCD" w:rsidR="005B22BC" w:rsidRDefault="005B22BC" w:rsidP="00300646">
      <w:pPr>
        <w:jc w:val="center"/>
        <w:rPr>
          <w:rFonts w:cs="Verdana"/>
          <w:b/>
          <w:bCs/>
          <w:szCs w:val="18"/>
          <w:lang w:val="es-BO"/>
        </w:rPr>
      </w:pPr>
    </w:p>
    <w:p w14:paraId="316C749F" w14:textId="54CE6611" w:rsidR="005B22BC" w:rsidRDefault="005B22BC" w:rsidP="00300646">
      <w:pPr>
        <w:jc w:val="center"/>
        <w:rPr>
          <w:rFonts w:cs="Verdana"/>
          <w:b/>
          <w:bCs/>
          <w:szCs w:val="18"/>
          <w:lang w:val="es-BO"/>
        </w:rPr>
      </w:pPr>
    </w:p>
    <w:p w14:paraId="4C8A5F77" w14:textId="4FE3E989" w:rsidR="005B22BC" w:rsidRDefault="005B22BC" w:rsidP="00300646">
      <w:pPr>
        <w:jc w:val="center"/>
        <w:rPr>
          <w:rFonts w:cs="Verdana"/>
          <w:b/>
          <w:bCs/>
          <w:szCs w:val="18"/>
          <w:lang w:val="es-BO"/>
        </w:rPr>
      </w:pPr>
    </w:p>
    <w:p w14:paraId="737D2DB9" w14:textId="75831F55" w:rsidR="005B22BC" w:rsidRDefault="005B22BC" w:rsidP="00300646">
      <w:pPr>
        <w:jc w:val="center"/>
        <w:rPr>
          <w:rFonts w:cs="Verdana"/>
          <w:b/>
          <w:bCs/>
          <w:szCs w:val="18"/>
          <w:lang w:val="es-BO"/>
        </w:rPr>
      </w:pPr>
      <w:r>
        <w:rPr>
          <w:noProof/>
          <w:lang w:val="en-US" w:eastAsia="en-US"/>
        </w:rPr>
        <mc:AlternateContent>
          <mc:Choice Requires="wps">
            <w:drawing>
              <wp:anchor distT="0" distB="0" distL="114300" distR="114300" simplePos="0" relativeHeight="251666432" behindDoc="0" locked="0" layoutInCell="0" allowOverlap="1" wp14:anchorId="33736668" wp14:editId="610E3561">
                <wp:simplePos x="0" y="0"/>
                <wp:positionH relativeFrom="page">
                  <wp:align>left</wp:align>
                </wp:positionH>
                <wp:positionV relativeFrom="bottomMargin">
                  <wp:align>top</wp:align>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A8A7C6" w14:textId="77777777" w:rsidR="00F84743" w:rsidRDefault="00F84743" w:rsidP="005B22BC">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C391B0A" w14:textId="77777777" w:rsidR="00F84743" w:rsidRDefault="00F84743" w:rsidP="005B22B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75CF2CBD" w14:textId="77777777" w:rsidR="00F84743" w:rsidRDefault="00F84743" w:rsidP="005B22BC">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7F45442" w14:textId="77777777" w:rsidR="00F84743" w:rsidRDefault="00F84743" w:rsidP="005B22BC"/>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736668" id="Rectángulo 9" o:spid="_x0000_s1029" style="position:absolute;left:0;text-align:left;margin-left:0;margin-top:0;width:618.6pt;height:70.85pt;z-index:251666432;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" o:allowincell="f" fillcolor="#243f60" stroked="f" strokecolor="white">
                <v:fill opacity="40092f"/>
                <v:textbox inset="6.75pt,3.75pt,6.75pt,3.75pt">
                  <w:txbxContent>
                    <w:p w14:paraId="17A8A7C6" w14:textId="77777777" w:rsidR="00F84743" w:rsidRDefault="00F84743" w:rsidP="005B22BC">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C391B0A" w14:textId="77777777" w:rsidR="00F84743" w:rsidRDefault="00F84743" w:rsidP="005B22B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75CF2CBD" w14:textId="77777777" w:rsidR="00F84743" w:rsidRDefault="00F84743" w:rsidP="005B22BC">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7F45442" w14:textId="77777777" w:rsidR="00F84743" w:rsidRDefault="00F84743" w:rsidP="005B22BC"/>
                  </w:txbxContent>
                </v:textbox>
                <w10:wrap anchorx="page" anchory="margin"/>
              </v:rect>
            </w:pict>
          </mc:Fallback>
        </mc:AlternateContent>
      </w:r>
    </w:p>
    <w:p w14:paraId="59F99B79" w14:textId="76AE0006" w:rsidR="00FE0A19" w:rsidRDefault="006C70E4" w:rsidP="006C70E4">
      <w:pPr>
        <w:jc w:val="center"/>
        <w:rPr>
          <w:b/>
          <w:lang w:val="es-BO"/>
        </w:rPr>
      </w:pPr>
      <w:r w:rsidRPr="00D011A8">
        <w:rPr>
          <w:b/>
          <w:lang w:val="es-BO"/>
        </w:rPr>
        <w:lastRenderedPageBreak/>
        <w:t>CONTENIDO</w:t>
      </w:r>
    </w:p>
    <w:p w14:paraId="6ACB8C44" w14:textId="77777777" w:rsidR="005B22BC" w:rsidRPr="00D011A8" w:rsidRDefault="005B22BC" w:rsidP="006C70E4">
      <w:pPr>
        <w:jc w:val="center"/>
        <w:rPr>
          <w:b/>
          <w:lang w:val="es-BO"/>
        </w:rPr>
      </w:pPr>
    </w:p>
    <w:p w14:paraId="7432B51A" w14:textId="09D49162"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AE2814">
          <w:rPr>
            <w:noProof/>
            <w:webHidden/>
          </w:rPr>
          <w:t>3</w:t>
        </w:r>
        <w:r w:rsidR="00D011A8" w:rsidRPr="00D011A8">
          <w:rPr>
            <w:noProof/>
            <w:webHidden/>
          </w:rPr>
          <w:fldChar w:fldCharType="end"/>
        </w:r>
      </w:hyperlink>
    </w:p>
    <w:p w14:paraId="585A95B6" w14:textId="68A2D60D"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AE2814">
          <w:rPr>
            <w:noProof/>
            <w:webHidden/>
          </w:rPr>
          <w:t>3</w:t>
        </w:r>
        <w:r w:rsidR="00D011A8" w:rsidRPr="00D011A8">
          <w:rPr>
            <w:noProof/>
            <w:webHidden/>
          </w:rPr>
          <w:fldChar w:fldCharType="end"/>
        </w:r>
      </w:hyperlink>
    </w:p>
    <w:p w14:paraId="262E5D48" w14:textId="2E1AEB89"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AE2814">
          <w:rPr>
            <w:noProof/>
            <w:webHidden/>
          </w:rPr>
          <w:t>3</w:t>
        </w:r>
        <w:r w:rsidR="00D011A8" w:rsidRPr="00D011A8">
          <w:rPr>
            <w:noProof/>
            <w:webHidden/>
          </w:rPr>
          <w:fldChar w:fldCharType="end"/>
        </w:r>
      </w:hyperlink>
    </w:p>
    <w:p w14:paraId="5BBD57CA" w14:textId="4E975D05"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AE2814">
          <w:rPr>
            <w:noProof/>
            <w:webHidden/>
          </w:rPr>
          <w:t>3</w:t>
        </w:r>
        <w:r w:rsidR="00D011A8" w:rsidRPr="00D011A8">
          <w:rPr>
            <w:noProof/>
            <w:webHidden/>
          </w:rPr>
          <w:fldChar w:fldCharType="end"/>
        </w:r>
      </w:hyperlink>
    </w:p>
    <w:p w14:paraId="09DDC8E9" w14:textId="4DD17BBC"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AE2814">
          <w:rPr>
            <w:noProof/>
            <w:webHidden/>
          </w:rPr>
          <w:t>4</w:t>
        </w:r>
        <w:r w:rsidR="00D011A8" w:rsidRPr="00D011A8">
          <w:rPr>
            <w:noProof/>
            <w:webHidden/>
          </w:rPr>
          <w:fldChar w:fldCharType="end"/>
        </w:r>
      </w:hyperlink>
    </w:p>
    <w:p w14:paraId="1C715509" w14:textId="15B8964E"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AE2814">
          <w:rPr>
            <w:noProof/>
            <w:webHidden/>
          </w:rPr>
          <w:t>5</w:t>
        </w:r>
        <w:r w:rsidR="00D011A8" w:rsidRPr="00D011A8">
          <w:rPr>
            <w:noProof/>
            <w:webHidden/>
          </w:rPr>
          <w:fldChar w:fldCharType="end"/>
        </w:r>
      </w:hyperlink>
    </w:p>
    <w:p w14:paraId="42D7EB33" w14:textId="50CD3594"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AE2814">
          <w:rPr>
            <w:noProof/>
            <w:webHidden/>
          </w:rPr>
          <w:t>6</w:t>
        </w:r>
        <w:r w:rsidR="00D011A8" w:rsidRPr="00D011A8">
          <w:rPr>
            <w:noProof/>
            <w:webHidden/>
          </w:rPr>
          <w:fldChar w:fldCharType="end"/>
        </w:r>
      </w:hyperlink>
    </w:p>
    <w:p w14:paraId="7066CE74" w14:textId="26D96BF7"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AE2814">
          <w:rPr>
            <w:noProof/>
            <w:webHidden/>
          </w:rPr>
          <w:t>6</w:t>
        </w:r>
        <w:r w:rsidR="00D011A8" w:rsidRPr="00D011A8">
          <w:rPr>
            <w:noProof/>
            <w:webHidden/>
          </w:rPr>
          <w:fldChar w:fldCharType="end"/>
        </w:r>
      </w:hyperlink>
    </w:p>
    <w:p w14:paraId="330B2A8F" w14:textId="38E52B33"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AE2814">
          <w:rPr>
            <w:noProof/>
            <w:webHidden/>
          </w:rPr>
          <w:t>6</w:t>
        </w:r>
        <w:r w:rsidR="00D011A8" w:rsidRPr="00D011A8">
          <w:rPr>
            <w:noProof/>
            <w:webHidden/>
          </w:rPr>
          <w:fldChar w:fldCharType="end"/>
        </w:r>
      </w:hyperlink>
    </w:p>
    <w:p w14:paraId="4E6C7183" w14:textId="6D9DF470"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AE2814">
          <w:rPr>
            <w:noProof/>
            <w:webHidden/>
          </w:rPr>
          <w:t>7</w:t>
        </w:r>
        <w:r w:rsidR="00D011A8" w:rsidRPr="00D011A8">
          <w:rPr>
            <w:noProof/>
            <w:webHidden/>
          </w:rPr>
          <w:fldChar w:fldCharType="end"/>
        </w:r>
      </w:hyperlink>
    </w:p>
    <w:p w14:paraId="314B85F5" w14:textId="1AD378D6"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AE2814">
          <w:rPr>
            <w:noProof/>
            <w:webHidden/>
          </w:rPr>
          <w:t>7</w:t>
        </w:r>
        <w:r w:rsidR="00D011A8" w:rsidRPr="00D011A8">
          <w:rPr>
            <w:noProof/>
            <w:webHidden/>
          </w:rPr>
          <w:fldChar w:fldCharType="end"/>
        </w:r>
      </w:hyperlink>
    </w:p>
    <w:p w14:paraId="7D107F0E" w14:textId="596E458A"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AE2814">
          <w:rPr>
            <w:noProof/>
            <w:webHidden/>
          </w:rPr>
          <w:t>8</w:t>
        </w:r>
        <w:r w:rsidR="00D011A8" w:rsidRPr="00D011A8">
          <w:rPr>
            <w:noProof/>
            <w:webHidden/>
          </w:rPr>
          <w:fldChar w:fldCharType="end"/>
        </w:r>
      </w:hyperlink>
    </w:p>
    <w:p w14:paraId="3A63D97D" w14:textId="0AEF85A4"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AE2814">
          <w:rPr>
            <w:noProof/>
            <w:webHidden/>
          </w:rPr>
          <w:t>9</w:t>
        </w:r>
        <w:r w:rsidR="00D011A8" w:rsidRPr="00D011A8">
          <w:rPr>
            <w:noProof/>
            <w:webHidden/>
          </w:rPr>
          <w:fldChar w:fldCharType="end"/>
        </w:r>
      </w:hyperlink>
    </w:p>
    <w:p w14:paraId="48AC26FA" w14:textId="298EBE4A"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AE2814">
          <w:rPr>
            <w:noProof/>
            <w:webHidden/>
          </w:rPr>
          <w:t>11</w:t>
        </w:r>
        <w:r w:rsidR="00D011A8" w:rsidRPr="00D011A8">
          <w:rPr>
            <w:noProof/>
            <w:webHidden/>
          </w:rPr>
          <w:fldChar w:fldCharType="end"/>
        </w:r>
      </w:hyperlink>
    </w:p>
    <w:p w14:paraId="0F601931" w14:textId="44137D0E"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AE2814">
          <w:rPr>
            <w:noProof/>
            <w:webHidden/>
          </w:rPr>
          <w:t>11</w:t>
        </w:r>
        <w:r w:rsidR="00D011A8" w:rsidRPr="00D011A8">
          <w:rPr>
            <w:noProof/>
            <w:webHidden/>
          </w:rPr>
          <w:fldChar w:fldCharType="end"/>
        </w:r>
      </w:hyperlink>
    </w:p>
    <w:p w14:paraId="74B33481" w14:textId="3FAAB595"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AE2814">
          <w:rPr>
            <w:noProof/>
            <w:webHidden/>
          </w:rPr>
          <w:t>11</w:t>
        </w:r>
        <w:r w:rsidR="00D011A8" w:rsidRPr="00D011A8">
          <w:rPr>
            <w:noProof/>
            <w:webHidden/>
          </w:rPr>
          <w:fldChar w:fldCharType="end"/>
        </w:r>
      </w:hyperlink>
    </w:p>
    <w:p w14:paraId="19F2328D" w14:textId="3F0B74DF"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AE2814">
          <w:rPr>
            <w:noProof/>
            <w:webHidden/>
          </w:rPr>
          <w:t>11</w:t>
        </w:r>
        <w:r w:rsidR="00D011A8" w:rsidRPr="00D011A8">
          <w:rPr>
            <w:noProof/>
            <w:webHidden/>
          </w:rPr>
          <w:fldChar w:fldCharType="end"/>
        </w:r>
      </w:hyperlink>
    </w:p>
    <w:p w14:paraId="7B89FE18" w14:textId="57382194"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AE2814">
          <w:rPr>
            <w:noProof/>
            <w:webHidden/>
          </w:rPr>
          <w:t>11</w:t>
        </w:r>
        <w:r w:rsidR="00D011A8" w:rsidRPr="00D011A8">
          <w:rPr>
            <w:noProof/>
            <w:webHidden/>
          </w:rPr>
          <w:fldChar w:fldCharType="end"/>
        </w:r>
      </w:hyperlink>
    </w:p>
    <w:p w14:paraId="77E5EBBB" w14:textId="33650AD8"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AE2814">
          <w:rPr>
            <w:noProof/>
            <w:webHidden/>
          </w:rPr>
          <w:t>12</w:t>
        </w:r>
        <w:r w:rsidR="00D011A8" w:rsidRPr="00D011A8">
          <w:rPr>
            <w:noProof/>
            <w:webHidden/>
          </w:rPr>
          <w:fldChar w:fldCharType="end"/>
        </w:r>
      </w:hyperlink>
    </w:p>
    <w:p w14:paraId="4A915F71" w14:textId="199E1999"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AE2814">
          <w:rPr>
            <w:noProof/>
            <w:webHidden/>
          </w:rPr>
          <w:t>12</w:t>
        </w:r>
        <w:r w:rsidR="00D011A8" w:rsidRPr="00D011A8">
          <w:rPr>
            <w:noProof/>
            <w:webHidden/>
          </w:rPr>
          <w:fldChar w:fldCharType="end"/>
        </w:r>
      </w:hyperlink>
    </w:p>
    <w:p w14:paraId="46074B4A" w14:textId="3F77185C"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AE2814">
          <w:rPr>
            <w:noProof/>
            <w:webHidden/>
          </w:rPr>
          <w:t>14</w:t>
        </w:r>
        <w:r w:rsidR="00D011A8" w:rsidRPr="00D011A8">
          <w:rPr>
            <w:noProof/>
            <w:webHidden/>
          </w:rPr>
          <w:fldChar w:fldCharType="end"/>
        </w:r>
      </w:hyperlink>
    </w:p>
    <w:p w14:paraId="20E03C89" w14:textId="11A8A595"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AE2814">
          <w:rPr>
            <w:noProof/>
            <w:webHidden/>
          </w:rPr>
          <w:t>15</w:t>
        </w:r>
        <w:r w:rsidR="00D011A8" w:rsidRPr="00D011A8">
          <w:rPr>
            <w:noProof/>
            <w:webHidden/>
          </w:rPr>
          <w:fldChar w:fldCharType="end"/>
        </w:r>
      </w:hyperlink>
    </w:p>
    <w:p w14:paraId="557F27C3" w14:textId="26DF846D"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AE2814">
          <w:rPr>
            <w:noProof/>
            <w:webHidden/>
          </w:rPr>
          <w:t>15</w:t>
        </w:r>
        <w:r w:rsidR="00D011A8" w:rsidRPr="00D011A8">
          <w:rPr>
            <w:noProof/>
            <w:webHidden/>
          </w:rPr>
          <w:fldChar w:fldCharType="end"/>
        </w:r>
      </w:hyperlink>
    </w:p>
    <w:p w14:paraId="0A25556F" w14:textId="4E5CA01A"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AE2814">
          <w:rPr>
            <w:noProof/>
            <w:webHidden/>
          </w:rPr>
          <w:t>16</w:t>
        </w:r>
        <w:r w:rsidR="00D011A8" w:rsidRPr="00D011A8">
          <w:rPr>
            <w:noProof/>
            <w:webHidden/>
          </w:rPr>
          <w:fldChar w:fldCharType="end"/>
        </w:r>
      </w:hyperlink>
    </w:p>
    <w:p w14:paraId="554B44E3" w14:textId="36B9B5AC" w:rsidR="00D011A8" w:rsidRPr="00D011A8" w:rsidRDefault="00E851B8"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AE2814">
          <w:rPr>
            <w:noProof/>
            <w:webHidden/>
          </w:rPr>
          <w:t>18</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7263B6">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7263B6">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7263B6">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3086B46A" w14:textId="1C03564E"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5B22BC">
        <w:rPr>
          <w:b/>
          <w:lang w:val="es-BO"/>
        </w:rPr>
        <w:t xml:space="preserve"> </w:t>
      </w:r>
      <w:r w:rsidR="005B22BC" w:rsidRPr="005B22BC">
        <w:rPr>
          <w:rFonts w:cs="Tahoma"/>
          <w:b/>
          <w:i/>
          <w:szCs w:val="18"/>
          <w:highlight w:val="cyan"/>
          <w:lang w:val="es-BO"/>
        </w:rPr>
        <w:t>“No corresponde”</w:t>
      </w:r>
    </w:p>
    <w:p w14:paraId="3AC40932" w14:textId="77777777" w:rsidR="00807F82" w:rsidRPr="00D011A8" w:rsidRDefault="00807F82" w:rsidP="00807F82">
      <w:pPr>
        <w:ind w:left="709"/>
        <w:rPr>
          <w:rFonts w:cs="Tahoma"/>
          <w:szCs w:val="18"/>
          <w:lang w:val="es-BO"/>
        </w:rPr>
      </w:pPr>
    </w:p>
    <w:p w14:paraId="0F8596B0" w14:textId="31327619"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5B22BC">
        <w:rPr>
          <w:b/>
          <w:lang w:val="es-BO"/>
        </w:rPr>
        <w:t xml:space="preserve"> </w:t>
      </w:r>
      <w:r w:rsidR="005B22BC" w:rsidRPr="005B22BC">
        <w:rPr>
          <w:rFonts w:cs="Tahoma"/>
          <w:b/>
          <w:i/>
          <w:szCs w:val="18"/>
          <w:highlight w:val="cyan"/>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7263B6">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7263B6">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7263B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7263B6">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7263B6">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Default="00C60109" w:rsidP="007B454D">
      <w:pPr>
        <w:tabs>
          <w:tab w:val="num" w:pos="2160"/>
        </w:tabs>
        <w:ind w:left="1701" w:hanging="425"/>
        <w:rPr>
          <w:rFonts w:cs="Arial"/>
          <w:b/>
          <w:szCs w:val="18"/>
          <w:lang w:val="es-BO"/>
        </w:rPr>
      </w:pPr>
    </w:p>
    <w:p w14:paraId="4FEEEB27" w14:textId="77777777" w:rsidR="005B22BC" w:rsidRPr="00D011A8" w:rsidRDefault="005B22BC" w:rsidP="007B454D">
      <w:pPr>
        <w:tabs>
          <w:tab w:val="num" w:pos="2160"/>
        </w:tabs>
        <w:ind w:left="1701" w:hanging="425"/>
        <w:rPr>
          <w:rFonts w:cs="Arial"/>
          <w:b/>
          <w:szCs w:val="18"/>
          <w:lang w:val="es-BO"/>
        </w:rPr>
      </w:pPr>
    </w:p>
    <w:p w14:paraId="19726808" w14:textId="77777777" w:rsidR="00C60109" w:rsidRPr="00D011A8" w:rsidRDefault="00C60109" w:rsidP="007263B6">
      <w:pPr>
        <w:pStyle w:val="SAUL"/>
        <w:numPr>
          <w:ilvl w:val="1"/>
          <w:numId w:val="11"/>
        </w:numPr>
        <w:tabs>
          <w:tab w:val="clear" w:pos="532"/>
        </w:tabs>
        <w:ind w:left="1134" w:hanging="708"/>
        <w:rPr>
          <w:rFonts w:cs="Arial"/>
          <w:b/>
          <w:szCs w:val="18"/>
          <w:lang w:val="es-BO"/>
        </w:rPr>
      </w:pPr>
      <w:r w:rsidRPr="00D011A8">
        <w:rPr>
          <w:rFonts w:cs="Arial"/>
          <w:b/>
          <w:szCs w:val="18"/>
          <w:lang w:val="es-BO"/>
        </w:rPr>
        <w:lastRenderedPageBreak/>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7263B6">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7263B6">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7263B6">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7263B6">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7263B6">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7263B6">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7263B6">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7263B6">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7263B6">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7263B6">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7263B6">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7263B6">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3277CD92" w14:textId="77777777" w:rsidR="004459A4" w:rsidRDefault="004459A4" w:rsidP="003C3CC5">
      <w:pPr>
        <w:ind w:left="426"/>
        <w:jc w:val="center"/>
        <w:rPr>
          <w:rFonts w:cs="Tahoma"/>
          <w:b/>
          <w:bCs/>
          <w:szCs w:val="18"/>
          <w:lang w:val="es-BO"/>
        </w:rPr>
      </w:pPr>
    </w:p>
    <w:p w14:paraId="39162B0A" w14:textId="77777777" w:rsidR="004459A4" w:rsidRDefault="004459A4" w:rsidP="003C3CC5">
      <w:pPr>
        <w:ind w:left="426"/>
        <w:jc w:val="center"/>
        <w:rPr>
          <w:rFonts w:cs="Tahoma"/>
          <w:b/>
          <w:bCs/>
          <w:szCs w:val="18"/>
          <w:lang w:val="es-BO"/>
        </w:rPr>
      </w:pPr>
    </w:p>
    <w:p w14:paraId="227DDFAC" w14:textId="77777777" w:rsidR="004459A4" w:rsidRDefault="004459A4" w:rsidP="003C3CC5">
      <w:pPr>
        <w:ind w:left="426"/>
        <w:jc w:val="center"/>
        <w:rPr>
          <w:rFonts w:cs="Tahoma"/>
          <w:b/>
          <w:bCs/>
          <w:szCs w:val="18"/>
          <w:lang w:val="es-BO"/>
        </w:rPr>
      </w:pPr>
    </w:p>
    <w:p w14:paraId="51FA966F" w14:textId="77777777" w:rsidR="004459A4" w:rsidRDefault="004459A4" w:rsidP="003C3CC5">
      <w:pPr>
        <w:ind w:left="426"/>
        <w:jc w:val="center"/>
        <w:rPr>
          <w:rFonts w:cs="Tahoma"/>
          <w:b/>
          <w:bCs/>
          <w:szCs w:val="18"/>
          <w:lang w:val="es-BO"/>
        </w:rPr>
      </w:pPr>
    </w:p>
    <w:p w14:paraId="156A0F12" w14:textId="77777777" w:rsidR="004459A4" w:rsidRDefault="004459A4" w:rsidP="003C3CC5">
      <w:pPr>
        <w:ind w:left="426"/>
        <w:jc w:val="center"/>
        <w:rPr>
          <w:rFonts w:cs="Tahoma"/>
          <w:b/>
          <w:bCs/>
          <w:szCs w:val="18"/>
          <w:lang w:val="es-BO"/>
        </w:rPr>
      </w:pPr>
    </w:p>
    <w:p w14:paraId="20D0EADA" w14:textId="77777777" w:rsidR="004459A4" w:rsidRDefault="004459A4" w:rsidP="003C3CC5">
      <w:pPr>
        <w:ind w:left="426"/>
        <w:jc w:val="center"/>
        <w:rPr>
          <w:rFonts w:cs="Tahoma"/>
          <w:b/>
          <w:bCs/>
          <w:szCs w:val="18"/>
          <w:lang w:val="es-BO"/>
        </w:rPr>
      </w:pPr>
    </w:p>
    <w:p w14:paraId="09CE6159" w14:textId="77777777" w:rsidR="004459A4" w:rsidRDefault="004459A4" w:rsidP="003C3CC5">
      <w:pPr>
        <w:ind w:left="426"/>
        <w:jc w:val="center"/>
        <w:rPr>
          <w:rFonts w:cs="Tahoma"/>
          <w:b/>
          <w:bCs/>
          <w:szCs w:val="18"/>
          <w:lang w:val="es-BO"/>
        </w:rPr>
      </w:pPr>
    </w:p>
    <w:p w14:paraId="4D7956FE" w14:textId="77777777" w:rsidR="004459A4" w:rsidRDefault="004459A4" w:rsidP="003C3CC5">
      <w:pPr>
        <w:ind w:left="426"/>
        <w:jc w:val="center"/>
        <w:rPr>
          <w:rFonts w:cs="Tahoma"/>
          <w:b/>
          <w:bCs/>
          <w:szCs w:val="18"/>
          <w:lang w:val="es-BO"/>
        </w:rPr>
      </w:pPr>
    </w:p>
    <w:p w14:paraId="430B28F0" w14:textId="77777777" w:rsidR="004459A4" w:rsidRDefault="004459A4" w:rsidP="003C3CC5">
      <w:pPr>
        <w:ind w:left="426"/>
        <w:jc w:val="center"/>
        <w:rPr>
          <w:rFonts w:cs="Tahoma"/>
          <w:b/>
          <w:bCs/>
          <w:szCs w:val="18"/>
          <w:lang w:val="es-BO"/>
        </w:rPr>
      </w:pPr>
    </w:p>
    <w:p w14:paraId="1E2E50C9" w14:textId="77777777" w:rsidR="004459A4" w:rsidRDefault="004459A4" w:rsidP="003C3CC5">
      <w:pPr>
        <w:ind w:left="426"/>
        <w:jc w:val="center"/>
        <w:rPr>
          <w:rFonts w:cs="Tahoma"/>
          <w:b/>
          <w:bCs/>
          <w:szCs w:val="18"/>
          <w:lang w:val="es-BO"/>
        </w:rPr>
      </w:pPr>
    </w:p>
    <w:p w14:paraId="71DE0170" w14:textId="77777777" w:rsidR="004459A4" w:rsidRDefault="004459A4" w:rsidP="003C3CC5">
      <w:pPr>
        <w:ind w:left="426"/>
        <w:jc w:val="center"/>
        <w:rPr>
          <w:rFonts w:cs="Tahoma"/>
          <w:b/>
          <w:bCs/>
          <w:szCs w:val="18"/>
          <w:lang w:val="es-BO"/>
        </w:rPr>
      </w:pPr>
    </w:p>
    <w:p w14:paraId="6CEA1E65" w14:textId="77777777" w:rsidR="004459A4" w:rsidRDefault="004459A4" w:rsidP="003C3CC5">
      <w:pPr>
        <w:ind w:left="426"/>
        <w:jc w:val="center"/>
        <w:rPr>
          <w:rFonts w:cs="Tahoma"/>
          <w:b/>
          <w:bCs/>
          <w:szCs w:val="18"/>
          <w:lang w:val="es-BO"/>
        </w:rPr>
      </w:pPr>
    </w:p>
    <w:p w14:paraId="6C9CFA81" w14:textId="77777777" w:rsidR="004459A4" w:rsidRDefault="004459A4" w:rsidP="003C3CC5">
      <w:pPr>
        <w:ind w:left="426"/>
        <w:jc w:val="center"/>
        <w:rPr>
          <w:rFonts w:cs="Tahoma"/>
          <w:b/>
          <w:bCs/>
          <w:szCs w:val="18"/>
          <w:lang w:val="es-BO"/>
        </w:rPr>
      </w:pPr>
    </w:p>
    <w:p w14:paraId="5D4323C4" w14:textId="77777777" w:rsidR="004459A4" w:rsidRDefault="004459A4" w:rsidP="003C3CC5">
      <w:pPr>
        <w:ind w:left="426"/>
        <w:jc w:val="center"/>
        <w:rPr>
          <w:rFonts w:cs="Tahoma"/>
          <w:b/>
          <w:bCs/>
          <w:szCs w:val="18"/>
          <w:lang w:val="es-BO"/>
        </w:rPr>
      </w:pPr>
    </w:p>
    <w:p w14:paraId="73C00E9C" w14:textId="77777777" w:rsidR="004459A4" w:rsidRDefault="004459A4" w:rsidP="003C3CC5">
      <w:pPr>
        <w:ind w:left="426"/>
        <w:jc w:val="center"/>
        <w:rPr>
          <w:rFonts w:cs="Tahoma"/>
          <w:b/>
          <w:bCs/>
          <w:szCs w:val="18"/>
          <w:lang w:val="es-BO"/>
        </w:rPr>
      </w:pPr>
    </w:p>
    <w:p w14:paraId="29FD72E8" w14:textId="77777777" w:rsidR="004459A4" w:rsidRDefault="004459A4" w:rsidP="003C3CC5">
      <w:pPr>
        <w:ind w:left="426"/>
        <w:jc w:val="center"/>
        <w:rPr>
          <w:rFonts w:cs="Tahoma"/>
          <w:b/>
          <w:bCs/>
          <w:szCs w:val="18"/>
          <w:lang w:val="es-BO"/>
        </w:rPr>
      </w:pPr>
    </w:p>
    <w:p w14:paraId="7B2DE80C" w14:textId="77777777" w:rsidR="004459A4" w:rsidRDefault="004459A4" w:rsidP="003C3CC5">
      <w:pPr>
        <w:ind w:left="426"/>
        <w:jc w:val="center"/>
        <w:rPr>
          <w:rFonts w:cs="Tahoma"/>
          <w:b/>
          <w:bCs/>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7263B6">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7263B6">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7263B6">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7263B6">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7263B6">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7263B6">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7263B6">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7263B6">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7263B6">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7263B6">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2B2C1649" w14:textId="77777777" w:rsidR="004459A4" w:rsidRDefault="004459A4" w:rsidP="004B1975">
      <w:pPr>
        <w:pStyle w:val="Ttulo"/>
        <w:ind w:left="390"/>
        <w:rPr>
          <w:rFonts w:ascii="Verdana" w:hAnsi="Verdana"/>
          <w:sz w:val="18"/>
          <w:szCs w:val="18"/>
          <w:lang w:val="es-BO"/>
        </w:rPr>
      </w:pPr>
      <w:bookmarkStart w:id="27" w:name="_Toc61867788"/>
    </w:p>
    <w:p w14:paraId="555FC729" w14:textId="77777777" w:rsidR="004459A4" w:rsidRDefault="004459A4" w:rsidP="004B1975">
      <w:pPr>
        <w:pStyle w:val="Ttulo"/>
        <w:ind w:left="390"/>
        <w:rPr>
          <w:rFonts w:ascii="Verdana" w:hAnsi="Verdana"/>
          <w:sz w:val="18"/>
          <w:szCs w:val="18"/>
          <w:lang w:val="es-BO"/>
        </w:rPr>
      </w:pPr>
    </w:p>
    <w:p w14:paraId="56684529" w14:textId="77777777" w:rsidR="004459A4" w:rsidRDefault="004459A4" w:rsidP="004B1975">
      <w:pPr>
        <w:pStyle w:val="Ttulo"/>
        <w:ind w:left="390"/>
        <w:rPr>
          <w:rFonts w:ascii="Verdana" w:hAnsi="Verdana"/>
          <w:sz w:val="18"/>
          <w:szCs w:val="18"/>
          <w:lang w:val="es-BO"/>
        </w:rPr>
      </w:pPr>
    </w:p>
    <w:p w14:paraId="79322ADB" w14:textId="77777777" w:rsidR="004459A4" w:rsidRDefault="004459A4" w:rsidP="004B1975">
      <w:pPr>
        <w:pStyle w:val="Ttulo"/>
        <w:ind w:left="390"/>
        <w:rPr>
          <w:rFonts w:ascii="Verdana" w:hAnsi="Verdana"/>
          <w:sz w:val="18"/>
          <w:szCs w:val="18"/>
          <w:lang w:val="es-BO"/>
        </w:rPr>
      </w:pPr>
    </w:p>
    <w:p w14:paraId="14A30228" w14:textId="77777777" w:rsidR="004459A4" w:rsidRDefault="004459A4" w:rsidP="004B1975">
      <w:pPr>
        <w:pStyle w:val="Ttulo"/>
        <w:ind w:left="390"/>
        <w:rPr>
          <w:rFonts w:ascii="Verdana" w:hAnsi="Verdana"/>
          <w:sz w:val="18"/>
          <w:szCs w:val="18"/>
          <w:lang w:val="es-BO"/>
        </w:rPr>
      </w:pPr>
    </w:p>
    <w:p w14:paraId="625D3DB3" w14:textId="77777777" w:rsidR="0095277B" w:rsidRPr="00D011A8" w:rsidRDefault="0095277B" w:rsidP="004B1975">
      <w:pPr>
        <w:pStyle w:val="Ttulo"/>
        <w:ind w:left="390"/>
        <w:rPr>
          <w:rFonts w:ascii="Verdana" w:hAnsi="Verdana"/>
          <w:sz w:val="18"/>
          <w:szCs w:val="18"/>
          <w:lang w:val="es-BO"/>
        </w:rPr>
      </w:pPr>
      <w:r w:rsidRPr="00D011A8">
        <w:rPr>
          <w:rFonts w:ascii="Verdana" w:hAnsi="Verdana"/>
          <w:sz w:val="18"/>
          <w:szCs w:val="18"/>
          <w:lang w:val="es-BO"/>
        </w:rPr>
        <w:lastRenderedPageBreak/>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7263B6">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7263B6">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7263B6">
      <w:pPr>
        <w:pStyle w:val="Ttulo"/>
        <w:numPr>
          <w:ilvl w:val="0"/>
          <w:numId w:val="35"/>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7263B6">
      <w:pPr>
        <w:pStyle w:val="Ttulo"/>
        <w:numPr>
          <w:ilvl w:val="0"/>
          <w:numId w:val="35"/>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7263B6">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7263B6">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7263B6">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7263B6">
      <w:pPr>
        <w:pStyle w:val="Ttulo"/>
        <w:numPr>
          <w:ilvl w:val="0"/>
          <w:numId w:val="36"/>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7263B6">
      <w:pPr>
        <w:pStyle w:val="Ttulo"/>
        <w:numPr>
          <w:ilvl w:val="0"/>
          <w:numId w:val="36"/>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4C966FE7" w14:textId="77777777" w:rsidR="004459A4" w:rsidRDefault="004459A4" w:rsidP="00AE3CCE">
      <w:pPr>
        <w:pStyle w:val="Ttulo"/>
        <w:ind w:left="390"/>
        <w:rPr>
          <w:rFonts w:ascii="Verdana" w:hAnsi="Verdana"/>
          <w:sz w:val="18"/>
          <w:szCs w:val="18"/>
          <w:lang w:val="es-BO"/>
        </w:rPr>
      </w:pPr>
      <w:bookmarkStart w:id="68" w:name="_Toc61867847"/>
    </w:p>
    <w:p w14:paraId="424FD3AC" w14:textId="77777777" w:rsidR="004459A4" w:rsidRDefault="004459A4" w:rsidP="00AE3CCE">
      <w:pPr>
        <w:pStyle w:val="Ttulo"/>
        <w:ind w:left="390"/>
        <w:rPr>
          <w:rFonts w:ascii="Verdana" w:hAnsi="Verdana"/>
          <w:sz w:val="18"/>
          <w:szCs w:val="18"/>
          <w:lang w:val="es-BO"/>
        </w:rPr>
      </w:pPr>
    </w:p>
    <w:p w14:paraId="0B7856C3" w14:textId="77777777" w:rsidR="004459A4" w:rsidRDefault="004459A4" w:rsidP="00AE3CCE">
      <w:pPr>
        <w:pStyle w:val="Ttulo"/>
        <w:ind w:left="390"/>
        <w:rPr>
          <w:rFonts w:ascii="Verdana" w:hAnsi="Verdana"/>
          <w:sz w:val="18"/>
          <w:szCs w:val="18"/>
          <w:lang w:val="es-BO"/>
        </w:rPr>
      </w:pPr>
    </w:p>
    <w:p w14:paraId="22A5322F" w14:textId="77777777" w:rsidR="004459A4" w:rsidRDefault="004459A4" w:rsidP="00AE3CCE">
      <w:pPr>
        <w:pStyle w:val="Ttulo"/>
        <w:ind w:left="390"/>
        <w:rPr>
          <w:rFonts w:ascii="Verdana" w:hAnsi="Verdana"/>
          <w:sz w:val="18"/>
          <w:szCs w:val="18"/>
          <w:lang w:val="es-BO"/>
        </w:rPr>
      </w:pPr>
    </w:p>
    <w:p w14:paraId="36830985" w14:textId="77777777" w:rsidR="004459A4" w:rsidRDefault="004459A4" w:rsidP="00AE3CCE">
      <w:pPr>
        <w:pStyle w:val="Ttulo"/>
        <w:ind w:left="390"/>
        <w:rPr>
          <w:rFonts w:ascii="Verdana" w:hAnsi="Verdana"/>
          <w:sz w:val="18"/>
          <w:szCs w:val="18"/>
          <w:lang w:val="es-BO"/>
        </w:rPr>
      </w:pPr>
    </w:p>
    <w:p w14:paraId="5C1101FD" w14:textId="77777777" w:rsidR="004459A4" w:rsidRDefault="004459A4" w:rsidP="00AE3CCE">
      <w:pPr>
        <w:pStyle w:val="Ttulo"/>
        <w:ind w:left="390"/>
        <w:rPr>
          <w:rFonts w:ascii="Verdana" w:hAnsi="Verdana"/>
          <w:sz w:val="18"/>
          <w:szCs w:val="18"/>
          <w:lang w:val="es-BO"/>
        </w:rPr>
      </w:pPr>
    </w:p>
    <w:p w14:paraId="13863C7A" w14:textId="77777777" w:rsidR="004459A4" w:rsidRDefault="004459A4" w:rsidP="00AE3CCE">
      <w:pPr>
        <w:pStyle w:val="Ttulo"/>
        <w:ind w:left="390"/>
        <w:rPr>
          <w:rFonts w:ascii="Verdana" w:hAnsi="Verdana"/>
          <w:sz w:val="18"/>
          <w:szCs w:val="18"/>
          <w:lang w:val="es-BO"/>
        </w:rPr>
      </w:pPr>
    </w:p>
    <w:p w14:paraId="1FCAC793" w14:textId="77777777" w:rsidR="004459A4" w:rsidRDefault="004459A4" w:rsidP="00AE3CCE">
      <w:pPr>
        <w:pStyle w:val="Ttulo"/>
        <w:ind w:left="390"/>
        <w:rPr>
          <w:rFonts w:ascii="Verdana" w:hAnsi="Verdana"/>
          <w:sz w:val="18"/>
          <w:szCs w:val="18"/>
          <w:lang w:val="es-BO"/>
        </w:rPr>
      </w:pPr>
    </w:p>
    <w:p w14:paraId="5EB14958" w14:textId="082D9522" w:rsidR="004460C6" w:rsidRPr="00051C4E" w:rsidRDefault="004460C6" w:rsidP="00AE3CCE">
      <w:pPr>
        <w:pStyle w:val="Ttulo"/>
        <w:ind w:left="390"/>
        <w:rPr>
          <w:rFonts w:ascii="Verdana" w:hAnsi="Verdana"/>
          <w:sz w:val="18"/>
          <w:szCs w:val="18"/>
          <w:lang w:val="es-BO"/>
        </w:rPr>
      </w:pPr>
      <w:r w:rsidRPr="00051C4E">
        <w:rPr>
          <w:rFonts w:ascii="Verdana" w:hAnsi="Verdana"/>
          <w:sz w:val="18"/>
          <w:szCs w:val="18"/>
          <w:lang w:val="es-BO"/>
        </w:rPr>
        <w:lastRenderedPageBreak/>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7263B6">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7263B6">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792809" w:rsidRDefault="00051C4E" w:rsidP="007263B6">
      <w:pPr>
        <w:numPr>
          <w:ilvl w:val="0"/>
          <w:numId w:val="16"/>
        </w:numPr>
        <w:tabs>
          <w:tab w:val="clear" w:pos="1773"/>
          <w:tab w:val="num" w:pos="1701"/>
        </w:tabs>
        <w:ind w:left="1701" w:hanging="567"/>
        <w:rPr>
          <w:rFonts w:cs="Arial"/>
          <w:szCs w:val="18"/>
          <w:highlight w:val="yellow"/>
          <w:lang w:val="es-BO"/>
        </w:rPr>
      </w:pPr>
      <w:r w:rsidRPr="00792809">
        <w:rPr>
          <w:rFonts w:cs="Tahoma"/>
          <w:szCs w:val="18"/>
          <w:highlight w:val="yellow"/>
          <w:lang w:val="es-BO" w:eastAsia="en-US"/>
        </w:rPr>
        <w:t>Presupuesto Fijo</w:t>
      </w:r>
      <w:r w:rsidRPr="00792809">
        <w:rPr>
          <w:rFonts w:cs="Arial"/>
          <w:szCs w:val="18"/>
          <w:highlight w:val="yellow"/>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2F16B1A" w:rsidR="00164509" w:rsidRPr="00D011A8" w:rsidRDefault="00F82E3C" w:rsidP="007263B6">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4459A4">
        <w:rPr>
          <w:rFonts w:ascii="Verdana" w:hAnsi="Verdana"/>
          <w:sz w:val="18"/>
          <w:szCs w:val="18"/>
          <w:lang w:val="es-BO"/>
        </w:rPr>
        <w:t xml:space="preserve"> </w:t>
      </w:r>
      <w:r w:rsidR="004459A4" w:rsidRPr="004459A4">
        <w:rPr>
          <w:rFonts w:ascii="Verdana" w:hAnsi="Verdana"/>
          <w:sz w:val="18"/>
          <w:szCs w:val="18"/>
          <w:highlight w:val="cyan"/>
          <w:lang w:val="es-BO"/>
        </w:rPr>
        <w:t>“No aplica este Método”</w:t>
      </w:r>
    </w:p>
    <w:p w14:paraId="15A425D1"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A4BFA79"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4459A4">
        <w:rPr>
          <w:rFonts w:ascii="Verdana" w:hAnsi="Verdana"/>
          <w:sz w:val="18"/>
          <w:szCs w:val="18"/>
          <w:lang w:val="es-BO"/>
        </w:rPr>
        <w:t xml:space="preserve"> </w:t>
      </w:r>
      <w:r w:rsidR="004459A4" w:rsidRPr="004459A4">
        <w:rPr>
          <w:rFonts w:ascii="Verdana" w:hAnsi="Verdana"/>
          <w:sz w:val="18"/>
          <w:szCs w:val="18"/>
          <w:highlight w:val="cyan"/>
          <w:lang w:val="es-BO"/>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7263B6">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7263B6">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lastRenderedPageBreak/>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7263B6">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7263B6">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7263B6">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7263B6">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7263B6">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726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7263B6">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7263B6">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7263B6">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7263B6">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7263B6">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7FB7DC37" w14:textId="77777777" w:rsidR="004459A4" w:rsidRDefault="004459A4"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lastRenderedPageBreak/>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4B881F2B" w14:textId="77777777" w:rsidR="004459A4" w:rsidRDefault="004459A4" w:rsidP="00B2191B">
      <w:pPr>
        <w:jc w:val="center"/>
        <w:rPr>
          <w:rFonts w:cs="Arial"/>
          <w:b/>
          <w:szCs w:val="18"/>
          <w:lang w:val="es-BO"/>
        </w:rPr>
      </w:pPr>
    </w:p>
    <w:p w14:paraId="402091C2" w14:textId="77777777" w:rsidR="004459A4" w:rsidRDefault="004459A4" w:rsidP="00B2191B">
      <w:pPr>
        <w:jc w:val="center"/>
        <w:rPr>
          <w:rFonts w:cs="Arial"/>
          <w:b/>
          <w:szCs w:val="18"/>
          <w:lang w:val="es-BO"/>
        </w:rPr>
      </w:pPr>
    </w:p>
    <w:p w14:paraId="3C8490D9" w14:textId="77777777" w:rsidR="004459A4" w:rsidRDefault="004459A4" w:rsidP="00B2191B">
      <w:pPr>
        <w:jc w:val="center"/>
        <w:rPr>
          <w:rFonts w:cs="Arial"/>
          <w:b/>
          <w:szCs w:val="18"/>
          <w:lang w:val="es-BO"/>
        </w:rPr>
      </w:pPr>
    </w:p>
    <w:p w14:paraId="44B5B8B6" w14:textId="77777777" w:rsidR="004459A4" w:rsidRDefault="004459A4" w:rsidP="00B2191B">
      <w:pPr>
        <w:jc w:val="center"/>
        <w:rPr>
          <w:rFonts w:cs="Arial"/>
          <w:b/>
          <w:szCs w:val="18"/>
          <w:lang w:val="es-BO"/>
        </w:rPr>
      </w:pPr>
    </w:p>
    <w:p w14:paraId="0A7BFCD5" w14:textId="77777777" w:rsidR="004459A4" w:rsidRDefault="004459A4" w:rsidP="00B2191B">
      <w:pPr>
        <w:jc w:val="center"/>
        <w:rPr>
          <w:rFonts w:cs="Arial"/>
          <w:b/>
          <w:szCs w:val="18"/>
          <w:lang w:val="es-BO"/>
        </w:rPr>
      </w:pPr>
    </w:p>
    <w:p w14:paraId="519F1B45" w14:textId="77777777" w:rsidR="004459A4" w:rsidRDefault="004459A4" w:rsidP="00B2191B">
      <w:pPr>
        <w:jc w:val="center"/>
        <w:rPr>
          <w:rFonts w:cs="Arial"/>
          <w:b/>
          <w:szCs w:val="18"/>
          <w:lang w:val="es-BO"/>
        </w:rPr>
      </w:pPr>
    </w:p>
    <w:p w14:paraId="5FE60021" w14:textId="77777777" w:rsidR="004459A4" w:rsidRDefault="004459A4" w:rsidP="00B2191B">
      <w:pPr>
        <w:jc w:val="center"/>
        <w:rPr>
          <w:rFonts w:cs="Arial"/>
          <w:b/>
          <w:szCs w:val="18"/>
          <w:lang w:val="es-BO"/>
        </w:rPr>
      </w:pPr>
    </w:p>
    <w:p w14:paraId="159FD891" w14:textId="77777777" w:rsidR="004459A4" w:rsidRDefault="004459A4" w:rsidP="00B2191B">
      <w:pPr>
        <w:jc w:val="center"/>
        <w:rPr>
          <w:rFonts w:cs="Arial"/>
          <w:b/>
          <w:szCs w:val="18"/>
          <w:lang w:val="es-BO"/>
        </w:rPr>
      </w:pPr>
    </w:p>
    <w:p w14:paraId="3043FFB4" w14:textId="77777777" w:rsidR="004459A4" w:rsidRDefault="004459A4" w:rsidP="00B2191B">
      <w:pPr>
        <w:jc w:val="center"/>
        <w:rPr>
          <w:rFonts w:cs="Arial"/>
          <w:b/>
          <w:szCs w:val="18"/>
          <w:lang w:val="es-BO"/>
        </w:rPr>
      </w:pPr>
    </w:p>
    <w:p w14:paraId="3BB56BBE" w14:textId="77777777" w:rsidR="004459A4" w:rsidRDefault="004459A4" w:rsidP="00B2191B">
      <w:pPr>
        <w:jc w:val="center"/>
        <w:rPr>
          <w:rFonts w:cs="Arial"/>
          <w:b/>
          <w:szCs w:val="18"/>
          <w:lang w:val="es-BO"/>
        </w:rPr>
      </w:pPr>
    </w:p>
    <w:p w14:paraId="39F31936" w14:textId="77777777" w:rsidR="004459A4" w:rsidRDefault="004459A4" w:rsidP="00B2191B">
      <w:pPr>
        <w:jc w:val="center"/>
        <w:rPr>
          <w:rFonts w:cs="Arial"/>
          <w:b/>
          <w:szCs w:val="18"/>
          <w:lang w:val="es-BO"/>
        </w:rPr>
      </w:pPr>
    </w:p>
    <w:p w14:paraId="3E1B0781" w14:textId="77777777" w:rsidR="004459A4" w:rsidRDefault="004459A4" w:rsidP="00B2191B">
      <w:pPr>
        <w:jc w:val="center"/>
        <w:rPr>
          <w:rFonts w:cs="Arial"/>
          <w:b/>
          <w:szCs w:val="18"/>
          <w:lang w:val="es-BO"/>
        </w:rPr>
      </w:pPr>
    </w:p>
    <w:p w14:paraId="2DFBC65E" w14:textId="77777777" w:rsidR="004459A4" w:rsidRDefault="004459A4" w:rsidP="00B2191B">
      <w:pPr>
        <w:jc w:val="center"/>
        <w:rPr>
          <w:rFonts w:cs="Arial"/>
          <w:b/>
          <w:szCs w:val="18"/>
          <w:lang w:val="es-BO"/>
        </w:rPr>
      </w:pPr>
    </w:p>
    <w:p w14:paraId="2EF5CA35" w14:textId="77777777" w:rsidR="004459A4" w:rsidRDefault="004459A4" w:rsidP="00B2191B">
      <w:pPr>
        <w:jc w:val="center"/>
        <w:rPr>
          <w:rFonts w:cs="Arial"/>
          <w:b/>
          <w:szCs w:val="18"/>
          <w:lang w:val="es-BO"/>
        </w:rPr>
      </w:pPr>
    </w:p>
    <w:p w14:paraId="265B26BA" w14:textId="77777777" w:rsidR="004459A4" w:rsidRDefault="004459A4" w:rsidP="00B2191B">
      <w:pPr>
        <w:jc w:val="center"/>
        <w:rPr>
          <w:rFonts w:cs="Arial"/>
          <w:b/>
          <w:szCs w:val="18"/>
          <w:lang w:val="es-BO"/>
        </w:rPr>
      </w:pPr>
    </w:p>
    <w:p w14:paraId="11E96E63" w14:textId="77777777" w:rsidR="004459A4" w:rsidRDefault="004459A4" w:rsidP="00B2191B">
      <w:pPr>
        <w:jc w:val="center"/>
        <w:rPr>
          <w:rFonts w:cs="Arial"/>
          <w:b/>
          <w:szCs w:val="18"/>
          <w:lang w:val="es-BO"/>
        </w:rPr>
      </w:pPr>
    </w:p>
    <w:p w14:paraId="433C8403" w14:textId="77777777" w:rsidR="004459A4" w:rsidRDefault="004459A4" w:rsidP="00B2191B">
      <w:pPr>
        <w:jc w:val="center"/>
        <w:rPr>
          <w:rFonts w:cs="Arial"/>
          <w:b/>
          <w:szCs w:val="18"/>
          <w:lang w:val="es-BO"/>
        </w:rPr>
      </w:pPr>
    </w:p>
    <w:p w14:paraId="03A13BD6" w14:textId="77777777" w:rsidR="004459A4" w:rsidRDefault="004459A4" w:rsidP="00B2191B">
      <w:pPr>
        <w:jc w:val="center"/>
        <w:rPr>
          <w:rFonts w:cs="Arial"/>
          <w:b/>
          <w:szCs w:val="18"/>
          <w:lang w:val="es-BO"/>
        </w:rPr>
      </w:pPr>
    </w:p>
    <w:p w14:paraId="5B8144ED" w14:textId="77777777" w:rsidR="004459A4" w:rsidRDefault="004459A4" w:rsidP="00B2191B">
      <w:pPr>
        <w:jc w:val="center"/>
        <w:rPr>
          <w:rFonts w:cs="Arial"/>
          <w:b/>
          <w:szCs w:val="18"/>
          <w:lang w:val="es-BO"/>
        </w:rPr>
      </w:pPr>
    </w:p>
    <w:p w14:paraId="093E1D2E" w14:textId="77777777" w:rsidR="004459A4" w:rsidRDefault="004459A4" w:rsidP="00B2191B">
      <w:pPr>
        <w:jc w:val="center"/>
        <w:rPr>
          <w:rFonts w:cs="Arial"/>
          <w:b/>
          <w:szCs w:val="18"/>
          <w:lang w:val="es-BO"/>
        </w:rPr>
      </w:pPr>
    </w:p>
    <w:p w14:paraId="2EF22276" w14:textId="77777777" w:rsidR="004459A4" w:rsidRDefault="004459A4" w:rsidP="00B2191B">
      <w:pPr>
        <w:jc w:val="center"/>
        <w:rPr>
          <w:rFonts w:cs="Arial"/>
          <w:b/>
          <w:szCs w:val="18"/>
          <w:lang w:val="es-BO"/>
        </w:rPr>
      </w:pPr>
    </w:p>
    <w:p w14:paraId="1A20DDEA" w14:textId="77777777" w:rsidR="004459A4" w:rsidRDefault="004459A4" w:rsidP="00B2191B">
      <w:pPr>
        <w:jc w:val="center"/>
        <w:rPr>
          <w:rFonts w:cs="Arial"/>
          <w:b/>
          <w:szCs w:val="18"/>
          <w:lang w:val="es-BO"/>
        </w:rPr>
      </w:pPr>
    </w:p>
    <w:p w14:paraId="79EE13B3" w14:textId="77777777" w:rsidR="004459A4" w:rsidRDefault="004459A4" w:rsidP="00B2191B">
      <w:pPr>
        <w:jc w:val="center"/>
        <w:rPr>
          <w:rFonts w:cs="Arial"/>
          <w:b/>
          <w:szCs w:val="18"/>
          <w:lang w:val="es-BO"/>
        </w:rPr>
      </w:pPr>
    </w:p>
    <w:p w14:paraId="3D76B4FC" w14:textId="77777777" w:rsidR="004459A4" w:rsidRDefault="004459A4" w:rsidP="00B2191B">
      <w:pPr>
        <w:jc w:val="center"/>
        <w:rPr>
          <w:rFonts w:cs="Arial"/>
          <w:b/>
          <w:szCs w:val="18"/>
          <w:lang w:val="es-BO"/>
        </w:rPr>
      </w:pPr>
    </w:p>
    <w:p w14:paraId="0E0A043D" w14:textId="77777777" w:rsidR="004459A4" w:rsidRDefault="004459A4" w:rsidP="00B2191B">
      <w:pPr>
        <w:jc w:val="center"/>
        <w:rPr>
          <w:rFonts w:cs="Arial"/>
          <w:b/>
          <w:szCs w:val="18"/>
          <w:lang w:val="es-BO"/>
        </w:rPr>
      </w:pPr>
    </w:p>
    <w:p w14:paraId="31513FB9" w14:textId="77777777" w:rsidR="004459A4" w:rsidRDefault="004459A4" w:rsidP="00B2191B">
      <w:pPr>
        <w:jc w:val="center"/>
        <w:rPr>
          <w:rFonts w:cs="Arial"/>
          <w:b/>
          <w:szCs w:val="18"/>
          <w:lang w:val="es-BO"/>
        </w:rPr>
      </w:pPr>
    </w:p>
    <w:p w14:paraId="15067274" w14:textId="77777777" w:rsidR="004459A4" w:rsidRDefault="004459A4" w:rsidP="00B2191B">
      <w:pPr>
        <w:jc w:val="center"/>
        <w:rPr>
          <w:rFonts w:cs="Arial"/>
          <w:b/>
          <w:szCs w:val="18"/>
          <w:lang w:val="es-BO"/>
        </w:rPr>
      </w:pPr>
    </w:p>
    <w:p w14:paraId="3361823D" w14:textId="77777777" w:rsidR="004459A4" w:rsidRDefault="004459A4" w:rsidP="00B2191B">
      <w:pPr>
        <w:jc w:val="center"/>
        <w:rPr>
          <w:rFonts w:cs="Arial"/>
          <w:b/>
          <w:szCs w:val="18"/>
          <w:lang w:val="es-BO"/>
        </w:rPr>
      </w:pPr>
    </w:p>
    <w:p w14:paraId="3ECE3D8B" w14:textId="77777777" w:rsidR="004459A4" w:rsidRDefault="004459A4" w:rsidP="00B2191B">
      <w:pPr>
        <w:jc w:val="center"/>
        <w:rPr>
          <w:rFonts w:cs="Arial"/>
          <w:b/>
          <w:szCs w:val="18"/>
          <w:lang w:val="es-BO"/>
        </w:rPr>
      </w:pPr>
    </w:p>
    <w:p w14:paraId="091BE01B" w14:textId="77777777" w:rsidR="004459A4" w:rsidRDefault="004459A4" w:rsidP="00B2191B">
      <w:pPr>
        <w:jc w:val="center"/>
        <w:rPr>
          <w:rFonts w:cs="Arial"/>
          <w:b/>
          <w:szCs w:val="18"/>
          <w:lang w:val="es-BO"/>
        </w:rPr>
      </w:pPr>
    </w:p>
    <w:p w14:paraId="0D7120C9" w14:textId="77777777" w:rsidR="004459A4" w:rsidRDefault="004459A4" w:rsidP="00B2191B">
      <w:pPr>
        <w:jc w:val="center"/>
        <w:rPr>
          <w:rFonts w:cs="Arial"/>
          <w:b/>
          <w:szCs w:val="18"/>
          <w:lang w:val="es-BO"/>
        </w:rPr>
      </w:pPr>
    </w:p>
    <w:p w14:paraId="4803829B" w14:textId="77777777" w:rsidR="004459A4" w:rsidRDefault="004459A4" w:rsidP="00B2191B">
      <w:pPr>
        <w:jc w:val="center"/>
        <w:rPr>
          <w:rFonts w:cs="Arial"/>
          <w:b/>
          <w:szCs w:val="18"/>
          <w:lang w:val="es-BO"/>
        </w:rPr>
      </w:pPr>
    </w:p>
    <w:p w14:paraId="49B64801" w14:textId="77777777" w:rsidR="004459A4" w:rsidRDefault="004459A4" w:rsidP="00B2191B">
      <w:pPr>
        <w:jc w:val="center"/>
        <w:rPr>
          <w:rFonts w:cs="Arial"/>
          <w:b/>
          <w:szCs w:val="18"/>
          <w:lang w:val="es-BO"/>
        </w:rPr>
      </w:pPr>
    </w:p>
    <w:p w14:paraId="70F52414" w14:textId="77777777" w:rsidR="004459A4" w:rsidRDefault="004459A4" w:rsidP="00B2191B">
      <w:pPr>
        <w:jc w:val="center"/>
        <w:rPr>
          <w:rFonts w:cs="Arial"/>
          <w:b/>
          <w:szCs w:val="18"/>
          <w:lang w:val="es-BO"/>
        </w:rPr>
      </w:pPr>
    </w:p>
    <w:p w14:paraId="07760BAE" w14:textId="77777777" w:rsidR="004459A4" w:rsidRDefault="004459A4" w:rsidP="00B2191B">
      <w:pPr>
        <w:jc w:val="center"/>
        <w:rPr>
          <w:rFonts w:cs="Arial"/>
          <w:b/>
          <w:szCs w:val="18"/>
          <w:lang w:val="es-BO"/>
        </w:rPr>
      </w:pPr>
    </w:p>
    <w:p w14:paraId="56AAC1CA" w14:textId="77777777" w:rsidR="004459A4" w:rsidRDefault="004459A4" w:rsidP="00B2191B">
      <w:pPr>
        <w:jc w:val="center"/>
        <w:rPr>
          <w:rFonts w:cs="Arial"/>
          <w:b/>
          <w:szCs w:val="18"/>
          <w:lang w:val="es-BO"/>
        </w:rPr>
      </w:pPr>
    </w:p>
    <w:p w14:paraId="6FD94955" w14:textId="77777777" w:rsidR="004459A4" w:rsidRDefault="004459A4" w:rsidP="00B2191B">
      <w:pPr>
        <w:jc w:val="center"/>
        <w:rPr>
          <w:rFonts w:cs="Arial"/>
          <w:b/>
          <w:szCs w:val="18"/>
          <w:lang w:val="es-BO"/>
        </w:rPr>
      </w:pPr>
    </w:p>
    <w:p w14:paraId="7DDF31BE" w14:textId="77777777" w:rsidR="004459A4" w:rsidRDefault="004459A4" w:rsidP="00B2191B">
      <w:pPr>
        <w:jc w:val="center"/>
        <w:rPr>
          <w:rFonts w:cs="Arial"/>
          <w:b/>
          <w:szCs w:val="18"/>
          <w:lang w:val="es-BO"/>
        </w:rPr>
      </w:pPr>
    </w:p>
    <w:p w14:paraId="76844D91" w14:textId="77777777" w:rsidR="004459A4" w:rsidRDefault="004459A4" w:rsidP="00B2191B">
      <w:pPr>
        <w:jc w:val="center"/>
        <w:rPr>
          <w:rFonts w:cs="Arial"/>
          <w:b/>
          <w:szCs w:val="18"/>
          <w:lang w:val="es-BO"/>
        </w:rPr>
      </w:pPr>
    </w:p>
    <w:p w14:paraId="4CA0A425" w14:textId="77777777" w:rsidR="004459A4" w:rsidRDefault="004459A4" w:rsidP="00B2191B">
      <w:pPr>
        <w:jc w:val="center"/>
        <w:rPr>
          <w:rFonts w:cs="Arial"/>
          <w:b/>
          <w:szCs w:val="18"/>
          <w:lang w:val="es-BO"/>
        </w:rPr>
      </w:pPr>
    </w:p>
    <w:p w14:paraId="49C5EBA5" w14:textId="77777777" w:rsidR="004459A4" w:rsidRDefault="004459A4" w:rsidP="00B2191B">
      <w:pPr>
        <w:jc w:val="center"/>
        <w:rPr>
          <w:rFonts w:cs="Arial"/>
          <w:b/>
          <w:szCs w:val="18"/>
          <w:lang w:val="es-BO"/>
        </w:rPr>
      </w:pPr>
    </w:p>
    <w:p w14:paraId="48EDE85D" w14:textId="77777777" w:rsidR="004459A4" w:rsidRDefault="004459A4" w:rsidP="00B2191B">
      <w:pPr>
        <w:jc w:val="center"/>
        <w:rPr>
          <w:rFonts w:cs="Arial"/>
          <w:b/>
          <w:szCs w:val="18"/>
          <w:lang w:val="es-BO"/>
        </w:rPr>
      </w:pPr>
    </w:p>
    <w:p w14:paraId="69F8264D" w14:textId="77777777" w:rsidR="004459A4" w:rsidRDefault="004459A4" w:rsidP="00B2191B">
      <w:pPr>
        <w:jc w:val="center"/>
        <w:rPr>
          <w:rFonts w:cs="Arial"/>
          <w:b/>
          <w:szCs w:val="18"/>
          <w:lang w:val="es-BO"/>
        </w:rPr>
      </w:pPr>
    </w:p>
    <w:p w14:paraId="6FE2551A" w14:textId="77777777" w:rsidR="004459A4" w:rsidRDefault="004459A4" w:rsidP="00B2191B">
      <w:pPr>
        <w:jc w:val="center"/>
        <w:rPr>
          <w:rFonts w:cs="Arial"/>
          <w:b/>
          <w:szCs w:val="18"/>
          <w:lang w:val="es-BO"/>
        </w:rPr>
      </w:pPr>
    </w:p>
    <w:p w14:paraId="58E7AD52" w14:textId="77777777" w:rsidR="004459A4" w:rsidRDefault="004459A4" w:rsidP="00B2191B">
      <w:pPr>
        <w:jc w:val="center"/>
        <w:rPr>
          <w:rFonts w:cs="Arial"/>
          <w:b/>
          <w:szCs w:val="18"/>
          <w:lang w:val="es-BO"/>
        </w:rPr>
      </w:pPr>
    </w:p>
    <w:p w14:paraId="4AF10BC3" w14:textId="77777777" w:rsidR="004459A4" w:rsidRDefault="004459A4" w:rsidP="00B2191B">
      <w:pPr>
        <w:jc w:val="center"/>
        <w:rPr>
          <w:rFonts w:cs="Arial"/>
          <w:b/>
          <w:szCs w:val="18"/>
          <w:lang w:val="es-BO"/>
        </w:rPr>
      </w:pPr>
    </w:p>
    <w:p w14:paraId="1C5D240A" w14:textId="77777777" w:rsidR="004459A4" w:rsidRDefault="004459A4" w:rsidP="00B2191B">
      <w:pPr>
        <w:jc w:val="center"/>
        <w:rPr>
          <w:rFonts w:cs="Arial"/>
          <w:b/>
          <w:szCs w:val="18"/>
          <w:lang w:val="es-BO"/>
        </w:rPr>
      </w:pPr>
    </w:p>
    <w:p w14:paraId="3C3C5233" w14:textId="77777777" w:rsidR="004459A4" w:rsidRDefault="004459A4" w:rsidP="00B2191B">
      <w:pPr>
        <w:jc w:val="center"/>
        <w:rPr>
          <w:rFonts w:cs="Arial"/>
          <w:b/>
          <w:szCs w:val="18"/>
          <w:lang w:val="es-BO"/>
        </w:rPr>
      </w:pPr>
    </w:p>
    <w:p w14:paraId="712A3BB3" w14:textId="77777777" w:rsidR="004459A4" w:rsidRDefault="004459A4" w:rsidP="00B2191B">
      <w:pPr>
        <w:jc w:val="center"/>
        <w:rPr>
          <w:rFonts w:cs="Arial"/>
          <w:b/>
          <w:szCs w:val="18"/>
          <w:lang w:val="es-BO"/>
        </w:rPr>
      </w:pPr>
    </w:p>
    <w:p w14:paraId="7C4145AC" w14:textId="77777777" w:rsidR="004459A4" w:rsidRDefault="004459A4" w:rsidP="00B2191B">
      <w:pPr>
        <w:jc w:val="center"/>
        <w:rPr>
          <w:rFonts w:cs="Arial"/>
          <w:b/>
          <w:szCs w:val="18"/>
          <w:lang w:val="es-BO"/>
        </w:rPr>
      </w:pPr>
    </w:p>
    <w:p w14:paraId="6F1ADD3B" w14:textId="77777777" w:rsidR="004459A4" w:rsidRDefault="004459A4" w:rsidP="00B2191B">
      <w:pPr>
        <w:jc w:val="center"/>
        <w:rPr>
          <w:rFonts w:cs="Arial"/>
          <w:b/>
          <w:szCs w:val="18"/>
          <w:lang w:val="es-BO"/>
        </w:rPr>
      </w:pPr>
    </w:p>
    <w:p w14:paraId="74A6031C" w14:textId="77777777" w:rsidR="004459A4" w:rsidRDefault="004459A4" w:rsidP="00B2191B">
      <w:pPr>
        <w:jc w:val="center"/>
        <w:rPr>
          <w:rFonts w:cs="Arial"/>
          <w:b/>
          <w:szCs w:val="18"/>
          <w:lang w:val="es-BO"/>
        </w:rPr>
      </w:pPr>
    </w:p>
    <w:p w14:paraId="1FD251EB" w14:textId="77777777" w:rsidR="004459A4" w:rsidRDefault="004459A4" w:rsidP="00B2191B">
      <w:pPr>
        <w:jc w:val="center"/>
        <w:rPr>
          <w:rFonts w:cs="Arial"/>
          <w:b/>
          <w:szCs w:val="18"/>
          <w:lang w:val="es-BO"/>
        </w:rPr>
      </w:pPr>
    </w:p>
    <w:p w14:paraId="629D6AE0" w14:textId="77777777" w:rsidR="004459A4" w:rsidRDefault="004459A4" w:rsidP="00B2191B">
      <w:pPr>
        <w:jc w:val="center"/>
        <w:rPr>
          <w:rFonts w:cs="Arial"/>
          <w:b/>
          <w:szCs w:val="18"/>
          <w:lang w:val="es-BO"/>
        </w:rPr>
      </w:pPr>
    </w:p>
    <w:p w14:paraId="4C1A10A8" w14:textId="77777777" w:rsidR="004459A4" w:rsidRDefault="004459A4" w:rsidP="00B2191B">
      <w:pPr>
        <w:jc w:val="center"/>
        <w:rPr>
          <w:rFonts w:cs="Arial"/>
          <w:b/>
          <w:szCs w:val="18"/>
          <w:lang w:val="es-BO"/>
        </w:rPr>
      </w:pPr>
    </w:p>
    <w:p w14:paraId="17EA2DDF" w14:textId="77777777"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7263B6">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7263B6">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7263B6">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7263B6">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7263B6">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7263B6">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7263B6">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7263B6">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7263B6">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7263B6">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7263B6">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4459A4">
        <w:trPr>
          <w:trHeight w:val="119"/>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2942BFE" w:rsidR="00DD3382" w:rsidRPr="00D011A8" w:rsidRDefault="004459A4" w:rsidP="004459A4">
            <w:pPr>
              <w:rPr>
                <w:rFonts w:ascii="Arial" w:hAnsi="Arial" w:cs="Arial"/>
                <w:sz w:val="16"/>
                <w:lang w:val="es-BO"/>
              </w:rPr>
            </w:pPr>
            <w:r w:rsidRPr="004459A4">
              <w:rPr>
                <w:rFonts w:ascii="Arial" w:hAnsi="Arial" w:cs="Arial"/>
                <w:sz w:val="16"/>
                <w:lang w:val="es-BO"/>
              </w:rPr>
              <w:t>EMPRESA NACIONAL DE ELECTRICIDAD</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F3D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F84743">
            <w:pPr>
              <w:jc w:val="lef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724208BF" w:rsidR="00DD3382" w:rsidRPr="00D011A8" w:rsidRDefault="004459A4" w:rsidP="003279D0">
            <w:pPr>
              <w:rPr>
                <w:rFonts w:ascii="Arial" w:hAnsi="Arial" w:cs="Arial"/>
                <w:sz w:val="16"/>
                <w:lang w:val="es-BO"/>
              </w:rPr>
            </w:pPr>
            <w:r>
              <w:rPr>
                <w:rFonts w:ascii="Arial" w:hAnsi="Arial" w:cs="Arial"/>
                <w:sz w:val="16"/>
                <w:lang w:val="es-BO"/>
              </w:rPr>
              <w:t>ENDE-ANPE-202</w:t>
            </w:r>
            <w:r w:rsidR="00B61FC5">
              <w:rPr>
                <w:rFonts w:ascii="Arial" w:hAnsi="Arial" w:cs="Arial"/>
                <w:sz w:val="16"/>
                <w:lang w:val="es-BO"/>
              </w:rPr>
              <w:t>4</w:t>
            </w:r>
            <w:r>
              <w:rPr>
                <w:rFonts w:ascii="Arial" w:hAnsi="Arial" w:cs="Arial"/>
                <w:sz w:val="16"/>
                <w:lang w:val="es-BO"/>
              </w:rPr>
              <w:t>-0</w:t>
            </w:r>
            <w:r w:rsidR="003279D0">
              <w:rPr>
                <w:rFonts w:ascii="Arial" w:hAnsi="Arial" w:cs="Arial"/>
                <w:sz w:val="16"/>
                <w:lang w:val="es-BO"/>
              </w:rPr>
              <w:t>10</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4459A4">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DE4930"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F577AE6" w:rsidR="00DD3382" w:rsidRPr="00D011A8" w:rsidRDefault="004459A4"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6AA4AB3" w:rsidR="00DD3382" w:rsidRPr="00D011A8" w:rsidRDefault="00B61FC5"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94F5D37" w:rsidR="00DD3382" w:rsidRPr="00D011A8" w:rsidRDefault="004459A4"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4B7C805" w:rsidR="00DD3382" w:rsidRPr="00D011A8" w:rsidRDefault="004459A4" w:rsidP="00DD3382">
            <w:pPr>
              <w:rPr>
                <w:rFonts w:ascii="Arial" w:hAnsi="Arial" w:cs="Arial"/>
                <w:sz w:val="16"/>
                <w:lang w:val="es-BO"/>
              </w:rPr>
            </w:pPr>
            <w:r>
              <w:rPr>
                <w:rFonts w:ascii="Arial" w:hAnsi="Arial" w:cs="Arial"/>
                <w:sz w:val="16"/>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98134C4" w:rsidR="00DD3382" w:rsidRPr="00D011A8" w:rsidRDefault="004459A4" w:rsidP="00DD3382">
            <w:pP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4CD231F2" w:rsidR="00DD3382" w:rsidRPr="00D011A8" w:rsidRDefault="004459A4" w:rsidP="00DD3382">
            <w:pP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36D2FC96" w:rsidR="00DD3382" w:rsidRPr="00D011A8" w:rsidRDefault="004459A4"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5730E101" w:rsidR="00DD3382" w:rsidRPr="00D011A8" w:rsidRDefault="004459A4"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F33CB01" w:rsidR="00DD3382" w:rsidRPr="00D011A8" w:rsidRDefault="00DE4930"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DAD6AB9" w:rsidR="00DD3382" w:rsidRPr="00D011A8" w:rsidRDefault="00DE4930"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5DDBD521" w:rsidR="00DD3382" w:rsidRPr="00D011A8" w:rsidRDefault="00FB761F"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18CB41E" w:rsidR="00DD3382" w:rsidRPr="00D011A8" w:rsidRDefault="00FB761F"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E24F4DB" w:rsidR="00DD3382" w:rsidRPr="00D011A8" w:rsidRDefault="00FB761F"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E6FDC83" w:rsidR="00DD3382" w:rsidRPr="00D011A8" w:rsidRDefault="00DE4930"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0975325B" w:rsidR="00DD3382" w:rsidRPr="00D011A8" w:rsidRDefault="00DE493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292296A9" w:rsidR="00DD3382" w:rsidRPr="0056490A" w:rsidRDefault="003279D0" w:rsidP="00DD3382">
            <w:pPr>
              <w:rPr>
                <w:rFonts w:ascii="Arial" w:hAnsi="Arial" w:cs="Arial"/>
                <w:sz w:val="16"/>
                <w:lang w:val="es-BO"/>
              </w:rPr>
            </w:pPr>
            <w:r w:rsidRPr="0056490A">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56490A" w:rsidRDefault="00837EF9" w:rsidP="00DD3382">
            <w:pPr>
              <w:rPr>
                <w:rFonts w:ascii="Arial" w:hAnsi="Arial" w:cs="Arial"/>
                <w:sz w:val="16"/>
                <w:lang w:val="es-BO"/>
              </w:rPr>
            </w:pPr>
            <w:r w:rsidRPr="0056490A">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1100A9EF" w:rsidR="00DD3382" w:rsidRPr="0056490A" w:rsidRDefault="003279D0" w:rsidP="00DD3382">
            <w:pPr>
              <w:rPr>
                <w:rFonts w:ascii="Arial" w:hAnsi="Arial" w:cs="Arial"/>
                <w:sz w:val="16"/>
                <w:lang w:val="es-BO"/>
              </w:rPr>
            </w:pPr>
            <w:r w:rsidRPr="0056490A">
              <w:rPr>
                <w:rFonts w:ascii="Arial" w:hAnsi="Arial" w:cs="Arial"/>
                <w:sz w:val="16"/>
                <w:lang w:val="es-BO"/>
              </w:rPr>
              <w:t>2</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3BE0BA5B" w:rsidR="00DD3382" w:rsidRPr="00D011A8" w:rsidRDefault="004459A4" w:rsidP="00DD3382">
            <w:pPr>
              <w:rPr>
                <w:rFonts w:ascii="Arial" w:hAnsi="Arial" w:cs="Arial"/>
                <w:sz w:val="16"/>
                <w:lang w:val="es-BO"/>
              </w:rPr>
            </w:pPr>
            <w:r>
              <w:rPr>
                <w:rFonts w:ascii="Arial" w:hAnsi="Arial" w:cs="Arial"/>
                <w:sz w:val="16"/>
                <w:lang w:val="es-BO"/>
              </w:rPr>
              <w:t>202</w:t>
            </w:r>
            <w:r w:rsidR="00B61FC5">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011A8" w:rsidRPr="00D011A8" w14:paraId="372A4AD9" w14:textId="77777777" w:rsidTr="004459A4">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4F0140">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12DC5662" w:rsidR="00DD3382" w:rsidRPr="00D011A8" w:rsidRDefault="00CF7852" w:rsidP="00DD3382">
            <w:pPr>
              <w:tabs>
                <w:tab w:val="left" w:pos="1634"/>
              </w:tabs>
              <w:rPr>
                <w:rFonts w:ascii="Arial" w:hAnsi="Arial" w:cs="Arial"/>
                <w:sz w:val="16"/>
                <w:lang w:val="es-BO"/>
              </w:rPr>
            </w:pPr>
            <w:r w:rsidRPr="00CF7852">
              <w:rPr>
                <w:rFonts w:ascii="Arial" w:hAnsi="Arial" w:cs="Arial"/>
                <w:sz w:val="16"/>
                <w:lang w:val="es-BO"/>
              </w:rPr>
              <w:t>PROFESIONAL JUNIOR – CLPZ 1</w:t>
            </w:r>
            <w:r w:rsidR="00DD3382" w:rsidRPr="00D011A8">
              <w:rPr>
                <w:rFonts w:ascii="Arial" w:hAnsi="Arial" w:cs="Arial"/>
                <w:sz w:val="16"/>
                <w:lang w:val="es-BO"/>
              </w:rPr>
              <w:tab/>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582A8A5" w:rsidR="00DD3382" w:rsidRPr="00D011A8" w:rsidRDefault="007F3D82"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3756961" w:rsidR="00DD3382" w:rsidRPr="007F3D82" w:rsidRDefault="009523FD" w:rsidP="000557A6">
            <w:pPr>
              <w:rPr>
                <w:rFonts w:ascii="Arial" w:hAnsi="Arial" w:cs="Arial"/>
                <w:sz w:val="16"/>
                <w:lang w:val="es-BO"/>
              </w:rPr>
            </w:pPr>
            <w:r>
              <w:rPr>
                <w:rFonts w:ascii="Arial" w:hAnsi="Arial" w:cs="Arial"/>
                <w:bCs/>
                <w:iCs/>
                <w:sz w:val="16"/>
                <w:lang w:val="es-BO"/>
              </w:rPr>
              <w:t xml:space="preserve">Por </w:t>
            </w:r>
            <w:r w:rsidR="000557A6">
              <w:rPr>
                <w:rFonts w:ascii="Arial" w:hAnsi="Arial" w:cs="Arial"/>
                <w:bCs/>
                <w:iCs/>
                <w:sz w:val="16"/>
                <w:lang w:val="es-BO"/>
              </w:rPr>
              <w:t>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5638" w:type="dxa"/>
              <w:tblInd w:w="427" w:type="dxa"/>
              <w:tblLook w:val="04A0" w:firstRow="1" w:lastRow="0" w:firstColumn="1" w:lastColumn="0" w:noHBand="0" w:noVBand="1"/>
            </w:tblPr>
            <w:tblGrid>
              <w:gridCol w:w="3512"/>
              <w:gridCol w:w="2126"/>
            </w:tblGrid>
            <w:tr w:rsidR="000557A6" w:rsidRPr="002B1B72" w14:paraId="7E44BE22" w14:textId="77777777" w:rsidTr="00AA398A">
              <w:tc>
                <w:tcPr>
                  <w:tcW w:w="3512" w:type="dxa"/>
                  <w:shd w:val="clear" w:color="auto" w:fill="B8CCE4" w:themeFill="accent1" w:themeFillTint="66"/>
                  <w:vAlign w:val="center"/>
                </w:tcPr>
                <w:p w14:paraId="573EFEFB" w14:textId="77777777" w:rsidR="000557A6" w:rsidRPr="002B1B72" w:rsidRDefault="000557A6" w:rsidP="009523FD">
                  <w:pPr>
                    <w:jc w:val="center"/>
                    <w:rPr>
                      <w:rFonts w:cs="Arial"/>
                      <w:sz w:val="16"/>
                    </w:rPr>
                  </w:pPr>
                  <w:r w:rsidRPr="002B1B72">
                    <w:rPr>
                      <w:rFonts w:cs="Arial"/>
                      <w:b/>
                      <w:sz w:val="16"/>
                    </w:rPr>
                    <w:t>CARGO</w:t>
                  </w:r>
                </w:p>
              </w:tc>
              <w:tc>
                <w:tcPr>
                  <w:tcW w:w="2126" w:type="dxa"/>
                  <w:shd w:val="clear" w:color="auto" w:fill="B8CCE4" w:themeFill="accent1" w:themeFillTint="66"/>
                  <w:vAlign w:val="center"/>
                </w:tcPr>
                <w:p w14:paraId="26C8BE99" w14:textId="77777777" w:rsidR="000557A6" w:rsidRPr="002B1B72" w:rsidRDefault="000557A6" w:rsidP="009523FD">
                  <w:pPr>
                    <w:jc w:val="center"/>
                    <w:rPr>
                      <w:rFonts w:cs="Arial"/>
                      <w:sz w:val="16"/>
                    </w:rPr>
                  </w:pPr>
                  <w:r w:rsidRPr="002B1B72">
                    <w:rPr>
                      <w:rFonts w:cs="Arial"/>
                      <w:b/>
                      <w:sz w:val="14"/>
                      <w:szCs w:val="14"/>
                    </w:rPr>
                    <w:t>PRECIO MENSUAL (BS)</w:t>
                  </w:r>
                </w:p>
              </w:tc>
            </w:tr>
            <w:tr w:rsidR="000557A6" w:rsidRPr="002B1B72" w14:paraId="7D07AC5F" w14:textId="77777777" w:rsidTr="00AA398A">
              <w:tc>
                <w:tcPr>
                  <w:tcW w:w="3512" w:type="dxa"/>
                  <w:vAlign w:val="center"/>
                </w:tcPr>
                <w:p w14:paraId="44FA3120" w14:textId="5BB3AC9D" w:rsidR="000557A6" w:rsidRPr="002B1B72" w:rsidRDefault="00CF7852" w:rsidP="00CF7D0A">
                  <w:pPr>
                    <w:rPr>
                      <w:rFonts w:cs="Arial"/>
                      <w:sz w:val="16"/>
                    </w:rPr>
                  </w:pPr>
                  <w:r w:rsidRPr="00CF7852">
                    <w:rPr>
                      <w:rFonts w:cs="Arial"/>
                      <w:sz w:val="16"/>
                    </w:rPr>
                    <w:t>PROFESIONAL JUNIOR – CLPZ 1</w:t>
                  </w:r>
                </w:p>
              </w:tc>
              <w:tc>
                <w:tcPr>
                  <w:tcW w:w="2126" w:type="dxa"/>
                  <w:vAlign w:val="center"/>
                </w:tcPr>
                <w:p w14:paraId="4D3B7516" w14:textId="71365115" w:rsidR="000557A6" w:rsidRPr="002B1B72" w:rsidRDefault="000557A6" w:rsidP="00CF7D0A">
                  <w:pPr>
                    <w:jc w:val="center"/>
                    <w:rPr>
                      <w:rFonts w:cs="Arial"/>
                      <w:sz w:val="16"/>
                    </w:rPr>
                  </w:pPr>
                  <w:r>
                    <w:rPr>
                      <w:rFonts w:cs="Arial"/>
                      <w:sz w:val="16"/>
                    </w:rPr>
                    <w:t>8.462</w:t>
                  </w:r>
                  <w:r w:rsidRPr="002B1B72">
                    <w:rPr>
                      <w:rFonts w:cs="Arial"/>
                      <w:sz w:val="16"/>
                    </w:rPr>
                    <w:t>,00</w:t>
                  </w:r>
                </w:p>
              </w:tc>
            </w:tr>
          </w:tbl>
          <w:p w14:paraId="346FAEA5" w14:textId="24B0140D" w:rsidR="00DD3382" w:rsidRPr="00AC62E1"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AC62E1" w:rsidRDefault="00DD3382" w:rsidP="00DD3382">
            <w:pPr>
              <w:rPr>
                <w:rFonts w:ascii="Arial" w:hAnsi="Arial" w:cs="Arial"/>
                <w:sz w:val="16"/>
                <w:szCs w:val="2"/>
                <w:lang w:val="es-BO"/>
              </w:rPr>
            </w:pPr>
            <w:r w:rsidRPr="00AC62E1">
              <w:rPr>
                <w:rFonts w:ascii="Arial" w:hAnsi="Arial" w:cs="Arial"/>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8D6F1BD" w:rsidR="00DD3382" w:rsidRPr="00AC62E1" w:rsidRDefault="00CF7852" w:rsidP="00CF7852">
            <w:pPr>
              <w:rPr>
                <w:rFonts w:ascii="Arial" w:hAnsi="Arial" w:cs="Arial"/>
                <w:sz w:val="16"/>
                <w:lang w:val="es-BO"/>
              </w:rPr>
            </w:pPr>
            <w:r w:rsidRPr="00CF7852">
              <w:rPr>
                <w:rFonts w:ascii="Arial" w:hAnsi="Arial" w:cs="Arial"/>
                <w:sz w:val="16"/>
                <w:lang w:val="es-BO"/>
              </w:rPr>
              <w:t>El plazo para el desarrollo de la Consultoría será computable a partir de la suscripción del contrato, hasta el 31 de diciembre de 2024.</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514DB91F" w:rsidR="00DD3382" w:rsidRPr="00AC62E1" w:rsidRDefault="00AC62E1" w:rsidP="00DD3382">
            <w:pPr>
              <w:rPr>
                <w:rFonts w:ascii="Arial" w:hAnsi="Arial" w:cs="Arial"/>
                <w:sz w:val="16"/>
                <w:lang w:val="es-BO"/>
              </w:rPr>
            </w:pPr>
            <w:r>
              <w:rPr>
                <w:rFonts w:ascii="Arial" w:hAnsi="Arial" w:cs="Arial"/>
                <w:sz w:val="16"/>
                <w:lang w:val="es-BO"/>
              </w:rPr>
              <w:t>No se requiere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2DC3CAE1" w:rsidR="00FB3257" w:rsidRPr="00095885" w:rsidRDefault="00AC62E1"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7B92D991" w:rsidR="00DD3382" w:rsidRPr="00D011A8" w:rsidRDefault="00AC62E1" w:rsidP="00AC62E1">
            <w:pPr>
              <w:jc w:val="center"/>
              <w:rPr>
                <w:rFonts w:ascii="Arial" w:hAnsi="Arial" w:cs="Arial"/>
                <w:sz w:val="16"/>
                <w:lang w:val="es-BO"/>
              </w:rPr>
            </w:pPr>
            <w:r w:rsidRPr="00AC62E1">
              <w:rPr>
                <w:rFonts w:ascii="Arial" w:hAnsi="Arial" w:cs="Arial"/>
                <w:sz w:val="16"/>
                <w:lang w:val="es-BO"/>
              </w:rPr>
              <w:t>Recursos Propios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BB190ED" w:rsidR="00DD3382" w:rsidRPr="00D011A8" w:rsidRDefault="00AC62E1" w:rsidP="00AC62E1">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7263B6">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067CBE4D" w:rsidR="00DD3382" w:rsidRPr="007B12DC" w:rsidRDefault="00AC62E1" w:rsidP="00FA1D79">
            <w:pPr>
              <w:jc w:val="center"/>
              <w:rPr>
                <w:rFonts w:ascii="Arial" w:hAnsi="Arial" w:cs="Arial"/>
                <w:sz w:val="16"/>
                <w:lang w:val="es-BO"/>
              </w:rPr>
            </w:pPr>
            <w:r w:rsidRPr="00AC62E1">
              <w:rPr>
                <w:rFonts w:ascii="Arial" w:hAnsi="Arial" w:cs="Arial"/>
                <w:sz w:val="16"/>
                <w:lang w:val="es-BO"/>
              </w:rPr>
              <w:t>Calle Colombia N° 65</w:t>
            </w:r>
            <w:r w:rsidR="001439ED">
              <w:rPr>
                <w:rFonts w:ascii="Arial" w:hAnsi="Arial" w:cs="Arial"/>
                <w:sz w:val="16"/>
                <w:lang w:val="es-BO"/>
              </w:rPr>
              <w:t>5</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59B475" w:rsidR="00DD3382" w:rsidRPr="00D011A8" w:rsidRDefault="00FA1D79" w:rsidP="00FA1D79">
            <w:pPr>
              <w:jc w:val="center"/>
              <w:rPr>
                <w:rFonts w:ascii="Arial" w:hAnsi="Arial" w:cs="Arial"/>
                <w:sz w:val="16"/>
                <w:lang w:val="es-BO"/>
              </w:rPr>
            </w:pPr>
            <w:r>
              <w:rPr>
                <w:rFonts w:ascii="Arial" w:hAnsi="Arial" w:cs="Arial"/>
                <w:sz w:val="14"/>
                <w:lang w:val="es-BO"/>
              </w:rPr>
              <w:t>08:3</w:t>
            </w:r>
            <w:r w:rsidR="00AC62E1" w:rsidRPr="00AC62E1">
              <w:rPr>
                <w:rFonts w:ascii="Arial" w:hAnsi="Arial" w:cs="Arial"/>
                <w:sz w:val="14"/>
                <w:lang w:val="es-BO"/>
              </w:rPr>
              <w:t>0</w:t>
            </w:r>
            <w:r>
              <w:rPr>
                <w:rFonts w:ascii="Arial" w:hAnsi="Arial" w:cs="Arial"/>
                <w:sz w:val="14"/>
                <w:lang w:val="es-BO"/>
              </w:rPr>
              <w:t xml:space="preserve"> </w:t>
            </w:r>
            <w:r w:rsidR="00AC62E1" w:rsidRPr="00AC62E1">
              <w:rPr>
                <w:rFonts w:ascii="Arial" w:hAnsi="Arial" w:cs="Arial"/>
                <w:sz w:val="14"/>
                <w:lang w:val="es-BO"/>
              </w:rPr>
              <w:t>a</w:t>
            </w:r>
            <w:r>
              <w:rPr>
                <w:rFonts w:ascii="Arial" w:hAnsi="Arial" w:cs="Arial"/>
                <w:sz w:val="14"/>
                <w:lang w:val="es-BO"/>
              </w:rPr>
              <w:t xml:space="preserve"> 12:30 de 14:00 a 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AC62E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6F5FE474" w:rsidR="00DD3382" w:rsidRPr="00D011A8" w:rsidRDefault="00350CE0" w:rsidP="004F0140">
            <w:pPr>
              <w:rPr>
                <w:rFonts w:ascii="Arial" w:hAnsi="Arial" w:cs="Arial"/>
                <w:sz w:val="16"/>
                <w:lang w:val="es-BO"/>
              </w:rPr>
            </w:pPr>
            <w:r>
              <w:rPr>
                <w:rFonts w:ascii="Arial" w:hAnsi="Arial" w:cs="Arial"/>
                <w:sz w:val="16"/>
                <w:lang w:val="es-BO"/>
              </w:rPr>
              <w:t>Lic. Marlene Cotrina Trujillo</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59F2F173" w:rsidR="00DD3382" w:rsidRPr="00D011A8" w:rsidRDefault="00350CE0" w:rsidP="00DD3382">
            <w:pPr>
              <w:rPr>
                <w:rFonts w:ascii="Arial" w:hAnsi="Arial" w:cs="Arial"/>
                <w:sz w:val="16"/>
                <w:lang w:val="es-BO"/>
              </w:rPr>
            </w:pPr>
            <w:r>
              <w:rPr>
                <w:rFonts w:ascii="Arial" w:hAnsi="Arial" w:cs="Arial"/>
                <w:sz w:val="12"/>
                <w:lang w:val="es-BO"/>
              </w:rPr>
              <w:t>Profesional Nivel VI – UADM</w:t>
            </w:r>
            <w:r w:rsidR="00426CF5">
              <w:rPr>
                <w:rFonts w:ascii="Arial" w:hAnsi="Arial" w:cs="Arial"/>
                <w:sz w:val="12"/>
                <w:lang w:val="es-BO"/>
              </w:rPr>
              <w:t xml:space="preserve"> 1</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778425F7" w:rsidR="00DD3382" w:rsidRPr="00D011A8" w:rsidRDefault="00AC62E1" w:rsidP="00AC62E1">
            <w:pPr>
              <w:jc w:val="center"/>
              <w:rPr>
                <w:rFonts w:ascii="Arial" w:hAnsi="Arial" w:cs="Arial"/>
                <w:sz w:val="16"/>
                <w:lang w:val="es-BO"/>
              </w:rPr>
            </w:pPr>
            <w:r w:rsidRPr="00AC62E1">
              <w:rPr>
                <w:rFonts w:ascii="Arial" w:hAnsi="Arial" w:cs="Arial"/>
                <w:sz w:val="16"/>
                <w:lang w:val="es-BO"/>
              </w:rPr>
              <w:t>GDEE</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AC62E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6379ECB" w:rsidR="00DD3382" w:rsidRPr="007B12DC" w:rsidRDefault="00ED6F1B" w:rsidP="00ED6F1B">
            <w:pPr>
              <w:rPr>
                <w:rFonts w:ascii="Arial" w:hAnsi="Arial" w:cs="Arial"/>
                <w:sz w:val="16"/>
                <w:lang w:val="es-BO"/>
              </w:rPr>
            </w:pPr>
            <w:r>
              <w:rPr>
                <w:rFonts w:ascii="Arial" w:hAnsi="Arial" w:cs="Arial"/>
                <w:sz w:val="16"/>
                <w:lang w:val="es-BO"/>
              </w:rPr>
              <w:t>4520317- inter. 1284</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204036F8" w:rsidR="00DD3382" w:rsidRPr="00D011A8" w:rsidRDefault="00ED6F1B" w:rsidP="00AC62E1">
            <w:pPr>
              <w:jc w:val="center"/>
              <w:rPr>
                <w:rFonts w:ascii="Arial" w:hAnsi="Arial" w:cs="Arial"/>
                <w:sz w:val="16"/>
                <w:lang w:val="es-BO"/>
              </w:rPr>
            </w:pPr>
            <w:r>
              <w:rPr>
                <w:rFonts w:ascii="Arial" w:hAnsi="Arial" w:cs="Arial"/>
                <w:sz w:val="16"/>
                <w:lang w:val="es-BO"/>
              </w:rPr>
              <w:t>marlene.cotrina</w:t>
            </w:r>
            <w:r w:rsidR="00AC62E1" w:rsidRPr="00AC62E1">
              <w:rPr>
                <w:rFonts w:ascii="Arial" w:hAnsi="Arial" w:cs="Arial"/>
                <w:sz w:val="16"/>
                <w:lang w:val="es-BO"/>
              </w:rPr>
              <w:t>@ende.bo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AC62E1">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991430" w14:textId="550E1EE6" w:rsidR="00B2191B" w:rsidRPr="007B12DC" w:rsidRDefault="00AC62E1" w:rsidP="00AC62E1">
            <w:pPr>
              <w:jc w:val="center"/>
              <w:rPr>
                <w:rFonts w:ascii="Arial" w:hAnsi="Arial" w:cs="Arial"/>
                <w:sz w:val="16"/>
                <w:lang w:val="es-BO"/>
              </w:rPr>
            </w:pPr>
            <w:r w:rsidRPr="00AC62E1">
              <w:rPr>
                <w:rFonts w:ascii="Arial" w:hAnsi="Arial" w:cs="Arial"/>
                <w:sz w:val="16"/>
              </w:rPr>
              <w:t>No se requiere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FA1D79"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AC62E1">
        <w:trPr>
          <w:trHeight w:val="248"/>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8549764" w:rsidR="00120392" w:rsidRPr="00D011A8" w:rsidRDefault="00EA334C" w:rsidP="00EA334C">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A9B1859" w:rsidR="00120392" w:rsidRPr="00D011A8" w:rsidRDefault="00E0187E" w:rsidP="00EA334C">
            <w:pPr>
              <w:adjustRightInd w:val="0"/>
              <w:snapToGrid w:val="0"/>
              <w:jc w:val="center"/>
              <w:rPr>
                <w:rFonts w:ascii="Arial" w:hAnsi="Arial" w:cs="Arial"/>
                <w:lang w:val="es-BO"/>
              </w:rPr>
            </w:pPr>
            <w:r>
              <w:rPr>
                <w:rFonts w:ascii="Arial" w:hAnsi="Arial" w:cs="Arial"/>
                <w:lang w:val="es-BO"/>
              </w:rPr>
              <w:t>0</w:t>
            </w:r>
            <w:r w:rsidR="00EA334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E65C5DD" w:rsidR="00120392" w:rsidRPr="00D011A8" w:rsidRDefault="008D02A5" w:rsidP="00E0187E">
            <w:pPr>
              <w:adjustRightInd w:val="0"/>
              <w:snapToGrid w:val="0"/>
              <w:jc w:val="center"/>
              <w:rPr>
                <w:rFonts w:ascii="Arial" w:hAnsi="Arial" w:cs="Arial"/>
                <w:lang w:val="es-BO"/>
              </w:rPr>
            </w:pPr>
            <w:r>
              <w:rPr>
                <w:rFonts w:ascii="Arial" w:hAnsi="Arial" w:cs="Arial"/>
                <w:lang w:val="es-BO"/>
              </w:rPr>
              <w:t>202</w:t>
            </w:r>
            <w:r w:rsidR="00F00D69">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8B29A4A" w:rsidR="00120392" w:rsidRPr="00D011A8" w:rsidRDefault="008D02A5" w:rsidP="00EB3E8A">
            <w:pPr>
              <w:adjustRightInd w:val="0"/>
              <w:snapToGrid w:val="0"/>
              <w:jc w:val="center"/>
              <w:rPr>
                <w:rFonts w:ascii="Arial" w:hAnsi="Arial" w:cs="Arial"/>
                <w:lang w:val="es-BO"/>
              </w:rPr>
            </w:pPr>
            <w:r w:rsidRPr="008D02A5">
              <w:rPr>
                <w:rFonts w:ascii="Arial" w:hAnsi="Arial" w:cs="Arial"/>
                <w:lang w:val="es-BO"/>
              </w:rPr>
              <w:t>Calle Colombia esquina Falsuri N° 655</w:t>
            </w:r>
            <w:r w:rsidR="00426CF5">
              <w:rPr>
                <w:rFonts w:ascii="Arial" w:hAnsi="Arial" w:cs="Arial"/>
                <w:lang w:val="es-BO"/>
              </w:rPr>
              <w:t>.</w:t>
            </w:r>
            <w:bookmarkStart w:id="98" w:name="_GoBack"/>
            <w:bookmarkEnd w:id="98"/>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BAB8AA5" w:rsidR="00120392" w:rsidRPr="00D011A8" w:rsidRDefault="008D02A5" w:rsidP="00EB3E8A">
            <w:pPr>
              <w:adjustRightInd w:val="0"/>
              <w:snapToGrid w:val="0"/>
              <w:jc w:val="center"/>
              <w:rPr>
                <w:rFonts w:ascii="Arial" w:hAnsi="Arial" w:cs="Arial"/>
                <w:lang w:val="es-BO"/>
              </w:rPr>
            </w:pPr>
            <w:r w:rsidRPr="008D02A5">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07A7340" w:rsidR="00120392" w:rsidRPr="00D011A8" w:rsidRDefault="008D02A5" w:rsidP="00EB3E8A">
            <w:pPr>
              <w:adjustRightInd w:val="0"/>
              <w:snapToGrid w:val="0"/>
              <w:jc w:val="center"/>
              <w:rPr>
                <w:rFonts w:ascii="Arial" w:hAnsi="Arial" w:cs="Arial"/>
                <w:lang w:val="es-BO"/>
              </w:rPr>
            </w:pPr>
            <w:r w:rsidRPr="008D02A5">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8D02A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3D4A6B3C" w:rsidR="00120392" w:rsidRPr="00D011A8" w:rsidRDefault="00EA334C" w:rsidP="00F00D69">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1C22E5D2" w:rsidR="00120392" w:rsidRPr="00D011A8" w:rsidRDefault="00DD4DE5" w:rsidP="00EA334C">
            <w:pPr>
              <w:adjustRightInd w:val="0"/>
              <w:snapToGrid w:val="0"/>
              <w:jc w:val="center"/>
              <w:rPr>
                <w:rFonts w:ascii="Arial" w:hAnsi="Arial" w:cs="Arial"/>
                <w:lang w:val="es-BO"/>
              </w:rPr>
            </w:pPr>
            <w:r>
              <w:rPr>
                <w:rFonts w:ascii="Arial" w:hAnsi="Arial" w:cs="Arial"/>
                <w:lang w:val="es-BO"/>
              </w:rPr>
              <w:t>0</w:t>
            </w:r>
            <w:r w:rsidR="00EA334C">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5DDB4CEA" w:rsidR="00120392" w:rsidRPr="00D011A8" w:rsidRDefault="008D02A5" w:rsidP="00F00D69">
            <w:pPr>
              <w:adjustRightInd w:val="0"/>
              <w:snapToGrid w:val="0"/>
              <w:jc w:val="center"/>
              <w:rPr>
                <w:rFonts w:ascii="Arial" w:hAnsi="Arial" w:cs="Arial"/>
                <w:lang w:val="es-BO"/>
              </w:rPr>
            </w:pPr>
            <w:r>
              <w:rPr>
                <w:rFonts w:ascii="Arial" w:hAnsi="Arial" w:cs="Arial"/>
                <w:lang w:val="es-BO"/>
              </w:rPr>
              <w:t>202</w:t>
            </w:r>
            <w:r w:rsidR="00F00D6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64E762" w14:textId="77777777" w:rsidR="00DC04F0" w:rsidRDefault="00DC04F0" w:rsidP="00EB3E8A">
            <w:pPr>
              <w:adjustRightInd w:val="0"/>
              <w:snapToGrid w:val="0"/>
              <w:jc w:val="center"/>
              <w:rPr>
                <w:rFonts w:ascii="Arial" w:hAnsi="Arial" w:cs="Arial"/>
                <w:lang w:val="es-BO"/>
              </w:rPr>
            </w:pPr>
          </w:p>
          <w:p w14:paraId="1667BC35" w14:textId="77777777" w:rsidR="00DC04F0" w:rsidRDefault="00DC04F0" w:rsidP="00EB3E8A">
            <w:pPr>
              <w:adjustRightInd w:val="0"/>
              <w:snapToGrid w:val="0"/>
              <w:jc w:val="center"/>
              <w:rPr>
                <w:rFonts w:ascii="Arial" w:hAnsi="Arial" w:cs="Arial"/>
                <w:lang w:val="es-BO"/>
              </w:rPr>
            </w:pPr>
          </w:p>
          <w:p w14:paraId="678D6CCA" w14:textId="738B7E3A" w:rsidR="00120392" w:rsidRDefault="00666C2E" w:rsidP="00EB3E8A">
            <w:pPr>
              <w:adjustRightInd w:val="0"/>
              <w:snapToGrid w:val="0"/>
              <w:jc w:val="center"/>
              <w:rPr>
                <w:rFonts w:ascii="Arial" w:hAnsi="Arial" w:cs="Arial"/>
                <w:lang w:val="es-BO"/>
              </w:rPr>
            </w:pPr>
            <w:r>
              <w:rPr>
                <w:rFonts w:ascii="Arial" w:hAnsi="Arial" w:cs="Arial"/>
                <w:lang w:val="es-BO"/>
              </w:rPr>
              <w:t>1</w:t>
            </w:r>
            <w:r w:rsidR="001F1C18">
              <w:rPr>
                <w:rFonts w:ascii="Arial" w:hAnsi="Arial" w:cs="Arial"/>
                <w:lang w:val="es-BO"/>
              </w:rPr>
              <w:t>6</w:t>
            </w:r>
          </w:p>
          <w:p w14:paraId="37937D64" w14:textId="77777777" w:rsidR="008D02A5" w:rsidRDefault="008D02A5" w:rsidP="00EB3E8A">
            <w:pPr>
              <w:adjustRightInd w:val="0"/>
              <w:snapToGrid w:val="0"/>
              <w:jc w:val="center"/>
              <w:rPr>
                <w:rFonts w:ascii="Arial" w:hAnsi="Arial" w:cs="Arial"/>
                <w:lang w:val="es-BO"/>
              </w:rPr>
            </w:pPr>
          </w:p>
          <w:p w14:paraId="303E3068" w14:textId="77777777" w:rsidR="008D02A5" w:rsidRDefault="008D02A5" w:rsidP="00EB3E8A">
            <w:pPr>
              <w:adjustRightInd w:val="0"/>
              <w:snapToGrid w:val="0"/>
              <w:jc w:val="center"/>
              <w:rPr>
                <w:rFonts w:ascii="Arial" w:hAnsi="Arial" w:cs="Arial"/>
                <w:lang w:val="es-BO"/>
              </w:rPr>
            </w:pPr>
          </w:p>
          <w:p w14:paraId="2AD1FA98" w14:textId="2609B983" w:rsidR="008D02A5" w:rsidRDefault="008D02A5" w:rsidP="00EB3E8A">
            <w:pPr>
              <w:adjustRightInd w:val="0"/>
              <w:snapToGrid w:val="0"/>
              <w:jc w:val="center"/>
              <w:rPr>
                <w:rFonts w:ascii="Arial" w:hAnsi="Arial" w:cs="Arial"/>
                <w:lang w:val="es-BO"/>
              </w:rPr>
            </w:pPr>
          </w:p>
          <w:p w14:paraId="5E1E9501" w14:textId="77777777" w:rsidR="001E0147" w:rsidRDefault="001E0147" w:rsidP="00EB3E8A">
            <w:pPr>
              <w:adjustRightInd w:val="0"/>
              <w:snapToGrid w:val="0"/>
              <w:jc w:val="center"/>
              <w:rPr>
                <w:rFonts w:ascii="Arial" w:hAnsi="Arial" w:cs="Arial"/>
                <w:lang w:val="es-BO"/>
              </w:rPr>
            </w:pPr>
          </w:p>
          <w:p w14:paraId="355055D0" w14:textId="6AC5A26D" w:rsidR="008D02A5" w:rsidRPr="00D011A8" w:rsidRDefault="00DD4DE5" w:rsidP="005A6FC3">
            <w:pPr>
              <w:adjustRightInd w:val="0"/>
              <w:snapToGrid w:val="0"/>
              <w:jc w:val="center"/>
              <w:rPr>
                <w:rFonts w:ascii="Arial" w:hAnsi="Arial" w:cs="Arial"/>
                <w:lang w:val="es-BO"/>
              </w:rPr>
            </w:pPr>
            <w:r>
              <w:rPr>
                <w:rFonts w:ascii="Arial" w:hAnsi="Arial" w:cs="Arial"/>
                <w:lang w:val="es-BO"/>
              </w:rPr>
              <w:t>1</w:t>
            </w:r>
            <w:r w:rsidR="005A6FC3">
              <w:rPr>
                <w:rFonts w:ascii="Arial" w:hAnsi="Arial" w:cs="Arial"/>
                <w:lang w:val="es-BO"/>
              </w:rPr>
              <w:t>6</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0D544C" w14:textId="77777777" w:rsidR="00DC04F0" w:rsidRDefault="00DC04F0" w:rsidP="00EB3E8A">
            <w:pPr>
              <w:adjustRightInd w:val="0"/>
              <w:snapToGrid w:val="0"/>
              <w:jc w:val="center"/>
              <w:rPr>
                <w:rFonts w:ascii="Arial" w:hAnsi="Arial" w:cs="Arial"/>
                <w:lang w:val="es-BO"/>
              </w:rPr>
            </w:pPr>
          </w:p>
          <w:p w14:paraId="24ABF381" w14:textId="77777777" w:rsidR="00DC04F0" w:rsidRDefault="00DC04F0" w:rsidP="00EB3E8A">
            <w:pPr>
              <w:adjustRightInd w:val="0"/>
              <w:snapToGrid w:val="0"/>
              <w:jc w:val="center"/>
              <w:rPr>
                <w:rFonts w:ascii="Arial" w:hAnsi="Arial" w:cs="Arial"/>
                <w:lang w:val="es-BO"/>
              </w:rPr>
            </w:pPr>
          </w:p>
          <w:p w14:paraId="07969B2E" w14:textId="5CD24DB2" w:rsidR="008D02A5" w:rsidRDefault="001F1C18" w:rsidP="00EB3E8A">
            <w:pPr>
              <w:adjustRightInd w:val="0"/>
              <w:snapToGrid w:val="0"/>
              <w:jc w:val="center"/>
              <w:rPr>
                <w:rFonts w:ascii="Arial" w:hAnsi="Arial" w:cs="Arial"/>
                <w:lang w:val="es-BO"/>
              </w:rPr>
            </w:pPr>
            <w:r>
              <w:rPr>
                <w:rFonts w:ascii="Arial" w:hAnsi="Arial" w:cs="Arial"/>
                <w:lang w:val="es-BO"/>
              </w:rPr>
              <w:t>0</w:t>
            </w:r>
            <w:r w:rsidR="00666C2E">
              <w:rPr>
                <w:rFonts w:ascii="Arial" w:hAnsi="Arial" w:cs="Arial"/>
                <w:lang w:val="es-BO"/>
              </w:rPr>
              <w:t>0</w:t>
            </w:r>
          </w:p>
          <w:p w14:paraId="37CBF772" w14:textId="77777777" w:rsidR="008D02A5" w:rsidRDefault="008D02A5" w:rsidP="00EB3E8A">
            <w:pPr>
              <w:adjustRightInd w:val="0"/>
              <w:snapToGrid w:val="0"/>
              <w:jc w:val="center"/>
              <w:rPr>
                <w:rFonts w:ascii="Arial" w:hAnsi="Arial" w:cs="Arial"/>
                <w:lang w:val="es-BO"/>
              </w:rPr>
            </w:pPr>
          </w:p>
          <w:p w14:paraId="26E0B20C" w14:textId="77777777" w:rsidR="008D02A5" w:rsidRDefault="008D02A5" w:rsidP="00EB3E8A">
            <w:pPr>
              <w:adjustRightInd w:val="0"/>
              <w:snapToGrid w:val="0"/>
              <w:jc w:val="center"/>
              <w:rPr>
                <w:rFonts w:ascii="Arial" w:hAnsi="Arial" w:cs="Arial"/>
                <w:lang w:val="es-BO"/>
              </w:rPr>
            </w:pPr>
          </w:p>
          <w:p w14:paraId="42E2BDEE" w14:textId="305FBF34" w:rsidR="008D02A5" w:rsidRDefault="008D02A5" w:rsidP="00EB3E8A">
            <w:pPr>
              <w:adjustRightInd w:val="0"/>
              <w:snapToGrid w:val="0"/>
              <w:jc w:val="center"/>
              <w:rPr>
                <w:rFonts w:ascii="Arial" w:hAnsi="Arial" w:cs="Arial"/>
                <w:lang w:val="es-BO"/>
              </w:rPr>
            </w:pPr>
          </w:p>
          <w:p w14:paraId="64370328" w14:textId="77777777" w:rsidR="001E0147" w:rsidRDefault="001E0147" w:rsidP="00EB3E8A">
            <w:pPr>
              <w:adjustRightInd w:val="0"/>
              <w:snapToGrid w:val="0"/>
              <w:jc w:val="center"/>
              <w:rPr>
                <w:rFonts w:ascii="Arial" w:hAnsi="Arial" w:cs="Arial"/>
                <w:lang w:val="es-BO"/>
              </w:rPr>
            </w:pPr>
          </w:p>
          <w:p w14:paraId="17A07B1F" w14:textId="139D0C3D" w:rsidR="008D02A5" w:rsidRPr="00D011A8" w:rsidRDefault="005A6FC3" w:rsidP="00EB3E8A">
            <w:pPr>
              <w:adjustRightInd w:val="0"/>
              <w:snapToGrid w:val="0"/>
              <w:jc w:val="center"/>
              <w:rPr>
                <w:rFonts w:ascii="Arial" w:hAnsi="Arial" w:cs="Arial"/>
                <w:lang w:val="es-BO"/>
              </w:rPr>
            </w:pPr>
            <w:r>
              <w:rPr>
                <w:rFonts w:ascii="Arial" w:hAnsi="Arial" w:cs="Arial"/>
                <w:lang w:val="es-BO"/>
              </w:rPr>
              <w:t>3</w:t>
            </w:r>
            <w:r w:rsidR="008D02A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959E" w14:textId="18563C86" w:rsidR="008D02A5" w:rsidRPr="001B3AE6" w:rsidRDefault="008D02A5" w:rsidP="008D02A5">
            <w:pPr>
              <w:adjustRightInd w:val="0"/>
              <w:snapToGrid w:val="0"/>
              <w:rPr>
                <w:rFonts w:ascii="Arial" w:hAnsi="Arial" w:cs="Arial"/>
                <w:b/>
                <w:sz w:val="16"/>
                <w:u w:val="single"/>
                <w:lang w:val="es-BO"/>
              </w:rPr>
            </w:pPr>
            <w:r w:rsidRPr="001B3AE6">
              <w:rPr>
                <w:rFonts w:ascii="Arial" w:hAnsi="Arial" w:cs="Arial"/>
                <w:b/>
                <w:sz w:val="16"/>
                <w:u w:val="single"/>
                <w:lang w:val="es-BO"/>
              </w:rPr>
              <w:t>Presentación de Propuestas:</w:t>
            </w:r>
          </w:p>
          <w:p w14:paraId="4E46CDC7" w14:textId="4D6F1F8C" w:rsidR="008D02A5" w:rsidRPr="001B3AE6" w:rsidRDefault="008D02A5" w:rsidP="008D02A5">
            <w:pPr>
              <w:snapToGrid w:val="0"/>
              <w:rPr>
                <w:rFonts w:ascii="Tahoma" w:hAnsi="Tahoma" w:cs="Tahoma"/>
                <w:sz w:val="16"/>
                <w:lang w:val="es-BO"/>
              </w:rPr>
            </w:pPr>
            <w:r>
              <w:rPr>
                <w:rFonts w:ascii="Arial" w:hAnsi="Arial" w:cs="Arial"/>
                <w:sz w:val="16"/>
                <w:lang w:val="es-BO" w:eastAsia="es-BO"/>
              </w:rPr>
              <w:t>P</w:t>
            </w:r>
            <w:r w:rsidRPr="001B3AE6">
              <w:rPr>
                <w:rFonts w:ascii="Arial" w:hAnsi="Arial" w:cs="Arial"/>
                <w:sz w:val="16"/>
                <w:lang w:val="es-BO" w:eastAsia="es-BO"/>
              </w:rPr>
              <w:t>resentación electrónica mediante el RUPE.</w:t>
            </w:r>
          </w:p>
          <w:p w14:paraId="0D511D0B" w14:textId="77777777" w:rsidR="008D02A5" w:rsidRPr="001B3AE6" w:rsidRDefault="008D02A5" w:rsidP="008D02A5">
            <w:pPr>
              <w:adjustRightInd w:val="0"/>
              <w:snapToGrid w:val="0"/>
              <w:rPr>
                <w:rFonts w:ascii="Tahoma" w:hAnsi="Tahoma" w:cs="Tahoma"/>
                <w:sz w:val="16"/>
                <w:lang w:val="es-BO"/>
              </w:rPr>
            </w:pPr>
          </w:p>
          <w:p w14:paraId="7BD3E8FD" w14:textId="77777777" w:rsidR="008D02A5" w:rsidRPr="001B3AE6" w:rsidRDefault="008D02A5" w:rsidP="008D02A5">
            <w:pPr>
              <w:snapToGrid w:val="0"/>
              <w:rPr>
                <w:rFonts w:ascii="Arial" w:hAnsi="Arial" w:cs="Arial"/>
                <w:sz w:val="16"/>
                <w:lang w:val="es-BO" w:eastAsia="es-BO"/>
              </w:rPr>
            </w:pPr>
            <w:r w:rsidRPr="001B3AE6">
              <w:rPr>
                <w:rFonts w:ascii="Arial" w:hAnsi="Arial" w:cs="Arial"/>
                <w:b/>
                <w:sz w:val="16"/>
                <w:u w:val="single"/>
                <w:lang w:val="es-BO" w:eastAsia="es-BO"/>
              </w:rPr>
              <w:t>Apertura de Propuestas:</w:t>
            </w:r>
            <w:r w:rsidRPr="001B3AE6">
              <w:rPr>
                <w:rFonts w:ascii="Arial" w:hAnsi="Arial" w:cs="Arial"/>
                <w:sz w:val="16"/>
                <w:lang w:val="es-BO" w:eastAsia="es-BO"/>
              </w:rPr>
              <w:t xml:space="preserve"> </w:t>
            </w:r>
          </w:p>
          <w:p w14:paraId="0B9E2262" w14:textId="4880D5D8" w:rsidR="008D02A5" w:rsidRPr="001B3AE6" w:rsidRDefault="008D02A5" w:rsidP="008D02A5">
            <w:pPr>
              <w:adjustRightInd w:val="0"/>
              <w:snapToGrid w:val="0"/>
              <w:rPr>
                <w:rFonts w:ascii="Arial" w:hAnsi="Arial" w:cs="Arial"/>
                <w:b/>
                <w:sz w:val="16"/>
                <w:lang w:val="es-BO" w:eastAsia="es-BO"/>
              </w:rPr>
            </w:pPr>
            <w:r>
              <w:rPr>
                <w:rFonts w:ascii="Arial" w:hAnsi="Arial" w:cs="Arial"/>
                <w:sz w:val="16"/>
                <w:lang w:val="es-BO" w:eastAsia="es-BO"/>
              </w:rPr>
              <w:t>En</w:t>
            </w:r>
            <w:r w:rsidRPr="001B3AE6">
              <w:rPr>
                <w:rFonts w:ascii="Arial" w:hAnsi="Arial" w:cs="Arial"/>
                <w:sz w:val="16"/>
                <w:lang w:val="es-BO" w:eastAsia="es-BO"/>
              </w:rPr>
              <w:t xml:space="preserve"> oficinas de ENDE de la Calle Colombia N° 655 </w:t>
            </w:r>
            <w:r w:rsidR="00F00D69">
              <w:rPr>
                <w:rFonts w:ascii="Arial" w:hAnsi="Arial" w:cs="Arial"/>
                <w:sz w:val="16"/>
                <w:lang w:val="es-BO" w:eastAsia="es-BO"/>
              </w:rPr>
              <w:t>(Sala de Apertura</w:t>
            </w:r>
            <w:r w:rsidRPr="00133C86">
              <w:rPr>
                <w:rFonts w:ascii="Arial" w:hAnsi="Arial" w:cs="Arial"/>
                <w:sz w:val="16"/>
                <w:lang w:val="es-BO" w:eastAsia="es-BO"/>
              </w:rPr>
              <w:t>s)</w:t>
            </w:r>
          </w:p>
          <w:p w14:paraId="4C99AF71" w14:textId="77777777" w:rsidR="008D02A5" w:rsidRPr="001B3AE6" w:rsidRDefault="008D02A5" w:rsidP="008D02A5">
            <w:pPr>
              <w:adjustRightInd w:val="0"/>
              <w:snapToGrid w:val="0"/>
              <w:rPr>
                <w:rFonts w:ascii="Arial" w:hAnsi="Arial" w:cs="Arial"/>
                <w:b/>
                <w:sz w:val="6"/>
                <w:szCs w:val="8"/>
                <w:lang w:val="es-BO" w:eastAsia="es-BO"/>
              </w:rPr>
            </w:pPr>
          </w:p>
          <w:p w14:paraId="3EEC517A" w14:textId="77777777" w:rsidR="008D02A5" w:rsidRPr="001B3AE6" w:rsidRDefault="008D02A5" w:rsidP="008D02A5">
            <w:pPr>
              <w:adjustRightInd w:val="0"/>
              <w:snapToGrid w:val="0"/>
              <w:rPr>
                <w:rFonts w:ascii="Arial" w:hAnsi="Arial" w:cs="Arial"/>
                <w:sz w:val="16"/>
                <w:lang w:val="es-BO"/>
              </w:rPr>
            </w:pPr>
            <w:r w:rsidRPr="001B3AE6">
              <w:rPr>
                <w:rFonts w:ascii="Arial" w:hAnsi="Arial" w:cs="Arial"/>
                <w:b/>
                <w:sz w:val="16"/>
                <w:lang w:val="es-BO" w:eastAsia="es-BO"/>
              </w:rPr>
              <w:t>DE MANERA VIRTUAL</w:t>
            </w:r>
            <w:r w:rsidRPr="001B3AE6">
              <w:rPr>
                <w:rFonts w:ascii="Arial" w:hAnsi="Arial" w:cs="Arial"/>
                <w:b/>
                <w:sz w:val="16"/>
                <w:lang w:val="es-BO"/>
              </w:rPr>
              <w:t xml:space="preserve"> </w:t>
            </w:r>
            <w:r w:rsidRPr="001B3AE6">
              <w:rPr>
                <w:rFonts w:ascii="Arial" w:hAnsi="Arial" w:cs="Arial"/>
                <w:sz w:val="16"/>
                <w:lang w:val="es-BO"/>
              </w:rPr>
              <w:t xml:space="preserve">mediante el enlace: </w:t>
            </w:r>
          </w:p>
          <w:p w14:paraId="452D9C79" w14:textId="0AFE7D7B" w:rsidR="00120392" w:rsidRPr="00D011A8" w:rsidRDefault="00E851B8" w:rsidP="008D02A5">
            <w:pPr>
              <w:adjustRightInd w:val="0"/>
              <w:snapToGrid w:val="0"/>
              <w:jc w:val="center"/>
              <w:rPr>
                <w:rFonts w:ascii="Arial" w:hAnsi="Arial" w:cs="Arial"/>
                <w:lang w:val="es-BO"/>
              </w:rPr>
            </w:pPr>
            <w:hyperlink r:id="rId10" w:history="1">
              <w:r w:rsidR="008D02A5" w:rsidRPr="001B3AE6">
                <w:rPr>
                  <w:rStyle w:val="Hipervnculo"/>
                  <w:rFonts w:ascii="Arial" w:hAnsi="Arial" w:cs="Arial"/>
                  <w:sz w:val="16"/>
                  <w:lang w:val="es-BO"/>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109B1AE4"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529635E" w:rsidR="00120392" w:rsidRPr="00D011A8" w:rsidRDefault="00C45797" w:rsidP="00C45797">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16B6971E" w:rsidR="00120392" w:rsidRPr="00D011A8" w:rsidRDefault="002238A1" w:rsidP="004F0140">
            <w:pPr>
              <w:adjustRightInd w:val="0"/>
              <w:snapToGrid w:val="0"/>
              <w:jc w:val="center"/>
              <w:rPr>
                <w:rFonts w:ascii="Arial" w:hAnsi="Arial" w:cs="Arial"/>
                <w:lang w:val="es-BO"/>
              </w:rPr>
            </w:pPr>
            <w:r>
              <w:rPr>
                <w:rFonts w:ascii="Arial" w:hAnsi="Arial" w:cs="Arial"/>
                <w:lang w:val="es-BO"/>
              </w:rPr>
              <w:t>0</w:t>
            </w:r>
            <w:r w:rsidR="00C4579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CDA6C1C" w:rsidR="00120392" w:rsidRPr="00D011A8" w:rsidRDefault="008D02A5" w:rsidP="00EB3E8A">
            <w:pPr>
              <w:adjustRightInd w:val="0"/>
              <w:snapToGrid w:val="0"/>
              <w:jc w:val="center"/>
              <w:rPr>
                <w:rFonts w:ascii="Arial" w:hAnsi="Arial" w:cs="Arial"/>
                <w:lang w:val="es-BO"/>
              </w:rPr>
            </w:pPr>
            <w:r>
              <w:rPr>
                <w:rFonts w:ascii="Arial" w:hAnsi="Arial" w:cs="Arial"/>
                <w:lang w:val="es-BO"/>
              </w:rPr>
              <w:t>202</w:t>
            </w:r>
            <w:r w:rsidR="002238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053617E" w:rsidR="00120392" w:rsidRPr="00D011A8" w:rsidRDefault="00C45797" w:rsidP="00F549BB">
            <w:pPr>
              <w:adjustRightInd w:val="0"/>
              <w:snapToGrid w:val="0"/>
              <w:jc w:val="center"/>
              <w:rPr>
                <w:rFonts w:ascii="Arial" w:hAnsi="Arial" w:cs="Arial"/>
                <w:lang w:val="es-BO"/>
              </w:rPr>
            </w:pPr>
            <w:r>
              <w:rPr>
                <w:rFonts w:ascii="Arial" w:hAnsi="Arial" w:cs="Arial"/>
                <w:lang w:val="es-BO"/>
              </w:rPr>
              <w:t>2</w:t>
            </w:r>
            <w:r w:rsidR="00F549B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703FA8A" w:rsidR="00120392" w:rsidRPr="00D011A8" w:rsidRDefault="00E106C5" w:rsidP="002238A1">
            <w:pPr>
              <w:adjustRightInd w:val="0"/>
              <w:snapToGrid w:val="0"/>
              <w:jc w:val="center"/>
              <w:rPr>
                <w:rFonts w:ascii="Arial" w:hAnsi="Arial" w:cs="Arial"/>
                <w:lang w:val="es-BO"/>
              </w:rPr>
            </w:pPr>
            <w:r>
              <w:rPr>
                <w:rFonts w:ascii="Arial" w:hAnsi="Arial" w:cs="Arial"/>
                <w:lang w:val="es-BO"/>
              </w:rPr>
              <w:t>0</w:t>
            </w:r>
            <w:r w:rsidR="00C4579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488765B" w:rsidR="00120392" w:rsidRPr="00D011A8" w:rsidRDefault="008D02A5" w:rsidP="002238A1">
            <w:pPr>
              <w:adjustRightInd w:val="0"/>
              <w:snapToGrid w:val="0"/>
              <w:jc w:val="center"/>
              <w:rPr>
                <w:rFonts w:ascii="Arial" w:hAnsi="Arial" w:cs="Arial"/>
                <w:lang w:val="es-BO"/>
              </w:rPr>
            </w:pPr>
            <w:r>
              <w:rPr>
                <w:rFonts w:ascii="Arial" w:hAnsi="Arial" w:cs="Arial"/>
                <w:lang w:val="es-BO"/>
              </w:rPr>
              <w:t>202</w:t>
            </w:r>
            <w:r w:rsidR="002238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234E6102" w:rsidR="00120392" w:rsidRPr="00D011A8" w:rsidRDefault="00C45797" w:rsidP="00C45797">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67579091" w:rsidR="00120392" w:rsidRPr="00D011A8" w:rsidRDefault="00E106C5" w:rsidP="00EB3E8A">
            <w:pPr>
              <w:adjustRightInd w:val="0"/>
              <w:snapToGrid w:val="0"/>
              <w:jc w:val="center"/>
              <w:rPr>
                <w:rFonts w:ascii="Arial" w:hAnsi="Arial" w:cs="Arial"/>
                <w:lang w:val="es-BO"/>
              </w:rPr>
            </w:pPr>
            <w:r>
              <w:rPr>
                <w:rFonts w:ascii="Arial" w:hAnsi="Arial" w:cs="Arial"/>
                <w:lang w:val="es-BO"/>
              </w:rPr>
              <w:t>0</w:t>
            </w:r>
            <w:r w:rsidR="00C4579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04DEF42F" w:rsidR="00120392" w:rsidRPr="00D011A8" w:rsidRDefault="008D02A5" w:rsidP="00E106C5">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D72D2DB" w:rsidR="00120392" w:rsidRPr="00D011A8" w:rsidRDefault="00C45797" w:rsidP="00C45797">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78FAFF2B" w:rsidR="00120392" w:rsidRPr="00D011A8" w:rsidRDefault="00C45797" w:rsidP="002238A1">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3A1349C" w:rsidR="00120392" w:rsidRPr="00D011A8" w:rsidRDefault="008D02A5" w:rsidP="00EB3E8A">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245A57D0" w:rsidR="00120392" w:rsidRPr="00D011A8" w:rsidRDefault="00C45797" w:rsidP="00F549B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4EFBAB33" w:rsidR="00120392" w:rsidRPr="00D011A8" w:rsidRDefault="00E106C5" w:rsidP="00C45797">
            <w:pPr>
              <w:adjustRightInd w:val="0"/>
              <w:snapToGrid w:val="0"/>
              <w:jc w:val="center"/>
              <w:rPr>
                <w:rFonts w:ascii="Arial" w:hAnsi="Arial" w:cs="Arial"/>
                <w:lang w:val="es-BO"/>
              </w:rPr>
            </w:pPr>
            <w:r>
              <w:rPr>
                <w:rFonts w:ascii="Arial" w:hAnsi="Arial" w:cs="Arial"/>
                <w:lang w:val="es-BO"/>
              </w:rPr>
              <w:t>0</w:t>
            </w:r>
            <w:r w:rsidR="00C45797">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089CE61" w:rsidR="00120392" w:rsidRPr="00D011A8" w:rsidRDefault="008D02A5" w:rsidP="00E106C5">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12A95E15" w14:textId="77777777" w:rsidR="00EC3CCF" w:rsidRPr="00D011A8" w:rsidRDefault="00EC3CCF" w:rsidP="00802E75">
      <w:pPr>
        <w:rPr>
          <w:lang w:val="es-BO"/>
        </w:rPr>
      </w:pPr>
    </w:p>
    <w:p w14:paraId="0A16E5B8" w14:textId="63481AB9" w:rsidR="00A72FB0" w:rsidRPr="00D011A8" w:rsidRDefault="009004E0" w:rsidP="007263B6">
      <w:pPr>
        <w:pStyle w:val="Ttulo"/>
        <w:numPr>
          <w:ilvl w:val="0"/>
          <w:numId w:val="11"/>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3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38"/>
      </w:tblGrid>
      <w:tr w:rsidR="00D011A8" w:rsidRPr="00D011A8" w14:paraId="4539A273" w14:textId="77777777" w:rsidTr="00173DEE">
        <w:trPr>
          <w:trHeight w:val="178"/>
        </w:trPr>
        <w:tc>
          <w:tcPr>
            <w:tcW w:w="9738" w:type="dxa"/>
            <w:tcBorders>
              <w:bottom w:val="single" w:sz="4" w:space="0" w:color="auto"/>
            </w:tcBorders>
            <w:shd w:val="clear" w:color="auto" w:fill="0F243E"/>
          </w:tcPr>
          <w:p w14:paraId="6094B5F1" w14:textId="77777777" w:rsidR="00F95915" w:rsidRPr="00F95915" w:rsidRDefault="00F95915" w:rsidP="00F95915">
            <w:pPr>
              <w:shd w:val="clear" w:color="auto" w:fill="17365D"/>
              <w:tabs>
                <w:tab w:val="left" w:pos="7513"/>
              </w:tabs>
              <w:jc w:val="center"/>
              <w:rPr>
                <w:rFonts w:ascii="Arial" w:hAnsi="Arial" w:cs="Arial"/>
                <w:b/>
                <w:lang w:val="es-BO"/>
              </w:rPr>
            </w:pPr>
            <w:r w:rsidRPr="00F95915">
              <w:rPr>
                <w:rFonts w:ascii="Arial" w:hAnsi="Arial" w:cs="Arial"/>
                <w:b/>
                <w:lang w:val="es-BO"/>
              </w:rPr>
              <w:t>TÉRMINOS DE REFERENCIA</w:t>
            </w:r>
          </w:p>
          <w:p w14:paraId="1EDAA6B1" w14:textId="51E59BAB" w:rsidR="00A72FB0" w:rsidRPr="00D011A8" w:rsidRDefault="00C4038C" w:rsidP="00C4038C">
            <w:pPr>
              <w:shd w:val="clear" w:color="auto" w:fill="17365D"/>
              <w:tabs>
                <w:tab w:val="left" w:pos="7513"/>
              </w:tabs>
              <w:jc w:val="center"/>
              <w:rPr>
                <w:rFonts w:ascii="Arial" w:hAnsi="Arial" w:cs="Arial"/>
                <w:lang w:val="es-BO"/>
              </w:rPr>
            </w:pPr>
            <w:r w:rsidRPr="00C4038C">
              <w:rPr>
                <w:rFonts w:ascii="Arial" w:hAnsi="Arial" w:cs="Arial"/>
                <w:b/>
                <w:lang w:val="es-BO"/>
              </w:rPr>
              <w:t>PROFESIONAL JUNIOR – CLPZ 1</w:t>
            </w:r>
          </w:p>
        </w:tc>
      </w:tr>
      <w:tr w:rsidR="00D011A8" w:rsidRPr="00737E7B" w14:paraId="7584E2AB" w14:textId="77777777" w:rsidTr="00173DEE">
        <w:trPr>
          <w:trHeight w:val="1026"/>
        </w:trPr>
        <w:tc>
          <w:tcPr>
            <w:tcW w:w="9738" w:type="dxa"/>
            <w:tcBorders>
              <w:top w:val="single" w:sz="4" w:space="0" w:color="auto"/>
            </w:tcBorders>
            <w:shd w:val="clear" w:color="auto" w:fill="FFFFFF"/>
          </w:tcPr>
          <w:p w14:paraId="4F1A00ED" w14:textId="77777777" w:rsidR="00F03B1C" w:rsidRDefault="00F03B1C" w:rsidP="0064241A">
            <w:pPr>
              <w:rPr>
                <w:rFonts w:ascii="Arial" w:hAnsi="Arial" w:cs="Arial"/>
                <w:lang w:val="es-BO"/>
              </w:rPr>
            </w:pPr>
          </w:p>
          <w:p w14:paraId="23373484" w14:textId="77777777" w:rsidR="0033223C" w:rsidRPr="00953EFC" w:rsidRDefault="0033223C" w:rsidP="0033223C">
            <w:pPr>
              <w:numPr>
                <w:ilvl w:val="0"/>
                <w:numId w:val="37"/>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ANTECEDENTES</w:t>
            </w:r>
          </w:p>
          <w:p w14:paraId="17E6814D" w14:textId="77777777" w:rsidR="0033223C" w:rsidRPr="00953EFC" w:rsidRDefault="0033223C" w:rsidP="0033223C">
            <w:pPr>
              <w:ind w:left="1065" w:right="153"/>
              <w:rPr>
                <w:rFonts w:cs="Arial"/>
                <w:b/>
                <w:caps/>
                <w:color w:val="000000" w:themeColor="text1"/>
                <w:szCs w:val="18"/>
              </w:rPr>
            </w:pPr>
          </w:p>
          <w:p w14:paraId="00FB162F" w14:textId="77777777" w:rsidR="0033223C" w:rsidRPr="00953EFC" w:rsidRDefault="0033223C" w:rsidP="0033223C">
            <w:pPr>
              <w:ind w:left="709" w:right="233"/>
              <w:rPr>
                <w:rFonts w:cs="Arial"/>
                <w:color w:val="000000" w:themeColor="text1"/>
                <w:szCs w:val="18"/>
              </w:rPr>
            </w:pPr>
            <w:r w:rsidRPr="00953EFC">
              <w:rPr>
                <w:rFonts w:cs="Arial"/>
                <w:color w:val="000000" w:themeColor="text1"/>
                <w:szCs w:val="18"/>
              </w:rPr>
              <w:t>La Empresa Nacional de Electricidad - ENDE, para cumplir las actividades planificadas por la Unidad de Coordinación La Paz requiere contratar a un Consultor Individual de Línea que cumpla con la experiencia y formación establecida en los presentes Términos de Referencia (TDR’s).</w:t>
            </w:r>
          </w:p>
          <w:p w14:paraId="3B8EA6D2" w14:textId="77777777" w:rsidR="0033223C" w:rsidRPr="00953EFC" w:rsidRDefault="0033223C" w:rsidP="0033223C">
            <w:pPr>
              <w:ind w:left="360" w:right="153"/>
              <w:rPr>
                <w:rFonts w:cs="Arial"/>
                <w:b/>
                <w:caps/>
                <w:color w:val="000000" w:themeColor="text1"/>
                <w:szCs w:val="18"/>
              </w:rPr>
            </w:pPr>
            <w:r w:rsidRPr="00953EFC">
              <w:rPr>
                <w:rFonts w:cs="Arial"/>
                <w:b/>
                <w:color w:val="000000" w:themeColor="text1"/>
                <w:szCs w:val="18"/>
              </w:rPr>
              <w:t xml:space="preserve"> </w:t>
            </w:r>
          </w:p>
          <w:p w14:paraId="6AA2A466" w14:textId="77777777" w:rsidR="0033223C" w:rsidRPr="00953EFC" w:rsidRDefault="0033223C" w:rsidP="0033223C">
            <w:pPr>
              <w:numPr>
                <w:ilvl w:val="0"/>
                <w:numId w:val="37"/>
              </w:numPr>
              <w:tabs>
                <w:tab w:val="clear" w:pos="1065"/>
                <w:tab w:val="num" w:pos="720"/>
              </w:tabs>
              <w:ind w:right="153" w:hanging="705"/>
              <w:rPr>
                <w:rFonts w:cs="Arial"/>
                <w:b/>
                <w:caps/>
                <w:color w:val="000000" w:themeColor="text1"/>
                <w:szCs w:val="18"/>
              </w:rPr>
            </w:pPr>
            <w:r w:rsidRPr="00953EFC">
              <w:rPr>
                <w:rFonts w:cs="Arial"/>
                <w:b/>
                <w:color w:val="000000" w:themeColor="text1"/>
                <w:szCs w:val="18"/>
              </w:rPr>
              <w:t>OBJETO DE LA CONSULTORÍA INDIVIDUAL DE LÍNEA</w:t>
            </w:r>
          </w:p>
          <w:p w14:paraId="7C89C7C0" w14:textId="77777777" w:rsidR="0033223C" w:rsidRPr="00953EFC" w:rsidRDefault="0033223C" w:rsidP="0033223C">
            <w:pPr>
              <w:ind w:left="1065" w:right="153"/>
              <w:rPr>
                <w:rFonts w:cs="Arial"/>
                <w:b/>
                <w:caps/>
                <w:color w:val="000000" w:themeColor="text1"/>
                <w:szCs w:val="18"/>
              </w:rPr>
            </w:pPr>
          </w:p>
          <w:p w14:paraId="4CC103C4" w14:textId="77777777" w:rsidR="0033223C" w:rsidRPr="00953EFC" w:rsidRDefault="0033223C" w:rsidP="0033223C">
            <w:pPr>
              <w:ind w:left="709" w:right="232"/>
              <w:contextualSpacing/>
              <w:rPr>
                <w:rFonts w:cs="Arial"/>
                <w:color w:val="000000" w:themeColor="text1"/>
                <w:szCs w:val="18"/>
              </w:rPr>
            </w:pPr>
            <w:r w:rsidRPr="00953EFC">
              <w:rPr>
                <w:rFonts w:cs="Arial"/>
                <w:color w:val="000000" w:themeColor="text1"/>
                <w:szCs w:val="18"/>
              </w:rPr>
              <w:t>La Empresa Nacional de Electricidad (</w:t>
            </w:r>
            <w:r w:rsidRPr="00953EFC">
              <w:rPr>
                <w:rFonts w:cs="Arial"/>
                <w:b/>
                <w:color w:val="000000" w:themeColor="text1"/>
                <w:szCs w:val="18"/>
              </w:rPr>
              <w:t>ENDE</w:t>
            </w:r>
            <w:r w:rsidRPr="00953EFC">
              <w:rPr>
                <w:rFonts w:cs="Arial"/>
                <w:color w:val="000000" w:themeColor="text1"/>
                <w:szCs w:val="18"/>
              </w:rPr>
              <w:t xml:space="preserve">), a través de la Unidad de Coordinación La Paz, requiere contratar un Consultor Individual de Línea para apoyar de forma oportuna y eficiente al cumplimiento de objetivos de </w:t>
            </w:r>
            <w:r w:rsidRPr="00953EFC">
              <w:rPr>
                <w:rFonts w:cs="Arial"/>
                <w:b/>
                <w:color w:val="000000" w:themeColor="text1"/>
                <w:szCs w:val="18"/>
              </w:rPr>
              <w:t>ENDE</w:t>
            </w:r>
            <w:r w:rsidRPr="00953EFC">
              <w:rPr>
                <w:rFonts w:cs="Arial"/>
                <w:color w:val="000000" w:themeColor="text1"/>
                <w:szCs w:val="18"/>
              </w:rPr>
              <w:t>.</w:t>
            </w:r>
          </w:p>
          <w:p w14:paraId="23BA4927" w14:textId="77777777" w:rsidR="0033223C" w:rsidRPr="00953EFC" w:rsidRDefault="0033223C" w:rsidP="0033223C">
            <w:pPr>
              <w:ind w:left="709" w:right="232"/>
              <w:contextualSpacing/>
              <w:rPr>
                <w:rFonts w:cs="Arial"/>
                <w:color w:val="000000" w:themeColor="text1"/>
                <w:szCs w:val="18"/>
              </w:rPr>
            </w:pPr>
          </w:p>
          <w:p w14:paraId="3C951391" w14:textId="77777777" w:rsidR="0033223C" w:rsidRPr="00953EFC" w:rsidRDefault="0033223C" w:rsidP="0033223C">
            <w:pPr>
              <w:ind w:left="709" w:right="232"/>
              <w:contextualSpacing/>
              <w:rPr>
                <w:rFonts w:cs="Arial"/>
                <w:color w:val="000000" w:themeColor="text1"/>
                <w:szCs w:val="18"/>
              </w:rPr>
            </w:pPr>
            <w:r w:rsidRPr="00953EFC">
              <w:rPr>
                <w:rFonts w:cs="Arial"/>
                <w:color w:val="000000" w:themeColor="text1"/>
                <w:szCs w:val="18"/>
              </w:rPr>
              <w:t xml:space="preserve">Para este fin, </w:t>
            </w:r>
            <w:r w:rsidRPr="00953EFC">
              <w:rPr>
                <w:rFonts w:cs="Arial"/>
                <w:b/>
                <w:color w:val="000000" w:themeColor="text1"/>
                <w:szCs w:val="18"/>
              </w:rPr>
              <w:t>ENDE</w:t>
            </w:r>
            <w:r w:rsidRPr="00953EFC">
              <w:rPr>
                <w:rFonts w:cs="Arial"/>
                <w:color w:val="000000" w:themeColor="text1"/>
                <w:szCs w:val="18"/>
              </w:rPr>
              <w:t xml:space="preserve"> apoyará al </w:t>
            </w:r>
            <w:r w:rsidRPr="00953EFC">
              <w:rPr>
                <w:rFonts w:cs="Arial"/>
                <w:b/>
                <w:color w:val="000000" w:themeColor="text1"/>
                <w:szCs w:val="18"/>
              </w:rPr>
              <w:t>CONSULTOR</w:t>
            </w:r>
            <w:r w:rsidRPr="00953EFC">
              <w:rPr>
                <w:rFonts w:cs="Arial"/>
                <w:color w:val="000000" w:themeColor="text1"/>
                <w:szCs w:val="18"/>
              </w:rPr>
              <w:t xml:space="preserve"> proporcionando la información necesaria, logística y todas las condiciones e insumos para el desarrollo de la </w:t>
            </w:r>
            <w:r w:rsidRPr="00953EFC">
              <w:rPr>
                <w:rFonts w:cs="Arial"/>
                <w:b/>
                <w:color w:val="000000" w:themeColor="text1"/>
                <w:szCs w:val="18"/>
              </w:rPr>
              <w:t>CONSULTORÍA</w:t>
            </w:r>
            <w:r w:rsidRPr="00953EFC">
              <w:rPr>
                <w:rFonts w:cs="Arial"/>
                <w:color w:val="000000" w:themeColor="text1"/>
                <w:szCs w:val="18"/>
              </w:rPr>
              <w:t>.</w:t>
            </w:r>
          </w:p>
          <w:p w14:paraId="3E1C7692" w14:textId="77777777" w:rsidR="0033223C" w:rsidRPr="00953EFC" w:rsidRDefault="0033223C" w:rsidP="0033223C">
            <w:pPr>
              <w:ind w:left="360" w:right="51"/>
              <w:rPr>
                <w:rFonts w:cs="Arial"/>
                <w:color w:val="000000" w:themeColor="text1"/>
                <w:szCs w:val="18"/>
              </w:rPr>
            </w:pPr>
          </w:p>
          <w:p w14:paraId="64FD9129" w14:textId="77777777" w:rsidR="0033223C" w:rsidRPr="00953EFC" w:rsidRDefault="0033223C" w:rsidP="0033223C">
            <w:pPr>
              <w:numPr>
                <w:ilvl w:val="0"/>
                <w:numId w:val="37"/>
              </w:numPr>
              <w:tabs>
                <w:tab w:val="clear" w:pos="1065"/>
              </w:tabs>
              <w:ind w:left="720" w:right="153" w:hanging="400"/>
              <w:rPr>
                <w:rFonts w:cs="Arial"/>
                <w:b/>
                <w:caps/>
                <w:color w:val="000000" w:themeColor="text1"/>
                <w:szCs w:val="18"/>
              </w:rPr>
            </w:pPr>
            <w:r w:rsidRPr="00953EFC">
              <w:rPr>
                <w:rFonts w:cs="Arial"/>
                <w:b/>
                <w:caps/>
                <w:color w:val="000000" w:themeColor="text1"/>
                <w:szCs w:val="18"/>
              </w:rPr>
              <w:t>ALCANCE DEL SERVICIO de consultoría</w:t>
            </w:r>
          </w:p>
          <w:p w14:paraId="6EB6AEBA" w14:textId="77777777" w:rsidR="0033223C" w:rsidRPr="00953EFC" w:rsidRDefault="0033223C" w:rsidP="0033223C">
            <w:pPr>
              <w:ind w:left="720" w:right="153"/>
              <w:rPr>
                <w:rFonts w:cs="Arial"/>
                <w:b/>
                <w:caps/>
                <w:color w:val="000000" w:themeColor="text1"/>
                <w:szCs w:val="18"/>
              </w:rPr>
            </w:pPr>
          </w:p>
          <w:p w14:paraId="715A17CB" w14:textId="77777777" w:rsidR="0033223C" w:rsidRPr="00953EFC" w:rsidRDefault="0033223C" w:rsidP="0033223C">
            <w:pPr>
              <w:ind w:left="709" w:right="232"/>
              <w:contextualSpacing/>
              <w:rPr>
                <w:rFonts w:cs="Arial"/>
                <w:color w:val="000000" w:themeColor="text1"/>
                <w:szCs w:val="18"/>
              </w:rPr>
            </w:pPr>
            <w:r w:rsidRPr="00953EFC">
              <w:rPr>
                <w:rFonts w:cs="Arial"/>
                <w:color w:val="000000" w:themeColor="text1"/>
                <w:szCs w:val="18"/>
              </w:rPr>
              <w:t xml:space="preserve">El Consultor Individual deberá realizar y ejecutar las tareas encomendadas en estricta aplicación a los términos de Referencia, al contrato a suscribir y a los mecanismos de coordinación establecidos por la Unidad de Coordinación La Paz de </w:t>
            </w:r>
            <w:r w:rsidRPr="00953EFC">
              <w:rPr>
                <w:rFonts w:cs="Arial"/>
                <w:b/>
                <w:color w:val="000000" w:themeColor="text1"/>
                <w:szCs w:val="18"/>
              </w:rPr>
              <w:t xml:space="preserve">ENDE. </w:t>
            </w:r>
            <w:r w:rsidRPr="00953EFC">
              <w:rPr>
                <w:rFonts w:cs="Arial"/>
                <w:color w:val="000000" w:themeColor="text1"/>
                <w:szCs w:val="18"/>
              </w:rPr>
              <w:t xml:space="preserve">Para este fin, el </w:t>
            </w:r>
            <w:r w:rsidRPr="00953EFC">
              <w:rPr>
                <w:rFonts w:cs="Arial"/>
                <w:b/>
                <w:color w:val="000000" w:themeColor="text1"/>
                <w:szCs w:val="18"/>
              </w:rPr>
              <w:t>CONSULTOR</w:t>
            </w:r>
            <w:r w:rsidRPr="00953EFC">
              <w:rPr>
                <w:rFonts w:cs="Arial"/>
                <w:color w:val="000000" w:themeColor="text1"/>
                <w:szCs w:val="18"/>
              </w:rPr>
              <w:t xml:space="preserve"> deberá efectuar, sin ser limitativas, las siguientes actividades:</w:t>
            </w:r>
          </w:p>
          <w:p w14:paraId="15CFBE34" w14:textId="77777777" w:rsidR="0033223C" w:rsidRPr="00953EFC" w:rsidRDefault="0033223C" w:rsidP="0033223C">
            <w:pPr>
              <w:contextualSpacing/>
              <w:rPr>
                <w:rFonts w:cs="Arial"/>
                <w:color w:val="000000" w:themeColor="text1"/>
                <w:szCs w:val="18"/>
              </w:rPr>
            </w:pPr>
          </w:p>
          <w:p w14:paraId="5DC08198"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Realizar trámites administrativos generados en Aduana Nacional de Bolivia.</w:t>
            </w:r>
          </w:p>
          <w:p w14:paraId="3D38809B"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Elaborar respuestas a las observaciones emitidas por Aduana a los trámites de solicitud de todas las modalidades de importación relacionados a los Tributos Aduaneros.</w:t>
            </w:r>
          </w:p>
          <w:p w14:paraId="3BAA92B9"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Asesorar a la gerencia en materia aduanera para una toma de decisiones adecuadas.</w:t>
            </w:r>
          </w:p>
          <w:p w14:paraId="19CBA9F0"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Elaborar informes Técnicos sobre trámites aduaneros, importación de equipos requeridos por la Unidad.</w:t>
            </w:r>
          </w:p>
          <w:p w14:paraId="354310CA"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Coordinar con las áreas involucradas y verificar documentación para importación de equipos de Bienes.</w:t>
            </w:r>
          </w:p>
          <w:p w14:paraId="68E7DC7D"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Aprobar validación de liquidaciones en aduana la Paz para que procedan con la validación de DIMs.</w:t>
            </w:r>
          </w:p>
          <w:p w14:paraId="22028FB6"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Realizar la revisión de todos los documentos de importación de los Proyectos antes de su presentación a la Aduana Nacional</w:t>
            </w:r>
            <w:r>
              <w:rPr>
                <w:rFonts w:ascii="Verdana" w:hAnsi="Verdana" w:cs="Tahoma"/>
                <w:sz w:val="18"/>
                <w:szCs w:val="18"/>
              </w:rPr>
              <w:t>.</w:t>
            </w:r>
          </w:p>
          <w:p w14:paraId="57500CF6"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Gestionar la emisión de D</w:t>
            </w:r>
            <w:r>
              <w:rPr>
                <w:rFonts w:ascii="Verdana" w:hAnsi="Verdana" w:cs="Tahoma"/>
                <w:sz w:val="18"/>
                <w:szCs w:val="18"/>
              </w:rPr>
              <w:t>AM</w:t>
            </w:r>
            <w:r w:rsidRPr="000D1814">
              <w:rPr>
                <w:rFonts w:ascii="Verdana" w:hAnsi="Verdana" w:cs="Tahoma"/>
                <w:sz w:val="18"/>
                <w:szCs w:val="18"/>
              </w:rPr>
              <w:t>s cuando corresponda.</w:t>
            </w:r>
          </w:p>
          <w:p w14:paraId="350E1D06"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Realizar el Seguimiento a los tramites de Exención de Tributos en el Sistema de exención Tributaria </w:t>
            </w:r>
          </w:p>
          <w:p w14:paraId="797C38FB"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Regularizar los Tramites de despacho Inmediato y Anticipado, así como verificar que los mismos fueron concluidos dentro de la Aduana Nacional</w:t>
            </w:r>
          </w:p>
          <w:p w14:paraId="2DA2F22A"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Gestionar y realizar seguimiento del proceso de pago de tributos aduaneros.</w:t>
            </w:r>
          </w:p>
          <w:p w14:paraId="5F310E32"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 xml:space="preserve">Preparar informes de los pagos realizados de impuestos </w:t>
            </w:r>
            <w:r>
              <w:rPr>
                <w:rFonts w:ascii="Verdana" w:hAnsi="Verdana" w:cs="Tahoma"/>
                <w:sz w:val="18"/>
                <w:szCs w:val="18"/>
              </w:rPr>
              <w:t xml:space="preserve">GA, IVA y USO SISTEMA </w:t>
            </w:r>
            <w:r w:rsidRPr="000D1814">
              <w:rPr>
                <w:rFonts w:ascii="Verdana" w:hAnsi="Verdana" w:cs="Tahoma"/>
                <w:sz w:val="18"/>
                <w:szCs w:val="18"/>
              </w:rPr>
              <w:t>SUMA por importación de equipos clasificados por envíos y remitir DIMs originales por cada envío al área contable para su registro contable y presupuestario.</w:t>
            </w:r>
          </w:p>
          <w:p w14:paraId="77FA854D"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Gestionar y agilizar el pago de almacenaje en Aduana y sellar el pase de salida de equipos en representación de ENDE según corresponda por el tipo de despacho en Aduana y el Contrato.</w:t>
            </w:r>
          </w:p>
          <w:p w14:paraId="60D8E5D0"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Preparar y presentar información de la importación de equipos de cada contrato y proyecto.</w:t>
            </w:r>
          </w:p>
          <w:p w14:paraId="7BF54CBA"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lastRenderedPageBreak/>
              <w:t>Apoyar la ejecución y operativizar los trámites aduaneros correspondientes a proveedores ante la Aduana Nacional de Bolivia.</w:t>
            </w:r>
          </w:p>
          <w:p w14:paraId="0C8D788E"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Coordinar con la oficina de las regionales, los trámites ante la oficina central de la Aduana.</w:t>
            </w:r>
          </w:p>
          <w:p w14:paraId="2A56922A"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Apoyar las gestiones de desaduanizacion y entrega de equipos de los Proyectos en coordinación con las oficinas de La paz u otras regionales vinculadas.</w:t>
            </w:r>
          </w:p>
          <w:p w14:paraId="56322009"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Apoyar en la elaboración de solicitudes en todas las modalidades de importación en el amparo de la Ley 1990 Ley General de Aduana.</w:t>
            </w:r>
          </w:p>
          <w:p w14:paraId="5C03DDBF" w14:textId="77777777" w:rsidR="0033223C" w:rsidRPr="000D1814" w:rsidRDefault="0033223C" w:rsidP="0033223C">
            <w:pPr>
              <w:pStyle w:val="Prrafodelista"/>
              <w:numPr>
                <w:ilvl w:val="0"/>
                <w:numId w:val="49"/>
              </w:numPr>
              <w:autoSpaceDE w:val="0"/>
              <w:autoSpaceDN w:val="0"/>
              <w:adjustRightInd w:val="0"/>
              <w:spacing w:line="276" w:lineRule="auto"/>
              <w:ind w:left="1418" w:right="255" w:hanging="284"/>
              <w:rPr>
                <w:rFonts w:ascii="Verdana" w:hAnsi="Verdana" w:cs="Tahoma"/>
                <w:sz w:val="18"/>
                <w:szCs w:val="18"/>
              </w:rPr>
            </w:pPr>
            <w:r w:rsidRPr="000D1814">
              <w:rPr>
                <w:rFonts w:ascii="Verdana" w:hAnsi="Verdana" w:cs="Tahoma"/>
                <w:sz w:val="18"/>
                <w:szCs w:val="18"/>
              </w:rPr>
              <w:t>Apoyar en la elaboración de informes Técnicos y coordinar con las unidades responsables las solicitudes de Exoneración de Tributos Aduaneros.</w:t>
            </w:r>
          </w:p>
          <w:p w14:paraId="1B5ED87B"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Realizar reportes periódicos del estado de los trámites de aduaneros.</w:t>
            </w:r>
          </w:p>
          <w:p w14:paraId="20A3B656"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Apoyar en la entrega de Correspondencia Externa recibida desde ENDE MATRIZ CBBA y remitidas a la diferentes instituciones Públicas y Privadas de La Paz</w:t>
            </w:r>
            <w:r>
              <w:rPr>
                <w:rFonts w:ascii="Verdana" w:hAnsi="Verdana" w:cs="Tahoma"/>
                <w:sz w:val="18"/>
                <w:szCs w:val="18"/>
              </w:rPr>
              <w:t>.</w:t>
            </w:r>
          </w:p>
          <w:p w14:paraId="4396B7F1"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Verificar el contenido de la documentación emitida por ENDE matriz para asegurar su correcta presentación</w:t>
            </w:r>
            <w:r>
              <w:rPr>
                <w:rFonts w:ascii="Verdana" w:hAnsi="Verdana" w:cs="Tahoma"/>
                <w:sz w:val="18"/>
                <w:szCs w:val="18"/>
              </w:rPr>
              <w:t>.</w:t>
            </w:r>
          </w:p>
          <w:p w14:paraId="081B62F5" w14:textId="77777777" w:rsidR="0033223C" w:rsidRPr="000D1814" w:rsidRDefault="0033223C" w:rsidP="0033223C">
            <w:pPr>
              <w:pStyle w:val="Prrafodelista"/>
              <w:numPr>
                <w:ilvl w:val="0"/>
                <w:numId w:val="49"/>
              </w:numPr>
              <w:autoSpaceDE w:val="0"/>
              <w:autoSpaceDN w:val="0"/>
              <w:adjustRightInd w:val="0"/>
              <w:ind w:left="1418" w:right="255" w:hanging="284"/>
              <w:rPr>
                <w:rFonts w:ascii="Verdana" w:hAnsi="Verdana" w:cs="Tahoma"/>
                <w:sz w:val="18"/>
                <w:szCs w:val="18"/>
              </w:rPr>
            </w:pPr>
            <w:r w:rsidRPr="000D1814">
              <w:rPr>
                <w:rFonts w:ascii="Verdana" w:hAnsi="Verdana" w:cs="Tahoma"/>
                <w:sz w:val="18"/>
                <w:szCs w:val="18"/>
              </w:rPr>
              <w:t>Realizar y coordinar la recepción y derivación de la correspondencia Recibida</w:t>
            </w:r>
            <w:r>
              <w:rPr>
                <w:rFonts w:ascii="Verdana" w:hAnsi="Verdana" w:cs="Tahoma"/>
                <w:sz w:val="18"/>
                <w:szCs w:val="18"/>
              </w:rPr>
              <w:t>.</w:t>
            </w:r>
            <w:r w:rsidRPr="000D1814">
              <w:rPr>
                <w:rFonts w:ascii="Verdana" w:hAnsi="Verdana" w:cs="Tahoma"/>
                <w:sz w:val="18"/>
                <w:szCs w:val="18"/>
              </w:rPr>
              <w:t xml:space="preserve"> </w:t>
            </w:r>
          </w:p>
          <w:p w14:paraId="1DB012A5" w14:textId="77777777" w:rsidR="0033223C" w:rsidRPr="00A24CBC" w:rsidRDefault="0033223C" w:rsidP="0033223C">
            <w:pPr>
              <w:pStyle w:val="Prrafodelista"/>
              <w:numPr>
                <w:ilvl w:val="0"/>
                <w:numId w:val="49"/>
              </w:numPr>
              <w:ind w:left="1418" w:right="51" w:hanging="284"/>
              <w:contextualSpacing/>
              <w:rPr>
                <w:rFonts w:ascii="Verdana" w:hAnsi="Verdana"/>
                <w:sz w:val="18"/>
                <w:szCs w:val="18"/>
              </w:rPr>
            </w:pPr>
            <w:r w:rsidRPr="00871D5D">
              <w:rPr>
                <w:rFonts w:ascii="Verdana" w:hAnsi="Verdana"/>
                <w:sz w:val="18"/>
                <w:szCs w:val="18"/>
              </w:rPr>
              <w:t>Realizar otras tareas que le sean asignadas por</w:t>
            </w:r>
            <w:r>
              <w:rPr>
                <w:rFonts w:ascii="Verdana" w:hAnsi="Verdana"/>
                <w:color w:val="FF0000"/>
                <w:sz w:val="18"/>
                <w:szCs w:val="18"/>
              </w:rPr>
              <w:t xml:space="preserve"> </w:t>
            </w:r>
            <w:r w:rsidRPr="00A24CBC">
              <w:rPr>
                <w:rFonts w:ascii="Verdana" w:hAnsi="Verdana"/>
                <w:sz w:val="18"/>
                <w:szCs w:val="18"/>
              </w:rPr>
              <w:t>el jefe de la Oficina Regional La Paz y/o Gerencia de Desarrollo Empresarial y Economía</w:t>
            </w:r>
            <w:r>
              <w:rPr>
                <w:rFonts w:ascii="Verdana" w:hAnsi="Verdana"/>
                <w:sz w:val="18"/>
                <w:szCs w:val="18"/>
              </w:rPr>
              <w:t>.</w:t>
            </w:r>
          </w:p>
          <w:p w14:paraId="06C7FBEB" w14:textId="77777777" w:rsidR="0033223C" w:rsidRPr="00953EFC" w:rsidRDefault="0033223C" w:rsidP="0033223C">
            <w:pPr>
              <w:pStyle w:val="Prrafodelista"/>
              <w:ind w:left="1418"/>
              <w:contextualSpacing/>
              <w:rPr>
                <w:rFonts w:ascii="Verdana" w:hAnsi="Verdana" w:cs="Arial"/>
                <w:color w:val="000000" w:themeColor="text1"/>
                <w:sz w:val="18"/>
                <w:szCs w:val="18"/>
              </w:rPr>
            </w:pPr>
          </w:p>
          <w:p w14:paraId="41180DC9" w14:textId="77777777" w:rsidR="0033223C" w:rsidRPr="00953EFC" w:rsidRDefault="0033223C" w:rsidP="0033223C">
            <w:pPr>
              <w:ind w:left="708" w:right="153"/>
              <w:rPr>
                <w:rFonts w:cs="Arial"/>
                <w:color w:val="000000" w:themeColor="text1"/>
                <w:szCs w:val="18"/>
              </w:rPr>
            </w:pPr>
            <w:r w:rsidRPr="00953EFC">
              <w:rPr>
                <w:rFonts w:cs="Arial"/>
                <w:color w:val="000000" w:themeColor="text1"/>
                <w:szCs w:val="18"/>
              </w:rPr>
              <w:t>El presente alcance es de carácter enunciativo y no limitativo, pudiendo ENDE ampliar su alcance de acuerdo a necesidad.</w:t>
            </w:r>
          </w:p>
          <w:p w14:paraId="52D5A053" w14:textId="77777777" w:rsidR="0033223C" w:rsidRPr="00953EFC" w:rsidRDefault="0033223C" w:rsidP="0033223C">
            <w:pPr>
              <w:ind w:left="709" w:right="153"/>
              <w:rPr>
                <w:rFonts w:cs="Arial"/>
                <w:color w:val="000000" w:themeColor="text1"/>
                <w:szCs w:val="18"/>
              </w:rPr>
            </w:pPr>
          </w:p>
          <w:p w14:paraId="687474DB" w14:textId="77777777" w:rsidR="0033223C" w:rsidRPr="00953EFC" w:rsidRDefault="0033223C" w:rsidP="0033223C">
            <w:pPr>
              <w:ind w:left="709" w:right="153"/>
              <w:rPr>
                <w:rFonts w:cs="Arial"/>
                <w:color w:val="000000" w:themeColor="text1"/>
                <w:szCs w:val="18"/>
              </w:rPr>
            </w:pPr>
            <w:r w:rsidRPr="00953EFC">
              <w:rPr>
                <w:rFonts w:cs="Arial"/>
                <w:color w:val="000000" w:themeColor="text1"/>
                <w:szCs w:val="18"/>
              </w:rPr>
              <w:t>De manera excepcional, en resguardo de la vida y salud del consultor, éste podrá desarrollar sus actividades bajo la modalidad de teletrabajo, previa solicitud y justificación de la Gerencia de Área, con aprobación de la Gerencia de Desarrollo Empresarial y Economía, de acuerdo a normativa legal vigente. El consultor que desarrolle actividades que no puedan sujetarse a esta modalidad, deberá desarrollarlas de manera presencial.</w:t>
            </w:r>
          </w:p>
          <w:p w14:paraId="56B3D431" w14:textId="77777777" w:rsidR="0033223C" w:rsidRPr="00953EFC" w:rsidRDefault="0033223C" w:rsidP="0033223C">
            <w:pPr>
              <w:ind w:left="709" w:right="153"/>
              <w:rPr>
                <w:rFonts w:cs="Arial"/>
                <w:color w:val="000000" w:themeColor="text1"/>
                <w:szCs w:val="18"/>
              </w:rPr>
            </w:pPr>
          </w:p>
          <w:p w14:paraId="4BE04573" w14:textId="77777777" w:rsidR="0033223C" w:rsidRPr="00953EFC" w:rsidRDefault="0033223C" w:rsidP="0033223C">
            <w:pPr>
              <w:ind w:left="708" w:right="153" w:hanging="424"/>
              <w:rPr>
                <w:rFonts w:cs="Arial"/>
                <w:color w:val="000000" w:themeColor="text1"/>
                <w:szCs w:val="18"/>
              </w:rPr>
            </w:pPr>
            <w:r w:rsidRPr="00953EFC">
              <w:rPr>
                <w:rFonts w:cs="Arial"/>
                <w:b/>
                <w:color w:val="000000" w:themeColor="text1"/>
                <w:szCs w:val="18"/>
              </w:rPr>
              <w:t>3.1</w:t>
            </w:r>
            <w:r w:rsidRPr="00953EFC">
              <w:rPr>
                <w:rFonts w:cs="Arial"/>
                <w:color w:val="000000" w:themeColor="text1"/>
                <w:szCs w:val="18"/>
              </w:rPr>
              <w:t xml:space="preserve"> </w:t>
            </w:r>
            <w:r w:rsidRPr="00953EFC">
              <w:rPr>
                <w:rFonts w:cs="Arial"/>
                <w:color w:val="000000" w:themeColor="text1"/>
                <w:szCs w:val="18"/>
              </w:rPr>
              <w:tab/>
            </w:r>
            <w:r w:rsidRPr="00953EFC">
              <w:rPr>
                <w:rFonts w:cs="Arial"/>
                <w:b/>
                <w:color w:val="000000" w:themeColor="text1"/>
                <w:szCs w:val="18"/>
              </w:rPr>
              <w:t>CONFIDENCIALIDAD</w:t>
            </w:r>
          </w:p>
          <w:p w14:paraId="75D52AF6" w14:textId="77777777" w:rsidR="0033223C" w:rsidRPr="00953EFC" w:rsidRDefault="0033223C" w:rsidP="0033223C">
            <w:pPr>
              <w:ind w:left="708" w:right="153" w:hanging="424"/>
              <w:rPr>
                <w:rFonts w:cs="Arial"/>
                <w:color w:val="000000" w:themeColor="text1"/>
                <w:szCs w:val="18"/>
              </w:rPr>
            </w:pPr>
          </w:p>
          <w:p w14:paraId="0DDE0593" w14:textId="77777777" w:rsidR="0033223C" w:rsidRPr="00953EFC" w:rsidRDefault="0033223C" w:rsidP="0033223C">
            <w:pPr>
              <w:ind w:left="708" w:right="153" w:firstLine="1"/>
              <w:rPr>
                <w:rFonts w:cs="Arial"/>
                <w:color w:val="000000" w:themeColor="text1"/>
                <w:szCs w:val="18"/>
              </w:rPr>
            </w:pPr>
            <w:r w:rsidRPr="00953EFC">
              <w:rPr>
                <w:rFonts w:cs="Arial"/>
                <w:color w:val="000000" w:themeColor="text1"/>
                <w:szCs w:val="18"/>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19888297" w14:textId="77777777" w:rsidR="0033223C" w:rsidRPr="00953EFC" w:rsidRDefault="0033223C" w:rsidP="0033223C">
            <w:pPr>
              <w:ind w:left="708" w:right="153"/>
              <w:rPr>
                <w:rFonts w:cs="Arial"/>
                <w:color w:val="000000" w:themeColor="text1"/>
                <w:szCs w:val="18"/>
              </w:rPr>
            </w:pPr>
          </w:p>
          <w:p w14:paraId="25069873" w14:textId="77777777" w:rsidR="0033223C" w:rsidRPr="00953EFC" w:rsidRDefault="0033223C" w:rsidP="0033223C">
            <w:pPr>
              <w:ind w:left="708" w:right="153"/>
              <w:rPr>
                <w:rFonts w:cs="Arial"/>
                <w:color w:val="000000" w:themeColor="text1"/>
                <w:szCs w:val="18"/>
              </w:rPr>
            </w:pPr>
            <w:r w:rsidRPr="00953EFC">
              <w:rPr>
                <w:rFonts w:cs="Arial"/>
                <w:color w:val="000000" w:themeColor="text1"/>
                <w:szCs w:val="18"/>
              </w:rPr>
              <w:t>Asimismo, el CONSULTOR reconoce que ENDE es el único propietario de los producto</w:t>
            </w:r>
            <w:r>
              <w:rPr>
                <w:rFonts w:cs="Arial"/>
                <w:color w:val="000000" w:themeColor="text1"/>
                <w:szCs w:val="18"/>
              </w:rPr>
              <w:t>s</w:t>
            </w:r>
            <w:r w:rsidRPr="00953EFC">
              <w:rPr>
                <w:rFonts w:cs="Arial"/>
                <w:color w:val="000000" w:themeColor="text1"/>
                <w:szCs w:val="18"/>
              </w:rPr>
              <w:t xml:space="preserve"> y documentos generados en la CONSULTORÍA.</w:t>
            </w:r>
          </w:p>
          <w:p w14:paraId="09133318" w14:textId="77777777" w:rsidR="0033223C" w:rsidRPr="00953EFC" w:rsidRDefault="0033223C" w:rsidP="0033223C">
            <w:pPr>
              <w:ind w:right="153"/>
              <w:rPr>
                <w:rFonts w:cs="Arial"/>
                <w:color w:val="000000" w:themeColor="text1"/>
                <w:szCs w:val="18"/>
              </w:rPr>
            </w:pPr>
          </w:p>
          <w:p w14:paraId="409BE5DA" w14:textId="77777777" w:rsidR="0033223C" w:rsidRPr="00953EFC" w:rsidRDefault="0033223C" w:rsidP="0033223C">
            <w:pPr>
              <w:numPr>
                <w:ilvl w:val="0"/>
                <w:numId w:val="37"/>
              </w:numPr>
              <w:tabs>
                <w:tab w:val="clear" w:pos="1065"/>
                <w:tab w:val="num" w:pos="720"/>
              </w:tabs>
              <w:ind w:right="153" w:hanging="705"/>
              <w:contextualSpacing/>
              <w:rPr>
                <w:rFonts w:cs="Arial"/>
                <w:b/>
                <w:caps/>
                <w:color w:val="000000" w:themeColor="text1"/>
                <w:szCs w:val="18"/>
              </w:rPr>
            </w:pPr>
            <w:r w:rsidRPr="00953EFC">
              <w:rPr>
                <w:rFonts w:cs="Arial"/>
                <w:b/>
                <w:caps/>
                <w:color w:val="000000" w:themeColor="text1"/>
                <w:szCs w:val="18"/>
              </w:rPr>
              <w:t>RESULTADOS ESPERADOS</w:t>
            </w:r>
          </w:p>
          <w:p w14:paraId="37CDB6A2" w14:textId="77777777" w:rsidR="0033223C" w:rsidRPr="00953EFC" w:rsidRDefault="0033223C" w:rsidP="0033223C">
            <w:pPr>
              <w:ind w:left="1065" w:right="153"/>
              <w:contextualSpacing/>
              <w:rPr>
                <w:rFonts w:cs="Arial"/>
                <w:b/>
                <w:caps/>
                <w:color w:val="000000" w:themeColor="text1"/>
                <w:szCs w:val="18"/>
              </w:rPr>
            </w:pPr>
          </w:p>
          <w:p w14:paraId="69E447E8" w14:textId="77777777" w:rsidR="0033223C" w:rsidRPr="00953EFC" w:rsidRDefault="0033223C" w:rsidP="0033223C">
            <w:pPr>
              <w:ind w:left="709" w:right="153"/>
              <w:contextualSpacing/>
              <w:rPr>
                <w:rFonts w:cs="Arial"/>
                <w:color w:val="000000" w:themeColor="text1"/>
                <w:szCs w:val="18"/>
              </w:rPr>
            </w:pPr>
            <w:r w:rsidRPr="00953EFC">
              <w:rPr>
                <w:rFonts w:cs="Arial"/>
                <w:color w:val="000000" w:themeColor="text1"/>
                <w:szCs w:val="18"/>
              </w:rPr>
              <w:t xml:space="preserve">El cumplimiento de las actividades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75A76E10" w14:textId="77777777" w:rsidR="0033223C" w:rsidRPr="00953EFC" w:rsidRDefault="0033223C" w:rsidP="0033223C">
            <w:pPr>
              <w:ind w:left="709" w:right="153"/>
              <w:contextualSpacing/>
              <w:rPr>
                <w:rFonts w:cs="Arial"/>
                <w:color w:val="000000" w:themeColor="text1"/>
                <w:szCs w:val="18"/>
              </w:rPr>
            </w:pPr>
          </w:p>
          <w:p w14:paraId="33365366" w14:textId="77777777" w:rsidR="0033223C" w:rsidRPr="00953EFC" w:rsidRDefault="0033223C" w:rsidP="0033223C">
            <w:pPr>
              <w:ind w:left="709" w:right="153"/>
              <w:contextualSpacing/>
              <w:rPr>
                <w:rFonts w:cs="Arial"/>
                <w:color w:val="000000" w:themeColor="text1"/>
                <w:szCs w:val="18"/>
              </w:rPr>
            </w:pPr>
            <w:r w:rsidRPr="00953EFC">
              <w:rPr>
                <w:rFonts w:cs="Arial"/>
                <w:color w:val="000000" w:themeColor="text1"/>
                <w:szCs w:val="18"/>
              </w:rPr>
              <w:t xml:space="preserve">El desempeño del </w:t>
            </w:r>
            <w:r w:rsidRPr="00953EFC">
              <w:rPr>
                <w:rFonts w:cs="Arial"/>
                <w:b/>
                <w:color w:val="000000" w:themeColor="text1"/>
                <w:szCs w:val="18"/>
              </w:rPr>
              <w:t>CONSULTOR</w:t>
            </w:r>
            <w:r w:rsidRPr="00953EFC">
              <w:rPr>
                <w:rFonts w:cs="Arial"/>
                <w:color w:val="000000" w:themeColor="text1"/>
                <w:szCs w:val="18"/>
              </w:rPr>
              <w:t xml:space="preserve"> se medirá por los siguientes resultados:</w:t>
            </w:r>
          </w:p>
          <w:p w14:paraId="462A45FF" w14:textId="77777777" w:rsidR="0033223C" w:rsidRPr="00953EFC" w:rsidRDefault="0033223C" w:rsidP="0033223C">
            <w:pPr>
              <w:numPr>
                <w:ilvl w:val="0"/>
                <w:numId w:val="48"/>
              </w:numPr>
              <w:ind w:left="1208" w:hanging="357"/>
              <w:rPr>
                <w:rFonts w:cs="Arial"/>
                <w:color w:val="000000" w:themeColor="text1"/>
                <w:szCs w:val="18"/>
              </w:rPr>
            </w:pPr>
            <w:r w:rsidRPr="00953EFC">
              <w:rPr>
                <w:rFonts w:cs="Arial"/>
                <w:color w:val="000000" w:themeColor="text1"/>
                <w:szCs w:val="18"/>
              </w:rPr>
              <w:t>Cumplimiento de las actividades y tareas encomendadas.</w:t>
            </w:r>
          </w:p>
          <w:p w14:paraId="5ECC2E96" w14:textId="77777777" w:rsidR="0033223C" w:rsidRPr="00953EFC" w:rsidRDefault="0033223C" w:rsidP="0033223C">
            <w:pPr>
              <w:numPr>
                <w:ilvl w:val="0"/>
                <w:numId w:val="48"/>
              </w:numPr>
              <w:ind w:left="1208" w:hanging="357"/>
              <w:rPr>
                <w:rFonts w:cs="Arial"/>
                <w:color w:val="000000" w:themeColor="text1"/>
                <w:szCs w:val="18"/>
              </w:rPr>
            </w:pPr>
            <w:r w:rsidRPr="00953EFC">
              <w:rPr>
                <w:rFonts w:cs="Arial"/>
                <w:color w:val="000000" w:themeColor="text1"/>
                <w:szCs w:val="18"/>
              </w:rPr>
              <w:t>Informes que expongan el cumplimiento de las tareas encomendadas.</w:t>
            </w:r>
          </w:p>
          <w:p w14:paraId="5A24205C" w14:textId="77777777" w:rsidR="0033223C" w:rsidRPr="00953EFC" w:rsidRDefault="0033223C" w:rsidP="0033223C">
            <w:pPr>
              <w:ind w:left="1208"/>
              <w:rPr>
                <w:rFonts w:cs="Arial"/>
                <w:color w:val="000000" w:themeColor="text1"/>
                <w:szCs w:val="18"/>
              </w:rPr>
            </w:pPr>
          </w:p>
          <w:p w14:paraId="36FA4A88" w14:textId="77777777" w:rsidR="0033223C" w:rsidRPr="00953EFC" w:rsidRDefault="0033223C" w:rsidP="0033223C">
            <w:pPr>
              <w:numPr>
                <w:ilvl w:val="0"/>
                <w:numId w:val="37"/>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EVALUACIÓN DEL SERVICIO PRESTADO POR EL CONSULTOR INDIVIDUAL DE LINEA</w:t>
            </w:r>
          </w:p>
          <w:p w14:paraId="3B0A0678" w14:textId="77777777" w:rsidR="0033223C" w:rsidRPr="00953EFC" w:rsidRDefault="0033223C" w:rsidP="0033223C">
            <w:pPr>
              <w:ind w:left="360" w:right="153"/>
              <w:rPr>
                <w:rFonts w:cs="Arial"/>
                <w:b/>
                <w:caps/>
                <w:color w:val="000000" w:themeColor="text1"/>
                <w:szCs w:val="18"/>
              </w:rPr>
            </w:pPr>
          </w:p>
          <w:p w14:paraId="0AA6F2E1" w14:textId="77777777" w:rsidR="0033223C" w:rsidRPr="00953EFC" w:rsidRDefault="0033223C" w:rsidP="0033223C">
            <w:pPr>
              <w:ind w:left="709" w:right="153"/>
              <w:rPr>
                <w:rFonts w:cs="Arial"/>
                <w:color w:val="000000" w:themeColor="text1"/>
                <w:szCs w:val="18"/>
              </w:rPr>
            </w:pPr>
            <w:r w:rsidRPr="00953EFC">
              <w:rPr>
                <w:rFonts w:cs="Arial"/>
                <w:color w:val="000000" w:themeColor="text1"/>
                <w:szCs w:val="18"/>
              </w:rPr>
              <w:t>ENDE a través de la Unidad Solicitante, realizará la evaluación final del cumplimiento al alcance de las tareas establecidas en el TDR’s, del CONSULTOR emitido por el Jefe Inmediato.</w:t>
            </w:r>
          </w:p>
          <w:p w14:paraId="41C04794" w14:textId="77777777" w:rsidR="0033223C" w:rsidRPr="00953EFC" w:rsidRDefault="0033223C" w:rsidP="0033223C">
            <w:pPr>
              <w:ind w:left="709" w:right="153"/>
              <w:rPr>
                <w:rFonts w:cs="Arial"/>
                <w:color w:val="000000" w:themeColor="text1"/>
                <w:szCs w:val="18"/>
              </w:rPr>
            </w:pPr>
          </w:p>
          <w:p w14:paraId="0886C831" w14:textId="77777777" w:rsidR="0033223C" w:rsidRPr="00953EFC" w:rsidRDefault="0033223C" w:rsidP="0033223C">
            <w:pPr>
              <w:numPr>
                <w:ilvl w:val="0"/>
                <w:numId w:val="37"/>
              </w:numPr>
              <w:tabs>
                <w:tab w:val="clear" w:pos="1065"/>
                <w:tab w:val="num" w:pos="720"/>
              </w:tabs>
              <w:ind w:right="153" w:hanging="705"/>
              <w:rPr>
                <w:rFonts w:cs="Arial"/>
                <w:b/>
                <w:caps/>
                <w:color w:val="000000" w:themeColor="text1"/>
                <w:szCs w:val="18"/>
              </w:rPr>
            </w:pPr>
            <w:r w:rsidRPr="00953EFC">
              <w:rPr>
                <w:rFonts w:cs="Arial"/>
                <w:b/>
                <w:caps/>
                <w:color w:val="000000" w:themeColor="text1"/>
                <w:szCs w:val="18"/>
              </w:rPr>
              <w:t>informes</w:t>
            </w:r>
          </w:p>
          <w:p w14:paraId="35BAC7F5" w14:textId="77777777" w:rsidR="0033223C" w:rsidRPr="00953EFC" w:rsidRDefault="0033223C" w:rsidP="0033223C">
            <w:pPr>
              <w:ind w:left="292" w:right="153"/>
              <w:rPr>
                <w:rFonts w:cs="Arial"/>
                <w:color w:val="000000" w:themeColor="text1"/>
                <w:szCs w:val="18"/>
              </w:rPr>
            </w:pPr>
          </w:p>
          <w:p w14:paraId="5995D8C5" w14:textId="77777777" w:rsidR="0033223C" w:rsidRPr="00953EFC" w:rsidRDefault="0033223C" w:rsidP="0033223C">
            <w:pPr>
              <w:ind w:left="709"/>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deberá presentar los informes que a continuación se detallan:</w:t>
            </w:r>
          </w:p>
          <w:p w14:paraId="64A9E471" w14:textId="77777777" w:rsidR="0033223C" w:rsidRPr="00953EFC" w:rsidRDefault="0033223C" w:rsidP="0033223C">
            <w:pPr>
              <w:ind w:left="709"/>
              <w:rPr>
                <w:rFonts w:cs="Arial"/>
                <w:color w:val="000000" w:themeColor="text1"/>
                <w:szCs w:val="18"/>
              </w:rPr>
            </w:pPr>
          </w:p>
          <w:p w14:paraId="64ADABF3" w14:textId="77777777" w:rsidR="0033223C" w:rsidRPr="00953EFC" w:rsidRDefault="0033223C" w:rsidP="0033223C">
            <w:pPr>
              <w:pStyle w:val="Prrafodelista"/>
              <w:numPr>
                <w:ilvl w:val="0"/>
                <w:numId w:val="44"/>
              </w:numPr>
              <w:spacing w:line="276" w:lineRule="auto"/>
              <w:ind w:left="1134" w:right="260" w:hanging="425"/>
              <w:rPr>
                <w:rFonts w:ascii="Verdana" w:hAnsi="Verdana" w:cs="Tahoma"/>
                <w:sz w:val="18"/>
                <w:szCs w:val="18"/>
                <w:lang w:val="es-ES_tradnl"/>
              </w:rPr>
            </w:pPr>
            <w:r w:rsidRPr="00953EFC">
              <w:rPr>
                <w:rFonts w:ascii="Verdana" w:hAnsi="Verdana" w:cs="Tahoma"/>
                <w:b/>
                <w:sz w:val="18"/>
                <w:szCs w:val="18"/>
                <w:lang w:val="es-ES_tradnl"/>
              </w:rPr>
              <w:t>Informe mensual</w:t>
            </w:r>
            <w:r w:rsidRPr="00953EFC">
              <w:rPr>
                <w:rFonts w:ascii="Verdana" w:hAnsi="Verdana" w:cs="Tahoma"/>
                <w:sz w:val="18"/>
                <w:szCs w:val="18"/>
                <w:lang w:val="es-ES_tradnl"/>
              </w:rPr>
              <w:t xml:space="preserve">, aprobado por el </w:t>
            </w:r>
            <w:r w:rsidRPr="00953EFC">
              <w:rPr>
                <w:rFonts w:ascii="Verdana" w:hAnsi="Verdana" w:cs="Tahoma"/>
                <w:b/>
                <w:color w:val="000000" w:themeColor="text1"/>
                <w:sz w:val="18"/>
                <w:szCs w:val="18"/>
              </w:rPr>
              <w:t>JEFE REGIONAL LA PAZ</w:t>
            </w:r>
            <w:r w:rsidRPr="00953EFC">
              <w:rPr>
                <w:rFonts w:ascii="Verdana" w:hAnsi="Verdana" w:cs="Tahoma"/>
                <w:sz w:val="18"/>
                <w:szCs w:val="18"/>
                <w:lang w:val="es-ES_tradnl"/>
              </w:rPr>
              <w:t>, mismo que</w:t>
            </w:r>
            <w:r>
              <w:rPr>
                <w:rFonts w:ascii="Verdana" w:hAnsi="Verdana" w:cs="Tahoma"/>
                <w:sz w:val="18"/>
                <w:szCs w:val="18"/>
                <w:lang w:val="es-ES_tradnl"/>
              </w:rPr>
              <w:t xml:space="preserve"> </w:t>
            </w:r>
            <w:r w:rsidRPr="00953EFC">
              <w:rPr>
                <w:rFonts w:ascii="Verdana" w:hAnsi="Verdana" w:cstheme="minorHAnsi"/>
                <w:sz w:val="18"/>
                <w:szCs w:val="18"/>
                <w:lang w:val="es-ES_tradnl"/>
              </w:rPr>
              <w:t>c</w:t>
            </w:r>
            <w:r w:rsidRPr="00953EFC">
              <w:rPr>
                <w:rFonts w:ascii="Verdana" w:hAnsi="Verdana" w:cs="Tahoma"/>
                <w:sz w:val="18"/>
                <w:szCs w:val="18"/>
                <w:lang w:val="es-ES_tradnl"/>
              </w:rPr>
              <w:t>ontendrá mínimamente lo siguiente:</w:t>
            </w:r>
          </w:p>
          <w:p w14:paraId="75AA6E81" w14:textId="77777777" w:rsidR="0033223C" w:rsidRPr="00953EFC" w:rsidRDefault="0033223C" w:rsidP="0033223C">
            <w:pPr>
              <w:ind w:leftChars="708" w:left="1274" w:right="260"/>
              <w:rPr>
                <w:rFonts w:cs="Arial"/>
                <w:color w:val="000000" w:themeColor="text1"/>
                <w:szCs w:val="18"/>
                <w:lang w:val="es-ES_tradnl"/>
              </w:rPr>
            </w:pPr>
            <w:bookmarkStart w:id="100" w:name="_Hlk500269884"/>
          </w:p>
          <w:p w14:paraId="265E33EA" w14:textId="77777777" w:rsidR="0033223C" w:rsidRPr="00953EFC" w:rsidRDefault="0033223C" w:rsidP="0033223C">
            <w:pPr>
              <w:pStyle w:val="Prrafodelista"/>
              <w:numPr>
                <w:ilvl w:val="0"/>
                <w:numId w:val="40"/>
              </w:numPr>
              <w:ind w:right="260"/>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lastRenderedPageBreak/>
              <w:t>Asunto: Periodo de Pago, Número de Proceso, Número de Contrato</w:t>
            </w:r>
          </w:p>
          <w:p w14:paraId="06FA64F7" w14:textId="77777777" w:rsidR="0033223C" w:rsidRPr="00953EFC" w:rsidRDefault="0033223C" w:rsidP="0033223C">
            <w:pPr>
              <w:pStyle w:val="Prrafodelista"/>
              <w:numPr>
                <w:ilvl w:val="0"/>
                <w:numId w:val="40"/>
              </w:numPr>
              <w:ind w:right="260"/>
              <w:rPr>
                <w:rFonts w:ascii="Verdana" w:hAnsi="Verdana" w:cs="Arial"/>
                <w:color w:val="000000" w:themeColor="text1"/>
                <w:sz w:val="18"/>
                <w:szCs w:val="18"/>
                <w:lang w:val="es-ES_tradnl"/>
              </w:rPr>
            </w:pPr>
            <w:r w:rsidRPr="00953EFC">
              <w:rPr>
                <w:rFonts w:ascii="Verdana" w:hAnsi="Verdana" w:cs="Arial"/>
                <w:color w:val="000000" w:themeColor="text1"/>
                <w:sz w:val="18"/>
                <w:szCs w:val="18"/>
                <w:lang w:val="es-ES_tradnl"/>
              </w:rPr>
              <w:t xml:space="preserve">Antecedentes: Fecha de suscripción de contrato y sus modificaciones (cuando corresponda), objeto de la </w:t>
            </w:r>
            <w:bookmarkEnd w:id="100"/>
            <w:r w:rsidRPr="00953EFC">
              <w:rPr>
                <w:rFonts w:ascii="Verdana" w:hAnsi="Verdana" w:cs="Arial"/>
                <w:color w:val="000000" w:themeColor="text1"/>
                <w:sz w:val="18"/>
                <w:szCs w:val="18"/>
                <w:lang w:val="es-ES_tradnl"/>
              </w:rPr>
              <w:t>contratación y otros.</w:t>
            </w:r>
          </w:p>
          <w:p w14:paraId="4EFFF9BF" w14:textId="77777777" w:rsidR="0033223C" w:rsidRPr="00953EFC" w:rsidRDefault="0033223C" w:rsidP="0033223C">
            <w:pPr>
              <w:pStyle w:val="Prrafodelista"/>
              <w:numPr>
                <w:ilvl w:val="0"/>
                <w:numId w:val="40"/>
              </w:numPr>
              <w:ind w:right="260"/>
              <w:rPr>
                <w:rFonts w:ascii="Verdana" w:hAnsi="Verdana" w:cs="Tahoma"/>
                <w:sz w:val="18"/>
                <w:szCs w:val="18"/>
                <w:lang w:val="es-ES_tradnl"/>
              </w:rPr>
            </w:pPr>
            <w:r w:rsidRPr="00953EFC">
              <w:rPr>
                <w:rFonts w:ascii="Verdana" w:hAnsi="Verdana" w:cs="Tahoma"/>
                <w:sz w:val="18"/>
                <w:szCs w:val="18"/>
                <w:lang w:val="es-ES_tradnl"/>
              </w:rPr>
              <w:t>Actividades del mes: Detallar las actividades efectivamente realizadas en el periodo de pago, de acuerdo al alcance de servicio del proceso de contratación establecido en el presente TDR y otras que le fueron asignadas.</w:t>
            </w:r>
          </w:p>
          <w:p w14:paraId="4D1D000F" w14:textId="77777777" w:rsidR="0033223C" w:rsidRPr="00953EFC" w:rsidRDefault="0033223C" w:rsidP="0033223C">
            <w:pPr>
              <w:ind w:left="1133" w:right="260"/>
              <w:rPr>
                <w:rFonts w:cs="Tahoma"/>
                <w:b/>
                <w:szCs w:val="18"/>
                <w:lang w:val="es-ES_tradnl"/>
              </w:rPr>
            </w:pPr>
          </w:p>
          <w:p w14:paraId="6C9819F6" w14:textId="77777777" w:rsidR="0033223C" w:rsidRPr="00953EFC" w:rsidRDefault="0033223C" w:rsidP="0033223C">
            <w:pPr>
              <w:ind w:left="1080" w:right="260"/>
              <w:rPr>
                <w:rFonts w:cs="Tahoma"/>
                <w:szCs w:val="18"/>
                <w:lang w:val="es-ES_tradnl"/>
              </w:rPr>
            </w:pPr>
            <w:r w:rsidRPr="00953EFC">
              <w:rPr>
                <w:rFonts w:cs="Tahoma"/>
                <w:b/>
                <w:szCs w:val="18"/>
                <w:lang w:val="es-ES_tradnl"/>
              </w:rPr>
              <w:t>Recomendaciones:</w:t>
            </w:r>
            <w:r w:rsidRPr="00953EFC">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2228DC65" w14:textId="77777777" w:rsidR="0033223C" w:rsidRPr="00953EFC" w:rsidRDefault="0033223C" w:rsidP="0033223C">
            <w:pPr>
              <w:ind w:leftChars="708" w:left="1274" w:right="260"/>
              <w:rPr>
                <w:rFonts w:cs="Arial"/>
                <w:color w:val="000000" w:themeColor="text1"/>
                <w:szCs w:val="18"/>
              </w:rPr>
            </w:pPr>
          </w:p>
          <w:p w14:paraId="149BC312" w14:textId="77777777" w:rsidR="0033223C" w:rsidRPr="00953EFC" w:rsidRDefault="0033223C" w:rsidP="0033223C">
            <w:pPr>
              <w:pStyle w:val="Prrafodelista"/>
              <w:numPr>
                <w:ilvl w:val="0"/>
                <w:numId w:val="44"/>
              </w:numPr>
              <w:spacing w:line="276" w:lineRule="auto"/>
              <w:ind w:left="1134" w:right="260" w:hanging="425"/>
              <w:rPr>
                <w:rFonts w:ascii="Verdana" w:hAnsi="Verdana" w:cs="Tahoma"/>
                <w:sz w:val="18"/>
                <w:szCs w:val="18"/>
                <w:lang w:val="es-ES_tradnl"/>
              </w:rPr>
            </w:pPr>
            <w:r w:rsidRPr="00953EFC">
              <w:rPr>
                <w:rFonts w:ascii="Verdana" w:hAnsi="Verdana" w:cstheme="minorHAnsi"/>
                <w:b/>
                <w:sz w:val="18"/>
                <w:szCs w:val="18"/>
                <w:lang w:val="es-ES_tradnl"/>
              </w:rPr>
              <w:t>Informe final</w:t>
            </w:r>
            <w:r w:rsidRPr="00953EFC">
              <w:rPr>
                <w:rFonts w:ascii="Verdana" w:hAnsi="Verdana" w:cstheme="minorHAnsi"/>
                <w:sz w:val="18"/>
                <w:szCs w:val="18"/>
                <w:lang w:val="es-ES_tradnl"/>
              </w:rPr>
              <w:t xml:space="preserve">, a ser presentado a la finalización del contrato, aprobado por el </w:t>
            </w:r>
            <w:r w:rsidRPr="00953EFC">
              <w:rPr>
                <w:rFonts w:ascii="Verdana" w:hAnsi="Verdana" w:cs="Tahoma"/>
                <w:b/>
                <w:color w:val="000000" w:themeColor="text1"/>
                <w:sz w:val="18"/>
                <w:szCs w:val="18"/>
              </w:rPr>
              <w:t>JEFE REGIONAL LA PAZ</w:t>
            </w:r>
            <w:r w:rsidRPr="00953EFC">
              <w:rPr>
                <w:rFonts w:ascii="Verdana" w:hAnsi="Verdana" w:cstheme="minorHAnsi"/>
                <w:sz w:val="18"/>
                <w:szCs w:val="18"/>
                <w:lang w:val="es-ES_tradnl"/>
              </w:rPr>
              <w:t xml:space="preserve"> y que </w:t>
            </w:r>
            <w:r w:rsidRPr="00953EFC">
              <w:rPr>
                <w:rFonts w:ascii="Verdana" w:hAnsi="Verdana" w:cs="Tahoma"/>
                <w:sz w:val="18"/>
                <w:szCs w:val="18"/>
                <w:lang w:val="es-ES_tradnl"/>
              </w:rPr>
              <w:t>contendrá mínimamente lo siguiente:</w:t>
            </w:r>
          </w:p>
          <w:p w14:paraId="36973BBE" w14:textId="77777777" w:rsidR="0033223C" w:rsidRPr="00953EFC" w:rsidRDefault="0033223C" w:rsidP="0033223C">
            <w:pPr>
              <w:ind w:leftChars="708" w:left="1274" w:right="260"/>
              <w:rPr>
                <w:rFonts w:cs="Arial"/>
                <w:color w:val="000000" w:themeColor="text1"/>
                <w:szCs w:val="18"/>
                <w:lang w:val="es-ES_tradnl"/>
              </w:rPr>
            </w:pPr>
          </w:p>
          <w:p w14:paraId="62DBB652" w14:textId="77777777" w:rsidR="0033223C" w:rsidRPr="00953EFC" w:rsidRDefault="0033223C" w:rsidP="0033223C">
            <w:pPr>
              <w:pStyle w:val="Prrafodelista"/>
              <w:numPr>
                <w:ilvl w:val="0"/>
                <w:numId w:val="41"/>
              </w:numPr>
              <w:ind w:right="260"/>
              <w:rPr>
                <w:rFonts w:ascii="Verdana" w:hAnsi="Verdana" w:cs="Tahoma"/>
                <w:sz w:val="18"/>
                <w:szCs w:val="18"/>
                <w:lang w:val="es-ES_tradnl" w:eastAsia="es-ES"/>
              </w:rPr>
            </w:pPr>
            <w:r w:rsidRPr="00953EFC">
              <w:rPr>
                <w:rFonts w:ascii="Verdana" w:hAnsi="Verdana" w:cs="Tahoma"/>
                <w:sz w:val="18"/>
                <w:szCs w:val="18"/>
                <w:lang w:val="es-ES_tradnl" w:eastAsia="es-ES"/>
              </w:rPr>
              <w:t>Detalle de las actividades realizadas de acuerdo al alcance establecido en el presente TDR y otras que le fueron asignadas.</w:t>
            </w:r>
          </w:p>
          <w:p w14:paraId="21EE60E0" w14:textId="77777777" w:rsidR="0033223C" w:rsidRPr="00953EFC" w:rsidRDefault="0033223C" w:rsidP="0033223C">
            <w:pPr>
              <w:pStyle w:val="Prrafodelista"/>
              <w:numPr>
                <w:ilvl w:val="0"/>
                <w:numId w:val="41"/>
              </w:numPr>
              <w:ind w:right="260"/>
              <w:rPr>
                <w:rFonts w:ascii="Verdana" w:hAnsi="Verdana" w:cstheme="minorHAnsi"/>
                <w:sz w:val="18"/>
                <w:szCs w:val="18"/>
                <w:lang w:val="es-ES_tradnl" w:eastAsia="es-ES"/>
              </w:rPr>
            </w:pPr>
            <w:r w:rsidRPr="00953EFC">
              <w:rPr>
                <w:rFonts w:ascii="Verdana" w:hAnsi="Verdana" w:cstheme="minorHAnsi"/>
                <w:sz w:val="18"/>
                <w:szCs w:val="18"/>
                <w:lang w:val="es-ES_tradnl" w:eastAsia="es-ES"/>
              </w:rPr>
              <w:t>Detalle de documentación, archivos, hojas de datos, planos u otros generados de manera digital, ordenados de acuerdo al mes correspondiente.</w:t>
            </w:r>
          </w:p>
          <w:p w14:paraId="5107393B" w14:textId="77777777" w:rsidR="0033223C" w:rsidRPr="00953EFC" w:rsidRDefault="0033223C" w:rsidP="0033223C">
            <w:pPr>
              <w:pStyle w:val="Prrafodelista"/>
              <w:numPr>
                <w:ilvl w:val="0"/>
                <w:numId w:val="41"/>
              </w:numPr>
              <w:ind w:right="260"/>
              <w:rPr>
                <w:rFonts w:ascii="Verdana" w:hAnsi="Verdana" w:cstheme="minorHAnsi"/>
                <w:sz w:val="18"/>
                <w:szCs w:val="18"/>
                <w:lang w:val="es-ES_tradnl" w:eastAsia="es-ES"/>
              </w:rPr>
            </w:pPr>
            <w:r w:rsidRPr="00953EFC">
              <w:rPr>
                <w:rFonts w:ascii="Verdana" w:hAnsi="Verdana" w:cstheme="minorHAnsi"/>
                <w:sz w:val="18"/>
                <w:szCs w:val="18"/>
                <w:lang w:val="es-ES_tradnl" w:eastAsia="es-ES"/>
              </w:rPr>
              <w:t>Detalle de documentación, archivos, hojas de datos, planos u otros generados de manera física/impresa, debiendo entregar los mismos ordenados cronológicamente en carpetas con los lomos que identifiquen su contenido. El Jefe Inmediato será el encargado de recibir la documentación física, se considera conformidad de esta recepción con la aprobación del informe final.</w:t>
            </w:r>
          </w:p>
          <w:p w14:paraId="1D2B6DB1" w14:textId="77777777" w:rsidR="0033223C" w:rsidRPr="00953EFC" w:rsidRDefault="0033223C" w:rsidP="0033223C">
            <w:pPr>
              <w:pStyle w:val="Prrafodelista"/>
              <w:ind w:left="1493" w:right="260"/>
              <w:rPr>
                <w:rFonts w:ascii="Verdana" w:hAnsi="Verdana" w:cstheme="minorHAnsi"/>
                <w:sz w:val="18"/>
                <w:szCs w:val="18"/>
                <w:lang w:val="es-ES_tradnl" w:eastAsia="es-ES"/>
              </w:rPr>
            </w:pPr>
          </w:p>
          <w:p w14:paraId="261BF04D" w14:textId="77777777" w:rsidR="0033223C" w:rsidRPr="00953EFC" w:rsidRDefault="0033223C" w:rsidP="0033223C">
            <w:pPr>
              <w:pStyle w:val="Prrafodelista"/>
              <w:ind w:left="1493" w:right="260"/>
              <w:rPr>
                <w:rFonts w:ascii="Verdana" w:hAnsi="Verdana" w:cstheme="minorHAnsi"/>
                <w:sz w:val="18"/>
                <w:szCs w:val="18"/>
                <w:lang w:val="es-ES_tradnl" w:eastAsia="es-ES"/>
              </w:rPr>
            </w:pPr>
            <w:r w:rsidRPr="00953EFC">
              <w:rPr>
                <w:rFonts w:ascii="Verdana" w:hAnsi="Verdana" w:cstheme="minorHAnsi"/>
                <w:sz w:val="18"/>
                <w:szCs w:val="18"/>
                <w:lang w:val="es-ES_tradnl" w:eastAsia="es-ES"/>
              </w:rPr>
              <w:t>Asimismo, deberá presentar adjunto a su Informe Final lo siguiente:</w:t>
            </w:r>
          </w:p>
          <w:p w14:paraId="18DE7B03" w14:textId="77777777" w:rsidR="0033223C" w:rsidRPr="00953EFC" w:rsidRDefault="0033223C" w:rsidP="0033223C">
            <w:pPr>
              <w:pStyle w:val="Prrafodelista"/>
              <w:ind w:left="1493" w:right="260"/>
              <w:rPr>
                <w:rFonts w:ascii="Verdana" w:hAnsi="Verdana" w:cstheme="minorHAnsi"/>
                <w:sz w:val="18"/>
                <w:szCs w:val="18"/>
                <w:lang w:val="es-ES_tradnl" w:eastAsia="es-ES"/>
              </w:rPr>
            </w:pPr>
          </w:p>
          <w:p w14:paraId="2A21EF0B"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Reporte del Sistema ENDESIS - FLUDOC en el cual se confirme que toda la correspondencia interna emitida fue debidamente cargada al sistema.</w:t>
            </w:r>
          </w:p>
          <w:p w14:paraId="72DC4160"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Formulario de devolución de activos fijos.</w:t>
            </w:r>
          </w:p>
          <w:p w14:paraId="06C4EB8D"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Constancia de devolución de material de escritorio.</w:t>
            </w:r>
          </w:p>
          <w:p w14:paraId="4B8D3473"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Credencial. </w:t>
            </w:r>
          </w:p>
          <w:p w14:paraId="0321EA69"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Reporte emitido por el Departamento de Economía Empresarial que acredite que no existen saldos pendientes con la Empresa.</w:t>
            </w:r>
          </w:p>
          <w:p w14:paraId="472A6E53" w14:textId="77777777" w:rsidR="0033223C" w:rsidRPr="00953EFC" w:rsidRDefault="0033223C" w:rsidP="0033223C">
            <w:pPr>
              <w:pStyle w:val="Prrafodelista"/>
              <w:numPr>
                <w:ilvl w:val="0"/>
                <w:numId w:val="41"/>
              </w:numPr>
              <w:ind w:left="1985" w:right="260" w:hanging="425"/>
              <w:rPr>
                <w:rFonts w:ascii="Verdana" w:hAnsi="Verdana" w:cstheme="minorHAnsi"/>
                <w:sz w:val="18"/>
                <w:szCs w:val="18"/>
                <w:lang w:val="es-ES_tradnl" w:eastAsia="es-ES"/>
              </w:rPr>
            </w:pPr>
            <w:r w:rsidRPr="00953EFC">
              <w:rPr>
                <w:rFonts w:ascii="Verdana" w:hAnsi="Verdana" w:cstheme="minorHAnsi"/>
                <w:sz w:val="18"/>
                <w:szCs w:val="18"/>
                <w:lang w:val="es-ES_tradnl" w:eastAsia="es-ES"/>
              </w:rPr>
              <w:t xml:space="preserve">Constancia de devolución de equipos celulares corporativos y sus accesorios. </w:t>
            </w:r>
          </w:p>
          <w:p w14:paraId="41D73820" w14:textId="77777777" w:rsidR="0033223C" w:rsidRPr="00953EFC" w:rsidRDefault="0033223C" w:rsidP="0033223C">
            <w:pPr>
              <w:ind w:right="260"/>
              <w:rPr>
                <w:rFonts w:cstheme="minorHAnsi"/>
                <w:szCs w:val="18"/>
                <w:lang w:val="es-ES_tradnl"/>
              </w:rPr>
            </w:pPr>
          </w:p>
          <w:p w14:paraId="78910986" w14:textId="77777777" w:rsidR="0033223C" w:rsidRPr="00953EFC" w:rsidRDefault="0033223C" w:rsidP="0033223C">
            <w:pPr>
              <w:numPr>
                <w:ilvl w:val="0"/>
                <w:numId w:val="37"/>
              </w:numPr>
              <w:tabs>
                <w:tab w:val="clear" w:pos="1065"/>
                <w:tab w:val="num" w:pos="720"/>
              </w:tabs>
              <w:ind w:right="260" w:hanging="705"/>
              <w:rPr>
                <w:rFonts w:cs="Arial"/>
                <w:b/>
                <w:caps/>
                <w:color w:val="000000" w:themeColor="text1"/>
                <w:szCs w:val="18"/>
              </w:rPr>
            </w:pPr>
            <w:r w:rsidRPr="00953EFC">
              <w:rPr>
                <w:rFonts w:cs="Arial"/>
                <w:b/>
                <w:color w:val="000000" w:themeColor="text1"/>
                <w:szCs w:val="18"/>
              </w:rPr>
              <w:t>LUGAR</w:t>
            </w:r>
          </w:p>
          <w:p w14:paraId="6F275B14" w14:textId="77777777" w:rsidR="0033223C" w:rsidRPr="00953EFC" w:rsidRDefault="0033223C" w:rsidP="0033223C">
            <w:pPr>
              <w:ind w:left="1065" w:right="260"/>
              <w:rPr>
                <w:rFonts w:cs="Arial"/>
                <w:b/>
                <w:caps/>
                <w:color w:val="000000" w:themeColor="text1"/>
                <w:szCs w:val="18"/>
              </w:rPr>
            </w:pPr>
          </w:p>
          <w:p w14:paraId="53DE02C7" w14:textId="77777777" w:rsidR="0033223C" w:rsidRPr="00953EFC" w:rsidRDefault="0033223C" w:rsidP="0033223C">
            <w:pPr>
              <w:pStyle w:val="CM2"/>
              <w:spacing w:line="240" w:lineRule="auto"/>
              <w:ind w:left="709" w:right="260"/>
              <w:rPr>
                <w:rFonts w:ascii="Verdana" w:hAnsi="Verdana" w:cs="Arial"/>
                <w:color w:val="000000" w:themeColor="text1"/>
                <w:sz w:val="18"/>
                <w:szCs w:val="18"/>
              </w:rPr>
            </w:pPr>
            <w:r w:rsidRPr="00953EFC">
              <w:rPr>
                <w:rFonts w:ascii="Verdana" w:hAnsi="Verdana" w:cs="Arial"/>
                <w:color w:val="000000" w:themeColor="text1"/>
                <w:sz w:val="18"/>
                <w:szCs w:val="18"/>
              </w:rPr>
              <w:t xml:space="preserve">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tendrá como base de trabajo la ciudad de La Paz El </w:t>
            </w:r>
            <w:r w:rsidRPr="00953EFC">
              <w:rPr>
                <w:rFonts w:ascii="Verdana" w:hAnsi="Verdana" w:cs="Arial"/>
                <w:b/>
                <w:color w:val="000000" w:themeColor="text1"/>
                <w:sz w:val="18"/>
                <w:szCs w:val="18"/>
              </w:rPr>
              <w:t>CONSULTOR</w:t>
            </w:r>
            <w:r w:rsidRPr="00953EFC">
              <w:rPr>
                <w:rFonts w:ascii="Verdana" w:hAnsi="Verdana" w:cs="Arial"/>
                <w:color w:val="000000" w:themeColor="text1"/>
                <w:sz w:val="18"/>
                <w:szCs w:val="18"/>
              </w:rPr>
              <w:t xml:space="preserve"> podrá realizar viajes al interior del país, según normativa vigente de ENDE.</w:t>
            </w:r>
          </w:p>
          <w:p w14:paraId="071D7785" w14:textId="77777777" w:rsidR="0033223C" w:rsidRPr="00953EFC" w:rsidRDefault="0033223C" w:rsidP="0033223C">
            <w:pPr>
              <w:ind w:right="260"/>
              <w:rPr>
                <w:rFonts w:cs="Arial"/>
                <w:color w:val="000000" w:themeColor="text1"/>
                <w:szCs w:val="18"/>
              </w:rPr>
            </w:pPr>
          </w:p>
          <w:p w14:paraId="107EDA06" w14:textId="77777777" w:rsidR="0033223C" w:rsidRPr="00953EFC" w:rsidRDefault="0033223C" w:rsidP="0033223C">
            <w:pPr>
              <w:numPr>
                <w:ilvl w:val="0"/>
                <w:numId w:val="37"/>
              </w:numPr>
              <w:tabs>
                <w:tab w:val="clear" w:pos="1065"/>
                <w:tab w:val="num" w:pos="720"/>
              </w:tabs>
              <w:ind w:right="260" w:hanging="705"/>
              <w:rPr>
                <w:rFonts w:cs="Arial"/>
                <w:b/>
                <w:caps/>
                <w:color w:val="000000" w:themeColor="text1"/>
                <w:szCs w:val="18"/>
              </w:rPr>
            </w:pPr>
            <w:r w:rsidRPr="00953EFC">
              <w:rPr>
                <w:rFonts w:cs="Arial"/>
                <w:b/>
                <w:color w:val="000000" w:themeColor="text1"/>
                <w:szCs w:val="18"/>
              </w:rPr>
              <w:t>PLAZO</w:t>
            </w:r>
          </w:p>
          <w:p w14:paraId="6D7ECE33" w14:textId="77777777" w:rsidR="0033223C" w:rsidRPr="00953EFC" w:rsidRDefault="0033223C" w:rsidP="0033223C">
            <w:pPr>
              <w:ind w:left="1065" w:right="260"/>
              <w:rPr>
                <w:rFonts w:cs="Arial"/>
                <w:b/>
                <w:caps/>
                <w:color w:val="000000" w:themeColor="text1"/>
                <w:szCs w:val="18"/>
              </w:rPr>
            </w:pPr>
          </w:p>
          <w:p w14:paraId="34B9794F" w14:textId="77777777" w:rsidR="0033223C" w:rsidRPr="00953EFC" w:rsidRDefault="0033223C" w:rsidP="0033223C">
            <w:pPr>
              <w:ind w:left="709" w:right="260"/>
              <w:rPr>
                <w:rFonts w:cs="Arial"/>
                <w:color w:val="000000" w:themeColor="text1"/>
                <w:szCs w:val="18"/>
              </w:rPr>
            </w:pPr>
            <w:r w:rsidRPr="00953EFC">
              <w:rPr>
                <w:rFonts w:cs="Arial"/>
                <w:color w:val="000000" w:themeColor="text1"/>
                <w:szCs w:val="18"/>
              </w:rPr>
              <w:t xml:space="preserve">El plazo para el desarrollo de la Consultoría será computable a partir de la suscripción del contrato, hasta el 31 de diciembre de 2024. </w:t>
            </w:r>
          </w:p>
          <w:p w14:paraId="4A6F8C10" w14:textId="77777777" w:rsidR="0033223C" w:rsidRPr="00953EFC" w:rsidRDefault="0033223C" w:rsidP="0033223C">
            <w:pPr>
              <w:ind w:left="360" w:right="260"/>
              <w:rPr>
                <w:rFonts w:cs="Arial"/>
                <w:color w:val="000000" w:themeColor="text1"/>
                <w:szCs w:val="18"/>
              </w:rPr>
            </w:pPr>
          </w:p>
          <w:p w14:paraId="345D1CC7" w14:textId="77777777" w:rsidR="0033223C" w:rsidRPr="00953EFC" w:rsidRDefault="0033223C" w:rsidP="0033223C">
            <w:pPr>
              <w:numPr>
                <w:ilvl w:val="0"/>
                <w:numId w:val="37"/>
              </w:numPr>
              <w:tabs>
                <w:tab w:val="clear" w:pos="1065"/>
                <w:tab w:val="num" w:pos="720"/>
              </w:tabs>
              <w:ind w:right="260" w:hanging="705"/>
              <w:rPr>
                <w:rFonts w:cs="Arial"/>
                <w:b/>
                <w:caps/>
                <w:color w:val="000000" w:themeColor="text1"/>
                <w:szCs w:val="18"/>
              </w:rPr>
            </w:pPr>
            <w:r w:rsidRPr="00953EFC">
              <w:rPr>
                <w:rFonts w:cs="Arial"/>
                <w:b/>
                <w:color w:val="000000" w:themeColor="text1"/>
                <w:szCs w:val="18"/>
              </w:rPr>
              <w:t>SUPERVISIÓN DEL CONSULTOR</w:t>
            </w:r>
          </w:p>
          <w:p w14:paraId="7325C566" w14:textId="77777777" w:rsidR="0033223C" w:rsidRPr="00953EFC" w:rsidRDefault="0033223C" w:rsidP="0033223C">
            <w:pPr>
              <w:ind w:left="1065" w:right="260"/>
              <w:rPr>
                <w:rFonts w:cs="Arial"/>
                <w:b/>
                <w:caps/>
                <w:color w:val="000000" w:themeColor="text1"/>
                <w:szCs w:val="18"/>
              </w:rPr>
            </w:pPr>
          </w:p>
          <w:p w14:paraId="0B12C25C" w14:textId="77777777" w:rsidR="0033223C" w:rsidRPr="00953EFC" w:rsidRDefault="0033223C" w:rsidP="0033223C">
            <w:pPr>
              <w:ind w:left="709" w:right="260"/>
              <w:rPr>
                <w:rFonts w:cs="Arial"/>
                <w:color w:val="000000" w:themeColor="text1"/>
                <w:szCs w:val="18"/>
              </w:rPr>
            </w:pPr>
            <w:r w:rsidRPr="00953EFC">
              <w:rPr>
                <w:rFonts w:cs="Arial"/>
                <w:color w:val="000000" w:themeColor="text1"/>
                <w:szCs w:val="18"/>
              </w:rPr>
              <w:t xml:space="preserve">La prestación del servicio, será supervisada por el Jefe Inmediato Superior de la Unidad de Coordinación La Paz de </w:t>
            </w:r>
            <w:r w:rsidRPr="00953EFC">
              <w:rPr>
                <w:rFonts w:cs="Arial"/>
                <w:b/>
                <w:color w:val="000000" w:themeColor="text1"/>
                <w:szCs w:val="18"/>
              </w:rPr>
              <w:t>ENDE</w:t>
            </w:r>
            <w:r w:rsidRPr="00953EFC">
              <w:rPr>
                <w:rFonts w:cs="Arial"/>
                <w:color w:val="000000" w:themeColor="text1"/>
                <w:szCs w:val="18"/>
              </w:rPr>
              <w:t>, quien realizará el seguimiento de los trabajos asignados conforme al alcance de los presentes TDR’s para su aprobación.</w:t>
            </w:r>
          </w:p>
          <w:p w14:paraId="69B6F0E7" w14:textId="77777777" w:rsidR="0033223C" w:rsidRPr="00953EFC" w:rsidRDefault="0033223C" w:rsidP="0033223C">
            <w:pPr>
              <w:ind w:left="709" w:right="260"/>
              <w:rPr>
                <w:rFonts w:cs="Arial"/>
                <w:color w:val="000000" w:themeColor="text1"/>
                <w:szCs w:val="18"/>
              </w:rPr>
            </w:pPr>
          </w:p>
          <w:p w14:paraId="2A44B193" w14:textId="77777777" w:rsidR="0033223C" w:rsidRPr="00953EFC" w:rsidRDefault="0033223C" w:rsidP="0033223C">
            <w:pPr>
              <w:autoSpaceDE w:val="0"/>
              <w:autoSpaceDN w:val="0"/>
              <w:adjustRightInd w:val="0"/>
              <w:ind w:left="708" w:right="260"/>
              <w:rPr>
                <w:rFonts w:cs="Tahoma"/>
                <w:szCs w:val="18"/>
              </w:rPr>
            </w:pPr>
            <w:r w:rsidRPr="00953EFC">
              <w:rPr>
                <w:rFonts w:cs="Tahoma"/>
                <w:szCs w:val="18"/>
              </w:rPr>
              <w:t xml:space="preserve">La Unidades Organizacionales a través de su correspondiente Jefatura, deberán asegurar que el </w:t>
            </w:r>
            <w:r w:rsidRPr="00953EFC">
              <w:rPr>
                <w:rFonts w:cs="Tahoma"/>
                <w:color w:val="000000"/>
                <w:szCs w:val="18"/>
              </w:rPr>
              <w:t>Consultor Individual de Línea</w:t>
            </w:r>
            <w:r w:rsidRPr="00953EFC">
              <w:rPr>
                <w:rFonts w:cs="Tahoma"/>
                <w:szCs w:val="18"/>
              </w:rPr>
              <w:t xml:space="preserve"> que esté bajo su dependencia, en caso de corresponder, haga uso adecuado del equipo de protección personal y la ropa de trabajo asignados.</w:t>
            </w:r>
          </w:p>
          <w:p w14:paraId="285D1E35" w14:textId="77777777" w:rsidR="0033223C" w:rsidRPr="00953EFC" w:rsidRDefault="0033223C" w:rsidP="0033223C">
            <w:pPr>
              <w:autoSpaceDE w:val="0"/>
              <w:autoSpaceDN w:val="0"/>
              <w:adjustRightInd w:val="0"/>
              <w:ind w:left="426" w:right="260"/>
              <w:rPr>
                <w:rFonts w:cs="Tahoma"/>
                <w:szCs w:val="18"/>
              </w:rPr>
            </w:pPr>
            <w:r w:rsidRPr="00953EFC">
              <w:rPr>
                <w:rFonts w:cs="Tahoma"/>
                <w:szCs w:val="18"/>
              </w:rPr>
              <w:t xml:space="preserve"> </w:t>
            </w:r>
          </w:p>
          <w:p w14:paraId="175CADE0" w14:textId="77777777" w:rsidR="0033223C" w:rsidRPr="00953EFC" w:rsidRDefault="0033223C" w:rsidP="0033223C">
            <w:pPr>
              <w:autoSpaceDE w:val="0"/>
              <w:autoSpaceDN w:val="0"/>
              <w:adjustRightInd w:val="0"/>
              <w:ind w:left="708" w:right="260"/>
              <w:rPr>
                <w:rFonts w:cs="Tahoma"/>
                <w:szCs w:val="18"/>
              </w:rPr>
            </w:pPr>
            <w:r w:rsidRPr="00953EFC">
              <w:rPr>
                <w:rFonts w:cs="Tahoma"/>
                <w:szCs w:val="18"/>
              </w:rPr>
              <w:t>La supervisión de la asistencia y permanencia en oficina del Consultor Individual de Línea es responsabilidad del Jefe Inmediato, debiendo comunicar a la Unidad de Recursos Humanos y Desarrollo Organizacional cualquier incumplimiento a normativa vigente.</w:t>
            </w:r>
          </w:p>
          <w:p w14:paraId="59871CF3" w14:textId="77777777" w:rsidR="0033223C" w:rsidRPr="00953EFC" w:rsidRDefault="0033223C" w:rsidP="0033223C">
            <w:pPr>
              <w:autoSpaceDE w:val="0"/>
              <w:autoSpaceDN w:val="0"/>
              <w:adjustRightInd w:val="0"/>
              <w:ind w:left="709" w:right="260"/>
              <w:rPr>
                <w:rFonts w:cs="Arial"/>
                <w:color w:val="000000" w:themeColor="text1"/>
                <w:szCs w:val="18"/>
              </w:rPr>
            </w:pPr>
          </w:p>
          <w:p w14:paraId="2F6E876C" w14:textId="77777777" w:rsidR="0033223C" w:rsidRPr="00953EFC" w:rsidRDefault="0033223C" w:rsidP="0033223C">
            <w:pPr>
              <w:numPr>
                <w:ilvl w:val="0"/>
                <w:numId w:val="37"/>
              </w:numPr>
              <w:tabs>
                <w:tab w:val="clear" w:pos="1065"/>
              </w:tabs>
              <w:ind w:left="709" w:right="153" w:hanging="349"/>
              <w:rPr>
                <w:rFonts w:cs="Arial"/>
                <w:b/>
                <w:caps/>
                <w:color w:val="000000" w:themeColor="text1"/>
                <w:szCs w:val="18"/>
              </w:rPr>
            </w:pPr>
            <w:r w:rsidRPr="00953EFC">
              <w:rPr>
                <w:rFonts w:cs="Arial"/>
                <w:b/>
                <w:caps/>
                <w:color w:val="000000" w:themeColor="text1"/>
                <w:szCs w:val="18"/>
              </w:rPr>
              <w:t>PERFIL DEL CONSULTOR INDIVIDUAL</w:t>
            </w:r>
          </w:p>
          <w:p w14:paraId="3E4DF85A" w14:textId="77777777" w:rsidR="0033223C" w:rsidRPr="00953EFC" w:rsidRDefault="0033223C" w:rsidP="0033223C">
            <w:pPr>
              <w:ind w:left="360" w:right="153"/>
              <w:rPr>
                <w:rFonts w:cs="Arial"/>
                <w:b/>
                <w:color w:val="000000" w:themeColor="text1"/>
                <w:szCs w:val="18"/>
              </w:rPr>
            </w:pPr>
          </w:p>
          <w:p w14:paraId="503D5E6D" w14:textId="77777777" w:rsidR="0033223C" w:rsidRPr="00953EFC" w:rsidRDefault="0033223C" w:rsidP="0033223C">
            <w:pPr>
              <w:ind w:left="993" w:right="153"/>
              <w:rPr>
                <w:rFonts w:cs="Arial"/>
                <w:b/>
                <w:color w:val="000000" w:themeColor="text1"/>
                <w:szCs w:val="18"/>
              </w:rPr>
            </w:pPr>
            <w:r w:rsidRPr="00953EFC">
              <w:rPr>
                <w:rFonts w:cs="Arial"/>
                <w:b/>
                <w:color w:val="000000" w:themeColor="text1"/>
                <w:szCs w:val="18"/>
              </w:rPr>
              <w:t>FORMACIÓN</w:t>
            </w:r>
          </w:p>
          <w:p w14:paraId="5D5C4B3F" w14:textId="77777777" w:rsidR="0033223C" w:rsidRPr="00953EFC" w:rsidRDefault="0033223C" w:rsidP="0033223C">
            <w:pPr>
              <w:ind w:left="360" w:right="153"/>
              <w:rPr>
                <w:rFonts w:cs="Arial"/>
                <w:b/>
                <w:color w:val="000000" w:themeColor="text1"/>
                <w:szCs w:val="18"/>
              </w:rPr>
            </w:pPr>
          </w:p>
          <w:p w14:paraId="38BF8CF3" w14:textId="77777777" w:rsidR="0033223C" w:rsidRPr="00871D5D" w:rsidRDefault="0033223C" w:rsidP="0033223C">
            <w:pPr>
              <w:numPr>
                <w:ilvl w:val="1"/>
                <w:numId w:val="37"/>
              </w:numPr>
              <w:ind w:left="1843" w:right="119" w:hanging="425"/>
              <w:rPr>
                <w:rFonts w:cs="Tahoma"/>
                <w:szCs w:val="18"/>
              </w:rPr>
            </w:pPr>
            <w:r w:rsidRPr="00871D5D">
              <w:rPr>
                <w:rFonts w:cs="Tahoma"/>
                <w:szCs w:val="18"/>
              </w:rPr>
              <w:t>Título en Provisión Nacional d</w:t>
            </w:r>
            <w:r>
              <w:rPr>
                <w:rFonts w:cs="Tahoma"/>
                <w:szCs w:val="18"/>
              </w:rPr>
              <w:t>e Licenciatura en Ciencias Administrativas, Licenciatura en Comercio Exterior, o Licenciatura en Comercio Internacional,</w:t>
            </w:r>
            <w:r w:rsidRPr="00871D5D">
              <w:rPr>
                <w:rFonts w:cs="Tahoma"/>
                <w:szCs w:val="18"/>
              </w:rPr>
              <w:t xml:space="preserve"> este requisito es un factor de habilitación.</w:t>
            </w:r>
          </w:p>
          <w:p w14:paraId="278F10AF" w14:textId="77777777" w:rsidR="0033223C" w:rsidRDefault="0033223C" w:rsidP="0033223C">
            <w:pPr>
              <w:numPr>
                <w:ilvl w:val="1"/>
                <w:numId w:val="37"/>
              </w:numPr>
              <w:ind w:left="1843" w:right="119" w:hanging="425"/>
              <w:rPr>
                <w:rFonts w:cs="Tahoma"/>
                <w:szCs w:val="18"/>
              </w:rPr>
            </w:pPr>
            <w:r w:rsidRPr="004B0772">
              <w:rPr>
                <w:rFonts w:cs="Tahoma"/>
                <w:szCs w:val="18"/>
              </w:rPr>
              <w:t>Diplomado en el área de Importaciones (Deseable)</w:t>
            </w:r>
            <w:r>
              <w:rPr>
                <w:rFonts w:cs="Tahoma"/>
                <w:szCs w:val="18"/>
              </w:rPr>
              <w:t>.</w:t>
            </w:r>
          </w:p>
          <w:p w14:paraId="367FCB36" w14:textId="77777777" w:rsidR="0033223C" w:rsidRPr="00953EFC" w:rsidRDefault="0033223C" w:rsidP="0033223C">
            <w:pPr>
              <w:ind w:right="119"/>
              <w:rPr>
                <w:rFonts w:cs="Arial"/>
                <w:color w:val="000000" w:themeColor="text1"/>
                <w:szCs w:val="18"/>
              </w:rPr>
            </w:pPr>
          </w:p>
          <w:p w14:paraId="5FA3B4F3" w14:textId="77777777" w:rsidR="0033223C" w:rsidRPr="00953EFC" w:rsidRDefault="0033223C" w:rsidP="0033223C">
            <w:pPr>
              <w:ind w:left="708" w:right="119"/>
              <w:rPr>
                <w:rFonts w:cs="Arial"/>
                <w:b/>
                <w:color w:val="000000" w:themeColor="text1"/>
                <w:szCs w:val="18"/>
              </w:rPr>
            </w:pPr>
            <w:r w:rsidRPr="00953EFC">
              <w:rPr>
                <w:rFonts w:cs="Arial"/>
                <w:b/>
                <w:color w:val="000000" w:themeColor="text1"/>
                <w:szCs w:val="18"/>
              </w:rPr>
              <w:t xml:space="preserve">     EXPERIENCIA GENERAL </w:t>
            </w:r>
          </w:p>
          <w:p w14:paraId="2661C26B" w14:textId="77777777" w:rsidR="0033223C" w:rsidRPr="00953EFC" w:rsidRDefault="0033223C" w:rsidP="0033223C">
            <w:pPr>
              <w:ind w:left="360" w:right="119"/>
              <w:rPr>
                <w:rFonts w:cs="Arial"/>
                <w:b/>
                <w:color w:val="000000" w:themeColor="text1"/>
                <w:szCs w:val="18"/>
              </w:rPr>
            </w:pPr>
          </w:p>
          <w:p w14:paraId="5FC8EB5B" w14:textId="773387D0" w:rsidR="0033223C" w:rsidRPr="008E71B5" w:rsidRDefault="0033223C" w:rsidP="008D1B6D">
            <w:pPr>
              <w:numPr>
                <w:ilvl w:val="1"/>
                <w:numId w:val="37"/>
              </w:numPr>
              <w:ind w:left="1843" w:right="119" w:hanging="425"/>
              <w:rPr>
                <w:rFonts w:cs="Arial"/>
                <w:color w:val="000000" w:themeColor="text1"/>
                <w:szCs w:val="18"/>
              </w:rPr>
            </w:pPr>
            <w:r w:rsidRPr="008E71B5">
              <w:rPr>
                <w:rFonts w:cs="Tahoma"/>
                <w:szCs w:val="18"/>
              </w:rPr>
              <w:t xml:space="preserve">Experiencia profesional </w:t>
            </w:r>
            <w:r w:rsidRPr="008E71B5">
              <w:rPr>
                <w:rFonts w:cs="Tahoma"/>
                <w:color w:val="000000" w:themeColor="text1"/>
                <w:szCs w:val="18"/>
              </w:rPr>
              <w:t>mínima de dos (2) años</w:t>
            </w:r>
            <w:r w:rsidRPr="008E71B5">
              <w:rPr>
                <w:rFonts w:cs="Tahoma"/>
                <w:szCs w:val="18"/>
              </w:rPr>
              <w:t>, plazo computado a partir de la fecha de emisión del Título en Provisión Nacional.</w:t>
            </w:r>
          </w:p>
          <w:p w14:paraId="39F9EBB5" w14:textId="77777777" w:rsidR="0033223C" w:rsidRPr="00953EFC" w:rsidRDefault="0033223C" w:rsidP="0033223C">
            <w:pPr>
              <w:ind w:right="119"/>
              <w:rPr>
                <w:rFonts w:cs="Arial"/>
                <w:color w:val="000000" w:themeColor="text1"/>
                <w:szCs w:val="18"/>
              </w:rPr>
            </w:pPr>
          </w:p>
          <w:p w14:paraId="43D45CF0" w14:textId="77777777" w:rsidR="0033223C" w:rsidRPr="00953EFC" w:rsidRDefault="0033223C" w:rsidP="0033223C">
            <w:pPr>
              <w:ind w:left="851" w:right="119" w:firstLine="142"/>
              <w:rPr>
                <w:rFonts w:cs="Arial"/>
                <w:b/>
                <w:color w:val="000000" w:themeColor="text1"/>
                <w:szCs w:val="18"/>
              </w:rPr>
            </w:pPr>
            <w:r w:rsidRPr="00953EFC">
              <w:rPr>
                <w:rFonts w:cs="Arial"/>
                <w:b/>
                <w:color w:val="000000" w:themeColor="text1"/>
                <w:szCs w:val="18"/>
              </w:rPr>
              <w:t>EXPERIENCIA ESPECÍFICA</w:t>
            </w:r>
          </w:p>
          <w:p w14:paraId="44FE4964" w14:textId="77777777" w:rsidR="0033223C" w:rsidRPr="00953EFC" w:rsidRDefault="0033223C" w:rsidP="0033223C">
            <w:pPr>
              <w:ind w:left="360" w:right="119"/>
              <w:rPr>
                <w:rFonts w:cs="Arial"/>
                <w:b/>
                <w:color w:val="000000" w:themeColor="text1"/>
                <w:szCs w:val="18"/>
              </w:rPr>
            </w:pPr>
          </w:p>
          <w:p w14:paraId="6A5251E0" w14:textId="77777777" w:rsidR="0033223C" w:rsidRDefault="0033223C" w:rsidP="0033223C">
            <w:pPr>
              <w:numPr>
                <w:ilvl w:val="1"/>
                <w:numId w:val="37"/>
              </w:numPr>
              <w:ind w:left="1843" w:right="119" w:hanging="425"/>
              <w:rPr>
                <w:rFonts w:cs="Tahoma"/>
                <w:szCs w:val="18"/>
              </w:rPr>
            </w:pPr>
            <w:r w:rsidRPr="003D501F">
              <w:rPr>
                <w:rFonts w:cs="Tahoma"/>
                <w:szCs w:val="18"/>
              </w:rPr>
              <w:t xml:space="preserve">Experiencia profesional mínima de </w:t>
            </w:r>
            <w:r>
              <w:rPr>
                <w:rFonts w:cs="Tahoma"/>
                <w:szCs w:val="18"/>
              </w:rPr>
              <w:t>un</w:t>
            </w:r>
            <w:r w:rsidRPr="003D501F">
              <w:rPr>
                <w:rFonts w:cs="Tahoma"/>
                <w:szCs w:val="18"/>
              </w:rPr>
              <w:t xml:space="preserve"> (</w:t>
            </w:r>
            <w:r>
              <w:rPr>
                <w:rFonts w:cs="Tahoma"/>
                <w:szCs w:val="18"/>
              </w:rPr>
              <w:t>1) año</w:t>
            </w:r>
            <w:r w:rsidRPr="003D501F">
              <w:rPr>
                <w:rFonts w:cs="Tahoma"/>
                <w:szCs w:val="18"/>
              </w:rPr>
              <w:t xml:space="preserve"> desempeñando funciones en el área de importaciones, despachos aduaneros en empresas públicas y/o privadas</w:t>
            </w:r>
            <w:r>
              <w:rPr>
                <w:rFonts w:cs="Tahoma"/>
                <w:szCs w:val="18"/>
              </w:rPr>
              <w:t>.</w:t>
            </w:r>
          </w:p>
          <w:p w14:paraId="731BE254" w14:textId="77777777" w:rsidR="0033223C" w:rsidRPr="00F421B9" w:rsidRDefault="0033223C" w:rsidP="0033223C">
            <w:pPr>
              <w:pStyle w:val="Default"/>
              <w:numPr>
                <w:ilvl w:val="1"/>
                <w:numId w:val="37"/>
              </w:numPr>
              <w:tabs>
                <w:tab w:val="num" w:pos="1843"/>
              </w:tabs>
              <w:spacing w:line="276" w:lineRule="auto"/>
              <w:ind w:left="1843" w:right="119" w:hanging="418"/>
              <w:jc w:val="both"/>
              <w:rPr>
                <w:rFonts w:cs="Arial"/>
                <w:color w:val="auto"/>
                <w:sz w:val="18"/>
                <w:szCs w:val="18"/>
                <w:lang w:val="es-ES"/>
              </w:rPr>
            </w:pPr>
            <w:r w:rsidRPr="00F421B9">
              <w:rPr>
                <w:rFonts w:cs="Arial"/>
                <w:color w:val="auto"/>
                <w:sz w:val="18"/>
                <w:szCs w:val="18"/>
                <w:lang w:val="es-ES"/>
              </w:rPr>
              <w:t xml:space="preserve">Se valorará experiencia de trabajo en el área administrativa en empresas del sector </w:t>
            </w:r>
            <w:r>
              <w:rPr>
                <w:rFonts w:cs="Arial"/>
                <w:color w:val="auto"/>
                <w:sz w:val="18"/>
                <w:szCs w:val="18"/>
              </w:rPr>
              <w:t xml:space="preserve">  </w:t>
            </w:r>
            <w:r w:rsidRPr="00F421B9">
              <w:rPr>
                <w:rFonts w:cs="Arial"/>
                <w:color w:val="auto"/>
                <w:sz w:val="18"/>
                <w:szCs w:val="18"/>
                <w:lang w:val="es-ES"/>
              </w:rPr>
              <w:t>eléctrico.</w:t>
            </w:r>
          </w:p>
          <w:p w14:paraId="0FC69632" w14:textId="77777777" w:rsidR="0033223C" w:rsidRPr="00953EFC" w:rsidRDefault="0033223C" w:rsidP="0033223C">
            <w:pPr>
              <w:numPr>
                <w:ilvl w:val="1"/>
                <w:numId w:val="37"/>
              </w:numPr>
              <w:ind w:left="1843" w:right="119" w:hanging="425"/>
              <w:rPr>
                <w:rFonts w:cs="Arial"/>
                <w:color w:val="000000" w:themeColor="text1"/>
                <w:szCs w:val="18"/>
              </w:rPr>
            </w:pPr>
            <w:r w:rsidRPr="00953EFC">
              <w:rPr>
                <w:rFonts w:cs="Arial"/>
                <w:color w:val="000000" w:themeColor="text1"/>
                <w:szCs w:val="18"/>
              </w:rPr>
              <w:t>Nota: El proponente deberá acreditar la experiencia general y especifica por medio de Certificados de Trabajo.</w:t>
            </w:r>
          </w:p>
          <w:p w14:paraId="507CC25F" w14:textId="77777777" w:rsidR="0033223C" w:rsidRPr="00953EFC" w:rsidRDefault="0033223C" w:rsidP="0033223C">
            <w:pPr>
              <w:ind w:left="1843" w:right="119"/>
              <w:rPr>
                <w:rFonts w:cs="Arial"/>
                <w:color w:val="000000" w:themeColor="text1"/>
                <w:szCs w:val="18"/>
              </w:rPr>
            </w:pPr>
          </w:p>
          <w:p w14:paraId="5D3997EB" w14:textId="77777777" w:rsidR="0033223C" w:rsidRPr="00953EFC" w:rsidRDefault="0033223C" w:rsidP="0033223C">
            <w:pPr>
              <w:ind w:left="993" w:right="119" w:hanging="993"/>
              <w:rPr>
                <w:rFonts w:cs="Arial"/>
                <w:b/>
                <w:color w:val="000000" w:themeColor="text1"/>
                <w:szCs w:val="18"/>
              </w:rPr>
            </w:pPr>
            <w:r w:rsidRPr="00953EFC">
              <w:rPr>
                <w:rFonts w:cs="Arial"/>
                <w:b/>
                <w:color w:val="000000" w:themeColor="text1"/>
                <w:szCs w:val="18"/>
              </w:rPr>
              <w:t xml:space="preserve">                CONOCIMIENTOS ADICIONALES:</w:t>
            </w:r>
          </w:p>
          <w:p w14:paraId="0585F14F" w14:textId="77777777" w:rsidR="0033223C" w:rsidRPr="00953EFC" w:rsidRDefault="0033223C" w:rsidP="0033223C">
            <w:pPr>
              <w:ind w:left="993" w:right="119" w:hanging="993"/>
              <w:rPr>
                <w:rFonts w:cs="Arial"/>
                <w:color w:val="000000" w:themeColor="text1"/>
                <w:szCs w:val="18"/>
              </w:rPr>
            </w:pPr>
          </w:p>
          <w:p w14:paraId="7E871C7E" w14:textId="77777777" w:rsidR="0033223C" w:rsidRPr="00871D5D" w:rsidRDefault="0033223C" w:rsidP="0033223C">
            <w:pPr>
              <w:numPr>
                <w:ilvl w:val="1"/>
                <w:numId w:val="37"/>
              </w:numPr>
              <w:ind w:left="1843" w:right="119" w:hanging="425"/>
              <w:rPr>
                <w:rFonts w:cs="Tahoma"/>
                <w:szCs w:val="18"/>
              </w:rPr>
            </w:pPr>
            <w:r w:rsidRPr="00871D5D">
              <w:rPr>
                <w:rFonts w:cs="Tahoma"/>
                <w:szCs w:val="18"/>
              </w:rPr>
              <w:t>Certificación que acredite conocimiento en</w:t>
            </w:r>
            <w:r>
              <w:rPr>
                <w:rFonts w:cs="Tahoma"/>
                <w:szCs w:val="18"/>
              </w:rPr>
              <w:t xml:space="preserve"> Legislación Aduanera</w:t>
            </w:r>
            <w:r w:rsidRPr="00871D5D">
              <w:rPr>
                <w:rFonts w:cs="Tahoma"/>
                <w:szCs w:val="18"/>
              </w:rPr>
              <w:t xml:space="preserve"> (indispensable)</w:t>
            </w:r>
          </w:p>
          <w:p w14:paraId="205D01D7" w14:textId="77777777" w:rsidR="0033223C" w:rsidRDefault="0033223C" w:rsidP="0033223C">
            <w:pPr>
              <w:numPr>
                <w:ilvl w:val="1"/>
                <w:numId w:val="37"/>
              </w:numPr>
              <w:ind w:left="1843" w:right="119" w:hanging="425"/>
              <w:contextualSpacing/>
              <w:rPr>
                <w:rFonts w:cs="Tahoma"/>
                <w:szCs w:val="18"/>
              </w:rPr>
            </w:pPr>
            <w:r w:rsidRPr="00871D5D">
              <w:rPr>
                <w:rFonts w:cs="Tahoma"/>
                <w:szCs w:val="18"/>
              </w:rPr>
              <w:t xml:space="preserve">Certificación que acredite conocimiento </w:t>
            </w:r>
            <w:r>
              <w:rPr>
                <w:rFonts w:cs="Tahoma"/>
                <w:szCs w:val="18"/>
              </w:rPr>
              <w:t>de procedimientos aduaneros. (Indispensable)</w:t>
            </w:r>
          </w:p>
          <w:p w14:paraId="2B1C5685" w14:textId="77777777" w:rsidR="0033223C" w:rsidRDefault="0033223C" w:rsidP="0033223C">
            <w:pPr>
              <w:numPr>
                <w:ilvl w:val="1"/>
                <w:numId w:val="37"/>
              </w:numPr>
              <w:ind w:left="1843" w:right="119" w:hanging="425"/>
              <w:contextualSpacing/>
              <w:rPr>
                <w:rFonts w:cs="Tahoma"/>
                <w:szCs w:val="18"/>
              </w:rPr>
            </w:pPr>
            <w:r>
              <w:rPr>
                <w:rFonts w:cs="Tahoma"/>
                <w:szCs w:val="18"/>
              </w:rPr>
              <w:t xml:space="preserve">Aplicaciones computacionales: Word, Excel, </w:t>
            </w:r>
            <w:r>
              <w:rPr>
                <w:rFonts w:cs="Tahoma"/>
                <w:szCs w:val="18"/>
              </w:rPr>
              <w:br/>
              <w:t>Power Point, etc. (Deseable)</w:t>
            </w:r>
          </w:p>
          <w:p w14:paraId="792FF5BE" w14:textId="77777777" w:rsidR="0033223C" w:rsidRDefault="0033223C" w:rsidP="0033223C">
            <w:pPr>
              <w:numPr>
                <w:ilvl w:val="1"/>
                <w:numId w:val="37"/>
              </w:numPr>
              <w:ind w:left="1843" w:right="119" w:hanging="425"/>
              <w:contextualSpacing/>
              <w:rPr>
                <w:rFonts w:cs="Tahoma"/>
                <w:szCs w:val="18"/>
              </w:rPr>
            </w:pPr>
            <w:r>
              <w:rPr>
                <w:rFonts w:cs="Tahoma"/>
                <w:szCs w:val="18"/>
              </w:rPr>
              <w:t>Certificado de la Ley N° 1178 (Deseable)</w:t>
            </w:r>
          </w:p>
          <w:p w14:paraId="3FF37A87" w14:textId="77777777" w:rsidR="0033223C" w:rsidRDefault="0033223C" w:rsidP="0033223C">
            <w:pPr>
              <w:numPr>
                <w:ilvl w:val="1"/>
                <w:numId w:val="37"/>
              </w:numPr>
              <w:ind w:left="1843" w:right="119" w:hanging="425"/>
              <w:contextualSpacing/>
              <w:rPr>
                <w:rFonts w:cs="Tahoma"/>
                <w:szCs w:val="18"/>
              </w:rPr>
            </w:pPr>
            <w:r>
              <w:rPr>
                <w:rFonts w:cs="Tahoma"/>
                <w:szCs w:val="18"/>
              </w:rPr>
              <w:t>Certificado por la Responsabilidad por la Función Pública (Deseable)</w:t>
            </w:r>
          </w:p>
          <w:p w14:paraId="7AB0544C" w14:textId="77777777" w:rsidR="0033223C" w:rsidRPr="003D501F" w:rsidRDefault="0033223C" w:rsidP="0033223C">
            <w:pPr>
              <w:numPr>
                <w:ilvl w:val="1"/>
                <w:numId w:val="37"/>
              </w:numPr>
              <w:ind w:left="1843" w:right="119" w:hanging="425"/>
              <w:contextualSpacing/>
              <w:rPr>
                <w:rFonts w:cs="Tahoma"/>
                <w:szCs w:val="18"/>
              </w:rPr>
            </w:pPr>
            <w:r>
              <w:rPr>
                <w:rFonts w:cs="Tahoma"/>
                <w:szCs w:val="18"/>
              </w:rPr>
              <w:t>Certificado de Políticas Públicas. (Deseable)</w:t>
            </w:r>
          </w:p>
          <w:p w14:paraId="599EDDD8" w14:textId="77777777" w:rsidR="0033223C" w:rsidRPr="00953EFC" w:rsidRDefault="0033223C" w:rsidP="0033223C">
            <w:pPr>
              <w:ind w:left="1843" w:right="119"/>
              <w:contextualSpacing/>
              <w:rPr>
                <w:rFonts w:cs="Arial"/>
                <w:color w:val="000000" w:themeColor="text1"/>
                <w:szCs w:val="18"/>
              </w:rPr>
            </w:pPr>
          </w:p>
          <w:p w14:paraId="3EB19996" w14:textId="77777777" w:rsidR="0033223C" w:rsidRPr="00953EFC" w:rsidRDefault="0033223C" w:rsidP="0033223C">
            <w:pPr>
              <w:ind w:left="993" w:right="119"/>
              <w:contextualSpacing/>
              <w:rPr>
                <w:rFonts w:cs="Arial"/>
                <w:color w:val="000000" w:themeColor="text1"/>
                <w:szCs w:val="18"/>
              </w:rPr>
            </w:pPr>
            <w:r w:rsidRPr="00953EFC">
              <w:rPr>
                <w:rFonts w:cs="Arial"/>
                <w:color w:val="000000" w:themeColor="text1"/>
                <w:szCs w:val="18"/>
              </w:rPr>
              <w:t>La evaluación de conocimiento deseable, debe ser considerada en la calificación de Condiciones Adicionales.</w:t>
            </w:r>
          </w:p>
          <w:p w14:paraId="3E5DDB78" w14:textId="77777777" w:rsidR="0033223C" w:rsidRPr="00953EFC" w:rsidRDefault="0033223C" w:rsidP="0033223C">
            <w:pPr>
              <w:ind w:right="119"/>
              <w:rPr>
                <w:rFonts w:cs="Arial"/>
                <w:color w:val="000000" w:themeColor="text1"/>
                <w:szCs w:val="18"/>
              </w:rPr>
            </w:pPr>
          </w:p>
          <w:p w14:paraId="31B96B7A" w14:textId="77777777" w:rsidR="0033223C" w:rsidRPr="00953EFC" w:rsidRDefault="0033223C" w:rsidP="0033223C">
            <w:pPr>
              <w:numPr>
                <w:ilvl w:val="0"/>
                <w:numId w:val="37"/>
              </w:numPr>
              <w:tabs>
                <w:tab w:val="clear" w:pos="1065"/>
                <w:tab w:val="num" w:pos="720"/>
              </w:tabs>
              <w:ind w:left="426" w:right="119" w:hanging="426"/>
              <w:rPr>
                <w:rFonts w:cs="Tahoma"/>
                <w:b/>
                <w:caps/>
                <w:color w:val="000000"/>
                <w:szCs w:val="18"/>
              </w:rPr>
            </w:pPr>
            <w:r w:rsidRPr="00953EFC">
              <w:rPr>
                <w:rFonts w:cs="Tahoma"/>
                <w:b/>
                <w:caps/>
                <w:color w:val="000000"/>
                <w:szCs w:val="18"/>
              </w:rPr>
              <w:t>formalización de la contratación</w:t>
            </w:r>
          </w:p>
          <w:p w14:paraId="315CFBD7" w14:textId="77777777" w:rsidR="0033223C" w:rsidRPr="00953EFC" w:rsidRDefault="0033223C" w:rsidP="0033223C">
            <w:pPr>
              <w:ind w:right="119"/>
              <w:rPr>
                <w:rFonts w:cs="Tahoma"/>
                <w:b/>
                <w:caps/>
                <w:color w:val="000000"/>
                <w:szCs w:val="18"/>
              </w:rPr>
            </w:pPr>
          </w:p>
          <w:p w14:paraId="57363CBF" w14:textId="77777777" w:rsidR="0033223C" w:rsidRPr="00953EFC" w:rsidRDefault="0033223C" w:rsidP="0033223C">
            <w:pPr>
              <w:ind w:left="426" w:right="119"/>
              <w:rPr>
                <w:rFonts w:cs="Tahoma"/>
                <w:szCs w:val="18"/>
              </w:rPr>
            </w:pPr>
            <w:r w:rsidRPr="00953EFC">
              <w:rPr>
                <w:rFonts w:cs="Tahoma"/>
                <w:szCs w:val="18"/>
              </w:rPr>
              <w:t>Para la formalización de la contratación, los Consultores Individuales de Línea deberán presentar junto a la carta de presentación de documentos, los siguientes:</w:t>
            </w:r>
          </w:p>
          <w:p w14:paraId="56C55CD4" w14:textId="77777777" w:rsidR="0033223C" w:rsidRPr="00953EFC" w:rsidRDefault="0033223C" w:rsidP="0033223C">
            <w:pPr>
              <w:ind w:left="360" w:right="119"/>
              <w:rPr>
                <w:rFonts w:cs="Tahoma"/>
                <w:b/>
                <w:caps/>
                <w:color w:val="000000"/>
                <w:szCs w:val="18"/>
              </w:rPr>
            </w:pPr>
          </w:p>
          <w:p w14:paraId="6C870B01" w14:textId="77777777" w:rsidR="0033223C" w:rsidRPr="00953EFC" w:rsidRDefault="0033223C" w:rsidP="0033223C">
            <w:pPr>
              <w:pStyle w:val="Prrafodelista"/>
              <w:numPr>
                <w:ilvl w:val="1"/>
                <w:numId w:val="37"/>
              </w:numPr>
              <w:tabs>
                <w:tab w:val="num" w:pos="1276"/>
              </w:tabs>
              <w:ind w:left="1276" w:right="119" w:hanging="425"/>
              <w:contextualSpacing/>
              <w:rPr>
                <w:rFonts w:ascii="Verdana" w:hAnsi="Verdana" w:cs="Tahoma"/>
                <w:sz w:val="18"/>
                <w:szCs w:val="18"/>
                <w:lang w:eastAsia="es-ES"/>
              </w:rPr>
            </w:pPr>
            <w:r w:rsidRPr="00953EFC">
              <w:rPr>
                <w:rFonts w:ascii="Verdana" w:hAnsi="Verdana" w:cs="Tahoma"/>
                <w:sz w:val="18"/>
                <w:szCs w:val="18"/>
                <w:lang w:eastAsia="es-ES"/>
              </w:rPr>
              <w:t xml:space="preserve">Copia legalizada del Título en Provisión Nacional. </w:t>
            </w:r>
          </w:p>
          <w:p w14:paraId="13BE04FA" w14:textId="77777777" w:rsidR="0033223C" w:rsidRPr="00F421B9" w:rsidRDefault="0033223C" w:rsidP="0033223C">
            <w:pPr>
              <w:pStyle w:val="Prrafodelista"/>
              <w:ind w:left="1276" w:right="119"/>
              <w:contextualSpacing/>
              <w:rPr>
                <w:rFonts w:ascii="Verdana" w:hAnsi="Verdana" w:cs="Tahoma"/>
                <w:sz w:val="18"/>
                <w:szCs w:val="18"/>
                <w:lang w:eastAsia="es-ES"/>
              </w:rPr>
            </w:pPr>
            <w:r w:rsidRPr="00953EFC">
              <w:rPr>
                <w:rFonts w:ascii="Verdana" w:hAnsi="Verdana" w:cs="Tahoma"/>
                <w:b/>
                <w:sz w:val="18"/>
                <w:szCs w:val="18"/>
                <w:lang w:eastAsia="es-ES"/>
              </w:rPr>
              <w:t>Nota:</w:t>
            </w:r>
            <w:r w:rsidRPr="00953EFC">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w:t>
            </w:r>
            <w:r w:rsidRPr="00F421B9">
              <w:rPr>
                <w:rFonts w:ascii="Verdana" w:hAnsi="Verdana" w:cs="Tahoma"/>
                <w:sz w:val="18"/>
                <w:szCs w:val="18"/>
                <w:lang w:eastAsia="es-ES"/>
              </w:rPr>
              <w:t xml:space="preserve">información en la carta. </w:t>
            </w:r>
          </w:p>
          <w:p w14:paraId="7BD1959A" w14:textId="77777777" w:rsidR="0033223C" w:rsidRPr="00F421B9" w:rsidRDefault="0033223C" w:rsidP="0033223C">
            <w:pPr>
              <w:pStyle w:val="Prrafodelista"/>
              <w:numPr>
                <w:ilvl w:val="1"/>
                <w:numId w:val="37"/>
              </w:numPr>
              <w:tabs>
                <w:tab w:val="num" w:pos="1276"/>
              </w:tabs>
              <w:ind w:left="1276" w:right="119" w:hanging="425"/>
              <w:contextualSpacing/>
              <w:rPr>
                <w:rFonts w:ascii="Verdana" w:hAnsi="Verdana" w:cs="Tahoma"/>
                <w:sz w:val="18"/>
                <w:szCs w:val="18"/>
                <w:lang w:eastAsia="es-ES"/>
              </w:rPr>
            </w:pPr>
            <w:r w:rsidRPr="00F421B9">
              <w:rPr>
                <w:rFonts w:ascii="Verdana" w:hAnsi="Verdana" w:cs="Tahoma"/>
                <w:sz w:val="18"/>
                <w:szCs w:val="18"/>
                <w:lang w:eastAsia="es-ES"/>
              </w:rPr>
              <w:t xml:space="preserve">Certificado de No Violencia (vigente) en cumplimiento a la Ley Nº 348 de 09 de marzo de 2013 y la Ley Nº 1153 de 25 de febrero de 2019. </w:t>
            </w:r>
          </w:p>
          <w:p w14:paraId="32652A49" w14:textId="77777777" w:rsidR="0033223C" w:rsidRPr="00953EFC" w:rsidRDefault="0033223C" w:rsidP="0033223C">
            <w:pPr>
              <w:pStyle w:val="Prrafodelista"/>
              <w:numPr>
                <w:ilvl w:val="1"/>
                <w:numId w:val="37"/>
              </w:numPr>
              <w:tabs>
                <w:tab w:val="num" w:pos="1276"/>
              </w:tabs>
              <w:ind w:left="1276" w:right="119" w:hanging="425"/>
              <w:contextualSpacing/>
              <w:rPr>
                <w:rFonts w:ascii="Verdana" w:hAnsi="Verdana" w:cs="Tahoma"/>
                <w:sz w:val="18"/>
                <w:szCs w:val="18"/>
                <w:lang w:eastAsia="es-ES"/>
              </w:rPr>
            </w:pPr>
            <w:r w:rsidRPr="00953EFC">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6E13F760" w14:textId="77777777" w:rsidR="0033223C" w:rsidRPr="00953EFC" w:rsidRDefault="0033223C" w:rsidP="0033223C">
            <w:pPr>
              <w:numPr>
                <w:ilvl w:val="1"/>
                <w:numId w:val="37"/>
              </w:numPr>
              <w:tabs>
                <w:tab w:val="num" w:pos="1276"/>
              </w:tabs>
              <w:ind w:left="1276" w:right="119" w:hanging="425"/>
              <w:rPr>
                <w:rFonts w:cs="Tahoma"/>
                <w:szCs w:val="18"/>
              </w:rPr>
            </w:pPr>
            <w:r w:rsidRPr="00953EFC">
              <w:rPr>
                <w:rFonts w:cs="Tahoma"/>
                <w:szCs w:val="18"/>
              </w:rPr>
              <w:t>Fotocopia de Certificado de Declaración Jurada de Bienes y Rentas (si corresponde de acuerdo a lo establecido en el punto 16 del presente TDR)</w:t>
            </w:r>
          </w:p>
          <w:p w14:paraId="0F061B4F" w14:textId="77777777" w:rsidR="0033223C" w:rsidRPr="00953EFC" w:rsidRDefault="0033223C" w:rsidP="0033223C">
            <w:pPr>
              <w:pStyle w:val="Prrafodelista"/>
              <w:numPr>
                <w:ilvl w:val="1"/>
                <w:numId w:val="37"/>
              </w:numPr>
              <w:tabs>
                <w:tab w:val="num" w:pos="1276"/>
              </w:tabs>
              <w:ind w:left="1276" w:right="119" w:hanging="425"/>
              <w:rPr>
                <w:rFonts w:ascii="Verdana" w:hAnsi="Verdana" w:cs="Tahoma"/>
                <w:sz w:val="18"/>
                <w:szCs w:val="18"/>
                <w:lang w:eastAsia="es-ES"/>
              </w:rPr>
            </w:pPr>
            <w:r w:rsidRPr="00953EFC">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78525BDF" w14:textId="77777777" w:rsidR="0033223C" w:rsidRPr="00953EFC" w:rsidRDefault="0033223C" w:rsidP="0033223C">
            <w:pPr>
              <w:ind w:right="119"/>
              <w:rPr>
                <w:rFonts w:cs="Arial"/>
                <w:color w:val="000000" w:themeColor="text1"/>
                <w:szCs w:val="18"/>
              </w:rPr>
            </w:pPr>
          </w:p>
          <w:p w14:paraId="0A9B605E" w14:textId="77777777" w:rsidR="0033223C" w:rsidRPr="00953EFC" w:rsidRDefault="0033223C" w:rsidP="0033223C">
            <w:pPr>
              <w:numPr>
                <w:ilvl w:val="0"/>
                <w:numId w:val="37"/>
              </w:numPr>
              <w:tabs>
                <w:tab w:val="clear" w:pos="1065"/>
                <w:tab w:val="num" w:pos="720"/>
              </w:tabs>
              <w:ind w:left="360" w:right="119" w:firstLine="0"/>
              <w:rPr>
                <w:rFonts w:cs="Arial"/>
                <w:b/>
                <w:caps/>
                <w:color w:val="000000" w:themeColor="text1"/>
                <w:szCs w:val="18"/>
              </w:rPr>
            </w:pPr>
            <w:r w:rsidRPr="00953EFC">
              <w:rPr>
                <w:rFonts w:cs="Arial"/>
                <w:b/>
                <w:caps/>
                <w:color w:val="000000" w:themeColor="text1"/>
                <w:szCs w:val="18"/>
              </w:rPr>
              <w:t>APROBACIÓN DE INFORMES</w:t>
            </w:r>
          </w:p>
          <w:p w14:paraId="05CCAE6C" w14:textId="77777777" w:rsidR="0033223C" w:rsidRPr="00953EFC" w:rsidRDefault="0033223C" w:rsidP="0033223C">
            <w:pPr>
              <w:ind w:left="360" w:right="119"/>
              <w:rPr>
                <w:rFonts w:cs="Arial"/>
                <w:b/>
                <w:caps/>
                <w:color w:val="000000" w:themeColor="text1"/>
                <w:szCs w:val="18"/>
              </w:rPr>
            </w:pPr>
          </w:p>
          <w:p w14:paraId="184C2886" w14:textId="77777777" w:rsidR="0033223C" w:rsidRPr="00953EFC" w:rsidRDefault="0033223C" w:rsidP="0033223C">
            <w:pPr>
              <w:ind w:left="709" w:right="119"/>
              <w:rPr>
                <w:rFonts w:cs="Arial"/>
                <w:color w:val="000000" w:themeColor="text1"/>
                <w:szCs w:val="18"/>
              </w:rPr>
            </w:pPr>
            <w:r w:rsidRPr="00953EFC">
              <w:rPr>
                <w:rFonts w:cs="Arial"/>
                <w:color w:val="000000" w:themeColor="text1"/>
                <w:szCs w:val="18"/>
              </w:rPr>
              <w:lastRenderedPageBreak/>
              <w:t xml:space="preserve">El Jefe de oficina de Coordinación La Paz de </w:t>
            </w:r>
            <w:r w:rsidRPr="00953EFC">
              <w:rPr>
                <w:rFonts w:cs="Arial"/>
                <w:b/>
                <w:color w:val="000000" w:themeColor="text1"/>
                <w:szCs w:val="18"/>
              </w:rPr>
              <w:t>ENDE</w:t>
            </w:r>
            <w:r w:rsidRPr="00953EFC">
              <w:rPr>
                <w:rFonts w:cs="Arial"/>
                <w:color w:val="000000" w:themeColor="text1"/>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3CBB5480" w14:textId="77777777" w:rsidR="0033223C" w:rsidRPr="00953EFC" w:rsidRDefault="0033223C" w:rsidP="0033223C">
            <w:pPr>
              <w:ind w:left="709" w:right="119"/>
              <w:rPr>
                <w:rFonts w:cs="Arial"/>
                <w:color w:val="000000" w:themeColor="text1"/>
                <w:szCs w:val="18"/>
              </w:rPr>
            </w:pPr>
          </w:p>
          <w:p w14:paraId="79A598B3" w14:textId="77777777" w:rsidR="0033223C" w:rsidRPr="00953EFC" w:rsidRDefault="0033223C" w:rsidP="0033223C">
            <w:pPr>
              <w:numPr>
                <w:ilvl w:val="0"/>
                <w:numId w:val="37"/>
              </w:numPr>
              <w:tabs>
                <w:tab w:val="clear" w:pos="1065"/>
                <w:tab w:val="num" w:pos="720"/>
              </w:tabs>
              <w:ind w:left="357" w:right="119" w:firstLine="0"/>
              <w:contextualSpacing/>
              <w:rPr>
                <w:rFonts w:cs="Arial"/>
                <w:b/>
                <w:caps/>
                <w:color w:val="000000" w:themeColor="text1"/>
                <w:szCs w:val="18"/>
              </w:rPr>
            </w:pPr>
            <w:r w:rsidRPr="00953EFC">
              <w:rPr>
                <w:rFonts w:cs="Arial"/>
                <w:b/>
                <w:caps/>
                <w:color w:val="000000" w:themeColor="text1"/>
                <w:szCs w:val="18"/>
              </w:rPr>
              <w:t>FORMA DE PAGO y fuente de financiamiento</w:t>
            </w:r>
          </w:p>
          <w:p w14:paraId="60E001F0" w14:textId="77777777" w:rsidR="0033223C" w:rsidRPr="00953EFC" w:rsidRDefault="0033223C" w:rsidP="0033223C">
            <w:pPr>
              <w:ind w:left="357" w:right="119"/>
              <w:contextualSpacing/>
              <w:rPr>
                <w:rFonts w:cs="Arial"/>
                <w:b/>
                <w:caps/>
                <w:color w:val="000000" w:themeColor="text1"/>
                <w:szCs w:val="18"/>
              </w:rPr>
            </w:pPr>
          </w:p>
          <w:p w14:paraId="0CB73838" w14:textId="77777777" w:rsidR="0033223C" w:rsidRPr="00953EFC" w:rsidRDefault="0033223C" w:rsidP="0033223C">
            <w:pPr>
              <w:ind w:left="709" w:right="119"/>
              <w:contextualSpacing/>
              <w:rPr>
                <w:rFonts w:cs="Tahoma"/>
                <w:szCs w:val="18"/>
              </w:rPr>
            </w:pPr>
            <w:r w:rsidRPr="00953EFC">
              <w:rPr>
                <w:rFonts w:cs="Tahoma"/>
                <w:szCs w:val="18"/>
              </w:rPr>
              <w:t xml:space="preserve">El monto convenido para la presente </w:t>
            </w:r>
            <w:r w:rsidRPr="00953EFC">
              <w:rPr>
                <w:rFonts w:cs="Tahoma"/>
                <w:b/>
                <w:szCs w:val="18"/>
              </w:rPr>
              <w:t>CONSULTORIA</w:t>
            </w:r>
            <w:r w:rsidRPr="00953EFC">
              <w:rPr>
                <w:rFonts w:cs="Tahoma"/>
                <w:szCs w:val="18"/>
              </w:rPr>
              <w:t xml:space="preserve"> estará fijado por la escala vigente en </w:t>
            </w:r>
            <w:r w:rsidRPr="00953EFC">
              <w:rPr>
                <w:rFonts w:cs="Tahoma"/>
                <w:b/>
                <w:szCs w:val="18"/>
              </w:rPr>
              <w:t>ENDE</w:t>
            </w:r>
            <w:r w:rsidRPr="00953EFC">
              <w:rPr>
                <w:rFonts w:cs="Tahoma"/>
                <w:szCs w:val="18"/>
              </w:rPr>
              <w:t xml:space="preserve"> a la fecha de inicio de la </w:t>
            </w:r>
            <w:r w:rsidRPr="00953EFC">
              <w:rPr>
                <w:rFonts w:cs="Tahoma"/>
                <w:b/>
                <w:szCs w:val="18"/>
              </w:rPr>
              <w:t>CONSULTORIA</w:t>
            </w:r>
            <w:r w:rsidRPr="00953EFC">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953EFC">
              <w:rPr>
                <w:rFonts w:cs="Tahoma"/>
                <w:b/>
                <w:szCs w:val="18"/>
              </w:rPr>
              <w:t>CONSULTOR</w:t>
            </w:r>
            <w:r w:rsidRPr="00953EFC">
              <w:rPr>
                <w:rFonts w:cs="Tahoma"/>
                <w:szCs w:val="18"/>
              </w:rPr>
              <w:t>, deberá cumplir con las obligaciones tributarias vigentes. La fuente de financiamiento deberá estar contemplada en el COMPRO (certificación presupuestaria).</w:t>
            </w:r>
          </w:p>
          <w:p w14:paraId="6BF482A0" w14:textId="77777777" w:rsidR="0033223C" w:rsidRDefault="0033223C" w:rsidP="0033223C">
            <w:pPr>
              <w:ind w:right="119"/>
              <w:contextualSpacing/>
              <w:rPr>
                <w:rFonts w:cs="Tahoma"/>
                <w:szCs w:val="18"/>
              </w:rPr>
            </w:pPr>
          </w:p>
          <w:p w14:paraId="273AFD78" w14:textId="77777777" w:rsidR="0033223C" w:rsidRPr="00953EFC" w:rsidRDefault="0033223C" w:rsidP="0033223C">
            <w:pPr>
              <w:numPr>
                <w:ilvl w:val="0"/>
                <w:numId w:val="37"/>
              </w:numPr>
              <w:tabs>
                <w:tab w:val="clear" w:pos="1065"/>
              </w:tabs>
              <w:ind w:left="709" w:right="119" w:hanging="349"/>
              <w:rPr>
                <w:rFonts w:cs="Arial"/>
                <w:b/>
                <w:caps/>
                <w:color w:val="000000" w:themeColor="text1"/>
                <w:szCs w:val="18"/>
              </w:rPr>
            </w:pPr>
            <w:r w:rsidRPr="00953EFC">
              <w:rPr>
                <w:rFonts w:cs="Arial"/>
                <w:b/>
                <w:caps/>
                <w:color w:val="000000" w:themeColor="text1"/>
                <w:szCs w:val="18"/>
              </w:rPr>
              <w:t xml:space="preserve">equipos </w:t>
            </w:r>
          </w:p>
          <w:p w14:paraId="1D1AAAA7" w14:textId="77777777" w:rsidR="0033223C" w:rsidRPr="00953EFC" w:rsidRDefault="0033223C" w:rsidP="0033223C">
            <w:pPr>
              <w:tabs>
                <w:tab w:val="num" w:pos="720"/>
              </w:tabs>
              <w:ind w:left="705" w:right="119" w:hanging="421"/>
              <w:rPr>
                <w:rFonts w:cs="Arial"/>
                <w:b/>
                <w:caps/>
                <w:color w:val="000000" w:themeColor="text1"/>
                <w:szCs w:val="18"/>
              </w:rPr>
            </w:pPr>
          </w:p>
          <w:p w14:paraId="23119C24" w14:textId="77777777" w:rsidR="0033223C" w:rsidRPr="00953EFC" w:rsidRDefault="0033223C" w:rsidP="0033223C">
            <w:pPr>
              <w:ind w:left="709" w:right="119"/>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las actividades,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w:t>
            </w:r>
          </w:p>
          <w:p w14:paraId="759FD1E3" w14:textId="77777777" w:rsidR="0033223C" w:rsidRPr="00953EFC" w:rsidRDefault="0033223C" w:rsidP="0033223C">
            <w:pPr>
              <w:ind w:left="709" w:right="119"/>
              <w:rPr>
                <w:rFonts w:cs="Arial"/>
                <w:color w:val="000000" w:themeColor="text1"/>
                <w:szCs w:val="18"/>
              </w:rPr>
            </w:pPr>
          </w:p>
          <w:p w14:paraId="0F43F63E" w14:textId="77777777" w:rsidR="0033223C" w:rsidRPr="00953EFC" w:rsidRDefault="0033223C" w:rsidP="0033223C">
            <w:pPr>
              <w:numPr>
                <w:ilvl w:val="0"/>
                <w:numId w:val="37"/>
              </w:numPr>
              <w:tabs>
                <w:tab w:val="clear" w:pos="1065"/>
              </w:tabs>
              <w:ind w:left="709" w:right="119" w:hanging="349"/>
              <w:rPr>
                <w:rFonts w:cs="Arial"/>
                <w:b/>
                <w:caps/>
                <w:color w:val="000000" w:themeColor="text1"/>
                <w:szCs w:val="18"/>
              </w:rPr>
            </w:pPr>
            <w:r w:rsidRPr="00953EFC">
              <w:rPr>
                <w:rFonts w:cs="Arial"/>
                <w:b/>
                <w:caps/>
                <w:color w:val="000000" w:themeColor="text1"/>
                <w:szCs w:val="18"/>
              </w:rPr>
              <w:t>SEGURIDAD INDUSTRIAL</w:t>
            </w:r>
          </w:p>
          <w:p w14:paraId="3D4A56E8" w14:textId="77777777" w:rsidR="0033223C" w:rsidRPr="00953EFC" w:rsidRDefault="0033223C" w:rsidP="0033223C">
            <w:pPr>
              <w:ind w:left="284" w:right="119"/>
              <w:contextualSpacing/>
              <w:rPr>
                <w:rFonts w:cs="Arial"/>
                <w:color w:val="000000" w:themeColor="text1"/>
                <w:szCs w:val="18"/>
              </w:rPr>
            </w:pPr>
          </w:p>
          <w:p w14:paraId="67F4C677" w14:textId="77777777" w:rsidR="0033223C" w:rsidRPr="00953EFC" w:rsidRDefault="0033223C" w:rsidP="0033223C">
            <w:pPr>
              <w:ind w:left="709" w:right="119"/>
              <w:rPr>
                <w:rFonts w:cs="Arial"/>
                <w:color w:val="000000" w:themeColor="text1"/>
                <w:szCs w:val="18"/>
              </w:rPr>
            </w:pPr>
            <w:r w:rsidRPr="00953EFC">
              <w:rPr>
                <w:rFonts w:cs="Arial"/>
                <w:b/>
                <w:color w:val="000000" w:themeColor="text1"/>
                <w:szCs w:val="18"/>
              </w:rPr>
              <w:t>ENDE</w:t>
            </w:r>
            <w:r w:rsidRPr="00953EFC">
              <w:rPr>
                <w:rFonts w:cs="Arial"/>
                <w:color w:val="000000" w:themeColor="text1"/>
                <w:szCs w:val="18"/>
              </w:rPr>
              <w:t xml:space="preserve">, para mejor y correcto cumplimiento de los Términos de Referencia, podrá proporcionar al </w:t>
            </w:r>
            <w:r w:rsidRPr="00953EFC">
              <w:rPr>
                <w:rFonts w:cs="Arial"/>
                <w:b/>
                <w:color w:val="000000" w:themeColor="text1"/>
                <w:szCs w:val="18"/>
              </w:rPr>
              <w:t>CONSULTOR</w:t>
            </w:r>
            <w:r w:rsidRPr="00953EFC">
              <w:rPr>
                <w:rFonts w:cs="Arial"/>
                <w:color w:val="000000" w:themeColor="text1"/>
                <w:szCs w:val="18"/>
              </w:rPr>
              <w:t xml:space="preserve"> todos los elementos Ropa de Trabajo y Equipo de Protección personal (</w:t>
            </w:r>
            <w:r w:rsidRPr="00953EFC">
              <w:rPr>
                <w:rFonts w:cs="Arial"/>
                <w:bCs/>
                <w:color w:val="000000" w:themeColor="text1"/>
                <w:szCs w:val="18"/>
              </w:rPr>
              <w:t>EPP’s</w:t>
            </w:r>
            <w:r w:rsidRPr="00953EFC">
              <w:rPr>
                <w:rFonts w:cs="Arial"/>
                <w:color w:val="000000" w:themeColor="text1"/>
                <w:szCs w:val="18"/>
              </w:rPr>
              <w:t>) necesarios para el cumplimiento del contrato, según lo establecido en disposiciones legales en vigencia.</w:t>
            </w:r>
          </w:p>
          <w:p w14:paraId="346EA84F" w14:textId="77777777" w:rsidR="0033223C" w:rsidRPr="00953EFC" w:rsidRDefault="0033223C" w:rsidP="0033223C">
            <w:pPr>
              <w:ind w:left="709" w:right="119"/>
              <w:rPr>
                <w:rFonts w:cs="Arial"/>
                <w:color w:val="000000" w:themeColor="text1"/>
                <w:szCs w:val="18"/>
              </w:rPr>
            </w:pPr>
          </w:p>
          <w:p w14:paraId="143BB9D1" w14:textId="77777777" w:rsidR="0033223C" w:rsidRPr="00953EFC" w:rsidRDefault="0033223C" w:rsidP="0033223C">
            <w:pPr>
              <w:ind w:left="709" w:right="119"/>
              <w:rPr>
                <w:rFonts w:cs="Arial"/>
                <w:color w:val="000000" w:themeColor="text1"/>
                <w:szCs w:val="18"/>
              </w:rPr>
            </w:pPr>
            <w:r w:rsidRPr="00953EFC">
              <w:rPr>
                <w:rFonts w:cs="Arial"/>
                <w:color w:val="000000" w:themeColor="text1"/>
                <w:szCs w:val="18"/>
              </w:rPr>
              <w:t xml:space="preserve">El </w:t>
            </w:r>
            <w:r w:rsidRPr="00953EFC">
              <w:rPr>
                <w:rFonts w:cs="Arial"/>
                <w:b/>
                <w:color w:val="000000" w:themeColor="text1"/>
                <w:szCs w:val="18"/>
              </w:rPr>
              <w:t>CONSULTOR</w:t>
            </w:r>
            <w:r w:rsidRPr="00953EFC">
              <w:rPr>
                <w:rFonts w:cs="Arial"/>
                <w:color w:val="000000" w:themeColor="text1"/>
                <w:szCs w:val="18"/>
              </w:rPr>
              <w:t xml:space="preserve">, se hace responsable de custodiar, guardar, conservar y hacer buen uso de los </w:t>
            </w:r>
            <w:r w:rsidRPr="00953EFC">
              <w:rPr>
                <w:rFonts w:cs="Arial"/>
                <w:bCs/>
                <w:color w:val="000000" w:themeColor="text1"/>
                <w:szCs w:val="18"/>
              </w:rPr>
              <w:t>EPP’s</w:t>
            </w:r>
            <w:r w:rsidRPr="00953EFC">
              <w:rPr>
                <w:rFonts w:cs="Arial"/>
                <w:color w:val="000000" w:themeColor="text1"/>
                <w:szCs w:val="18"/>
              </w:rPr>
              <w:t xml:space="preserve"> y Ropa de Trabajo que ENDE le entregará bajo inventario, para la prestación del servicio. </w:t>
            </w:r>
          </w:p>
          <w:p w14:paraId="5254359B" w14:textId="77777777" w:rsidR="0033223C" w:rsidRPr="00953EFC" w:rsidRDefault="0033223C" w:rsidP="0033223C">
            <w:pPr>
              <w:ind w:left="709" w:right="119"/>
              <w:rPr>
                <w:rFonts w:cs="Arial"/>
                <w:color w:val="000000" w:themeColor="text1"/>
                <w:szCs w:val="18"/>
              </w:rPr>
            </w:pPr>
          </w:p>
          <w:p w14:paraId="03995B5F" w14:textId="77777777" w:rsidR="0033223C" w:rsidRPr="00953EFC" w:rsidRDefault="0033223C" w:rsidP="0033223C">
            <w:pPr>
              <w:ind w:left="709" w:right="119"/>
              <w:rPr>
                <w:rFonts w:cs="Arial"/>
                <w:color w:val="000000" w:themeColor="text1"/>
                <w:szCs w:val="18"/>
              </w:rPr>
            </w:pPr>
            <w:r w:rsidRPr="00953EFC">
              <w:rPr>
                <w:rFonts w:cs="Arial"/>
                <w:color w:val="000000" w:themeColor="text1"/>
                <w:szCs w:val="18"/>
              </w:rPr>
              <w:t xml:space="preserve">ENDE, a través de la Unidad de Medio Ambiente, Gestión Social y Seguridad Industrial realizará la asignación de </w:t>
            </w:r>
            <w:r w:rsidRPr="00953EFC">
              <w:rPr>
                <w:rFonts w:cs="Arial"/>
                <w:bCs/>
                <w:color w:val="000000" w:themeColor="text1"/>
                <w:szCs w:val="18"/>
              </w:rPr>
              <w:t>EPP’s</w:t>
            </w:r>
            <w:r w:rsidRPr="00953EFC">
              <w:rPr>
                <w:rFonts w:cs="Arial"/>
                <w:color w:val="000000" w:themeColor="text1"/>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del </w:t>
            </w:r>
            <w:r w:rsidRPr="00953EFC">
              <w:rPr>
                <w:rFonts w:cs="Arial"/>
                <w:bCs/>
                <w:color w:val="000000" w:themeColor="text1"/>
                <w:szCs w:val="18"/>
              </w:rPr>
              <w:t>EPP’s</w:t>
            </w:r>
            <w:r w:rsidRPr="00953EFC">
              <w:rPr>
                <w:rFonts w:cs="Arial"/>
                <w:color w:val="000000" w:themeColor="text1"/>
                <w:szCs w:val="18"/>
              </w:rPr>
              <w:t xml:space="preserve"> y Ropa de Trabajo en trabajos de campo y cuando así lo disponga la normativa de seguridad correspondiente.</w:t>
            </w:r>
          </w:p>
          <w:p w14:paraId="2D52F9BE" w14:textId="77777777" w:rsidR="0033223C" w:rsidRPr="00953EFC" w:rsidRDefault="0033223C" w:rsidP="0033223C">
            <w:pPr>
              <w:ind w:left="709" w:right="119"/>
              <w:rPr>
                <w:rFonts w:cs="Arial"/>
                <w:color w:val="000000" w:themeColor="text1"/>
                <w:szCs w:val="18"/>
              </w:rPr>
            </w:pPr>
          </w:p>
          <w:p w14:paraId="6343CAA2" w14:textId="77777777" w:rsidR="0033223C" w:rsidRDefault="0033223C" w:rsidP="0033223C">
            <w:pPr>
              <w:ind w:left="709" w:right="119"/>
              <w:rPr>
                <w:rFonts w:cs="Arial"/>
                <w:color w:val="000000" w:themeColor="text1"/>
                <w:szCs w:val="18"/>
              </w:rPr>
            </w:pPr>
            <w:r w:rsidRPr="00953EFC">
              <w:rPr>
                <w:rFonts w:cs="Arial"/>
                <w:color w:val="000000" w:themeColor="text1"/>
                <w:szCs w:val="18"/>
              </w:rPr>
              <w:t>En aquellos contratos que no superen los tres (3) meses, el Consultor Individual de Línea deberá adquirir por cuenta propia la Ropa de Trabajo y EPP’s.</w:t>
            </w:r>
          </w:p>
          <w:p w14:paraId="3AC1962C" w14:textId="77777777" w:rsidR="0033223C" w:rsidRPr="00953EFC" w:rsidRDefault="0033223C" w:rsidP="0033223C">
            <w:pPr>
              <w:ind w:left="709" w:right="119"/>
              <w:rPr>
                <w:rFonts w:cs="Arial"/>
                <w:color w:val="000000" w:themeColor="text1"/>
                <w:szCs w:val="18"/>
              </w:rPr>
            </w:pPr>
          </w:p>
          <w:p w14:paraId="2FAAF059" w14:textId="77777777" w:rsidR="0033223C" w:rsidRPr="00F421B9" w:rsidRDefault="0033223C" w:rsidP="0033223C">
            <w:pPr>
              <w:ind w:right="119"/>
              <w:rPr>
                <w:rFonts w:cs="Tahoma"/>
                <w:b/>
                <w:color w:val="000000"/>
                <w:szCs w:val="18"/>
              </w:rPr>
            </w:pPr>
            <w:r>
              <w:rPr>
                <w:rFonts w:cs="Tahoma"/>
                <w:b/>
                <w:color w:val="000000"/>
                <w:szCs w:val="18"/>
              </w:rPr>
              <w:t xml:space="preserve">      16.  </w:t>
            </w:r>
            <w:r w:rsidRPr="00F421B9">
              <w:rPr>
                <w:rFonts w:cs="Tahoma"/>
                <w:b/>
                <w:color w:val="000000"/>
                <w:szCs w:val="18"/>
              </w:rPr>
              <w:t>DECLARACIÓN JURADA DE BIENES Y RENTAS</w:t>
            </w:r>
          </w:p>
          <w:p w14:paraId="4BD3626B" w14:textId="77777777" w:rsidR="0033223C" w:rsidRDefault="0033223C" w:rsidP="0033223C">
            <w:pPr>
              <w:ind w:left="705" w:right="119"/>
              <w:rPr>
                <w:rFonts w:cs="Tahoma"/>
                <w:color w:val="000000" w:themeColor="text1"/>
                <w:szCs w:val="18"/>
              </w:rPr>
            </w:pPr>
            <w:r w:rsidRPr="00953EFC">
              <w:rPr>
                <w:rFonts w:cs="Tahoma"/>
                <w:szCs w:val="18"/>
              </w:rPr>
              <w:t xml:space="preserve">La </w:t>
            </w:r>
            <w:r w:rsidRPr="00953EFC">
              <w:rPr>
                <w:rFonts w:cs="Tahoma"/>
                <w:b/>
                <w:szCs w:val="18"/>
              </w:rPr>
              <w:t>CONSULTORÍA</w:t>
            </w:r>
            <w:r>
              <w:rPr>
                <w:rFonts w:cs="Tahoma"/>
                <w:szCs w:val="18"/>
              </w:rPr>
              <w:t xml:space="preserve"> SI</w:t>
            </w:r>
            <w:r w:rsidRPr="00953EFC">
              <w:rPr>
                <w:rFonts w:cs="Tahoma"/>
                <w:szCs w:val="18"/>
              </w:rPr>
              <w:t xml:space="preserve">) tiene entre sus funciones el uso/administración de recursos </w:t>
            </w:r>
            <w:r w:rsidRPr="00953EFC">
              <w:rPr>
                <w:rFonts w:cs="Tahoma"/>
                <w:color w:val="000000" w:themeColor="text1"/>
                <w:szCs w:val="18"/>
              </w:rPr>
              <w:t>públicos a través de Fondos en Avance, C</w:t>
            </w:r>
            <w:r>
              <w:rPr>
                <w:rFonts w:cs="Tahoma"/>
                <w:color w:val="000000" w:themeColor="text1"/>
                <w:szCs w:val="18"/>
              </w:rPr>
              <w:t>aja Chica u otros, por tanto (SI</w:t>
            </w:r>
            <w:r w:rsidRPr="00953EFC">
              <w:rPr>
                <w:rFonts w:cs="Tahoma"/>
                <w:color w:val="000000" w:themeColor="text1"/>
                <w:szCs w:val="18"/>
              </w:rPr>
              <w:t>)</w:t>
            </w:r>
            <w:r w:rsidRPr="00953EFC">
              <w:rPr>
                <w:rFonts w:cs="Tahoma"/>
                <w:szCs w:val="18"/>
              </w:rPr>
              <w:t xml:space="preserve"> corresponde que el CONSULTOR presente una fotocopia de </w:t>
            </w:r>
            <w:r w:rsidRPr="00953EFC">
              <w:rPr>
                <w:rFonts w:cs="Tahoma"/>
                <w:color w:val="000000" w:themeColor="text1"/>
                <w:szCs w:val="18"/>
              </w:rPr>
              <w:t xml:space="preserve">su Certificado de Declaración Jurada de Bienes y Rentas realizada en la Contraloría General del Estado. </w:t>
            </w:r>
          </w:p>
          <w:p w14:paraId="077385C8" w14:textId="77777777" w:rsidR="0033223C" w:rsidRPr="00953EFC" w:rsidRDefault="0033223C" w:rsidP="0033223C">
            <w:pPr>
              <w:ind w:left="705" w:right="51"/>
              <w:rPr>
                <w:rFonts w:cs="Tahoma"/>
                <w:b/>
                <w:color w:val="000000"/>
                <w:szCs w:val="18"/>
              </w:rPr>
            </w:pPr>
          </w:p>
          <w:p w14:paraId="75DFF423" w14:textId="77777777" w:rsidR="0033223C" w:rsidRPr="00953EFC" w:rsidRDefault="0033223C" w:rsidP="0033223C">
            <w:pPr>
              <w:ind w:right="51"/>
              <w:rPr>
                <w:rFonts w:cs="Tahoma"/>
                <w:b/>
                <w:color w:val="000000"/>
                <w:szCs w:val="18"/>
              </w:rPr>
            </w:pPr>
            <w:r w:rsidRPr="00953EFC">
              <w:rPr>
                <w:rFonts w:cs="Tahoma"/>
                <w:b/>
                <w:color w:val="000000"/>
                <w:szCs w:val="18"/>
              </w:rPr>
              <w:t xml:space="preserve">       17. HORARIO DE PRESTACIÓN DEL SERVICIO</w:t>
            </w:r>
          </w:p>
          <w:p w14:paraId="2BA5E28B" w14:textId="77777777" w:rsidR="0033223C" w:rsidRPr="00953EFC" w:rsidRDefault="0033223C" w:rsidP="0033223C">
            <w:pPr>
              <w:ind w:left="709" w:right="153"/>
              <w:rPr>
                <w:rFonts w:cs="Tahoma"/>
                <w:szCs w:val="18"/>
              </w:rPr>
            </w:pPr>
          </w:p>
          <w:p w14:paraId="15F0C3D8" w14:textId="77777777" w:rsidR="0033223C" w:rsidRPr="00953EFC" w:rsidRDefault="0033223C" w:rsidP="00AD6F88">
            <w:pPr>
              <w:tabs>
                <w:tab w:val="left" w:pos="9428"/>
              </w:tabs>
              <w:ind w:left="708" w:right="119"/>
              <w:rPr>
                <w:rFonts w:cs="Tahoma"/>
                <w:szCs w:val="18"/>
              </w:rPr>
            </w:pPr>
            <w:r w:rsidRPr="00953EFC">
              <w:rPr>
                <w:rFonts w:cs="Tahoma"/>
                <w:szCs w:val="18"/>
              </w:rPr>
              <w:t>El tiempo de prestación del servicio es de ocho (8) horas diarias, de lunes a viernes, en los horarios    establecidos por la entidad contratante según disposiciones emitidas por entidades llamadas por Ley.</w:t>
            </w:r>
          </w:p>
          <w:p w14:paraId="5095E4AC" w14:textId="77777777" w:rsidR="0033223C" w:rsidRPr="00953EFC" w:rsidRDefault="0033223C" w:rsidP="00AD6F88">
            <w:pPr>
              <w:tabs>
                <w:tab w:val="left" w:pos="9428"/>
              </w:tabs>
              <w:ind w:left="426" w:right="119"/>
              <w:rPr>
                <w:rFonts w:cs="Tahoma"/>
                <w:szCs w:val="18"/>
              </w:rPr>
            </w:pPr>
          </w:p>
          <w:p w14:paraId="217284F6" w14:textId="77777777" w:rsidR="0033223C" w:rsidRPr="00953EFC" w:rsidRDefault="0033223C" w:rsidP="00AD6F88">
            <w:pPr>
              <w:tabs>
                <w:tab w:val="left" w:pos="9428"/>
              </w:tabs>
              <w:ind w:left="426" w:right="119"/>
              <w:rPr>
                <w:rFonts w:cs="Tahoma"/>
                <w:szCs w:val="18"/>
              </w:rPr>
            </w:pPr>
            <w:r w:rsidRPr="00953EFC">
              <w:rPr>
                <w:rFonts w:cs="Tahoma"/>
                <w:szCs w:val="18"/>
              </w:rPr>
              <w:t xml:space="preserve">     Las sanciones por incumplimiento a los horarios determinados serán establecidas en el contrato.</w:t>
            </w:r>
          </w:p>
          <w:p w14:paraId="4163891D" w14:textId="77777777" w:rsidR="0033223C" w:rsidRPr="00953EFC" w:rsidRDefault="0033223C" w:rsidP="00AD6F88">
            <w:pPr>
              <w:tabs>
                <w:tab w:val="left" w:pos="9428"/>
              </w:tabs>
              <w:ind w:left="426" w:right="119"/>
              <w:rPr>
                <w:rFonts w:cs="Tahoma"/>
                <w:szCs w:val="18"/>
              </w:rPr>
            </w:pPr>
          </w:p>
          <w:p w14:paraId="228FFCC5" w14:textId="77777777" w:rsidR="0033223C" w:rsidRPr="00CE02B5" w:rsidRDefault="0033223C" w:rsidP="00AD6F88">
            <w:pPr>
              <w:pStyle w:val="Prrafodelista"/>
              <w:numPr>
                <w:ilvl w:val="0"/>
                <w:numId w:val="50"/>
              </w:numPr>
              <w:tabs>
                <w:tab w:val="left" w:pos="567"/>
                <w:tab w:val="left" w:pos="9428"/>
              </w:tabs>
              <w:spacing w:after="200" w:line="276" w:lineRule="auto"/>
              <w:ind w:left="284" w:right="119" w:hanging="142"/>
              <w:rPr>
                <w:rFonts w:ascii="Verdana" w:hAnsi="Verdana" w:cs="Tahoma"/>
                <w:b/>
                <w:caps/>
                <w:sz w:val="18"/>
                <w:szCs w:val="18"/>
              </w:rPr>
            </w:pPr>
            <w:r w:rsidRPr="00953EFC">
              <w:rPr>
                <w:rFonts w:ascii="Verdana" w:hAnsi="Verdana" w:cs="Tahoma"/>
                <w:b/>
                <w:color w:val="000000"/>
                <w:sz w:val="18"/>
                <w:szCs w:val="18"/>
              </w:rPr>
              <w:t>EXCLUSIVIDAD</w:t>
            </w:r>
          </w:p>
          <w:p w14:paraId="08E0E63D" w14:textId="77777777" w:rsidR="0033223C" w:rsidRPr="00953EFC" w:rsidRDefault="0033223C" w:rsidP="00AD6F88">
            <w:pPr>
              <w:pStyle w:val="Prrafodelista"/>
              <w:numPr>
                <w:ilvl w:val="0"/>
                <w:numId w:val="38"/>
              </w:numPr>
              <w:tabs>
                <w:tab w:val="left" w:pos="9428"/>
              </w:tabs>
              <w:ind w:left="1134" w:right="119" w:hanging="425"/>
              <w:contextualSpacing/>
              <w:rPr>
                <w:rFonts w:ascii="Verdana" w:hAnsi="Verdana" w:cs="Tahoma"/>
                <w:b/>
                <w:color w:val="000000" w:themeColor="text1"/>
                <w:sz w:val="18"/>
                <w:szCs w:val="18"/>
              </w:rPr>
            </w:pPr>
            <w:r w:rsidRPr="00953EFC">
              <w:rPr>
                <w:rFonts w:ascii="Verdana" w:hAnsi="Verdana" w:cs="Tahoma"/>
                <w:sz w:val="18"/>
                <w:szCs w:val="18"/>
              </w:rPr>
              <w:lastRenderedPageBreak/>
              <w:t>El Consultor Individual de Línea, desarrollará sus actividades con dedicación exclusiva en la entidad contratante, de acuerdo con los Términos de Referencia y el contrato suscrito.</w:t>
            </w:r>
          </w:p>
          <w:p w14:paraId="36ED6F61" w14:textId="77777777" w:rsidR="0033223C" w:rsidRPr="00953EFC" w:rsidRDefault="0033223C" w:rsidP="00AD6F88">
            <w:pPr>
              <w:pStyle w:val="Prrafodelista"/>
              <w:tabs>
                <w:tab w:val="left" w:pos="9428"/>
              </w:tabs>
              <w:ind w:left="1134" w:right="119" w:hanging="425"/>
              <w:contextualSpacing/>
              <w:rPr>
                <w:rFonts w:ascii="Verdana" w:hAnsi="Verdana" w:cs="Tahoma"/>
                <w:b/>
                <w:color w:val="000000" w:themeColor="text1"/>
                <w:sz w:val="18"/>
                <w:szCs w:val="18"/>
              </w:rPr>
            </w:pPr>
          </w:p>
          <w:p w14:paraId="4DD69F13" w14:textId="77777777" w:rsidR="0033223C" w:rsidRPr="00953EFC" w:rsidRDefault="0033223C" w:rsidP="00AD6F88">
            <w:pPr>
              <w:pStyle w:val="Prrafodelista"/>
              <w:numPr>
                <w:ilvl w:val="0"/>
                <w:numId w:val="38"/>
              </w:numPr>
              <w:tabs>
                <w:tab w:val="left" w:pos="9428"/>
              </w:tabs>
              <w:ind w:left="1134" w:right="119" w:hanging="425"/>
              <w:contextualSpacing/>
              <w:rPr>
                <w:rFonts w:ascii="Verdana" w:hAnsi="Verdana" w:cs="Tahoma"/>
                <w:b/>
                <w:color w:val="000000" w:themeColor="text1"/>
                <w:sz w:val="18"/>
                <w:szCs w:val="18"/>
              </w:rPr>
            </w:pPr>
            <w:r w:rsidRPr="00953EFC">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3DA176A4" w14:textId="77777777" w:rsidR="0033223C" w:rsidRPr="00953EFC" w:rsidRDefault="0033223C" w:rsidP="00AD6F88">
            <w:pPr>
              <w:pStyle w:val="Prrafodelista"/>
              <w:tabs>
                <w:tab w:val="left" w:pos="9428"/>
              </w:tabs>
              <w:ind w:left="1134" w:right="119" w:hanging="425"/>
              <w:contextualSpacing/>
              <w:rPr>
                <w:rFonts w:ascii="Verdana" w:hAnsi="Verdana" w:cs="Tahoma"/>
                <w:b/>
                <w:color w:val="000000" w:themeColor="text1"/>
                <w:sz w:val="18"/>
                <w:szCs w:val="18"/>
              </w:rPr>
            </w:pPr>
            <w:r w:rsidRPr="00953EFC">
              <w:rPr>
                <w:rFonts w:ascii="Verdana" w:hAnsi="Verdana" w:cs="Tahoma"/>
                <w:sz w:val="18"/>
                <w:szCs w:val="18"/>
              </w:rPr>
              <w:t xml:space="preserve"> </w:t>
            </w:r>
          </w:p>
          <w:p w14:paraId="76514A24" w14:textId="77777777" w:rsidR="0033223C" w:rsidRDefault="0033223C" w:rsidP="00AD6F88">
            <w:pPr>
              <w:pStyle w:val="Prrafodelista"/>
              <w:numPr>
                <w:ilvl w:val="0"/>
                <w:numId w:val="38"/>
              </w:numPr>
              <w:tabs>
                <w:tab w:val="left" w:pos="9428"/>
              </w:tabs>
              <w:ind w:left="1134" w:right="119" w:hanging="425"/>
              <w:contextualSpacing/>
              <w:rPr>
                <w:rFonts w:ascii="Verdana" w:hAnsi="Verdana" w:cs="Tahoma"/>
                <w:sz w:val="18"/>
                <w:szCs w:val="18"/>
              </w:rPr>
            </w:pPr>
            <w:r w:rsidRPr="00953EFC">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1DD1D91E" w14:textId="77777777" w:rsidR="0033223C" w:rsidRPr="00953EFC" w:rsidRDefault="0033223C" w:rsidP="00AD6F88">
            <w:pPr>
              <w:pStyle w:val="Prrafodelista"/>
              <w:tabs>
                <w:tab w:val="left" w:pos="9428"/>
              </w:tabs>
              <w:ind w:left="1276" w:right="119"/>
              <w:contextualSpacing/>
              <w:rPr>
                <w:rFonts w:ascii="Verdana" w:hAnsi="Verdana" w:cs="Tahoma"/>
                <w:b/>
                <w:color w:val="000000" w:themeColor="text1"/>
                <w:sz w:val="18"/>
                <w:szCs w:val="18"/>
              </w:rPr>
            </w:pPr>
          </w:p>
          <w:p w14:paraId="16830AAD" w14:textId="77777777" w:rsidR="0033223C" w:rsidRPr="00953EFC" w:rsidRDefault="0033223C" w:rsidP="00AD6F88">
            <w:pPr>
              <w:numPr>
                <w:ilvl w:val="0"/>
                <w:numId w:val="50"/>
              </w:numPr>
              <w:tabs>
                <w:tab w:val="left" w:pos="9428"/>
              </w:tabs>
              <w:ind w:left="426" w:right="119" w:hanging="426"/>
              <w:rPr>
                <w:rFonts w:cs="Tahoma"/>
                <w:b/>
                <w:caps/>
                <w:szCs w:val="18"/>
              </w:rPr>
            </w:pPr>
            <w:r w:rsidRPr="00953EFC">
              <w:rPr>
                <w:rFonts w:cs="Tahoma"/>
                <w:b/>
                <w:color w:val="000000"/>
                <w:szCs w:val="18"/>
              </w:rPr>
              <w:t>VIAJES</w:t>
            </w:r>
            <w:r w:rsidRPr="00953EFC">
              <w:rPr>
                <w:rFonts w:cs="Tahoma"/>
                <w:b/>
                <w:caps/>
                <w:szCs w:val="18"/>
              </w:rPr>
              <w:t xml:space="preserve"> EN COMISIÓN</w:t>
            </w:r>
          </w:p>
          <w:p w14:paraId="3C3D39DB" w14:textId="77777777" w:rsidR="0033223C" w:rsidRPr="00953EFC" w:rsidRDefault="0033223C" w:rsidP="00AD6F88">
            <w:pPr>
              <w:tabs>
                <w:tab w:val="left" w:pos="9428"/>
              </w:tabs>
              <w:ind w:left="292" w:right="119"/>
              <w:rPr>
                <w:rFonts w:cs="Tahoma"/>
                <w:b/>
                <w:color w:val="000000" w:themeColor="text1"/>
                <w:szCs w:val="18"/>
              </w:rPr>
            </w:pPr>
          </w:p>
          <w:p w14:paraId="13E16A71" w14:textId="77777777" w:rsidR="0033223C" w:rsidRDefault="0033223C" w:rsidP="00AD6F88">
            <w:pPr>
              <w:tabs>
                <w:tab w:val="left" w:pos="9428"/>
              </w:tabs>
              <w:ind w:left="426" w:right="119"/>
              <w:contextualSpacing/>
              <w:rPr>
                <w:rFonts w:cs="Tahoma"/>
                <w:color w:val="000000" w:themeColor="text1"/>
                <w:szCs w:val="18"/>
              </w:rPr>
            </w:pPr>
            <w:r w:rsidRPr="00953EFC">
              <w:rPr>
                <w:rFonts w:cs="Tahoma"/>
                <w:color w:val="000000" w:themeColor="text1"/>
                <w:szCs w:val="18"/>
              </w:rPr>
              <w:t xml:space="preserve">Los gastos de viajes: pasajes, alimentación, alojamientos, transporte y otros, emergentes por el presente servicio, serán reconocidos y pagados, por </w:t>
            </w:r>
            <w:r w:rsidRPr="00953EFC">
              <w:rPr>
                <w:rFonts w:cs="Tahoma"/>
                <w:b/>
                <w:color w:val="000000" w:themeColor="text1"/>
                <w:szCs w:val="18"/>
              </w:rPr>
              <w:t>ENDE</w:t>
            </w:r>
            <w:r w:rsidRPr="00953EFC">
              <w:rPr>
                <w:rFonts w:cs="Tahoma"/>
                <w:color w:val="000000" w:themeColor="text1"/>
                <w:szCs w:val="18"/>
              </w:rPr>
              <w:t xml:space="preserve">. Los impuestos que correspondan, serán pagados por el </w:t>
            </w:r>
            <w:r w:rsidRPr="00953EFC">
              <w:rPr>
                <w:rFonts w:cs="Tahoma"/>
                <w:b/>
                <w:color w:val="000000" w:themeColor="text1"/>
                <w:szCs w:val="18"/>
              </w:rPr>
              <w:t xml:space="preserve">CONSULTOR, </w:t>
            </w:r>
            <w:r w:rsidRPr="00953EFC">
              <w:rPr>
                <w:rFonts w:cs="Tahoma"/>
                <w:color w:val="000000" w:themeColor="text1"/>
                <w:szCs w:val="18"/>
              </w:rPr>
              <w:t>según el régimen impositivo en Bolivia.</w:t>
            </w:r>
          </w:p>
          <w:p w14:paraId="49BD2966" w14:textId="77777777" w:rsidR="0033223C" w:rsidRDefault="0033223C" w:rsidP="00AD6F88">
            <w:pPr>
              <w:tabs>
                <w:tab w:val="left" w:pos="9428"/>
              </w:tabs>
              <w:ind w:left="426" w:right="119"/>
              <w:contextualSpacing/>
              <w:rPr>
                <w:rFonts w:cs="Tahoma"/>
                <w:color w:val="000000" w:themeColor="text1"/>
                <w:szCs w:val="18"/>
              </w:rPr>
            </w:pPr>
          </w:p>
          <w:p w14:paraId="18ADE0A4" w14:textId="77777777" w:rsidR="0033223C" w:rsidRPr="00953EFC" w:rsidRDefault="0033223C" w:rsidP="00AD6F88">
            <w:pPr>
              <w:numPr>
                <w:ilvl w:val="0"/>
                <w:numId w:val="50"/>
              </w:numPr>
              <w:tabs>
                <w:tab w:val="left" w:pos="9428"/>
              </w:tabs>
              <w:ind w:left="426" w:right="119" w:hanging="426"/>
              <w:rPr>
                <w:rFonts w:cs="Tahoma"/>
                <w:b/>
                <w:caps/>
                <w:szCs w:val="18"/>
              </w:rPr>
            </w:pPr>
            <w:r w:rsidRPr="00953EFC">
              <w:rPr>
                <w:rFonts w:cs="Tahoma"/>
                <w:b/>
                <w:color w:val="000000"/>
                <w:szCs w:val="18"/>
              </w:rPr>
              <w:t>PRECIO</w:t>
            </w:r>
            <w:r w:rsidRPr="00953EFC">
              <w:rPr>
                <w:rFonts w:cs="Tahoma"/>
                <w:b/>
                <w:caps/>
                <w:szCs w:val="18"/>
              </w:rPr>
              <w:t xml:space="preserve"> DEL SERVICIO</w:t>
            </w:r>
          </w:p>
          <w:p w14:paraId="618FBAAF" w14:textId="77777777" w:rsidR="0033223C" w:rsidRPr="00953EFC" w:rsidRDefault="0033223C" w:rsidP="00AD6F88">
            <w:pPr>
              <w:tabs>
                <w:tab w:val="left" w:pos="9428"/>
              </w:tabs>
              <w:ind w:left="292" w:right="119"/>
              <w:rPr>
                <w:rFonts w:cs="Tahoma"/>
                <w:b/>
                <w:caps/>
                <w:szCs w:val="18"/>
              </w:rPr>
            </w:pPr>
          </w:p>
          <w:p w14:paraId="61F9B3DF" w14:textId="77777777" w:rsidR="0033223C" w:rsidRPr="00953EFC" w:rsidRDefault="0033223C" w:rsidP="00AD6F88">
            <w:pPr>
              <w:tabs>
                <w:tab w:val="left" w:pos="9428"/>
              </w:tabs>
              <w:ind w:left="426" w:right="119" w:firstLine="1"/>
              <w:contextualSpacing/>
              <w:rPr>
                <w:rFonts w:cs="Tahoma"/>
                <w:szCs w:val="18"/>
              </w:rPr>
            </w:pPr>
            <w:r w:rsidRPr="00953EFC">
              <w:rPr>
                <w:rFonts w:cs="Tahoma"/>
                <w:szCs w:val="18"/>
              </w:rPr>
              <w:t xml:space="preserve">Se aplicará de acuerdo a informe técnico de la Unidad de </w:t>
            </w:r>
            <w:r w:rsidRPr="00953EFC">
              <w:rPr>
                <w:rFonts w:cs="Tahoma"/>
                <w:color w:val="000000"/>
                <w:szCs w:val="18"/>
              </w:rPr>
              <w:t>Recursos Humanos y Desarrollo Organizacional</w:t>
            </w:r>
            <w:r w:rsidRPr="00953EFC">
              <w:rPr>
                <w:rFonts w:cs="Tahoma"/>
                <w:szCs w:val="18"/>
              </w:rPr>
              <w:t>, aprobado por Presidencia Ejecutiva.</w:t>
            </w:r>
          </w:p>
          <w:p w14:paraId="43766C38" w14:textId="77777777" w:rsidR="0033223C" w:rsidRPr="00953EFC" w:rsidRDefault="0033223C" w:rsidP="00AD6F88">
            <w:pPr>
              <w:tabs>
                <w:tab w:val="left" w:pos="9428"/>
              </w:tabs>
              <w:ind w:left="360" w:right="119"/>
              <w:contextualSpacing/>
              <w:rPr>
                <w:rFonts w:cs="Tahoma"/>
                <w:szCs w:val="18"/>
                <w:lang w:eastAsia="en-US"/>
              </w:rPr>
            </w:pPr>
          </w:p>
          <w:p w14:paraId="31228400" w14:textId="77777777" w:rsidR="0033223C" w:rsidRPr="00953EFC" w:rsidRDefault="0033223C" w:rsidP="00AD6F88">
            <w:pPr>
              <w:numPr>
                <w:ilvl w:val="0"/>
                <w:numId w:val="50"/>
              </w:numPr>
              <w:tabs>
                <w:tab w:val="left" w:pos="9428"/>
              </w:tabs>
              <w:ind w:left="426" w:right="119" w:hanging="426"/>
              <w:rPr>
                <w:rFonts w:cs="Tahoma"/>
                <w:b/>
                <w:caps/>
                <w:szCs w:val="18"/>
              </w:rPr>
            </w:pPr>
            <w:r w:rsidRPr="00953EFC">
              <w:rPr>
                <w:rFonts w:cs="Tahoma"/>
                <w:b/>
                <w:caps/>
                <w:szCs w:val="18"/>
              </w:rPr>
              <w:t>OTRAS CONDICIONES ESPECIALES</w:t>
            </w:r>
          </w:p>
          <w:p w14:paraId="142EBDCF" w14:textId="77777777" w:rsidR="0033223C" w:rsidRPr="00953EFC" w:rsidRDefault="0033223C" w:rsidP="00AD6F88">
            <w:pPr>
              <w:tabs>
                <w:tab w:val="left" w:pos="9428"/>
              </w:tabs>
              <w:ind w:left="292" w:right="119"/>
              <w:rPr>
                <w:rFonts w:cs="Tahoma"/>
                <w:b/>
                <w:caps/>
                <w:szCs w:val="18"/>
              </w:rPr>
            </w:pPr>
          </w:p>
          <w:p w14:paraId="60345E74" w14:textId="77777777" w:rsidR="0033223C" w:rsidRPr="00953EFC" w:rsidRDefault="0033223C" w:rsidP="00AD6F88">
            <w:pPr>
              <w:pStyle w:val="Prrafodelista"/>
              <w:numPr>
                <w:ilvl w:val="0"/>
                <w:numId w:val="39"/>
              </w:numPr>
              <w:tabs>
                <w:tab w:val="left" w:pos="9428"/>
              </w:tabs>
              <w:ind w:left="1134" w:right="119" w:hanging="425"/>
              <w:contextualSpacing/>
              <w:rPr>
                <w:rFonts w:ascii="Verdana" w:hAnsi="Verdana" w:cs="Tahoma"/>
                <w:color w:val="000000" w:themeColor="text1"/>
                <w:sz w:val="18"/>
                <w:szCs w:val="18"/>
              </w:rPr>
            </w:pPr>
            <w:r w:rsidRPr="00953EFC">
              <w:rPr>
                <w:rFonts w:ascii="Verdana" w:hAnsi="Verdana" w:cs="Tahoma"/>
                <w:color w:val="000000" w:themeColor="text1"/>
                <w:sz w:val="18"/>
                <w:szCs w:val="18"/>
              </w:rPr>
              <w:t xml:space="preserve">Los documentos, informes, etc. que sean realizados por el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así como todo material que genere durante la prestación de sus servicios, son propiedad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y en consecuencia, deberán ser entregados al Jefe Inmediato a la finalización de la prestación del servicio junto con su informe final, quedando éste prohibido de divulgarlo a terceros, a menos que cuente con un pronunciamiento escrito por parte de </w:t>
            </w: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en sentido contrario.</w:t>
            </w:r>
          </w:p>
          <w:p w14:paraId="54186114" w14:textId="77777777" w:rsidR="0033223C" w:rsidRPr="00953EFC" w:rsidRDefault="0033223C" w:rsidP="00AD6F88">
            <w:pPr>
              <w:pStyle w:val="Prrafodelista"/>
              <w:tabs>
                <w:tab w:val="left" w:pos="9428"/>
              </w:tabs>
              <w:ind w:left="1134" w:right="119" w:hanging="425"/>
              <w:rPr>
                <w:rFonts w:ascii="Verdana" w:hAnsi="Verdana" w:cs="Tahoma"/>
                <w:color w:val="000000" w:themeColor="text1"/>
                <w:sz w:val="18"/>
                <w:szCs w:val="18"/>
              </w:rPr>
            </w:pPr>
          </w:p>
          <w:p w14:paraId="44724E98" w14:textId="77777777" w:rsidR="00AD6F88" w:rsidRDefault="0033223C" w:rsidP="00AD6F88">
            <w:pPr>
              <w:pStyle w:val="Prrafodelista"/>
              <w:numPr>
                <w:ilvl w:val="0"/>
                <w:numId w:val="39"/>
              </w:numPr>
              <w:tabs>
                <w:tab w:val="left" w:pos="9428"/>
              </w:tabs>
              <w:ind w:left="1134" w:right="119" w:hanging="425"/>
              <w:contextualSpacing/>
              <w:rPr>
                <w:rFonts w:ascii="Verdana" w:hAnsi="Verdana" w:cs="Tahoma"/>
                <w:color w:val="000000" w:themeColor="text1"/>
                <w:sz w:val="18"/>
                <w:szCs w:val="18"/>
              </w:rPr>
            </w:pPr>
            <w:r w:rsidRPr="00953EFC">
              <w:rPr>
                <w:rFonts w:ascii="Verdana" w:hAnsi="Verdana" w:cs="Tahoma"/>
                <w:b/>
                <w:color w:val="000000" w:themeColor="text1"/>
                <w:sz w:val="18"/>
                <w:szCs w:val="18"/>
              </w:rPr>
              <w:t>ENDE</w:t>
            </w:r>
            <w:r w:rsidRPr="00953EFC">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953EFC">
              <w:rPr>
                <w:rFonts w:ascii="Verdana" w:hAnsi="Verdana" w:cs="Tahoma"/>
                <w:b/>
                <w:color w:val="000000" w:themeColor="text1"/>
                <w:sz w:val="18"/>
                <w:szCs w:val="18"/>
              </w:rPr>
              <w:t>CONSULTOR</w:t>
            </w:r>
            <w:r w:rsidRPr="00953EFC">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3ED91558" w14:textId="77777777" w:rsidR="00AD6F88" w:rsidRPr="00AD6F88" w:rsidRDefault="00AD6F88" w:rsidP="00AD6F88">
            <w:pPr>
              <w:pStyle w:val="Prrafodelista"/>
              <w:rPr>
                <w:rFonts w:ascii="Verdana" w:hAnsi="Verdana" w:cs="Tahoma"/>
                <w:color w:val="000000" w:themeColor="text1"/>
                <w:sz w:val="18"/>
                <w:szCs w:val="18"/>
              </w:rPr>
            </w:pPr>
          </w:p>
          <w:p w14:paraId="48FE49B3" w14:textId="7C1B755C" w:rsidR="00173DEE" w:rsidRPr="00AD6F88" w:rsidRDefault="0033223C" w:rsidP="00AD6F88">
            <w:pPr>
              <w:pStyle w:val="Prrafodelista"/>
              <w:numPr>
                <w:ilvl w:val="0"/>
                <w:numId w:val="39"/>
              </w:numPr>
              <w:tabs>
                <w:tab w:val="left" w:pos="9428"/>
              </w:tabs>
              <w:ind w:left="1134" w:right="119" w:hanging="425"/>
              <w:contextualSpacing/>
              <w:rPr>
                <w:rFonts w:ascii="Verdana" w:hAnsi="Verdana" w:cs="Tahoma"/>
                <w:color w:val="000000" w:themeColor="text1"/>
                <w:sz w:val="18"/>
                <w:szCs w:val="18"/>
              </w:rPr>
            </w:pPr>
            <w:r w:rsidRPr="00AD6F88">
              <w:rPr>
                <w:rFonts w:ascii="Verdana" w:hAnsi="Verdana" w:cs="Tahoma"/>
                <w:color w:val="000000" w:themeColor="text1"/>
                <w:sz w:val="18"/>
                <w:szCs w:val="18"/>
              </w:rPr>
              <w:t xml:space="preserve">El </w:t>
            </w:r>
            <w:r w:rsidRPr="00AD6F88">
              <w:rPr>
                <w:rFonts w:ascii="Verdana" w:hAnsi="Verdana" w:cs="Tahoma"/>
                <w:b/>
                <w:color w:val="000000" w:themeColor="text1"/>
                <w:sz w:val="18"/>
                <w:szCs w:val="18"/>
              </w:rPr>
              <w:t>CONSULTOR</w:t>
            </w:r>
            <w:r w:rsidRPr="00AD6F88">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r w:rsidR="00AD6F88" w:rsidRPr="00AD6F88">
              <w:rPr>
                <w:rFonts w:ascii="Verdana" w:hAnsi="Verdana" w:cs="Tahoma"/>
                <w:color w:val="000000" w:themeColor="text1"/>
                <w:sz w:val="18"/>
                <w:szCs w:val="18"/>
              </w:rPr>
              <w:t xml:space="preserve">   </w:t>
            </w:r>
            <w:r w:rsidR="00173DEE" w:rsidRPr="00AD6F88">
              <w:rPr>
                <w:rFonts w:ascii="Verdana" w:hAnsi="Verdana" w:cs="Tahoma"/>
                <w:color w:val="000000" w:themeColor="text1"/>
                <w:sz w:val="18"/>
                <w:szCs w:val="18"/>
              </w:rPr>
              <w:t xml:space="preserve">                          </w:t>
            </w:r>
          </w:p>
          <w:p w14:paraId="33A25432" w14:textId="3F7EB9FE" w:rsidR="009004E0" w:rsidRPr="00737E7B" w:rsidRDefault="009004E0" w:rsidP="00173DEE">
            <w:pPr>
              <w:tabs>
                <w:tab w:val="left" w:pos="-1440"/>
                <w:tab w:val="left" w:pos="-720"/>
              </w:tabs>
              <w:suppressAutoHyphens/>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1614CAEA" w:rsidR="0072024F" w:rsidRDefault="0072024F" w:rsidP="00F03B1C">
      <w:pPr>
        <w:outlineLvl w:val="0"/>
        <w:rPr>
          <w:rFonts w:ascii="Arial" w:hAnsi="Arial" w:cs="Arial"/>
          <w:lang w:val="es-BO"/>
        </w:rPr>
      </w:pPr>
    </w:p>
    <w:p w14:paraId="36B929A2" w14:textId="04324E7E" w:rsidR="00B91FFE" w:rsidRDefault="00B91FFE" w:rsidP="00F03B1C">
      <w:pPr>
        <w:outlineLvl w:val="0"/>
        <w:rPr>
          <w:rFonts w:ascii="Arial" w:hAnsi="Arial" w:cs="Arial"/>
          <w:lang w:val="es-BO"/>
        </w:rPr>
      </w:pPr>
    </w:p>
    <w:p w14:paraId="18F9F31F" w14:textId="01092BF0" w:rsidR="00B91FFE" w:rsidRDefault="00B91FFE" w:rsidP="00F03B1C">
      <w:pPr>
        <w:outlineLvl w:val="0"/>
        <w:rPr>
          <w:rFonts w:ascii="Arial" w:hAnsi="Arial" w:cs="Arial"/>
          <w:lang w:val="es-BO"/>
        </w:rPr>
      </w:pPr>
    </w:p>
    <w:p w14:paraId="57E73F3F" w14:textId="0E102C8A" w:rsidR="00B91FFE" w:rsidRDefault="00B91FFE" w:rsidP="00F03B1C">
      <w:pPr>
        <w:outlineLvl w:val="0"/>
        <w:rPr>
          <w:rFonts w:ascii="Arial" w:hAnsi="Arial" w:cs="Arial"/>
          <w:lang w:val="es-BO"/>
        </w:rPr>
      </w:pPr>
    </w:p>
    <w:p w14:paraId="1D896B3F" w14:textId="440E585E" w:rsidR="00B91FFE" w:rsidRDefault="00B91FFE" w:rsidP="00F03B1C">
      <w:pPr>
        <w:outlineLvl w:val="0"/>
        <w:rPr>
          <w:rFonts w:ascii="Arial" w:hAnsi="Arial" w:cs="Arial"/>
          <w:lang w:val="es-BO"/>
        </w:rPr>
      </w:pPr>
    </w:p>
    <w:p w14:paraId="7560EEF4" w14:textId="5C0BDA76" w:rsidR="00B91FFE" w:rsidRDefault="00B91FFE" w:rsidP="00F03B1C">
      <w:pPr>
        <w:outlineLvl w:val="0"/>
        <w:rPr>
          <w:rFonts w:ascii="Arial" w:hAnsi="Arial" w:cs="Arial"/>
          <w:lang w:val="es-BO"/>
        </w:rPr>
      </w:pPr>
    </w:p>
    <w:p w14:paraId="4DC8BE3A" w14:textId="4C6618A4" w:rsidR="00B91FFE" w:rsidRDefault="00B91FFE" w:rsidP="00F03B1C">
      <w:pPr>
        <w:outlineLvl w:val="0"/>
        <w:rPr>
          <w:rFonts w:ascii="Arial" w:hAnsi="Arial" w:cs="Arial"/>
          <w:lang w:val="es-BO"/>
        </w:rPr>
      </w:pPr>
    </w:p>
    <w:p w14:paraId="03CC18C2" w14:textId="3B5EA445" w:rsidR="00B91FFE" w:rsidRDefault="00B91FFE" w:rsidP="00F03B1C">
      <w:pPr>
        <w:outlineLvl w:val="0"/>
        <w:rPr>
          <w:rFonts w:ascii="Arial" w:hAnsi="Arial" w:cs="Arial"/>
          <w:lang w:val="es-BO"/>
        </w:rPr>
      </w:pPr>
    </w:p>
    <w:p w14:paraId="38D0CAFA" w14:textId="46B27D0A" w:rsidR="00B91FFE" w:rsidRDefault="00B91FFE" w:rsidP="00F03B1C">
      <w:pPr>
        <w:outlineLvl w:val="0"/>
        <w:rPr>
          <w:rFonts w:ascii="Arial" w:hAnsi="Arial" w:cs="Arial"/>
          <w:lang w:val="es-BO"/>
        </w:rPr>
      </w:pPr>
    </w:p>
    <w:p w14:paraId="4873C685" w14:textId="793E69B6" w:rsidR="00B91FFE" w:rsidRDefault="00B91FFE" w:rsidP="00F03B1C">
      <w:pPr>
        <w:outlineLvl w:val="0"/>
        <w:rPr>
          <w:rFonts w:ascii="Arial" w:hAnsi="Arial" w:cs="Arial"/>
          <w:lang w:val="es-BO"/>
        </w:rPr>
      </w:pPr>
    </w:p>
    <w:p w14:paraId="6A6A6818" w14:textId="7E2C8987" w:rsidR="00B91FFE" w:rsidRDefault="00B91FFE" w:rsidP="00F03B1C">
      <w:pPr>
        <w:outlineLvl w:val="0"/>
        <w:rPr>
          <w:rFonts w:ascii="Arial" w:hAnsi="Arial" w:cs="Arial"/>
          <w:lang w:val="es-BO"/>
        </w:rPr>
      </w:pPr>
    </w:p>
    <w:p w14:paraId="0DA4F037" w14:textId="1E3386B1" w:rsidR="00B91FFE" w:rsidRDefault="00B91FFE" w:rsidP="00F03B1C">
      <w:pPr>
        <w:outlineLvl w:val="0"/>
        <w:rPr>
          <w:rFonts w:ascii="Arial" w:hAnsi="Arial" w:cs="Arial"/>
          <w:lang w:val="es-BO"/>
        </w:rPr>
      </w:pPr>
    </w:p>
    <w:p w14:paraId="39C2EA40" w14:textId="77777777" w:rsidR="00B91FFE" w:rsidRDefault="00B91FFE"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429A2FE4" w14:textId="77777777" w:rsidR="00720570" w:rsidRDefault="00720570"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101" w:name="_Toc347485812"/>
      <w:bookmarkStart w:id="102" w:name="_Toc355779900"/>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7263B6">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7263B6">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7263B6">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7263B6">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7263B6">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7263B6">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7263B6">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7263B6">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7263B6">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7263B6">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7263B6">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7263B6">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A909110" w14:textId="7F03E868" w:rsidR="009006D5" w:rsidRPr="00311A7A" w:rsidRDefault="009006D5" w:rsidP="007263B6">
      <w:pPr>
        <w:numPr>
          <w:ilvl w:val="0"/>
          <w:numId w:val="17"/>
        </w:numPr>
        <w:rPr>
          <w:rFonts w:cs="Arial"/>
          <w:szCs w:val="18"/>
          <w:lang w:val="es-BO"/>
        </w:rPr>
      </w:pPr>
      <w:r w:rsidRPr="00311A7A">
        <w:rPr>
          <w:rFonts w:cs="Arial"/>
          <w:szCs w:val="18"/>
          <w:lang w:val="es-BO"/>
        </w:rPr>
        <w:t>Garantía de Cumplimiento de Contrato equivalente al siete por ciento (7%) del monto del contrato</w:t>
      </w:r>
      <w:r w:rsidR="00B63EB8" w:rsidRPr="00311A7A">
        <w:rPr>
          <w:rFonts w:cs="Arial"/>
          <w:szCs w:val="18"/>
          <w:lang w:val="es-BO"/>
        </w:rPr>
        <w:t xml:space="preserve">, cuando se tengan programados pagos parciales, en sustitución de esta garantía, se </w:t>
      </w:r>
      <w:r w:rsidR="00B63EB8" w:rsidRPr="00311A7A">
        <w:rPr>
          <w:rFonts w:cs="Arial"/>
          <w:szCs w:val="18"/>
          <w:lang w:val="es-BO"/>
        </w:rPr>
        <w:lastRenderedPageBreak/>
        <w:t xml:space="preserve">podrá prever una retención del siete por ciento (7%) de cada pago </w:t>
      </w:r>
      <w:r w:rsidR="00F15D58" w:rsidRPr="00311A7A">
        <w:rPr>
          <w:rFonts w:cs="Arial"/>
          <w:b/>
          <w:i/>
          <w:szCs w:val="18"/>
          <w:lang w:val="es-BO"/>
        </w:rPr>
        <w:t xml:space="preserve">(Solo aplicable a Consultorías </w:t>
      </w:r>
      <w:r w:rsidR="00311A7A">
        <w:rPr>
          <w:rFonts w:cs="Arial"/>
          <w:b/>
          <w:i/>
          <w:szCs w:val="18"/>
          <w:lang w:val="es-BO"/>
        </w:rPr>
        <w:t xml:space="preserve">Individuales </w:t>
      </w:r>
      <w:r w:rsidR="00F15D58" w:rsidRPr="00311A7A">
        <w:rPr>
          <w:rFonts w:cs="Arial"/>
          <w:b/>
          <w:i/>
          <w:szCs w:val="18"/>
          <w:lang w:val="es-BO"/>
        </w:rPr>
        <w:t xml:space="preserve">por Producto, se debe </w:t>
      </w:r>
      <w:r w:rsidR="0042791B" w:rsidRPr="00311A7A">
        <w:rPr>
          <w:rFonts w:cs="Arial"/>
          <w:b/>
          <w:i/>
          <w:szCs w:val="18"/>
          <w:lang w:val="es-BO"/>
        </w:rPr>
        <w:t xml:space="preserve">suprimir este requisito </w:t>
      </w:r>
      <w:r w:rsidR="00311A7A">
        <w:rPr>
          <w:rFonts w:cs="Arial"/>
          <w:b/>
          <w:i/>
          <w:szCs w:val="18"/>
          <w:lang w:val="es-BO"/>
        </w:rPr>
        <w:t xml:space="preserve">para </w:t>
      </w:r>
      <w:r w:rsidR="00A06545" w:rsidRPr="00311A7A">
        <w:rPr>
          <w:rFonts w:cs="Arial"/>
          <w:b/>
          <w:i/>
          <w:szCs w:val="18"/>
          <w:lang w:val="es-BO"/>
        </w:rPr>
        <w:t xml:space="preserve">Consultores Individuales </w:t>
      </w:r>
      <w:r w:rsidR="0042791B" w:rsidRPr="00311A7A">
        <w:rPr>
          <w:rFonts w:cs="Arial"/>
          <w:b/>
          <w:i/>
          <w:szCs w:val="18"/>
          <w:lang w:val="es-BO"/>
        </w:rPr>
        <w:t xml:space="preserve">de </w:t>
      </w:r>
      <w:r w:rsidR="00A06545" w:rsidRPr="00311A7A">
        <w:rPr>
          <w:rFonts w:cs="Arial"/>
          <w:b/>
          <w:i/>
          <w:szCs w:val="18"/>
          <w:lang w:val="es-BO"/>
        </w:rPr>
        <w:t>Línea</w:t>
      </w:r>
      <w:r w:rsidRPr="00311A7A">
        <w:rPr>
          <w:rFonts w:cs="Arial"/>
          <w:i/>
          <w:szCs w:val="18"/>
          <w:lang w:val="es-BO"/>
        </w:rPr>
        <w:t>)</w:t>
      </w:r>
      <w:r w:rsidR="00A06545" w:rsidRPr="00311A7A">
        <w:rPr>
          <w:rFonts w:cs="Arial"/>
          <w:i/>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A365F7">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1"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7"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A365F7">
        <w:trPr>
          <w:trHeight w:val="298"/>
          <w:jc w:val="center"/>
        </w:trPr>
        <w:tc>
          <w:tcPr>
            <w:tcW w:w="3008"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7"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A365F7">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1"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7"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A365F7" w:rsidRPr="00D011A8" w14:paraId="22099867" w14:textId="77777777" w:rsidTr="00A365F7">
        <w:trPr>
          <w:trHeight w:val="270"/>
          <w:jc w:val="center"/>
        </w:trPr>
        <w:tc>
          <w:tcPr>
            <w:tcW w:w="3008" w:type="dxa"/>
            <w:gridSpan w:val="9"/>
            <w:vMerge w:val="restart"/>
            <w:tcBorders>
              <w:top w:val="nil"/>
              <w:left w:val="single" w:sz="12" w:space="0" w:color="auto"/>
              <w:bottom w:val="nil"/>
              <w:right w:val="nil"/>
            </w:tcBorders>
            <w:shd w:val="clear" w:color="auto" w:fill="auto"/>
            <w:vAlign w:val="center"/>
            <w:hideMark/>
          </w:tcPr>
          <w:p w14:paraId="374EA0F1" w14:textId="77777777" w:rsidR="00A365F7" w:rsidRPr="00D011A8" w:rsidRDefault="00A365F7" w:rsidP="00A365F7">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A365F7" w:rsidRPr="00D011A8" w:rsidRDefault="00A365F7" w:rsidP="00A365F7">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A365F7" w:rsidRPr="00D011A8" w:rsidRDefault="00A365F7" w:rsidP="00A365F7">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D155FEF" w14:textId="77777777" w:rsidR="00A365F7" w:rsidRDefault="00A365F7" w:rsidP="00A365F7">
            <w:pPr>
              <w:jc w:val="center"/>
              <w:rPr>
                <w:rFonts w:ascii="Arial" w:hAnsi="Arial" w:cs="Arial"/>
                <w:iCs/>
                <w:lang w:val="es-BO"/>
              </w:rPr>
            </w:pPr>
          </w:p>
          <w:p w14:paraId="5FC03435" w14:textId="77777777" w:rsidR="00A365F7" w:rsidRDefault="00A365F7" w:rsidP="00A365F7">
            <w:pPr>
              <w:jc w:val="center"/>
              <w:rPr>
                <w:rFonts w:ascii="Arial" w:hAnsi="Arial" w:cs="Arial"/>
                <w:iCs/>
                <w:lang w:val="es-BO"/>
              </w:rPr>
            </w:pPr>
          </w:p>
          <w:p w14:paraId="041032C4" w14:textId="4A18F61D" w:rsidR="00A365F7" w:rsidRPr="00D011A8" w:rsidRDefault="00A365F7" w:rsidP="00A365F7">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D7FFC95"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1108B7F4" w14:textId="77777777" w:rsidTr="00A365F7">
        <w:trPr>
          <w:trHeight w:val="158"/>
          <w:jc w:val="center"/>
        </w:trPr>
        <w:tc>
          <w:tcPr>
            <w:tcW w:w="3008" w:type="dxa"/>
            <w:gridSpan w:val="9"/>
            <w:vMerge/>
            <w:tcBorders>
              <w:top w:val="nil"/>
              <w:left w:val="single" w:sz="12" w:space="0" w:color="auto"/>
              <w:bottom w:val="nil"/>
              <w:right w:val="nil"/>
            </w:tcBorders>
            <w:vAlign w:val="center"/>
            <w:hideMark/>
          </w:tcPr>
          <w:p w14:paraId="65286AB4" w14:textId="77777777" w:rsidR="00A365F7" w:rsidRPr="00D011A8" w:rsidRDefault="00A365F7" w:rsidP="00A365F7">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A365F7" w:rsidRPr="00D011A8" w:rsidRDefault="00A365F7" w:rsidP="00A365F7">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A365F7" w:rsidRPr="00D011A8" w:rsidRDefault="00A365F7" w:rsidP="00A365F7">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A365F7" w:rsidRPr="00D011A8" w:rsidRDefault="00A365F7" w:rsidP="00A365F7">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A365F7" w:rsidRPr="00D011A8" w:rsidRDefault="00A365F7" w:rsidP="00A365F7">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A365F7" w:rsidRPr="00D011A8" w:rsidRDefault="00A365F7" w:rsidP="00A365F7">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A365F7" w:rsidRPr="00D011A8" w:rsidRDefault="00A365F7" w:rsidP="00A365F7">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A365F7" w:rsidRPr="00D011A8" w:rsidRDefault="00A365F7" w:rsidP="00A365F7">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78E16AD"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4D2ADDF1" w14:textId="77777777" w:rsidTr="00A365F7">
        <w:trPr>
          <w:trHeight w:val="216"/>
          <w:jc w:val="center"/>
        </w:trPr>
        <w:tc>
          <w:tcPr>
            <w:tcW w:w="3008" w:type="dxa"/>
            <w:gridSpan w:val="9"/>
            <w:vMerge/>
            <w:tcBorders>
              <w:top w:val="nil"/>
              <w:left w:val="single" w:sz="12" w:space="0" w:color="auto"/>
              <w:bottom w:val="nil"/>
              <w:right w:val="nil"/>
            </w:tcBorders>
            <w:vAlign w:val="center"/>
            <w:hideMark/>
          </w:tcPr>
          <w:p w14:paraId="1685D29A" w14:textId="77777777" w:rsidR="00A365F7" w:rsidRPr="00D011A8" w:rsidRDefault="00A365F7" w:rsidP="00A365F7">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A365F7" w:rsidRPr="00D011A8" w:rsidRDefault="00A365F7" w:rsidP="00A365F7">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A365F7" w:rsidRPr="00D011A8" w:rsidRDefault="00A365F7" w:rsidP="00A365F7">
            <w:pPr>
              <w:rPr>
                <w:rFonts w:ascii="Arial" w:hAnsi="Arial" w:cs="Arial"/>
                <w:b/>
                <w:bCs/>
                <w:lang w:val="es-BO"/>
              </w:rPr>
            </w:pPr>
          </w:p>
        </w:tc>
        <w:tc>
          <w:tcPr>
            <w:tcW w:w="691" w:type="dxa"/>
            <w:gridSpan w:val="3"/>
            <w:shd w:val="clear" w:color="auto" w:fill="FFFFFF" w:themeFill="background1"/>
            <w:vAlign w:val="center"/>
            <w:hideMark/>
          </w:tcPr>
          <w:p w14:paraId="0B54DBE9" w14:textId="6BB469C2" w:rsidR="00A365F7" w:rsidRPr="00D011A8" w:rsidRDefault="00A365F7" w:rsidP="00A365F7">
            <w:pPr>
              <w:jc w:val="center"/>
              <w:rPr>
                <w:rFonts w:ascii="Arial" w:hAnsi="Arial" w:cs="Arial"/>
                <w:b/>
                <w:bCs/>
                <w:lang w:val="es-BO"/>
              </w:rPr>
            </w:pPr>
            <w:r w:rsidRPr="00D011A8">
              <w:rPr>
                <w:rFonts w:ascii="Arial" w:hAnsi="Arial" w:cs="Arial"/>
                <w:sz w:val="22"/>
                <w:lang w:val="es-BO"/>
              </w:rPr>
              <w:t> </w:t>
            </w:r>
          </w:p>
        </w:tc>
        <w:tc>
          <w:tcPr>
            <w:tcW w:w="372" w:type="dxa"/>
            <w:shd w:val="clear" w:color="auto" w:fill="FFFFFF" w:themeFill="background1"/>
            <w:vAlign w:val="center"/>
            <w:hideMark/>
          </w:tcPr>
          <w:p w14:paraId="51852421" w14:textId="77777777" w:rsidR="00A365F7" w:rsidRPr="00D011A8" w:rsidRDefault="00A365F7" w:rsidP="00A365F7">
            <w:pPr>
              <w:rPr>
                <w:rFonts w:ascii="Arial" w:hAnsi="Arial" w:cs="Arial"/>
                <w:b/>
                <w:bCs/>
                <w:lang w:val="es-BO"/>
              </w:rPr>
            </w:pPr>
          </w:p>
        </w:tc>
        <w:tc>
          <w:tcPr>
            <w:tcW w:w="1488" w:type="dxa"/>
            <w:gridSpan w:val="4"/>
            <w:shd w:val="clear" w:color="auto" w:fill="FFFFFF" w:themeFill="background1"/>
            <w:vAlign w:val="center"/>
          </w:tcPr>
          <w:p w14:paraId="7BC7DF73" w14:textId="77777777" w:rsidR="00A365F7" w:rsidRPr="00D011A8" w:rsidRDefault="00A365F7" w:rsidP="00A365F7">
            <w:pPr>
              <w:jc w:val="center"/>
              <w:rPr>
                <w:rFonts w:ascii="Arial" w:hAnsi="Arial" w:cs="Arial"/>
                <w:b/>
                <w:bCs/>
                <w:lang w:val="es-BO"/>
              </w:rPr>
            </w:pPr>
          </w:p>
        </w:tc>
        <w:tc>
          <w:tcPr>
            <w:tcW w:w="372" w:type="dxa"/>
            <w:shd w:val="clear" w:color="auto" w:fill="FFFFFF" w:themeFill="background1"/>
            <w:vAlign w:val="center"/>
          </w:tcPr>
          <w:p w14:paraId="3DD43A56" w14:textId="77777777" w:rsidR="00A365F7" w:rsidRPr="00D011A8" w:rsidRDefault="00A365F7" w:rsidP="00A365F7">
            <w:pPr>
              <w:rPr>
                <w:rFonts w:ascii="Arial" w:hAnsi="Arial" w:cs="Arial"/>
                <w:b/>
                <w:bCs/>
                <w:lang w:val="es-BO"/>
              </w:rPr>
            </w:pPr>
          </w:p>
        </w:tc>
        <w:tc>
          <w:tcPr>
            <w:tcW w:w="1010" w:type="dxa"/>
            <w:gridSpan w:val="3"/>
            <w:shd w:val="clear" w:color="auto" w:fill="FFFFFF" w:themeFill="background1"/>
            <w:vAlign w:val="center"/>
          </w:tcPr>
          <w:p w14:paraId="11CEBCF4" w14:textId="77777777" w:rsidR="00A365F7" w:rsidRPr="00D011A8" w:rsidRDefault="00A365F7" w:rsidP="00A365F7">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B328BD3"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A365F7" w:rsidRPr="00D011A8" w:rsidRDefault="00A365F7" w:rsidP="00A365F7">
            <w:pPr>
              <w:rPr>
                <w:rFonts w:ascii="Arial" w:hAnsi="Arial" w:cs="Arial"/>
                <w:lang w:val="es-BO"/>
              </w:rPr>
            </w:pPr>
          </w:p>
        </w:tc>
      </w:tr>
      <w:tr w:rsidR="00A365F7" w:rsidRPr="00D011A8" w14:paraId="2F4C9BC5" w14:textId="77777777" w:rsidTr="00A365F7">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Domicilio:</w:t>
            </w:r>
          </w:p>
        </w:tc>
        <w:tc>
          <w:tcPr>
            <w:tcW w:w="6738"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A365F7" w:rsidRPr="00D011A8" w:rsidRDefault="00A365F7" w:rsidP="00A365F7">
            <w:pPr>
              <w:jc w:val="center"/>
              <w:rPr>
                <w:rFonts w:ascii="Arial" w:hAnsi="Arial" w:cs="Arial"/>
                <w:i/>
                <w:iCs/>
                <w:sz w:val="2"/>
                <w:szCs w:val="2"/>
                <w:lang w:val="es-BO"/>
              </w:rPr>
            </w:pPr>
          </w:p>
          <w:p w14:paraId="230849C6" w14:textId="77777777" w:rsidR="00A365F7" w:rsidRPr="00D011A8" w:rsidRDefault="00A365F7" w:rsidP="00A365F7">
            <w:pPr>
              <w:jc w:val="center"/>
              <w:rPr>
                <w:rFonts w:ascii="Arial" w:hAnsi="Arial" w:cs="Arial"/>
                <w:lang w:val="es-BO"/>
              </w:rPr>
            </w:pPr>
            <w:r w:rsidRPr="00D011A8">
              <w:rPr>
                <w:rFonts w:ascii="Arial" w:hAnsi="Arial" w:cs="Arial"/>
                <w:lang w:val="es-BO"/>
              </w:rPr>
              <w:t> </w:t>
            </w:r>
          </w:p>
          <w:p w14:paraId="1002E828" w14:textId="77777777" w:rsidR="00A365F7" w:rsidRPr="00D011A8" w:rsidRDefault="00A365F7" w:rsidP="00A365F7">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A365F7" w:rsidRPr="00D011A8" w:rsidRDefault="00A365F7" w:rsidP="00A365F7">
            <w:pPr>
              <w:rPr>
                <w:rFonts w:ascii="Arial" w:hAnsi="Arial" w:cs="Arial"/>
                <w:lang w:val="es-BO"/>
              </w:rPr>
            </w:pPr>
          </w:p>
        </w:tc>
        <w:tc>
          <w:tcPr>
            <w:tcW w:w="267" w:type="dxa"/>
            <w:tcBorders>
              <w:top w:val="nil"/>
              <w:left w:val="nil"/>
              <w:bottom w:val="nil"/>
              <w:right w:val="single" w:sz="12" w:space="0" w:color="auto"/>
            </w:tcBorders>
            <w:shd w:val="clear" w:color="auto" w:fill="auto"/>
            <w:noWrap/>
            <w:vAlign w:val="bottom"/>
            <w:hideMark/>
          </w:tcPr>
          <w:p w14:paraId="06135911"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32E10BB9" w14:textId="77777777" w:rsidTr="00A365F7">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A365F7" w:rsidRPr="00D011A8" w:rsidRDefault="00A365F7" w:rsidP="00A365F7">
            <w:pPr>
              <w:rPr>
                <w:rFonts w:ascii="Arial" w:hAnsi="Arial" w:cs="Arial"/>
                <w:b/>
                <w:bCs/>
                <w:lang w:val="es-BO"/>
              </w:rPr>
            </w:pPr>
          </w:p>
        </w:tc>
        <w:tc>
          <w:tcPr>
            <w:tcW w:w="6738"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A365F7" w:rsidRPr="00D011A8" w:rsidRDefault="00A365F7" w:rsidP="00A365F7">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A365F7" w:rsidRPr="00D011A8" w:rsidRDefault="00A365F7" w:rsidP="00A365F7">
            <w:pPr>
              <w:rPr>
                <w:rFonts w:ascii="Arial" w:hAnsi="Arial" w:cs="Arial"/>
                <w:lang w:val="es-BO"/>
              </w:rPr>
            </w:pPr>
          </w:p>
        </w:tc>
        <w:tc>
          <w:tcPr>
            <w:tcW w:w="267" w:type="dxa"/>
            <w:tcBorders>
              <w:top w:val="nil"/>
              <w:left w:val="nil"/>
              <w:bottom w:val="nil"/>
              <w:right w:val="single" w:sz="12" w:space="0" w:color="auto"/>
            </w:tcBorders>
            <w:shd w:val="clear" w:color="auto" w:fill="auto"/>
            <w:noWrap/>
            <w:vAlign w:val="bottom"/>
            <w:hideMark/>
          </w:tcPr>
          <w:p w14:paraId="13B8C818"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66F10EFD" w14:textId="77777777" w:rsidTr="00A365F7">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A365F7" w:rsidRPr="00D011A8" w:rsidRDefault="00A365F7" w:rsidP="00A365F7">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A365F7" w:rsidRPr="00D011A8" w:rsidRDefault="00A365F7" w:rsidP="00A365F7">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A365F7" w:rsidRPr="00D011A8" w:rsidRDefault="00A365F7" w:rsidP="00A365F7">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A365F7" w:rsidRPr="00D011A8" w:rsidRDefault="00A365F7" w:rsidP="00A365F7">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A365F7" w:rsidRPr="00D011A8" w:rsidRDefault="00A365F7" w:rsidP="00A365F7">
            <w:pPr>
              <w:rPr>
                <w:rFonts w:ascii="Arial" w:hAnsi="Arial" w:cs="Arial"/>
                <w:sz w:val="2"/>
                <w:szCs w:val="2"/>
                <w:lang w:val="es-BO"/>
              </w:rPr>
            </w:pPr>
          </w:p>
        </w:tc>
        <w:tc>
          <w:tcPr>
            <w:tcW w:w="371" w:type="dxa"/>
            <w:tcBorders>
              <w:top w:val="single" w:sz="4" w:space="0" w:color="000000" w:themeColor="text1"/>
              <w:left w:val="nil"/>
              <w:bottom w:val="nil"/>
              <w:right w:val="nil"/>
            </w:tcBorders>
            <w:shd w:val="clear" w:color="auto" w:fill="auto"/>
            <w:vAlign w:val="bottom"/>
            <w:hideMark/>
          </w:tcPr>
          <w:p w14:paraId="5948A74B" w14:textId="77777777" w:rsidR="00A365F7" w:rsidRPr="00D011A8" w:rsidRDefault="00A365F7" w:rsidP="00A365F7">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A365F7" w:rsidRPr="00D011A8" w:rsidRDefault="00A365F7" w:rsidP="00A365F7">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A365F7" w:rsidRPr="00D011A8" w:rsidRDefault="00A365F7" w:rsidP="00A365F7">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A365F7" w:rsidRPr="00D011A8" w:rsidRDefault="00A365F7" w:rsidP="00A365F7">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A365F7" w:rsidRPr="00D011A8" w:rsidRDefault="00A365F7" w:rsidP="00A365F7">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A365F7" w:rsidRPr="00D011A8" w:rsidRDefault="00A365F7" w:rsidP="00A365F7">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A365F7" w:rsidRPr="00D011A8" w:rsidRDefault="00A365F7" w:rsidP="00A365F7">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A365F7" w:rsidRPr="00D011A8" w:rsidRDefault="00A365F7" w:rsidP="00A365F7">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A365F7" w:rsidRPr="00D011A8" w:rsidRDefault="00A365F7" w:rsidP="00A365F7">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A365F7" w:rsidRPr="00D011A8" w:rsidRDefault="00A365F7" w:rsidP="00A365F7">
            <w:pPr>
              <w:rPr>
                <w:rFonts w:ascii="Arial" w:hAnsi="Arial" w:cs="Arial"/>
                <w:sz w:val="2"/>
                <w:szCs w:val="2"/>
                <w:lang w:val="es-BO"/>
              </w:rPr>
            </w:pPr>
          </w:p>
        </w:tc>
        <w:tc>
          <w:tcPr>
            <w:tcW w:w="267" w:type="dxa"/>
            <w:tcBorders>
              <w:top w:val="nil"/>
              <w:left w:val="nil"/>
              <w:bottom w:val="nil"/>
              <w:right w:val="single" w:sz="12" w:space="0" w:color="auto"/>
            </w:tcBorders>
            <w:shd w:val="clear" w:color="auto" w:fill="auto"/>
            <w:noWrap/>
            <w:vAlign w:val="bottom"/>
            <w:hideMark/>
          </w:tcPr>
          <w:p w14:paraId="1D3720C6"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r>
      <w:tr w:rsidR="00A365F7" w:rsidRPr="00D011A8" w14:paraId="49C5573C" w14:textId="77777777" w:rsidTr="00A365F7">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 xml:space="preserve">Teléfonos </w:t>
            </w:r>
          </w:p>
        </w:tc>
        <w:tc>
          <w:tcPr>
            <w:tcW w:w="371" w:type="dxa"/>
            <w:tcBorders>
              <w:top w:val="nil"/>
              <w:left w:val="nil"/>
              <w:bottom w:val="nil"/>
              <w:right w:val="nil"/>
            </w:tcBorders>
            <w:shd w:val="clear" w:color="auto" w:fill="auto"/>
            <w:vAlign w:val="center"/>
            <w:hideMark/>
          </w:tcPr>
          <w:p w14:paraId="456AE6CA" w14:textId="77777777" w:rsidR="00A365F7" w:rsidRPr="00D011A8" w:rsidRDefault="00A365F7" w:rsidP="00A365F7">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A365F7" w:rsidRPr="00D011A8" w:rsidRDefault="00A365F7" w:rsidP="00A365F7">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A365F7" w:rsidRPr="00D011A8" w:rsidRDefault="00A365F7" w:rsidP="00A365F7">
            <w:pPr>
              <w:rPr>
                <w:rFonts w:ascii="Arial" w:hAnsi="Arial" w:cs="Arial"/>
                <w:lang w:val="es-BO"/>
              </w:rPr>
            </w:pPr>
          </w:p>
        </w:tc>
        <w:tc>
          <w:tcPr>
            <w:tcW w:w="2870" w:type="dxa"/>
            <w:gridSpan w:val="8"/>
            <w:shd w:val="clear" w:color="000000" w:fill="FFFFFF" w:themeFill="background1"/>
            <w:vAlign w:val="center"/>
            <w:hideMark/>
          </w:tcPr>
          <w:p w14:paraId="79CF24D3" w14:textId="77777777" w:rsidR="00A365F7" w:rsidRPr="00D011A8" w:rsidRDefault="00A365F7" w:rsidP="00A365F7">
            <w:pPr>
              <w:jc w:val="center"/>
              <w:rPr>
                <w:rFonts w:ascii="Arial" w:hAnsi="Arial" w:cs="Arial"/>
                <w:lang w:val="es-BO"/>
              </w:rPr>
            </w:pPr>
            <w:r w:rsidRPr="00D011A8">
              <w:rPr>
                <w:rFonts w:ascii="Arial" w:hAnsi="Arial" w:cs="Arial"/>
                <w:lang w:val="es-BO"/>
              </w:rPr>
              <w:t> </w:t>
            </w:r>
          </w:p>
          <w:p w14:paraId="1AC49988" w14:textId="77777777" w:rsidR="00A365F7" w:rsidRPr="00D011A8" w:rsidRDefault="00A365F7" w:rsidP="00A365F7">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A365F7" w:rsidRPr="00D011A8" w:rsidRDefault="00A365F7" w:rsidP="00A365F7">
            <w:pPr>
              <w:rPr>
                <w:rFonts w:ascii="Calibri" w:hAnsi="Calibri" w:cs="Calibri"/>
                <w:sz w:val="22"/>
                <w:szCs w:val="22"/>
                <w:lang w:val="es-BO"/>
              </w:rPr>
            </w:pPr>
          </w:p>
        </w:tc>
        <w:tc>
          <w:tcPr>
            <w:tcW w:w="267" w:type="dxa"/>
            <w:tcBorders>
              <w:top w:val="nil"/>
              <w:left w:val="nil"/>
              <w:bottom w:val="nil"/>
              <w:right w:val="single" w:sz="12" w:space="0" w:color="auto"/>
            </w:tcBorders>
            <w:shd w:val="clear" w:color="auto" w:fill="auto"/>
            <w:noWrap/>
            <w:vAlign w:val="bottom"/>
            <w:hideMark/>
          </w:tcPr>
          <w:p w14:paraId="31C0BAA7" w14:textId="77777777" w:rsidR="00A365F7" w:rsidRPr="00D011A8" w:rsidRDefault="00A365F7" w:rsidP="00A365F7">
            <w:pPr>
              <w:rPr>
                <w:rFonts w:ascii="Calibri" w:hAnsi="Calibri" w:cs="Calibri"/>
                <w:sz w:val="22"/>
                <w:szCs w:val="22"/>
                <w:lang w:val="es-BO"/>
              </w:rPr>
            </w:pPr>
            <w:r w:rsidRPr="00D011A8">
              <w:rPr>
                <w:rFonts w:ascii="Calibri" w:hAnsi="Calibri" w:cs="Calibri"/>
                <w:sz w:val="22"/>
                <w:szCs w:val="22"/>
                <w:lang w:val="es-BO"/>
              </w:rPr>
              <w:t> </w:t>
            </w:r>
          </w:p>
        </w:tc>
      </w:tr>
      <w:tr w:rsidR="00A365F7" w:rsidRPr="00D011A8" w14:paraId="047D8B8E" w14:textId="77777777" w:rsidTr="00A365F7">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A365F7" w:rsidRPr="00D011A8" w:rsidRDefault="00A365F7" w:rsidP="00A365F7">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A365F7" w:rsidRPr="00D011A8" w:rsidRDefault="00A365F7" w:rsidP="00A365F7">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A365F7" w:rsidRPr="00D011A8" w:rsidRDefault="00A365F7" w:rsidP="00A365F7">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A365F7" w:rsidRPr="00D011A8" w:rsidRDefault="00A365F7" w:rsidP="00A365F7">
            <w:pPr>
              <w:jc w:val="right"/>
              <w:rPr>
                <w:rFonts w:ascii="Calibri" w:hAnsi="Calibri" w:cs="Calibri"/>
                <w:sz w:val="2"/>
                <w:szCs w:val="2"/>
                <w:lang w:val="es-BO"/>
              </w:rPr>
            </w:pPr>
          </w:p>
        </w:tc>
        <w:tc>
          <w:tcPr>
            <w:tcW w:w="371" w:type="dxa"/>
            <w:tcBorders>
              <w:top w:val="nil"/>
              <w:left w:val="nil"/>
              <w:bottom w:val="nil"/>
              <w:right w:val="nil"/>
            </w:tcBorders>
            <w:shd w:val="clear" w:color="auto" w:fill="auto"/>
            <w:vAlign w:val="center"/>
            <w:hideMark/>
          </w:tcPr>
          <w:p w14:paraId="58BD24AA" w14:textId="77777777" w:rsidR="00A365F7" w:rsidRPr="00D011A8" w:rsidRDefault="00A365F7" w:rsidP="00A365F7">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A365F7" w:rsidRPr="00D011A8" w:rsidRDefault="00A365F7" w:rsidP="00A365F7">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A365F7" w:rsidRPr="00D011A8" w:rsidRDefault="00A365F7" w:rsidP="00A365F7">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A365F7" w:rsidRPr="00D011A8" w:rsidRDefault="00A365F7" w:rsidP="00A365F7">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A365F7" w:rsidRPr="00D011A8" w:rsidRDefault="00A365F7" w:rsidP="00A365F7">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A365F7" w:rsidRPr="00D011A8" w:rsidRDefault="00A365F7" w:rsidP="00A365F7">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A365F7" w:rsidRPr="00D011A8" w:rsidRDefault="00A365F7" w:rsidP="00A365F7">
            <w:pPr>
              <w:rPr>
                <w:rFonts w:ascii="Calibri" w:hAnsi="Calibri" w:cs="Calibri"/>
                <w:sz w:val="2"/>
                <w:szCs w:val="2"/>
                <w:lang w:val="es-BO"/>
              </w:rPr>
            </w:pPr>
          </w:p>
        </w:tc>
        <w:tc>
          <w:tcPr>
            <w:tcW w:w="267" w:type="dxa"/>
            <w:tcBorders>
              <w:top w:val="nil"/>
              <w:left w:val="nil"/>
              <w:bottom w:val="nil"/>
              <w:right w:val="single" w:sz="12" w:space="0" w:color="auto"/>
            </w:tcBorders>
            <w:shd w:val="clear" w:color="auto" w:fill="auto"/>
            <w:noWrap/>
            <w:vAlign w:val="bottom"/>
            <w:hideMark/>
          </w:tcPr>
          <w:p w14:paraId="0C5DC5E5"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r>
      <w:tr w:rsidR="00A365F7"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A365F7" w:rsidRPr="00D011A8" w:rsidRDefault="00A365F7" w:rsidP="00A365F7">
            <w:pPr>
              <w:rPr>
                <w:rFonts w:ascii="Arial" w:hAnsi="Arial" w:cs="Arial"/>
                <w:b/>
                <w:bCs/>
                <w:lang w:val="es-BO"/>
              </w:rPr>
            </w:pPr>
            <w:r w:rsidRPr="00D011A8">
              <w:rPr>
                <w:rFonts w:ascii="Arial" w:hAnsi="Arial" w:cs="Arial"/>
                <w:b/>
                <w:bCs/>
                <w:lang w:val="es-BO"/>
              </w:rPr>
              <w:t xml:space="preserve">2.     INFORMACIÓN SOBRE NOTIFICACIONES/COMUNICACIONES </w:t>
            </w:r>
          </w:p>
        </w:tc>
      </w:tr>
      <w:tr w:rsidR="00A365F7" w:rsidRPr="00D011A8" w14:paraId="2F49E46A" w14:textId="77777777" w:rsidTr="00A365F7">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A365F7" w:rsidRPr="00D011A8" w:rsidRDefault="00A365F7" w:rsidP="00A365F7">
            <w:pPr>
              <w:rPr>
                <w:rFonts w:ascii="Arial" w:hAnsi="Arial" w:cs="Arial"/>
                <w:b/>
                <w:bCs/>
                <w:sz w:val="2"/>
                <w:szCs w:val="2"/>
                <w:lang w:val="es-BO"/>
              </w:rPr>
            </w:pPr>
          </w:p>
        </w:tc>
        <w:tc>
          <w:tcPr>
            <w:tcW w:w="371" w:type="dxa"/>
            <w:tcBorders>
              <w:top w:val="nil"/>
              <w:left w:val="nil"/>
              <w:bottom w:val="nil"/>
              <w:right w:val="nil"/>
            </w:tcBorders>
            <w:shd w:val="clear" w:color="auto" w:fill="auto"/>
            <w:vAlign w:val="center"/>
            <w:hideMark/>
          </w:tcPr>
          <w:p w14:paraId="52BFCF4C" w14:textId="77777777" w:rsidR="00A365F7" w:rsidRPr="00D011A8" w:rsidRDefault="00A365F7" w:rsidP="00A365F7">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A365F7" w:rsidRPr="00D011A8" w:rsidRDefault="00A365F7" w:rsidP="00A365F7">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A365F7" w:rsidRPr="00D011A8" w:rsidRDefault="00A365F7" w:rsidP="00A365F7">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A365F7" w:rsidRPr="00D011A8" w:rsidRDefault="00A365F7" w:rsidP="00A365F7">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A365F7" w:rsidRPr="00D011A8" w:rsidRDefault="00A365F7" w:rsidP="00A365F7">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A365F7" w:rsidRPr="00D011A8" w:rsidRDefault="00A365F7" w:rsidP="00A365F7">
            <w:pPr>
              <w:rPr>
                <w:rFonts w:ascii="Arial" w:hAnsi="Arial" w:cs="Arial"/>
                <w:b/>
                <w:bCs/>
                <w:sz w:val="2"/>
                <w:szCs w:val="2"/>
                <w:lang w:val="es-BO"/>
              </w:rPr>
            </w:pPr>
          </w:p>
        </w:tc>
        <w:tc>
          <w:tcPr>
            <w:tcW w:w="267" w:type="dxa"/>
            <w:tcBorders>
              <w:top w:val="nil"/>
              <w:left w:val="nil"/>
              <w:bottom w:val="nil"/>
              <w:right w:val="single" w:sz="12" w:space="0" w:color="auto"/>
            </w:tcBorders>
            <w:shd w:val="clear" w:color="auto" w:fill="auto"/>
            <w:vAlign w:val="center"/>
            <w:hideMark/>
          </w:tcPr>
          <w:p w14:paraId="1F5231B6"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r>
      <w:tr w:rsidR="00A365F7" w:rsidRPr="00D011A8" w14:paraId="661022DC" w14:textId="77777777" w:rsidTr="00A365F7">
        <w:trPr>
          <w:trHeight w:val="298"/>
          <w:jc w:val="center"/>
        </w:trPr>
        <w:tc>
          <w:tcPr>
            <w:tcW w:w="3008" w:type="dxa"/>
            <w:gridSpan w:val="9"/>
            <w:vMerge w:val="restart"/>
            <w:tcBorders>
              <w:top w:val="nil"/>
              <w:left w:val="single" w:sz="12" w:space="0" w:color="auto"/>
              <w:bottom w:val="nil"/>
              <w:right w:val="nil"/>
            </w:tcBorders>
            <w:shd w:val="clear" w:color="auto" w:fill="auto"/>
            <w:vAlign w:val="center"/>
            <w:hideMark/>
          </w:tcPr>
          <w:p w14:paraId="40CC936B"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A365F7" w:rsidRPr="00D011A8" w:rsidRDefault="00A365F7" w:rsidP="00A365F7">
            <w:pPr>
              <w:jc w:val="right"/>
              <w:rPr>
                <w:rFonts w:ascii="Arial" w:hAnsi="Arial" w:cs="Arial"/>
                <w:bCs/>
                <w:lang w:val="es-BO"/>
              </w:rPr>
            </w:pPr>
            <w:r w:rsidRPr="00D011A8">
              <w:rPr>
                <w:rFonts w:ascii="Arial" w:hAnsi="Arial" w:cs="Arial"/>
                <w:bCs/>
                <w:lang w:val="es-BO"/>
              </w:rPr>
              <w:t>Fax:</w:t>
            </w:r>
          </w:p>
          <w:p w14:paraId="55B18D45" w14:textId="77777777" w:rsidR="00A365F7" w:rsidRPr="00D011A8" w:rsidRDefault="00A365F7" w:rsidP="00A365F7">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A365F7" w:rsidRPr="00D011A8" w:rsidRDefault="00A365F7" w:rsidP="00A365F7">
            <w:pPr>
              <w:jc w:val="center"/>
              <w:rPr>
                <w:rFonts w:ascii="Arial" w:hAnsi="Arial" w:cs="Arial"/>
                <w:lang w:val="es-BO"/>
              </w:rPr>
            </w:pPr>
            <w:r w:rsidRPr="00D011A8">
              <w:rPr>
                <w:rFonts w:ascii="Arial" w:hAnsi="Arial" w:cs="Arial"/>
                <w:lang w:val="es-BO"/>
              </w:rPr>
              <w:t> </w:t>
            </w:r>
          </w:p>
        </w:tc>
        <w:tc>
          <w:tcPr>
            <w:tcW w:w="267" w:type="dxa"/>
            <w:tcBorders>
              <w:top w:val="nil"/>
              <w:left w:val="nil"/>
              <w:bottom w:val="nil"/>
              <w:right w:val="single" w:sz="12" w:space="0" w:color="auto"/>
            </w:tcBorders>
            <w:shd w:val="clear" w:color="auto" w:fill="auto"/>
            <w:vAlign w:val="center"/>
            <w:hideMark/>
          </w:tcPr>
          <w:p w14:paraId="74CC8B7D"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3D82B718" w14:textId="77777777" w:rsidTr="00A365F7">
        <w:trPr>
          <w:trHeight w:val="71"/>
          <w:jc w:val="center"/>
        </w:trPr>
        <w:tc>
          <w:tcPr>
            <w:tcW w:w="3008" w:type="dxa"/>
            <w:gridSpan w:val="9"/>
            <w:vMerge/>
            <w:tcBorders>
              <w:top w:val="nil"/>
              <w:left w:val="single" w:sz="12" w:space="0" w:color="auto"/>
              <w:bottom w:val="nil"/>
              <w:right w:val="nil"/>
            </w:tcBorders>
            <w:vAlign w:val="center"/>
            <w:hideMark/>
          </w:tcPr>
          <w:p w14:paraId="141633DB" w14:textId="77777777" w:rsidR="00A365F7" w:rsidRPr="00D011A8" w:rsidRDefault="00A365F7" w:rsidP="00A365F7">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A365F7" w:rsidRPr="00D011A8" w:rsidRDefault="00A365F7" w:rsidP="00A365F7">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A365F7" w:rsidRPr="00D011A8" w:rsidRDefault="00A365F7" w:rsidP="00A365F7">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A365F7" w:rsidRPr="00D011A8" w:rsidRDefault="00A365F7" w:rsidP="00A365F7">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A365F7" w:rsidRPr="00D011A8" w:rsidRDefault="00A365F7" w:rsidP="00A365F7">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A365F7" w:rsidRPr="00D011A8" w:rsidRDefault="00A365F7" w:rsidP="00A365F7">
            <w:pPr>
              <w:rPr>
                <w:rFonts w:ascii="Arial" w:hAnsi="Arial" w:cs="Arial"/>
                <w:sz w:val="2"/>
                <w:szCs w:val="2"/>
                <w:lang w:val="es-BO"/>
              </w:rPr>
            </w:pPr>
          </w:p>
        </w:tc>
        <w:tc>
          <w:tcPr>
            <w:tcW w:w="267" w:type="dxa"/>
            <w:tcBorders>
              <w:top w:val="nil"/>
              <w:left w:val="nil"/>
              <w:bottom w:val="nil"/>
              <w:right w:val="single" w:sz="12" w:space="0" w:color="auto"/>
            </w:tcBorders>
            <w:shd w:val="clear" w:color="auto" w:fill="auto"/>
            <w:vAlign w:val="center"/>
            <w:hideMark/>
          </w:tcPr>
          <w:p w14:paraId="614F6280"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r>
      <w:tr w:rsidR="00A365F7" w:rsidRPr="00D011A8" w14:paraId="034C88A3" w14:textId="77777777" w:rsidTr="00A365F7">
        <w:trPr>
          <w:trHeight w:val="267"/>
          <w:jc w:val="center"/>
        </w:trPr>
        <w:tc>
          <w:tcPr>
            <w:tcW w:w="3008" w:type="dxa"/>
            <w:gridSpan w:val="9"/>
            <w:vMerge/>
            <w:tcBorders>
              <w:top w:val="nil"/>
              <w:left w:val="single" w:sz="12" w:space="0" w:color="auto"/>
              <w:bottom w:val="nil"/>
              <w:right w:val="nil"/>
            </w:tcBorders>
            <w:vAlign w:val="center"/>
            <w:hideMark/>
          </w:tcPr>
          <w:p w14:paraId="5AB6F174" w14:textId="77777777" w:rsidR="00A365F7" w:rsidRPr="00D011A8" w:rsidRDefault="00A365F7" w:rsidP="00A365F7">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A365F7" w:rsidRPr="00D011A8" w:rsidRDefault="00A365F7" w:rsidP="00A365F7">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A365F7" w:rsidRPr="00D011A8" w:rsidRDefault="00A365F7" w:rsidP="00A365F7">
            <w:pPr>
              <w:jc w:val="center"/>
              <w:rPr>
                <w:rFonts w:ascii="Arial" w:hAnsi="Arial" w:cs="Arial"/>
                <w:lang w:val="es-BO"/>
              </w:rPr>
            </w:pPr>
            <w:r w:rsidRPr="00D011A8">
              <w:rPr>
                <w:rFonts w:ascii="Arial" w:hAnsi="Arial" w:cs="Arial"/>
                <w:lang w:val="es-BO"/>
              </w:rPr>
              <w:t> </w:t>
            </w:r>
          </w:p>
        </w:tc>
        <w:tc>
          <w:tcPr>
            <w:tcW w:w="267" w:type="dxa"/>
            <w:tcBorders>
              <w:top w:val="nil"/>
              <w:left w:val="nil"/>
              <w:bottom w:val="nil"/>
              <w:right w:val="single" w:sz="12" w:space="0" w:color="auto"/>
            </w:tcBorders>
            <w:shd w:val="clear" w:color="auto" w:fill="auto"/>
            <w:vAlign w:val="center"/>
            <w:hideMark/>
          </w:tcPr>
          <w:p w14:paraId="31B4E1F0"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103A65BF" w14:textId="77777777" w:rsidTr="00A365F7">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1751" w:type="dxa"/>
            <w:gridSpan w:val="5"/>
            <w:tcBorders>
              <w:top w:val="nil"/>
              <w:left w:val="nil"/>
              <w:bottom w:val="single" w:sz="12" w:space="0" w:color="auto"/>
              <w:right w:val="nil"/>
            </w:tcBorders>
            <w:shd w:val="clear" w:color="auto" w:fill="auto"/>
            <w:vAlign w:val="center"/>
            <w:hideMark/>
          </w:tcPr>
          <w:p w14:paraId="54F8C0A7"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A365F7" w:rsidRPr="00D011A8" w:rsidRDefault="00A365F7" w:rsidP="00A365F7">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267" w:type="dxa"/>
            <w:tcBorders>
              <w:top w:val="nil"/>
              <w:left w:val="nil"/>
              <w:bottom w:val="single" w:sz="12" w:space="0" w:color="auto"/>
              <w:right w:val="single" w:sz="12" w:space="0" w:color="auto"/>
            </w:tcBorders>
            <w:shd w:val="clear" w:color="auto" w:fill="auto"/>
            <w:vAlign w:val="center"/>
            <w:hideMark/>
          </w:tcPr>
          <w:p w14:paraId="10AB21B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07A37">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010838A8" w:rsidR="00FF68EE" w:rsidRDefault="003B599A" w:rsidP="00716AAB">
      <w:pPr>
        <w:spacing w:line="200" w:lineRule="exact"/>
        <w:jc w:val="center"/>
        <w:rPr>
          <w:rFonts w:cs="Arial"/>
          <w:b/>
          <w:szCs w:val="18"/>
        </w:rPr>
      </w:pPr>
      <w:r w:rsidRPr="003B599A">
        <w:rPr>
          <w:rFonts w:cs="Arial"/>
          <w:b/>
          <w:szCs w:val="18"/>
        </w:rPr>
        <w:t>PROFESIONAL JUNIOR – CLPZ 1</w:t>
      </w:r>
    </w:p>
    <w:p w14:paraId="33723151" w14:textId="77777777" w:rsidR="003B599A" w:rsidRPr="00D011A8" w:rsidRDefault="003B599A"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7263B6">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0E526C54" w:rsidR="00FF68EE" w:rsidRPr="00684D9A" w:rsidRDefault="003B599A" w:rsidP="00684D9A">
            <w:pPr>
              <w:numPr>
                <w:ilvl w:val="1"/>
                <w:numId w:val="37"/>
              </w:numPr>
              <w:tabs>
                <w:tab w:val="clear" w:pos="1919"/>
                <w:tab w:val="num" w:pos="549"/>
              </w:tabs>
              <w:ind w:left="124" w:right="119" w:hanging="142"/>
              <w:rPr>
                <w:rFonts w:cs="Tahoma"/>
                <w:szCs w:val="18"/>
              </w:rPr>
            </w:pPr>
            <w:r w:rsidRPr="00871D5D">
              <w:rPr>
                <w:rFonts w:cs="Tahoma"/>
                <w:szCs w:val="18"/>
              </w:rPr>
              <w:t>Título en Provisión Nacional d</w:t>
            </w:r>
            <w:r>
              <w:rPr>
                <w:rFonts w:cs="Tahoma"/>
                <w:szCs w:val="18"/>
              </w:rPr>
              <w:t>e Licenciatura en Ciencias Administrativas, Licenciatura en Comercio Exterior, o Licenciatura en Comercio Internacional,</w:t>
            </w:r>
            <w:r w:rsidRPr="00871D5D">
              <w:rPr>
                <w:rFonts w:cs="Tahoma"/>
                <w:szCs w:val="18"/>
              </w:rPr>
              <w:t xml:space="preserve"> este requisito es un factor de habilitación.</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993586" w14:textId="77777777" w:rsidR="003B599A" w:rsidRPr="00871D5D" w:rsidRDefault="003B599A" w:rsidP="003B599A">
            <w:pPr>
              <w:numPr>
                <w:ilvl w:val="1"/>
                <w:numId w:val="37"/>
              </w:numPr>
              <w:ind w:left="129" w:right="51" w:hanging="129"/>
              <w:contextualSpacing/>
              <w:rPr>
                <w:rFonts w:cs="Tahoma"/>
                <w:szCs w:val="18"/>
              </w:rPr>
            </w:pPr>
            <w:r w:rsidRPr="00871D5D">
              <w:rPr>
                <w:rFonts w:cs="Tahoma"/>
                <w:szCs w:val="18"/>
              </w:rPr>
              <w:t>Certificación que acredite conocimiento en</w:t>
            </w:r>
            <w:r>
              <w:rPr>
                <w:rFonts w:cs="Tahoma"/>
                <w:szCs w:val="18"/>
              </w:rPr>
              <w:t xml:space="preserve"> Legislación Aduanera</w:t>
            </w:r>
            <w:r w:rsidRPr="00871D5D">
              <w:rPr>
                <w:rFonts w:cs="Tahoma"/>
                <w:szCs w:val="18"/>
              </w:rPr>
              <w:t xml:space="preserve"> (indispensable)</w:t>
            </w:r>
          </w:p>
          <w:p w14:paraId="05CFF5C1" w14:textId="2CA73930" w:rsidR="00FF68EE" w:rsidRPr="00FB4C6C" w:rsidRDefault="003B599A" w:rsidP="003B599A">
            <w:pPr>
              <w:numPr>
                <w:ilvl w:val="1"/>
                <w:numId w:val="37"/>
              </w:numPr>
              <w:ind w:left="129" w:right="51" w:hanging="129"/>
              <w:contextualSpacing/>
              <w:rPr>
                <w:rFonts w:cs="Tahoma"/>
                <w:szCs w:val="18"/>
              </w:rPr>
            </w:pPr>
            <w:r w:rsidRPr="00871D5D">
              <w:rPr>
                <w:rFonts w:cs="Tahoma"/>
                <w:szCs w:val="18"/>
              </w:rPr>
              <w:t xml:space="preserve">Certificación que acredite conocimiento </w:t>
            </w:r>
            <w:r>
              <w:rPr>
                <w:rFonts w:cs="Tahoma"/>
                <w:szCs w:val="18"/>
              </w:rPr>
              <w:t>de procedimientos aduaneros. (Indispensable)</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5F7C2C15" w:rsidR="00FF68EE" w:rsidRPr="0023789E" w:rsidRDefault="00FB4C6C" w:rsidP="00DA25E1">
            <w:pPr>
              <w:spacing w:line="200" w:lineRule="exact"/>
              <w:rPr>
                <w:rFonts w:cs="Arial"/>
                <w:szCs w:val="18"/>
                <w:lang w:val="es-BO"/>
              </w:rPr>
            </w:pPr>
            <w:r>
              <w:rPr>
                <w:rFonts w:cs="Arial"/>
                <w:szCs w:val="18"/>
                <w:lang w:val="es-BO"/>
              </w:rPr>
              <w:t xml:space="preserve">• </w:t>
            </w:r>
            <w:r w:rsidR="003B599A" w:rsidRPr="003B599A">
              <w:rPr>
                <w:rFonts w:cs="Arial"/>
                <w:szCs w:val="18"/>
                <w:lang w:val="es-BO"/>
              </w:rPr>
              <w:t>Experiencia profesional mínima de dos (2) años, plazo computado a partir de la fecha de emisión del Título en Provisión Nacional.</w:t>
            </w:r>
            <w:r w:rsidR="00DA25E1" w:rsidRPr="00DA25E1">
              <w:rPr>
                <w:rFonts w:cs="Arial"/>
                <w:szCs w:val="18"/>
                <w:lang w:val="es-BO"/>
              </w:rPr>
              <w:t>.</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5C8D18" w14:textId="227D671B" w:rsidR="003B599A" w:rsidRPr="003B599A" w:rsidRDefault="00FB4C6C" w:rsidP="003B599A">
            <w:pPr>
              <w:spacing w:line="200" w:lineRule="exact"/>
              <w:rPr>
                <w:rFonts w:cs="Arial"/>
                <w:szCs w:val="18"/>
                <w:lang w:val="es-BO"/>
              </w:rPr>
            </w:pPr>
            <w:r>
              <w:rPr>
                <w:rFonts w:cs="Arial"/>
                <w:szCs w:val="18"/>
                <w:lang w:val="es-BO"/>
              </w:rPr>
              <w:t xml:space="preserve">• </w:t>
            </w:r>
            <w:r w:rsidR="003B599A" w:rsidRPr="003B599A">
              <w:rPr>
                <w:rFonts w:cs="Arial"/>
                <w:szCs w:val="18"/>
                <w:lang w:val="es-BO"/>
              </w:rPr>
              <w:t>Experiencia profesional mínima de un (1) año desempeñando funciones en el área de importaciones, despachos aduaneros en empresas públicas y/o privadas.</w:t>
            </w:r>
          </w:p>
          <w:p w14:paraId="749DB538" w14:textId="521A09DD" w:rsidR="003B599A" w:rsidRPr="003B599A" w:rsidRDefault="003B599A" w:rsidP="003B599A">
            <w:pPr>
              <w:spacing w:line="200" w:lineRule="exact"/>
              <w:rPr>
                <w:rFonts w:cs="Arial"/>
                <w:szCs w:val="18"/>
                <w:lang w:val="es-BO"/>
              </w:rPr>
            </w:pPr>
            <w:r>
              <w:rPr>
                <w:rFonts w:cs="Arial"/>
                <w:szCs w:val="18"/>
                <w:lang w:val="es-BO"/>
              </w:rPr>
              <w:t xml:space="preserve">• </w:t>
            </w:r>
            <w:r w:rsidRPr="003B599A">
              <w:rPr>
                <w:rFonts w:cs="Arial"/>
                <w:szCs w:val="18"/>
                <w:lang w:val="es-BO"/>
              </w:rPr>
              <w:t>Se valorará experiencia de trabajo en el área administrativa en empresas del sector   eléctrico.</w:t>
            </w:r>
          </w:p>
          <w:p w14:paraId="05D1DBA6" w14:textId="229836FF" w:rsidR="002A509F" w:rsidRPr="00E23E79" w:rsidRDefault="003B599A" w:rsidP="003B599A">
            <w:pPr>
              <w:spacing w:line="200" w:lineRule="exact"/>
              <w:rPr>
                <w:rFonts w:cs="Arial"/>
                <w:szCs w:val="18"/>
                <w:lang w:val="es-BO"/>
              </w:rPr>
            </w:pPr>
            <w:r>
              <w:rPr>
                <w:rFonts w:cs="Arial"/>
                <w:szCs w:val="18"/>
                <w:lang w:val="es-BO"/>
              </w:rPr>
              <w:t xml:space="preserve">• </w:t>
            </w:r>
            <w:r w:rsidRPr="003B599A">
              <w:rPr>
                <w:rFonts w:cs="Arial"/>
                <w:szCs w:val="18"/>
                <w:lang w:val="es-BO"/>
              </w:rPr>
              <w:t>Nota: El proponente deberá acreditar la experiencia general y especifica por medio de Certificados de Trabajo.</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91239F" w:rsidRPr="00D011A8" w14:paraId="266AFDF5" w14:textId="77777777" w:rsidTr="00B47D4D">
        <w:trPr>
          <w:trHeight w:val="300"/>
        </w:trPr>
        <w:tc>
          <w:tcPr>
            <w:tcW w:w="984" w:type="dxa"/>
            <w:shd w:val="clear" w:color="000000" w:fill="FFFFFF"/>
            <w:vAlign w:val="bottom"/>
          </w:tcPr>
          <w:p w14:paraId="29928C9A" w14:textId="77777777" w:rsidR="0091239F" w:rsidRPr="00D011A8" w:rsidRDefault="0091239F" w:rsidP="0042344A">
            <w:pPr>
              <w:jc w:val="center"/>
              <w:rPr>
                <w:rFonts w:ascii="Arial" w:hAnsi="Arial" w:cs="Arial"/>
                <w:szCs w:val="18"/>
                <w:lang w:val="es-BO" w:eastAsia="es-BO"/>
              </w:rPr>
            </w:pPr>
          </w:p>
        </w:tc>
        <w:tc>
          <w:tcPr>
            <w:tcW w:w="2626" w:type="dxa"/>
            <w:shd w:val="clear" w:color="000000" w:fill="FFFFFF"/>
            <w:vAlign w:val="bottom"/>
          </w:tcPr>
          <w:p w14:paraId="7628AF08" w14:textId="77777777" w:rsidR="0091239F" w:rsidRPr="00D011A8" w:rsidRDefault="0091239F" w:rsidP="0042344A">
            <w:pPr>
              <w:jc w:val="center"/>
              <w:rPr>
                <w:rFonts w:ascii="Arial" w:hAnsi="Arial" w:cs="Arial"/>
                <w:b/>
                <w:bCs/>
                <w:lang w:val="es-BO" w:eastAsia="es-BO"/>
              </w:rPr>
            </w:pPr>
          </w:p>
        </w:tc>
        <w:tc>
          <w:tcPr>
            <w:tcW w:w="2080" w:type="dxa"/>
            <w:shd w:val="clear" w:color="000000" w:fill="FFFFFF"/>
            <w:vAlign w:val="bottom"/>
          </w:tcPr>
          <w:p w14:paraId="11CFC3DD" w14:textId="77777777" w:rsidR="0091239F" w:rsidRPr="00D011A8" w:rsidRDefault="0091239F" w:rsidP="0042344A">
            <w:pPr>
              <w:jc w:val="center"/>
              <w:rPr>
                <w:rFonts w:ascii="Arial" w:hAnsi="Arial" w:cs="Arial"/>
                <w:b/>
                <w:bCs/>
                <w:lang w:val="es-BO" w:eastAsia="es-BO"/>
              </w:rPr>
            </w:pPr>
          </w:p>
        </w:tc>
        <w:tc>
          <w:tcPr>
            <w:tcW w:w="1480" w:type="dxa"/>
            <w:shd w:val="clear" w:color="000000" w:fill="FFFFFF"/>
            <w:vAlign w:val="bottom"/>
          </w:tcPr>
          <w:p w14:paraId="6A99B5CC" w14:textId="77777777" w:rsidR="0091239F" w:rsidRPr="00D011A8" w:rsidRDefault="0091239F" w:rsidP="0042344A">
            <w:pPr>
              <w:jc w:val="center"/>
              <w:rPr>
                <w:rFonts w:ascii="Arial" w:hAnsi="Arial" w:cs="Arial"/>
                <w:b/>
                <w:bCs/>
                <w:lang w:val="es-BO" w:eastAsia="es-BO"/>
              </w:rPr>
            </w:pPr>
          </w:p>
        </w:tc>
        <w:tc>
          <w:tcPr>
            <w:tcW w:w="2320" w:type="dxa"/>
            <w:shd w:val="clear" w:color="000000" w:fill="FFFFFF"/>
            <w:vAlign w:val="bottom"/>
          </w:tcPr>
          <w:p w14:paraId="25E03C03" w14:textId="77777777" w:rsidR="0091239F" w:rsidRPr="00D011A8" w:rsidRDefault="0091239F" w:rsidP="0042344A">
            <w:pPr>
              <w:jc w:val="center"/>
              <w:rPr>
                <w:rFonts w:ascii="Arial" w:hAnsi="Arial" w:cs="Arial"/>
                <w:b/>
                <w:bCs/>
                <w:lang w:val="es-BO" w:eastAsia="es-BO"/>
              </w:rPr>
            </w:pP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322004FB" w14:textId="116BED20" w:rsidR="004C09AC" w:rsidRDefault="002E7FB5" w:rsidP="002E7FB5">
            <w:pPr>
              <w:jc w:val="center"/>
              <w:rPr>
                <w:rFonts w:cs="Calibri"/>
                <w:szCs w:val="22"/>
                <w:lang w:eastAsia="es-BO"/>
              </w:rPr>
            </w:pPr>
            <w:r w:rsidRPr="003076A3">
              <w:rPr>
                <w:rFonts w:cs="Calibri"/>
                <w:szCs w:val="22"/>
                <w:lang w:eastAsia="es-BO"/>
              </w:rPr>
              <w:t>Cargo:</w:t>
            </w:r>
          </w:p>
          <w:p w14:paraId="7474933A" w14:textId="77777777" w:rsidR="004C09AC" w:rsidRDefault="004C09AC" w:rsidP="002E7FB5">
            <w:pPr>
              <w:jc w:val="center"/>
              <w:rPr>
                <w:rFonts w:cs="Calibri"/>
                <w:szCs w:val="22"/>
                <w:lang w:eastAsia="es-BO"/>
              </w:rPr>
            </w:pPr>
          </w:p>
          <w:p w14:paraId="5E6C4893" w14:textId="70E6FA99" w:rsidR="002E7FB5" w:rsidRPr="003076A3" w:rsidRDefault="002E7FB5" w:rsidP="002E7FB5">
            <w:pPr>
              <w:jc w:val="center"/>
              <w:rPr>
                <w:rFonts w:cs="Calibri"/>
                <w:szCs w:val="22"/>
                <w:lang w:eastAsia="es-BO"/>
              </w:rPr>
            </w:pPr>
            <w:r>
              <w:rPr>
                <w:rFonts w:cs="Calibri"/>
                <w:szCs w:val="22"/>
                <w:lang w:eastAsia="es-BO"/>
              </w:rPr>
              <w:t xml:space="preserve">Desde: ( /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7B290D0F" w14:textId="693919B9" w:rsidR="002E7FB5" w:rsidRDefault="002E7FB5" w:rsidP="002E7FB5">
            <w:pPr>
              <w:jc w:val="center"/>
              <w:rPr>
                <w:rFonts w:cs="Calibri"/>
                <w:szCs w:val="22"/>
                <w:lang w:eastAsia="es-BO"/>
              </w:rPr>
            </w:pPr>
            <w:r>
              <w:rPr>
                <w:rFonts w:cs="Calibri"/>
                <w:szCs w:val="22"/>
                <w:lang w:eastAsia="es-BO"/>
              </w:rPr>
              <w:t xml:space="preserve">Hasta: ( / /  </w:t>
            </w:r>
            <w:r w:rsidRPr="003076A3">
              <w:rPr>
                <w:rFonts w:cs="Calibri"/>
                <w:szCs w:val="22"/>
                <w:lang w:eastAsia="es-BO"/>
              </w:rPr>
              <w:t>)</w:t>
            </w:r>
          </w:p>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1C0042CA" w14:textId="77777777" w:rsidR="007F3F61" w:rsidRDefault="007F3F61" w:rsidP="007F3F61">
            <w:pPr>
              <w:jc w:val="center"/>
              <w:rPr>
                <w:rFonts w:cs="Calibri"/>
                <w:szCs w:val="22"/>
                <w:lang w:eastAsia="es-BO"/>
              </w:rPr>
            </w:pPr>
            <w:r w:rsidRPr="003076A3">
              <w:rPr>
                <w:rFonts w:cs="Calibri"/>
                <w:szCs w:val="22"/>
                <w:lang w:eastAsia="es-BO"/>
              </w:rPr>
              <w:t>Cargo:</w:t>
            </w:r>
          </w:p>
          <w:p w14:paraId="510F0A3C" w14:textId="77777777" w:rsidR="007F3F61" w:rsidRPr="003076A3" w:rsidRDefault="007F3F61" w:rsidP="007F3F61">
            <w:pPr>
              <w:jc w:val="center"/>
              <w:rPr>
                <w:rFonts w:cs="Calibri"/>
                <w:szCs w:val="22"/>
                <w:lang w:eastAsia="es-BO"/>
              </w:rPr>
            </w:pPr>
            <w:r>
              <w:rPr>
                <w:rFonts w:cs="Calibri"/>
                <w:szCs w:val="22"/>
                <w:lang w:eastAsia="es-BO"/>
              </w:rPr>
              <w:t xml:space="preserve">Desde: ( /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23F4C0A2" w14:textId="67D2B57E" w:rsidR="007A2DD1" w:rsidRPr="007F3F61" w:rsidRDefault="007F3F61" w:rsidP="007F3F61">
            <w:pPr>
              <w:jc w:val="center"/>
              <w:rPr>
                <w:rFonts w:cs="Calibri"/>
                <w:szCs w:val="22"/>
                <w:lang w:eastAsia="es-BO"/>
              </w:rPr>
            </w:pPr>
            <w:r>
              <w:rPr>
                <w:rFonts w:cs="Calibri"/>
                <w:szCs w:val="22"/>
                <w:lang w:eastAsia="es-BO"/>
              </w:rPr>
              <w:lastRenderedPageBreak/>
              <w:t xml:space="preserve">Hasta: ( / /  </w:t>
            </w:r>
            <w:r w:rsidRPr="003076A3">
              <w:rPr>
                <w:rFonts w:cs="Calibri"/>
                <w:szCs w:val="22"/>
                <w:lang w:eastAsia="es-BO"/>
              </w:rPr>
              <w:t>)</w:t>
            </w:r>
            <w:r w:rsidR="007A2DD1"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lastRenderedPageBreak/>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lastRenderedPageBreak/>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52B10164" w14:textId="77777777" w:rsidR="002C33C6" w:rsidRDefault="002C33C6" w:rsidP="002C33C6">
            <w:pPr>
              <w:jc w:val="center"/>
              <w:rPr>
                <w:rFonts w:cs="Calibri"/>
                <w:szCs w:val="22"/>
                <w:lang w:eastAsia="es-BO"/>
              </w:rPr>
            </w:pPr>
            <w:r w:rsidRPr="003076A3">
              <w:rPr>
                <w:rFonts w:cs="Calibri"/>
                <w:szCs w:val="22"/>
                <w:lang w:eastAsia="es-BO"/>
              </w:rPr>
              <w:t>Cargo:</w:t>
            </w:r>
          </w:p>
          <w:p w14:paraId="6B8F3111" w14:textId="77777777" w:rsidR="002C33C6" w:rsidRPr="003076A3" w:rsidRDefault="002C33C6" w:rsidP="002C33C6">
            <w:pPr>
              <w:jc w:val="center"/>
              <w:rPr>
                <w:rFonts w:cs="Calibri"/>
                <w:szCs w:val="22"/>
                <w:lang w:eastAsia="es-BO"/>
              </w:rPr>
            </w:pPr>
            <w:r>
              <w:rPr>
                <w:rFonts w:cs="Calibri"/>
                <w:szCs w:val="22"/>
                <w:lang w:eastAsia="es-BO"/>
              </w:rPr>
              <w:t xml:space="preserve">Desde: ( /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33CC2959" w14:textId="6F5A4DE9" w:rsidR="007A2DD1" w:rsidRPr="00D011A8" w:rsidRDefault="002C33C6" w:rsidP="002C33C6">
            <w:pPr>
              <w:jc w:val="center"/>
              <w:rPr>
                <w:rFonts w:ascii="Arial" w:hAnsi="Arial" w:cs="Arial"/>
                <w:szCs w:val="18"/>
                <w:lang w:val="es-BO" w:eastAsia="es-BO"/>
              </w:rPr>
            </w:pPr>
            <w:r>
              <w:rPr>
                <w:rFonts w:cs="Calibri"/>
                <w:szCs w:val="22"/>
                <w:lang w:eastAsia="es-BO"/>
              </w:rPr>
              <w:t xml:space="preserve">Hasta: ( / /  </w:t>
            </w:r>
            <w:r w:rsidRPr="003076A3">
              <w:rPr>
                <w:rFonts w:cs="Calibri"/>
                <w:szCs w:val="22"/>
                <w:lang w:eastAsia="es-BO"/>
              </w:rPr>
              <w:t>)</w:t>
            </w:r>
            <w:r w:rsidRPr="00D011A8">
              <w:rPr>
                <w:rFonts w:ascii="Calibri" w:hAnsi="Calibri" w:cs="Calibri"/>
                <w:szCs w:val="22"/>
                <w:lang w:val="es-BO" w:eastAsia="es-BO"/>
              </w:rPr>
              <w:t> </w:t>
            </w:r>
            <w:r w:rsidR="007A2DD1"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766BE3D8" w14:textId="77777777" w:rsidR="002C33C6" w:rsidRDefault="002C33C6" w:rsidP="002C33C6">
            <w:pPr>
              <w:jc w:val="center"/>
              <w:rPr>
                <w:rFonts w:cs="Calibri"/>
                <w:szCs w:val="22"/>
                <w:lang w:eastAsia="es-BO"/>
              </w:rPr>
            </w:pPr>
            <w:r w:rsidRPr="003076A3">
              <w:rPr>
                <w:rFonts w:cs="Calibri"/>
                <w:szCs w:val="22"/>
                <w:lang w:eastAsia="es-BO"/>
              </w:rPr>
              <w:t>Cargo:</w:t>
            </w:r>
          </w:p>
          <w:p w14:paraId="2410CD95" w14:textId="77777777" w:rsidR="002C33C6" w:rsidRPr="003076A3" w:rsidRDefault="002C33C6" w:rsidP="002C33C6">
            <w:pPr>
              <w:jc w:val="center"/>
              <w:rPr>
                <w:rFonts w:cs="Calibri"/>
                <w:szCs w:val="22"/>
                <w:lang w:eastAsia="es-BO"/>
              </w:rPr>
            </w:pPr>
            <w:r>
              <w:rPr>
                <w:rFonts w:cs="Calibri"/>
                <w:szCs w:val="22"/>
                <w:lang w:eastAsia="es-BO"/>
              </w:rPr>
              <w:t xml:space="preserve">Desde: ( /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40664AB0" w14:textId="2F2F6847" w:rsidR="007A2DD1" w:rsidRPr="00D011A8" w:rsidRDefault="002C33C6" w:rsidP="000E6ABD">
            <w:pPr>
              <w:jc w:val="center"/>
              <w:rPr>
                <w:rFonts w:ascii="Arial" w:hAnsi="Arial" w:cs="Arial"/>
                <w:szCs w:val="18"/>
                <w:lang w:val="es-BO" w:eastAsia="es-BO"/>
              </w:rPr>
            </w:pPr>
            <w:r>
              <w:rPr>
                <w:rFonts w:cs="Calibri"/>
                <w:szCs w:val="22"/>
                <w:lang w:eastAsia="es-BO"/>
              </w:rPr>
              <w:t xml:space="preserve">Hasta: ( / /  </w:t>
            </w:r>
            <w:r w:rsidRPr="003076A3">
              <w:rPr>
                <w:rFonts w:cs="Calibri"/>
                <w:szCs w:val="22"/>
                <w:lang w:eastAsia="es-BO"/>
              </w:rPr>
              <w:t>)</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72661652" w14:textId="48C668B2" w:rsidR="00FA3C87" w:rsidRDefault="002A509F" w:rsidP="005F20CB">
            <w:pPr>
              <w:rPr>
                <w:lang w:val="es-BO"/>
              </w:rPr>
            </w:pPr>
            <w:r w:rsidRPr="00D011A8">
              <w:rPr>
                <w:lang w:val="es-BO"/>
              </w:rPr>
              <w:t xml:space="preserve"> </w:t>
            </w:r>
            <w:r w:rsidR="00B574B9" w:rsidRPr="00D011A8">
              <w:rPr>
                <w:lang w:val="es-BO"/>
              </w:rPr>
              <w:t>(**)</w:t>
            </w:r>
            <w:r w:rsidR="001E1E22">
              <w:rPr>
                <w:lang w:val="es-BO"/>
              </w:rPr>
              <w:t xml:space="preserve"> </w:t>
            </w:r>
            <w:r w:rsidR="00B574B9" w:rsidRPr="00D011A8">
              <w:rPr>
                <w:lang w:val="es-BO"/>
              </w:rPr>
              <w:t>El Proponente debe presentar su propuesta de acuerdo con las condiciones mínimas solicitadas por la entidad</w:t>
            </w:r>
            <w:r w:rsidR="00FA3C87">
              <w:rPr>
                <w:lang w:val="es-BO"/>
              </w:rPr>
              <w:t>.</w:t>
            </w:r>
          </w:p>
          <w:p w14:paraId="09072EC1" w14:textId="73BB1E54" w:rsidR="00B574B9" w:rsidRPr="00A33B74" w:rsidRDefault="005F20CB" w:rsidP="00365C95">
            <w:pPr>
              <w:rPr>
                <w:rFonts w:cs="Calibri"/>
                <w:lang w:val="es-BO" w:eastAsia="es-BO"/>
              </w:rPr>
            </w:pPr>
            <w:r w:rsidRPr="002C3E61">
              <w:rPr>
                <w:sz w:val="14"/>
                <w:lang w:val="es-BO"/>
              </w:rPr>
              <w:t>(NOTA: DEBERAN ADJUNTAR DOCU</w:t>
            </w:r>
            <w:r w:rsidR="00316546" w:rsidRPr="002C3E61">
              <w:rPr>
                <w:sz w:val="14"/>
                <w:lang w:val="es-BO"/>
              </w:rPr>
              <w:t>M</w:t>
            </w:r>
            <w:r w:rsidRPr="002C3E61">
              <w:rPr>
                <w:sz w:val="14"/>
                <w:lang w:val="es-BO"/>
              </w:rPr>
              <w:t>ENTOS EN FOTOCOPIA SI</w:t>
            </w:r>
            <w:r w:rsidR="00365C95">
              <w:rPr>
                <w:sz w:val="14"/>
                <w:lang w:val="es-BO"/>
              </w:rPr>
              <w:t>MPLE QUE RESPALDEN LO DECLARADO</w:t>
            </w:r>
            <w:r w:rsidRPr="002C3E61">
              <w:rPr>
                <w:sz w:val="14"/>
                <w:lang w:val="es-BO"/>
              </w:rPr>
              <w:t>).</w:t>
            </w:r>
          </w:p>
        </w:tc>
      </w:tr>
    </w:tbl>
    <w:p w14:paraId="32A74D26" w14:textId="77777777" w:rsidR="00AB41E2" w:rsidRPr="00D011A8" w:rsidRDefault="007A2DD1" w:rsidP="00AB41E2">
      <w:pPr>
        <w:jc w:val="center"/>
        <w:rPr>
          <w:rFonts w:cs="Arial"/>
          <w:b/>
          <w:szCs w:val="18"/>
          <w:lang w:val="es-BO"/>
        </w:rPr>
      </w:pPr>
      <w:r w:rsidRPr="00D011A8">
        <w:rPr>
          <w:rFonts w:cs="Arial"/>
          <w:b/>
          <w:szCs w:val="18"/>
          <w:lang w:val="es-BO"/>
        </w:rPr>
        <w:br w:type="page"/>
      </w:r>
      <w:r w:rsidR="00AB41E2" w:rsidRPr="00D011A8">
        <w:rPr>
          <w:rFonts w:cs="Arial"/>
          <w:b/>
          <w:szCs w:val="18"/>
          <w:lang w:val="es-BO"/>
        </w:rPr>
        <w:lastRenderedPageBreak/>
        <w:t>FORMULARIO C-2</w:t>
      </w:r>
    </w:p>
    <w:p w14:paraId="030D0BF3" w14:textId="77777777" w:rsidR="00AB41E2" w:rsidRDefault="00AB41E2" w:rsidP="00AB41E2">
      <w:pPr>
        <w:spacing w:line="200" w:lineRule="exact"/>
        <w:jc w:val="center"/>
        <w:rPr>
          <w:rFonts w:cs="Arial"/>
          <w:b/>
          <w:szCs w:val="18"/>
          <w:lang w:val="es-BO"/>
        </w:rPr>
      </w:pPr>
      <w:r w:rsidRPr="00D011A8">
        <w:rPr>
          <w:rFonts w:cs="Arial"/>
          <w:b/>
          <w:szCs w:val="18"/>
          <w:lang w:val="es-BO"/>
        </w:rPr>
        <w:t>CONDICIONES ADICIONALES</w:t>
      </w:r>
    </w:p>
    <w:p w14:paraId="370902D9" w14:textId="1EED5892" w:rsidR="002D5F72" w:rsidRPr="00D011A8" w:rsidRDefault="00AB41E2" w:rsidP="002D5F72">
      <w:pPr>
        <w:spacing w:line="200" w:lineRule="exact"/>
        <w:jc w:val="center"/>
        <w:rPr>
          <w:rFonts w:cs="Arial"/>
          <w:b/>
          <w:szCs w:val="18"/>
          <w:lang w:val="es-BO"/>
        </w:rPr>
      </w:pPr>
      <w:r w:rsidRPr="00AB41E2">
        <w:rPr>
          <w:rFonts w:cs="Arial"/>
          <w:b/>
          <w:szCs w:val="18"/>
          <w:lang w:val="es-BO"/>
        </w:rPr>
        <w:t>PROFESIONAL JUNIOR – CLPZ 1</w:t>
      </w:r>
      <w:r w:rsidRPr="00D011A8">
        <w:rPr>
          <w:rFonts w:cs="Arial"/>
          <w:b/>
          <w:szCs w:val="18"/>
          <w:lang w:val="es-BO"/>
        </w:rPr>
        <w:t xml:space="preserve"> </w:t>
      </w:r>
    </w:p>
    <w:p w14:paraId="6FBF1D64" w14:textId="77777777" w:rsidR="002D5F72" w:rsidRPr="00D011A8" w:rsidRDefault="002D5F72" w:rsidP="002D5F72">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F5A17" w:rsidRPr="00D011A8" w14:paraId="3E7D4194" w14:textId="77777777" w:rsidTr="008A1BFF">
        <w:trPr>
          <w:tblHeader/>
          <w:jc w:val="center"/>
        </w:trPr>
        <w:tc>
          <w:tcPr>
            <w:tcW w:w="6805" w:type="dxa"/>
            <w:gridSpan w:val="3"/>
            <w:shd w:val="clear" w:color="auto" w:fill="B8CCE4" w:themeFill="accent1" w:themeFillTint="66"/>
            <w:vAlign w:val="center"/>
          </w:tcPr>
          <w:p w14:paraId="72CE34A3" w14:textId="77777777" w:rsidR="004F5A17" w:rsidRPr="00D011A8" w:rsidRDefault="004F5A17" w:rsidP="008A1BFF">
            <w:pPr>
              <w:jc w:val="center"/>
              <w:rPr>
                <w:rFonts w:cs="Arial"/>
                <w:b/>
                <w:lang w:val="es-BO"/>
              </w:rPr>
            </w:pPr>
            <w:r w:rsidRPr="00D011A8">
              <w:rPr>
                <w:rFonts w:cs="Arial"/>
                <w:b/>
                <w:lang w:val="es-BO"/>
              </w:rPr>
              <w:t>Para ser llenado por la Entidad convocante</w:t>
            </w:r>
          </w:p>
          <w:p w14:paraId="6BC64B6C" w14:textId="77777777" w:rsidR="004F5A17" w:rsidRPr="00D011A8" w:rsidRDefault="004F5A17" w:rsidP="008A1BFF">
            <w:pPr>
              <w:jc w:val="center"/>
              <w:rPr>
                <w:rFonts w:cs="Arial"/>
                <w:b/>
                <w:i/>
                <w:lang w:val="es-BO"/>
              </w:rPr>
            </w:pPr>
            <w:r w:rsidRPr="00D011A8">
              <w:rPr>
                <w:rFonts w:cs="Arial"/>
                <w:b/>
                <w:i/>
                <w:lang w:val="es-BO"/>
              </w:rPr>
              <w:t>(llenar de manera previa a la publicación del DBC)</w:t>
            </w:r>
          </w:p>
        </w:tc>
        <w:tc>
          <w:tcPr>
            <w:tcW w:w="2977" w:type="dxa"/>
            <w:shd w:val="clear" w:color="auto" w:fill="DBE5F1" w:themeFill="accent1" w:themeFillTint="33"/>
            <w:vAlign w:val="center"/>
          </w:tcPr>
          <w:p w14:paraId="314851F7" w14:textId="77777777" w:rsidR="004F5A17" w:rsidRPr="00D011A8" w:rsidRDefault="004F5A17" w:rsidP="008A1BFF">
            <w:pPr>
              <w:jc w:val="center"/>
              <w:rPr>
                <w:rFonts w:cs="Arial"/>
                <w:b/>
                <w:lang w:val="es-BO"/>
              </w:rPr>
            </w:pPr>
            <w:r w:rsidRPr="00D011A8">
              <w:rPr>
                <w:rFonts w:cs="Arial"/>
                <w:b/>
                <w:lang w:val="es-BO"/>
              </w:rPr>
              <w:t>Para ser llenado por el proponente al momento de elaborar su propuesta</w:t>
            </w:r>
          </w:p>
        </w:tc>
      </w:tr>
      <w:tr w:rsidR="004F5A17" w:rsidRPr="00D011A8" w14:paraId="0B69D966" w14:textId="77777777" w:rsidTr="008A1BFF">
        <w:trPr>
          <w:trHeight w:val="895"/>
          <w:jc w:val="center"/>
        </w:trPr>
        <w:tc>
          <w:tcPr>
            <w:tcW w:w="1128" w:type="dxa"/>
            <w:shd w:val="clear" w:color="auto" w:fill="B8CCE4" w:themeFill="accent1" w:themeFillTint="66"/>
            <w:vAlign w:val="center"/>
          </w:tcPr>
          <w:p w14:paraId="6649A43A" w14:textId="77777777" w:rsidR="004F5A17" w:rsidRPr="00D011A8" w:rsidRDefault="004F5A17" w:rsidP="008A1BFF">
            <w:pPr>
              <w:jc w:val="center"/>
              <w:rPr>
                <w:rFonts w:cs="Arial"/>
                <w:b/>
                <w:lang w:val="es-BO"/>
              </w:rPr>
            </w:pPr>
            <w:r w:rsidRPr="00D011A8">
              <w:rPr>
                <w:rFonts w:cs="Arial"/>
                <w:b/>
                <w:lang w:val="es-BO"/>
              </w:rPr>
              <w:t>#</w:t>
            </w:r>
          </w:p>
        </w:tc>
        <w:tc>
          <w:tcPr>
            <w:tcW w:w="3692" w:type="dxa"/>
            <w:shd w:val="clear" w:color="auto" w:fill="B8CCE4" w:themeFill="accent1" w:themeFillTint="66"/>
            <w:vAlign w:val="center"/>
          </w:tcPr>
          <w:p w14:paraId="322E40A1" w14:textId="77777777" w:rsidR="004F5A17" w:rsidRPr="00D011A8" w:rsidRDefault="004F5A17" w:rsidP="008A1BFF">
            <w:pPr>
              <w:jc w:val="center"/>
              <w:rPr>
                <w:rFonts w:cs="Arial"/>
                <w:b/>
                <w:lang w:val="es-BO"/>
              </w:rPr>
            </w:pPr>
            <w:r w:rsidRPr="00D011A8">
              <w:rPr>
                <w:rFonts w:cs="Arial"/>
                <w:b/>
                <w:lang w:val="es-BO"/>
              </w:rPr>
              <w:t>Condiciones Adicionales a ser evaluadas (*)</w:t>
            </w:r>
          </w:p>
        </w:tc>
        <w:tc>
          <w:tcPr>
            <w:tcW w:w="1985" w:type="dxa"/>
            <w:shd w:val="clear" w:color="auto" w:fill="B8CCE4" w:themeFill="accent1" w:themeFillTint="66"/>
            <w:vAlign w:val="center"/>
          </w:tcPr>
          <w:p w14:paraId="3372281F" w14:textId="77777777" w:rsidR="004F5A17" w:rsidRPr="00D011A8" w:rsidRDefault="004F5A17" w:rsidP="008A1BFF">
            <w:pPr>
              <w:jc w:val="center"/>
              <w:rPr>
                <w:rFonts w:cs="Arial"/>
                <w:b/>
                <w:i/>
                <w:sz w:val="14"/>
                <w:szCs w:val="14"/>
                <w:lang w:val="es-BO"/>
              </w:rPr>
            </w:pPr>
            <w:r w:rsidRPr="00D011A8">
              <w:rPr>
                <w:rFonts w:cs="Arial"/>
                <w:b/>
                <w:lang w:val="es-BO"/>
              </w:rPr>
              <w:t>Puntaje asignado (definir puntaje) (**)</w:t>
            </w:r>
          </w:p>
        </w:tc>
        <w:tc>
          <w:tcPr>
            <w:tcW w:w="2977" w:type="dxa"/>
            <w:shd w:val="clear" w:color="auto" w:fill="DBE5F1" w:themeFill="accent1" w:themeFillTint="33"/>
            <w:vAlign w:val="center"/>
          </w:tcPr>
          <w:p w14:paraId="3D79F99D" w14:textId="77777777" w:rsidR="004F5A17" w:rsidRPr="00D011A8" w:rsidRDefault="004F5A17" w:rsidP="008A1BFF">
            <w:pPr>
              <w:jc w:val="center"/>
              <w:rPr>
                <w:rFonts w:cs="Arial"/>
                <w:b/>
                <w:lang w:val="es-BO"/>
              </w:rPr>
            </w:pPr>
            <w:r w:rsidRPr="00D011A8">
              <w:rPr>
                <w:rFonts w:cs="Arial"/>
                <w:b/>
                <w:lang w:val="es-BO"/>
              </w:rPr>
              <w:t>Condiciones Adicionales  Propuestas (***)</w:t>
            </w:r>
          </w:p>
        </w:tc>
      </w:tr>
      <w:tr w:rsidR="004F5A17" w:rsidRPr="00D011A8" w14:paraId="306DBDFC" w14:textId="77777777" w:rsidTr="008A1BFF">
        <w:trPr>
          <w:trHeight w:val="375"/>
          <w:jc w:val="center"/>
        </w:trPr>
        <w:tc>
          <w:tcPr>
            <w:tcW w:w="1128" w:type="dxa"/>
          </w:tcPr>
          <w:p w14:paraId="76C5DDF7" w14:textId="77777777" w:rsidR="004F5A17" w:rsidRPr="00D011A8" w:rsidRDefault="004F5A17" w:rsidP="004F5A17">
            <w:pPr>
              <w:jc w:val="center"/>
              <w:rPr>
                <w:rFonts w:cs="Arial"/>
                <w:lang w:val="es-BO"/>
              </w:rPr>
            </w:pPr>
            <w:r w:rsidRPr="00D011A8">
              <w:rPr>
                <w:rFonts w:cs="Arial"/>
                <w:lang w:val="es-BO"/>
              </w:rPr>
              <w:t>1</w:t>
            </w:r>
          </w:p>
        </w:tc>
        <w:tc>
          <w:tcPr>
            <w:tcW w:w="3692" w:type="dxa"/>
          </w:tcPr>
          <w:p w14:paraId="1FE14A9D" w14:textId="77777777" w:rsidR="004F5A17" w:rsidRPr="006E7E88" w:rsidRDefault="004F5A17" w:rsidP="008A1BFF">
            <w:pPr>
              <w:ind w:right="51"/>
              <w:contextualSpacing/>
              <w:rPr>
                <w:rFonts w:cs="Tahoma"/>
                <w:szCs w:val="18"/>
              </w:rPr>
            </w:pPr>
            <w:r w:rsidRPr="00684D9A">
              <w:rPr>
                <w:rFonts w:cs="Tahoma"/>
                <w:szCs w:val="18"/>
              </w:rPr>
              <w:t>Diplomado en el área de Importaciones</w:t>
            </w:r>
          </w:p>
        </w:tc>
        <w:tc>
          <w:tcPr>
            <w:tcW w:w="1985" w:type="dxa"/>
          </w:tcPr>
          <w:p w14:paraId="20F82282" w14:textId="77777777" w:rsidR="004F5A17" w:rsidRPr="00D011A8" w:rsidRDefault="004F5A17" w:rsidP="008A1BFF">
            <w:pPr>
              <w:jc w:val="center"/>
              <w:rPr>
                <w:rFonts w:cs="Arial"/>
                <w:lang w:val="es-BO"/>
              </w:rPr>
            </w:pPr>
            <w:r>
              <w:rPr>
                <w:rFonts w:cs="Arial"/>
                <w:lang w:val="es-BO"/>
              </w:rPr>
              <w:t>3</w:t>
            </w:r>
          </w:p>
        </w:tc>
        <w:tc>
          <w:tcPr>
            <w:tcW w:w="2977" w:type="dxa"/>
          </w:tcPr>
          <w:p w14:paraId="6A5094EA" w14:textId="77777777" w:rsidR="004F5A17" w:rsidRPr="00D011A8" w:rsidRDefault="004F5A17" w:rsidP="008A1BFF">
            <w:pPr>
              <w:rPr>
                <w:rFonts w:cs="Arial"/>
                <w:lang w:val="es-BO"/>
              </w:rPr>
            </w:pPr>
          </w:p>
        </w:tc>
      </w:tr>
      <w:tr w:rsidR="004F5A17" w:rsidRPr="00D011A8" w14:paraId="3EC364E4" w14:textId="77777777" w:rsidTr="008A1BFF">
        <w:trPr>
          <w:jc w:val="center"/>
        </w:trPr>
        <w:tc>
          <w:tcPr>
            <w:tcW w:w="1128" w:type="dxa"/>
          </w:tcPr>
          <w:p w14:paraId="7D1E3260" w14:textId="77777777" w:rsidR="004F5A17" w:rsidRPr="00D011A8" w:rsidRDefault="004F5A17" w:rsidP="004F5A17">
            <w:pPr>
              <w:jc w:val="center"/>
              <w:rPr>
                <w:rFonts w:cs="Arial"/>
                <w:lang w:val="es-BO"/>
              </w:rPr>
            </w:pPr>
            <w:r>
              <w:rPr>
                <w:rFonts w:cs="Arial"/>
                <w:lang w:val="es-BO"/>
              </w:rPr>
              <w:t>2</w:t>
            </w:r>
          </w:p>
        </w:tc>
        <w:tc>
          <w:tcPr>
            <w:tcW w:w="3692" w:type="dxa"/>
          </w:tcPr>
          <w:p w14:paraId="0A7F982C" w14:textId="77777777" w:rsidR="004F5A17" w:rsidRPr="00684D9A" w:rsidRDefault="004F5A17" w:rsidP="008A1BFF">
            <w:pPr>
              <w:ind w:right="51"/>
              <w:contextualSpacing/>
              <w:rPr>
                <w:rFonts w:cs="Tahoma"/>
                <w:szCs w:val="18"/>
              </w:rPr>
            </w:pPr>
            <w:r w:rsidRPr="00A938AF">
              <w:rPr>
                <w:rFonts w:cs="Tahoma"/>
                <w:szCs w:val="18"/>
              </w:rPr>
              <w:t>Certificado que acredite conocimiento en Políticas Públicas</w:t>
            </w:r>
          </w:p>
        </w:tc>
        <w:tc>
          <w:tcPr>
            <w:tcW w:w="1985" w:type="dxa"/>
          </w:tcPr>
          <w:p w14:paraId="5BFD76DF" w14:textId="77777777" w:rsidR="004F5A17" w:rsidRDefault="004F5A17" w:rsidP="008A1BFF">
            <w:pPr>
              <w:jc w:val="center"/>
              <w:rPr>
                <w:rFonts w:cs="Arial"/>
                <w:lang w:val="es-BO"/>
              </w:rPr>
            </w:pPr>
            <w:r>
              <w:rPr>
                <w:rFonts w:cs="Arial"/>
                <w:lang w:val="es-BO"/>
              </w:rPr>
              <w:t>2</w:t>
            </w:r>
          </w:p>
        </w:tc>
        <w:tc>
          <w:tcPr>
            <w:tcW w:w="2977" w:type="dxa"/>
          </w:tcPr>
          <w:p w14:paraId="25C62D45" w14:textId="77777777" w:rsidR="004F5A17" w:rsidRPr="00D011A8" w:rsidRDefault="004F5A17" w:rsidP="008A1BFF">
            <w:pPr>
              <w:rPr>
                <w:rFonts w:cs="Arial"/>
                <w:lang w:val="es-BO"/>
              </w:rPr>
            </w:pPr>
          </w:p>
        </w:tc>
      </w:tr>
      <w:tr w:rsidR="004F5A17" w:rsidRPr="00D011A8" w14:paraId="0003E502" w14:textId="77777777" w:rsidTr="008A1BFF">
        <w:trPr>
          <w:jc w:val="center"/>
        </w:trPr>
        <w:tc>
          <w:tcPr>
            <w:tcW w:w="1128" w:type="dxa"/>
          </w:tcPr>
          <w:p w14:paraId="69025AD6" w14:textId="77777777" w:rsidR="004F5A17" w:rsidRPr="00D011A8" w:rsidRDefault="004F5A17" w:rsidP="004F5A17">
            <w:pPr>
              <w:jc w:val="center"/>
              <w:rPr>
                <w:rFonts w:cs="Arial"/>
                <w:lang w:val="es-BO"/>
              </w:rPr>
            </w:pPr>
            <w:r>
              <w:rPr>
                <w:rFonts w:cs="Arial"/>
                <w:lang w:val="es-BO"/>
              </w:rPr>
              <w:t>3</w:t>
            </w:r>
          </w:p>
        </w:tc>
        <w:tc>
          <w:tcPr>
            <w:tcW w:w="3692" w:type="dxa"/>
          </w:tcPr>
          <w:p w14:paraId="1A63C60C" w14:textId="77777777" w:rsidR="004F5A17" w:rsidRPr="00AD07F1" w:rsidRDefault="004F5A17" w:rsidP="008A1BFF">
            <w:pPr>
              <w:ind w:right="51"/>
              <w:contextualSpacing/>
              <w:rPr>
                <w:rFonts w:cs="Tahoma"/>
                <w:szCs w:val="18"/>
              </w:rPr>
            </w:pPr>
            <w:r w:rsidRPr="00354AB6">
              <w:rPr>
                <w:rFonts w:cs="Tahoma"/>
                <w:szCs w:val="18"/>
              </w:rPr>
              <w:t>Certificación que acredite con</w:t>
            </w:r>
            <w:r>
              <w:rPr>
                <w:rFonts w:cs="Tahoma"/>
                <w:szCs w:val="18"/>
              </w:rPr>
              <w:t>ocimiento en la Ley  No 1178</w:t>
            </w:r>
          </w:p>
        </w:tc>
        <w:tc>
          <w:tcPr>
            <w:tcW w:w="1985" w:type="dxa"/>
          </w:tcPr>
          <w:p w14:paraId="00B168F8" w14:textId="77777777" w:rsidR="004F5A17" w:rsidRPr="00D011A8" w:rsidRDefault="004F5A17" w:rsidP="008A1BFF">
            <w:pPr>
              <w:jc w:val="center"/>
              <w:rPr>
                <w:rFonts w:cs="Arial"/>
                <w:lang w:val="es-BO"/>
              </w:rPr>
            </w:pPr>
            <w:r>
              <w:rPr>
                <w:rFonts w:cs="Arial"/>
                <w:lang w:val="es-BO"/>
              </w:rPr>
              <w:t>2</w:t>
            </w:r>
          </w:p>
        </w:tc>
        <w:tc>
          <w:tcPr>
            <w:tcW w:w="2977" w:type="dxa"/>
          </w:tcPr>
          <w:p w14:paraId="3114A4D2" w14:textId="77777777" w:rsidR="004F5A17" w:rsidRPr="00D011A8" w:rsidRDefault="004F5A17" w:rsidP="008A1BFF">
            <w:pPr>
              <w:rPr>
                <w:rFonts w:cs="Arial"/>
                <w:lang w:val="es-BO"/>
              </w:rPr>
            </w:pPr>
          </w:p>
        </w:tc>
      </w:tr>
      <w:tr w:rsidR="004F5A17" w:rsidRPr="00D011A8" w14:paraId="3E98C5ED" w14:textId="77777777" w:rsidTr="008A1BFF">
        <w:trPr>
          <w:jc w:val="center"/>
        </w:trPr>
        <w:tc>
          <w:tcPr>
            <w:tcW w:w="1128" w:type="dxa"/>
          </w:tcPr>
          <w:p w14:paraId="30753F1A" w14:textId="77777777" w:rsidR="004F5A17" w:rsidRPr="00D011A8" w:rsidRDefault="004F5A17" w:rsidP="004F5A17">
            <w:pPr>
              <w:jc w:val="center"/>
              <w:rPr>
                <w:rFonts w:cs="Arial"/>
                <w:lang w:val="es-BO"/>
              </w:rPr>
            </w:pPr>
            <w:r>
              <w:rPr>
                <w:rFonts w:cs="Arial"/>
                <w:lang w:val="es-BO"/>
              </w:rPr>
              <w:t>4</w:t>
            </w:r>
          </w:p>
        </w:tc>
        <w:tc>
          <w:tcPr>
            <w:tcW w:w="3692" w:type="dxa"/>
          </w:tcPr>
          <w:p w14:paraId="1D02A194" w14:textId="77777777" w:rsidR="004F5A17" w:rsidRPr="00794256" w:rsidRDefault="004F5A17" w:rsidP="008A1BFF">
            <w:pPr>
              <w:ind w:right="51"/>
              <w:contextualSpacing/>
              <w:rPr>
                <w:rFonts w:cs="Tahoma"/>
                <w:szCs w:val="18"/>
              </w:rPr>
            </w:pPr>
            <w:r w:rsidRPr="00354AB6">
              <w:rPr>
                <w:rFonts w:cs="Tahoma"/>
                <w:szCs w:val="18"/>
              </w:rPr>
              <w:t>Certificación que acredite conocimi</w:t>
            </w:r>
            <w:r>
              <w:rPr>
                <w:rFonts w:cs="Tahoma"/>
                <w:szCs w:val="18"/>
              </w:rPr>
              <w:t>ento en Responsabilidad por la Función Pública</w:t>
            </w:r>
          </w:p>
        </w:tc>
        <w:tc>
          <w:tcPr>
            <w:tcW w:w="1985" w:type="dxa"/>
          </w:tcPr>
          <w:p w14:paraId="08FD5B3F" w14:textId="77777777" w:rsidR="004F5A17" w:rsidRPr="00D011A8" w:rsidRDefault="004F5A17" w:rsidP="008A1BFF">
            <w:pPr>
              <w:jc w:val="center"/>
              <w:rPr>
                <w:rFonts w:cs="Arial"/>
                <w:lang w:val="es-BO"/>
              </w:rPr>
            </w:pPr>
            <w:r>
              <w:rPr>
                <w:rFonts w:cs="Arial"/>
                <w:lang w:val="es-BO"/>
              </w:rPr>
              <w:t>2</w:t>
            </w:r>
          </w:p>
        </w:tc>
        <w:tc>
          <w:tcPr>
            <w:tcW w:w="2977" w:type="dxa"/>
          </w:tcPr>
          <w:p w14:paraId="7AA2475D" w14:textId="77777777" w:rsidR="004F5A17" w:rsidRPr="00D011A8" w:rsidRDefault="004F5A17" w:rsidP="008A1BFF">
            <w:pPr>
              <w:rPr>
                <w:rFonts w:cs="Arial"/>
                <w:lang w:val="es-BO"/>
              </w:rPr>
            </w:pPr>
          </w:p>
        </w:tc>
      </w:tr>
      <w:tr w:rsidR="004F5A17" w:rsidRPr="00D011A8" w14:paraId="1FFBDCF0" w14:textId="77777777" w:rsidTr="008A1BFF">
        <w:trPr>
          <w:jc w:val="center"/>
        </w:trPr>
        <w:tc>
          <w:tcPr>
            <w:tcW w:w="1128" w:type="dxa"/>
          </w:tcPr>
          <w:p w14:paraId="05EDFAC7" w14:textId="77777777" w:rsidR="004F5A17" w:rsidRPr="00D011A8" w:rsidRDefault="004F5A17" w:rsidP="004F5A17">
            <w:pPr>
              <w:jc w:val="center"/>
              <w:rPr>
                <w:rFonts w:cs="Arial"/>
                <w:lang w:val="es-BO"/>
              </w:rPr>
            </w:pPr>
            <w:r>
              <w:rPr>
                <w:rFonts w:cs="Arial"/>
                <w:lang w:val="es-BO"/>
              </w:rPr>
              <w:t>5</w:t>
            </w:r>
          </w:p>
        </w:tc>
        <w:tc>
          <w:tcPr>
            <w:tcW w:w="3692" w:type="dxa"/>
          </w:tcPr>
          <w:p w14:paraId="15BA6A6E" w14:textId="77777777" w:rsidR="004F5A17" w:rsidRPr="00794256" w:rsidRDefault="004F5A17" w:rsidP="008A1BFF">
            <w:pPr>
              <w:ind w:right="51"/>
              <w:contextualSpacing/>
              <w:rPr>
                <w:rFonts w:cs="Tahoma"/>
                <w:szCs w:val="18"/>
              </w:rPr>
            </w:pPr>
            <w:r w:rsidRPr="00A938AF">
              <w:rPr>
                <w:rFonts w:cs="Tahoma"/>
                <w:szCs w:val="18"/>
              </w:rPr>
              <w:t>Certificación que acredite conocimientos computacionales: Word, Excel</w:t>
            </w:r>
            <w:r>
              <w:rPr>
                <w:rFonts w:cs="Tahoma"/>
                <w:szCs w:val="18"/>
              </w:rPr>
              <w:t>, etc.</w:t>
            </w:r>
          </w:p>
        </w:tc>
        <w:tc>
          <w:tcPr>
            <w:tcW w:w="1985" w:type="dxa"/>
          </w:tcPr>
          <w:p w14:paraId="2B91B20A" w14:textId="77777777" w:rsidR="004F5A17" w:rsidRPr="00D011A8" w:rsidRDefault="004F5A17" w:rsidP="008A1BFF">
            <w:pPr>
              <w:jc w:val="center"/>
              <w:rPr>
                <w:rFonts w:cs="Arial"/>
                <w:lang w:val="es-BO"/>
              </w:rPr>
            </w:pPr>
            <w:r>
              <w:rPr>
                <w:rFonts w:cs="Arial"/>
                <w:lang w:val="es-BO"/>
              </w:rPr>
              <w:t>2</w:t>
            </w:r>
          </w:p>
        </w:tc>
        <w:tc>
          <w:tcPr>
            <w:tcW w:w="2977" w:type="dxa"/>
          </w:tcPr>
          <w:p w14:paraId="0F67E654" w14:textId="77777777" w:rsidR="004F5A17" w:rsidRPr="00D011A8" w:rsidRDefault="004F5A17" w:rsidP="008A1BFF">
            <w:pPr>
              <w:rPr>
                <w:rFonts w:cs="Arial"/>
                <w:lang w:val="es-BO"/>
              </w:rPr>
            </w:pPr>
          </w:p>
        </w:tc>
      </w:tr>
      <w:tr w:rsidR="004F5A17" w:rsidRPr="00D011A8" w14:paraId="3B7B28C4" w14:textId="77777777" w:rsidTr="008A1BFF">
        <w:trPr>
          <w:jc w:val="center"/>
        </w:trPr>
        <w:tc>
          <w:tcPr>
            <w:tcW w:w="1128" w:type="dxa"/>
          </w:tcPr>
          <w:p w14:paraId="1C57B46A" w14:textId="77777777" w:rsidR="004F5A17" w:rsidRDefault="004F5A17" w:rsidP="004F5A17">
            <w:pPr>
              <w:jc w:val="center"/>
              <w:rPr>
                <w:rFonts w:cs="Arial"/>
                <w:lang w:val="es-BO"/>
              </w:rPr>
            </w:pPr>
            <w:r>
              <w:rPr>
                <w:rFonts w:cs="Arial"/>
                <w:lang w:val="es-BO"/>
              </w:rPr>
              <w:t>6</w:t>
            </w:r>
          </w:p>
          <w:p w14:paraId="6BB0F616" w14:textId="77777777" w:rsidR="004F5A17" w:rsidRDefault="004F5A17" w:rsidP="004F5A17">
            <w:pPr>
              <w:jc w:val="center"/>
              <w:rPr>
                <w:rFonts w:cs="Arial"/>
                <w:lang w:val="es-BO"/>
              </w:rPr>
            </w:pPr>
          </w:p>
          <w:p w14:paraId="7EDD90F1" w14:textId="77777777" w:rsidR="004F5A17" w:rsidRDefault="004F5A17" w:rsidP="004F5A17">
            <w:pPr>
              <w:jc w:val="center"/>
              <w:rPr>
                <w:rFonts w:cs="Arial"/>
                <w:lang w:val="es-BO"/>
              </w:rPr>
            </w:pPr>
          </w:p>
          <w:p w14:paraId="150E5D92" w14:textId="77777777" w:rsidR="004F5A17" w:rsidRPr="00D011A8" w:rsidRDefault="004F5A17" w:rsidP="004F5A17">
            <w:pPr>
              <w:jc w:val="center"/>
              <w:rPr>
                <w:rFonts w:cs="Arial"/>
                <w:lang w:val="es-BO"/>
              </w:rPr>
            </w:pPr>
          </w:p>
        </w:tc>
        <w:tc>
          <w:tcPr>
            <w:tcW w:w="3692" w:type="dxa"/>
          </w:tcPr>
          <w:p w14:paraId="632872CB" w14:textId="77777777" w:rsidR="004F5A17" w:rsidRPr="00D011A8" w:rsidRDefault="004F5A17" w:rsidP="008A1BFF">
            <w:pPr>
              <w:rPr>
                <w:rFonts w:cs="Arial"/>
                <w:lang w:val="es-BO"/>
              </w:rPr>
            </w:pPr>
            <w:r>
              <w:rPr>
                <w:rFonts w:cs="Arial"/>
              </w:rPr>
              <w:t>Se asignará 4 puntos por cada año adicional a la experiencia especifica mínima requerida, hasta un máximo de 12 puntos</w:t>
            </w:r>
          </w:p>
        </w:tc>
        <w:tc>
          <w:tcPr>
            <w:tcW w:w="1985" w:type="dxa"/>
          </w:tcPr>
          <w:p w14:paraId="21C8BDE6" w14:textId="77777777" w:rsidR="004F5A17" w:rsidRPr="00D011A8" w:rsidRDefault="004F5A17" w:rsidP="008A1BFF">
            <w:pPr>
              <w:jc w:val="center"/>
              <w:rPr>
                <w:rFonts w:cs="Arial"/>
                <w:lang w:val="es-BO"/>
              </w:rPr>
            </w:pPr>
            <w:r>
              <w:rPr>
                <w:rFonts w:cs="Arial"/>
                <w:lang w:val="es-BO"/>
              </w:rPr>
              <w:t>12</w:t>
            </w:r>
          </w:p>
        </w:tc>
        <w:tc>
          <w:tcPr>
            <w:tcW w:w="2977" w:type="dxa"/>
          </w:tcPr>
          <w:p w14:paraId="2D29E677" w14:textId="77777777" w:rsidR="004F5A17" w:rsidRPr="00D011A8" w:rsidRDefault="004F5A17" w:rsidP="008A1BFF">
            <w:pPr>
              <w:rPr>
                <w:rFonts w:cs="Arial"/>
                <w:lang w:val="es-BO"/>
              </w:rPr>
            </w:pPr>
          </w:p>
        </w:tc>
      </w:tr>
      <w:tr w:rsidR="004F5A17" w:rsidRPr="00D011A8" w14:paraId="3BD4B6F4" w14:textId="77777777" w:rsidTr="008A1BFF">
        <w:trPr>
          <w:jc w:val="center"/>
        </w:trPr>
        <w:tc>
          <w:tcPr>
            <w:tcW w:w="1128" w:type="dxa"/>
          </w:tcPr>
          <w:p w14:paraId="7ED7B041" w14:textId="77777777" w:rsidR="004F5A17" w:rsidRDefault="004F5A17" w:rsidP="004F5A17">
            <w:pPr>
              <w:jc w:val="center"/>
              <w:rPr>
                <w:rFonts w:cs="Arial"/>
                <w:lang w:val="es-BO"/>
              </w:rPr>
            </w:pPr>
            <w:r>
              <w:rPr>
                <w:rFonts w:cs="Arial"/>
                <w:lang w:val="es-BO"/>
              </w:rPr>
              <w:t>7</w:t>
            </w:r>
          </w:p>
        </w:tc>
        <w:tc>
          <w:tcPr>
            <w:tcW w:w="3692" w:type="dxa"/>
            <w:vAlign w:val="center"/>
          </w:tcPr>
          <w:p w14:paraId="3391B1A3" w14:textId="77777777" w:rsidR="004F5A17" w:rsidRDefault="004F5A17" w:rsidP="008A1BFF">
            <w:pPr>
              <w:rPr>
                <w:rFonts w:cs="Arial"/>
              </w:rPr>
            </w:pPr>
            <w:r w:rsidRPr="002C4669">
              <w:rPr>
                <w:rFonts w:cs="Arial"/>
              </w:rPr>
              <w:t>Experiencia</w:t>
            </w:r>
            <w:r>
              <w:rPr>
                <w:rFonts w:cs="Arial"/>
              </w:rPr>
              <w:t xml:space="preserve"> de trabajo en aérea administrativa en empresas del sector eléctrico, </w:t>
            </w:r>
            <w:r>
              <w:t>se asignará 5 puntos por cada año hasta un máximo de 10 puntos</w:t>
            </w:r>
          </w:p>
        </w:tc>
        <w:tc>
          <w:tcPr>
            <w:tcW w:w="1985" w:type="dxa"/>
            <w:vAlign w:val="center"/>
          </w:tcPr>
          <w:p w14:paraId="77589626" w14:textId="77777777" w:rsidR="004F5A17" w:rsidRDefault="004F5A17" w:rsidP="008A1BFF">
            <w:pPr>
              <w:jc w:val="center"/>
              <w:rPr>
                <w:rFonts w:cs="Arial"/>
                <w:lang w:val="es-BO"/>
              </w:rPr>
            </w:pPr>
            <w:r>
              <w:rPr>
                <w:rFonts w:cs="Arial"/>
                <w:lang w:val="es-BO"/>
              </w:rPr>
              <w:t>10</w:t>
            </w:r>
          </w:p>
        </w:tc>
        <w:tc>
          <w:tcPr>
            <w:tcW w:w="2977" w:type="dxa"/>
          </w:tcPr>
          <w:p w14:paraId="1C852B24" w14:textId="77777777" w:rsidR="004F5A17" w:rsidRPr="00D011A8" w:rsidRDefault="004F5A17" w:rsidP="008A1BFF">
            <w:pPr>
              <w:rPr>
                <w:rFonts w:cs="Arial"/>
                <w:lang w:val="es-BO"/>
              </w:rPr>
            </w:pPr>
          </w:p>
        </w:tc>
      </w:tr>
      <w:tr w:rsidR="004F5A17" w:rsidRPr="00D011A8" w14:paraId="05681438" w14:textId="77777777" w:rsidTr="008A1BFF">
        <w:trPr>
          <w:jc w:val="center"/>
        </w:trPr>
        <w:tc>
          <w:tcPr>
            <w:tcW w:w="1128" w:type="dxa"/>
          </w:tcPr>
          <w:p w14:paraId="6A7B954A" w14:textId="77777777" w:rsidR="004F5A17" w:rsidRDefault="004F5A17" w:rsidP="004F5A17">
            <w:pPr>
              <w:jc w:val="center"/>
              <w:rPr>
                <w:rFonts w:cs="Arial"/>
                <w:lang w:val="es-BO"/>
              </w:rPr>
            </w:pPr>
            <w:r>
              <w:rPr>
                <w:rFonts w:cs="Arial"/>
                <w:lang w:val="es-BO"/>
              </w:rPr>
              <w:t>8</w:t>
            </w:r>
          </w:p>
        </w:tc>
        <w:tc>
          <w:tcPr>
            <w:tcW w:w="3692" w:type="dxa"/>
            <w:vAlign w:val="center"/>
          </w:tcPr>
          <w:p w14:paraId="221B323E" w14:textId="77777777" w:rsidR="004F5A17" w:rsidRDefault="004F5A17" w:rsidP="008A1BFF">
            <w:pPr>
              <w:rPr>
                <w:rFonts w:cs="Arial"/>
              </w:rPr>
            </w:pPr>
            <w:r>
              <w:rPr>
                <w:rFonts w:cs="Arial"/>
              </w:rPr>
              <w:t>Experiencia de trabajo en área administrativa de empresas públicas, se asignará 1 punto por cada año hasta un máximo de 2 puntos.</w:t>
            </w:r>
            <w:r w:rsidRPr="002C4669">
              <w:rPr>
                <w:rFonts w:cs="Arial"/>
              </w:rPr>
              <w:t xml:space="preserve"> </w:t>
            </w:r>
          </w:p>
        </w:tc>
        <w:tc>
          <w:tcPr>
            <w:tcW w:w="1985" w:type="dxa"/>
            <w:vAlign w:val="center"/>
          </w:tcPr>
          <w:p w14:paraId="08633FC1" w14:textId="77777777" w:rsidR="004F5A17" w:rsidRDefault="004F5A17" w:rsidP="008A1BFF">
            <w:pPr>
              <w:jc w:val="center"/>
              <w:rPr>
                <w:rFonts w:cs="Arial"/>
                <w:lang w:val="es-BO"/>
              </w:rPr>
            </w:pPr>
            <w:r>
              <w:rPr>
                <w:rFonts w:cs="Arial"/>
                <w:lang w:val="es-BO"/>
              </w:rPr>
              <w:t>2</w:t>
            </w:r>
          </w:p>
        </w:tc>
        <w:tc>
          <w:tcPr>
            <w:tcW w:w="2977" w:type="dxa"/>
          </w:tcPr>
          <w:p w14:paraId="629190AC" w14:textId="77777777" w:rsidR="004F5A17" w:rsidRPr="00D011A8" w:rsidRDefault="004F5A17" w:rsidP="008A1BFF">
            <w:pPr>
              <w:rPr>
                <w:rFonts w:cs="Arial"/>
                <w:lang w:val="es-BO"/>
              </w:rPr>
            </w:pPr>
          </w:p>
        </w:tc>
      </w:tr>
      <w:tr w:rsidR="004F5A17" w:rsidRPr="00D011A8" w14:paraId="45750F62" w14:textId="77777777" w:rsidTr="008A1BFF">
        <w:trPr>
          <w:jc w:val="center"/>
        </w:trPr>
        <w:tc>
          <w:tcPr>
            <w:tcW w:w="1128" w:type="dxa"/>
            <w:shd w:val="clear" w:color="auto" w:fill="B8CCE4" w:themeFill="accent1" w:themeFillTint="66"/>
            <w:vAlign w:val="center"/>
          </w:tcPr>
          <w:p w14:paraId="04DC53E2" w14:textId="77777777" w:rsidR="004F5A17" w:rsidRDefault="004F5A17" w:rsidP="008A1BFF">
            <w:pPr>
              <w:rPr>
                <w:rFonts w:cs="Arial"/>
                <w:lang w:val="es-BO"/>
              </w:rPr>
            </w:pPr>
          </w:p>
        </w:tc>
        <w:tc>
          <w:tcPr>
            <w:tcW w:w="3692" w:type="dxa"/>
            <w:shd w:val="clear" w:color="auto" w:fill="B8CCE4" w:themeFill="accent1" w:themeFillTint="66"/>
            <w:vAlign w:val="center"/>
          </w:tcPr>
          <w:p w14:paraId="138AA6AC" w14:textId="77777777" w:rsidR="004F5A17" w:rsidRDefault="004F5A17" w:rsidP="008A1BFF">
            <w:pPr>
              <w:rPr>
                <w:rFonts w:ascii="Arial" w:hAnsi="Arial" w:cs="Arial"/>
                <w:b/>
              </w:rPr>
            </w:pPr>
          </w:p>
          <w:p w14:paraId="4928D659" w14:textId="77777777" w:rsidR="004F5A17" w:rsidRDefault="004F5A17" w:rsidP="008A1BFF">
            <w:pPr>
              <w:rPr>
                <w:rFonts w:ascii="Arial" w:hAnsi="Arial" w:cs="Arial"/>
                <w:b/>
              </w:rPr>
            </w:pPr>
            <w:r w:rsidRPr="00E15E06">
              <w:rPr>
                <w:rFonts w:ascii="Arial" w:hAnsi="Arial" w:cs="Arial"/>
                <w:b/>
              </w:rPr>
              <w:t>PUNTAJE TOTAL</w:t>
            </w:r>
          </w:p>
          <w:p w14:paraId="3EB3E135" w14:textId="77777777" w:rsidR="004F5A17" w:rsidRPr="00E15E06" w:rsidRDefault="004F5A17" w:rsidP="008A1BFF">
            <w:pPr>
              <w:rPr>
                <w:rFonts w:ascii="Arial" w:hAnsi="Arial" w:cs="Arial"/>
                <w:b/>
              </w:rPr>
            </w:pPr>
          </w:p>
        </w:tc>
        <w:tc>
          <w:tcPr>
            <w:tcW w:w="1985" w:type="dxa"/>
            <w:shd w:val="clear" w:color="auto" w:fill="DBE5F1" w:themeFill="accent1" w:themeFillTint="33"/>
            <w:vAlign w:val="center"/>
          </w:tcPr>
          <w:p w14:paraId="15D39608" w14:textId="77777777" w:rsidR="004F5A17" w:rsidRPr="00E15E06" w:rsidRDefault="004F5A17" w:rsidP="008A1BFF">
            <w:pPr>
              <w:jc w:val="center"/>
              <w:rPr>
                <w:rFonts w:ascii="Arial" w:hAnsi="Arial" w:cs="Arial"/>
                <w:b/>
              </w:rPr>
            </w:pPr>
            <w:r w:rsidRPr="00E15E06">
              <w:rPr>
                <w:rFonts w:ascii="Arial" w:hAnsi="Arial" w:cs="Arial"/>
                <w:b/>
              </w:rPr>
              <w:t>(hasta 35 puntos)</w:t>
            </w:r>
          </w:p>
        </w:tc>
        <w:tc>
          <w:tcPr>
            <w:tcW w:w="2977" w:type="dxa"/>
          </w:tcPr>
          <w:p w14:paraId="712F7A55" w14:textId="77777777" w:rsidR="004F5A17" w:rsidRPr="00D011A8" w:rsidRDefault="004F5A17" w:rsidP="008A1BFF">
            <w:pPr>
              <w:rPr>
                <w:rFonts w:cs="Arial"/>
                <w:lang w:val="es-BO"/>
              </w:rPr>
            </w:pPr>
          </w:p>
        </w:tc>
      </w:tr>
    </w:tbl>
    <w:p w14:paraId="464D5431" w14:textId="77777777" w:rsidR="002D5F72" w:rsidRPr="00D011A8" w:rsidRDefault="002D5F72" w:rsidP="002D5F72">
      <w:pPr>
        <w:spacing w:line="200" w:lineRule="exact"/>
        <w:rPr>
          <w:rFonts w:cs="Arial"/>
          <w:b/>
          <w:szCs w:val="18"/>
          <w:lang w:val="es-BO"/>
        </w:rPr>
      </w:pPr>
    </w:p>
    <w:p w14:paraId="2BF02431" w14:textId="77777777" w:rsidR="009E32BF" w:rsidRDefault="009E32BF" w:rsidP="00AB41E2">
      <w:pPr>
        <w:ind w:left="426"/>
        <w:rPr>
          <w:rFonts w:ascii="Arial" w:hAnsi="Arial" w:cs="Arial"/>
          <w:lang w:val="es-BO"/>
        </w:rPr>
      </w:pPr>
    </w:p>
    <w:p w14:paraId="13244785" w14:textId="6A63B3F5" w:rsidR="00AB41E2" w:rsidRPr="00D011A8" w:rsidRDefault="009E32BF" w:rsidP="00AB41E2">
      <w:pPr>
        <w:ind w:left="426"/>
        <w:rPr>
          <w:rFonts w:ascii="Arial" w:hAnsi="Arial" w:cs="Arial"/>
          <w:lang w:val="es-BO"/>
        </w:rPr>
      </w:pPr>
      <w:r w:rsidRPr="00D011A8">
        <w:rPr>
          <w:rFonts w:ascii="Arial" w:hAnsi="Arial" w:cs="Arial"/>
          <w:lang w:val="es-BO"/>
        </w:rPr>
        <w:t xml:space="preserve"> </w:t>
      </w:r>
      <w:r w:rsidR="00AB41E2" w:rsidRPr="00D011A8">
        <w:rPr>
          <w:rFonts w:ascii="Arial" w:hAnsi="Arial" w:cs="Arial"/>
          <w:lang w:val="es-BO"/>
        </w:rPr>
        <w:t>(*) La Entidad deberá definir las condiciones adicionales a ser evaluadas. Estas condiciones pueden relacionarse con la formación, experiencia específica u otros (por ejemplo</w:t>
      </w:r>
      <w:r w:rsidR="00AB41E2">
        <w:rPr>
          <w:rFonts w:ascii="Arial" w:hAnsi="Arial" w:cs="Arial"/>
          <w:lang w:val="es-BO"/>
        </w:rPr>
        <w:t>:</w:t>
      </w:r>
      <w:r w:rsidR="00AB41E2" w:rsidRPr="00D011A8">
        <w:rPr>
          <w:rFonts w:ascii="Arial" w:hAnsi="Arial" w:cs="Arial"/>
          <w:lang w:val="es-BO"/>
        </w:rPr>
        <w:t xml:space="preserve"> la entidad si ha establecido como una condición mínima la formación de licenciatura, en la formación complementaría puede solicitarse un nivel de maestría). </w:t>
      </w:r>
    </w:p>
    <w:p w14:paraId="71D882BE" w14:textId="77777777" w:rsidR="00AB41E2" w:rsidRPr="00D011A8" w:rsidRDefault="00AB41E2" w:rsidP="00AB41E2">
      <w:pPr>
        <w:ind w:left="142"/>
        <w:rPr>
          <w:rFonts w:ascii="Arial" w:hAnsi="Arial" w:cs="Arial"/>
          <w:lang w:val="es-BO"/>
        </w:rPr>
      </w:pPr>
    </w:p>
    <w:p w14:paraId="1A1CB387" w14:textId="77777777" w:rsidR="00AB41E2" w:rsidRPr="00D011A8" w:rsidRDefault="00AB41E2" w:rsidP="00AB41E2">
      <w:pPr>
        <w:ind w:left="426"/>
        <w:rPr>
          <w:rFonts w:ascii="Arial" w:hAnsi="Arial" w:cs="Arial"/>
          <w:lang w:val="es-BO"/>
        </w:rPr>
      </w:pPr>
      <w:r w:rsidRPr="00D011A8">
        <w:rPr>
          <w:rFonts w:ascii="Arial" w:hAnsi="Arial" w:cs="Arial"/>
          <w:lang w:val="es-BO"/>
        </w:rPr>
        <w:t xml:space="preserve">(**) La entidad deberá definir la puntuación de las condiciones a ser evaluadas. La suma de los puntajes asignados para las condiciones adicionales deberá ser 35 puntos. </w:t>
      </w:r>
    </w:p>
    <w:p w14:paraId="5A20094C" w14:textId="77777777" w:rsidR="00AB41E2" w:rsidRPr="00D011A8" w:rsidRDefault="00AB41E2" w:rsidP="00AB41E2">
      <w:pPr>
        <w:ind w:left="426"/>
        <w:rPr>
          <w:rFonts w:ascii="Arial" w:hAnsi="Arial" w:cs="Arial"/>
          <w:lang w:val="es-BO"/>
        </w:rPr>
      </w:pPr>
    </w:p>
    <w:p w14:paraId="1A119ED9" w14:textId="77777777" w:rsidR="00AB41E2" w:rsidRPr="00D011A8" w:rsidRDefault="00AB41E2" w:rsidP="00AB41E2">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3107B670" w14:textId="77777777" w:rsidR="00AB41E2" w:rsidRPr="00D011A8" w:rsidRDefault="00AB41E2" w:rsidP="00AB41E2">
      <w:pPr>
        <w:ind w:left="142"/>
        <w:rPr>
          <w:rFonts w:ascii="Arial" w:hAnsi="Arial" w:cs="Arial"/>
          <w:lang w:val="es-BO"/>
        </w:rPr>
      </w:pPr>
    </w:p>
    <w:p w14:paraId="0FEEA4BB" w14:textId="77777777" w:rsidR="00AB41E2" w:rsidRPr="00D011A8" w:rsidRDefault="00AB41E2" w:rsidP="00AB41E2">
      <w:pPr>
        <w:rPr>
          <w:rFonts w:ascii="Arial" w:hAnsi="Arial" w:cs="Arial"/>
          <w:b/>
          <w:lang w:val="es-BO"/>
        </w:rPr>
      </w:pPr>
    </w:p>
    <w:p w14:paraId="51325CB2" w14:textId="77777777" w:rsidR="00AB41E2" w:rsidRPr="00D011A8" w:rsidRDefault="00AB41E2" w:rsidP="00AB41E2">
      <w:pPr>
        <w:jc w:val="center"/>
        <w:rPr>
          <w:rFonts w:ascii="Arial" w:hAnsi="Arial" w:cs="Arial"/>
          <w:b/>
          <w:lang w:val="es-BO"/>
        </w:rPr>
      </w:pPr>
    </w:p>
    <w:p w14:paraId="141AEC70" w14:textId="77777777" w:rsidR="00AB41E2" w:rsidRPr="00D011A8" w:rsidRDefault="00AB41E2" w:rsidP="00AB41E2">
      <w:pPr>
        <w:jc w:val="center"/>
        <w:rPr>
          <w:rFonts w:ascii="Arial" w:hAnsi="Arial" w:cs="Arial"/>
          <w:b/>
          <w:lang w:val="es-BO"/>
        </w:rPr>
      </w:pPr>
    </w:p>
    <w:p w14:paraId="67ED3B02" w14:textId="77777777" w:rsidR="00AB41E2" w:rsidRPr="00D011A8" w:rsidRDefault="00AB41E2" w:rsidP="00AB41E2">
      <w:pPr>
        <w:jc w:val="center"/>
        <w:rPr>
          <w:rFonts w:ascii="Arial" w:hAnsi="Arial" w:cs="Arial"/>
          <w:b/>
          <w:lang w:val="es-BO"/>
        </w:rPr>
      </w:pPr>
    </w:p>
    <w:p w14:paraId="12FDB005" w14:textId="77777777" w:rsidR="00AB41E2" w:rsidRPr="00D011A8" w:rsidRDefault="00AB41E2" w:rsidP="00AB41E2">
      <w:pPr>
        <w:jc w:val="center"/>
        <w:rPr>
          <w:rFonts w:ascii="Arial" w:hAnsi="Arial" w:cs="Arial"/>
          <w:b/>
          <w:lang w:val="es-BO"/>
        </w:rPr>
      </w:pPr>
    </w:p>
    <w:p w14:paraId="1894ACBF" w14:textId="1B47F5A4" w:rsidR="00716AAB" w:rsidRPr="00D011A8" w:rsidRDefault="00716AAB" w:rsidP="00AB41E2">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13D216E5" w:rsidR="00716AAB" w:rsidRDefault="00716AAB" w:rsidP="00716AAB">
      <w:pPr>
        <w:rPr>
          <w:rFonts w:cs="Arial"/>
          <w:b/>
          <w:szCs w:val="18"/>
          <w:lang w:val="es-BO"/>
        </w:rPr>
      </w:pPr>
    </w:p>
    <w:p w14:paraId="7DC515FF" w14:textId="26DCD2C3" w:rsidR="0075093B" w:rsidRDefault="0075093B" w:rsidP="00716AAB">
      <w:pPr>
        <w:rPr>
          <w:rFonts w:cs="Arial"/>
          <w:b/>
          <w:szCs w:val="18"/>
          <w:lang w:val="es-BO"/>
        </w:rPr>
      </w:pPr>
    </w:p>
    <w:p w14:paraId="008E3B1D" w14:textId="77777777" w:rsidR="0075093B" w:rsidRPr="00D011A8" w:rsidRDefault="0075093B" w:rsidP="00716AAB">
      <w:pPr>
        <w:rPr>
          <w:rFonts w:cs="Arial"/>
          <w:b/>
          <w:szCs w:val="18"/>
          <w:lang w:val="es-BO"/>
        </w:rPr>
      </w:pPr>
    </w:p>
    <w:p w14:paraId="77B79E40" w14:textId="77777777" w:rsidR="00716AAB" w:rsidRPr="00D011A8" w:rsidRDefault="00716AAB" w:rsidP="00716AAB">
      <w:pPr>
        <w:rPr>
          <w:rFonts w:cs="Arial"/>
          <w:b/>
          <w:szCs w:val="18"/>
          <w:lang w:val="es-BO"/>
        </w:rPr>
      </w:pPr>
    </w:p>
    <w:p w14:paraId="6C72896B" w14:textId="77777777" w:rsidR="002D5F72" w:rsidRDefault="002D5F72" w:rsidP="00716AAB">
      <w:pPr>
        <w:jc w:val="center"/>
        <w:rPr>
          <w:rFonts w:cs="Arial"/>
          <w:b/>
          <w:szCs w:val="18"/>
          <w:lang w:val="es-BO"/>
        </w:rPr>
      </w:pPr>
      <w:bookmarkStart w:id="103" w:name="_Ref341427619"/>
    </w:p>
    <w:p w14:paraId="2D7756A3" w14:textId="3EF231F0" w:rsidR="00716AAB" w:rsidRPr="00D011A8" w:rsidRDefault="00716AAB" w:rsidP="00716AAB">
      <w:pPr>
        <w:jc w:val="center"/>
        <w:rPr>
          <w:rFonts w:cs="Arial"/>
          <w:b/>
          <w:szCs w:val="18"/>
          <w:lang w:val="es-BO"/>
        </w:rPr>
      </w:pPr>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AE2814">
        <w:rPr>
          <w:rFonts w:cs="Arial"/>
          <w:b/>
          <w:noProof/>
          <w:szCs w:val="18"/>
          <w:lang w:val="es-BO"/>
        </w:rPr>
        <w:t>1</w:t>
      </w:r>
      <w:r w:rsidR="004301B5" w:rsidRPr="00D011A8">
        <w:rPr>
          <w:rFonts w:cs="Arial"/>
          <w:b/>
          <w:szCs w:val="18"/>
          <w:lang w:val="es-BO"/>
        </w:rPr>
        <w:fldChar w:fldCharType="end"/>
      </w:r>
      <w:bookmarkEnd w:id="103"/>
    </w:p>
    <w:p w14:paraId="56437CD0" w14:textId="3042B1FD" w:rsidR="00716AAB" w:rsidRDefault="00EB3E8A" w:rsidP="00716AAB">
      <w:pPr>
        <w:jc w:val="center"/>
        <w:rPr>
          <w:rFonts w:cs="Arial"/>
          <w:b/>
          <w:szCs w:val="18"/>
          <w:lang w:val="es-BO"/>
        </w:rPr>
      </w:pPr>
      <w:r w:rsidRPr="00D011A8">
        <w:rPr>
          <w:rFonts w:cs="Arial"/>
          <w:b/>
          <w:szCs w:val="18"/>
          <w:lang w:val="es-BO"/>
        </w:rPr>
        <w:t>EVALUACIÓN PRELIMINAR</w:t>
      </w:r>
    </w:p>
    <w:p w14:paraId="09B30CB5" w14:textId="77777777" w:rsidR="0006522C" w:rsidRPr="00D011A8" w:rsidRDefault="0006522C"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7263B6">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430B7C">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7263B6">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0FF02330" w14:textId="0E8900D3" w:rsidR="0006522C" w:rsidRDefault="0006522C" w:rsidP="0006522C">
      <w:pPr>
        <w:jc w:val="center"/>
        <w:rPr>
          <w:rFonts w:cs="Tahoma"/>
          <w:b/>
          <w:szCs w:val="18"/>
          <w:lang w:val="es-BO"/>
        </w:rPr>
      </w:pPr>
      <w:r w:rsidRPr="00D011A8">
        <w:rPr>
          <w:rFonts w:cs="Tahoma"/>
          <w:b/>
          <w:szCs w:val="18"/>
          <w:lang w:val="es-BO"/>
        </w:rPr>
        <w:lastRenderedPageBreak/>
        <w:t>ANEXO 3</w:t>
      </w:r>
    </w:p>
    <w:p w14:paraId="20C02158" w14:textId="77777777" w:rsidR="0075093B" w:rsidRDefault="0075093B" w:rsidP="0075093B">
      <w:pPr>
        <w:ind w:right="760"/>
        <w:jc w:val="center"/>
        <w:rPr>
          <w:rFonts w:ascii="Tahoma" w:hAnsi="Tahoma" w:cs="Tahoma"/>
          <w:b/>
          <w:sz w:val="20"/>
          <w:szCs w:val="20"/>
        </w:rPr>
      </w:pPr>
      <w:r w:rsidRPr="00392C58">
        <w:rPr>
          <w:rFonts w:ascii="Tahoma" w:hAnsi="Tahoma" w:cs="Tahoma"/>
          <w:b/>
          <w:sz w:val="20"/>
          <w:szCs w:val="20"/>
        </w:rPr>
        <w:t xml:space="preserve">CONTRATO ADMINISTRATIVO PARA LA PRESTACIÓN DE SERVICIOS DE CONSULTORÍA INDIVIDUAL DE LÍNEA </w:t>
      </w:r>
      <w:r w:rsidRPr="00880D3B">
        <w:rPr>
          <w:rFonts w:ascii="Tahoma" w:hAnsi="Tahoma" w:cs="Tahoma"/>
          <w:b/>
          <w:sz w:val="20"/>
          <w:szCs w:val="20"/>
        </w:rPr>
        <w:t>“</w:t>
      </w:r>
      <w:r>
        <w:rPr>
          <w:rFonts w:ascii="Tahoma" w:hAnsi="Tahoma" w:cs="Tahoma"/>
          <w:b/>
          <w:sz w:val="20"/>
          <w:szCs w:val="20"/>
        </w:rPr>
        <w:t>xxxxxxxxxxxxxxxx</w:t>
      </w:r>
      <w:r w:rsidRPr="00880D3B">
        <w:rPr>
          <w:rFonts w:ascii="Tahoma" w:hAnsi="Tahoma" w:cs="Tahoma"/>
          <w:b/>
          <w:sz w:val="20"/>
          <w:szCs w:val="20"/>
        </w:rPr>
        <w:t>”</w:t>
      </w:r>
    </w:p>
    <w:p w14:paraId="05CBF607" w14:textId="77777777" w:rsidR="0075093B" w:rsidRPr="00E65472" w:rsidRDefault="0075093B" w:rsidP="0075093B">
      <w:pPr>
        <w:ind w:right="760"/>
        <w:jc w:val="center"/>
        <w:rPr>
          <w:rFonts w:ascii="Tahoma" w:hAnsi="Tahoma" w:cs="Tahoma"/>
          <w:b/>
          <w:i/>
          <w:sz w:val="20"/>
          <w:szCs w:val="20"/>
        </w:rPr>
      </w:pPr>
      <w:r w:rsidRPr="00880D3B">
        <w:rPr>
          <w:rFonts w:ascii="Tahoma" w:hAnsi="Tahoma" w:cs="Tahoma"/>
          <w:b/>
          <w:sz w:val="20"/>
          <w:szCs w:val="20"/>
        </w:rPr>
        <w:t xml:space="preserve"> </w:t>
      </w:r>
      <w:r w:rsidRPr="00AF1B7E">
        <w:rPr>
          <w:rFonts w:ascii="Tahoma" w:hAnsi="Tahoma" w:cs="Tahoma"/>
          <w:b/>
          <w:sz w:val="20"/>
          <w:szCs w:val="20"/>
        </w:rPr>
        <w:t xml:space="preserve"> PROCESO N° ENDE-</w:t>
      </w:r>
      <w:r>
        <w:rPr>
          <w:rFonts w:ascii="Tahoma" w:hAnsi="Tahoma" w:cs="Tahoma"/>
          <w:b/>
          <w:sz w:val="20"/>
          <w:szCs w:val="20"/>
        </w:rPr>
        <w:t>ANPE</w:t>
      </w:r>
      <w:r w:rsidRPr="00AF1B7E">
        <w:rPr>
          <w:rFonts w:ascii="Tahoma" w:hAnsi="Tahoma" w:cs="Tahoma"/>
          <w:b/>
          <w:sz w:val="20"/>
          <w:szCs w:val="20"/>
        </w:rPr>
        <w:t>-</w:t>
      </w:r>
      <w:r>
        <w:rPr>
          <w:rFonts w:ascii="Tahoma" w:hAnsi="Tahoma" w:cs="Tahoma"/>
          <w:b/>
          <w:sz w:val="20"/>
          <w:szCs w:val="20"/>
        </w:rPr>
        <w:t>xxxxxxxx CUCE: xxxxxxxxxxxxxxxxxxx</w:t>
      </w:r>
    </w:p>
    <w:p w14:paraId="7CAA21D6" w14:textId="77777777" w:rsidR="0075093B" w:rsidRPr="00E65472" w:rsidRDefault="0075093B" w:rsidP="0075093B">
      <w:pPr>
        <w:rPr>
          <w:rFonts w:ascii="Tahoma" w:hAnsi="Tahoma" w:cs="Tahoma"/>
          <w:b/>
          <w:sz w:val="20"/>
          <w:szCs w:val="20"/>
        </w:rPr>
      </w:pPr>
    </w:p>
    <w:p w14:paraId="25E110E5" w14:textId="77777777" w:rsidR="0075093B" w:rsidRPr="00E65472" w:rsidRDefault="0075093B" w:rsidP="0075093B">
      <w:pPr>
        <w:spacing w:after="240"/>
        <w:rPr>
          <w:rFonts w:ascii="Tahoma" w:hAnsi="Tahoma" w:cs="Tahoma"/>
          <w:color w:val="000000" w:themeColor="text1"/>
          <w:sz w:val="20"/>
          <w:szCs w:val="20"/>
        </w:rPr>
      </w:pPr>
      <w:r w:rsidRPr="00E65472">
        <w:rPr>
          <w:rFonts w:ascii="Tahoma" w:hAnsi="Tahoma" w:cs="Tahoma"/>
          <w:sz w:val="20"/>
          <w:szCs w:val="20"/>
        </w:rPr>
        <w:t>Conste por el presente Contrato Administrativo para la prestación de servicios de consultoría</w:t>
      </w:r>
      <w:r w:rsidRPr="00E65472">
        <w:rPr>
          <w:rFonts w:ascii="Tahoma" w:hAnsi="Tahoma" w:cs="Tahoma"/>
          <w:b/>
          <w:i/>
          <w:sz w:val="20"/>
          <w:szCs w:val="20"/>
        </w:rPr>
        <w:t>,</w:t>
      </w:r>
      <w:r w:rsidRPr="00E65472">
        <w:rPr>
          <w:rFonts w:ascii="Tahoma" w:hAnsi="Tahoma" w:cs="Tahoma"/>
          <w:sz w:val="20"/>
          <w:szCs w:val="20"/>
        </w:rPr>
        <w:t xml:space="preserve"> que celebran por una parte La </w:t>
      </w:r>
      <w:r w:rsidRPr="00E65472">
        <w:rPr>
          <w:rFonts w:ascii="Tahoma" w:hAnsi="Tahoma" w:cs="Tahoma"/>
          <w:b/>
          <w:sz w:val="20"/>
          <w:szCs w:val="20"/>
        </w:rPr>
        <w:t>EMPRESA NACIONAL DE ELECTRICIDAD - ENDE</w:t>
      </w:r>
      <w:r w:rsidRPr="00E65472">
        <w:rPr>
          <w:rFonts w:ascii="Tahoma" w:hAnsi="Tahoma" w:cs="Tahoma"/>
          <w:sz w:val="20"/>
          <w:szCs w:val="20"/>
        </w:rPr>
        <w:t xml:space="preserve">, con NIT Nº 1023187029, con domicilio en la calle Colombia N° 0-655 entre Falsuri y Suipacha, en la ciudad de Cochabamba, legalmente representada por el Ing. Manuel Valle Vargas, mayor de edad, hábil por ley, con Cédula de Identidad Nº 2974687 expedida en Santa Cruz, designado como Presidente Ejecutivo Interino, mediante Resolución Suprema N° 27683 de 03 de marzo de 2022, con todas las atribuciones establecidas en el Artículo 33 del Estatuto de ENDE, aprobado mediante Decreto Supremo Nº 0267 de fecha 26 de agosto de 2009;  y que en virtud a la  Resolución  de   Presidencia   Ejecutiva  </w:t>
      </w:r>
      <w:r w:rsidRPr="00364902">
        <w:rPr>
          <w:rFonts w:ascii="Tahoma" w:hAnsi="Tahoma" w:cs="Tahoma"/>
          <w:b/>
          <w:bCs/>
          <w:color w:val="000000"/>
          <w:sz w:val="20"/>
          <w:szCs w:val="20"/>
        </w:rPr>
        <w:t xml:space="preserve">Nº </w:t>
      </w:r>
      <w:r>
        <w:rPr>
          <w:rFonts w:ascii="Tahoma" w:hAnsi="Tahoma" w:cs="Tahoma"/>
          <w:b/>
          <w:bCs/>
          <w:color w:val="000000"/>
          <w:sz w:val="20"/>
          <w:szCs w:val="20"/>
        </w:rPr>
        <w:t>XXXXXXXXXXX</w:t>
      </w:r>
      <w:r w:rsidRPr="00364902">
        <w:rPr>
          <w:rFonts w:ascii="Tahoma" w:hAnsi="Tahoma" w:cs="Tahoma"/>
          <w:b/>
          <w:bCs/>
          <w:color w:val="000000"/>
          <w:sz w:val="20"/>
          <w:szCs w:val="20"/>
        </w:rPr>
        <w:t xml:space="preserve"> </w:t>
      </w:r>
      <w:r w:rsidRPr="00364902">
        <w:rPr>
          <w:rFonts w:ascii="Tahoma" w:hAnsi="Tahoma" w:cs="Tahoma"/>
          <w:color w:val="000000"/>
          <w:sz w:val="20"/>
          <w:szCs w:val="20"/>
        </w:rPr>
        <w:t xml:space="preserve">de </w:t>
      </w:r>
      <w:r>
        <w:rPr>
          <w:rFonts w:ascii="Tahoma" w:hAnsi="Tahoma" w:cs="Tahoma"/>
          <w:color w:val="000000"/>
          <w:sz w:val="20"/>
          <w:szCs w:val="20"/>
        </w:rPr>
        <w:t>XXX</w:t>
      </w:r>
      <w:r w:rsidRPr="00364902">
        <w:rPr>
          <w:rFonts w:ascii="Tahoma" w:hAnsi="Tahoma" w:cs="Tahoma"/>
          <w:color w:val="000000"/>
          <w:sz w:val="20"/>
          <w:szCs w:val="20"/>
        </w:rPr>
        <w:t xml:space="preserve"> de </w:t>
      </w:r>
      <w:r>
        <w:rPr>
          <w:rFonts w:ascii="Tahoma" w:hAnsi="Tahoma" w:cs="Tahoma"/>
          <w:color w:val="000000"/>
          <w:sz w:val="20"/>
          <w:szCs w:val="20"/>
        </w:rPr>
        <w:t>XXXX</w:t>
      </w:r>
      <w:r w:rsidRPr="00364902">
        <w:rPr>
          <w:rFonts w:ascii="Tahoma" w:hAnsi="Tahoma" w:cs="Tahoma"/>
          <w:color w:val="000000"/>
          <w:sz w:val="20"/>
          <w:szCs w:val="20"/>
        </w:rPr>
        <w:t xml:space="preserve"> de </w:t>
      </w:r>
      <w:r>
        <w:rPr>
          <w:rFonts w:ascii="Tahoma" w:hAnsi="Tahoma" w:cs="Tahoma"/>
          <w:color w:val="000000"/>
          <w:sz w:val="20"/>
          <w:szCs w:val="20"/>
        </w:rPr>
        <w:t>XXXX</w:t>
      </w:r>
      <w:r w:rsidRPr="00364902">
        <w:rPr>
          <w:rFonts w:ascii="Tahoma" w:hAnsi="Tahoma" w:cs="Tahoma"/>
          <w:color w:val="000000"/>
          <w:sz w:val="20"/>
          <w:szCs w:val="20"/>
        </w:rPr>
        <w:t xml:space="preserve">, publicada el </w:t>
      </w:r>
      <w:r>
        <w:rPr>
          <w:rFonts w:ascii="Tahoma" w:hAnsi="Tahoma" w:cs="Tahoma"/>
          <w:color w:val="000000"/>
          <w:sz w:val="20"/>
          <w:szCs w:val="20"/>
        </w:rPr>
        <w:t>XX</w:t>
      </w:r>
      <w:r w:rsidRPr="00364902">
        <w:rPr>
          <w:rFonts w:ascii="Tahoma" w:hAnsi="Tahoma" w:cs="Tahoma"/>
          <w:color w:val="000000"/>
          <w:sz w:val="20"/>
          <w:szCs w:val="20"/>
        </w:rPr>
        <w:t xml:space="preserve"> de </w:t>
      </w:r>
      <w:r>
        <w:rPr>
          <w:rFonts w:ascii="Tahoma" w:hAnsi="Tahoma" w:cs="Tahoma"/>
          <w:color w:val="000000"/>
          <w:sz w:val="20"/>
          <w:szCs w:val="20"/>
        </w:rPr>
        <w:t>XXX</w:t>
      </w:r>
      <w:r w:rsidRPr="00364902">
        <w:rPr>
          <w:rFonts w:ascii="Tahoma" w:hAnsi="Tahoma" w:cs="Tahoma"/>
          <w:color w:val="000000"/>
          <w:sz w:val="20"/>
          <w:szCs w:val="20"/>
        </w:rPr>
        <w:t xml:space="preserve"> de </w:t>
      </w:r>
      <w:r>
        <w:rPr>
          <w:rFonts w:ascii="Tahoma" w:hAnsi="Tahoma" w:cs="Tahoma"/>
          <w:color w:val="000000"/>
          <w:sz w:val="20"/>
          <w:szCs w:val="20"/>
        </w:rPr>
        <w:t>XXX</w:t>
      </w:r>
      <w:r w:rsidRPr="00364902">
        <w:rPr>
          <w:rFonts w:ascii="Tahoma" w:hAnsi="Tahoma" w:cs="Tahoma"/>
          <w:color w:val="000000"/>
          <w:sz w:val="20"/>
          <w:szCs w:val="20"/>
        </w:rPr>
        <w:t>, se designa como firma autorizada de contrato, al</w:t>
      </w:r>
      <w:r w:rsidRPr="00364902">
        <w:rPr>
          <w:rFonts w:ascii="Tahoma" w:hAnsi="Tahoma" w:cs="Tahoma"/>
          <w:b/>
          <w:bCs/>
          <w:color w:val="000000"/>
          <w:sz w:val="20"/>
          <w:szCs w:val="20"/>
        </w:rPr>
        <w:t xml:space="preserve"> </w:t>
      </w:r>
      <w:r>
        <w:rPr>
          <w:rFonts w:ascii="Tahoma" w:hAnsi="Tahoma" w:cs="Tahoma"/>
          <w:b/>
          <w:bCs/>
          <w:color w:val="000000"/>
          <w:sz w:val="20"/>
          <w:szCs w:val="20"/>
        </w:rPr>
        <w:t>XXXXXXXXXXX</w:t>
      </w:r>
      <w:r w:rsidRPr="00364902">
        <w:rPr>
          <w:rFonts w:ascii="Tahoma" w:hAnsi="Tahoma" w:cs="Tahoma"/>
          <w:b/>
          <w:bCs/>
          <w:color w:val="000000"/>
          <w:sz w:val="20"/>
          <w:szCs w:val="20"/>
        </w:rPr>
        <w:t xml:space="preserve">, </w:t>
      </w:r>
      <w:r w:rsidRPr="00364902">
        <w:rPr>
          <w:rFonts w:ascii="Tahoma" w:hAnsi="Tahoma" w:cs="Tahoma"/>
          <w:color w:val="000000"/>
          <w:sz w:val="20"/>
          <w:szCs w:val="20"/>
        </w:rPr>
        <w:t xml:space="preserve">con Cédula de Identidad Nº </w:t>
      </w:r>
      <w:r>
        <w:rPr>
          <w:rFonts w:ascii="Tahoma" w:hAnsi="Tahoma" w:cs="Tahoma"/>
          <w:color w:val="000000"/>
          <w:sz w:val="20"/>
          <w:szCs w:val="20"/>
        </w:rPr>
        <w:t>XXXXXXXX</w:t>
      </w:r>
      <w:r w:rsidRPr="00364902">
        <w:rPr>
          <w:rFonts w:ascii="Tahoma" w:hAnsi="Tahoma" w:cs="Tahoma"/>
          <w:color w:val="000000"/>
          <w:sz w:val="20"/>
          <w:szCs w:val="20"/>
        </w:rPr>
        <w:t xml:space="preserve">, mayor de edad, hábil por derecho, quien en adelante se denominará </w:t>
      </w:r>
      <w:r w:rsidRPr="00364902">
        <w:rPr>
          <w:rFonts w:ascii="Tahoma" w:hAnsi="Tahoma" w:cs="Tahoma"/>
          <w:b/>
          <w:bCs/>
          <w:color w:val="000000"/>
          <w:sz w:val="20"/>
          <w:szCs w:val="20"/>
        </w:rPr>
        <w:t>ENDE</w:t>
      </w:r>
      <w:r w:rsidRPr="00E77924">
        <w:rPr>
          <w:rFonts w:ascii="Tahoma" w:hAnsi="Tahoma" w:cs="Tahoma"/>
          <w:sz w:val="20"/>
          <w:szCs w:val="20"/>
        </w:rPr>
        <w:t>;</w:t>
      </w:r>
      <w:r>
        <w:rPr>
          <w:rFonts w:ascii="Tahoma" w:hAnsi="Tahoma" w:cs="Tahoma"/>
          <w:sz w:val="20"/>
          <w:szCs w:val="20"/>
        </w:rPr>
        <w:t xml:space="preserve"> </w:t>
      </w:r>
      <w:r w:rsidRPr="00E65472">
        <w:rPr>
          <w:rFonts w:ascii="Tahoma" w:hAnsi="Tahoma" w:cs="Tahoma"/>
          <w:sz w:val="20"/>
          <w:szCs w:val="20"/>
          <w:lang w:eastAsia="es-MX"/>
        </w:rPr>
        <w:t xml:space="preserve">y por otra </w:t>
      </w:r>
      <w:r w:rsidRPr="00364902">
        <w:rPr>
          <w:rFonts w:ascii="Tahoma" w:hAnsi="Tahoma" w:cs="Tahoma"/>
          <w:sz w:val="20"/>
          <w:szCs w:val="20"/>
          <w:lang w:eastAsia="es-MX"/>
        </w:rPr>
        <w:t xml:space="preserve">la </w:t>
      </w:r>
      <w:r>
        <w:rPr>
          <w:rFonts w:ascii="Tahoma" w:hAnsi="Tahoma" w:cs="Tahoma"/>
          <w:b/>
          <w:bCs/>
          <w:sz w:val="20"/>
          <w:szCs w:val="20"/>
          <w:lang w:eastAsia="es-MX"/>
        </w:rPr>
        <w:t>XXXXXXXXXXXX</w:t>
      </w:r>
      <w:r w:rsidRPr="00364902">
        <w:rPr>
          <w:rFonts w:ascii="Tahoma" w:hAnsi="Tahoma" w:cs="Tahoma"/>
          <w:sz w:val="20"/>
          <w:szCs w:val="20"/>
          <w:lang w:eastAsia="es-MX"/>
        </w:rPr>
        <w:t xml:space="preserve">, con Cédula de Identidad N° </w:t>
      </w:r>
      <w:r>
        <w:rPr>
          <w:rFonts w:ascii="Tahoma" w:hAnsi="Tahoma" w:cs="Tahoma"/>
          <w:sz w:val="20"/>
          <w:szCs w:val="20"/>
          <w:lang w:eastAsia="es-MX"/>
        </w:rPr>
        <w:t>XXXXXXX expedida en Cochabamba</w:t>
      </w:r>
      <w:r w:rsidRPr="00364902">
        <w:rPr>
          <w:rFonts w:ascii="Tahoma" w:hAnsi="Tahoma" w:cs="Tahoma"/>
          <w:sz w:val="20"/>
          <w:szCs w:val="20"/>
          <w:lang w:eastAsia="es-MX"/>
        </w:rPr>
        <w:t xml:space="preserve">, mayor de edad, hábil por ley, con domicilio en la </w:t>
      </w:r>
      <w:r>
        <w:rPr>
          <w:rFonts w:ascii="Tahoma" w:hAnsi="Tahoma" w:cs="Tahoma"/>
          <w:sz w:val="20"/>
          <w:szCs w:val="20"/>
          <w:lang w:eastAsia="es-MX"/>
        </w:rPr>
        <w:t>XXXXXXXXX - XXXXXXXX</w:t>
      </w:r>
      <w:r w:rsidRPr="00364902">
        <w:rPr>
          <w:rFonts w:ascii="Tahoma" w:hAnsi="Tahoma" w:cs="Tahoma"/>
          <w:sz w:val="20"/>
          <w:szCs w:val="20"/>
          <w:lang w:eastAsia="es-MX"/>
        </w:rPr>
        <w:t xml:space="preserve">., quien en adelante se denominará simplemente el </w:t>
      </w:r>
      <w:r w:rsidRPr="00364902">
        <w:rPr>
          <w:rFonts w:ascii="Tahoma" w:hAnsi="Tahoma" w:cs="Tahoma"/>
          <w:b/>
          <w:bCs/>
          <w:sz w:val="20"/>
          <w:szCs w:val="20"/>
          <w:lang w:eastAsia="es-MX"/>
        </w:rPr>
        <w:t>CONSULTOR</w:t>
      </w:r>
      <w:r w:rsidRPr="00364902">
        <w:rPr>
          <w:rFonts w:ascii="Tahoma" w:hAnsi="Tahoma" w:cs="Tahoma"/>
          <w:sz w:val="20"/>
          <w:szCs w:val="20"/>
          <w:lang w:eastAsia="es-MX"/>
        </w:rPr>
        <w:t>, quienes celebran y suscriben el presente Contrato Administrativo, al tenor de las siguientes clausulas:</w:t>
      </w:r>
    </w:p>
    <w:p w14:paraId="4651E84C" w14:textId="77777777" w:rsidR="0075093B" w:rsidRPr="003374E4" w:rsidRDefault="0075093B" w:rsidP="0075093B">
      <w:pPr>
        <w:shd w:val="clear" w:color="auto" w:fill="FFFFFF"/>
        <w:rPr>
          <w:rFonts w:ascii="Tahoma" w:hAnsi="Tahoma" w:cs="Tahoma"/>
          <w:color w:val="000000"/>
          <w:sz w:val="20"/>
          <w:szCs w:val="20"/>
          <w:lang w:eastAsia="es-BO"/>
        </w:rPr>
      </w:pPr>
      <w:r w:rsidRPr="001C5855">
        <w:rPr>
          <w:rFonts w:ascii="Tahoma" w:hAnsi="Tahoma" w:cs="Tahoma"/>
          <w:b/>
          <w:bCs/>
          <w:color w:val="000000"/>
          <w:sz w:val="20"/>
          <w:szCs w:val="20"/>
          <w:lang w:eastAsia="es-BO"/>
        </w:rPr>
        <w:t>PRIMERA.- (ANTECEDENTES) ENDE</w:t>
      </w:r>
      <w:r w:rsidRPr="001C5855">
        <w:rPr>
          <w:rFonts w:ascii="Tahoma" w:hAnsi="Tahoma" w:cs="Tahoma"/>
          <w:color w:val="000000"/>
          <w:sz w:val="20"/>
          <w:szCs w:val="20"/>
          <w:lang w:eastAsia="es-BO"/>
        </w:rPr>
        <w:t>, en proceso realizado bajo las normas y regulaciones de contratación establecidas en el Decreto Supremo N° 0181,  de </w:t>
      </w:r>
      <w:r w:rsidRPr="001C5855">
        <w:rPr>
          <w:rFonts w:ascii="Tahoma" w:hAnsi="Tahoma" w:cs="Tahoma"/>
          <w:sz w:val="20"/>
          <w:szCs w:val="20"/>
          <w:lang w:eastAsia="es-BO"/>
        </w:rPr>
        <w:t>28 de junio </w:t>
      </w:r>
      <w:r w:rsidRPr="001C5855">
        <w:rPr>
          <w:rFonts w:ascii="Tahoma" w:hAnsi="Tahoma" w:cs="Tahoma"/>
          <w:color w:val="000000"/>
          <w:sz w:val="20"/>
          <w:szCs w:val="20"/>
          <w:lang w:eastAsia="es-BO"/>
        </w:rPr>
        <w:t>de 2009, de las Normas Básicas del Sistema de Administración de Bienes y Servicios (NB-SABS), sus modificaciones</w:t>
      </w:r>
      <w:r>
        <w:rPr>
          <w:rFonts w:ascii="Tahoma" w:hAnsi="Tahoma" w:cs="Tahoma"/>
          <w:color w:val="000000"/>
          <w:sz w:val="20"/>
          <w:szCs w:val="20"/>
          <w:lang w:eastAsia="es-BO"/>
        </w:rPr>
        <w:t xml:space="preserve"> y el Documento Base de Contratación (DBC)</w:t>
      </w:r>
      <w:r w:rsidRPr="001C5855">
        <w:rPr>
          <w:rFonts w:ascii="Tahoma" w:hAnsi="Tahoma" w:cs="Tahoma"/>
          <w:color w:val="000000"/>
          <w:sz w:val="20"/>
          <w:szCs w:val="20"/>
          <w:lang w:eastAsia="es-BO"/>
        </w:rPr>
        <w:t xml:space="preserve">, para la Contratación de Servicios de Consultoría Individual de Línea, en la Modalidad de </w:t>
      </w:r>
      <w:r>
        <w:rPr>
          <w:rFonts w:ascii="Tahoma" w:hAnsi="Tahoma" w:cs="Tahoma"/>
          <w:color w:val="000000"/>
          <w:sz w:val="20"/>
          <w:szCs w:val="20"/>
          <w:lang w:eastAsia="es-BO"/>
        </w:rPr>
        <w:t>Apoyo Nacional a la Producción y Empleo (ANPE)</w:t>
      </w:r>
      <w:r w:rsidRPr="001C5855">
        <w:rPr>
          <w:rFonts w:ascii="Tahoma" w:hAnsi="Tahoma" w:cs="Tahoma"/>
          <w:color w:val="000000"/>
          <w:sz w:val="20"/>
          <w:szCs w:val="20"/>
          <w:lang w:eastAsia="es-BO"/>
        </w:rPr>
        <w:t xml:space="preserve">; </w:t>
      </w:r>
      <w:r>
        <w:rPr>
          <w:rFonts w:ascii="Tahoma" w:hAnsi="Tahoma" w:cs="Tahoma"/>
          <w:color w:val="000000"/>
          <w:sz w:val="20"/>
          <w:szCs w:val="20"/>
          <w:lang w:eastAsia="es-BO"/>
        </w:rPr>
        <w:t xml:space="preserve">convocó el XX de XX de XXXX, a personas naturales con capacidad de contratar con el Estado, a presentar propuestas en el proceso de contratación con Código Único de Contratación Estatal CUCE: </w:t>
      </w:r>
      <w:r>
        <w:rPr>
          <w:rFonts w:ascii="Tahoma" w:hAnsi="Tahoma" w:cs="Tahoma"/>
          <w:sz w:val="20"/>
          <w:szCs w:val="20"/>
        </w:rPr>
        <w:t>xxxxxxxxxxxxxxxxxx</w:t>
      </w:r>
      <w:r>
        <w:rPr>
          <w:rFonts w:ascii="Tahoma" w:hAnsi="Tahoma" w:cs="Tahoma"/>
          <w:color w:val="000000"/>
          <w:sz w:val="20"/>
          <w:szCs w:val="20"/>
          <w:lang w:eastAsia="es-BO"/>
        </w:rPr>
        <w:t>, en base a lo solicitado en el DBC.</w:t>
      </w:r>
    </w:p>
    <w:p w14:paraId="4F4993E9" w14:textId="77777777" w:rsidR="0075093B" w:rsidRPr="001C5855" w:rsidRDefault="0075093B" w:rsidP="0075093B">
      <w:pPr>
        <w:shd w:val="clear" w:color="auto" w:fill="FFFFFF"/>
        <w:rPr>
          <w:rFonts w:ascii="Calibri" w:hAnsi="Calibri" w:cs="Calibri"/>
          <w:color w:val="000000"/>
          <w:lang w:eastAsia="es-BO"/>
        </w:rPr>
      </w:pPr>
      <w:r w:rsidRPr="001C5855">
        <w:rPr>
          <w:rFonts w:ascii="Tahoma" w:hAnsi="Tahoma" w:cs="Tahoma"/>
          <w:color w:val="000000"/>
          <w:sz w:val="20"/>
          <w:szCs w:val="20"/>
          <w:lang w:eastAsia="es-BO"/>
        </w:rPr>
        <w:t> </w:t>
      </w:r>
    </w:p>
    <w:p w14:paraId="54BC257D" w14:textId="77777777" w:rsidR="0075093B" w:rsidRPr="003374E4" w:rsidRDefault="0075093B" w:rsidP="0075093B">
      <w:pPr>
        <w:shd w:val="clear" w:color="auto" w:fill="FFFFFF"/>
        <w:rPr>
          <w:rFonts w:ascii="Tahoma" w:hAnsi="Tahoma" w:cs="Tahoma"/>
          <w:color w:val="000000"/>
          <w:sz w:val="20"/>
          <w:szCs w:val="20"/>
          <w:lang w:eastAsia="es-BO"/>
        </w:rPr>
      </w:pPr>
      <w:r>
        <w:rPr>
          <w:rFonts w:ascii="Tahoma" w:hAnsi="Tahoma" w:cs="Tahoma"/>
          <w:color w:val="000000"/>
          <w:sz w:val="20"/>
          <w:szCs w:val="20"/>
          <w:lang w:eastAsia="es-BO"/>
        </w:rPr>
        <w:t xml:space="preserve">Concluido el proceso de evaluación de propuestas, el Responsable del Proceso de Contratación de Apoyo Nacional a la Producción y Empleo (RPA), en base al Informe de Evaluación de Recomendación de Adjudicación N° XXXXXXXX de XX de XXXXXXXXX de XXXXX, emitido por la Comisión de Calificación, resolvió adjudicar la contratación del Servicio de Consultoría Individual a </w:t>
      </w:r>
      <w:r w:rsidRPr="00364902">
        <w:rPr>
          <w:rFonts w:ascii="Tahoma" w:hAnsi="Tahoma" w:cs="Tahoma"/>
          <w:sz w:val="20"/>
          <w:szCs w:val="20"/>
          <w:lang w:eastAsia="es-MX"/>
        </w:rPr>
        <w:t xml:space="preserve">la </w:t>
      </w:r>
      <w:r>
        <w:rPr>
          <w:rFonts w:ascii="Tahoma" w:hAnsi="Tahoma" w:cs="Tahoma"/>
          <w:b/>
          <w:bCs/>
          <w:sz w:val="20"/>
          <w:szCs w:val="20"/>
          <w:lang w:eastAsia="es-MX"/>
        </w:rPr>
        <w:t xml:space="preserve">XXXXXXX, </w:t>
      </w:r>
      <w:r>
        <w:rPr>
          <w:rFonts w:ascii="Tahoma" w:hAnsi="Tahoma" w:cs="Tahoma"/>
          <w:bCs/>
          <w:sz w:val="20"/>
          <w:szCs w:val="20"/>
          <w:lang w:eastAsia="es-MX"/>
        </w:rPr>
        <w:t xml:space="preserve">al cumplir su propuesta con todos los requisitos solicitados por </w:t>
      </w:r>
      <w:r w:rsidRPr="003374E4">
        <w:rPr>
          <w:rFonts w:ascii="Tahoma" w:hAnsi="Tahoma" w:cs="Tahoma"/>
          <w:b/>
          <w:bCs/>
          <w:sz w:val="20"/>
          <w:szCs w:val="20"/>
          <w:lang w:eastAsia="es-MX"/>
        </w:rPr>
        <w:t>ENDE</w:t>
      </w:r>
      <w:r>
        <w:rPr>
          <w:rFonts w:ascii="Tahoma" w:hAnsi="Tahoma" w:cs="Tahoma"/>
          <w:bCs/>
          <w:sz w:val="20"/>
          <w:szCs w:val="20"/>
          <w:lang w:eastAsia="es-MX"/>
        </w:rPr>
        <w:t xml:space="preserve"> en el DBC.</w:t>
      </w:r>
    </w:p>
    <w:p w14:paraId="50F71010" w14:textId="77777777" w:rsidR="0075093B" w:rsidRDefault="0075093B" w:rsidP="0075093B">
      <w:pPr>
        <w:rPr>
          <w:rFonts w:ascii="Tahoma" w:hAnsi="Tahoma" w:cs="Tahoma"/>
          <w:b/>
          <w:sz w:val="20"/>
          <w:szCs w:val="20"/>
        </w:rPr>
      </w:pPr>
    </w:p>
    <w:p w14:paraId="313025FB"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SEGUNDA.- (LEGISLACIÓN APLICABLE) </w:t>
      </w:r>
      <w:r w:rsidRPr="00E65472">
        <w:rPr>
          <w:rFonts w:ascii="Tahoma" w:hAnsi="Tahoma" w:cs="Tahoma"/>
          <w:sz w:val="20"/>
          <w:szCs w:val="20"/>
        </w:rPr>
        <w:t>El presente Contrato se celebra al amparo de las siguientes disposiciones:</w:t>
      </w:r>
    </w:p>
    <w:p w14:paraId="1F2DE4CE" w14:textId="77777777" w:rsidR="0075093B" w:rsidRPr="00E65472" w:rsidRDefault="0075093B" w:rsidP="0075093B">
      <w:pPr>
        <w:rPr>
          <w:rFonts w:ascii="Tahoma" w:hAnsi="Tahoma" w:cs="Tahoma"/>
          <w:sz w:val="20"/>
          <w:szCs w:val="20"/>
        </w:rPr>
      </w:pPr>
    </w:p>
    <w:p w14:paraId="3EAF656A"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Constitución Política del Estado Plurinacional de Bolivia.</w:t>
      </w:r>
    </w:p>
    <w:p w14:paraId="69D25E49"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Ley Nº 1178, de 20 de julio de 1990, de Administración y Control Gubernamentales.</w:t>
      </w:r>
    </w:p>
    <w:p w14:paraId="4677FB00"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El Decreto Supremo Nº 29644 de 16 de julio de 2008.</w:t>
      </w:r>
    </w:p>
    <w:p w14:paraId="03E4F8BC"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 xml:space="preserve">Estatutos de </w:t>
      </w:r>
      <w:r w:rsidRPr="00E65472">
        <w:rPr>
          <w:rFonts w:ascii="Tahoma" w:hAnsi="Tahoma" w:cs="Tahoma"/>
          <w:b/>
          <w:sz w:val="20"/>
          <w:szCs w:val="20"/>
        </w:rPr>
        <w:t>ENDE</w:t>
      </w:r>
      <w:r w:rsidRPr="00E65472">
        <w:rPr>
          <w:rFonts w:ascii="Tahoma" w:hAnsi="Tahoma" w:cs="Tahoma"/>
          <w:sz w:val="20"/>
          <w:szCs w:val="20"/>
        </w:rPr>
        <w:t xml:space="preserve"> aprobados mediante Decreto Supremo Nº 0267 de 26 de agosto de 2009, modificado por el Decreto Supremo 1691 de 14 de agosto de 2013.</w:t>
      </w:r>
    </w:p>
    <w:p w14:paraId="0226ED96"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Decreto Supremo Nº 0181, de 28 de junio de 2009, que aprueba las Normas Básicas del Sistema de Administración de Bienes y Servicios – NB-SABS, y sus modificaciones.</w:t>
      </w:r>
    </w:p>
    <w:p w14:paraId="2A754A31" w14:textId="77777777" w:rsidR="0075093B"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Reglamento Específico RE-SABS-EPNE de ENDE.</w:t>
      </w:r>
    </w:p>
    <w:p w14:paraId="70AC0434" w14:textId="77777777" w:rsidR="0075093B" w:rsidRPr="001C35D4" w:rsidRDefault="0075093B" w:rsidP="0075093B">
      <w:pPr>
        <w:numPr>
          <w:ilvl w:val="1"/>
          <w:numId w:val="29"/>
        </w:numPr>
        <w:ind w:hanging="578"/>
        <w:rPr>
          <w:rFonts w:ascii="Tahoma" w:hAnsi="Tahoma" w:cs="Tahoma"/>
          <w:sz w:val="20"/>
          <w:szCs w:val="20"/>
        </w:rPr>
      </w:pPr>
      <w:r w:rsidRPr="001C35D4">
        <w:rPr>
          <w:rFonts w:ascii="Tahoma" w:hAnsi="Tahoma" w:cs="Tahoma"/>
          <w:sz w:val="20"/>
          <w:szCs w:val="20"/>
        </w:rPr>
        <w:t>Manual de Procedimiento de Contrataciones para actividades relacionadas Directamente con el Giro Empresarial o de Negocios.</w:t>
      </w:r>
    </w:p>
    <w:p w14:paraId="122A3DE6"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Ley del Presupuesto General del Estado aprobado para la gestión y su reglamentación</w:t>
      </w:r>
    </w:p>
    <w:p w14:paraId="79954F88" w14:textId="77777777" w:rsidR="0075093B" w:rsidRPr="00E65472" w:rsidRDefault="0075093B" w:rsidP="0075093B">
      <w:pPr>
        <w:numPr>
          <w:ilvl w:val="1"/>
          <w:numId w:val="29"/>
        </w:numPr>
        <w:ind w:hanging="578"/>
        <w:rPr>
          <w:rFonts w:ascii="Tahoma" w:hAnsi="Tahoma" w:cs="Tahoma"/>
          <w:sz w:val="20"/>
          <w:szCs w:val="20"/>
        </w:rPr>
      </w:pPr>
      <w:r w:rsidRPr="00E65472">
        <w:rPr>
          <w:rFonts w:ascii="Tahoma" w:hAnsi="Tahoma" w:cs="Tahoma"/>
          <w:sz w:val="20"/>
          <w:szCs w:val="20"/>
        </w:rPr>
        <w:t>Otras disposiciones relacionadas.</w:t>
      </w:r>
    </w:p>
    <w:p w14:paraId="70191056" w14:textId="77777777" w:rsidR="0075093B" w:rsidRPr="00E65472" w:rsidRDefault="0075093B" w:rsidP="0075093B">
      <w:pPr>
        <w:ind w:left="720"/>
        <w:rPr>
          <w:rFonts w:ascii="Tahoma" w:hAnsi="Tahoma" w:cs="Tahoma"/>
          <w:sz w:val="20"/>
          <w:szCs w:val="20"/>
        </w:rPr>
      </w:pPr>
    </w:p>
    <w:p w14:paraId="0C949DDE"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lastRenderedPageBreak/>
        <w:t xml:space="preserve">TERCERA.- (OBJETO Y CAUSA) </w:t>
      </w:r>
      <w:r w:rsidRPr="00E65472">
        <w:rPr>
          <w:rFonts w:ascii="Tahoma" w:hAnsi="Tahoma" w:cs="Tahoma"/>
          <w:sz w:val="20"/>
          <w:szCs w:val="20"/>
        </w:rPr>
        <w:t xml:space="preserve">El objeto del presente contrato es la prestación del servicio de </w:t>
      </w:r>
      <w:r w:rsidRPr="00E65472">
        <w:rPr>
          <w:rFonts w:ascii="Tahoma" w:hAnsi="Tahoma" w:cs="Tahoma"/>
          <w:b/>
          <w:sz w:val="20"/>
          <w:szCs w:val="20"/>
        </w:rPr>
        <w:t xml:space="preserve">CONSULTORÍA INDIVIDUAL DE LÍNEA </w:t>
      </w:r>
      <w:r w:rsidRPr="00880D3B">
        <w:rPr>
          <w:rFonts w:ascii="Tahoma" w:hAnsi="Tahoma" w:cs="Tahoma"/>
          <w:b/>
          <w:sz w:val="20"/>
          <w:szCs w:val="20"/>
        </w:rPr>
        <w:t>“</w:t>
      </w:r>
      <w:r>
        <w:rPr>
          <w:rFonts w:ascii="Tahoma" w:hAnsi="Tahoma" w:cs="Tahoma"/>
          <w:b/>
          <w:sz w:val="20"/>
          <w:szCs w:val="20"/>
        </w:rPr>
        <w:t>XXXXXXXXXXXXXXXXXXXX</w:t>
      </w:r>
      <w:r w:rsidRPr="00880D3B">
        <w:rPr>
          <w:rFonts w:ascii="Tahoma" w:hAnsi="Tahoma" w:cs="Tahoma"/>
          <w:b/>
          <w:sz w:val="20"/>
          <w:szCs w:val="20"/>
        </w:rPr>
        <w:t>”</w:t>
      </w:r>
      <w:r>
        <w:rPr>
          <w:rFonts w:ascii="Tahoma" w:hAnsi="Tahoma" w:cs="Tahoma"/>
          <w:b/>
          <w:sz w:val="20"/>
          <w:szCs w:val="20"/>
        </w:rPr>
        <w:t>,</w:t>
      </w:r>
      <w:r w:rsidRPr="00AF1B7E">
        <w:rPr>
          <w:rFonts w:ascii="Tahoma" w:hAnsi="Tahoma" w:cs="Tahoma"/>
          <w:b/>
          <w:i/>
          <w:sz w:val="20"/>
          <w:szCs w:val="20"/>
        </w:rPr>
        <w:t xml:space="preserve"> </w:t>
      </w:r>
      <w:r w:rsidRPr="00AF1B7E">
        <w:rPr>
          <w:rFonts w:ascii="Tahoma" w:hAnsi="Tahoma" w:cs="Tahoma"/>
          <w:sz w:val="20"/>
          <w:szCs w:val="20"/>
        </w:rPr>
        <w:t>que</w:t>
      </w:r>
      <w:r w:rsidRPr="00E65472">
        <w:rPr>
          <w:rFonts w:ascii="Tahoma" w:hAnsi="Tahoma" w:cs="Tahoma"/>
          <w:sz w:val="20"/>
          <w:szCs w:val="20"/>
        </w:rPr>
        <w:t xml:space="preserve"> en adelante se denominará la </w:t>
      </w:r>
      <w:r w:rsidRPr="00E65472">
        <w:rPr>
          <w:rFonts w:ascii="Tahoma" w:hAnsi="Tahoma" w:cs="Tahoma"/>
          <w:b/>
          <w:sz w:val="20"/>
          <w:szCs w:val="20"/>
        </w:rPr>
        <w:t xml:space="preserve">CONSULTORÍA, </w:t>
      </w:r>
      <w:r w:rsidRPr="00E65472">
        <w:rPr>
          <w:rFonts w:ascii="Tahoma" w:hAnsi="Tahoma" w:cs="Tahoma"/>
          <w:sz w:val="20"/>
          <w:szCs w:val="20"/>
        </w:rPr>
        <w:t xml:space="preserve">para apoyar de forma oportuna y eficiente al cumplimiento de los objetivos de </w:t>
      </w:r>
      <w:r w:rsidRPr="00E65472">
        <w:rPr>
          <w:rFonts w:ascii="Tahoma" w:hAnsi="Tahoma" w:cs="Tahoma"/>
          <w:b/>
          <w:sz w:val="20"/>
          <w:szCs w:val="20"/>
        </w:rPr>
        <w:t>ENDE</w:t>
      </w:r>
      <w:r w:rsidRPr="00E65472">
        <w:rPr>
          <w:rFonts w:ascii="Tahoma" w:hAnsi="Tahoma" w:cs="Tahoma"/>
          <w:b/>
          <w:i/>
          <w:sz w:val="20"/>
          <w:szCs w:val="20"/>
        </w:rPr>
        <w:t xml:space="preserve">, </w:t>
      </w:r>
      <w:r w:rsidRPr="00E65472">
        <w:rPr>
          <w:rFonts w:ascii="Tahoma" w:hAnsi="Tahoma" w:cs="Tahoma"/>
          <w:sz w:val="20"/>
          <w:szCs w:val="20"/>
        </w:rPr>
        <w:t xml:space="preserve">provistos por el </w:t>
      </w:r>
      <w:r w:rsidRPr="00E65472">
        <w:rPr>
          <w:rFonts w:ascii="Tahoma" w:hAnsi="Tahoma" w:cs="Tahoma"/>
          <w:b/>
          <w:sz w:val="20"/>
          <w:szCs w:val="20"/>
        </w:rPr>
        <w:t>CONSULTOR</w:t>
      </w:r>
      <w:r w:rsidRPr="00E65472">
        <w:rPr>
          <w:rFonts w:ascii="Tahoma" w:hAnsi="Tahoma" w:cs="Tahoma"/>
          <w:sz w:val="20"/>
          <w:szCs w:val="20"/>
        </w:rPr>
        <w:t xml:space="preserve"> de conformidad con </w:t>
      </w:r>
      <w:r>
        <w:rPr>
          <w:rFonts w:ascii="Tahoma" w:hAnsi="Tahoma" w:cs="Tahoma"/>
          <w:sz w:val="20"/>
          <w:szCs w:val="20"/>
        </w:rPr>
        <w:t xml:space="preserve">el DBC </w:t>
      </w:r>
      <w:r w:rsidRPr="00E65472">
        <w:rPr>
          <w:rFonts w:ascii="Tahoma" w:hAnsi="Tahoma" w:cs="Tahoma"/>
          <w:sz w:val="20"/>
          <w:szCs w:val="20"/>
        </w:rPr>
        <w:t>y Propuesta Adjudicada, con estricta y absoluta sujeción al presente Contrato.</w:t>
      </w:r>
    </w:p>
    <w:p w14:paraId="3C791368" w14:textId="77777777" w:rsidR="0075093B" w:rsidRPr="00E65472" w:rsidRDefault="0075093B" w:rsidP="0075093B">
      <w:pPr>
        <w:rPr>
          <w:rFonts w:ascii="Tahoma" w:hAnsi="Tahoma" w:cs="Tahoma"/>
          <w:b/>
          <w:sz w:val="20"/>
          <w:szCs w:val="20"/>
        </w:rPr>
      </w:pPr>
    </w:p>
    <w:p w14:paraId="0BEA5ABF" w14:textId="77777777" w:rsidR="0075093B" w:rsidRPr="00E65472" w:rsidRDefault="0075093B" w:rsidP="0075093B">
      <w:pPr>
        <w:autoSpaceDE w:val="0"/>
        <w:autoSpaceDN w:val="0"/>
        <w:adjustRightInd w:val="0"/>
        <w:rPr>
          <w:rFonts w:ascii="Tahoma" w:hAnsi="Tahoma" w:cs="Tahoma"/>
          <w:sz w:val="20"/>
          <w:szCs w:val="20"/>
        </w:rPr>
      </w:pPr>
      <w:r w:rsidRPr="00E65472">
        <w:rPr>
          <w:rFonts w:ascii="Tahoma" w:hAnsi="Tahoma" w:cs="Tahoma"/>
          <w:b/>
          <w:sz w:val="20"/>
          <w:szCs w:val="20"/>
        </w:rPr>
        <w:t xml:space="preserve">CUARTA.- (DOCUMENTOS INTEGRANTES DEL CONTRATO) </w:t>
      </w:r>
      <w:r w:rsidRPr="00E65472">
        <w:rPr>
          <w:rFonts w:ascii="Tahoma" w:hAnsi="Tahoma" w:cs="Tahoma"/>
          <w:sz w:val="20"/>
          <w:szCs w:val="20"/>
        </w:rPr>
        <w:t>Forman parte del presente contrato, los siguientes documentos:</w:t>
      </w:r>
    </w:p>
    <w:p w14:paraId="38A7FC52" w14:textId="77777777" w:rsidR="0075093B" w:rsidRPr="00E65472" w:rsidRDefault="0075093B" w:rsidP="0075093B">
      <w:pPr>
        <w:ind w:left="720"/>
        <w:rPr>
          <w:rFonts w:ascii="Tahoma" w:hAnsi="Tahoma" w:cs="Tahoma"/>
          <w:sz w:val="20"/>
          <w:szCs w:val="20"/>
        </w:rPr>
      </w:pPr>
    </w:p>
    <w:p w14:paraId="1F87B2B4" w14:textId="77777777" w:rsidR="0075093B" w:rsidRPr="00E65472" w:rsidRDefault="0075093B" w:rsidP="0075093B">
      <w:pPr>
        <w:numPr>
          <w:ilvl w:val="0"/>
          <w:numId w:val="27"/>
        </w:numPr>
        <w:rPr>
          <w:rFonts w:ascii="Tahoma" w:hAnsi="Tahoma" w:cs="Tahoma"/>
          <w:sz w:val="20"/>
          <w:szCs w:val="20"/>
        </w:rPr>
      </w:pPr>
      <w:r>
        <w:rPr>
          <w:rFonts w:ascii="Tahoma" w:hAnsi="Tahoma" w:cs="Tahoma"/>
          <w:sz w:val="20"/>
          <w:szCs w:val="20"/>
        </w:rPr>
        <w:t>Documento Base de Contratación</w:t>
      </w:r>
      <w:r w:rsidRPr="00E65472">
        <w:rPr>
          <w:rFonts w:ascii="Tahoma" w:hAnsi="Tahoma" w:cs="Tahoma"/>
          <w:sz w:val="20"/>
          <w:szCs w:val="20"/>
        </w:rPr>
        <w:t>.</w:t>
      </w:r>
    </w:p>
    <w:p w14:paraId="33DF5FDC" w14:textId="77777777" w:rsidR="0075093B" w:rsidRPr="00E65472" w:rsidRDefault="0075093B" w:rsidP="0075093B">
      <w:pPr>
        <w:numPr>
          <w:ilvl w:val="0"/>
          <w:numId w:val="27"/>
        </w:numPr>
        <w:rPr>
          <w:rFonts w:ascii="Tahoma" w:hAnsi="Tahoma" w:cs="Tahoma"/>
          <w:sz w:val="20"/>
          <w:szCs w:val="20"/>
        </w:rPr>
      </w:pPr>
      <w:r w:rsidRPr="00E65472">
        <w:rPr>
          <w:rFonts w:ascii="Tahoma" w:hAnsi="Tahoma" w:cs="Tahoma"/>
          <w:sz w:val="20"/>
          <w:szCs w:val="20"/>
        </w:rPr>
        <w:t>Propuesta Adjudicada.</w:t>
      </w:r>
    </w:p>
    <w:p w14:paraId="1B6D44CE" w14:textId="77777777" w:rsidR="0075093B" w:rsidRPr="00E65472" w:rsidRDefault="0075093B" w:rsidP="0075093B">
      <w:pPr>
        <w:numPr>
          <w:ilvl w:val="0"/>
          <w:numId w:val="27"/>
        </w:numPr>
        <w:rPr>
          <w:rFonts w:ascii="Tahoma" w:hAnsi="Tahoma" w:cs="Tahoma"/>
          <w:sz w:val="20"/>
          <w:szCs w:val="20"/>
        </w:rPr>
      </w:pPr>
      <w:r>
        <w:rPr>
          <w:rFonts w:ascii="Tahoma" w:hAnsi="Tahoma" w:cs="Tahoma"/>
          <w:sz w:val="20"/>
          <w:szCs w:val="20"/>
        </w:rPr>
        <w:t xml:space="preserve">Nota </w:t>
      </w:r>
      <w:r w:rsidRPr="00E65472">
        <w:rPr>
          <w:rFonts w:ascii="Tahoma" w:hAnsi="Tahoma" w:cs="Tahoma"/>
          <w:sz w:val="20"/>
          <w:szCs w:val="20"/>
        </w:rPr>
        <w:t>de Adjudicación.</w:t>
      </w:r>
    </w:p>
    <w:p w14:paraId="49F54A0F" w14:textId="77777777" w:rsidR="0075093B" w:rsidRPr="00E65472" w:rsidRDefault="0075093B" w:rsidP="0075093B">
      <w:pPr>
        <w:numPr>
          <w:ilvl w:val="0"/>
          <w:numId w:val="27"/>
        </w:numPr>
        <w:rPr>
          <w:rFonts w:ascii="Tahoma" w:hAnsi="Tahoma" w:cs="Tahoma"/>
          <w:sz w:val="20"/>
          <w:szCs w:val="20"/>
        </w:rPr>
      </w:pPr>
      <w:r w:rsidRPr="00E65472">
        <w:rPr>
          <w:rFonts w:ascii="Tahoma" w:hAnsi="Tahoma" w:cs="Tahoma"/>
          <w:sz w:val="20"/>
          <w:szCs w:val="20"/>
        </w:rPr>
        <w:t>Certificado RUPE.</w:t>
      </w:r>
    </w:p>
    <w:p w14:paraId="6226F644" w14:textId="77777777" w:rsidR="0075093B" w:rsidRPr="00E65472" w:rsidRDefault="0075093B" w:rsidP="0075093B">
      <w:pPr>
        <w:rPr>
          <w:rFonts w:ascii="Tahoma" w:hAnsi="Tahoma" w:cs="Tahoma"/>
          <w:b/>
          <w:sz w:val="20"/>
          <w:szCs w:val="20"/>
        </w:rPr>
      </w:pPr>
    </w:p>
    <w:p w14:paraId="0BC28039"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QUINTA.- (OBLIGACIONES DE LAS PARTES) </w:t>
      </w:r>
      <w:r w:rsidRPr="00E65472">
        <w:rPr>
          <w:rFonts w:ascii="Tahoma" w:hAnsi="Tahoma" w:cs="Tahoma"/>
          <w:sz w:val="20"/>
          <w:szCs w:val="20"/>
        </w:rPr>
        <w:t xml:space="preserve">Las partes contratantes se comprometen y obligan a dar cumplimiento a todas y cada una de las cláusulas del presente contrato. </w:t>
      </w:r>
    </w:p>
    <w:p w14:paraId="3FBDC54D" w14:textId="77777777" w:rsidR="0075093B" w:rsidRPr="00E65472" w:rsidRDefault="0075093B" w:rsidP="0075093B">
      <w:pPr>
        <w:rPr>
          <w:rFonts w:ascii="Tahoma" w:hAnsi="Tahoma" w:cs="Tahoma"/>
          <w:sz w:val="20"/>
          <w:szCs w:val="20"/>
        </w:rPr>
      </w:pPr>
    </w:p>
    <w:p w14:paraId="6E46F675" w14:textId="77777777" w:rsidR="0075093B" w:rsidRPr="00E65472" w:rsidRDefault="0075093B" w:rsidP="0075093B">
      <w:pPr>
        <w:numPr>
          <w:ilvl w:val="1"/>
          <w:numId w:val="30"/>
        </w:numPr>
        <w:ind w:left="709"/>
        <w:rPr>
          <w:rFonts w:ascii="Tahoma" w:hAnsi="Tahoma" w:cs="Tahoma"/>
          <w:sz w:val="20"/>
          <w:szCs w:val="20"/>
        </w:rPr>
      </w:pPr>
      <w:r w:rsidRPr="00E65472">
        <w:rPr>
          <w:rFonts w:ascii="Tahoma" w:hAnsi="Tahoma" w:cs="Tahoma"/>
          <w:sz w:val="20"/>
          <w:szCs w:val="20"/>
        </w:rPr>
        <w:t xml:space="preserve">Por su parte, el </w:t>
      </w:r>
      <w:r w:rsidRPr="00E65472">
        <w:rPr>
          <w:rFonts w:ascii="Tahoma" w:hAnsi="Tahoma" w:cs="Tahoma"/>
          <w:b/>
          <w:sz w:val="20"/>
          <w:szCs w:val="20"/>
        </w:rPr>
        <w:t>CONSULTOR</w:t>
      </w:r>
      <w:r w:rsidRPr="00E65472">
        <w:rPr>
          <w:rFonts w:ascii="Tahoma" w:hAnsi="Tahoma" w:cs="Tahoma"/>
          <w:sz w:val="20"/>
          <w:szCs w:val="20"/>
        </w:rPr>
        <w:t xml:space="preserve"> se compromete a cumplir con las </w:t>
      </w:r>
      <w:r w:rsidRPr="00AF1B7E">
        <w:rPr>
          <w:rFonts w:ascii="Tahoma" w:hAnsi="Tahoma" w:cs="Tahoma"/>
          <w:sz w:val="20"/>
          <w:szCs w:val="20"/>
        </w:rPr>
        <w:t>siguientes tareas:</w:t>
      </w:r>
      <w:r w:rsidRPr="00E65472">
        <w:rPr>
          <w:rFonts w:ascii="Tahoma" w:hAnsi="Tahoma" w:cs="Tahoma"/>
          <w:sz w:val="20"/>
          <w:szCs w:val="20"/>
        </w:rPr>
        <w:t xml:space="preserve"> </w:t>
      </w:r>
    </w:p>
    <w:p w14:paraId="3369DE64" w14:textId="77777777" w:rsidR="0075093B" w:rsidRPr="00E65472" w:rsidRDefault="0075093B" w:rsidP="0075093B">
      <w:pPr>
        <w:rPr>
          <w:rFonts w:ascii="Tahoma" w:hAnsi="Tahoma" w:cs="Tahoma"/>
          <w:sz w:val="20"/>
          <w:szCs w:val="20"/>
        </w:rPr>
      </w:pPr>
    </w:p>
    <w:p w14:paraId="7F856DC7"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rPr>
        <w:t xml:space="preserve">Realizar la prestación del servicio de </w:t>
      </w:r>
      <w:r w:rsidRPr="00E65472">
        <w:rPr>
          <w:rFonts w:ascii="Tahoma" w:hAnsi="Tahoma" w:cs="Tahoma"/>
          <w:b/>
          <w:sz w:val="20"/>
          <w:szCs w:val="20"/>
        </w:rPr>
        <w:t>CONSULTORÍA</w:t>
      </w:r>
      <w:r w:rsidRPr="00E65472">
        <w:rPr>
          <w:rFonts w:ascii="Tahoma" w:hAnsi="Tahoma" w:cs="Tahoma"/>
          <w:sz w:val="20"/>
          <w:szCs w:val="20"/>
        </w:rPr>
        <w:t xml:space="preserve"> objeto del presente contrato, de acuerdo con lo establecido en </w:t>
      </w:r>
      <w:r>
        <w:rPr>
          <w:rFonts w:ascii="Tahoma" w:hAnsi="Tahoma" w:cs="Tahoma"/>
          <w:sz w:val="20"/>
          <w:szCs w:val="20"/>
        </w:rPr>
        <w:t>el Documento Base de Contratación</w:t>
      </w:r>
      <w:r w:rsidRPr="00E65472">
        <w:rPr>
          <w:rFonts w:ascii="Tahoma" w:hAnsi="Tahoma" w:cs="Tahoma"/>
          <w:sz w:val="20"/>
          <w:szCs w:val="20"/>
        </w:rPr>
        <w:t>, así como las condiciones de su propuesta.</w:t>
      </w:r>
    </w:p>
    <w:p w14:paraId="3CD16820"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rPr>
        <w:t>Cumplir cada una de las cláusulas del presente contrato.</w:t>
      </w:r>
    </w:p>
    <w:p w14:paraId="48945EC7" w14:textId="77777777" w:rsidR="0075093B" w:rsidRPr="00AF1B7E" w:rsidRDefault="0075093B" w:rsidP="0075093B">
      <w:pPr>
        <w:numPr>
          <w:ilvl w:val="2"/>
          <w:numId w:val="30"/>
        </w:numPr>
        <w:ind w:left="851"/>
        <w:rPr>
          <w:rFonts w:ascii="Tahoma" w:hAnsi="Tahoma" w:cs="Tahoma"/>
          <w:b/>
          <w:iCs/>
          <w:sz w:val="20"/>
          <w:szCs w:val="20"/>
        </w:rPr>
      </w:pPr>
      <w:r w:rsidRPr="00AF1B7E">
        <w:rPr>
          <w:rFonts w:ascii="Tahoma" w:hAnsi="Tahoma" w:cs="Tahoma"/>
          <w:iCs/>
          <w:sz w:val="20"/>
          <w:szCs w:val="20"/>
        </w:rPr>
        <w:t xml:space="preserve">Y otras que </w:t>
      </w:r>
      <w:r w:rsidRPr="00AF1B7E">
        <w:rPr>
          <w:rFonts w:ascii="Tahoma" w:hAnsi="Tahoma" w:cs="Tahoma"/>
          <w:b/>
          <w:iCs/>
          <w:sz w:val="20"/>
          <w:szCs w:val="20"/>
        </w:rPr>
        <w:t>ENDE</w:t>
      </w:r>
      <w:r w:rsidRPr="00AF1B7E">
        <w:rPr>
          <w:rFonts w:ascii="Tahoma" w:hAnsi="Tahoma" w:cs="Tahoma"/>
          <w:iCs/>
          <w:sz w:val="20"/>
          <w:szCs w:val="20"/>
        </w:rPr>
        <w:t xml:space="preserve"> le asigne de acuerdo al objeto de contratación</w:t>
      </w:r>
      <w:r w:rsidRPr="00AF1B7E">
        <w:rPr>
          <w:rFonts w:ascii="Tahoma" w:hAnsi="Tahoma" w:cs="Tahoma"/>
          <w:b/>
          <w:iCs/>
          <w:sz w:val="20"/>
          <w:szCs w:val="20"/>
        </w:rPr>
        <w:t>.</w:t>
      </w:r>
    </w:p>
    <w:p w14:paraId="7F04D93F" w14:textId="77777777" w:rsidR="0075093B" w:rsidRPr="00AF1B7E" w:rsidRDefault="0075093B" w:rsidP="0075093B">
      <w:pPr>
        <w:numPr>
          <w:ilvl w:val="2"/>
          <w:numId w:val="30"/>
        </w:numPr>
        <w:ind w:left="851"/>
        <w:rPr>
          <w:rFonts w:ascii="Tahoma" w:hAnsi="Tahoma" w:cs="Tahoma"/>
          <w:b/>
          <w:i/>
          <w:sz w:val="20"/>
          <w:szCs w:val="20"/>
        </w:rPr>
      </w:pPr>
      <w:r w:rsidRPr="00AF1B7E">
        <w:rPr>
          <w:rFonts w:ascii="Tahoma" w:hAnsi="Tahoma" w:cs="Tahoma"/>
          <w:sz w:val="20"/>
          <w:szCs w:val="20"/>
        </w:rPr>
        <w:t xml:space="preserve">El </w:t>
      </w:r>
      <w:r w:rsidRPr="00AF1B7E">
        <w:rPr>
          <w:rFonts w:ascii="Tahoma" w:hAnsi="Tahoma" w:cs="Tahoma"/>
          <w:b/>
          <w:sz w:val="20"/>
          <w:szCs w:val="20"/>
        </w:rPr>
        <w:t>CONSULTOR</w:t>
      </w:r>
      <w:r w:rsidRPr="00AF1B7E">
        <w:rPr>
          <w:rFonts w:ascii="Tahoma" w:hAnsi="Tahoma" w:cs="Tahoma"/>
          <w:sz w:val="20"/>
          <w:szCs w:val="20"/>
        </w:rPr>
        <w:t xml:space="preserve"> deberá contar con la afiliación a un seguro de salud, el mismo podrá ser póliza de seguro de asistencia médica o registro de seguro médico en instituciones privadas o públicas</w:t>
      </w:r>
    </w:p>
    <w:p w14:paraId="780F47BC" w14:textId="77777777" w:rsidR="0075093B" w:rsidRPr="00E65472" w:rsidRDefault="0075093B" w:rsidP="0075093B">
      <w:pPr>
        <w:numPr>
          <w:ilvl w:val="1"/>
          <w:numId w:val="30"/>
        </w:numPr>
        <w:ind w:left="709" w:hanging="709"/>
        <w:rPr>
          <w:rFonts w:ascii="Tahoma" w:hAnsi="Tahoma" w:cs="Tahoma"/>
          <w:sz w:val="20"/>
          <w:szCs w:val="20"/>
        </w:rPr>
      </w:pPr>
      <w:r w:rsidRPr="00E65472">
        <w:rPr>
          <w:rFonts w:ascii="Tahoma" w:hAnsi="Tahoma" w:cs="Tahoma"/>
          <w:sz w:val="20"/>
          <w:szCs w:val="20"/>
        </w:rPr>
        <w:t xml:space="preserve">Por su parte, </w:t>
      </w:r>
      <w:r w:rsidRPr="00E65472">
        <w:rPr>
          <w:rFonts w:ascii="Tahoma" w:hAnsi="Tahoma" w:cs="Tahoma"/>
          <w:b/>
          <w:sz w:val="20"/>
          <w:szCs w:val="20"/>
        </w:rPr>
        <w:t>ENDE</w:t>
      </w:r>
      <w:r w:rsidRPr="00E65472">
        <w:rPr>
          <w:rFonts w:ascii="Tahoma" w:hAnsi="Tahoma" w:cs="Tahoma"/>
          <w:sz w:val="20"/>
          <w:szCs w:val="20"/>
        </w:rPr>
        <w:t xml:space="preserve"> se compromete a cumplir con las siguientes obligaciones:</w:t>
      </w:r>
    </w:p>
    <w:p w14:paraId="7D3FEF41" w14:textId="77777777" w:rsidR="0075093B" w:rsidRPr="00E65472" w:rsidRDefault="0075093B" w:rsidP="0075093B">
      <w:pPr>
        <w:rPr>
          <w:rFonts w:ascii="Tahoma" w:hAnsi="Tahoma" w:cs="Tahoma"/>
          <w:sz w:val="20"/>
          <w:szCs w:val="20"/>
        </w:rPr>
      </w:pPr>
    </w:p>
    <w:p w14:paraId="18CA897A"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rPr>
        <w:t xml:space="preserve">Apoyar al </w:t>
      </w:r>
      <w:r w:rsidRPr="00E65472">
        <w:rPr>
          <w:rFonts w:ascii="Tahoma" w:hAnsi="Tahoma" w:cs="Tahoma"/>
          <w:b/>
          <w:sz w:val="20"/>
          <w:szCs w:val="20"/>
        </w:rPr>
        <w:t>CONSULTOR</w:t>
      </w:r>
      <w:r w:rsidRPr="00E65472">
        <w:rPr>
          <w:rFonts w:ascii="Tahoma" w:hAnsi="Tahoma" w:cs="Tahoma"/>
          <w:sz w:val="20"/>
          <w:szCs w:val="20"/>
        </w:rPr>
        <w:t xml:space="preserve"> proporcionando la información necesaria, apoyo logístico y todas las condiciones de trabajo e insumos para el desarrollo de la </w:t>
      </w:r>
      <w:r w:rsidRPr="00E65472">
        <w:rPr>
          <w:rFonts w:ascii="Tahoma" w:hAnsi="Tahoma" w:cs="Tahoma"/>
          <w:b/>
          <w:sz w:val="20"/>
          <w:szCs w:val="20"/>
        </w:rPr>
        <w:t>CONSULTORÍA</w:t>
      </w:r>
      <w:r w:rsidRPr="00E65472">
        <w:rPr>
          <w:rFonts w:ascii="Tahoma" w:hAnsi="Tahoma" w:cs="Tahoma"/>
          <w:sz w:val="20"/>
          <w:szCs w:val="20"/>
        </w:rPr>
        <w:t>.</w:t>
      </w:r>
    </w:p>
    <w:p w14:paraId="2D08C059"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shd w:val="clear" w:color="auto" w:fill="FFFFFF"/>
        </w:rPr>
        <w:t xml:space="preserve">Dar conformidad al servicio de </w:t>
      </w:r>
      <w:r w:rsidRPr="00E65472">
        <w:rPr>
          <w:rFonts w:ascii="Tahoma" w:hAnsi="Tahoma" w:cs="Tahoma"/>
          <w:b/>
          <w:sz w:val="20"/>
          <w:szCs w:val="20"/>
        </w:rPr>
        <w:t>CONSULTORÍA</w:t>
      </w:r>
      <w:r w:rsidRPr="00E65472">
        <w:rPr>
          <w:rFonts w:ascii="Tahoma" w:hAnsi="Tahoma" w:cs="Tahoma"/>
          <w:sz w:val="20"/>
          <w:szCs w:val="20"/>
        </w:rPr>
        <w:t>, en un plazo no mayor de 5 días hábiles computables a partir de la recepción de informe.</w:t>
      </w:r>
    </w:p>
    <w:p w14:paraId="43C7E48F"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rPr>
        <w:t xml:space="preserve">Realizar el pago de la </w:t>
      </w:r>
      <w:r w:rsidRPr="00E65472">
        <w:rPr>
          <w:rFonts w:ascii="Tahoma" w:hAnsi="Tahoma" w:cs="Tahoma"/>
          <w:b/>
          <w:sz w:val="20"/>
          <w:szCs w:val="20"/>
        </w:rPr>
        <w:t>CONSULTORÍA</w:t>
      </w:r>
      <w:r w:rsidRPr="00E65472">
        <w:rPr>
          <w:rFonts w:ascii="Tahoma" w:hAnsi="Tahoma" w:cs="Tahoma"/>
          <w:sz w:val="20"/>
          <w:szCs w:val="20"/>
        </w:rPr>
        <w:t xml:space="preserve"> en un plazo no mayor de 15 días hábiles computables a partir de la emisión de la conformidad a favor del Consultor.</w:t>
      </w:r>
    </w:p>
    <w:p w14:paraId="66980DB3" w14:textId="77777777" w:rsidR="0075093B" w:rsidRPr="00E65472" w:rsidRDefault="0075093B" w:rsidP="0075093B">
      <w:pPr>
        <w:numPr>
          <w:ilvl w:val="2"/>
          <w:numId w:val="30"/>
        </w:numPr>
        <w:ind w:left="851"/>
        <w:rPr>
          <w:rFonts w:ascii="Tahoma" w:hAnsi="Tahoma" w:cs="Tahoma"/>
          <w:sz w:val="20"/>
          <w:szCs w:val="20"/>
        </w:rPr>
      </w:pPr>
      <w:r w:rsidRPr="00E65472">
        <w:rPr>
          <w:rFonts w:ascii="Tahoma" w:hAnsi="Tahoma" w:cs="Tahoma"/>
          <w:sz w:val="20"/>
          <w:szCs w:val="20"/>
        </w:rPr>
        <w:t>Cumplir cada una de las cláusulas del presente contrato.</w:t>
      </w:r>
    </w:p>
    <w:p w14:paraId="72527E5D" w14:textId="77777777" w:rsidR="0075093B" w:rsidRPr="00E65472" w:rsidRDefault="0075093B" w:rsidP="0075093B">
      <w:pPr>
        <w:numPr>
          <w:ilvl w:val="2"/>
          <w:numId w:val="30"/>
        </w:numPr>
        <w:ind w:left="851"/>
        <w:rPr>
          <w:rFonts w:ascii="Tahoma" w:eastAsia="Tahoma" w:hAnsi="Tahoma" w:cs="Tahoma"/>
          <w:sz w:val="20"/>
          <w:szCs w:val="20"/>
        </w:rPr>
      </w:pPr>
      <w:r w:rsidRPr="00E65472">
        <w:rPr>
          <w:rFonts w:ascii="Tahoma" w:eastAsia="Tahoma" w:hAnsi="Tahoma" w:cs="Tahoma"/>
          <w:sz w:val="20"/>
          <w:szCs w:val="20"/>
        </w:rPr>
        <w:t>Dotar de ropa de trabajo, equipos, equipos de protección personal, materiales y cualquier otro insumo necesario para el cumplimiento del objeto del Contrato, en virtud a lo establecido en los Términos de Referencia bajo responsabilidad de la Unidad Solicitante. (Cuando corresponda).</w:t>
      </w:r>
    </w:p>
    <w:p w14:paraId="61C6BD07" w14:textId="77777777" w:rsidR="0075093B" w:rsidRPr="00E65472" w:rsidRDefault="0075093B" w:rsidP="0075093B">
      <w:pPr>
        <w:numPr>
          <w:ilvl w:val="2"/>
          <w:numId w:val="30"/>
        </w:numPr>
        <w:ind w:left="851"/>
        <w:rPr>
          <w:rFonts w:ascii="Tahoma" w:eastAsia="Tahoma" w:hAnsi="Tahoma" w:cs="Tahoma"/>
          <w:sz w:val="20"/>
          <w:szCs w:val="20"/>
        </w:rPr>
      </w:pPr>
      <w:r w:rsidRPr="00E65472">
        <w:rPr>
          <w:rFonts w:ascii="Tahoma" w:eastAsia="Tahoma" w:hAnsi="Tahoma" w:cs="Tahoma"/>
          <w:sz w:val="20"/>
          <w:szCs w:val="20"/>
        </w:rPr>
        <w:t xml:space="preserve">En aquellos contratos que no superen los tres (3) meses, el </w:t>
      </w:r>
      <w:r w:rsidRPr="00E65472">
        <w:rPr>
          <w:rFonts w:ascii="Tahoma" w:eastAsia="Tahoma" w:hAnsi="Tahoma" w:cs="Tahoma"/>
          <w:b/>
          <w:sz w:val="20"/>
          <w:szCs w:val="20"/>
        </w:rPr>
        <w:t>CONSULTOR</w:t>
      </w:r>
      <w:r w:rsidRPr="00E65472">
        <w:rPr>
          <w:rFonts w:ascii="Tahoma" w:eastAsia="Tahoma" w:hAnsi="Tahoma" w:cs="Tahoma"/>
          <w:sz w:val="20"/>
          <w:szCs w:val="20"/>
        </w:rPr>
        <w:t xml:space="preserve"> deberá adquirir por cuenta propia la Ropa de Trabajo y </w:t>
      </w:r>
      <w:r w:rsidRPr="00CA5FD5">
        <w:rPr>
          <w:rFonts w:ascii="Tahoma" w:eastAsia="Tahoma" w:hAnsi="Tahoma" w:cs="Tahoma"/>
          <w:sz w:val="20"/>
          <w:szCs w:val="20"/>
        </w:rPr>
        <w:t>EPP’s (cuando corresponda) de acuerdo</w:t>
      </w:r>
      <w:r w:rsidRPr="00E65472">
        <w:rPr>
          <w:rFonts w:ascii="Tahoma" w:eastAsia="Tahoma" w:hAnsi="Tahoma" w:cs="Tahoma"/>
          <w:sz w:val="20"/>
          <w:szCs w:val="20"/>
        </w:rPr>
        <w:t xml:space="preserve"> al servicio contratado.</w:t>
      </w:r>
    </w:p>
    <w:p w14:paraId="204EB081" w14:textId="77777777" w:rsidR="0075093B" w:rsidRPr="00E65472" w:rsidRDefault="0075093B" w:rsidP="0075093B">
      <w:pPr>
        <w:ind w:left="851"/>
        <w:rPr>
          <w:rFonts w:ascii="Tahoma" w:hAnsi="Tahoma" w:cs="Tahoma"/>
          <w:sz w:val="20"/>
          <w:szCs w:val="20"/>
        </w:rPr>
      </w:pPr>
    </w:p>
    <w:p w14:paraId="05D5FB1E" w14:textId="77777777" w:rsidR="0075093B" w:rsidRPr="00E65472" w:rsidRDefault="0075093B" w:rsidP="0075093B">
      <w:pPr>
        <w:autoSpaceDE w:val="0"/>
        <w:autoSpaceDN w:val="0"/>
        <w:adjustRightInd w:val="0"/>
        <w:rPr>
          <w:rFonts w:ascii="Tahoma" w:hAnsi="Tahoma" w:cs="Tahoma"/>
          <w:b/>
          <w:sz w:val="20"/>
          <w:szCs w:val="20"/>
        </w:rPr>
      </w:pPr>
      <w:r w:rsidRPr="00E65472">
        <w:rPr>
          <w:rFonts w:ascii="Tahoma" w:hAnsi="Tahoma" w:cs="Tahoma"/>
          <w:b/>
          <w:sz w:val="20"/>
          <w:szCs w:val="20"/>
        </w:rPr>
        <w:t xml:space="preserve">SEXTA.- (VIGENCIA) </w:t>
      </w:r>
      <w:r w:rsidRPr="00E65472">
        <w:rPr>
          <w:rFonts w:ascii="Tahoma" w:hAnsi="Tahoma" w:cs="Tahoma"/>
          <w:sz w:val="20"/>
          <w:szCs w:val="20"/>
        </w:rPr>
        <w:t>El contrato, entrará en vigencia a partir de su suscripción, por ambas partes, hasta que las mismas hayan dado cumplimiento a todas las cláusulas contenidas en el presente Contrato.</w:t>
      </w:r>
    </w:p>
    <w:p w14:paraId="7D0F4E7D" w14:textId="77777777" w:rsidR="0075093B" w:rsidRPr="00E65472" w:rsidRDefault="0075093B" w:rsidP="0075093B">
      <w:pPr>
        <w:rPr>
          <w:rFonts w:ascii="Tahoma" w:hAnsi="Tahoma" w:cs="Tahoma"/>
          <w:b/>
          <w:sz w:val="20"/>
          <w:szCs w:val="20"/>
        </w:rPr>
      </w:pPr>
    </w:p>
    <w:p w14:paraId="4F431223" w14:textId="77777777" w:rsidR="0075093B" w:rsidRPr="00E65472" w:rsidRDefault="0075093B" w:rsidP="0075093B">
      <w:pPr>
        <w:autoSpaceDE w:val="0"/>
        <w:autoSpaceDN w:val="0"/>
        <w:adjustRightInd w:val="0"/>
        <w:rPr>
          <w:rFonts w:ascii="Tahoma" w:hAnsi="Tahoma" w:cs="Tahoma"/>
          <w:sz w:val="20"/>
          <w:szCs w:val="20"/>
        </w:rPr>
      </w:pPr>
      <w:r w:rsidRPr="00E65472">
        <w:rPr>
          <w:rFonts w:ascii="Tahoma" w:hAnsi="Tahoma" w:cs="Tahoma"/>
          <w:b/>
          <w:sz w:val="20"/>
          <w:szCs w:val="20"/>
        </w:rPr>
        <w:t xml:space="preserve">SÉPTIMA.- (COMPROMISO POR GARANTÍA) </w:t>
      </w:r>
      <w:r w:rsidRPr="00E65472">
        <w:rPr>
          <w:rFonts w:ascii="Tahoma" w:hAnsi="Tahoma" w:cs="Tahoma"/>
          <w:sz w:val="20"/>
          <w:szCs w:val="20"/>
        </w:rPr>
        <w:t xml:space="preserve">A la suscripción del contrato, el </w:t>
      </w:r>
      <w:r w:rsidRPr="00E65472">
        <w:rPr>
          <w:rFonts w:ascii="Tahoma" w:hAnsi="Tahoma" w:cs="Tahoma"/>
          <w:b/>
          <w:sz w:val="20"/>
          <w:szCs w:val="20"/>
        </w:rPr>
        <w:t>CONSULTOR</w:t>
      </w:r>
      <w:r w:rsidRPr="00E65472">
        <w:rPr>
          <w:rFonts w:ascii="Tahoma" w:hAnsi="Tahoma" w:cs="Tahoma"/>
          <w:sz w:val="20"/>
          <w:szCs w:val="20"/>
        </w:rPr>
        <w:t xml:space="preserve"> se compromete al fiel cumplimiento del mismo en todas sus partes. </w:t>
      </w:r>
    </w:p>
    <w:p w14:paraId="5B1BA4F3" w14:textId="77777777" w:rsidR="0075093B" w:rsidRPr="00E65472" w:rsidRDefault="0075093B" w:rsidP="0075093B">
      <w:pPr>
        <w:autoSpaceDE w:val="0"/>
        <w:autoSpaceDN w:val="0"/>
        <w:adjustRightInd w:val="0"/>
        <w:rPr>
          <w:rFonts w:ascii="Tahoma" w:hAnsi="Tahoma" w:cs="Tahoma"/>
          <w:sz w:val="20"/>
          <w:szCs w:val="20"/>
        </w:rPr>
      </w:pPr>
    </w:p>
    <w:p w14:paraId="4E93EF1E" w14:textId="77777777" w:rsidR="0075093B" w:rsidRPr="00E65472" w:rsidRDefault="0075093B" w:rsidP="0075093B">
      <w:pPr>
        <w:autoSpaceDE w:val="0"/>
        <w:autoSpaceDN w:val="0"/>
        <w:adjustRightInd w:val="0"/>
        <w:rPr>
          <w:rFonts w:ascii="Tahoma" w:hAnsi="Tahoma" w:cs="Tahoma"/>
          <w:b/>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no está obligado a presentar una Garantía de Cumplimiento de Contrato, ni la Entidad a realizar la retención de los pagos parciales por concepto de Garantía de Cumplimiento </w:t>
      </w:r>
      <w:r w:rsidRPr="00E65472">
        <w:rPr>
          <w:rFonts w:ascii="Tahoma" w:hAnsi="Tahoma" w:cs="Tahoma"/>
          <w:sz w:val="20"/>
          <w:szCs w:val="20"/>
        </w:rPr>
        <w:lastRenderedPageBreak/>
        <w:t xml:space="preserve">de Contrato; sin embargo, en caso de que el </w:t>
      </w:r>
      <w:r w:rsidRPr="00E65472">
        <w:rPr>
          <w:rFonts w:ascii="Tahoma" w:hAnsi="Tahoma" w:cs="Tahoma"/>
          <w:b/>
          <w:sz w:val="20"/>
          <w:szCs w:val="20"/>
        </w:rPr>
        <w:t>CONSULTOR,</w:t>
      </w:r>
      <w:r w:rsidRPr="00E65472">
        <w:rPr>
          <w:rFonts w:ascii="Tahoma" w:hAnsi="Tahoma" w:cs="Tahoma"/>
          <w:sz w:val="20"/>
          <w:szCs w:val="20"/>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E65472">
        <w:rPr>
          <w:rFonts w:ascii="Tahoma" w:hAnsi="Tahoma" w:cs="Tahoma"/>
          <w:b/>
          <w:sz w:val="20"/>
          <w:szCs w:val="20"/>
        </w:rPr>
        <w:t>CONSULTOR.</w:t>
      </w:r>
    </w:p>
    <w:p w14:paraId="1C4940DF" w14:textId="77777777" w:rsidR="0075093B" w:rsidRPr="00E65472" w:rsidRDefault="0075093B" w:rsidP="0075093B">
      <w:pPr>
        <w:rPr>
          <w:rFonts w:ascii="Tahoma" w:hAnsi="Tahoma" w:cs="Tahoma"/>
          <w:b/>
          <w:i/>
          <w:iCs/>
          <w:sz w:val="20"/>
          <w:szCs w:val="20"/>
        </w:rPr>
      </w:pPr>
    </w:p>
    <w:p w14:paraId="414A5EDD" w14:textId="77777777" w:rsidR="0075093B" w:rsidRPr="00E65472" w:rsidRDefault="0075093B" w:rsidP="0075093B">
      <w:pPr>
        <w:widowControl w:val="0"/>
        <w:autoSpaceDE w:val="0"/>
        <w:autoSpaceDN w:val="0"/>
        <w:adjustRightInd w:val="0"/>
        <w:rPr>
          <w:rFonts w:ascii="Tahoma" w:hAnsi="Tahoma" w:cs="Tahoma"/>
          <w:sz w:val="20"/>
          <w:szCs w:val="20"/>
        </w:rPr>
      </w:pPr>
      <w:r w:rsidRPr="00E65472">
        <w:rPr>
          <w:rFonts w:ascii="Tahoma" w:hAnsi="Tahoma" w:cs="Tahoma"/>
          <w:b/>
          <w:sz w:val="20"/>
          <w:szCs w:val="20"/>
        </w:rPr>
        <w:t xml:space="preserve">OCTAVA.- (ANTICIPO) </w:t>
      </w:r>
      <w:r w:rsidRPr="00E65472">
        <w:rPr>
          <w:rFonts w:ascii="Tahoma" w:hAnsi="Tahoma" w:cs="Tahoma"/>
          <w:i/>
          <w:iCs/>
          <w:sz w:val="20"/>
          <w:szCs w:val="20"/>
        </w:rPr>
        <w:t>En el presente contrato no se otorgará anticipo.</w:t>
      </w:r>
    </w:p>
    <w:p w14:paraId="5D26126F" w14:textId="77777777" w:rsidR="0075093B" w:rsidRPr="00E65472" w:rsidRDefault="0075093B" w:rsidP="0075093B">
      <w:pPr>
        <w:widowControl w:val="0"/>
        <w:autoSpaceDE w:val="0"/>
        <w:autoSpaceDN w:val="0"/>
        <w:adjustRightInd w:val="0"/>
        <w:rPr>
          <w:rFonts w:ascii="Tahoma" w:hAnsi="Tahoma" w:cs="Tahoma"/>
          <w:sz w:val="20"/>
          <w:szCs w:val="20"/>
        </w:rPr>
      </w:pPr>
    </w:p>
    <w:p w14:paraId="189E1779" w14:textId="77777777" w:rsidR="0075093B" w:rsidRPr="00E65472" w:rsidRDefault="0075093B" w:rsidP="0075093B">
      <w:pPr>
        <w:rPr>
          <w:rFonts w:ascii="Tahoma" w:hAnsi="Tahoma" w:cs="Tahoma"/>
          <w:sz w:val="20"/>
          <w:szCs w:val="20"/>
        </w:rPr>
      </w:pPr>
      <w:r w:rsidRPr="00E65472">
        <w:rPr>
          <w:rFonts w:ascii="Tahoma" w:hAnsi="Tahoma" w:cs="Tahoma"/>
          <w:b/>
          <w:sz w:val="20"/>
          <w:szCs w:val="20"/>
        </w:rPr>
        <w:t xml:space="preserve">NOVENA.- (PLAZO DE PRESTACIÓN DE LA CONSULTORÍA) </w:t>
      </w:r>
      <w:r w:rsidRPr="00E65472">
        <w:rPr>
          <w:rFonts w:ascii="Tahoma" w:hAnsi="Tahoma" w:cs="Tahoma"/>
          <w:sz w:val="20"/>
          <w:szCs w:val="20"/>
        </w:rPr>
        <w:t xml:space="preserve">El </w:t>
      </w:r>
      <w:r w:rsidRPr="00E65472">
        <w:rPr>
          <w:rFonts w:ascii="Tahoma" w:hAnsi="Tahoma" w:cs="Tahoma"/>
          <w:b/>
          <w:sz w:val="20"/>
          <w:szCs w:val="20"/>
        </w:rPr>
        <w:t xml:space="preserve">CONSULTOR </w:t>
      </w:r>
      <w:r w:rsidRPr="00E65472">
        <w:rPr>
          <w:rFonts w:ascii="Tahoma" w:hAnsi="Tahoma" w:cs="Tahoma"/>
          <w:sz w:val="20"/>
          <w:szCs w:val="20"/>
        </w:rPr>
        <w:t xml:space="preserve">desarrollará sus actividades de forma satisfactoria, en estricto acuerdo con el alcance del servicio, la propuesta adjudicada, </w:t>
      </w:r>
      <w:r>
        <w:rPr>
          <w:rFonts w:ascii="Tahoma" w:hAnsi="Tahoma" w:cs="Tahoma"/>
          <w:sz w:val="20"/>
          <w:szCs w:val="20"/>
        </w:rPr>
        <w:t>el Documento Base de Contratación</w:t>
      </w:r>
      <w:r w:rsidRPr="00E65472">
        <w:rPr>
          <w:rFonts w:ascii="Tahoma" w:hAnsi="Tahoma" w:cs="Tahoma"/>
          <w:sz w:val="20"/>
          <w:szCs w:val="20"/>
        </w:rPr>
        <w:t xml:space="preserve">, </w:t>
      </w:r>
      <w:r>
        <w:rPr>
          <w:rFonts w:ascii="Tahoma" w:hAnsi="Tahoma" w:cs="Tahoma"/>
          <w:sz w:val="20"/>
          <w:szCs w:val="20"/>
        </w:rPr>
        <w:t>a partir de la firma de contrato hasta el 31 de diciembre de 2024</w:t>
      </w:r>
      <w:r w:rsidRPr="00E65472">
        <w:rPr>
          <w:rFonts w:ascii="Tahoma" w:hAnsi="Tahoma" w:cs="Tahoma"/>
          <w:sz w:val="20"/>
          <w:szCs w:val="20"/>
        </w:rPr>
        <w:t>.</w:t>
      </w:r>
    </w:p>
    <w:p w14:paraId="03F74D0F" w14:textId="77777777" w:rsidR="0075093B" w:rsidRPr="00E65472" w:rsidRDefault="0075093B" w:rsidP="0075093B">
      <w:pPr>
        <w:rPr>
          <w:rFonts w:ascii="Tahoma" w:hAnsi="Tahoma" w:cs="Tahoma"/>
          <w:b/>
          <w:i/>
          <w:sz w:val="20"/>
          <w:szCs w:val="20"/>
        </w:rPr>
      </w:pPr>
    </w:p>
    <w:p w14:paraId="4153F298"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DÉCIMA.- (LUGAR DE PRESTACIÓN DE SERVICIOS) </w:t>
      </w: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realizará la </w:t>
      </w:r>
      <w:r w:rsidRPr="00E65472">
        <w:rPr>
          <w:rFonts w:ascii="Tahoma" w:hAnsi="Tahoma" w:cs="Tahoma"/>
          <w:b/>
          <w:sz w:val="20"/>
          <w:szCs w:val="20"/>
        </w:rPr>
        <w:t>CONSULTORÍA</w:t>
      </w:r>
      <w:r w:rsidRPr="00E65472">
        <w:rPr>
          <w:rFonts w:ascii="Tahoma" w:hAnsi="Tahoma" w:cs="Tahoma"/>
          <w:sz w:val="20"/>
          <w:szCs w:val="20"/>
        </w:rPr>
        <w:t xml:space="preserve">, objeto del presente contrato en la </w:t>
      </w:r>
      <w:r w:rsidRPr="00CA5FD5">
        <w:rPr>
          <w:rFonts w:ascii="Tahoma" w:hAnsi="Tahoma" w:cs="Tahoma"/>
          <w:sz w:val="20"/>
          <w:szCs w:val="20"/>
        </w:rPr>
        <w:t>ciudad de Co</w:t>
      </w:r>
      <w:r>
        <w:rPr>
          <w:rFonts w:ascii="Tahoma" w:hAnsi="Tahoma" w:cs="Tahoma"/>
          <w:sz w:val="20"/>
          <w:szCs w:val="20"/>
        </w:rPr>
        <w:t>bija del departamento de Pando</w:t>
      </w:r>
      <w:r w:rsidRPr="00E65472">
        <w:rPr>
          <w:rFonts w:ascii="Tahoma" w:hAnsi="Tahoma" w:cs="Tahoma"/>
          <w:sz w:val="20"/>
          <w:szCs w:val="20"/>
        </w:rPr>
        <w:t>.</w:t>
      </w:r>
      <w:r w:rsidRPr="00E65472">
        <w:rPr>
          <w:rFonts w:ascii="Tahoma" w:eastAsia="Tahoma" w:hAnsi="Tahoma" w:cs="Tahoma"/>
          <w:sz w:val="20"/>
          <w:szCs w:val="20"/>
        </w:rPr>
        <w:t xml:space="preserve"> El</w:t>
      </w:r>
      <w:r w:rsidRPr="00E65472">
        <w:rPr>
          <w:rFonts w:ascii="Tahoma" w:eastAsia="Tahoma" w:hAnsi="Tahoma" w:cs="Tahoma"/>
          <w:b/>
          <w:sz w:val="20"/>
          <w:szCs w:val="20"/>
        </w:rPr>
        <w:t xml:space="preserve"> CONSULTOR </w:t>
      </w:r>
      <w:r w:rsidRPr="00CA5FD5">
        <w:rPr>
          <w:rFonts w:ascii="Tahoma" w:eastAsia="Tahoma" w:hAnsi="Tahoma" w:cs="Tahoma"/>
          <w:sz w:val="20"/>
          <w:szCs w:val="20"/>
        </w:rPr>
        <w:t xml:space="preserve">en su caso deberá realizar viajes al interior del país, según normativa legal e institucional vigente en </w:t>
      </w:r>
      <w:r w:rsidRPr="00CA5FD5">
        <w:rPr>
          <w:rFonts w:ascii="Tahoma" w:eastAsia="Tahoma" w:hAnsi="Tahoma" w:cs="Tahoma"/>
          <w:b/>
          <w:sz w:val="20"/>
          <w:szCs w:val="20"/>
        </w:rPr>
        <w:t>E</w:t>
      </w:r>
      <w:r w:rsidRPr="00E65472">
        <w:rPr>
          <w:rFonts w:ascii="Tahoma" w:eastAsia="Tahoma" w:hAnsi="Tahoma" w:cs="Tahoma"/>
          <w:b/>
          <w:sz w:val="20"/>
          <w:szCs w:val="20"/>
        </w:rPr>
        <w:t>NDE</w:t>
      </w:r>
      <w:r w:rsidRPr="00E65472">
        <w:rPr>
          <w:rFonts w:ascii="Tahoma" w:eastAsia="Tahoma" w:hAnsi="Tahoma" w:cs="Tahoma"/>
          <w:sz w:val="20"/>
          <w:szCs w:val="20"/>
        </w:rPr>
        <w:t>.</w:t>
      </w:r>
      <w:r w:rsidRPr="00E65472">
        <w:rPr>
          <w:rFonts w:ascii="Tahoma" w:hAnsi="Tahoma" w:cs="Tahoma"/>
          <w:sz w:val="20"/>
          <w:szCs w:val="20"/>
        </w:rPr>
        <w:t xml:space="preserve">   </w:t>
      </w:r>
    </w:p>
    <w:p w14:paraId="4C8E8942" w14:textId="77777777" w:rsidR="0075093B" w:rsidRPr="00E65472" w:rsidRDefault="0075093B" w:rsidP="0075093B">
      <w:pPr>
        <w:widowControl w:val="0"/>
        <w:autoSpaceDE w:val="0"/>
        <w:autoSpaceDN w:val="0"/>
        <w:adjustRightInd w:val="0"/>
        <w:rPr>
          <w:rFonts w:ascii="Tahoma" w:hAnsi="Tahoma" w:cs="Tahoma"/>
          <w:b/>
          <w:sz w:val="20"/>
          <w:szCs w:val="20"/>
        </w:rPr>
      </w:pPr>
    </w:p>
    <w:p w14:paraId="1334933A"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DÉCIMA PRIMERA.- (MONTO Y FORMA DE PAGO)</w:t>
      </w:r>
    </w:p>
    <w:p w14:paraId="6300E146" w14:textId="77777777" w:rsidR="0075093B" w:rsidRPr="00E65472" w:rsidRDefault="0075093B" w:rsidP="0075093B">
      <w:pPr>
        <w:rPr>
          <w:rFonts w:ascii="Tahoma" w:hAnsi="Tahoma" w:cs="Tahoma"/>
          <w:b/>
          <w:i/>
          <w:sz w:val="20"/>
          <w:szCs w:val="20"/>
        </w:rPr>
      </w:pPr>
    </w:p>
    <w:p w14:paraId="33CF2607" w14:textId="77777777" w:rsidR="0075093B" w:rsidRPr="00CA5FD5" w:rsidRDefault="0075093B" w:rsidP="0075093B">
      <w:pPr>
        <w:numPr>
          <w:ilvl w:val="0"/>
          <w:numId w:val="31"/>
        </w:numPr>
        <w:ind w:left="709" w:hanging="709"/>
        <w:rPr>
          <w:rFonts w:ascii="Tahoma" w:hAnsi="Tahoma" w:cs="Tahoma"/>
          <w:sz w:val="20"/>
          <w:szCs w:val="20"/>
        </w:rPr>
      </w:pPr>
      <w:r w:rsidRPr="00E65472">
        <w:rPr>
          <w:rFonts w:ascii="Tahoma" w:hAnsi="Tahoma" w:cs="Tahoma"/>
          <w:b/>
          <w:sz w:val="20"/>
          <w:szCs w:val="20"/>
        </w:rPr>
        <w:t>MONTO.-</w:t>
      </w:r>
      <w:r w:rsidRPr="00E65472">
        <w:rPr>
          <w:rFonts w:ascii="Tahoma" w:hAnsi="Tahoma" w:cs="Tahoma"/>
          <w:sz w:val="20"/>
          <w:szCs w:val="20"/>
        </w:rPr>
        <w:t xml:space="preserve"> El monto total para la ejecución de la </w:t>
      </w:r>
      <w:r w:rsidRPr="00E65472">
        <w:rPr>
          <w:rFonts w:ascii="Tahoma" w:hAnsi="Tahoma" w:cs="Tahoma"/>
          <w:b/>
          <w:sz w:val="20"/>
          <w:szCs w:val="20"/>
        </w:rPr>
        <w:t>CONSULTORÍA</w:t>
      </w:r>
      <w:r w:rsidRPr="00E65472">
        <w:rPr>
          <w:rFonts w:ascii="Tahoma" w:hAnsi="Tahoma" w:cs="Tahoma"/>
          <w:sz w:val="20"/>
          <w:szCs w:val="20"/>
        </w:rPr>
        <w:t xml:space="preserve"> es de </w:t>
      </w:r>
      <w:r w:rsidRPr="00CA5FD5">
        <w:rPr>
          <w:rFonts w:ascii="Tahoma" w:hAnsi="Tahoma" w:cs="Tahoma"/>
          <w:b/>
          <w:sz w:val="20"/>
          <w:szCs w:val="20"/>
        </w:rPr>
        <w:t>Bs</w:t>
      </w:r>
      <w:r>
        <w:rPr>
          <w:rFonts w:ascii="Tahoma" w:hAnsi="Tahoma" w:cs="Tahoma"/>
          <w:b/>
          <w:sz w:val="20"/>
          <w:szCs w:val="20"/>
        </w:rPr>
        <w:t xml:space="preserve">XXXXXXXXXXX </w:t>
      </w:r>
      <w:r w:rsidRPr="00CA5FD5">
        <w:rPr>
          <w:rFonts w:ascii="Tahoma" w:hAnsi="Tahoma" w:cs="Tahoma"/>
          <w:b/>
          <w:sz w:val="20"/>
          <w:szCs w:val="20"/>
        </w:rPr>
        <w:t>(</w:t>
      </w:r>
      <w:r>
        <w:rPr>
          <w:rFonts w:ascii="Tahoma" w:hAnsi="Tahoma" w:cs="Tahoma"/>
          <w:b/>
          <w:sz w:val="20"/>
          <w:szCs w:val="20"/>
        </w:rPr>
        <w:t xml:space="preserve">XXXXXXXXXXXXXXXXXXXXXXX   </w:t>
      </w:r>
      <w:r w:rsidRPr="00CA5FD5">
        <w:rPr>
          <w:rFonts w:ascii="Tahoma" w:hAnsi="Tahoma" w:cs="Tahoma"/>
          <w:b/>
          <w:sz w:val="20"/>
          <w:szCs w:val="20"/>
        </w:rPr>
        <w:t>/100 Bolivianos)</w:t>
      </w:r>
      <w:r w:rsidRPr="00CA5FD5">
        <w:rPr>
          <w:rFonts w:ascii="Tahoma" w:hAnsi="Tahoma" w:cs="Tahoma"/>
          <w:b/>
          <w:i/>
          <w:sz w:val="20"/>
          <w:szCs w:val="20"/>
        </w:rPr>
        <w:t>.</w:t>
      </w:r>
    </w:p>
    <w:p w14:paraId="2CF2AE17" w14:textId="77777777" w:rsidR="0075093B" w:rsidRPr="00E65472" w:rsidRDefault="0075093B" w:rsidP="0075093B">
      <w:pPr>
        <w:ind w:left="709"/>
        <w:rPr>
          <w:rFonts w:ascii="Tahoma" w:hAnsi="Tahoma" w:cs="Tahoma"/>
          <w:sz w:val="20"/>
          <w:szCs w:val="20"/>
        </w:rPr>
      </w:pPr>
    </w:p>
    <w:p w14:paraId="750D7022" w14:textId="77777777" w:rsidR="0075093B" w:rsidRPr="00E65472" w:rsidRDefault="0075093B" w:rsidP="0075093B">
      <w:pPr>
        <w:ind w:left="709"/>
        <w:rPr>
          <w:rFonts w:ascii="Tahoma" w:hAnsi="Tahoma" w:cs="Tahoma"/>
          <w:sz w:val="20"/>
          <w:szCs w:val="20"/>
        </w:rPr>
      </w:pPr>
      <w:r w:rsidRPr="00E65472">
        <w:rPr>
          <w:rFonts w:ascii="Tahoma" w:hAnsi="Tahoma" w:cs="Tahoma"/>
          <w:sz w:val="20"/>
          <w:szCs w:val="20"/>
        </w:rPr>
        <w:t xml:space="preserve">Queda establecido que el monto consignado en el presente contrato incluye todos los elementos sin excepción alguna, que sean necesarios para la realización y cumplimiento de la </w:t>
      </w:r>
      <w:r w:rsidRPr="00E65472">
        <w:rPr>
          <w:rFonts w:ascii="Tahoma" w:hAnsi="Tahoma" w:cs="Tahoma"/>
          <w:b/>
          <w:bCs/>
          <w:sz w:val="20"/>
          <w:szCs w:val="20"/>
        </w:rPr>
        <w:t xml:space="preserve">CONSULTORÍA </w:t>
      </w:r>
      <w:r w:rsidRPr="00E65472">
        <w:rPr>
          <w:rFonts w:ascii="Tahoma" w:hAnsi="Tahoma" w:cs="Tahoma"/>
          <w:sz w:val="20"/>
          <w:szCs w:val="20"/>
        </w:rPr>
        <w:t>y no se reconocerán ni procederán pagos por servicios que excedan dicho monto.</w:t>
      </w:r>
    </w:p>
    <w:p w14:paraId="1F93C901" w14:textId="77777777" w:rsidR="0075093B" w:rsidRPr="00E65472" w:rsidRDefault="0075093B" w:rsidP="0075093B">
      <w:pPr>
        <w:ind w:left="709"/>
        <w:rPr>
          <w:rFonts w:ascii="Tahoma" w:hAnsi="Tahoma" w:cs="Tahoma"/>
          <w:sz w:val="20"/>
          <w:szCs w:val="20"/>
        </w:rPr>
      </w:pPr>
      <w:r w:rsidRPr="00E65472">
        <w:rPr>
          <w:rFonts w:ascii="Tahoma" w:hAnsi="Tahoma" w:cs="Tahoma"/>
          <w:sz w:val="20"/>
          <w:szCs w:val="20"/>
        </w:rPr>
        <w:t xml:space="preserve"> </w:t>
      </w:r>
    </w:p>
    <w:p w14:paraId="03930090" w14:textId="77777777" w:rsidR="0075093B" w:rsidRPr="00E65472" w:rsidRDefault="0075093B" w:rsidP="0075093B">
      <w:pPr>
        <w:numPr>
          <w:ilvl w:val="0"/>
          <w:numId w:val="31"/>
        </w:numPr>
        <w:ind w:left="709" w:hanging="709"/>
        <w:rPr>
          <w:rFonts w:ascii="Tahoma" w:hAnsi="Tahoma" w:cs="Tahoma"/>
          <w:b/>
          <w:i/>
          <w:sz w:val="20"/>
          <w:szCs w:val="20"/>
        </w:rPr>
      </w:pPr>
      <w:r w:rsidRPr="00E65472">
        <w:rPr>
          <w:rFonts w:ascii="Tahoma" w:hAnsi="Tahoma" w:cs="Tahoma"/>
          <w:b/>
          <w:sz w:val="20"/>
          <w:szCs w:val="20"/>
        </w:rPr>
        <w:t xml:space="preserve">FORMA DE PAGO.- </w:t>
      </w:r>
      <w:r w:rsidRPr="00E65472">
        <w:rPr>
          <w:rFonts w:ascii="Tahoma" w:eastAsia="Tahoma" w:hAnsi="Tahoma" w:cs="Tahoma"/>
          <w:sz w:val="20"/>
          <w:szCs w:val="20"/>
          <w:lang w:eastAsia="es-BO"/>
        </w:rPr>
        <w:t xml:space="preserve">El monto total para el presente Contrato es de </w:t>
      </w:r>
      <w:r w:rsidRPr="00CA5FD5">
        <w:rPr>
          <w:rFonts w:ascii="Tahoma" w:hAnsi="Tahoma" w:cs="Tahoma"/>
          <w:b/>
          <w:sz w:val="20"/>
          <w:szCs w:val="20"/>
        </w:rPr>
        <w:t>Bs</w:t>
      </w:r>
      <w:r>
        <w:rPr>
          <w:rFonts w:ascii="Tahoma" w:hAnsi="Tahoma" w:cs="Tahoma"/>
          <w:b/>
          <w:sz w:val="20"/>
          <w:szCs w:val="20"/>
        </w:rPr>
        <w:t>XXXXXXXXX</w:t>
      </w:r>
      <w:r w:rsidRPr="00CA5FD5">
        <w:rPr>
          <w:rFonts w:ascii="Tahoma" w:hAnsi="Tahoma" w:cs="Tahoma"/>
          <w:b/>
          <w:sz w:val="20"/>
          <w:szCs w:val="20"/>
        </w:rPr>
        <w:t>(</w:t>
      </w:r>
      <w:r>
        <w:rPr>
          <w:rFonts w:ascii="Tahoma" w:hAnsi="Tahoma" w:cs="Tahoma"/>
          <w:b/>
          <w:sz w:val="20"/>
          <w:szCs w:val="20"/>
        </w:rPr>
        <w:t>XXXXXXXXXXXXXXXX XX</w:t>
      </w:r>
      <w:r w:rsidRPr="00CA5FD5">
        <w:rPr>
          <w:rFonts w:ascii="Tahoma" w:hAnsi="Tahoma" w:cs="Tahoma"/>
          <w:b/>
          <w:sz w:val="20"/>
          <w:szCs w:val="20"/>
        </w:rPr>
        <w:t>/100 Bolivianos)</w:t>
      </w:r>
      <w:r>
        <w:rPr>
          <w:rFonts w:ascii="Tahoma" w:hAnsi="Tahoma" w:cs="Tahoma"/>
          <w:b/>
          <w:sz w:val="20"/>
          <w:szCs w:val="20"/>
        </w:rPr>
        <w:t xml:space="preserve"> </w:t>
      </w:r>
      <w:r w:rsidRPr="00E65472">
        <w:rPr>
          <w:rFonts w:ascii="Tahoma" w:eastAsia="Tahoma" w:hAnsi="Tahoma" w:cs="Tahoma"/>
          <w:sz w:val="20"/>
          <w:szCs w:val="20"/>
          <w:lang w:eastAsia="es-BO"/>
        </w:rPr>
        <w:t xml:space="preserve">el mismo que será pagado en cuotas mensuales de </w:t>
      </w:r>
      <w:r w:rsidRPr="00CA5FD5">
        <w:rPr>
          <w:rFonts w:ascii="Tahoma" w:hAnsi="Tahoma" w:cs="Tahoma"/>
          <w:b/>
          <w:sz w:val="20"/>
          <w:szCs w:val="20"/>
        </w:rPr>
        <w:t>Bs</w:t>
      </w:r>
      <w:r>
        <w:rPr>
          <w:rFonts w:ascii="Tahoma" w:hAnsi="Tahoma" w:cs="Tahoma"/>
          <w:b/>
          <w:sz w:val="20"/>
          <w:szCs w:val="20"/>
        </w:rPr>
        <w:t>XXXXXXXXXX</w:t>
      </w:r>
      <w:r w:rsidRPr="00CA5FD5">
        <w:rPr>
          <w:rFonts w:ascii="Tahoma" w:hAnsi="Tahoma" w:cs="Tahoma"/>
          <w:b/>
          <w:sz w:val="20"/>
          <w:szCs w:val="20"/>
        </w:rPr>
        <w:t>(</w:t>
      </w:r>
      <w:r>
        <w:rPr>
          <w:rFonts w:ascii="Tahoma" w:hAnsi="Tahoma" w:cs="Tahoma"/>
          <w:b/>
          <w:sz w:val="20"/>
          <w:szCs w:val="20"/>
        </w:rPr>
        <w:t>XXXXXXXXXXXXXXXXXX</w:t>
      </w:r>
      <w:r w:rsidRPr="00CA5FD5">
        <w:rPr>
          <w:rFonts w:ascii="Tahoma" w:hAnsi="Tahoma" w:cs="Tahoma"/>
          <w:b/>
          <w:bCs/>
          <w:sz w:val="20"/>
          <w:szCs w:val="20"/>
        </w:rPr>
        <w:t>)</w:t>
      </w:r>
      <w:r w:rsidRPr="00CA5FD5">
        <w:rPr>
          <w:rFonts w:ascii="Tahoma" w:eastAsia="Tahoma" w:hAnsi="Tahoma" w:cs="Tahoma"/>
          <w:bCs/>
          <w:sz w:val="20"/>
          <w:szCs w:val="20"/>
          <w:lang w:eastAsia="es-BO"/>
        </w:rPr>
        <w:t>,</w:t>
      </w:r>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y</w:t>
      </w:r>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prorrateado si corresponde</w:t>
      </w:r>
      <w:r w:rsidRPr="00E65472">
        <w:rPr>
          <w:rFonts w:ascii="Tahoma" w:eastAsia="Tahoma" w:hAnsi="Tahoma" w:cs="Tahoma"/>
          <w:bCs/>
          <w:sz w:val="20"/>
          <w:szCs w:val="20"/>
          <w:lang w:eastAsia="es-BO"/>
        </w:rPr>
        <w:t>,</w:t>
      </w:r>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 xml:space="preserve">pagadero en moneda nacional, mediante cuotas mensuales, contra presentación y aprobación de informes parciales, el Formulario que certifique el pago de contribuciones al Seguro Integral de Pensiones (SIP), de acuerdo a lo establecido en el Reglamento de Desarrollo Parcial de la Ley Nº 065 de 26 de enero de 2011, y la presentación del Formulario 610 de consultor público, caso contrario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retendrá el monto correspondiente a los impuestos de Ley.</w:t>
      </w:r>
    </w:p>
    <w:p w14:paraId="39893595" w14:textId="77777777" w:rsidR="0075093B" w:rsidRPr="00E65472" w:rsidRDefault="0075093B" w:rsidP="0075093B">
      <w:pPr>
        <w:rPr>
          <w:rFonts w:ascii="Tahoma" w:eastAsia="Tahoma" w:hAnsi="Tahoma" w:cs="Tahoma"/>
          <w:b/>
          <w:sz w:val="20"/>
          <w:szCs w:val="20"/>
          <w:lang w:eastAsia="es-BO"/>
        </w:rPr>
      </w:pPr>
    </w:p>
    <w:p w14:paraId="5FD9617B" w14:textId="77777777" w:rsidR="0075093B" w:rsidRPr="00E65472" w:rsidRDefault="0075093B" w:rsidP="0075093B">
      <w:pPr>
        <w:ind w:left="708"/>
        <w:rPr>
          <w:rFonts w:ascii="Tahoma" w:eastAsia="Tahoma" w:hAnsi="Tahoma" w:cs="Tahoma"/>
          <w:sz w:val="20"/>
          <w:szCs w:val="20"/>
          <w:lang w:eastAsia="es-BO"/>
        </w:rPr>
      </w:pPr>
      <w:r w:rsidRPr="00E65472">
        <w:rPr>
          <w:rFonts w:ascii="Tahoma" w:eastAsia="Tahoma" w:hAnsi="Tahoma" w:cs="Tahoma"/>
          <w:sz w:val="20"/>
          <w:szCs w:val="20"/>
          <w:lang w:eastAsia="es-BO"/>
        </w:rPr>
        <w:t xml:space="preserve">Los gastos de pasaje, alimentación, alojamiento, transporte ropa de trabajo (si corresponde) y otros productos por viajes motivados por el presente servicio, serán reconocidos y pagados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según la escala vigente. Los impuestos que correspondan según el régimen impositivo en Bolivia, serán obligatoriamente pagados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así como los aportes </w:t>
      </w:r>
      <w:r w:rsidRPr="001C35D4">
        <w:rPr>
          <w:rFonts w:ascii="Tahoma" w:eastAsia="Tahoma" w:hAnsi="Tahoma" w:cs="Tahoma"/>
          <w:sz w:val="20"/>
          <w:szCs w:val="20"/>
          <w:lang w:eastAsia="es-BO"/>
        </w:rPr>
        <w:t>correspondientes de acuerdo a la Ley de Pensiones.</w:t>
      </w:r>
    </w:p>
    <w:p w14:paraId="317D890C" w14:textId="77777777" w:rsidR="0075093B" w:rsidRPr="00E65472" w:rsidRDefault="0075093B" w:rsidP="0075093B">
      <w:pPr>
        <w:rPr>
          <w:rFonts w:ascii="Tahoma" w:eastAsia="Tahoma" w:hAnsi="Tahoma" w:cs="Tahoma"/>
          <w:sz w:val="20"/>
          <w:szCs w:val="20"/>
          <w:lang w:eastAsia="es-BO"/>
        </w:rPr>
      </w:pPr>
    </w:p>
    <w:p w14:paraId="37FF5146" w14:textId="77777777" w:rsidR="0075093B" w:rsidRPr="00E65472" w:rsidRDefault="0075093B" w:rsidP="0075093B">
      <w:pPr>
        <w:ind w:left="708"/>
        <w:rPr>
          <w:rFonts w:ascii="Tahoma" w:eastAsia="Tahoma" w:hAnsi="Tahoma" w:cs="Tahoma"/>
          <w:sz w:val="20"/>
          <w:szCs w:val="20"/>
          <w:lang w:eastAsia="es-BO"/>
        </w:rPr>
      </w:pP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se hace responsable de la custodia, guarda y conservación de los equipos y materiales que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le entregará bajo inventario, para la prestación de la </w:t>
      </w:r>
      <w:r w:rsidRPr="00E65472">
        <w:rPr>
          <w:rFonts w:ascii="Tahoma" w:eastAsia="Tahoma" w:hAnsi="Tahoma" w:cs="Tahoma"/>
          <w:b/>
          <w:sz w:val="20"/>
          <w:szCs w:val="20"/>
          <w:lang w:eastAsia="es-BO"/>
        </w:rPr>
        <w:t>CONSULTORÍA</w:t>
      </w:r>
      <w:r w:rsidRPr="00E65472">
        <w:rPr>
          <w:rFonts w:ascii="Tahoma" w:eastAsia="Tahoma" w:hAnsi="Tahoma" w:cs="Tahoma"/>
          <w:sz w:val="20"/>
          <w:szCs w:val="20"/>
          <w:lang w:eastAsia="es-BO"/>
        </w:rPr>
        <w:t>, los mismos que serán devueltos a la finalización del servicio, en las mismas condiciones de su entrega y recepción, salvo desgaste natural.</w:t>
      </w:r>
    </w:p>
    <w:p w14:paraId="58DDC1F2" w14:textId="77777777" w:rsidR="0075093B" w:rsidRPr="00E65472" w:rsidRDefault="0075093B" w:rsidP="0075093B">
      <w:pPr>
        <w:rPr>
          <w:rFonts w:ascii="Tahoma" w:eastAsia="Tahoma" w:hAnsi="Tahoma" w:cs="Tahoma"/>
          <w:sz w:val="20"/>
          <w:szCs w:val="20"/>
          <w:lang w:eastAsia="es-BO"/>
        </w:rPr>
      </w:pPr>
    </w:p>
    <w:p w14:paraId="4E6640BF" w14:textId="77777777" w:rsidR="0075093B" w:rsidRPr="00E65472" w:rsidRDefault="0075093B" w:rsidP="0075093B">
      <w:pPr>
        <w:ind w:left="708"/>
        <w:rPr>
          <w:rFonts w:ascii="Tahoma" w:eastAsia="Tahoma" w:hAnsi="Tahoma" w:cs="Tahoma"/>
          <w:sz w:val="20"/>
          <w:szCs w:val="20"/>
          <w:lang w:eastAsia="es-BO"/>
        </w:rPr>
      </w:pP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exigirá el uso de materiales provistos en trabajos de campo y cuando así lo disponga la normativa de seguridad correspondiente, se proporcionará equipamiento adicional de seguridad, cuando el Jefe de Unidad de Medio Ambiente y Seguridad Industrial de </w:t>
      </w:r>
      <w:r w:rsidRPr="00E65472">
        <w:rPr>
          <w:rFonts w:ascii="Tahoma" w:eastAsia="Tahoma" w:hAnsi="Tahoma" w:cs="Tahoma"/>
          <w:b/>
          <w:sz w:val="20"/>
          <w:szCs w:val="20"/>
          <w:lang w:eastAsia="es-BO"/>
        </w:rPr>
        <w:t xml:space="preserve">ENDE </w:t>
      </w:r>
      <w:r w:rsidRPr="00E65472">
        <w:rPr>
          <w:rFonts w:ascii="Tahoma" w:eastAsia="Tahoma" w:hAnsi="Tahoma" w:cs="Tahoma"/>
          <w:sz w:val="20"/>
          <w:szCs w:val="20"/>
          <w:lang w:eastAsia="es-BO"/>
        </w:rPr>
        <w:t>lo considere necesario, en virtud a lo establecido en la Identificación de Peligros y Evaluación de Riesgos (IPER).</w:t>
      </w:r>
    </w:p>
    <w:p w14:paraId="43CEC570" w14:textId="77777777" w:rsidR="0075093B" w:rsidRPr="00E65472" w:rsidRDefault="0075093B" w:rsidP="0075093B">
      <w:pPr>
        <w:rPr>
          <w:rFonts w:ascii="Tahoma" w:eastAsia="Tahoma" w:hAnsi="Tahoma" w:cs="Tahoma"/>
          <w:sz w:val="20"/>
          <w:szCs w:val="20"/>
          <w:lang w:eastAsia="es-BO"/>
        </w:rPr>
      </w:pPr>
    </w:p>
    <w:p w14:paraId="6E7942A9" w14:textId="77777777" w:rsidR="0075093B" w:rsidRPr="00E65472" w:rsidRDefault="0075093B" w:rsidP="0075093B">
      <w:pPr>
        <w:ind w:left="708"/>
        <w:rPr>
          <w:rFonts w:ascii="Tahoma" w:eastAsia="Tahoma" w:hAnsi="Tahoma" w:cs="Tahoma"/>
          <w:sz w:val="20"/>
          <w:szCs w:val="20"/>
          <w:lang w:eastAsia="es-BO"/>
        </w:rPr>
      </w:pPr>
      <w:r w:rsidRPr="00E65472">
        <w:rPr>
          <w:rFonts w:ascii="Tahoma" w:eastAsia="Tahoma" w:hAnsi="Tahoma" w:cs="Tahoma"/>
          <w:sz w:val="20"/>
          <w:szCs w:val="20"/>
          <w:lang w:eastAsia="es-BO"/>
        </w:rPr>
        <w:t>En el marco del Artículo 5º de la Ley Nº 396, con referencia a la asignación de refrigerios y/o pago de viáticos de consultores, a efectos de la aplicación del Artículo 9º del Decreto Supremo Nº 21531 Reglamento del Régimen Complementario al Impuesto al Valor Agregado (RC-IVA), modificado por el Artículo único del Decreto Supremo Nº 2029, se establece que:</w:t>
      </w:r>
    </w:p>
    <w:p w14:paraId="3CFF3997" w14:textId="77777777" w:rsidR="0075093B" w:rsidRPr="00E65472" w:rsidRDefault="0075093B" w:rsidP="0075093B">
      <w:pPr>
        <w:ind w:left="708"/>
        <w:rPr>
          <w:rFonts w:ascii="Tahoma" w:eastAsia="Tahoma" w:hAnsi="Tahoma" w:cs="Tahoma"/>
          <w:sz w:val="20"/>
          <w:szCs w:val="20"/>
          <w:lang w:eastAsia="es-BO"/>
        </w:rPr>
      </w:pPr>
    </w:p>
    <w:p w14:paraId="26513AC9"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Los </w:t>
      </w:r>
      <w:r w:rsidRPr="00E65472">
        <w:rPr>
          <w:rFonts w:ascii="Tahoma" w:eastAsia="Tahoma" w:hAnsi="Tahoma" w:cs="Tahoma"/>
          <w:b/>
          <w:lang w:eastAsia="es-BO"/>
        </w:rPr>
        <w:t>CONSULTORES</w:t>
      </w:r>
      <w:r w:rsidRPr="00E65472">
        <w:rPr>
          <w:rFonts w:ascii="Tahoma" w:eastAsia="Tahoma" w:hAnsi="Tahoma" w:cs="Tahoma"/>
          <w:lang w:eastAsia="es-BO"/>
        </w:rPr>
        <w:t xml:space="preserve"> deben estar inscritos en el Padrón Nacional de Contribuyentes en la actividad 749000 Consultores, Servicios profesionales y Técnicos.</w:t>
      </w:r>
    </w:p>
    <w:p w14:paraId="1548FE33" w14:textId="77777777" w:rsidR="0075093B" w:rsidRPr="00E65472" w:rsidRDefault="0075093B" w:rsidP="0075093B">
      <w:pPr>
        <w:pStyle w:val="Prrafodelista"/>
        <w:ind w:left="1428"/>
        <w:rPr>
          <w:rFonts w:ascii="Tahoma" w:eastAsia="Tahoma" w:hAnsi="Tahoma" w:cs="Tahoma"/>
          <w:lang w:eastAsia="es-BO"/>
        </w:rPr>
      </w:pPr>
    </w:p>
    <w:p w14:paraId="2C4CA174"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Contra el impuesto determinado por ingresos correspondientes a Refrigerios el </w:t>
      </w:r>
      <w:r w:rsidRPr="00E65472">
        <w:rPr>
          <w:rFonts w:ascii="Tahoma" w:eastAsia="Tahoma" w:hAnsi="Tahoma" w:cs="Tahoma"/>
          <w:b/>
          <w:lang w:eastAsia="es-BO"/>
        </w:rPr>
        <w:t>CONSULTOR</w:t>
      </w:r>
      <w:r w:rsidRPr="00E65472">
        <w:rPr>
          <w:rFonts w:ascii="Tahoma" w:eastAsia="Tahoma" w:hAnsi="Tahoma" w:cs="Tahoma"/>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no mayor a ciento veinte (120) días calendario al día de su presentación de la rendición de los mismo a </w:t>
      </w:r>
      <w:r w:rsidRPr="00E65472">
        <w:rPr>
          <w:rFonts w:ascii="Tahoma" w:eastAsia="Tahoma" w:hAnsi="Tahoma" w:cs="Tahoma"/>
          <w:b/>
          <w:lang w:eastAsia="es-BO"/>
        </w:rPr>
        <w:t>ENDE</w:t>
      </w:r>
      <w:r w:rsidRPr="00E65472">
        <w:rPr>
          <w:rFonts w:ascii="Tahoma" w:eastAsia="Tahoma" w:hAnsi="Tahoma" w:cs="Tahoma"/>
          <w:bCs/>
          <w:lang w:eastAsia="es-BO"/>
        </w:rPr>
        <w:t>.</w:t>
      </w:r>
    </w:p>
    <w:p w14:paraId="12DA9817" w14:textId="77777777" w:rsidR="0075093B" w:rsidRPr="00E65472" w:rsidRDefault="0075093B" w:rsidP="0075093B">
      <w:pPr>
        <w:rPr>
          <w:rFonts w:ascii="Tahoma" w:eastAsia="Tahoma" w:hAnsi="Tahoma" w:cs="Tahoma"/>
          <w:sz w:val="20"/>
          <w:szCs w:val="20"/>
          <w:lang w:eastAsia="es-BO"/>
        </w:rPr>
      </w:pPr>
    </w:p>
    <w:p w14:paraId="67095FA1"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Contra el impuesto determinado por ingresos correspondientes a Viáticos, el </w:t>
      </w:r>
      <w:r w:rsidRPr="00E65472">
        <w:rPr>
          <w:rFonts w:ascii="Tahoma" w:eastAsia="Tahoma" w:hAnsi="Tahoma" w:cs="Tahoma"/>
          <w:b/>
          <w:lang w:eastAsia="es-BO"/>
        </w:rPr>
        <w:t>CONSULTOR</w:t>
      </w:r>
      <w:r w:rsidRPr="00E65472">
        <w:rPr>
          <w:rFonts w:ascii="Tahoma" w:eastAsia="Tahoma" w:hAnsi="Tahoma" w:cs="Tahoma"/>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del periodo correspondiente de ciento veinte (120) días calendario hasta la fecha de retorno del viaje, para su correspondiente presentación y rendición de los mismo a </w:t>
      </w:r>
      <w:r w:rsidRPr="00E65472">
        <w:rPr>
          <w:rFonts w:ascii="Tahoma" w:eastAsia="Tahoma" w:hAnsi="Tahoma" w:cs="Tahoma"/>
          <w:b/>
          <w:lang w:eastAsia="es-BO"/>
        </w:rPr>
        <w:t>ENDE</w:t>
      </w:r>
      <w:r w:rsidRPr="00E65472">
        <w:rPr>
          <w:rFonts w:ascii="Tahoma" w:eastAsia="Tahoma" w:hAnsi="Tahoma" w:cs="Tahoma"/>
          <w:lang w:eastAsia="es-BO"/>
        </w:rPr>
        <w:t>.</w:t>
      </w:r>
    </w:p>
    <w:p w14:paraId="6DA682F2" w14:textId="77777777" w:rsidR="0075093B" w:rsidRPr="00E65472" w:rsidRDefault="0075093B" w:rsidP="0075093B">
      <w:pPr>
        <w:rPr>
          <w:rFonts w:ascii="Tahoma" w:eastAsia="Tahoma" w:hAnsi="Tahoma" w:cs="Tahoma"/>
          <w:sz w:val="20"/>
          <w:szCs w:val="20"/>
          <w:lang w:eastAsia="es-BO"/>
        </w:rPr>
      </w:pPr>
    </w:p>
    <w:p w14:paraId="27FA677D"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La presentación de facturas será mediante el Formulario correspondiente con el NIT y apellido del </w:t>
      </w:r>
      <w:r w:rsidRPr="00E65472">
        <w:rPr>
          <w:rFonts w:ascii="Tahoma" w:eastAsia="Tahoma" w:hAnsi="Tahoma" w:cs="Tahoma"/>
          <w:b/>
          <w:lang w:eastAsia="es-BO"/>
        </w:rPr>
        <w:t>CONSULTOR.</w:t>
      </w:r>
    </w:p>
    <w:p w14:paraId="4C60FDB4" w14:textId="77777777" w:rsidR="0075093B" w:rsidRPr="00E65472" w:rsidRDefault="0075093B" w:rsidP="0075093B">
      <w:pPr>
        <w:rPr>
          <w:rFonts w:ascii="Tahoma" w:eastAsia="Tahoma" w:hAnsi="Tahoma" w:cs="Tahoma"/>
          <w:sz w:val="20"/>
          <w:szCs w:val="20"/>
          <w:lang w:eastAsia="es-BO"/>
        </w:rPr>
      </w:pPr>
    </w:p>
    <w:p w14:paraId="3FF1AD52"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En el caso de refrigerios, la presentación del Formulario correspondiente a </w:t>
      </w:r>
      <w:r w:rsidRPr="00E65472">
        <w:rPr>
          <w:rFonts w:ascii="Tahoma" w:eastAsia="Tahoma" w:hAnsi="Tahoma" w:cs="Tahoma"/>
          <w:b/>
          <w:lang w:eastAsia="es-BO"/>
        </w:rPr>
        <w:t>ENDE</w:t>
      </w:r>
      <w:r w:rsidRPr="00E65472">
        <w:rPr>
          <w:rFonts w:ascii="Tahoma" w:eastAsia="Tahoma" w:hAnsi="Tahoma" w:cs="Tahoma"/>
          <w:lang w:eastAsia="es-BO"/>
        </w:rPr>
        <w:t xml:space="preserve"> se realizará de forma mensual según el cronograma fijado por el Departamento de Economía Empresarial de</w:t>
      </w:r>
      <w:r w:rsidRPr="00E65472">
        <w:rPr>
          <w:rFonts w:ascii="Tahoma" w:eastAsia="Tahoma" w:hAnsi="Tahoma" w:cs="Tahoma"/>
          <w:b/>
          <w:lang w:eastAsia="es-BO"/>
        </w:rPr>
        <w:t xml:space="preserve"> ENDE</w:t>
      </w:r>
      <w:r w:rsidRPr="00E65472">
        <w:rPr>
          <w:rFonts w:ascii="Tahoma" w:eastAsia="Tahoma" w:hAnsi="Tahoma" w:cs="Tahoma"/>
          <w:lang w:eastAsia="es-BO"/>
        </w:rPr>
        <w:t xml:space="preserve"> y en el caso de viáticos, se debe considerar el plazo establecido (Presentación de descargos y rendiciones) en la norma que regula la escala de viáticos.</w:t>
      </w:r>
    </w:p>
    <w:p w14:paraId="3592EED8" w14:textId="77777777" w:rsidR="0075093B" w:rsidRPr="00E65472" w:rsidRDefault="0075093B" w:rsidP="0075093B">
      <w:pPr>
        <w:rPr>
          <w:rFonts w:ascii="Tahoma" w:eastAsia="Tahoma" w:hAnsi="Tahoma" w:cs="Tahoma"/>
          <w:sz w:val="20"/>
          <w:szCs w:val="20"/>
          <w:lang w:eastAsia="es-BO"/>
        </w:rPr>
      </w:pPr>
    </w:p>
    <w:p w14:paraId="60E195F4" w14:textId="77777777" w:rsidR="0075093B" w:rsidRPr="00E65472" w:rsidRDefault="0075093B" w:rsidP="0075093B">
      <w:pPr>
        <w:pStyle w:val="Prrafodelista"/>
        <w:numPr>
          <w:ilvl w:val="0"/>
          <w:numId w:val="51"/>
        </w:numPr>
        <w:contextualSpacing/>
        <w:rPr>
          <w:rFonts w:ascii="Tahoma" w:eastAsia="Tahoma" w:hAnsi="Tahoma" w:cs="Tahoma"/>
          <w:lang w:eastAsia="es-BO"/>
        </w:rPr>
      </w:pPr>
      <w:r w:rsidRPr="00E65472">
        <w:rPr>
          <w:rFonts w:ascii="Tahoma" w:eastAsia="Tahoma" w:hAnsi="Tahoma" w:cs="Tahoma"/>
          <w:lang w:eastAsia="es-BO"/>
        </w:rPr>
        <w:t xml:space="preserve">Los importes retenidos consolidados por </w:t>
      </w:r>
      <w:r w:rsidRPr="00E65472">
        <w:rPr>
          <w:rFonts w:ascii="Tahoma" w:eastAsia="Tahoma" w:hAnsi="Tahoma" w:cs="Tahoma"/>
          <w:b/>
          <w:lang w:eastAsia="es-BO"/>
        </w:rPr>
        <w:t>ENDE</w:t>
      </w:r>
      <w:r w:rsidRPr="00E65472">
        <w:rPr>
          <w:rFonts w:ascii="Tahoma" w:eastAsia="Tahoma" w:hAnsi="Tahoma" w:cs="Tahoma"/>
          <w:lang w:eastAsia="es-BO"/>
        </w:rPr>
        <w:t xml:space="preserve"> deben ser declarados y pagados en el Formulario correspondiente, Régimen Complementario del IVA-Agentes de Retención, con el NIT de </w:t>
      </w:r>
      <w:r w:rsidRPr="00E65472">
        <w:rPr>
          <w:rFonts w:ascii="Tahoma" w:eastAsia="Tahoma" w:hAnsi="Tahoma" w:cs="Tahoma"/>
          <w:b/>
          <w:lang w:eastAsia="es-BO"/>
        </w:rPr>
        <w:t>ENDE</w:t>
      </w:r>
      <w:r w:rsidRPr="00E65472">
        <w:rPr>
          <w:rFonts w:ascii="Tahoma" w:eastAsia="Tahoma" w:hAnsi="Tahoma" w:cs="Tahoma"/>
          <w:lang w:eastAsia="es-BO"/>
        </w:rPr>
        <w:t>.</w:t>
      </w:r>
    </w:p>
    <w:p w14:paraId="4942A867" w14:textId="77777777" w:rsidR="0075093B" w:rsidRPr="00E65472" w:rsidRDefault="0075093B" w:rsidP="0075093B">
      <w:pPr>
        <w:rPr>
          <w:rFonts w:ascii="Tahoma" w:hAnsi="Tahoma" w:cs="Tahoma"/>
          <w:sz w:val="20"/>
          <w:szCs w:val="20"/>
        </w:rPr>
      </w:pPr>
    </w:p>
    <w:p w14:paraId="1D434D70" w14:textId="77777777" w:rsidR="0075093B" w:rsidRPr="00E65472" w:rsidRDefault="0075093B" w:rsidP="0075093B">
      <w:pPr>
        <w:autoSpaceDE w:val="0"/>
        <w:autoSpaceDN w:val="0"/>
        <w:adjustRightInd w:val="0"/>
        <w:rPr>
          <w:rFonts w:ascii="Tahoma" w:hAnsi="Tahoma" w:cs="Tahoma"/>
          <w:b/>
          <w:bCs/>
          <w:sz w:val="20"/>
          <w:szCs w:val="20"/>
        </w:rPr>
      </w:pPr>
      <w:r w:rsidRPr="00E65472">
        <w:rPr>
          <w:rFonts w:ascii="Tahoma" w:hAnsi="Tahoma" w:cs="Tahoma"/>
          <w:b/>
          <w:bCs/>
          <w:sz w:val="20"/>
          <w:szCs w:val="20"/>
        </w:rPr>
        <w:t xml:space="preserve">DÉCIMA SEGUNDA.- (ESTIPULACIÓN SOBRE IMPUESTOS) </w:t>
      </w:r>
      <w:r w:rsidRPr="00E65472">
        <w:rPr>
          <w:rFonts w:ascii="Tahoma" w:hAnsi="Tahoma" w:cs="Tahoma"/>
          <w:bCs/>
          <w:sz w:val="20"/>
          <w:szCs w:val="20"/>
        </w:rPr>
        <w:t>Correrá por cuenta del</w:t>
      </w:r>
      <w:r w:rsidRPr="00E65472">
        <w:rPr>
          <w:rFonts w:ascii="Tahoma" w:hAnsi="Tahoma" w:cs="Tahoma"/>
          <w:b/>
          <w:bCs/>
          <w:sz w:val="20"/>
          <w:szCs w:val="20"/>
        </w:rPr>
        <w:t xml:space="preserve"> CONSULTOR</w:t>
      </w:r>
      <w:r w:rsidRPr="00E65472">
        <w:rPr>
          <w:rFonts w:ascii="Tahoma" w:hAnsi="Tahoma" w:cs="Tahoma"/>
          <w:sz w:val="20"/>
          <w:szCs w:val="20"/>
        </w:rPr>
        <w:t>,</w:t>
      </w:r>
      <w:r w:rsidRPr="00E65472">
        <w:rPr>
          <w:rFonts w:ascii="Tahoma" w:hAnsi="Tahoma" w:cs="Tahoma"/>
          <w:bCs/>
          <w:sz w:val="20"/>
          <w:szCs w:val="20"/>
        </w:rPr>
        <w:t xml:space="preserve"> en el marco de la relación contractual, el pago de todos los impuestos vigentes en el país a la fecha de suscripción del presente contrato.</w:t>
      </w:r>
    </w:p>
    <w:p w14:paraId="39FE893F" w14:textId="77777777" w:rsidR="0075093B" w:rsidRPr="00E65472" w:rsidRDefault="0075093B" w:rsidP="0075093B">
      <w:pPr>
        <w:autoSpaceDE w:val="0"/>
        <w:autoSpaceDN w:val="0"/>
        <w:adjustRightInd w:val="0"/>
        <w:rPr>
          <w:rFonts w:ascii="Tahoma" w:hAnsi="Tahoma" w:cs="Tahoma"/>
          <w:bCs/>
          <w:sz w:val="20"/>
          <w:szCs w:val="20"/>
        </w:rPr>
      </w:pPr>
    </w:p>
    <w:p w14:paraId="74E3FB44" w14:textId="77777777" w:rsidR="0075093B" w:rsidRPr="00E65472" w:rsidRDefault="0075093B" w:rsidP="0075093B">
      <w:pPr>
        <w:autoSpaceDE w:val="0"/>
        <w:autoSpaceDN w:val="0"/>
        <w:adjustRightInd w:val="0"/>
        <w:rPr>
          <w:rFonts w:ascii="Tahoma" w:hAnsi="Tahoma" w:cs="Tahoma"/>
          <w:bCs/>
          <w:sz w:val="20"/>
          <w:szCs w:val="20"/>
        </w:rPr>
      </w:pPr>
      <w:r w:rsidRPr="00E65472">
        <w:rPr>
          <w:rFonts w:ascii="Tahoma" w:hAnsi="Tahoma" w:cs="Tahoma"/>
          <w:bCs/>
          <w:sz w:val="20"/>
          <w:szCs w:val="20"/>
        </w:rPr>
        <w:t xml:space="preserve">En caso de que posteriormente, el Estado Plurinacional de Bolivia, implantara impuestos adicionales, disminuyera o incrementara los vigentes, mediante disposición legal expresa, el </w:t>
      </w:r>
      <w:r w:rsidRPr="00E65472">
        <w:rPr>
          <w:rFonts w:ascii="Tahoma" w:hAnsi="Tahoma" w:cs="Tahoma"/>
          <w:b/>
          <w:bCs/>
          <w:sz w:val="20"/>
          <w:szCs w:val="20"/>
        </w:rPr>
        <w:t xml:space="preserve">CONSULTOR </w:t>
      </w:r>
      <w:r w:rsidRPr="00E65472">
        <w:rPr>
          <w:rFonts w:ascii="Tahoma" w:hAnsi="Tahoma" w:cs="Tahoma"/>
          <w:bCs/>
          <w:sz w:val="20"/>
          <w:szCs w:val="20"/>
        </w:rPr>
        <w:t>deberá acogerse a su cumplimiento desde la fecha de vigencia de dicha normativa.</w:t>
      </w:r>
    </w:p>
    <w:p w14:paraId="692B678C" w14:textId="77777777" w:rsidR="0075093B" w:rsidRPr="00E65472" w:rsidRDefault="0075093B" w:rsidP="0075093B">
      <w:pPr>
        <w:widowControl w:val="0"/>
        <w:autoSpaceDE w:val="0"/>
        <w:autoSpaceDN w:val="0"/>
        <w:adjustRightInd w:val="0"/>
        <w:rPr>
          <w:rFonts w:ascii="Tahoma" w:hAnsi="Tahoma" w:cs="Tahoma"/>
          <w:b/>
          <w:sz w:val="20"/>
          <w:szCs w:val="20"/>
        </w:rPr>
      </w:pPr>
    </w:p>
    <w:p w14:paraId="41304BD6" w14:textId="77777777" w:rsidR="0075093B" w:rsidRPr="00E65472" w:rsidRDefault="0075093B" w:rsidP="0075093B">
      <w:pPr>
        <w:rPr>
          <w:rFonts w:ascii="Tahoma" w:eastAsia="Tahoma" w:hAnsi="Tahoma" w:cs="Tahoma"/>
          <w:sz w:val="20"/>
          <w:szCs w:val="20"/>
          <w:lang w:eastAsia="es-BO"/>
        </w:rPr>
      </w:pPr>
      <w:r w:rsidRPr="00E65472">
        <w:rPr>
          <w:rFonts w:ascii="Tahoma" w:hAnsi="Tahoma" w:cs="Tahoma"/>
          <w:b/>
          <w:sz w:val="20"/>
          <w:szCs w:val="20"/>
        </w:rPr>
        <w:t>DECIMA TERCERA.-</w:t>
      </w:r>
      <w:r w:rsidRPr="00E65472">
        <w:rPr>
          <w:rFonts w:ascii="Tahoma" w:eastAsia="Tahoma" w:hAnsi="Tahoma" w:cs="Tahoma"/>
          <w:b/>
          <w:sz w:val="20"/>
          <w:szCs w:val="20"/>
          <w:lang w:eastAsia="es-BO"/>
        </w:rPr>
        <w:t xml:space="preserve"> (DEL HORARIO Y LA PRESTACIÓN DEL SERVICIO).- </w:t>
      </w:r>
      <w:r w:rsidRPr="00E65472">
        <w:rPr>
          <w:rFonts w:ascii="Tahoma" w:eastAsia="Tahoma" w:hAnsi="Tahoma" w:cs="Tahoma"/>
          <w:sz w:val="20"/>
          <w:szCs w:val="20"/>
          <w:lang w:eastAsia="es-BO"/>
        </w:rPr>
        <w:t>E</w:t>
      </w:r>
      <w:r>
        <w:rPr>
          <w:rFonts w:ascii="Tahoma" w:eastAsia="Tahoma" w:hAnsi="Tahoma" w:cs="Tahoma"/>
          <w:sz w:val="20"/>
          <w:szCs w:val="20"/>
          <w:lang w:eastAsia="es-BO"/>
        </w:rPr>
        <w:t>l</w:t>
      </w:r>
      <w:r w:rsidRPr="00E65472">
        <w:rPr>
          <w:rFonts w:ascii="Tahoma" w:eastAsia="Tahoma" w:hAnsi="Tahoma" w:cs="Tahoma"/>
          <w:sz w:val="20"/>
          <w:szCs w:val="20"/>
          <w:lang w:eastAsia="es-BO"/>
        </w:rPr>
        <w:t xml:space="preserve">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desempeñará sus actividades con dedicación exclusiva en los horarios establecidos para el personal permanente de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cumpliendo las actividades estipuladas en </w:t>
      </w:r>
      <w:r>
        <w:rPr>
          <w:rFonts w:ascii="Tahoma" w:eastAsia="Tahoma" w:hAnsi="Tahoma" w:cs="Tahoma"/>
          <w:sz w:val="20"/>
          <w:szCs w:val="20"/>
          <w:lang w:eastAsia="es-BO"/>
        </w:rPr>
        <w:t xml:space="preserve">el Documento Base de Contratación </w:t>
      </w:r>
      <w:r w:rsidRPr="00E65472">
        <w:rPr>
          <w:rFonts w:ascii="Tahoma" w:eastAsia="Tahoma" w:hAnsi="Tahoma" w:cs="Tahoma"/>
          <w:sz w:val="20"/>
          <w:szCs w:val="20"/>
          <w:lang w:eastAsia="es-BO"/>
        </w:rPr>
        <w:t>y el presente contrato suscrito.</w:t>
      </w:r>
    </w:p>
    <w:p w14:paraId="74DA32BF" w14:textId="77777777" w:rsidR="0075093B" w:rsidRPr="00E65472" w:rsidRDefault="0075093B" w:rsidP="0075093B">
      <w:pPr>
        <w:rPr>
          <w:rFonts w:ascii="Tahoma" w:eastAsia="Tahoma" w:hAnsi="Tahoma" w:cs="Tahoma"/>
          <w:sz w:val="20"/>
          <w:szCs w:val="20"/>
          <w:lang w:eastAsia="es-BO"/>
        </w:rPr>
      </w:pPr>
    </w:p>
    <w:p w14:paraId="71D9B9B4"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 de que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no cumpla con el h</w:t>
      </w:r>
      <w:r>
        <w:rPr>
          <w:rFonts w:ascii="Tahoma" w:eastAsia="Tahoma" w:hAnsi="Tahoma" w:cs="Tahoma"/>
          <w:sz w:val="20"/>
          <w:szCs w:val="20"/>
          <w:lang w:eastAsia="es-BO"/>
        </w:rPr>
        <w:t>orario del servicio establecido</w:t>
      </w:r>
      <w:r w:rsidRPr="00E65472">
        <w:rPr>
          <w:rFonts w:ascii="Tahoma" w:eastAsia="Tahoma" w:hAnsi="Tahoma" w:cs="Tahoma"/>
          <w:sz w:val="20"/>
          <w:szCs w:val="20"/>
          <w:lang w:eastAsia="es-BO"/>
        </w:rPr>
        <w:t xml:space="preserve">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se le aplicará las sanciones establecidas por la normativa interna vigente emitida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w:t>
      </w:r>
    </w:p>
    <w:p w14:paraId="48B61305" w14:textId="77777777" w:rsidR="0075093B" w:rsidRPr="00E65472" w:rsidRDefault="0075093B" w:rsidP="0075093B">
      <w:pPr>
        <w:rPr>
          <w:rFonts w:ascii="Tahoma" w:eastAsia="Tahoma" w:hAnsi="Tahoma" w:cs="Tahoma"/>
          <w:b/>
          <w:sz w:val="20"/>
          <w:szCs w:val="20"/>
          <w:lang w:eastAsia="es-BO"/>
        </w:rPr>
      </w:pPr>
    </w:p>
    <w:p w14:paraId="0C047E90"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 de ausencia injustificada y/o falta de registro en el sistema biométrico, se procederá de acuerdo a la normativa interna legal vigente en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w:t>
      </w:r>
    </w:p>
    <w:p w14:paraId="23780254" w14:textId="77777777" w:rsidR="0075093B" w:rsidRPr="00E65472" w:rsidRDefault="0075093B" w:rsidP="0075093B">
      <w:pPr>
        <w:rPr>
          <w:rFonts w:ascii="Tahoma" w:eastAsia="Tahoma" w:hAnsi="Tahoma" w:cs="Tahoma"/>
          <w:b/>
          <w:sz w:val="20"/>
          <w:szCs w:val="20"/>
          <w:lang w:eastAsia="es-BO"/>
        </w:rPr>
      </w:pPr>
    </w:p>
    <w:p w14:paraId="4DFE03D7" w14:textId="77777777" w:rsidR="0075093B" w:rsidRPr="00E65472" w:rsidRDefault="0075093B" w:rsidP="0075093B">
      <w:pPr>
        <w:rPr>
          <w:rFonts w:ascii="Tahoma" w:eastAsia="Tahoma" w:hAnsi="Tahoma" w:cs="Tahoma"/>
          <w:b/>
          <w:sz w:val="20"/>
          <w:szCs w:val="20"/>
          <w:lang w:eastAsia="es-BO"/>
        </w:rPr>
      </w:pPr>
      <w:r w:rsidRPr="00E65472">
        <w:rPr>
          <w:rFonts w:ascii="Tahoma" w:eastAsia="Tahoma" w:hAnsi="Tahoma" w:cs="Tahoma"/>
          <w:sz w:val="20"/>
          <w:szCs w:val="20"/>
          <w:lang w:eastAsia="es-BO"/>
        </w:rPr>
        <w:t>El control del cumplimiento del horario del servicio de consultoría, será realizado por la Unidad de Recursos Humanos y Desarrollo Organizacional, a través del Sistema Biométrico</w:t>
      </w:r>
      <w:r w:rsidRPr="00E65472">
        <w:rPr>
          <w:rFonts w:ascii="Tahoma" w:eastAsia="Tahoma" w:hAnsi="Tahoma" w:cs="Tahoma"/>
          <w:b/>
          <w:sz w:val="20"/>
          <w:szCs w:val="20"/>
          <w:lang w:eastAsia="es-BO"/>
        </w:rPr>
        <w:t>.</w:t>
      </w:r>
    </w:p>
    <w:p w14:paraId="24E63935" w14:textId="77777777" w:rsidR="0075093B" w:rsidRPr="00E65472" w:rsidRDefault="0075093B" w:rsidP="0075093B">
      <w:pPr>
        <w:rPr>
          <w:rFonts w:ascii="Tahoma" w:eastAsia="Tahoma" w:hAnsi="Tahoma" w:cs="Tahoma"/>
          <w:b/>
          <w:sz w:val="20"/>
          <w:szCs w:val="20"/>
          <w:lang w:eastAsia="es-BO"/>
        </w:rPr>
      </w:pPr>
    </w:p>
    <w:p w14:paraId="2F2D6186" w14:textId="77777777" w:rsidR="0075093B" w:rsidRPr="00E65472" w:rsidRDefault="0075093B" w:rsidP="0075093B">
      <w:pPr>
        <w:rPr>
          <w:rFonts w:ascii="Tahoma" w:hAnsi="Tahoma" w:cs="Tahoma"/>
          <w:b/>
          <w:color w:val="000000" w:themeColor="text1"/>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desarrollará sus actividades con dedicación exclusiva en </w:t>
      </w:r>
      <w:r w:rsidRPr="00E65472">
        <w:rPr>
          <w:rFonts w:ascii="Tahoma" w:eastAsia="Tahoma" w:hAnsi="Tahoma" w:cs="Tahoma"/>
          <w:b/>
          <w:sz w:val="20"/>
          <w:szCs w:val="20"/>
          <w:lang w:eastAsia="es-BO"/>
        </w:rPr>
        <w:t>ENDE</w:t>
      </w:r>
      <w:r w:rsidRPr="00E65472">
        <w:rPr>
          <w:rFonts w:ascii="Tahoma" w:hAnsi="Tahoma" w:cs="Tahoma"/>
          <w:sz w:val="20"/>
          <w:szCs w:val="20"/>
        </w:rPr>
        <w:t xml:space="preserve">, de acuerdo con </w:t>
      </w:r>
      <w:r>
        <w:rPr>
          <w:rFonts w:ascii="Tahoma" w:hAnsi="Tahoma" w:cs="Tahoma"/>
          <w:sz w:val="20"/>
          <w:szCs w:val="20"/>
        </w:rPr>
        <w:t xml:space="preserve">el Documento Base de Contratación </w:t>
      </w:r>
      <w:r w:rsidRPr="00E65472">
        <w:rPr>
          <w:rFonts w:ascii="Tahoma" w:hAnsi="Tahoma" w:cs="Tahoma"/>
          <w:sz w:val="20"/>
          <w:szCs w:val="20"/>
        </w:rPr>
        <w:t>y el contrato suscrito.</w:t>
      </w:r>
    </w:p>
    <w:p w14:paraId="7B031F27" w14:textId="77777777" w:rsidR="0075093B" w:rsidRPr="00E65472" w:rsidRDefault="0075093B" w:rsidP="0075093B">
      <w:pPr>
        <w:pStyle w:val="Prrafodelista"/>
        <w:ind w:left="1276"/>
        <w:rPr>
          <w:rFonts w:ascii="Tahoma" w:hAnsi="Tahoma" w:cs="Tahoma"/>
          <w:b/>
          <w:color w:val="000000" w:themeColor="text1"/>
        </w:rPr>
      </w:pPr>
    </w:p>
    <w:p w14:paraId="41CF1454" w14:textId="77777777" w:rsidR="0075093B" w:rsidRPr="00E65472" w:rsidRDefault="0075093B" w:rsidP="0075093B">
      <w:pPr>
        <w:rPr>
          <w:rFonts w:ascii="Tahoma" w:hAnsi="Tahoma" w:cs="Tahoma"/>
          <w:b/>
          <w:color w:val="000000" w:themeColor="text1"/>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no podrá prestar servicios de consultoría individual de línea o por producto, ni ejercer funciones como servidor público en forma paralela en otras entidades del sector público o en la propia entidad donde presta sus servicios.</w:t>
      </w:r>
    </w:p>
    <w:p w14:paraId="404BA96A" w14:textId="77777777" w:rsidR="0075093B" w:rsidRPr="00E65472" w:rsidRDefault="0075093B" w:rsidP="0075093B">
      <w:pPr>
        <w:pStyle w:val="Prrafodelista"/>
        <w:ind w:left="1276"/>
        <w:rPr>
          <w:rFonts w:ascii="Tahoma" w:hAnsi="Tahoma" w:cs="Tahoma"/>
          <w:b/>
          <w:color w:val="000000" w:themeColor="text1"/>
        </w:rPr>
      </w:pPr>
      <w:r w:rsidRPr="00E65472">
        <w:rPr>
          <w:rFonts w:ascii="Tahoma" w:hAnsi="Tahoma" w:cs="Tahoma"/>
        </w:rPr>
        <w:t xml:space="preserve"> </w:t>
      </w:r>
    </w:p>
    <w:p w14:paraId="31AF2B9D" w14:textId="77777777" w:rsidR="0075093B" w:rsidRPr="00E65472" w:rsidRDefault="0075093B" w:rsidP="0075093B">
      <w:pPr>
        <w:rPr>
          <w:rFonts w:ascii="Tahoma" w:eastAsia="Tahoma" w:hAnsi="Tahoma" w:cs="Tahoma"/>
          <w:sz w:val="20"/>
          <w:szCs w:val="20"/>
        </w:rPr>
      </w:pPr>
      <w:r w:rsidRPr="00E65472">
        <w:rPr>
          <w:rFonts w:ascii="Tahoma" w:hAnsi="Tahoma" w:cs="Tahoma"/>
          <w:b/>
          <w:sz w:val="20"/>
          <w:szCs w:val="20"/>
        </w:rPr>
        <w:t xml:space="preserve">DÉCIMA CUARTA.- </w:t>
      </w:r>
      <w:r w:rsidRPr="00E65472">
        <w:rPr>
          <w:rFonts w:ascii="Tahoma" w:eastAsia="Tahoma" w:hAnsi="Tahoma" w:cs="Tahoma"/>
          <w:b/>
          <w:sz w:val="20"/>
          <w:szCs w:val="20"/>
        </w:rPr>
        <w:t xml:space="preserve">(DE LA TRIBUTACIÓN) </w:t>
      </w:r>
      <w:r w:rsidRPr="00E65472">
        <w:rPr>
          <w:rFonts w:ascii="Tahoma" w:eastAsia="Tahoma" w:hAnsi="Tahoma" w:cs="Tahoma"/>
          <w:sz w:val="20"/>
          <w:szCs w:val="20"/>
        </w:rPr>
        <w:t xml:space="preserve">Para que se efectúe el pago, el </w:t>
      </w:r>
      <w:r w:rsidRPr="00E65472">
        <w:rPr>
          <w:rFonts w:ascii="Tahoma" w:eastAsia="Tahoma" w:hAnsi="Tahoma" w:cs="Tahoma"/>
          <w:b/>
          <w:sz w:val="20"/>
          <w:szCs w:val="20"/>
        </w:rPr>
        <w:t>CONSULTOR</w:t>
      </w:r>
      <w:r w:rsidRPr="00E65472">
        <w:rPr>
          <w:rFonts w:ascii="Tahoma" w:eastAsia="Tahoma" w:hAnsi="Tahoma" w:cs="Tahoma"/>
          <w:sz w:val="20"/>
          <w:szCs w:val="20"/>
        </w:rPr>
        <w:t xml:space="preserve"> deberá presentar los descargos impositivos correspondientes, caso contrario </w:t>
      </w:r>
      <w:r w:rsidRPr="00E65472">
        <w:rPr>
          <w:rFonts w:ascii="Tahoma" w:eastAsia="Tahoma" w:hAnsi="Tahoma" w:cs="Tahoma"/>
          <w:b/>
          <w:sz w:val="20"/>
          <w:szCs w:val="20"/>
          <w:lang w:eastAsia="es-BO"/>
        </w:rPr>
        <w:t>ENDE</w:t>
      </w:r>
      <w:r w:rsidRPr="00E65472">
        <w:rPr>
          <w:rFonts w:ascii="Tahoma" w:eastAsia="Tahoma" w:hAnsi="Tahoma" w:cs="Tahoma"/>
          <w:sz w:val="20"/>
          <w:szCs w:val="20"/>
        </w:rPr>
        <w:t xml:space="preserve"> deberá retener los montos de obligaciones tributarias pendientes, para su posterior pago al Servicio de Impuestos Nacionales.</w:t>
      </w:r>
    </w:p>
    <w:p w14:paraId="2828F34A" w14:textId="77777777" w:rsidR="0075093B" w:rsidRPr="00E65472" w:rsidRDefault="0075093B" w:rsidP="0075093B">
      <w:pPr>
        <w:autoSpaceDE w:val="0"/>
        <w:autoSpaceDN w:val="0"/>
        <w:adjustRightInd w:val="0"/>
        <w:rPr>
          <w:rFonts w:ascii="Tahoma" w:hAnsi="Tahoma" w:cs="Tahoma"/>
          <w:b/>
          <w:sz w:val="20"/>
          <w:szCs w:val="20"/>
        </w:rPr>
      </w:pPr>
    </w:p>
    <w:p w14:paraId="460A1BC6"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DÉCIMA QUINTA.- (MODIFICACIONES AL CONTRATO) </w:t>
      </w:r>
      <w:r w:rsidRPr="00E65472">
        <w:rPr>
          <w:rFonts w:ascii="Tahoma" w:hAnsi="Tahoma" w:cs="Tahoma"/>
          <w:sz w:val="20"/>
          <w:szCs w:val="20"/>
        </w:rPr>
        <w:t xml:space="preserve">La modificación al contrato podrá realizarse hasta un máximo de dos (2) veces, no debiendo exceder el plazo de cada modificación al establecido en el presente contrato, de acuerdo </w:t>
      </w:r>
      <w:r w:rsidRPr="00E85A4B">
        <w:rPr>
          <w:rFonts w:ascii="Tahoma" w:hAnsi="Tahoma" w:cs="Tahoma"/>
          <w:sz w:val="20"/>
          <w:szCs w:val="20"/>
        </w:rPr>
        <w:t>con lo señalado en el inciso b) del</w:t>
      </w:r>
      <w:r>
        <w:rPr>
          <w:rFonts w:ascii="Tahoma" w:hAnsi="Tahoma" w:cs="Tahoma"/>
          <w:sz w:val="20"/>
          <w:szCs w:val="20"/>
        </w:rPr>
        <w:t xml:space="preserve"> </w:t>
      </w:r>
      <w:r w:rsidRPr="00E65472">
        <w:rPr>
          <w:rFonts w:ascii="Tahoma" w:hAnsi="Tahoma" w:cs="Tahoma"/>
          <w:sz w:val="20"/>
          <w:szCs w:val="20"/>
        </w:rPr>
        <w:t>Artículo</w:t>
      </w:r>
      <w:r>
        <w:rPr>
          <w:rFonts w:ascii="Tahoma" w:hAnsi="Tahoma" w:cs="Tahoma"/>
          <w:sz w:val="20"/>
          <w:szCs w:val="20"/>
        </w:rPr>
        <w:t xml:space="preserve"> 89 del Decreto Supremo N° 0181.</w:t>
      </w:r>
    </w:p>
    <w:p w14:paraId="0CD8561F" w14:textId="77777777" w:rsidR="0075093B" w:rsidRPr="00E65472" w:rsidRDefault="0075093B" w:rsidP="0075093B">
      <w:pPr>
        <w:rPr>
          <w:rFonts w:ascii="Tahoma" w:hAnsi="Tahoma" w:cs="Tahoma"/>
          <w:sz w:val="20"/>
          <w:szCs w:val="20"/>
        </w:rPr>
      </w:pPr>
    </w:p>
    <w:p w14:paraId="626C98E9"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DÉCIMA SEXTA.- (CESIÓN)</w:t>
      </w:r>
      <w:r w:rsidRPr="00E65472">
        <w:rPr>
          <w:rFonts w:ascii="Tahoma" w:hAnsi="Tahoma" w:cs="Tahoma"/>
          <w:sz w:val="20"/>
          <w:szCs w:val="20"/>
        </w:rPr>
        <w:t xml:space="preserve"> El</w:t>
      </w:r>
      <w:r w:rsidRPr="00E65472">
        <w:rPr>
          <w:rFonts w:ascii="Tahoma" w:hAnsi="Tahoma" w:cs="Tahoma"/>
          <w:b/>
          <w:sz w:val="20"/>
          <w:szCs w:val="20"/>
        </w:rPr>
        <w:t xml:space="preserve"> CONSULTOR</w:t>
      </w:r>
      <w:r w:rsidRPr="00E65472">
        <w:rPr>
          <w:rFonts w:ascii="Tahoma" w:hAnsi="Tahoma" w:cs="Tahoma"/>
          <w:sz w:val="20"/>
          <w:szCs w:val="20"/>
        </w:rPr>
        <w:t xml:space="preserve"> no podrá transferir parcial ni totalmente las obligaciones contraídas en el presente Contrato, siendo de su entera responsabilidad la ejecución y cumplimiento de las obligaciones establecidas en el mismo</w:t>
      </w:r>
    </w:p>
    <w:p w14:paraId="7B32FE94" w14:textId="77777777" w:rsidR="0075093B" w:rsidRPr="00E65472" w:rsidRDefault="0075093B" w:rsidP="0075093B">
      <w:pPr>
        <w:rPr>
          <w:rFonts w:ascii="Tahoma" w:eastAsia="Tahoma" w:hAnsi="Tahoma" w:cs="Tahoma"/>
          <w:sz w:val="20"/>
          <w:szCs w:val="20"/>
          <w:lang w:eastAsia="es-BO"/>
        </w:rPr>
      </w:pPr>
      <w:r w:rsidRPr="00E65472">
        <w:rPr>
          <w:rFonts w:ascii="Tahoma" w:hAnsi="Tahoma" w:cs="Tahoma"/>
          <w:b/>
          <w:sz w:val="20"/>
          <w:szCs w:val="20"/>
        </w:rPr>
        <w:t xml:space="preserve">DÉCIMA SÉPTIMA.- </w:t>
      </w:r>
      <w:r w:rsidRPr="00E65472">
        <w:rPr>
          <w:rFonts w:ascii="Tahoma" w:eastAsia="Tahoma" w:hAnsi="Tahoma" w:cs="Tahoma"/>
          <w:b/>
          <w:sz w:val="20"/>
          <w:szCs w:val="20"/>
          <w:lang w:eastAsia="es-BO"/>
        </w:rPr>
        <w:t xml:space="preserve">(CAPACITACIONES).- </w:t>
      </w:r>
      <w:r w:rsidRPr="00E65472">
        <w:rPr>
          <w:rFonts w:ascii="Tahoma" w:eastAsia="Tahoma" w:hAnsi="Tahoma" w:cs="Tahoma"/>
          <w:sz w:val="20"/>
          <w:szCs w:val="20"/>
          <w:lang w:eastAsia="es-BO"/>
        </w:rPr>
        <w:t xml:space="preserve">La capacitación del </w:t>
      </w:r>
      <w:r w:rsidRPr="00E65472">
        <w:rPr>
          <w:rFonts w:ascii="Tahoma" w:eastAsia="Tahoma" w:hAnsi="Tahoma" w:cs="Tahoma"/>
          <w:b/>
          <w:sz w:val="20"/>
          <w:szCs w:val="20"/>
          <w:lang w:eastAsia="es-BO"/>
        </w:rPr>
        <w:t>CONSULTOR</w:t>
      </w:r>
      <w:r w:rsidRPr="00E65472">
        <w:rPr>
          <w:rFonts w:ascii="Tahoma" w:eastAsia="Tahoma" w:hAnsi="Tahoma" w:cs="Tahoma"/>
          <w:strike/>
          <w:sz w:val="20"/>
          <w:szCs w:val="20"/>
          <w:lang w:eastAsia="es-BO"/>
        </w:rPr>
        <w:t xml:space="preserve"> </w:t>
      </w:r>
      <w:r w:rsidRPr="00E65472">
        <w:rPr>
          <w:rFonts w:ascii="Tahoma" w:eastAsia="Tahoma" w:hAnsi="Tahoma" w:cs="Tahoma"/>
          <w:sz w:val="20"/>
          <w:szCs w:val="20"/>
          <w:lang w:eastAsia="es-BO"/>
        </w:rPr>
        <w:t>deberá realizarse</w:t>
      </w:r>
      <w:r>
        <w:rPr>
          <w:rFonts w:ascii="Tahoma" w:eastAsia="Tahoma" w:hAnsi="Tahoma" w:cs="Tahoma"/>
          <w:sz w:val="20"/>
          <w:szCs w:val="20"/>
          <w:lang w:eastAsia="es-BO"/>
        </w:rPr>
        <w:t xml:space="preserve"> </w:t>
      </w:r>
      <w:r w:rsidRPr="001C35D4">
        <w:rPr>
          <w:rFonts w:ascii="Tahoma" w:eastAsia="Tahoma" w:hAnsi="Tahoma" w:cs="Tahoma"/>
          <w:sz w:val="20"/>
          <w:szCs w:val="20"/>
          <w:lang w:eastAsia="es-BO"/>
        </w:rPr>
        <w:t>de acuerdo a procedimiento de la empresa siempre y</w:t>
      </w:r>
      <w:r w:rsidRPr="00E65472">
        <w:rPr>
          <w:rFonts w:ascii="Tahoma" w:eastAsia="Tahoma" w:hAnsi="Tahoma" w:cs="Tahoma"/>
          <w:sz w:val="20"/>
          <w:szCs w:val="20"/>
          <w:lang w:eastAsia="es-BO"/>
        </w:rPr>
        <w:t xml:space="preserve"> cuando la relación contractual sea mayor a 3 (tres) meses de prestación de servicio y el contenido del programa de capacitación esté de acuerdo a los servicios que presta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La capacitación no incluirá la formación académica de pre y post grado. El Jefe inmediato superior deberá elaborar la solicitud de capacitación justificando la necesidad de la misma.</w:t>
      </w:r>
    </w:p>
    <w:p w14:paraId="6E5D6F18"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El costo de la capacitación deberá ser asumido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en un 40% que podrá ser prorrateado durante la vigencia del presente Contrato y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asumirá el restante 60%, de acuerdo al costo.</w:t>
      </w:r>
    </w:p>
    <w:p w14:paraId="117BEB53" w14:textId="77777777" w:rsidR="0075093B" w:rsidRPr="00E65472" w:rsidRDefault="0075093B" w:rsidP="0075093B">
      <w:pPr>
        <w:rPr>
          <w:rFonts w:ascii="Tahoma" w:eastAsia="Tahoma" w:hAnsi="Tahoma" w:cs="Tahoma"/>
          <w:sz w:val="20"/>
          <w:szCs w:val="20"/>
          <w:lang w:eastAsia="es-BO"/>
        </w:rPr>
      </w:pPr>
    </w:p>
    <w:p w14:paraId="59FF8F84"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que participe de actividades de capacitación sujetos a evaluación y repruebe de la misma, deberá asumir el 100% del costo, dicha capacitación solamente será vigente para cada gestión fiscal aprobada por la norma legal correspondiente que autorice su pago.</w:t>
      </w:r>
    </w:p>
    <w:p w14:paraId="3C3195EB" w14:textId="77777777" w:rsidR="0075093B" w:rsidRPr="00E65472" w:rsidRDefault="0075093B" w:rsidP="0075093B">
      <w:pPr>
        <w:rPr>
          <w:rFonts w:ascii="Tahoma" w:eastAsia="Tahoma" w:hAnsi="Tahoma" w:cs="Tahoma"/>
          <w:sz w:val="20"/>
          <w:szCs w:val="20"/>
          <w:lang w:eastAsia="es-BO"/>
        </w:rPr>
      </w:pPr>
    </w:p>
    <w:p w14:paraId="55511F7A"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El monto anual por concepto de capacitación no deberá exceder a tres salarios mínimos nacionales.</w:t>
      </w:r>
    </w:p>
    <w:p w14:paraId="2431739F" w14:textId="77777777" w:rsidR="0075093B" w:rsidRPr="00E65472" w:rsidRDefault="0075093B" w:rsidP="0075093B">
      <w:pPr>
        <w:rPr>
          <w:rFonts w:ascii="Tahoma" w:eastAsia="Tahoma" w:hAnsi="Tahoma" w:cs="Tahoma"/>
          <w:sz w:val="20"/>
          <w:szCs w:val="20"/>
          <w:lang w:eastAsia="es-BO"/>
        </w:rPr>
      </w:pPr>
    </w:p>
    <w:p w14:paraId="182D6E9C"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 de que la capacitación se realizara en horario de prestación del servicio de la </w:t>
      </w:r>
      <w:r w:rsidRPr="00E65472">
        <w:rPr>
          <w:rFonts w:ascii="Tahoma" w:eastAsia="Tahoma" w:hAnsi="Tahoma" w:cs="Tahoma"/>
          <w:b/>
          <w:sz w:val="20"/>
          <w:szCs w:val="20"/>
          <w:lang w:eastAsia="es-BO"/>
        </w:rPr>
        <w:t>CONSULTORÍA</w:t>
      </w:r>
      <w:r w:rsidRPr="00E65472">
        <w:rPr>
          <w:rFonts w:ascii="Tahoma" w:eastAsia="Tahoma" w:hAnsi="Tahoma" w:cs="Tahoma"/>
          <w:sz w:val="20"/>
          <w:szCs w:val="20"/>
          <w:lang w:eastAsia="es-BO"/>
        </w:rPr>
        <w:t>, se procederá a la suspensión de la asignación del refrigerio.</w:t>
      </w:r>
    </w:p>
    <w:p w14:paraId="21F913F7" w14:textId="77777777" w:rsidR="0075093B" w:rsidRPr="00E65472" w:rsidRDefault="0075093B" w:rsidP="0075093B">
      <w:pPr>
        <w:rPr>
          <w:rFonts w:ascii="Tahoma" w:eastAsia="Tahoma" w:hAnsi="Tahoma" w:cs="Tahoma"/>
          <w:sz w:val="20"/>
          <w:szCs w:val="20"/>
          <w:lang w:eastAsia="es-BO"/>
        </w:rPr>
      </w:pPr>
    </w:p>
    <w:p w14:paraId="6B7FB488"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DECIMA OCTAVA:</w:t>
      </w:r>
      <w:r w:rsidRPr="00E65472">
        <w:rPr>
          <w:rFonts w:ascii="Tahoma" w:eastAsia="Tahoma" w:hAnsi="Tahoma" w:cs="Tahoma"/>
          <w:sz w:val="20"/>
          <w:szCs w:val="20"/>
          <w:lang w:eastAsia="es-BO"/>
        </w:rPr>
        <w:t xml:space="preserve"> </w:t>
      </w:r>
      <w:r w:rsidRPr="00E65472">
        <w:rPr>
          <w:rFonts w:ascii="Tahoma" w:eastAsia="Tahoma" w:hAnsi="Tahoma" w:cs="Tahoma"/>
          <w:b/>
          <w:sz w:val="20"/>
          <w:szCs w:val="20"/>
          <w:lang w:eastAsia="es-BO"/>
        </w:rPr>
        <w:t>(SUSPENSIÓN DEL SERVICIO - REPOSICIÓN).- ENDE</w:t>
      </w:r>
      <w:r w:rsidRPr="00E65472">
        <w:rPr>
          <w:rFonts w:ascii="Tahoma" w:eastAsia="Tahoma" w:hAnsi="Tahoma" w:cs="Tahoma"/>
          <w:sz w:val="20"/>
          <w:szCs w:val="20"/>
          <w:lang w:eastAsia="es-BO"/>
        </w:rPr>
        <w:t xml:space="preserve"> y el </w:t>
      </w:r>
      <w:r w:rsidRPr="00E65472">
        <w:rPr>
          <w:rFonts w:ascii="Tahoma" w:eastAsia="Tahoma" w:hAnsi="Tahoma" w:cs="Tahoma"/>
          <w:b/>
          <w:sz w:val="20"/>
          <w:szCs w:val="20"/>
          <w:lang w:eastAsia="es-BO"/>
        </w:rPr>
        <w:t xml:space="preserve">CONSULTOR </w:t>
      </w:r>
      <w:r w:rsidRPr="00E65472">
        <w:rPr>
          <w:rFonts w:ascii="Tahoma" w:eastAsia="Tahoma" w:hAnsi="Tahoma" w:cs="Tahoma"/>
          <w:sz w:val="20"/>
          <w:szCs w:val="20"/>
          <w:lang w:eastAsia="es-BO"/>
        </w:rPr>
        <w:t xml:space="preserve">están facultados para suspender temporalmente el servicio en cualquier momento durante la vigencia del presente Contrato; para lo cual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y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notificarán a la otra parte por escrito, con una anticipación de dos (2) días hábiles, excepto en los casos de </w:t>
      </w:r>
      <w:r w:rsidRPr="00E65472">
        <w:rPr>
          <w:rFonts w:ascii="Tahoma" w:eastAsia="Tahoma" w:hAnsi="Tahoma" w:cs="Tahoma"/>
          <w:sz w:val="20"/>
          <w:szCs w:val="20"/>
          <w:lang w:eastAsia="es-BO"/>
        </w:rPr>
        <w:lastRenderedPageBreak/>
        <w:t>emergencia. Esta suspensión parcial no podrá ser menor a un (1) día hábil del servicio, período que deberá reponerse hasta el cierre del mes en el que se ha solicitado. En caso que la solicitud sea mayor, ésta no deberá exceder de 3 (tres) días calendario dentro de un mes y la misma deberá ser repuesta dentro del mes requerido o máximo hasta el mes siguiente de su solicitud de forma obligatoria. En caso de que no se haya procedido a su reposición en dicho plazo se procederá al descuento correspondiente.</w:t>
      </w:r>
    </w:p>
    <w:p w14:paraId="1D3DC264" w14:textId="77777777" w:rsidR="0075093B" w:rsidRPr="00E65472" w:rsidRDefault="0075093B" w:rsidP="0075093B">
      <w:pPr>
        <w:rPr>
          <w:rFonts w:ascii="Tahoma" w:eastAsia="Tahoma" w:hAnsi="Tahoma" w:cs="Tahoma"/>
          <w:sz w:val="20"/>
          <w:szCs w:val="20"/>
          <w:lang w:eastAsia="es-BO"/>
        </w:rPr>
      </w:pPr>
    </w:p>
    <w:p w14:paraId="655728E7"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La suma de solicitudes de suspensión solicitados por el </w:t>
      </w:r>
      <w:r w:rsidRPr="00E65472">
        <w:rPr>
          <w:rFonts w:ascii="Tahoma" w:eastAsia="Tahoma" w:hAnsi="Tahoma" w:cs="Tahoma"/>
          <w:b/>
          <w:sz w:val="20"/>
          <w:szCs w:val="20"/>
          <w:lang w:eastAsia="es-BO"/>
        </w:rPr>
        <w:t xml:space="preserve">CONSULTOR </w:t>
      </w:r>
      <w:r w:rsidRPr="00E65472">
        <w:rPr>
          <w:rFonts w:ascii="Tahoma" w:eastAsia="Tahoma" w:hAnsi="Tahoma" w:cs="Tahoma"/>
          <w:sz w:val="20"/>
          <w:szCs w:val="20"/>
          <w:lang w:eastAsia="es-BO"/>
        </w:rPr>
        <w:t xml:space="preserve">no podrá exceder de diez  (10) días calendario, a excepción de causas de fuerza mayor, caso fortuito, por motivos de salud debidamente documentada o por medidas establecidas en la normativa legal vigente durante la ejecución del contrato, previa aprobación de la Presidencia, Vicepresidencia o Gerencia a cargo según corresponda. </w:t>
      </w:r>
    </w:p>
    <w:p w14:paraId="5BC9170F" w14:textId="77777777" w:rsidR="0075093B" w:rsidRPr="00E65472" w:rsidRDefault="0075093B" w:rsidP="0075093B">
      <w:pPr>
        <w:rPr>
          <w:rFonts w:ascii="Tahoma" w:eastAsia="Tahoma" w:hAnsi="Tahoma" w:cs="Tahoma"/>
          <w:sz w:val="20"/>
          <w:szCs w:val="20"/>
          <w:lang w:eastAsia="es-BO"/>
        </w:rPr>
      </w:pPr>
    </w:p>
    <w:p w14:paraId="4C867EED"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casos que se requiera un plazo mayor ésta deberá ser debidamente justificada y aprobada por la Presidencia, Vicepresidencia o Gerencia a cargo según corresponda, cuando no se haya justificado el plazo mayor autorizado, se aplicará la resolución del Contrato tal cual establece el </w:t>
      </w:r>
      <w:r w:rsidRPr="004B4293">
        <w:rPr>
          <w:rFonts w:ascii="Tahoma" w:eastAsia="Tahoma" w:hAnsi="Tahoma" w:cs="Tahoma"/>
          <w:sz w:val="20"/>
          <w:szCs w:val="20"/>
          <w:lang w:eastAsia="es-BO"/>
        </w:rPr>
        <w:t>inc. b) del numeral 22.2.1 de la Cláusula Vigésima Segunda del presente Contrato, a excepción de</w:t>
      </w:r>
      <w:r w:rsidRPr="00E65472">
        <w:rPr>
          <w:rFonts w:ascii="Tahoma" w:eastAsia="Tahoma" w:hAnsi="Tahoma" w:cs="Tahoma"/>
          <w:sz w:val="20"/>
          <w:szCs w:val="20"/>
          <w:lang w:eastAsia="es-BO"/>
        </w:rPr>
        <w:t xml:space="preserve"> casos de maternidad que se podrá suspender el Contrato hasta un máximo de cuarenta y cinco (45) días calendario entre las etapas de preparto y postparto, debiendo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tomar las previsiones correspondientes velando la vida y seguridad de la madre y el hijo (a), liberando a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de cualquier responsabilidad.</w:t>
      </w:r>
    </w:p>
    <w:p w14:paraId="5EC03A30" w14:textId="77777777" w:rsidR="0075093B" w:rsidRPr="00E65472" w:rsidRDefault="0075093B" w:rsidP="0075093B">
      <w:pPr>
        <w:rPr>
          <w:rFonts w:ascii="Tahoma" w:eastAsia="Tahoma" w:hAnsi="Tahoma" w:cs="Tahoma"/>
          <w:sz w:val="20"/>
          <w:szCs w:val="20"/>
          <w:lang w:eastAsia="es-BO"/>
        </w:rPr>
      </w:pPr>
    </w:p>
    <w:p w14:paraId="0F853974" w14:textId="77777777" w:rsidR="0075093B" w:rsidRPr="00E65472" w:rsidRDefault="0075093B" w:rsidP="0075093B">
      <w:pPr>
        <w:rPr>
          <w:rFonts w:ascii="Tahoma" w:eastAsia="Tahoma" w:hAnsi="Tahoma" w:cs="Tahoma"/>
          <w:b/>
          <w:sz w:val="20"/>
          <w:szCs w:val="20"/>
          <w:lang w:eastAsia="es-BO"/>
        </w:rPr>
      </w:pPr>
      <w:r w:rsidRPr="00E65472">
        <w:rPr>
          <w:rFonts w:ascii="Tahoma" w:eastAsia="Tahoma" w:hAnsi="Tahoma" w:cs="Tahoma"/>
          <w:sz w:val="20"/>
          <w:szCs w:val="20"/>
          <w:lang w:eastAsia="es-BO"/>
        </w:rPr>
        <w:t xml:space="preserve">Las solicitudes de suspensión y el cronograma de reposición deberán ser aprobados de forma previa a la suspensión por la de la Presidencia, Vicepresidencia o Gerencia a cargo según corresponda y remitirse la misma a la Unidad de Recursos Humanos y Desarrollo Organizacional de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para su conocimiento.</w:t>
      </w:r>
      <w:r w:rsidRPr="00E65472">
        <w:rPr>
          <w:rFonts w:ascii="Tahoma" w:eastAsia="Tahoma" w:hAnsi="Tahoma" w:cs="Tahoma"/>
          <w:b/>
          <w:sz w:val="20"/>
          <w:szCs w:val="20"/>
          <w:lang w:eastAsia="es-BO"/>
        </w:rPr>
        <w:t xml:space="preserve">  </w:t>
      </w:r>
    </w:p>
    <w:p w14:paraId="04F9CDD8" w14:textId="77777777" w:rsidR="0075093B" w:rsidRPr="00E65472" w:rsidRDefault="0075093B" w:rsidP="0075093B">
      <w:pPr>
        <w:rPr>
          <w:rFonts w:ascii="Tahoma" w:eastAsia="Tahoma" w:hAnsi="Tahoma" w:cs="Tahoma"/>
          <w:b/>
          <w:sz w:val="20"/>
          <w:szCs w:val="20"/>
          <w:lang w:eastAsia="es-BO"/>
        </w:rPr>
      </w:pPr>
    </w:p>
    <w:p w14:paraId="7E5A7B81"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el último periodo de la gestión fiscal todas las solitudes realizadas dentro la primera quincena de dicho mes no serán pasibles de reposición, debiendo procederse a su descuento correspondiente. Asimismo No se aprobarán solicitudes de suspensión ni reposición en la segunda quincena del cierre de cada gestión fiscal, el control deberá ser realizado por la Presidencia, Vicepresidencia o Gerencia a cargo según corresponda y remitirse la misma a la Unidad de Recursos Humanos de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para su conocimiento.</w:t>
      </w:r>
    </w:p>
    <w:p w14:paraId="70411239" w14:textId="77777777" w:rsidR="0075093B" w:rsidRPr="00E65472" w:rsidRDefault="0075093B" w:rsidP="0075093B">
      <w:pPr>
        <w:rPr>
          <w:rFonts w:ascii="Tahoma" w:eastAsia="Tahoma" w:hAnsi="Tahoma" w:cs="Tahoma"/>
          <w:b/>
          <w:sz w:val="20"/>
          <w:szCs w:val="20"/>
          <w:lang w:eastAsia="es-BO"/>
        </w:rPr>
      </w:pPr>
    </w:p>
    <w:p w14:paraId="0B651969"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Las reposiciones podrán efectuarse en días </w:t>
      </w:r>
      <w:r w:rsidRPr="001C35D4">
        <w:rPr>
          <w:rFonts w:ascii="Tahoma" w:eastAsia="Tahoma" w:hAnsi="Tahoma" w:cs="Tahoma"/>
          <w:sz w:val="20"/>
          <w:szCs w:val="20"/>
          <w:lang w:eastAsia="es-BO"/>
        </w:rPr>
        <w:t>hábiles y sábado en la mañana</w:t>
      </w:r>
      <w:r w:rsidRPr="00E65472">
        <w:rPr>
          <w:rFonts w:ascii="Tahoma" w:eastAsia="Tahoma" w:hAnsi="Tahoma" w:cs="Tahoma"/>
          <w:sz w:val="20"/>
          <w:szCs w:val="20"/>
          <w:lang w:eastAsia="es-BO"/>
        </w:rPr>
        <w:t xml:space="preserve">, en períodos no menores a 4 horas y deberán ser posteriores al horario de salida. La Unidad de Recursos Humanos y Desarrollo Organizacional será la encargada del control y supervisión de estos tiempos, a través del sistema biométrico y documentos de suspensión debidamente firmados y autorizados.  </w:t>
      </w:r>
    </w:p>
    <w:p w14:paraId="408C78A2" w14:textId="77777777" w:rsidR="0075093B" w:rsidRPr="00E65472" w:rsidRDefault="0075093B" w:rsidP="0075093B">
      <w:pPr>
        <w:rPr>
          <w:rFonts w:ascii="Tahoma" w:eastAsia="Tahoma" w:hAnsi="Tahoma" w:cs="Tahoma"/>
          <w:sz w:val="20"/>
          <w:szCs w:val="20"/>
          <w:lang w:eastAsia="es-BO"/>
        </w:rPr>
      </w:pPr>
    </w:p>
    <w:p w14:paraId="67FCAE20"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no pagará por los tiempos que no hayan sido repuestos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pudiendo acogerse el mismo a la solicitud de descuento por el tiempo no repuesto. </w:t>
      </w:r>
    </w:p>
    <w:p w14:paraId="63B0E235" w14:textId="77777777" w:rsidR="0075093B" w:rsidRPr="00E65472" w:rsidRDefault="0075093B" w:rsidP="0075093B">
      <w:pPr>
        <w:rPr>
          <w:rFonts w:ascii="Tahoma" w:eastAsia="Tahoma" w:hAnsi="Tahoma" w:cs="Tahoma"/>
          <w:sz w:val="20"/>
          <w:szCs w:val="20"/>
          <w:lang w:eastAsia="es-BO"/>
        </w:rPr>
      </w:pPr>
    </w:p>
    <w:p w14:paraId="13E2EA44"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DECIMA NOVENA: (PERMISOS Y SALIDAS).- </w:t>
      </w:r>
      <w:r w:rsidRPr="00E65472">
        <w:rPr>
          <w:rFonts w:ascii="Tahoma" w:eastAsia="Tahoma" w:hAnsi="Tahoma" w:cs="Tahoma"/>
          <w:sz w:val="20"/>
          <w:szCs w:val="20"/>
          <w:lang w:eastAsia="es-BO"/>
        </w:rPr>
        <w:t xml:space="preserve">Se establece que todas las salidas del lugar de prestación de servicio requeridas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se realizarán mediante el Formulario de Permiso de Salida, autorizada por el Jefe Inmediato Superior, hasta un máximo </w:t>
      </w:r>
      <w:r w:rsidRPr="00E85A4B">
        <w:rPr>
          <w:rFonts w:ascii="Tahoma" w:eastAsia="Tahoma" w:hAnsi="Tahoma" w:cs="Tahoma"/>
          <w:sz w:val="20"/>
          <w:szCs w:val="20"/>
          <w:lang w:eastAsia="es-BO"/>
        </w:rPr>
        <w:t xml:space="preserve">de una hora y media </w:t>
      </w:r>
      <w:r w:rsidRPr="001C35D4">
        <w:rPr>
          <w:rFonts w:ascii="Tahoma" w:eastAsia="Tahoma" w:hAnsi="Tahoma" w:cs="Tahoma"/>
          <w:sz w:val="20"/>
          <w:szCs w:val="20"/>
          <w:lang w:eastAsia="es-BO"/>
        </w:rPr>
        <w:t>diaria a partir del ingreso a la empresa,</w:t>
      </w:r>
      <w:r w:rsidRPr="00E85A4B">
        <w:rPr>
          <w:rFonts w:ascii="Tahoma" w:eastAsia="Tahoma" w:hAnsi="Tahoma" w:cs="Tahoma"/>
          <w:sz w:val="20"/>
          <w:szCs w:val="20"/>
          <w:lang w:eastAsia="es-BO"/>
        </w:rPr>
        <w:t xml:space="preserve"> el cual deberá ser compensado impostergablem</w:t>
      </w:r>
      <w:r w:rsidRPr="00E65472">
        <w:rPr>
          <w:rFonts w:ascii="Tahoma" w:eastAsia="Tahoma" w:hAnsi="Tahoma" w:cs="Tahoma"/>
          <w:sz w:val="20"/>
          <w:szCs w:val="20"/>
          <w:lang w:eastAsia="es-BO"/>
        </w:rPr>
        <w:t xml:space="preserve">ente dentro de las 48 horas posteriores a dicha solicitud. Dichas compensaciones se realizarán al finalizar el periodo de servicio de la tarde del día requerido, no se permitirán compensaciones al inicio del periodo en la mañana o durante el tiempo de descanso. </w:t>
      </w:r>
    </w:p>
    <w:p w14:paraId="0341F279" w14:textId="77777777" w:rsidR="0075093B" w:rsidRPr="00E65472" w:rsidRDefault="0075093B" w:rsidP="0075093B">
      <w:pPr>
        <w:rPr>
          <w:rFonts w:ascii="Tahoma" w:eastAsia="Tahoma" w:hAnsi="Tahoma" w:cs="Tahoma"/>
          <w:sz w:val="20"/>
          <w:szCs w:val="20"/>
          <w:lang w:eastAsia="es-BO"/>
        </w:rPr>
      </w:pPr>
    </w:p>
    <w:p w14:paraId="13FFAF2D"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sz w:val="20"/>
          <w:szCs w:val="20"/>
          <w:lang w:eastAsia="es-BO"/>
        </w:rPr>
        <w:t xml:space="preserve">Según lo establecido en la Cláusula Décima Tercera (Del Horario de prestación del servicio),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desempeñará sus actividades con exclusividad a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teniendo la obligación de registrar su asistencia a través del Sistema Biométrico, tanto al inicio como al término del día de </w:t>
      </w:r>
      <w:r w:rsidRPr="00E65472">
        <w:rPr>
          <w:rFonts w:ascii="Tahoma" w:eastAsia="Tahoma" w:hAnsi="Tahoma" w:cs="Tahoma"/>
          <w:sz w:val="20"/>
          <w:szCs w:val="20"/>
          <w:lang w:eastAsia="es-BO"/>
        </w:rPr>
        <w:lastRenderedPageBreak/>
        <w:t>servicio, incluyendo el descanso de medio día como constancia del día de servicio efectivamente prestado, la ausencia de algún registro diario se considerará abandono a las actividades de consultoría y será sancionado con medio día o un día de la remuneración mensual según sea el caso</w:t>
      </w:r>
      <w:r w:rsidRPr="00E85A4B">
        <w:rPr>
          <w:rFonts w:ascii="Tahoma" w:eastAsia="Tahoma" w:hAnsi="Tahoma" w:cs="Tahoma"/>
          <w:sz w:val="20"/>
          <w:szCs w:val="20"/>
          <w:lang w:eastAsia="es-BO"/>
        </w:rPr>
        <w:t xml:space="preserve">, de acuerdo a normativa interna de </w:t>
      </w:r>
      <w:r w:rsidRPr="00E85A4B">
        <w:rPr>
          <w:rFonts w:ascii="Tahoma" w:eastAsia="Tahoma" w:hAnsi="Tahoma" w:cs="Tahoma"/>
          <w:b/>
          <w:sz w:val="20"/>
          <w:szCs w:val="20"/>
          <w:lang w:eastAsia="es-BO"/>
        </w:rPr>
        <w:t>ENDE</w:t>
      </w:r>
      <w:r w:rsidRPr="00E85A4B">
        <w:rPr>
          <w:rFonts w:ascii="Tahoma" w:eastAsia="Tahoma" w:hAnsi="Tahoma" w:cs="Tahoma"/>
          <w:sz w:val="20"/>
          <w:szCs w:val="20"/>
          <w:lang w:eastAsia="es-BO"/>
        </w:rPr>
        <w:t>.</w:t>
      </w:r>
    </w:p>
    <w:p w14:paraId="52F01310" w14:textId="77777777" w:rsidR="0075093B" w:rsidRPr="00E65472" w:rsidRDefault="0075093B" w:rsidP="0075093B">
      <w:pPr>
        <w:rPr>
          <w:rFonts w:ascii="Tahoma" w:eastAsia="Tahoma" w:hAnsi="Tahoma" w:cs="Tahoma"/>
          <w:sz w:val="20"/>
          <w:szCs w:val="20"/>
          <w:lang w:eastAsia="es-BO"/>
        </w:rPr>
      </w:pPr>
    </w:p>
    <w:p w14:paraId="5F1822C1"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(BENEFICIOS).- </w:t>
      </w: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bCs/>
          <w:sz w:val="20"/>
          <w:szCs w:val="20"/>
          <w:lang w:eastAsia="es-BO"/>
        </w:rPr>
        <w:t>,</w:t>
      </w:r>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 xml:space="preserve">debido a la naturaleza de la relación contractual que se genera, no podrá percibir más beneficios de los ya establecidos en el presente Contrato, salvo </w:t>
      </w:r>
      <w:r>
        <w:rPr>
          <w:rFonts w:ascii="Tahoma" w:eastAsia="Tahoma" w:hAnsi="Tahoma" w:cs="Tahoma"/>
          <w:sz w:val="20"/>
          <w:szCs w:val="20"/>
          <w:lang w:eastAsia="es-BO"/>
        </w:rPr>
        <w:t>d</w:t>
      </w:r>
      <w:r w:rsidRPr="00E65472">
        <w:rPr>
          <w:rFonts w:ascii="Tahoma" w:eastAsia="Tahoma" w:hAnsi="Tahoma" w:cs="Tahoma"/>
          <w:sz w:val="20"/>
          <w:szCs w:val="20"/>
          <w:lang w:eastAsia="es-BO"/>
        </w:rPr>
        <w:t xml:space="preserve">isposición </w:t>
      </w:r>
      <w:r>
        <w:rPr>
          <w:rFonts w:ascii="Tahoma" w:eastAsia="Tahoma" w:hAnsi="Tahoma" w:cs="Tahoma"/>
          <w:sz w:val="20"/>
          <w:szCs w:val="20"/>
          <w:lang w:eastAsia="es-BO"/>
        </w:rPr>
        <w:t>l</w:t>
      </w:r>
      <w:r w:rsidRPr="00E65472">
        <w:rPr>
          <w:rFonts w:ascii="Tahoma" w:eastAsia="Tahoma" w:hAnsi="Tahoma" w:cs="Tahoma"/>
          <w:sz w:val="20"/>
          <w:szCs w:val="20"/>
          <w:lang w:eastAsia="es-BO"/>
        </w:rPr>
        <w:t xml:space="preserve">egal contraria que otorgue otros beneficios o los suprima.  </w:t>
      </w:r>
    </w:p>
    <w:p w14:paraId="3BFA2D11" w14:textId="77777777" w:rsidR="0075093B" w:rsidRPr="00E65472" w:rsidRDefault="0075093B" w:rsidP="0075093B">
      <w:pPr>
        <w:rPr>
          <w:rFonts w:ascii="Tahoma" w:hAnsi="Tahoma" w:cs="Tahoma"/>
          <w:sz w:val="20"/>
          <w:szCs w:val="20"/>
        </w:rPr>
      </w:pPr>
    </w:p>
    <w:p w14:paraId="079FAEAF" w14:textId="77777777" w:rsidR="0075093B" w:rsidRPr="00E65472" w:rsidRDefault="0075093B" w:rsidP="0075093B">
      <w:pPr>
        <w:rPr>
          <w:rFonts w:ascii="Tahoma" w:hAnsi="Tahoma" w:cs="Tahoma"/>
          <w:b/>
          <w:sz w:val="20"/>
          <w:szCs w:val="20"/>
        </w:rPr>
      </w:pPr>
      <w:r w:rsidRPr="00E65472">
        <w:rPr>
          <w:rFonts w:ascii="Tahoma" w:hAnsi="Tahoma" w:cs="Tahoma"/>
          <w:b/>
          <w:bCs/>
          <w:sz w:val="20"/>
          <w:szCs w:val="20"/>
        </w:rPr>
        <w:t>VIGÉSIMA PRIMERA</w:t>
      </w:r>
      <w:r w:rsidRPr="00E65472">
        <w:rPr>
          <w:rFonts w:ascii="Tahoma" w:hAnsi="Tahoma" w:cs="Tahoma"/>
          <w:b/>
          <w:sz w:val="20"/>
          <w:szCs w:val="20"/>
        </w:rPr>
        <w:t>.- (EXONERACIÓN A EN</w:t>
      </w:r>
      <w:r>
        <w:rPr>
          <w:rFonts w:ascii="Tahoma" w:hAnsi="Tahoma" w:cs="Tahoma"/>
          <w:b/>
          <w:sz w:val="20"/>
          <w:szCs w:val="20"/>
        </w:rPr>
        <w:t>DE</w:t>
      </w:r>
      <w:r w:rsidRPr="00E65472">
        <w:rPr>
          <w:rFonts w:ascii="Tahoma" w:hAnsi="Tahoma" w:cs="Tahoma"/>
          <w:b/>
          <w:sz w:val="20"/>
          <w:szCs w:val="20"/>
        </w:rPr>
        <w:t xml:space="preserve"> DE RESPONSABILIDADES POR DAÑO A TERCEROS) </w:t>
      </w: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se obliga a tomar todas las previsiones que pudiesen surgir por daño a terceros, exonerando de estas obligaciones a </w:t>
      </w:r>
      <w:r w:rsidRPr="00E65472">
        <w:rPr>
          <w:rFonts w:ascii="Tahoma" w:eastAsia="Tahoma" w:hAnsi="Tahoma" w:cs="Tahoma"/>
          <w:b/>
          <w:sz w:val="20"/>
          <w:szCs w:val="20"/>
          <w:lang w:eastAsia="es-BO"/>
        </w:rPr>
        <w:t>ENDE</w:t>
      </w:r>
      <w:r w:rsidRPr="00E65472">
        <w:rPr>
          <w:rFonts w:ascii="Tahoma" w:hAnsi="Tahoma" w:cs="Tahoma"/>
          <w:b/>
          <w:sz w:val="20"/>
          <w:szCs w:val="20"/>
        </w:rPr>
        <w:t>.</w:t>
      </w:r>
    </w:p>
    <w:p w14:paraId="13FD2A52" w14:textId="77777777" w:rsidR="0075093B" w:rsidRPr="00E65472" w:rsidRDefault="0075093B" w:rsidP="0075093B">
      <w:pPr>
        <w:autoSpaceDE w:val="0"/>
        <w:autoSpaceDN w:val="0"/>
        <w:adjustRightInd w:val="0"/>
        <w:rPr>
          <w:rFonts w:ascii="Tahoma" w:hAnsi="Tahoma" w:cs="Tahoma"/>
          <w:b/>
          <w:sz w:val="20"/>
          <w:szCs w:val="20"/>
        </w:rPr>
      </w:pPr>
    </w:p>
    <w:p w14:paraId="724D4ED9"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VIGÉSIMA SEGUNDA.- </w:t>
      </w:r>
      <w:r w:rsidRPr="00E65472">
        <w:rPr>
          <w:rFonts w:ascii="Tahoma" w:hAnsi="Tahoma" w:cs="Tahoma"/>
          <w:b/>
          <w:bCs/>
          <w:sz w:val="20"/>
          <w:szCs w:val="20"/>
        </w:rPr>
        <w:t xml:space="preserve">(TERMINACIÓN DEL CONTRATO) </w:t>
      </w:r>
      <w:r w:rsidRPr="00E65472">
        <w:rPr>
          <w:rFonts w:ascii="Tahoma" w:hAnsi="Tahoma" w:cs="Tahoma"/>
          <w:sz w:val="20"/>
          <w:szCs w:val="20"/>
        </w:rPr>
        <w:t xml:space="preserve">El presente contrato concluirá por una de las siguientes causas: </w:t>
      </w:r>
    </w:p>
    <w:p w14:paraId="1AD6CA7A" w14:textId="77777777" w:rsidR="0075093B" w:rsidRPr="00E65472" w:rsidRDefault="0075093B" w:rsidP="0075093B">
      <w:pPr>
        <w:autoSpaceDE w:val="0"/>
        <w:autoSpaceDN w:val="0"/>
        <w:adjustRightInd w:val="0"/>
        <w:rPr>
          <w:rFonts w:ascii="Tahoma" w:hAnsi="Tahoma" w:cs="Tahoma"/>
          <w:sz w:val="20"/>
          <w:szCs w:val="20"/>
        </w:rPr>
      </w:pPr>
    </w:p>
    <w:p w14:paraId="3D2276AC" w14:textId="77777777" w:rsidR="0075093B" w:rsidRPr="00E85A4B" w:rsidRDefault="0075093B" w:rsidP="0075093B">
      <w:pPr>
        <w:numPr>
          <w:ilvl w:val="1"/>
          <w:numId w:val="32"/>
        </w:numPr>
        <w:rPr>
          <w:rFonts w:ascii="Tahoma" w:hAnsi="Tahoma" w:cs="Tahoma"/>
          <w:b/>
          <w:sz w:val="20"/>
          <w:szCs w:val="20"/>
        </w:rPr>
      </w:pPr>
      <w:r w:rsidRPr="00E85A4B">
        <w:rPr>
          <w:rFonts w:ascii="Tahoma" w:hAnsi="Tahoma" w:cs="Tahoma"/>
          <w:b/>
          <w:bCs/>
          <w:sz w:val="20"/>
          <w:szCs w:val="20"/>
        </w:rPr>
        <w:t xml:space="preserve">Por Cumplimiento del objeto de Contrato: </w:t>
      </w:r>
      <w:r w:rsidRPr="00E85A4B">
        <w:rPr>
          <w:rFonts w:ascii="Tahoma" w:hAnsi="Tahoma" w:cs="Tahoma"/>
          <w:sz w:val="20"/>
          <w:szCs w:val="20"/>
        </w:rPr>
        <w:t xml:space="preserve">Forma ordinaria de cumplimiento, donde </w:t>
      </w:r>
      <w:r w:rsidRPr="00E85A4B">
        <w:rPr>
          <w:rFonts w:ascii="Tahoma" w:eastAsia="Tahoma" w:hAnsi="Tahoma" w:cs="Tahoma"/>
          <w:b/>
          <w:sz w:val="20"/>
          <w:szCs w:val="20"/>
          <w:lang w:eastAsia="es-BO"/>
        </w:rPr>
        <w:t>ENDE</w:t>
      </w:r>
      <w:r w:rsidRPr="00E85A4B">
        <w:rPr>
          <w:rFonts w:ascii="Tahoma" w:hAnsi="Tahoma" w:cs="Tahoma"/>
          <w:sz w:val="20"/>
          <w:szCs w:val="20"/>
        </w:rPr>
        <w:t xml:space="preserve"> como el </w:t>
      </w:r>
      <w:r w:rsidRPr="00E85A4B">
        <w:rPr>
          <w:rFonts w:ascii="Tahoma" w:hAnsi="Tahoma" w:cs="Tahoma"/>
          <w:b/>
          <w:sz w:val="20"/>
          <w:szCs w:val="20"/>
        </w:rPr>
        <w:t>CONSULTOR</w:t>
      </w:r>
      <w:r w:rsidRPr="00E85A4B">
        <w:rPr>
          <w:rFonts w:ascii="Tahoma" w:hAnsi="Tahoma" w:cs="Tahoma"/>
          <w:sz w:val="20"/>
          <w:szCs w:val="20"/>
        </w:rPr>
        <w:t xml:space="preserve"> dan por terminado el presente Contrato, una vez que ambas partes hayan dado cumplimiento a todas las condiciones y estipulaciones contenidas en el mismo, lo cual se hará constar en el Certificado, emitido por </w:t>
      </w:r>
      <w:r w:rsidRPr="00E85A4B">
        <w:rPr>
          <w:rFonts w:ascii="Tahoma" w:eastAsia="Tahoma" w:hAnsi="Tahoma" w:cs="Tahoma"/>
          <w:b/>
          <w:sz w:val="20"/>
          <w:szCs w:val="20"/>
          <w:lang w:eastAsia="es-BO"/>
        </w:rPr>
        <w:t>ENDE</w:t>
      </w:r>
      <w:r w:rsidRPr="00E85A4B">
        <w:rPr>
          <w:rFonts w:ascii="Tahoma" w:hAnsi="Tahoma" w:cs="Tahoma"/>
          <w:b/>
          <w:sz w:val="20"/>
          <w:szCs w:val="20"/>
        </w:rPr>
        <w:t>.</w:t>
      </w:r>
    </w:p>
    <w:p w14:paraId="6E2F81D8" w14:textId="77777777" w:rsidR="0075093B" w:rsidRPr="00E65472" w:rsidRDefault="0075093B" w:rsidP="0075093B">
      <w:pPr>
        <w:autoSpaceDE w:val="0"/>
        <w:autoSpaceDN w:val="0"/>
        <w:adjustRightInd w:val="0"/>
        <w:ind w:left="360"/>
        <w:rPr>
          <w:rFonts w:ascii="Tahoma" w:hAnsi="Tahoma" w:cs="Tahoma"/>
          <w:b/>
          <w:bCs/>
          <w:sz w:val="20"/>
          <w:szCs w:val="20"/>
        </w:rPr>
      </w:pPr>
    </w:p>
    <w:p w14:paraId="2F9521BF" w14:textId="77777777" w:rsidR="0075093B" w:rsidRPr="00E65472" w:rsidRDefault="0075093B" w:rsidP="0075093B">
      <w:pPr>
        <w:numPr>
          <w:ilvl w:val="1"/>
          <w:numId w:val="32"/>
        </w:numPr>
        <w:rPr>
          <w:rFonts w:ascii="Tahoma" w:hAnsi="Tahoma" w:cs="Tahoma"/>
          <w:sz w:val="20"/>
          <w:szCs w:val="20"/>
        </w:rPr>
      </w:pPr>
      <w:r w:rsidRPr="00E65472">
        <w:rPr>
          <w:rFonts w:ascii="Tahoma" w:hAnsi="Tahoma" w:cs="Tahoma"/>
          <w:b/>
          <w:bCs/>
          <w:sz w:val="20"/>
          <w:szCs w:val="20"/>
        </w:rPr>
        <w:t xml:space="preserve">Por Resolución del contrato: </w:t>
      </w:r>
      <w:r w:rsidRPr="00E65472">
        <w:rPr>
          <w:rFonts w:ascii="Tahoma" w:hAnsi="Tahoma" w:cs="Tahoma"/>
          <w:sz w:val="20"/>
          <w:szCs w:val="20"/>
        </w:rPr>
        <w:t>Es la forma extraordinaria de terminación del contrato que procederá únicamente por las siguientes causales:</w:t>
      </w:r>
    </w:p>
    <w:p w14:paraId="073C73FB" w14:textId="77777777" w:rsidR="0075093B" w:rsidRPr="00E65472" w:rsidRDefault="0075093B" w:rsidP="0075093B">
      <w:pPr>
        <w:autoSpaceDE w:val="0"/>
        <w:autoSpaceDN w:val="0"/>
        <w:adjustRightInd w:val="0"/>
        <w:ind w:left="360"/>
        <w:rPr>
          <w:rFonts w:ascii="Tahoma" w:hAnsi="Tahoma" w:cs="Tahoma"/>
          <w:b/>
          <w:bCs/>
          <w:sz w:val="20"/>
          <w:szCs w:val="20"/>
        </w:rPr>
      </w:pPr>
    </w:p>
    <w:p w14:paraId="353A249F" w14:textId="77777777" w:rsidR="0075093B" w:rsidRPr="00E65472" w:rsidRDefault="0075093B" w:rsidP="0075093B">
      <w:pPr>
        <w:numPr>
          <w:ilvl w:val="2"/>
          <w:numId w:val="32"/>
        </w:numPr>
        <w:rPr>
          <w:rFonts w:ascii="Tahoma" w:hAnsi="Tahoma" w:cs="Tahoma"/>
          <w:b/>
          <w:bCs/>
          <w:sz w:val="20"/>
          <w:szCs w:val="20"/>
        </w:rPr>
      </w:pPr>
      <w:r w:rsidRPr="00E65472">
        <w:rPr>
          <w:rFonts w:ascii="Tahoma" w:hAnsi="Tahoma" w:cs="Tahoma"/>
          <w:b/>
          <w:bCs/>
          <w:sz w:val="20"/>
          <w:szCs w:val="20"/>
        </w:rPr>
        <w:t xml:space="preserve"> A requerimiento de </w:t>
      </w:r>
      <w:r w:rsidRPr="00E65472">
        <w:rPr>
          <w:rFonts w:ascii="Tahoma" w:eastAsia="Tahoma" w:hAnsi="Tahoma" w:cs="Tahoma"/>
          <w:b/>
          <w:sz w:val="20"/>
          <w:szCs w:val="20"/>
          <w:lang w:eastAsia="es-BO"/>
        </w:rPr>
        <w:t>ENDE</w:t>
      </w:r>
      <w:r w:rsidRPr="00E65472">
        <w:rPr>
          <w:rFonts w:ascii="Tahoma" w:hAnsi="Tahoma" w:cs="Tahoma"/>
          <w:b/>
          <w:bCs/>
          <w:sz w:val="20"/>
          <w:szCs w:val="20"/>
        </w:rPr>
        <w:t>, por causa atribuible al CONSULTOR:</w:t>
      </w:r>
    </w:p>
    <w:p w14:paraId="129BC9B2" w14:textId="77777777" w:rsidR="0075093B" w:rsidRPr="00E65472" w:rsidRDefault="0075093B" w:rsidP="0075093B">
      <w:pPr>
        <w:autoSpaceDE w:val="0"/>
        <w:autoSpaceDN w:val="0"/>
        <w:adjustRightInd w:val="0"/>
        <w:ind w:left="900"/>
        <w:rPr>
          <w:rFonts w:ascii="Tahoma" w:hAnsi="Tahoma" w:cs="Tahoma"/>
          <w:b/>
          <w:bCs/>
          <w:sz w:val="20"/>
          <w:szCs w:val="20"/>
        </w:rPr>
      </w:pPr>
    </w:p>
    <w:p w14:paraId="7D9574A6" w14:textId="77777777" w:rsidR="0075093B" w:rsidRPr="00E65472" w:rsidRDefault="0075093B" w:rsidP="0075093B">
      <w:pPr>
        <w:numPr>
          <w:ilvl w:val="0"/>
          <w:numId w:val="25"/>
        </w:numPr>
        <w:autoSpaceDE w:val="0"/>
        <w:autoSpaceDN w:val="0"/>
        <w:adjustRightInd w:val="0"/>
        <w:rPr>
          <w:rFonts w:ascii="Tahoma" w:hAnsi="Tahoma" w:cs="Tahoma"/>
          <w:sz w:val="20"/>
          <w:szCs w:val="20"/>
        </w:rPr>
      </w:pPr>
      <w:r w:rsidRPr="00E65472">
        <w:rPr>
          <w:rFonts w:ascii="Tahoma" w:hAnsi="Tahoma" w:cs="Tahoma"/>
          <w:sz w:val="20"/>
          <w:szCs w:val="20"/>
        </w:rPr>
        <w:t xml:space="preserve">Por incumplimiento en la realización de la </w:t>
      </w:r>
      <w:r w:rsidRPr="00E65472">
        <w:rPr>
          <w:rFonts w:ascii="Tahoma" w:hAnsi="Tahoma" w:cs="Tahoma"/>
          <w:b/>
          <w:sz w:val="20"/>
          <w:szCs w:val="20"/>
        </w:rPr>
        <w:t>CONSULTORÍA</w:t>
      </w:r>
      <w:r w:rsidRPr="00E65472">
        <w:rPr>
          <w:rFonts w:ascii="Tahoma" w:hAnsi="Tahoma" w:cs="Tahoma"/>
          <w:sz w:val="20"/>
          <w:szCs w:val="20"/>
        </w:rPr>
        <w:t xml:space="preserve"> en el plazo establecido.</w:t>
      </w:r>
    </w:p>
    <w:p w14:paraId="69A8ECFA" w14:textId="77777777" w:rsidR="0075093B" w:rsidRPr="00E65472" w:rsidRDefault="0075093B" w:rsidP="0075093B">
      <w:pPr>
        <w:numPr>
          <w:ilvl w:val="0"/>
          <w:numId w:val="25"/>
        </w:numPr>
        <w:autoSpaceDE w:val="0"/>
        <w:autoSpaceDN w:val="0"/>
        <w:adjustRightInd w:val="0"/>
        <w:rPr>
          <w:rFonts w:ascii="Tahoma" w:hAnsi="Tahoma" w:cs="Tahoma"/>
          <w:sz w:val="20"/>
          <w:szCs w:val="20"/>
        </w:rPr>
      </w:pPr>
      <w:r w:rsidRPr="00E65472">
        <w:rPr>
          <w:rFonts w:ascii="Tahoma" w:hAnsi="Tahoma" w:cs="Tahoma"/>
          <w:sz w:val="20"/>
          <w:szCs w:val="20"/>
        </w:rPr>
        <w:t xml:space="preserve">Por suspensión en la prestación del servicio de la </w:t>
      </w:r>
      <w:r w:rsidRPr="00E65472">
        <w:rPr>
          <w:rFonts w:ascii="Tahoma" w:hAnsi="Tahoma" w:cs="Tahoma"/>
          <w:b/>
          <w:sz w:val="20"/>
          <w:szCs w:val="20"/>
        </w:rPr>
        <w:t>CONSULTORÍA</w:t>
      </w:r>
      <w:r w:rsidRPr="00E65472">
        <w:rPr>
          <w:rFonts w:ascii="Tahoma" w:hAnsi="Tahoma" w:cs="Tahoma"/>
          <w:sz w:val="20"/>
          <w:szCs w:val="20"/>
        </w:rPr>
        <w:t xml:space="preserve"> sin justificación por más de seis (6) días hábiles.</w:t>
      </w:r>
    </w:p>
    <w:p w14:paraId="10982996" w14:textId="77777777" w:rsidR="0075093B" w:rsidRPr="00E65472" w:rsidRDefault="0075093B" w:rsidP="0075093B">
      <w:pPr>
        <w:numPr>
          <w:ilvl w:val="0"/>
          <w:numId w:val="25"/>
        </w:numPr>
        <w:autoSpaceDE w:val="0"/>
        <w:autoSpaceDN w:val="0"/>
        <w:adjustRightInd w:val="0"/>
        <w:rPr>
          <w:rFonts w:ascii="Tahoma" w:hAnsi="Tahoma" w:cs="Tahoma"/>
          <w:sz w:val="20"/>
          <w:szCs w:val="20"/>
        </w:rPr>
      </w:pPr>
      <w:r w:rsidRPr="00E65472">
        <w:rPr>
          <w:rFonts w:ascii="Tahoma" w:hAnsi="Tahoma" w:cs="Tahoma"/>
          <w:sz w:val="20"/>
          <w:szCs w:val="20"/>
        </w:rPr>
        <w:t>Por incumplimiento injustificado del programa de prestación de servicios sin que el</w:t>
      </w:r>
      <w:r w:rsidRPr="00E65472">
        <w:rPr>
          <w:rFonts w:ascii="Tahoma" w:hAnsi="Tahoma" w:cs="Tahoma"/>
          <w:b/>
          <w:sz w:val="20"/>
          <w:szCs w:val="20"/>
        </w:rPr>
        <w:t xml:space="preserve"> CONSULTOR</w:t>
      </w:r>
      <w:r w:rsidRPr="00E65472">
        <w:rPr>
          <w:rFonts w:ascii="Tahoma" w:hAnsi="Tahoma" w:cs="Tahoma"/>
          <w:sz w:val="20"/>
          <w:szCs w:val="20"/>
        </w:rPr>
        <w:t xml:space="preserve"> adopte medidas necesarias y oportunas para recuperar su demora y asegurar la conclusión del servicio dentro del plazo vigente.</w:t>
      </w:r>
    </w:p>
    <w:p w14:paraId="38800F26" w14:textId="77777777" w:rsidR="0075093B" w:rsidRPr="00E65472" w:rsidRDefault="0075093B" w:rsidP="0075093B">
      <w:pPr>
        <w:numPr>
          <w:ilvl w:val="0"/>
          <w:numId w:val="25"/>
        </w:numPr>
        <w:rPr>
          <w:rFonts w:ascii="Tahoma" w:eastAsia="Tahoma" w:hAnsi="Tahoma" w:cs="Tahoma"/>
          <w:sz w:val="20"/>
          <w:szCs w:val="20"/>
          <w:lang w:eastAsia="es-BO"/>
        </w:rPr>
      </w:pPr>
      <w:r w:rsidRPr="00E65472">
        <w:rPr>
          <w:rFonts w:ascii="Tahoma" w:eastAsia="Tahoma" w:hAnsi="Tahoma" w:cs="Tahoma"/>
          <w:sz w:val="20"/>
          <w:szCs w:val="20"/>
          <w:lang w:eastAsia="es-BO"/>
        </w:rPr>
        <w:t xml:space="preserve">Si incurriera en las causales establecidas en las Clausulas Vigésima Quinta (Anticorrupción) y Vigésima Sexta (Antinarcotráfico) del presente Contrato, el mismo se resolverá de forma </w:t>
      </w:r>
      <w:r w:rsidRPr="00A54885">
        <w:rPr>
          <w:rFonts w:ascii="Tahoma" w:eastAsia="Tahoma" w:hAnsi="Tahoma" w:cs="Tahoma"/>
          <w:sz w:val="20"/>
          <w:szCs w:val="20"/>
          <w:lang w:eastAsia="es-BO"/>
        </w:rPr>
        <w:t>inmediata y se reporta a</w:t>
      </w:r>
      <w:r w:rsidRPr="00E65472">
        <w:rPr>
          <w:rFonts w:ascii="Tahoma" w:eastAsia="Tahoma" w:hAnsi="Tahoma" w:cs="Tahoma"/>
          <w:sz w:val="20"/>
          <w:szCs w:val="20"/>
          <w:lang w:eastAsia="es-BO"/>
        </w:rPr>
        <w:t xml:space="preserve"> las autoridades correspondientes para fines consiguientes de Ley. </w:t>
      </w:r>
    </w:p>
    <w:p w14:paraId="23D1EC5D" w14:textId="77777777" w:rsidR="0075093B" w:rsidRPr="00E65472" w:rsidRDefault="0075093B" w:rsidP="0075093B">
      <w:pPr>
        <w:numPr>
          <w:ilvl w:val="0"/>
          <w:numId w:val="25"/>
        </w:numPr>
        <w:rPr>
          <w:rFonts w:ascii="Tahoma" w:eastAsia="Tahoma" w:hAnsi="Tahoma" w:cs="Tahoma"/>
          <w:sz w:val="20"/>
          <w:szCs w:val="20"/>
          <w:lang w:eastAsia="es-BO"/>
        </w:rPr>
      </w:pPr>
      <w:r w:rsidRPr="00E65472">
        <w:rPr>
          <w:rFonts w:ascii="Tahoma" w:eastAsia="Tahoma" w:hAnsi="Tahoma" w:cs="Tahoma"/>
          <w:sz w:val="20"/>
          <w:szCs w:val="20"/>
          <w:lang w:eastAsia="es-BO"/>
        </w:rPr>
        <w:t>Si se procediera a la emisión de tres llamadas de atención por el Jefe Inmediato o Superior debidamente notificadas, que señale los incumplimientos incurridos.</w:t>
      </w:r>
    </w:p>
    <w:p w14:paraId="4765712B" w14:textId="77777777" w:rsidR="0075093B" w:rsidRPr="00E65472" w:rsidRDefault="0075093B" w:rsidP="0075093B">
      <w:pPr>
        <w:autoSpaceDE w:val="0"/>
        <w:autoSpaceDN w:val="0"/>
        <w:adjustRightInd w:val="0"/>
        <w:ind w:left="1260"/>
        <w:rPr>
          <w:rFonts w:ascii="Tahoma" w:hAnsi="Tahoma" w:cs="Tahoma"/>
          <w:sz w:val="20"/>
          <w:szCs w:val="20"/>
        </w:rPr>
      </w:pPr>
    </w:p>
    <w:p w14:paraId="19B3601B" w14:textId="77777777" w:rsidR="0075093B" w:rsidRPr="00E65472" w:rsidRDefault="0075093B" w:rsidP="0075093B">
      <w:pPr>
        <w:numPr>
          <w:ilvl w:val="2"/>
          <w:numId w:val="32"/>
        </w:numPr>
        <w:rPr>
          <w:rFonts w:ascii="Tahoma" w:hAnsi="Tahoma" w:cs="Tahoma"/>
          <w:b/>
          <w:bCs/>
          <w:sz w:val="20"/>
          <w:szCs w:val="20"/>
        </w:rPr>
      </w:pPr>
      <w:r w:rsidRPr="00E65472">
        <w:rPr>
          <w:rFonts w:ascii="Tahoma" w:hAnsi="Tahoma" w:cs="Tahoma"/>
          <w:b/>
          <w:bCs/>
          <w:sz w:val="20"/>
          <w:szCs w:val="20"/>
        </w:rPr>
        <w:t xml:space="preserve"> A requerimiento del CONSULTOR, por causales atribuibles a ENDE:</w:t>
      </w:r>
    </w:p>
    <w:p w14:paraId="117AAB5A" w14:textId="77777777" w:rsidR="0075093B" w:rsidRPr="00E65472" w:rsidRDefault="0075093B" w:rsidP="0075093B">
      <w:pPr>
        <w:autoSpaceDE w:val="0"/>
        <w:autoSpaceDN w:val="0"/>
        <w:adjustRightInd w:val="0"/>
        <w:ind w:left="900"/>
        <w:rPr>
          <w:rFonts w:ascii="Tahoma" w:hAnsi="Tahoma" w:cs="Tahoma"/>
          <w:b/>
          <w:bCs/>
          <w:sz w:val="20"/>
          <w:szCs w:val="20"/>
        </w:rPr>
      </w:pPr>
    </w:p>
    <w:p w14:paraId="2A0C505F" w14:textId="77777777" w:rsidR="0075093B" w:rsidRPr="00E65472" w:rsidRDefault="0075093B" w:rsidP="0075093B">
      <w:pPr>
        <w:numPr>
          <w:ilvl w:val="0"/>
          <w:numId w:val="26"/>
        </w:numPr>
        <w:autoSpaceDE w:val="0"/>
        <w:autoSpaceDN w:val="0"/>
        <w:adjustRightInd w:val="0"/>
        <w:rPr>
          <w:rFonts w:ascii="Tahoma" w:hAnsi="Tahoma" w:cs="Tahoma"/>
          <w:sz w:val="20"/>
          <w:szCs w:val="20"/>
        </w:rPr>
      </w:pPr>
      <w:r w:rsidRPr="00E65472">
        <w:rPr>
          <w:rFonts w:ascii="Tahoma" w:hAnsi="Tahoma" w:cs="Tahoma"/>
          <w:sz w:val="20"/>
          <w:szCs w:val="20"/>
        </w:rPr>
        <w:t xml:space="preserve">Si apartándose del objeto del Contrato, </w:t>
      </w:r>
      <w:r w:rsidRPr="00E65472">
        <w:rPr>
          <w:rFonts w:ascii="Tahoma" w:eastAsia="Tahoma" w:hAnsi="Tahoma" w:cs="Tahoma"/>
          <w:b/>
          <w:sz w:val="20"/>
          <w:szCs w:val="20"/>
          <w:lang w:eastAsia="es-BO"/>
        </w:rPr>
        <w:t>ENDE</w:t>
      </w:r>
      <w:r w:rsidRPr="00E65472">
        <w:rPr>
          <w:rFonts w:ascii="Tahoma" w:hAnsi="Tahoma" w:cs="Tahoma"/>
          <w:sz w:val="20"/>
          <w:szCs w:val="20"/>
        </w:rPr>
        <w:t xml:space="preserve"> pretende efectuar modificaciones en relación a la prestación de los servicios objeto del presente contrato.</w:t>
      </w:r>
    </w:p>
    <w:p w14:paraId="35741A97" w14:textId="77777777" w:rsidR="0075093B" w:rsidRPr="00E65472" w:rsidRDefault="0075093B" w:rsidP="0075093B">
      <w:pPr>
        <w:numPr>
          <w:ilvl w:val="0"/>
          <w:numId w:val="26"/>
        </w:numPr>
        <w:autoSpaceDE w:val="0"/>
        <w:autoSpaceDN w:val="0"/>
        <w:adjustRightInd w:val="0"/>
        <w:rPr>
          <w:rFonts w:ascii="Tahoma" w:hAnsi="Tahoma" w:cs="Tahoma"/>
          <w:sz w:val="20"/>
          <w:szCs w:val="20"/>
        </w:rPr>
      </w:pPr>
      <w:r w:rsidRPr="00E65472">
        <w:rPr>
          <w:rFonts w:ascii="Tahoma" w:hAnsi="Tahoma" w:cs="Tahoma"/>
          <w:sz w:val="20"/>
          <w:szCs w:val="20"/>
        </w:rPr>
        <w:t>Por incumplimiento en los pagos por más de sesenta (60) días calendario computados a partir de la fecha en la que debía efectivizarse el pago.</w:t>
      </w:r>
    </w:p>
    <w:p w14:paraId="422CD0AC" w14:textId="77777777" w:rsidR="0075093B" w:rsidRPr="00E65472" w:rsidRDefault="0075093B" w:rsidP="0075093B">
      <w:pPr>
        <w:numPr>
          <w:ilvl w:val="0"/>
          <w:numId w:val="26"/>
        </w:numPr>
        <w:autoSpaceDE w:val="0"/>
        <w:autoSpaceDN w:val="0"/>
        <w:adjustRightInd w:val="0"/>
        <w:rPr>
          <w:rFonts w:ascii="Tahoma" w:hAnsi="Tahoma" w:cs="Tahoma"/>
          <w:sz w:val="20"/>
          <w:szCs w:val="20"/>
        </w:rPr>
      </w:pPr>
      <w:r w:rsidRPr="00E65472">
        <w:rPr>
          <w:rFonts w:ascii="Tahoma" w:hAnsi="Tahoma" w:cs="Tahoma"/>
          <w:sz w:val="20"/>
          <w:szCs w:val="20"/>
        </w:rPr>
        <w:t xml:space="preserve">Por instrucciones injustificadas emanadas por </w:t>
      </w:r>
      <w:r w:rsidRPr="00E65472">
        <w:rPr>
          <w:rFonts w:ascii="Tahoma" w:eastAsia="Tahoma" w:hAnsi="Tahoma" w:cs="Tahoma"/>
          <w:b/>
          <w:sz w:val="20"/>
          <w:szCs w:val="20"/>
          <w:lang w:eastAsia="es-BO"/>
        </w:rPr>
        <w:t>ENDE</w:t>
      </w:r>
      <w:r w:rsidRPr="00E65472">
        <w:rPr>
          <w:rFonts w:ascii="Tahoma" w:hAnsi="Tahoma" w:cs="Tahoma"/>
          <w:sz w:val="20"/>
          <w:szCs w:val="20"/>
        </w:rPr>
        <w:t xml:space="preserve"> para la suspensión del servicio por más de treinta (30) días calendario.</w:t>
      </w:r>
    </w:p>
    <w:p w14:paraId="4C4E2AB4" w14:textId="77777777" w:rsidR="0075093B" w:rsidRPr="00E65472" w:rsidRDefault="0075093B" w:rsidP="0075093B">
      <w:pPr>
        <w:ind w:left="720"/>
        <w:rPr>
          <w:rFonts w:ascii="Tahoma" w:hAnsi="Tahoma" w:cs="Tahoma"/>
          <w:b/>
          <w:bCs/>
          <w:sz w:val="20"/>
          <w:szCs w:val="20"/>
        </w:rPr>
      </w:pPr>
    </w:p>
    <w:p w14:paraId="6DC91B85" w14:textId="77777777" w:rsidR="0075093B" w:rsidRPr="00E65472" w:rsidRDefault="0075093B" w:rsidP="0075093B">
      <w:pPr>
        <w:numPr>
          <w:ilvl w:val="2"/>
          <w:numId w:val="32"/>
        </w:numPr>
        <w:rPr>
          <w:rFonts w:ascii="Tahoma" w:hAnsi="Tahoma" w:cs="Tahoma"/>
          <w:b/>
          <w:bCs/>
          <w:sz w:val="20"/>
          <w:szCs w:val="20"/>
        </w:rPr>
      </w:pPr>
      <w:r w:rsidRPr="00E65472">
        <w:rPr>
          <w:rFonts w:ascii="Tahoma" w:hAnsi="Tahoma" w:cs="Tahoma"/>
          <w:b/>
          <w:bCs/>
          <w:sz w:val="20"/>
          <w:szCs w:val="20"/>
        </w:rPr>
        <w:t xml:space="preserve">Procedimiento de Resolución por causas atribuibles a las partes. </w:t>
      </w:r>
      <w:r w:rsidRPr="00E65472">
        <w:rPr>
          <w:rFonts w:ascii="Tahoma" w:hAnsi="Tahoma" w:cs="Tahoma"/>
          <w:sz w:val="20"/>
          <w:szCs w:val="20"/>
        </w:rPr>
        <w:t xml:space="preserve">De acuerdo a las causales de Resolución de Contrato señaladas precedentemente, y Considerando la naturaleza de las prestaciones del contrato que implica la realización de prestaciones continuas, periódicas o sujetas a cronograma, su terminación solo afectará a las </w:t>
      </w:r>
      <w:r w:rsidRPr="00E65472">
        <w:rPr>
          <w:rFonts w:ascii="Tahoma" w:hAnsi="Tahoma" w:cs="Tahoma"/>
          <w:sz w:val="20"/>
          <w:szCs w:val="20"/>
        </w:rPr>
        <w:lastRenderedPageBreak/>
        <w:t>prestaciones futuras, debiendo considerarse cumplidas las prestaciones ya realizadas por ambas partes.</w:t>
      </w:r>
    </w:p>
    <w:p w14:paraId="5731BF3E" w14:textId="77777777" w:rsidR="0075093B" w:rsidRPr="00E65472" w:rsidRDefault="0075093B" w:rsidP="0075093B">
      <w:pPr>
        <w:ind w:left="720"/>
        <w:rPr>
          <w:rFonts w:ascii="Tahoma" w:hAnsi="Tahoma" w:cs="Tahoma"/>
          <w:b/>
          <w:bCs/>
          <w:sz w:val="20"/>
          <w:szCs w:val="20"/>
        </w:rPr>
      </w:pPr>
    </w:p>
    <w:p w14:paraId="2A82862A" w14:textId="77777777" w:rsidR="0075093B" w:rsidRPr="00E65472" w:rsidRDefault="0075093B" w:rsidP="0075093B">
      <w:pPr>
        <w:ind w:left="720"/>
        <w:rPr>
          <w:rFonts w:ascii="Tahoma" w:hAnsi="Tahoma" w:cs="Tahoma"/>
          <w:b/>
          <w:bCs/>
          <w:sz w:val="20"/>
          <w:szCs w:val="20"/>
        </w:rPr>
      </w:pPr>
      <w:r w:rsidRPr="00E65472">
        <w:rPr>
          <w:rFonts w:ascii="Tahoma" w:hAnsi="Tahoma" w:cs="Tahoma"/>
          <w:sz w:val="20"/>
          <w:szCs w:val="20"/>
        </w:rPr>
        <w:t xml:space="preserve">Para procesar la Resolución del Contrato por cualquiera de las causales señaladas, </w:t>
      </w:r>
      <w:r w:rsidRPr="00E65472">
        <w:rPr>
          <w:rFonts w:ascii="Tahoma" w:eastAsia="Tahoma" w:hAnsi="Tahoma" w:cs="Tahoma"/>
          <w:b/>
          <w:sz w:val="20"/>
          <w:szCs w:val="20"/>
          <w:lang w:eastAsia="es-BO"/>
        </w:rPr>
        <w:t>ENDE</w:t>
      </w:r>
      <w:r w:rsidRPr="00E65472">
        <w:rPr>
          <w:rFonts w:ascii="Tahoma" w:hAnsi="Tahoma" w:cs="Tahoma"/>
          <w:sz w:val="20"/>
          <w:szCs w:val="20"/>
        </w:rPr>
        <w:t xml:space="preserve"> o el </w:t>
      </w:r>
      <w:r w:rsidRPr="00E65472">
        <w:rPr>
          <w:rFonts w:ascii="Tahoma" w:hAnsi="Tahoma" w:cs="Tahoma"/>
          <w:b/>
          <w:sz w:val="20"/>
          <w:szCs w:val="20"/>
        </w:rPr>
        <w:t xml:space="preserve">CONSULTOR, </w:t>
      </w:r>
      <w:r w:rsidRPr="00E65472">
        <w:rPr>
          <w:rFonts w:ascii="Tahoma" w:hAnsi="Tahoma" w:cs="Tahoma"/>
          <w:sz w:val="20"/>
          <w:szCs w:val="20"/>
        </w:rPr>
        <w:t>según corresponda, da</w:t>
      </w:r>
      <w:r>
        <w:rPr>
          <w:rFonts w:ascii="Tahoma" w:hAnsi="Tahoma" w:cs="Tahoma"/>
          <w:sz w:val="20"/>
          <w:szCs w:val="20"/>
        </w:rPr>
        <w:t>rá aviso escrito mediante carta</w:t>
      </w:r>
      <w:r w:rsidRPr="00E65472">
        <w:rPr>
          <w:rFonts w:ascii="Tahoma" w:hAnsi="Tahoma" w:cs="Tahoma"/>
          <w:sz w:val="20"/>
          <w:szCs w:val="20"/>
        </w:rPr>
        <w:t>, a la otra parte, de su intención de resolver el Contrato, estableciendo claramente la causal que se aduce.</w:t>
      </w:r>
    </w:p>
    <w:p w14:paraId="6C61CE86" w14:textId="77777777" w:rsidR="0075093B" w:rsidRPr="00E65472" w:rsidRDefault="0075093B" w:rsidP="0075093B">
      <w:pPr>
        <w:ind w:left="720"/>
        <w:rPr>
          <w:rFonts w:ascii="Tahoma" w:hAnsi="Tahoma" w:cs="Tahoma"/>
          <w:b/>
          <w:bCs/>
          <w:sz w:val="20"/>
          <w:szCs w:val="20"/>
        </w:rPr>
      </w:pPr>
    </w:p>
    <w:p w14:paraId="7F3CDFA4" w14:textId="77777777" w:rsidR="0075093B" w:rsidRPr="00E65472" w:rsidRDefault="0075093B" w:rsidP="0075093B">
      <w:pPr>
        <w:ind w:left="720"/>
        <w:rPr>
          <w:rFonts w:ascii="Tahoma" w:hAnsi="Tahoma" w:cs="Tahoma"/>
          <w:sz w:val="20"/>
          <w:szCs w:val="20"/>
        </w:rPr>
      </w:pPr>
      <w:r w:rsidRPr="00E65472">
        <w:rPr>
          <w:rFonts w:ascii="Tahoma" w:hAnsi="Tahoma" w:cs="Tahoma"/>
          <w:sz w:val="20"/>
          <w:szCs w:val="20"/>
        </w:rPr>
        <w:t>Si dentro de los diez (10) días hábiles siguientes de la fecha de notificación, se enmendaran las fallas, se normalizará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D5C853F" w14:textId="77777777" w:rsidR="0075093B" w:rsidRPr="00E65472" w:rsidRDefault="0075093B" w:rsidP="0075093B">
      <w:pPr>
        <w:ind w:left="720"/>
        <w:rPr>
          <w:rFonts w:ascii="Tahoma" w:hAnsi="Tahoma" w:cs="Tahoma"/>
          <w:b/>
          <w:bCs/>
          <w:sz w:val="20"/>
          <w:szCs w:val="20"/>
        </w:rPr>
      </w:pPr>
    </w:p>
    <w:p w14:paraId="4170A6AA" w14:textId="77777777" w:rsidR="0075093B" w:rsidRPr="00E65472" w:rsidRDefault="0075093B" w:rsidP="0075093B">
      <w:pPr>
        <w:ind w:left="720"/>
        <w:rPr>
          <w:rFonts w:ascii="Tahoma" w:hAnsi="Tahoma" w:cs="Tahoma"/>
          <w:b/>
          <w:bCs/>
          <w:sz w:val="20"/>
          <w:szCs w:val="20"/>
        </w:rPr>
      </w:pPr>
      <w:r w:rsidRPr="00E65472">
        <w:rPr>
          <w:rFonts w:ascii="Tahoma" w:hAnsi="Tahoma" w:cs="Tahoma"/>
          <w:sz w:val="20"/>
          <w:szCs w:val="20"/>
        </w:rPr>
        <w:t xml:space="preserve">Caso contrario, si al vencimiento del término de los diez (10) días hábiles no existiese ninguna respuesta, el proceso de resolución continuará, a cuyo fin </w:t>
      </w:r>
      <w:r w:rsidRPr="00E65472">
        <w:rPr>
          <w:rFonts w:ascii="Tahoma" w:eastAsia="Tahoma" w:hAnsi="Tahoma" w:cs="Tahoma"/>
          <w:b/>
          <w:sz w:val="20"/>
          <w:szCs w:val="20"/>
          <w:lang w:eastAsia="es-BO"/>
        </w:rPr>
        <w:t>ENDE</w:t>
      </w:r>
      <w:r w:rsidRPr="00E65472">
        <w:rPr>
          <w:rFonts w:ascii="Tahoma" w:hAnsi="Tahoma" w:cs="Tahoma"/>
          <w:sz w:val="20"/>
          <w:szCs w:val="20"/>
        </w:rPr>
        <w:t xml:space="preserve"> o el </w:t>
      </w:r>
      <w:r w:rsidRPr="00E65472">
        <w:rPr>
          <w:rFonts w:ascii="Tahoma" w:hAnsi="Tahoma" w:cs="Tahoma"/>
          <w:b/>
          <w:sz w:val="20"/>
          <w:szCs w:val="20"/>
        </w:rPr>
        <w:t>CONSULTOR</w:t>
      </w:r>
      <w:r w:rsidRPr="00E65472">
        <w:rPr>
          <w:rFonts w:ascii="Tahoma" w:hAnsi="Tahoma" w:cs="Tahoma"/>
          <w:sz w:val="20"/>
          <w:szCs w:val="20"/>
        </w:rPr>
        <w:t>, según quien haya requerido la resolución del contrato, notificará mediante carta notariada a la otra parte, que la resolución del contrato se ha hecho efectiva.</w:t>
      </w:r>
    </w:p>
    <w:p w14:paraId="19B6AD5D" w14:textId="77777777" w:rsidR="0075093B" w:rsidRPr="00E65472" w:rsidRDefault="0075093B" w:rsidP="0075093B">
      <w:pPr>
        <w:autoSpaceDE w:val="0"/>
        <w:autoSpaceDN w:val="0"/>
        <w:adjustRightInd w:val="0"/>
        <w:rPr>
          <w:rFonts w:ascii="Tahoma" w:hAnsi="Tahoma" w:cs="Tahoma"/>
          <w:sz w:val="20"/>
          <w:szCs w:val="20"/>
        </w:rPr>
      </w:pPr>
    </w:p>
    <w:p w14:paraId="102587F4" w14:textId="77777777" w:rsidR="0075093B" w:rsidRPr="00E65472" w:rsidRDefault="0075093B" w:rsidP="0075093B">
      <w:pPr>
        <w:numPr>
          <w:ilvl w:val="1"/>
          <w:numId w:val="32"/>
        </w:numPr>
        <w:rPr>
          <w:rFonts w:ascii="Tahoma" w:hAnsi="Tahoma" w:cs="Tahoma"/>
          <w:b/>
          <w:bCs/>
          <w:sz w:val="20"/>
          <w:szCs w:val="20"/>
        </w:rPr>
      </w:pPr>
      <w:r w:rsidRPr="00E65472">
        <w:rPr>
          <w:rFonts w:ascii="Tahoma" w:hAnsi="Tahoma" w:cs="Tahoma"/>
          <w:b/>
          <w:bCs/>
          <w:sz w:val="20"/>
          <w:szCs w:val="20"/>
        </w:rPr>
        <w:t xml:space="preserve">Por acuerdo entre partes: </w:t>
      </w:r>
      <w:r w:rsidRPr="00E65472">
        <w:rPr>
          <w:rFonts w:ascii="Tahoma" w:hAnsi="Tahoma" w:cs="Tahoma"/>
          <w:bCs/>
          <w:sz w:val="20"/>
          <w:szCs w:val="20"/>
        </w:rPr>
        <w:t>Precederá cuando ambas partes otorguen su consentimiento con el objetivo de terminar con la Relación contractual, bajo las siguientes condiciones:</w:t>
      </w:r>
    </w:p>
    <w:p w14:paraId="0ADD53D7" w14:textId="77777777" w:rsidR="0075093B" w:rsidRPr="00E65472" w:rsidRDefault="0075093B" w:rsidP="0075093B">
      <w:pPr>
        <w:autoSpaceDE w:val="0"/>
        <w:autoSpaceDN w:val="0"/>
        <w:adjustRightInd w:val="0"/>
        <w:ind w:left="900"/>
        <w:rPr>
          <w:rFonts w:ascii="Tahoma" w:hAnsi="Tahoma" w:cs="Tahoma"/>
          <w:bCs/>
          <w:sz w:val="20"/>
          <w:szCs w:val="20"/>
        </w:rPr>
      </w:pPr>
    </w:p>
    <w:p w14:paraId="67E61B6C" w14:textId="77777777" w:rsidR="0075093B" w:rsidRPr="00E85A4B" w:rsidRDefault="0075093B" w:rsidP="0075093B">
      <w:pPr>
        <w:numPr>
          <w:ilvl w:val="1"/>
          <w:numId w:val="28"/>
        </w:numPr>
        <w:autoSpaceDE w:val="0"/>
        <w:autoSpaceDN w:val="0"/>
        <w:adjustRightInd w:val="0"/>
        <w:rPr>
          <w:rFonts w:ascii="Tahoma" w:hAnsi="Tahoma" w:cs="Tahoma"/>
          <w:bCs/>
          <w:sz w:val="20"/>
          <w:szCs w:val="20"/>
        </w:rPr>
      </w:pPr>
      <w:r w:rsidRPr="00E65472">
        <w:rPr>
          <w:rFonts w:ascii="Tahoma" w:hAnsi="Tahoma" w:cs="Tahoma"/>
          <w:bCs/>
          <w:sz w:val="20"/>
          <w:szCs w:val="20"/>
        </w:rPr>
        <w:t xml:space="preserve">Que las partes manifiesten de manera expresa su voluntad de dar por terminada la relación </w:t>
      </w:r>
      <w:r w:rsidRPr="00E85A4B">
        <w:rPr>
          <w:rFonts w:ascii="Tahoma" w:hAnsi="Tahoma" w:cs="Tahoma"/>
          <w:bCs/>
          <w:sz w:val="20"/>
          <w:szCs w:val="20"/>
        </w:rPr>
        <w:t xml:space="preserve">contractual por acuerdo entre partes; </w:t>
      </w:r>
    </w:p>
    <w:p w14:paraId="01B6E08B" w14:textId="77777777" w:rsidR="0075093B" w:rsidRPr="00E85A4B" w:rsidRDefault="0075093B" w:rsidP="0075093B">
      <w:pPr>
        <w:numPr>
          <w:ilvl w:val="1"/>
          <w:numId w:val="28"/>
        </w:numPr>
        <w:autoSpaceDE w:val="0"/>
        <w:autoSpaceDN w:val="0"/>
        <w:adjustRightInd w:val="0"/>
        <w:rPr>
          <w:rFonts w:ascii="Tahoma" w:hAnsi="Tahoma" w:cs="Tahoma"/>
          <w:bCs/>
          <w:sz w:val="20"/>
          <w:szCs w:val="20"/>
        </w:rPr>
      </w:pPr>
      <w:r w:rsidRPr="00E85A4B">
        <w:rPr>
          <w:rFonts w:ascii="Tahoma" w:hAnsi="Tahoma" w:cs="Tahoma"/>
          <w:bCs/>
          <w:sz w:val="20"/>
          <w:szCs w:val="20"/>
        </w:rPr>
        <w:t xml:space="preserve">Que no exista causa de resolución imputable a </w:t>
      </w:r>
      <w:r w:rsidRPr="00E85A4B">
        <w:rPr>
          <w:rFonts w:ascii="Tahoma" w:hAnsi="Tahoma" w:cs="Tahoma"/>
          <w:b/>
          <w:bCs/>
          <w:sz w:val="20"/>
          <w:szCs w:val="20"/>
        </w:rPr>
        <w:t>ENDE</w:t>
      </w:r>
      <w:r w:rsidRPr="00E85A4B">
        <w:rPr>
          <w:rFonts w:ascii="Tahoma" w:hAnsi="Tahoma" w:cs="Tahoma"/>
          <w:bCs/>
          <w:sz w:val="20"/>
          <w:szCs w:val="20"/>
        </w:rPr>
        <w:t>;</w:t>
      </w:r>
    </w:p>
    <w:p w14:paraId="5FD0F3F5" w14:textId="77777777" w:rsidR="0075093B" w:rsidRPr="00E65472" w:rsidRDefault="0075093B" w:rsidP="0075093B">
      <w:pPr>
        <w:numPr>
          <w:ilvl w:val="1"/>
          <w:numId w:val="28"/>
        </w:numPr>
        <w:autoSpaceDE w:val="0"/>
        <w:autoSpaceDN w:val="0"/>
        <w:adjustRightInd w:val="0"/>
        <w:rPr>
          <w:rFonts w:ascii="Tahoma" w:hAnsi="Tahoma" w:cs="Tahoma"/>
          <w:bCs/>
          <w:sz w:val="20"/>
          <w:szCs w:val="20"/>
        </w:rPr>
      </w:pPr>
      <w:r w:rsidRPr="00E65472">
        <w:rPr>
          <w:rFonts w:ascii="Tahoma" w:hAnsi="Tahoma" w:cs="Tahoma"/>
          <w:bCs/>
          <w:sz w:val="20"/>
          <w:szCs w:val="20"/>
        </w:rPr>
        <w:t>Que la terminación de la relación contractual no afecte el interés público o que la continuidad de la misma sea innecesaria o inconveniente.</w:t>
      </w:r>
    </w:p>
    <w:p w14:paraId="6E2BF870" w14:textId="77777777" w:rsidR="0075093B" w:rsidRPr="00E65472" w:rsidRDefault="0075093B" w:rsidP="0075093B">
      <w:pPr>
        <w:autoSpaceDE w:val="0"/>
        <w:autoSpaceDN w:val="0"/>
        <w:adjustRightInd w:val="0"/>
        <w:ind w:left="900"/>
        <w:rPr>
          <w:rFonts w:ascii="Tahoma" w:hAnsi="Tahoma" w:cs="Tahoma"/>
          <w:b/>
          <w:bCs/>
          <w:sz w:val="20"/>
          <w:szCs w:val="20"/>
        </w:rPr>
      </w:pPr>
    </w:p>
    <w:p w14:paraId="27E6C9E3" w14:textId="77777777" w:rsidR="0075093B" w:rsidRPr="00E65472" w:rsidRDefault="0075093B" w:rsidP="0075093B">
      <w:pPr>
        <w:numPr>
          <w:ilvl w:val="2"/>
          <w:numId w:val="32"/>
        </w:numPr>
        <w:rPr>
          <w:rFonts w:ascii="Tahoma" w:hAnsi="Tahoma" w:cs="Tahoma"/>
          <w:b/>
          <w:bCs/>
          <w:sz w:val="20"/>
          <w:szCs w:val="20"/>
        </w:rPr>
      </w:pPr>
      <w:r w:rsidRPr="00E85A4B">
        <w:rPr>
          <w:rFonts w:ascii="Tahoma" w:hAnsi="Tahoma" w:cs="Tahoma"/>
          <w:b/>
          <w:bCs/>
          <w:sz w:val="20"/>
          <w:szCs w:val="20"/>
        </w:rPr>
        <w:t>Procedimiento de Resolución por acuerdo</w:t>
      </w:r>
      <w:r>
        <w:rPr>
          <w:rFonts w:ascii="Tahoma" w:hAnsi="Tahoma" w:cs="Tahoma"/>
          <w:b/>
          <w:bCs/>
          <w:sz w:val="20"/>
          <w:szCs w:val="20"/>
        </w:rPr>
        <w:t xml:space="preserve"> de partes</w:t>
      </w:r>
      <w:r w:rsidRPr="00E85A4B">
        <w:rPr>
          <w:rFonts w:ascii="Tahoma" w:hAnsi="Tahoma" w:cs="Tahoma"/>
          <w:b/>
          <w:bCs/>
          <w:sz w:val="20"/>
          <w:szCs w:val="20"/>
        </w:rPr>
        <w:t xml:space="preserve"> </w:t>
      </w:r>
      <w:r w:rsidRPr="00E85A4B">
        <w:rPr>
          <w:rFonts w:ascii="Tahoma" w:hAnsi="Tahoma" w:cs="Tahoma"/>
          <w:sz w:val="20"/>
          <w:szCs w:val="20"/>
        </w:rPr>
        <w:t>Considerando la naturaleza de las prestaciones del contrato que implica la realización de prestaciones continuas, periódicas o sujetas a cronograma, su terminación sólo afectará a las prestaciones</w:t>
      </w:r>
      <w:r w:rsidRPr="00E65472">
        <w:rPr>
          <w:rFonts w:ascii="Tahoma" w:hAnsi="Tahoma" w:cs="Tahoma"/>
          <w:sz w:val="20"/>
          <w:szCs w:val="20"/>
        </w:rPr>
        <w:t xml:space="preserve"> futuras, debiendo considerarse cumplidas las prestaciones ya realizadas por ambas partes.</w:t>
      </w:r>
    </w:p>
    <w:p w14:paraId="5BDBE434" w14:textId="77777777" w:rsidR="0075093B" w:rsidRPr="00E65472" w:rsidRDefault="0075093B" w:rsidP="0075093B">
      <w:pPr>
        <w:ind w:left="720"/>
        <w:rPr>
          <w:rFonts w:ascii="Tahoma" w:hAnsi="Tahoma" w:cs="Tahoma"/>
          <w:b/>
          <w:bCs/>
          <w:sz w:val="20"/>
          <w:szCs w:val="20"/>
        </w:rPr>
      </w:pPr>
      <w:r w:rsidRPr="00E65472">
        <w:rPr>
          <w:rFonts w:ascii="Tahoma" w:hAnsi="Tahoma" w:cs="Tahoma"/>
          <w:b/>
          <w:bCs/>
          <w:sz w:val="20"/>
          <w:szCs w:val="20"/>
        </w:rPr>
        <w:t xml:space="preserve"> </w:t>
      </w:r>
    </w:p>
    <w:p w14:paraId="1DCE7775" w14:textId="77777777" w:rsidR="0075093B" w:rsidRPr="00E65472" w:rsidRDefault="0075093B" w:rsidP="0075093B">
      <w:pPr>
        <w:ind w:left="720"/>
        <w:rPr>
          <w:rFonts w:ascii="Tahoma" w:hAnsi="Tahoma" w:cs="Tahoma"/>
          <w:b/>
          <w:bCs/>
          <w:sz w:val="20"/>
          <w:szCs w:val="20"/>
        </w:rPr>
      </w:pPr>
      <w:r w:rsidRPr="00E65472">
        <w:rPr>
          <w:rFonts w:ascii="Tahoma" w:hAnsi="Tahoma" w:cs="Tahoma"/>
          <w:sz w:val="20"/>
          <w:szCs w:val="20"/>
        </w:rPr>
        <w:t xml:space="preserve">Cuando se efectúe la resolución por mutuo acuerdo, </w:t>
      </w:r>
      <w:r w:rsidRPr="00E65472">
        <w:rPr>
          <w:rFonts w:ascii="Tahoma" w:hAnsi="Tahoma" w:cs="Tahoma"/>
          <w:bCs/>
          <w:sz w:val="20"/>
          <w:szCs w:val="20"/>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4C991CF" w14:textId="77777777" w:rsidR="0075093B" w:rsidRPr="00E65472" w:rsidRDefault="0075093B" w:rsidP="0075093B">
      <w:pPr>
        <w:ind w:left="720"/>
        <w:rPr>
          <w:rFonts w:ascii="Tahoma" w:hAnsi="Tahoma" w:cs="Tahoma"/>
          <w:b/>
          <w:bCs/>
          <w:sz w:val="20"/>
          <w:szCs w:val="20"/>
        </w:rPr>
      </w:pPr>
    </w:p>
    <w:p w14:paraId="13EB5E8F" w14:textId="77777777" w:rsidR="0075093B" w:rsidRPr="00E65472" w:rsidRDefault="0075093B" w:rsidP="0075093B">
      <w:pPr>
        <w:ind w:left="720"/>
        <w:rPr>
          <w:rFonts w:ascii="Tahoma" w:hAnsi="Tahoma" w:cs="Tahoma"/>
          <w:sz w:val="20"/>
          <w:szCs w:val="20"/>
        </w:rPr>
      </w:pPr>
      <w:r w:rsidRPr="00E65472">
        <w:rPr>
          <w:rFonts w:ascii="Tahoma" w:hAnsi="Tahoma" w:cs="Tahoma"/>
          <w:sz w:val="20"/>
          <w:szCs w:val="20"/>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E65472">
        <w:rPr>
          <w:rFonts w:ascii="Tahoma" w:hAnsi="Tahoma" w:cs="Tahoma"/>
          <w:b/>
          <w:sz w:val="20"/>
          <w:szCs w:val="20"/>
        </w:rPr>
        <w:t>CONSULTOR</w:t>
      </w:r>
      <w:r w:rsidRPr="00E65472">
        <w:rPr>
          <w:rFonts w:ascii="Tahoma" w:hAnsi="Tahoma" w:cs="Tahoma"/>
          <w:sz w:val="20"/>
          <w:szCs w:val="20"/>
        </w:rPr>
        <w:t xml:space="preserve"> en el SICOES como impedido de participar en procesos de contratación.</w:t>
      </w:r>
    </w:p>
    <w:p w14:paraId="47975BCE" w14:textId="77777777" w:rsidR="0075093B" w:rsidRPr="00E65472" w:rsidRDefault="0075093B" w:rsidP="0075093B">
      <w:pPr>
        <w:ind w:left="720"/>
        <w:rPr>
          <w:rFonts w:ascii="Tahoma" w:hAnsi="Tahoma" w:cs="Tahoma"/>
          <w:b/>
          <w:bCs/>
          <w:sz w:val="20"/>
          <w:szCs w:val="20"/>
        </w:rPr>
      </w:pPr>
    </w:p>
    <w:p w14:paraId="14A9CF19" w14:textId="77777777" w:rsidR="0075093B" w:rsidRPr="00E65472" w:rsidRDefault="0075093B" w:rsidP="0075093B">
      <w:pPr>
        <w:numPr>
          <w:ilvl w:val="1"/>
          <w:numId w:val="32"/>
        </w:numPr>
        <w:rPr>
          <w:rFonts w:ascii="Tahoma" w:hAnsi="Tahoma" w:cs="Tahoma"/>
          <w:sz w:val="20"/>
          <w:szCs w:val="20"/>
        </w:rPr>
      </w:pPr>
      <w:r w:rsidRPr="00E65472">
        <w:rPr>
          <w:rFonts w:ascii="Tahoma" w:hAnsi="Tahoma" w:cs="Tahoma"/>
          <w:b/>
          <w:sz w:val="20"/>
          <w:szCs w:val="20"/>
        </w:rPr>
        <w:t>Resolución por causas de fuerza mayor o caso fortuito o en resguardo de los intereses del Estado y/o ENDE:</w:t>
      </w:r>
      <w:r w:rsidRPr="00E65472">
        <w:rPr>
          <w:rFonts w:ascii="Tahoma" w:hAnsi="Tahoma" w:cs="Tahoma"/>
          <w:sz w:val="20"/>
          <w:szCs w:val="20"/>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17A9CB7" w14:textId="77777777" w:rsidR="0075093B" w:rsidRPr="00E65472" w:rsidRDefault="0075093B" w:rsidP="0075093B">
      <w:pPr>
        <w:ind w:left="720"/>
        <w:rPr>
          <w:rFonts w:ascii="Tahoma" w:hAnsi="Tahoma" w:cs="Tahoma"/>
          <w:b/>
          <w:sz w:val="20"/>
          <w:szCs w:val="20"/>
        </w:rPr>
      </w:pPr>
    </w:p>
    <w:p w14:paraId="67DAFFE1" w14:textId="77777777" w:rsidR="0075093B" w:rsidRPr="00E65472" w:rsidRDefault="0075093B" w:rsidP="0075093B">
      <w:pPr>
        <w:ind w:left="720"/>
        <w:rPr>
          <w:rFonts w:ascii="Tahoma" w:hAnsi="Tahoma" w:cs="Tahoma"/>
          <w:sz w:val="20"/>
          <w:szCs w:val="20"/>
        </w:rPr>
      </w:pPr>
      <w:r w:rsidRPr="00E65472">
        <w:rPr>
          <w:rFonts w:ascii="Tahoma" w:hAnsi="Tahoma" w:cs="Tahoma"/>
          <w:sz w:val="20"/>
          <w:szCs w:val="20"/>
        </w:rPr>
        <w:t>Si en cualquier momento, antes de la terminación de la prestación del servicio objeto del Contrato, el</w:t>
      </w:r>
      <w:r w:rsidRPr="00E65472">
        <w:rPr>
          <w:rFonts w:ascii="Tahoma" w:hAnsi="Tahoma" w:cs="Tahoma"/>
          <w:b/>
          <w:sz w:val="20"/>
          <w:szCs w:val="20"/>
        </w:rPr>
        <w:t xml:space="preserve"> CONSULTOR</w:t>
      </w:r>
      <w:r w:rsidRPr="00E65472">
        <w:rPr>
          <w:rFonts w:ascii="Tahoma" w:hAnsi="Tahoma" w:cs="Tahoma"/>
          <w:sz w:val="20"/>
          <w:szCs w:val="20"/>
        </w:rPr>
        <w:t>,</w:t>
      </w:r>
      <w:r w:rsidRPr="00E65472">
        <w:rPr>
          <w:rFonts w:ascii="Tahoma" w:hAnsi="Tahoma" w:cs="Tahoma"/>
          <w:b/>
          <w:sz w:val="20"/>
          <w:szCs w:val="20"/>
        </w:rPr>
        <w:t xml:space="preserve"> </w:t>
      </w:r>
      <w:r w:rsidRPr="00E65472">
        <w:rPr>
          <w:rFonts w:ascii="Tahoma" w:hAnsi="Tahoma" w:cs="Tahoma"/>
          <w:sz w:val="20"/>
          <w:szCs w:val="20"/>
        </w:rPr>
        <w:t xml:space="preserve">se encontrase con situaciones no atribuibles a su voluntad, por </w:t>
      </w:r>
      <w:r w:rsidRPr="00E65472">
        <w:rPr>
          <w:rFonts w:ascii="Tahoma" w:hAnsi="Tahoma" w:cs="Tahoma"/>
          <w:sz w:val="20"/>
          <w:szCs w:val="20"/>
        </w:rPr>
        <w:lastRenderedPageBreak/>
        <w:t>causas de fuerza mayor, caso fortuito u otras causas debidamente justificadas, que imposibilite la prestación del servicio, comunicará por escrito su intención de resolver el contrato, justificando la causa.</w:t>
      </w:r>
    </w:p>
    <w:p w14:paraId="57974E0D" w14:textId="77777777" w:rsidR="0075093B" w:rsidRPr="00E65472" w:rsidRDefault="0075093B" w:rsidP="0075093B">
      <w:pPr>
        <w:ind w:left="1380"/>
        <w:rPr>
          <w:rFonts w:ascii="Tahoma" w:hAnsi="Tahoma" w:cs="Tahoma"/>
          <w:sz w:val="20"/>
          <w:szCs w:val="20"/>
        </w:rPr>
      </w:pPr>
    </w:p>
    <w:p w14:paraId="629A3777" w14:textId="77777777" w:rsidR="0075093B" w:rsidRPr="00E65472" w:rsidRDefault="0075093B" w:rsidP="0075093B">
      <w:pPr>
        <w:ind w:left="720"/>
        <w:rPr>
          <w:rFonts w:ascii="Tahoma" w:hAnsi="Tahoma" w:cs="Tahoma"/>
          <w:sz w:val="20"/>
          <w:szCs w:val="20"/>
        </w:rPr>
      </w:pPr>
      <w:r w:rsidRPr="00E65472">
        <w:rPr>
          <w:rFonts w:ascii="Tahoma" w:eastAsia="Tahoma" w:hAnsi="Tahoma" w:cs="Tahoma"/>
          <w:b/>
          <w:sz w:val="20"/>
          <w:szCs w:val="20"/>
          <w:lang w:eastAsia="es-BO"/>
        </w:rPr>
        <w:t>ENDE</w:t>
      </w:r>
      <w:r w:rsidRPr="00E65472">
        <w:rPr>
          <w:rFonts w:ascii="Tahoma" w:hAnsi="Tahoma" w:cs="Tahoma"/>
          <w:sz w:val="20"/>
          <w:szCs w:val="20"/>
        </w:rPr>
        <w:t xml:space="preserve">, previa evaluación y aceptación de la solicitud, mediante carta dirigida al </w:t>
      </w:r>
      <w:r w:rsidRPr="00E65472">
        <w:rPr>
          <w:rFonts w:ascii="Tahoma" w:hAnsi="Tahoma" w:cs="Tahoma"/>
          <w:b/>
          <w:sz w:val="20"/>
          <w:szCs w:val="20"/>
        </w:rPr>
        <w:t>CONSULTOR</w:t>
      </w:r>
      <w:r w:rsidRPr="00E65472">
        <w:rPr>
          <w:rFonts w:ascii="Tahoma" w:hAnsi="Tahoma" w:cs="Tahoma"/>
          <w:sz w:val="20"/>
          <w:szCs w:val="20"/>
        </w:rPr>
        <w:t xml:space="preserve">, suspenderá la ejecución del servicio y resolverá el Contrato. A la entrega de dicha comunicación oficial de resolución, el </w:t>
      </w:r>
      <w:r w:rsidRPr="00E65472">
        <w:rPr>
          <w:rFonts w:ascii="Tahoma" w:hAnsi="Tahoma" w:cs="Tahoma"/>
          <w:b/>
          <w:sz w:val="20"/>
          <w:szCs w:val="20"/>
        </w:rPr>
        <w:t xml:space="preserve">CONSULTOR </w:t>
      </w:r>
      <w:r w:rsidRPr="00E65472">
        <w:rPr>
          <w:rFonts w:ascii="Tahoma" w:hAnsi="Tahoma" w:cs="Tahoma"/>
          <w:sz w:val="20"/>
          <w:szCs w:val="20"/>
        </w:rPr>
        <w:t xml:space="preserve">suspenderá la ejecución del servicio de acuerdo a las instrucciones escritas que al efecto emita </w:t>
      </w:r>
      <w:r w:rsidRPr="00E65472">
        <w:rPr>
          <w:rFonts w:ascii="Tahoma" w:eastAsia="Tahoma" w:hAnsi="Tahoma" w:cs="Tahoma"/>
          <w:b/>
          <w:sz w:val="20"/>
          <w:szCs w:val="20"/>
          <w:lang w:eastAsia="es-BO"/>
        </w:rPr>
        <w:t>ENDE</w:t>
      </w:r>
      <w:r w:rsidRPr="00E65472">
        <w:rPr>
          <w:rFonts w:ascii="Tahoma" w:hAnsi="Tahoma" w:cs="Tahoma"/>
          <w:sz w:val="20"/>
          <w:szCs w:val="20"/>
        </w:rPr>
        <w:t>.</w:t>
      </w:r>
    </w:p>
    <w:p w14:paraId="514EBBE7" w14:textId="77777777" w:rsidR="0075093B" w:rsidRPr="00E65472" w:rsidRDefault="0075093B" w:rsidP="0075093B">
      <w:pPr>
        <w:ind w:left="1380"/>
        <w:rPr>
          <w:rFonts w:ascii="Tahoma" w:hAnsi="Tahoma" w:cs="Tahoma"/>
          <w:sz w:val="20"/>
          <w:szCs w:val="20"/>
        </w:rPr>
      </w:pPr>
    </w:p>
    <w:p w14:paraId="548B676E" w14:textId="77777777" w:rsidR="0075093B" w:rsidRPr="00E65472" w:rsidRDefault="0075093B" w:rsidP="0075093B">
      <w:pPr>
        <w:ind w:left="720"/>
        <w:rPr>
          <w:rFonts w:ascii="Tahoma" w:hAnsi="Tahoma" w:cs="Tahoma"/>
          <w:sz w:val="20"/>
          <w:szCs w:val="20"/>
        </w:rPr>
      </w:pPr>
      <w:r w:rsidRPr="00E65472">
        <w:rPr>
          <w:rFonts w:ascii="Tahoma" w:hAnsi="Tahoma" w:cs="Tahoma"/>
          <w:sz w:val="20"/>
          <w:szCs w:val="20"/>
        </w:rPr>
        <w:t xml:space="preserve">Asimismo, si </w:t>
      </w:r>
      <w:r w:rsidRPr="00E65472">
        <w:rPr>
          <w:rFonts w:ascii="Tahoma" w:eastAsia="Tahoma" w:hAnsi="Tahoma" w:cs="Tahoma"/>
          <w:b/>
          <w:sz w:val="20"/>
          <w:szCs w:val="20"/>
          <w:lang w:eastAsia="es-BO"/>
        </w:rPr>
        <w:t>ENDE</w:t>
      </w:r>
      <w:r w:rsidRPr="00E65472">
        <w:rPr>
          <w:rFonts w:ascii="Tahoma" w:hAnsi="Tahoma" w:cs="Tahoma"/>
          <w:sz w:val="20"/>
          <w:szCs w:val="20"/>
        </w:rPr>
        <w:t xml:space="preserve"> se encontrase con situaciones no atribuibles a su voluntad, por causas de fuerza mayor, caso fortuito o considera que la continuidad de la relación contractual va en contra </w:t>
      </w:r>
      <w:r w:rsidRPr="00E85A4B">
        <w:rPr>
          <w:rFonts w:ascii="Tahoma" w:hAnsi="Tahoma" w:cs="Tahoma"/>
          <w:sz w:val="20"/>
          <w:szCs w:val="20"/>
        </w:rPr>
        <w:t>de sus intereses</w:t>
      </w:r>
      <w:r>
        <w:rPr>
          <w:rFonts w:ascii="Tahoma" w:hAnsi="Tahoma" w:cs="Tahoma"/>
          <w:sz w:val="20"/>
          <w:szCs w:val="20"/>
        </w:rPr>
        <w:t xml:space="preserve"> </w:t>
      </w:r>
      <w:r w:rsidRPr="001C35D4">
        <w:rPr>
          <w:rFonts w:ascii="Tahoma" w:hAnsi="Tahoma" w:cs="Tahoma"/>
          <w:sz w:val="20"/>
          <w:szCs w:val="20"/>
        </w:rPr>
        <w:t>o que el desempeño</w:t>
      </w:r>
      <w:r>
        <w:rPr>
          <w:rFonts w:ascii="Tahoma" w:hAnsi="Tahoma" w:cs="Tahoma"/>
          <w:sz w:val="20"/>
          <w:szCs w:val="20"/>
        </w:rPr>
        <w:t xml:space="preserve"> del </w:t>
      </w:r>
      <w:r w:rsidRPr="00C80574">
        <w:rPr>
          <w:rFonts w:ascii="Tahoma" w:hAnsi="Tahoma" w:cs="Tahoma"/>
          <w:b/>
          <w:sz w:val="20"/>
          <w:szCs w:val="20"/>
        </w:rPr>
        <w:t>CONSULTOR</w:t>
      </w:r>
      <w:r>
        <w:rPr>
          <w:rFonts w:ascii="Tahoma" w:hAnsi="Tahoma" w:cs="Tahoma"/>
          <w:sz w:val="20"/>
          <w:szCs w:val="20"/>
        </w:rPr>
        <w:t xml:space="preserve"> no es el adecuado</w:t>
      </w:r>
      <w:r w:rsidRPr="00E85A4B">
        <w:rPr>
          <w:rFonts w:ascii="Tahoma" w:hAnsi="Tahoma" w:cs="Tahoma"/>
          <w:sz w:val="20"/>
          <w:szCs w:val="20"/>
        </w:rPr>
        <w:t>, comunicará por escrito la suspensión de la ejecución del servicio</w:t>
      </w:r>
      <w:r w:rsidRPr="00E85A4B">
        <w:rPr>
          <w:rFonts w:ascii="Tahoma" w:hAnsi="Tahoma" w:cs="Tahoma"/>
          <w:b/>
          <w:sz w:val="20"/>
          <w:szCs w:val="20"/>
        </w:rPr>
        <w:t xml:space="preserve"> </w:t>
      </w:r>
      <w:r w:rsidRPr="00E85A4B">
        <w:rPr>
          <w:rFonts w:ascii="Tahoma" w:hAnsi="Tahoma" w:cs="Tahoma"/>
          <w:sz w:val="20"/>
          <w:szCs w:val="20"/>
        </w:rPr>
        <w:t xml:space="preserve">y resolverá el </w:t>
      </w:r>
      <w:r w:rsidRPr="00E85A4B">
        <w:rPr>
          <w:rFonts w:ascii="Tahoma" w:hAnsi="Tahoma" w:cs="Tahoma"/>
          <w:b/>
          <w:sz w:val="20"/>
          <w:szCs w:val="20"/>
        </w:rPr>
        <w:t xml:space="preserve">CONTRATO, </w:t>
      </w:r>
      <w:r w:rsidRPr="00E85A4B">
        <w:rPr>
          <w:rFonts w:ascii="Tahoma" w:hAnsi="Tahoma" w:cs="Tahoma"/>
          <w:sz w:val="20"/>
          <w:szCs w:val="20"/>
        </w:rPr>
        <w:t>mediante comunicación escrita con siete (7) días de anticipación.</w:t>
      </w:r>
    </w:p>
    <w:p w14:paraId="030BD0FD" w14:textId="77777777" w:rsidR="0075093B" w:rsidRPr="00E65472" w:rsidRDefault="0075093B" w:rsidP="0075093B">
      <w:pPr>
        <w:ind w:left="720"/>
        <w:rPr>
          <w:rFonts w:ascii="Tahoma" w:hAnsi="Tahoma" w:cs="Tahoma"/>
          <w:sz w:val="20"/>
          <w:szCs w:val="20"/>
        </w:rPr>
      </w:pPr>
    </w:p>
    <w:p w14:paraId="775D2E35" w14:textId="77777777" w:rsidR="0075093B" w:rsidRPr="00E65472" w:rsidRDefault="0075093B" w:rsidP="0075093B">
      <w:pPr>
        <w:ind w:left="720"/>
        <w:rPr>
          <w:rFonts w:ascii="Tahoma" w:hAnsi="Tahoma" w:cs="Tahoma"/>
          <w:sz w:val="20"/>
          <w:szCs w:val="20"/>
        </w:rPr>
      </w:pPr>
      <w:r w:rsidRPr="00E65472">
        <w:rPr>
          <w:rFonts w:ascii="Tahoma" w:hAnsi="Tahoma" w:cs="Tahoma"/>
          <w:sz w:val="20"/>
          <w:szCs w:val="20"/>
        </w:rPr>
        <w:t>Una vez efectivizada la Resolución del contrato, las partes procederán a realizar la liquidación del contrato donde establecerán los saldos en favor o en contra para su respectivo pago y/o cobro, según corresponda.</w:t>
      </w:r>
    </w:p>
    <w:p w14:paraId="4CC29F37" w14:textId="77777777" w:rsidR="0075093B" w:rsidRPr="00E65472" w:rsidRDefault="0075093B" w:rsidP="0075093B">
      <w:pPr>
        <w:autoSpaceDE w:val="0"/>
        <w:autoSpaceDN w:val="0"/>
        <w:adjustRightInd w:val="0"/>
        <w:rPr>
          <w:rFonts w:ascii="Tahoma" w:hAnsi="Tahoma" w:cs="Tahoma"/>
          <w:bCs/>
          <w:sz w:val="20"/>
          <w:szCs w:val="20"/>
        </w:rPr>
      </w:pPr>
    </w:p>
    <w:p w14:paraId="6162EA67" w14:textId="77777777" w:rsidR="0075093B" w:rsidRPr="00E65472" w:rsidRDefault="0075093B" w:rsidP="0075093B">
      <w:pPr>
        <w:autoSpaceDE w:val="0"/>
        <w:autoSpaceDN w:val="0"/>
        <w:adjustRightInd w:val="0"/>
        <w:rPr>
          <w:rFonts w:ascii="Tahoma" w:hAnsi="Tahoma" w:cs="Tahoma"/>
          <w:bCs/>
          <w:sz w:val="20"/>
          <w:szCs w:val="20"/>
        </w:rPr>
      </w:pPr>
      <w:r w:rsidRPr="00E65472">
        <w:rPr>
          <w:rFonts w:ascii="Tahoma" w:hAnsi="Tahoma" w:cs="Tahoma"/>
          <w:b/>
          <w:bCs/>
          <w:sz w:val="20"/>
          <w:szCs w:val="20"/>
        </w:rPr>
        <w:t xml:space="preserve">VIGÉSIMA TERCERA.- (SOLUCIÓN DE CONTROVERSIAS) </w:t>
      </w:r>
      <w:r w:rsidRPr="00E65472">
        <w:rPr>
          <w:rFonts w:ascii="Tahoma" w:hAnsi="Tahoma" w:cs="Tahoma"/>
          <w:bCs/>
          <w:sz w:val="20"/>
          <w:szCs w:val="20"/>
        </w:rPr>
        <w:t>En caso de surgir controversias sobre los derechos y obligaciones u otros aspectos propios de la ejecución del presente contrato, las partes acudirán a la jurisdicción prevista en el ordenamiento jurídico para los contratos administrativos.</w:t>
      </w:r>
    </w:p>
    <w:p w14:paraId="2AC76110" w14:textId="77777777" w:rsidR="0075093B" w:rsidRPr="00E65472" w:rsidRDefault="0075093B" w:rsidP="0075093B">
      <w:pPr>
        <w:autoSpaceDE w:val="0"/>
        <w:autoSpaceDN w:val="0"/>
        <w:adjustRightInd w:val="0"/>
        <w:rPr>
          <w:rFonts w:ascii="Tahoma" w:hAnsi="Tahoma" w:cs="Tahoma"/>
          <w:b/>
          <w:sz w:val="20"/>
          <w:szCs w:val="20"/>
        </w:rPr>
      </w:pPr>
    </w:p>
    <w:p w14:paraId="3DE36F04" w14:textId="77777777" w:rsidR="0075093B" w:rsidRPr="00E65472" w:rsidRDefault="0075093B" w:rsidP="0075093B">
      <w:pPr>
        <w:rPr>
          <w:rFonts w:ascii="Tahoma" w:hAnsi="Tahoma" w:cs="Tahoma"/>
          <w:b/>
          <w:sz w:val="20"/>
          <w:szCs w:val="20"/>
        </w:rPr>
      </w:pPr>
      <w:r w:rsidRPr="00E65472">
        <w:rPr>
          <w:rFonts w:ascii="Tahoma" w:hAnsi="Tahoma" w:cs="Tahoma"/>
          <w:b/>
          <w:sz w:val="20"/>
          <w:szCs w:val="20"/>
        </w:rPr>
        <w:t xml:space="preserve">VIGÉSIMA CUARTA.- (LIQUIDACIÓN DEL CONTRATO) </w:t>
      </w:r>
      <w:r w:rsidRPr="00E65472">
        <w:rPr>
          <w:rFonts w:ascii="Tahoma" w:hAnsi="Tahoma" w:cs="Tahoma"/>
          <w:sz w:val="20"/>
          <w:szCs w:val="20"/>
        </w:rPr>
        <w:t>En la liquidación del contrato se establecerán los saldos a favor o en contra y todo otro aspecto que implique la liquidación de deudas y acrecencias entre las partes por terminación del contrato por cumplimiento o resolución del mismo.</w:t>
      </w:r>
    </w:p>
    <w:p w14:paraId="5926BBE0" w14:textId="77777777" w:rsidR="0075093B" w:rsidRPr="00E65472" w:rsidRDefault="0075093B" w:rsidP="0075093B">
      <w:pPr>
        <w:rPr>
          <w:rFonts w:ascii="Tahoma" w:hAnsi="Tahoma" w:cs="Tahoma"/>
          <w:sz w:val="20"/>
          <w:szCs w:val="20"/>
        </w:rPr>
      </w:pPr>
    </w:p>
    <w:p w14:paraId="3E026EE5" w14:textId="77777777" w:rsidR="0075093B" w:rsidRPr="00E65472" w:rsidRDefault="0075093B" w:rsidP="0075093B">
      <w:pPr>
        <w:rPr>
          <w:rFonts w:ascii="Tahoma" w:hAnsi="Tahoma" w:cs="Tahoma"/>
          <w:sz w:val="20"/>
          <w:szCs w:val="20"/>
        </w:rPr>
      </w:pPr>
      <w:r w:rsidRPr="00E65472">
        <w:rPr>
          <w:rFonts w:ascii="Tahoma" w:hAnsi="Tahoma" w:cs="Tahoma"/>
          <w:sz w:val="20"/>
          <w:szCs w:val="20"/>
        </w:rPr>
        <w:t xml:space="preserve">Asimismo, el </w:t>
      </w:r>
      <w:r w:rsidRPr="00E65472">
        <w:rPr>
          <w:rFonts w:ascii="Tahoma" w:hAnsi="Tahoma" w:cs="Tahoma"/>
          <w:b/>
          <w:sz w:val="20"/>
          <w:szCs w:val="20"/>
        </w:rPr>
        <w:t>CONSULTOR</w:t>
      </w:r>
      <w:r w:rsidRPr="00E65472">
        <w:rPr>
          <w:rFonts w:ascii="Tahoma" w:hAnsi="Tahoma" w:cs="Tahoma"/>
          <w:sz w:val="20"/>
          <w:szCs w:val="20"/>
        </w:rPr>
        <w:t xml:space="preserve"> podrá establecer el importe de los pagos a los cuales considere tener derecho</w:t>
      </w:r>
      <w:r w:rsidRPr="00E65472">
        <w:rPr>
          <w:rFonts w:ascii="Tahoma" w:hAnsi="Tahoma" w:cs="Tahoma"/>
          <w:bCs/>
          <w:sz w:val="20"/>
          <w:szCs w:val="20"/>
        </w:rPr>
        <w:t>.</w:t>
      </w:r>
    </w:p>
    <w:p w14:paraId="7E651DF4" w14:textId="77777777" w:rsidR="0075093B" w:rsidRPr="00E65472" w:rsidRDefault="0075093B" w:rsidP="0075093B">
      <w:pPr>
        <w:rPr>
          <w:rFonts w:ascii="Tahoma" w:hAnsi="Tahoma" w:cs="Tahoma"/>
          <w:sz w:val="20"/>
          <w:szCs w:val="20"/>
        </w:rPr>
      </w:pPr>
    </w:p>
    <w:p w14:paraId="083B26E2" w14:textId="77777777" w:rsidR="0075093B" w:rsidRPr="00E65472" w:rsidRDefault="0075093B" w:rsidP="0075093B">
      <w:pPr>
        <w:rPr>
          <w:rFonts w:ascii="Tahoma" w:hAnsi="Tahoma" w:cs="Tahoma"/>
          <w:sz w:val="20"/>
          <w:szCs w:val="20"/>
        </w:rPr>
      </w:pPr>
      <w:r w:rsidRPr="00E65472">
        <w:rPr>
          <w:rFonts w:ascii="Tahoma" w:hAnsi="Tahoma" w:cs="Tahoma"/>
          <w:sz w:val="20"/>
          <w:szCs w:val="20"/>
        </w:rPr>
        <w:t xml:space="preserve">Preparado así el Informe Final y debidamente aprobado por </w:t>
      </w:r>
      <w:r w:rsidRPr="00E65472">
        <w:rPr>
          <w:rFonts w:ascii="Tahoma" w:eastAsia="Tahoma" w:hAnsi="Tahoma" w:cs="Tahoma"/>
          <w:b/>
          <w:sz w:val="20"/>
          <w:szCs w:val="20"/>
          <w:lang w:eastAsia="es-BO"/>
        </w:rPr>
        <w:t>ENDE</w:t>
      </w:r>
      <w:r w:rsidRPr="00E65472">
        <w:rPr>
          <w:rFonts w:ascii="Tahoma" w:hAnsi="Tahoma" w:cs="Tahoma"/>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604F6EB6" w14:textId="77777777" w:rsidR="0075093B" w:rsidRPr="00E65472" w:rsidRDefault="0075093B" w:rsidP="0075093B">
      <w:pPr>
        <w:rPr>
          <w:rFonts w:ascii="Tahoma" w:hAnsi="Tahoma" w:cs="Tahoma"/>
          <w:sz w:val="20"/>
          <w:szCs w:val="20"/>
        </w:rPr>
      </w:pPr>
    </w:p>
    <w:p w14:paraId="62572850"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QUINTA.- (ANTICORRUPCIÓN) </w:t>
      </w:r>
      <w:r w:rsidRPr="00E65472">
        <w:rPr>
          <w:rFonts w:ascii="Tahoma" w:eastAsia="Tahoma" w:hAnsi="Tahoma" w:cs="Tahoma"/>
          <w:sz w:val="20"/>
          <w:szCs w:val="20"/>
          <w:lang w:eastAsia="es-BO"/>
        </w:rPr>
        <w:t>Cada una de las partes acuerda y declara que ni ella, ni sus representantes o afiliados, en conexión con este Contrato o el cumplimiento de las obligaciones de dichas partes bajo este Contrato, ha efectuado o efectuará, ha prometido o prometerá efectuar o ha autorizado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Nº 004 de 31 de marzo de 2010 (Ley de Lucha Contra la Corrupción, Enriquecimiento, Ilícito e Investigación de Fortunas ”Marcelo Quiroga Santa Cruz</w:t>
      </w:r>
      <w:r w:rsidRPr="00E85A4B">
        <w:rPr>
          <w:rFonts w:ascii="Tahoma" w:eastAsia="Tahoma" w:hAnsi="Tahoma" w:cs="Tahoma"/>
          <w:sz w:val="20"/>
          <w:szCs w:val="20"/>
          <w:lang w:eastAsia="es-BO"/>
        </w:rPr>
        <w:t>”), Ley N° 1390 y/</w:t>
      </w:r>
      <w:r w:rsidRPr="00E65472">
        <w:rPr>
          <w:rFonts w:ascii="Tahoma" w:eastAsia="Tahoma" w:hAnsi="Tahoma" w:cs="Tahoma"/>
          <w:sz w:val="20"/>
          <w:szCs w:val="20"/>
          <w:lang w:eastAsia="es-BO"/>
        </w:rPr>
        <w:t>o Convención de Lucha Contra la Corrupción de las Naciones Unidas, y/o Convención Interamericana Contra la Corrupción.</w:t>
      </w:r>
    </w:p>
    <w:p w14:paraId="44B269FE" w14:textId="77777777" w:rsidR="0075093B" w:rsidRPr="00E65472" w:rsidRDefault="0075093B" w:rsidP="0075093B">
      <w:pPr>
        <w:rPr>
          <w:rFonts w:ascii="Tahoma" w:eastAsia="Tahoma" w:hAnsi="Tahoma" w:cs="Tahoma"/>
          <w:sz w:val="20"/>
          <w:szCs w:val="20"/>
          <w:lang w:eastAsia="es-BO"/>
        </w:rPr>
      </w:pPr>
    </w:p>
    <w:p w14:paraId="0B990274"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SEXTA.- (ANTINARCOTRÁFICO) </w:t>
      </w:r>
      <w:r w:rsidRPr="00E65472">
        <w:rPr>
          <w:rFonts w:ascii="Tahoma" w:eastAsia="Tahoma" w:hAnsi="Tahoma" w:cs="Tahoma"/>
          <w:sz w:val="20"/>
          <w:szCs w:val="20"/>
          <w:lang w:eastAsia="es-BO"/>
        </w:rPr>
        <w:t>Las partes acuerdan que en el marco del cumplimiento del presente Contrato, ni ellas, ni sus representantes en relación a la ejecución del objeto del presente Contrato han incurrido o incurrirá en acciones u omisiones establecidas como delitos de conformidad a las disposiciones establecidas en la Ley 1008 – Ley del Régimen de la Coca y Sustancias Controladas.</w:t>
      </w:r>
    </w:p>
    <w:p w14:paraId="07FFD311" w14:textId="77777777" w:rsidR="0075093B" w:rsidRPr="00E65472" w:rsidRDefault="0075093B" w:rsidP="0075093B">
      <w:pPr>
        <w:rPr>
          <w:rFonts w:ascii="Tahoma" w:eastAsia="Tahoma" w:hAnsi="Tahoma" w:cs="Tahoma"/>
          <w:sz w:val="20"/>
          <w:szCs w:val="20"/>
          <w:lang w:eastAsia="es-BO"/>
        </w:rPr>
      </w:pPr>
    </w:p>
    <w:p w14:paraId="7C50EC1E" w14:textId="77777777" w:rsidR="0075093B" w:rsidRPr="00E65472" w:rsidRDefault="0075093B" w:rsidP="0075093B">
      <w:pPr>
        <w:rPr>
          <w:rFonts w:ascii="Tahoma" w:eastAsia="Tahoma" w:hAnsi="Tahoma" w:cs="Tahoma"/>
          <w:sz w:val="20"/>
          <w:szCs w:val="20"/>
          <w:lang w:eastAsia="es-BO"/>
        </w:rPr>
      </w:pPr>
      <w:r w:rsidRPr="00E65472">
        <w:rPr>
          <w:rFonts w:ascii="Tahoma" w:eastAsia="Tahoma" w:hAnsi="Tahoma" w:cs="Tahoma"/>
          <w:b/>
          <w:sz w:val="20"/>
          <w:szCs w:val="20"/>
          <w:lang w:eastAsia="es-BO"/>
        </w:rPr>
        <w:lastRenderedPageBreak/>
        <w:t xml:space="preserve">VIGÉSIMA </w:t>
      </w:r>
      <w:r w:rsidRPr="00E65472">
        <w:rPr>
          <w:rFonts w:ascii="Tahoma" w:hAnsi="Tahoma" w:cs="Tahoma"/>
          <w:b/>
          <w:bCs/>
          <w:sz w:val="20"/>
          <w:szCs w:val="20"/>
        </w:rPr>
        <w:t>SÉPTIMA.-</w:t>
      </w:r>
      <w:r w:rsidRPr="00E65472">
        <w:rPr>
          <w:rFonts w:ascii="Tahoma" w:hAnsi="Tahoma" w:cs="Tahoma"/>
          <w:b/>
          <w:sz w:val="20"/>
          <w:szCs w:val="20"/>
        </w:rPr>
        <w:t xml:space="preserve"> (CONFIDENCIALIDAD) </w:t>
      </w:r>
      <w:r w:rsidRPr="00E65472">
        <w:rPr>
          <w:rFonts w:ascii="Tahoma" w:hAnsi="Tahoma" w:cs="Tahoma"/>
          <w:sz w:val="20"/>
          <w:szCs w:val="20"/>
        </w:rPr>
        <w:t xml:space="preserve">Los materiales, informes y otros producidos por el </w:t>
      </w:r>
      <w:r w:rsidRPr="00E65472">
        <w:rPr>
          <w:rFonts w:ascii="Tahoma" w:hAnsi="Tahoma" w:cs="Tahoma"/>
          <w:b/>
          <w:sz w:val="20"/>
          <w:szCs w:val="20"/>
        </w:rPr>
        <w:t>CONSULTOR,</w:t>
      </w:r>
      <w:r w:rsidRPr="00E65472">
        <w:rPr>
          <w:rFonts w:ascii="Tahoma" w:hAnsi="Tahoma" w:cs="Tahoma"/>
          <w:sz w:val="20"/>
          <w:szCs w:val="20"/>
        </w:rPr>
        <w:t xml:space="preserve"> así como la información a la que este tuviere acceso, durante o después de la ejecución presente contrato, tendrá carácter confidencial, quedando expresamente prohibida su divulgación a terceros, exceptuando los casos en que </w:t>
      </w:r>
      <w:r w:rsidRPr="00E65472">
        <w:rPr>
          <w:rFonts w:ascii="Tahoma" w:eastAsia="Tahoma" w:hAnsi="Tahoma" w:cs="Tahoma"/>
          <w:b/>
          <w:sz w:val="20"/>
          <w:szCs w:val="20"/>
          <w:lang w:eastAsia="es-BO"/>
        </w:rPr>
        <w:t>ENDE</w:t>
      </w:r>
      <w:r w:rsidRPr="00E65472">
        <w:rPr>
          <w:rFonts w:ascii="Tahoma" w:hAnsi="Tahoma" w:cs="Tahoma"/>
          <w:sz w:val="20"/>
          <w:szCs w:val="20"/>
        </w:rPr>
        <w:t xml:space="preserve"> emita un pronunciamiento escrito estableciendo lo contrario.</w:t>
      </w:r>
    </w:p>
    <w:p w14:paraId="477F3CE6" w14:textId="77777777" w:rsidR="0075093B" w:rsidRDefault="0075093B" w:rsidP="0075093B">
      <w:pPr>
        <w:rPr>
          <w:rFonts w:ascii="Tahoma" w:hAnsi="Tahoma" w:cs="Tahoma"/>
          <w:sz w:val="20"/>
          <w:szCs w:val="20"/>
        </w:rPr>
      </w:pPr>
    </w:p>
    <w:p w14:paraId="77502316" w14:textId="77777777" w:rsidR="0075093B" w:rsidRPr="00E65472" w:rsidRDefault="0075093B" w:rsidP="0075093B">
      <w:pPr>
        <w:rPr>
          <w:rFonts w:ascii="Tahoma" w:hAnsi="Tahoma" w:cs="Tahoma"/>
          <w:sz w:val="20"/>
          <w:szCs w:val="20"/>
        </w:rPr>
      </w:pPr>
      <w:r w:rsidRPr="00E65472">
        <w:rPr>
          <w:rFonts w:ascii="Tahoma" w:hAnsi="Tahoma" w:cs="Tahoma"/>
          <w:sz w:val="20"/>
          <w:szCs w:val="20"/>
        </w:rPr>
        <w:t xml:space="preserve">Asimismo, el </w:t>
      </w:r>
      <w:r w:rsidRPr="00E65472">
        <w:rPr>
          <w:rFonts w:ascii="Tahoma" w:hAnsi="Tahoma" w:cs="Tahoma"/>
          <w:b/>
          <w:sz w:val="20"/>
          <w:szCs w:val="20"/>
        </w:rPr>
        <w:t xml:space="preserve">CONSULTOR </w:t>
      </w:r>
      <w:r w:rsidRPr="00E65472">
        <w:rPr>
          <w:rFonts w:ascii="Tahoma" w:hAnsi="Tahoma" w:cs="Tahoma"/>
          <w:sz w:val="20"/>
          <w:szCs w:val="20"/>
        </w:rPr>
        <w:t xml:space="preserve">reconoce que </w:t>
      </w:r>
      <w:r w:rsidRPr="00E65472">
        <w:rPr>
          <w:rFonts w:ascii="Tahoma" w:eastAsia="Tahoma" w:hAnsi="Tahoma" w:cs="Tahoma"/>
          <w:b/>
          <w:sz w:val="20"/>
          <w:szCs w:val="20"/>
          <w:lang w:eastAsia="es-BO"/>
        </w:rPr>
        <w:t>ENDE</w:t>
      </w:r>
      <w:r w:rsidRPr="00E65472">
        <w:rPr>
          <w:rFonts w:ascii="Tahoma" w:hAnsi="Tahoma" w:cs="Tahoma"/>
          <w:sz w:val="20"/>
          <w:szCs w:val="20"/>
        </w:rPr>
        <w:t xml:space="preserve"> es el único propietario de los productos y documentos producidos en la </w:t>
      </w:r>
      <w:r w:rsidRPr="00E65472">
        <w:rPr>
          <w:rFonts w:ascii="Tahoma" w:hAnsi="Tahoma" w:cs="Tahoma"/>
          <w:b/>
          <w:sz w:val="20"/>
          <w:szCs w:val="20"/>
        </w:rPr>
        <w:t>CONSULTORÍA</w:t>
      </w:r>
      <w:r w:rsidRPr="00E65472">
        <w:rPr>
          <w:rFonts w:ascii="Tahoma" w:hAnsi="Tahoma" w:cs="Tahoma"/>
          <w:sz w:val="20"/>
          <w:szCs w:val="20"/>
        </w:rPr>
        <w:t>.</w:t>
      </w:r>
    </w:p>
    <w:p w14:paraId="585EF389" w14:textId="77777777" w:rsidR="0075093B" w:rsidRPr="00E65472" w:rsidRDefault="0075093B" w:rsidP="0075093B">
      <w:pPr>
        <w:rPr>
          <w:rFonts w:ascii="Tahoma" w:eastAsia="Tahoma" w:hAnsi="Tahoma" w:cs="Tahoma"/>
          <w:sz w:val="20"/>
          <w:szCs w:val="20"/>
          <w:lang w:eastAsia="es-BO"/>
        </w:rPr>
      </w:pPr>
    </w:p>
    <w:p w14:paraId="4DB1A204" w14:textId="77777777" w:rsidR="0075093B" w:rsidRPr="00E65472" w:rsidRDefault="0075093B" w:rsidP="0075093B">
      <w:pPr>
        <w:rPr>
          <w:rFonts w:ascii="Tahoma" w:hAnsi="Tahoma" w:cs="Tahoma"/>
          <w:b/>
          <w:sz w:val="20"/>
          <w:szCs w:val="20"/>
        </w:rPr>
      </w:pPr>
      <w:r w:rsidRPr="00E65472">
        <w:rPr>
          <w:rFonts w:ascii="Tahoma" w:hAnsi="Tahoma" w:cs="Tahoma"/>
          <w:b/>
          <w:bCs/>
          <w:sz w:val="20"/>
          <w:szCs w:val="20"/>
        </w:rPr>
        <w:t>VIGÉSIMA OCTAVA.-</w:t>
      </w:r>
      <w:r w:rsidRPr="00E65472">
        <w:rPr>
          <w:rFonts w:ascii="Tahoma" w:hAnsi="Tahoma" w:cs="Tahoma"/>
          <w:b/>
          <w:sz w:val="20"/>
          <w:szCs w:val="20"/>
        </w:rPr>
        <w:t xml:space="preserve"> </w:t>
      </w:r>
      <w:r w:rsidRPr="00E65472">
        <w:rPr>
          <w:rFonts w:ascii="Tahoma" w:hAnsi="Tahoma" w:cs="Tahoma"/>
          <w:b/>
          <w:bCs/>
          <w:sz w:val="20"/>
          <w:szCs w:val="20"/>
        </w:rPr>
        <w:t>(MULTAS)</w:t>
      </w:r>
      <w:r w:rsidRPr="00E65472">
        <w:rPr>
          <w:rFonts w:ascii="Tahoma" w:hAnsi="Tahoma" w:cs="Tahoma"/>
          <w:b/>
          <w:i/>
          <w:sz w:val="20"/>
          <w:szCs w:val="20"/>
        </w:rPr>
        <w:t xml:space="preserve"> “no aplica multas al presente contrato”</w:t>
      </w:r>
    </w:p>
    <w:p w14:paraId="32A145BA" w14:textId="77777777" w:rsidR="0075093B" w:rsidRPr="00E65472" w:rsidRDefault="0075093B" w:rsidP="0075093B">
      <w:pPr>
        <w:rPr>
          <w:rFonts w:ascii="Tahoma" w:hAnsi="Tahoma" w:cs="Tahoma"/>
          <w:sz w:val="20"/>
          <w:szCs w:val="20"/>
        </w:rPr>
      </w:pPr>
    </w:p>
    <w:p w14:paraId="6FFCB4FA" w14:textId="77777777" w:rsidR="0075093B" w:rsidRPr="00E162AB" w:rsidRDefault="0075093B" w:rsidP="0075093B">
      <w:pPr>
        <w:rPr>
          <w:rFonts w:ascii="Tahoma" w:hAnsi="Tahoma" w:cs="Tahoma"/>
          <w:b/>
          <w:i/>
          <w:sz w:val="20"/>
          <w:szCs w:val="20"/>
        </w:rPr>
      </w:pPr>
      <w:r w:rsidRPr="00E65472">
        <w:rPr>
          <w:rFonts w:ascii="Tahoma" w:hAnsi="Tahoma" w:cs="Tahoma"/>
          <w:b/>
          <w:sz w:val="20"/>
          <w:szCs w:val="20"/>
        </w:rPr>
        <w:t>VIGÉSIMA NOVENA</w:t>
      </w:r>
      <w:r w:rsidRPr="00E65472">
        <w:rPr>
          <w:rFonts w:ascii="Tahoma" w:hAnsi="Tahoma" w:cs="Tahoma"/>
          <w:b/>
          <w:bCs/>
          <w:sz w:val="20"/>
          <w:szCs w:val="20"/>
        </w:rPr>
        <w:t xml:space="preserve">.- </w:t>
      </w:r>
      <w:r w:rsidRPr="00E65472">
        <w:rPr>
          <w:rFonts w:ascii="Tahoma" w:hAnsi="Tahoma" w:cs="Tahoma"/>
          <w:b/>
          <w:sz w:val="20"/>
          <w:szCs w:val="20"/>
        </w:rPr>
        <w:t xml:space="preserve">(CONSENTIMIENTO) </w:t>
      </w:r>
      <w:r w:rsidRPr="00E65472">
        <w:rPr>
          <w:rFonts w:ascii="Tahoma" w:hAnsi="Tahoma" w:cs="Tahoma"/>
          <w:sz w:val="20"/>
          <w:szCs w:val="20"/>
        </w:rPr>
        <w:t>En señal de conformidad y para su fiel y estricto cumplimiento, firmamos el presente Contrato en dos ejemplares de un mismo tenor y validez el</w:t>
      </w:r>
      <w:r w:rsidRPr="00E65472">
        <w:rPr>
          <w:rFonts w:ascii="Tahoma" w:hAnsi="Tahoma" w:cs="Tahoma"/>
          <w:color w:val="000000"/>
          <w:sz w:val="20"/>
          <w:szCs w:val="20"/>
        </w:rPr>
        <w:t xml:space="preserve"> </w:t>
      </w:r>
      <w:r>
        <w:rPr>
          <w:rFonts w:ascii="Tahoma" w:hAnsi="Tahoma" w:cs="Tahoma"/>
          <w:b/>
          <w:bCs/>
          <w:color w:val="000000"/>
          <w:sz w:val="20"/>
          <w:szCs w:val="20"/>
        </w:rPr>
        <w:t>XXXXXXXXXXXX</w:t>
      </w:r>
      <w:r w:rsidRPr="00E85A4B">
        <w:rPr>
          <w:rFonts w:ascii="Tahoma" w:hAnsi="Tahoma" w:cs="Tahoma"/>
          <w:b/>
          <w:i/>
          <w:sz w:val="20"/>
          <w:szCs w:val="20"/>
        </w:rPr>
        <w:t xml:space="preserve">, </w:t>
      </w:r>
      <w:r w:rsidRPr="00E65472">
        <w:rPr>
          <w:rFonts w:ascii="Tahoma" w:hAnsi="Tahoma" w:cs="Tahoma"/>
          <w:sz w:val="20"/>
          <w:szCs w:val="20"/>
        </w:rPr>
        <w:t xml:space="preserve">en representación legal de </w:t>
      </w:r>
      <w:r w:rsidRPr="00E65472">
        <w:rPr>
          <w:rFonts w:ascii="Tahoma" w:hAnsi="Tahoma" w:cs="Tahoma"/>
          <w:b/>
          <w:sz w:val="20"/>
          <w:szCs w:val="20"/>
        </w:rPr>
        <w:t>ENDE</w:t>
      </w:r>
      <w:r w:rsidRPr="00E65472">
        <w:rPr>
          <w:rFonts w:ascii="Tahoma" w:hAnsi="Tahoma" w:cs="Tahoma"/>
          <w:sz w:val="20"/>
          <w:szCs w:val="20"/>
        </w:rPr>
        <w:t xml:space="preserve"> y</w:t>
      </w:r>
      <w:r>
        <w:rPr>
          <w:rFonts w:ascii="Tahoma" w:hAnsi="Tahoma" w:cs="Tahoma"/>
          <w:sz w:val="20"/>
          <w:szCs w:val="20"/>
        </w:rPr>
        <w:t xml:space="preserve"> la</w:t>
      </w:r>
      <w:r w:rsidRPr="00E65472">
        <w:rPr>
          <w:rFonts w:ascii="Tahoma" w:hAnsi="Tahoma" w:cs="Tahoma"/>
          <w:sz w:val="20"/>
          <w:szCs w:val="20"/>
        </w:rPr>
        <w:t xml:space="preserve"> </w:t>
      </w:r>
      <w:r>
        <w:rPr>
          <w:rFonts w:ascii="Tahoma" w:hAnsi="Tahoma" w:cs="Tahoma"/>
          <w:b/>
          <w:bCs/>
          <w:sz w:val="20"/>
          <w:szCs w:val="20"/>
          <w:lang w:eastAsia="es-MX"/>
        </w:rPr>
        <w:t>XXXXXXXXXXXXXXX</w:t>
      </w:r>
      <w:r w:rsidRPr="00E65472">
        <w:rPr>
          <w:rFonts w:ascii="Tahoma" w:hAnsi="Tahoma" w:cs="Tahoma"/>
          <w:b/>
          <w:sz w:val="20"/>
          <w:szCs w:val="20"/>
        </w:rPr>
        <w:t xml:space="preserve">, </w:t>
      </w:r>
      <w:r w:rsidRPr="00E65472">
        <w:rPr>
          <w:rFonts w:ascii="Tahoma" w:hAnsi="Tahoma" w:cs="Tahoma"/>
          <w:sz w:val="20"/>
          <w:szCs w:val="20"/>
        </w:rPr>
        <w:t>como el</w:t>
      </w:r>
      <w:r w:rsidRPr="00E65472">
        <w:rPr>
          <w:rFonts w:ascii="Tahoma" w:hAnsi="Tahoma" w:cs="Tahoma"/>
          <w:b/>
          <w:sz w:val="20"/>
          <w:szCs w:val="20"/>
        </w:rPr>
        <w:t xml:space="preserve"> CONSULTOR</w:t>
      </w:r>
      <w:r w:rsidRPr="00E65472">
        <w:rPr>
          <w:rFonts w:ascii="Tahoma" w:hAnsi="Tahoma" w:cs="Tahoma"/>
          <w:sz w:val="20"/>
          <w:szCs w:val="20"/>
        </w:rPr>
        <w:t>.</w:t>
      </w:r>
    </w:p>
    <w:p w14:paraId="4CB7D4CE" w14:textId="77777777" w:rsidR="0075093B" w:rsidRPr="00E65472" w:rsidRDefault="0075093B" w:rsidP="0075093B">
      <w:pPr>
        <w:rPr>
          <w:rFonts w:ascii="Tahoma" w:hAnsi="Tahoma" w:cs="Tahoma"/>
          <w:sz w:val="20"/>
          <w:szCs w:val="20"/>
        </w:rPr>
      </w:pPr>
    </w:p>
    <w:p w14:paraId="436BB196" w14:textId="77777777" w:rsidR="0075093B" w:rsidRPr="00E65472" w:rsidRDefault="0075093B" w:rsidP="0075093B">
      <w:pPr>
        <w:rPr>
          <w:rFonts w:ascii="Tahoma" w:hAnsi="Tahoma" w:cs="Tahoma"/>
          <w:sz w:val="20"/>
          <w:szCs w:val="20"/>
        </w:rPr>
      </w:pPr>
      <w:r w:rsidRPr="00E65472">
        <w:rPr>
          <w:rFonts w:ascii="Tahoma" w:hAnsi="Tahoma" w:cs="Tahoma"/>
          <w:sz w:val="20"/>
          <w:szCs w:val="20"/>
        </w:rPr>
        <w:t>Este documento, conforme a disposiciones legales de control fiscal vigentes, será registrado ante la Contraloría General del Estado en idioma español.</w:t>
      </w:r>
    </w:p>
    <w:p w14:paraId="15889DAA" w14:textId="77777777" w:rsidR="0075093B" w:rsidRPr="00E65472" w:rsidRDefault="0075093B" w:rsidP="0075093B">
      <w:pPr>
        <w:rPr>
          <w:rFonts w:ascii="Tahoma" w:hAnsi="Tahoma" w:cs="Tahoma"/>
          <w:sz w:val="20"/>
          <w:szCs w:val="20"/>
        </w:rPr>
      </w:pPr>
    </w:p>
    <w:p w14:paraId="351531E4" w14:textId="77777777" w:rsidR="0075093B" w:rsidRPr="00E65472" w:rsidRDefault="0075093B" w:rsidP="0075093B">
      <w:pPr>
        <w:autoSpaceDE w:val="0"/>
        <w:autoSpaceDN w:val="0"/>
        <w:adjustRightInd w:val="0"/>
        <w:jc w:val="center"/>
        <w:rPr>
          <w:rFonts w:ascii="Tahoma" w:hAnsi="Tahoma" w:cs="Tahoma"/>
          <w:b/>
          <w:bCs/>
          <w:iCs/>
          <w:sz w:val="20"/>
          <w:szCs w:val="20"/>
        </w:rPr>
      </w:pPr>
      <w:r w:rsidRPr="00E85A4B">
        <w:rPr>
          <w:rFonts w:ascii="Tahoma" w:hAnsi="Tahoma" w:cs="Tahoma"/>
          <w:bCs/>
          <w:iCs/>
          <w:sz w:val="20"/>
          <w:szCs w:val="20"/>
        </w:rPr>
        <w:t xml:space="preserve">Cochabamba, </w:t>
      </w:r>
      <w:r>
        <w:rPr>
          <w:rFonts w:ascii="Tahoma" w:hAnsi="Tahoma" w:cs="Tahoma"/>
          <w:bCs/>
          <w:iCs/>
          <w:sz w:val="20"/>
          <w:szCs w:val="20"/>
        </w:rPr>
        <w:t>XXXXXXXXX</w:t>
      </w:r>
      <w:r w:rsidRPr="00E85A4B">
        <w:rPr>
          <w:rFonts w:ascii="Tahoma" w:hAnsi="Tahoma" w:cs="Tahoma"/>
          <w:bCs/>
          <w:iCs/>
          <w:sz w:val="20"/>
          <w:szCs w:val="20"/>
        </w:rPr>
        <w:t xml:space="preserve"> de 2024</w:t>
      </w:r>
      <w:r w:rsidRPr="00E85A4B">
        <w:rPr>
          <w:rFonts w:ascii="Tahoma" w:hAnsi="Tahoma" w:cs="Tahoma"/>
          <w:b/>
          <w:bCs/>
          <w:iCs/>
          <w:sz w:val="20"/>
          <w:szCs w:val="20"/>
        </w:rPr>
        <w:t>.</w:t>
      </w:r>
    </w:p>
    <w:p w14:paraId="0927B4F9" w14:textId="77777777" w:rsidR="0075093B" w:rsidRPr="00E65472" w:rsidRDefault="0075093B" w:rsidP="0075093B">
      <w:pPr>
        <w:autoSpaceDE w:val="0"/>
        <w:autoSpaceDN w:val="0"/>
        <w:adjustRightInd w:val="0"/>
        <w:rPr>
          <w:rFonts w:ascii="Tahoma" w:hAnsi="Tahoma" w:cs="Tahoma"/>
          <w:b/>
          <w:bCs/>
          <w:i/>
          <w:iCs/>
          <w:sz w:val="20"/>
          <w:szCs w:val="20"/>
        </w:rPr>
      </w:pPr>
    </w:p>
    <w:p w14:paraId="53567053" w14:textId="77777777" w:rsidR="0075093B" w:rsidRPr="00E65472" w:rsidRDefault="0075093B" w:rsidP="0075093B">
      <w:pPr>
        <w:autoSpaceDE w:val="0"/>
        <w:autoSpaceDN w:val="0"/>
        <w:adjustRightInd w:val="0"/>
        <w:rPr>
          <w:rFonts w:ascii="Tahoma" w:hAnsi="Tahoma" w:cs="Tahoma"/>
          <w:b/>
          <w:bCs/>
          <w:i/>
          <w:iCs/>
          <w:sz w:val="20"/>
          <w:szCs w:val="20"/>
        </w:rPr>
      </w:pPr>
    </w:p>
    <w:p w14:paraId="361FFF03" w14:textId="77777777" w:rsidR="0075093B" w:rsidRPr="00E65472" w:rsidRDefault="0075093B" w:rsidP="0075093B">
      <w:pPr>
        <w:autoSpaceDE w:val="0"/>
        <w:autoSpaceDN w:val="0"/>
        <w:adjustRightInd w:val="0"/>
        <w:rPr>
          <w:rFonts w:ascii="Tahoma" w:hAnsi="Tahoma" w:cs="Tahoma"/>
          <w:b/>
          <w:bCs/>
          <w:i/>
          <w:iCs/>
          <w:sz w:val="20"/>
          <w:szCs w:val="20"/>
        </w:rPr>
      </w:pPr>
    </w:p>
    <w:p w14:paraId="0486EE49" w14:textId="77777777" w:rsidR="0075093B" w:rsidRPr="00E65472" w:rsidRDefault="0075093B" w:rsidP="0075093B">
      <w:pPr>
        <w:autoSpaceDE w:val="0"/>
        <w:autoSpaceDN w:val="0"/>
        <w:adjustRightInd w:val="0"/>
        <w:rPr>
          <w:rFonts w:ascii="Tahoma" w:hAnsi="Tahoma" w:cs="Tahoma"/>
          <w:b/>
          <w:bCs/>
          <w:i/>
          <w:iCs/>
          <w:sz w:val="20"/>
          <w:szCs w:val="20"/>
        </w:rPr>
      </w:pPr>
    </w:p>
    <w:tbl>
      <w:tblPr>
        <w:tblW w:w="0" w:type="auto"/>
        <w:jc w:val="center"/>
        <w:tblLook w:val="04A0" w:firstRow="1" w:lastRow="0" w:firstColumn="1" w:lastColumn="0" w:noHBand="0" w:noVBand="1"/>
      </w:tblPr>
      <w:tblGrid>
        <w:gridCol w:w="3858"/>
        <w:gridCol w:w="235"/>
        <w:gridCol w:w="4411"/>
      </w:tblGrid>
      <w:tr w:rsidR="0075093B" w:rsidRPr="00E65472" w14:paraId="486709D4" w14:textId="77777777" w:rsidTr="00F84743">
        <w:trPr>
          <w:jc w:val="center"/>
        </w:trPr>
        <w:tc>
          <w:tcPr>
            <w:tcW w:w="3858" w:type="dxa"/>
            <w:tcBorders>
              <w:top w:val="nil"/>
              <w:left w:val="nil"/>
              <w:bottom w:val="dashed" w:sz="4" w:space="0" w:color="auto"/>
              <w:right w:val="nil"/>
            </w:tcBorders>
          </w:tcPr>
          <w:p w14:paraId="477011FA" w14:textId="77777777" w:rsidR="0075093B" w:rsidRPr="00E65472" w:rsidRDefault="0075093B" w:rsidP="00F84743">
            <w:pPr>
              <w:autoSpaceDE w:val="0"/>
              <w:autoSpaceDN w:val="0"/>
              <w:adjustRightInd w:val="0"/>
              <w:rPr>
                <w:rFonts w:ascii="Tahoma" w:hAnsi="Tahoma" w:cs="Tahoma"/>
                <w:sz w:val="20"/>
                <w:szCs w:val="20"/>
              </w:rPr>
            </w:pPr>
          </w:p>
          <w:p w14:paraId="316E8B26" w14:textId="77777777" w:rsidR="0075093B" w:rsidRPr="00E65472" w:rsidRDefault="0075093B" w:rsidP="00F84743">
            <w:pPr>
              <w:autoSpaceDE w:val="0"/>
              <w:autoSpaceDN w:val="0"/>
              <w:adjustRightInd w:val="0"/>
              <w:rPr>
                <w:rFonts w:ascii="Tahoma" w:hAnsi="Tahoma" w:cs="Tahoma"/>
                <w:sz w:val="20"/>
                <w:szCs w:val="20"/>
              </w:rPr>
            </w:pPr>
          </w:p>
          <w:p w14:paraId="78DCF6C9" w14:textId="77777777" w:rsidR="0075093B" w:rsidRPr="00E65472" w:rsidRDefault="0075093B" w:rsidP="00F84743">
            <w:pPr>
              <w:autoSpaceDE w:val="0"/>
              <w:autoSpaceDN w:val="0"/>
              <w:adjustRightInd w:val="0"/>
              <w:rPr>
                <w:rFonts w:ascii="Tahoma" w:hAnsi="Tahoma" w:cs="Tahoma"/>
                <w:sz w:val="20"/>
                <w:szCs w:val="20"/>
              </w:rPr>
            </w:pPr>
          </w:p>
          <w:p w14:paraId="4FF46FE2" w14:textId="77777777" w:rsidR="0075093B" w:rsidRPr="00E65472" w:rsidRDefault="0075093B" w:rsidP="00F84743">
            <w:pPr>
              <w:autoSpaceDE w:val="0"/>
              <w:autoSpaceDN w:val="0"/>
              <w:adjustRightInd w:val="0"/>
              <w:rPr>
                <w:rFonts w:ascii="Tahoma" w:hAnsi="Tahoma" w:cs="Tahoma"/>
                <w:sz w:val="20"/>
                <w:szCs w:val="20"/>
              </w:rPr>
            </w:pPr>
          </w:p>
          <w:p w14:paraId="6F751C79" w14:textId="77777777" w:rsidR="0075093B" w:rsidRPr="00E65472" w:rsidRDefault="0075093B" w:rsidP="00F84743">
            <w:pPr>
              <w:autoSpaceDE w:val="0"/>
              <w:autoSpaceDN w:val="0"/>
              <w:adjustRightInd w:val="0"/>
              <w:rPr>
                <w:rFonts w:ascii="Tahoma" w:hAnsi="Tahoma" w:cs="Tahoma"/>
                <w:sz w:val="20"/>
                <w:szCs w:val="20"/>
              </w:rPr>
            </w:pPr>
          </w:p>
        </w:tc>
        <w:tc>
          <w:tcPr>
            <w:tcW w:w="235" w:type="dxa"/>
          </w:tcPr>
          <w:p w14:paraId="7AD232F5" w14:textId="77777777" w:rsidR="0075093B" w:rsidRPr="00E65472" w:rsidRDefault="0075093B" w:rsidP="00F84743">
            <w:pPr>
              <w:autoSpaceDE w:val="0"/>
              <w:autoSpaceDN w:val="0"/>
              <w:adjustRightInd w:val="0"/>
              <w:rPr>
                <w:rFonts w:ascii="Tahoma" w:hAnsi="Tahoma" w:cs="Tahoma"/>
                <w:sz w:val="20"/>
                <w:szCs w:val="20"/>
              </w:rPr>
            </w:pPr>
          </w:p>
        </w:tc>
        <w:tc>
          <w:tcPr>
            <w:tcW w:w="4411" w:type="dxa"/>
            <w:tcBorders>
              <w:top w:val="nil"/>
              <w:left w:val="nil"/>
              <w:bottom w:val="dashed" w:sz="4" w:space="0" w:color="auto"/>
              <w:right w:val="nil"/>
            </w:tcBorders>
          </w:tcPr>
          <w:p w14:paraId="6CF9DB82" w14:textId="77777777" w:rsidR="0075093B" w:rsidRPr="00E65472" w:rsidRDefault="0075093B" w:rsidP="00F84743">
            <w:pPr>
              <w:autoSpaceDE w:val="0"/>
              <w:autoSpaceDN w:val="0"/>
              <w:adjustRightInd w:val="0"/>
              <w:rPr>
                <w:rFonts w:ascii="Tahoma" w:hAnsi="Tahoma" w:cs="Tahoma"/>
                <w:sz w:val="20"/>
                <w:szCs w:val="20"/>
              </w:rPr>
            </w:pPr>
          </w:p>
        </w:tc>
      </w:tr>
    </w:tbl>
    <w:p w14:paraId="33F0F0BE" w14:textId="77777777" w:rsidR="0075093B" w:rsidRPr="00161D78" w:rsidRDefault="0075093B" w:rsidP="0075093B">
      <w:pPr>
        <w:autoSpaceDE w:val="0"/>
        <w:autoSpaceDN w:val="0"/>
        <w:adjustRightInd w:val="0"/>
        <w:rPr>
          <w:rFonts w:ascii="Tahoma" w:hAnsi="Tahoma" w:cs="Tahoma"/>
          <w:bCs/>
          <w:color w:val="000000"/>
          <w:sz w:val="20"/>
          <w:szCs w:val="20"/>
        </w:rPr>
      </w:pPr>
      <w:r w:rsidRPr="00E65472">
        <w:rPr>
          <w:rFonts w:ascii="Tahoma" w:hAnsi="Tahoma" w:cs="Tahoma"/>
          <w:color w:val="000000" w:themeColor="text1"/>
          <w:sz w:val="20"/>
          <w:szCs w:val="20"/>
          <w:lang w:eastAsia="es-MX"/>
        </w:rPr>
        <w:t xml:space="preserve">   </w:t>
      </w:r>
      <w:r>
        <w:rPr>
          <w:rFonts w:ascii="Tahoma" w:hAnsi="Tahoma" w:cs="Tahoma"/>
          <w:color w:val="000000" w:themeColor="text1"/>
          <w:sz w:val="20"/>
          <w:szCs w:val="20"/>
          <w:lang w:eastAsia="es-MX"/>
        </w:rPr>
        <w:t xml:space="preserve">      </w:t>
      </w:r>
      <w:r w:rsidRPr="00E65472">
        <w:rPr>
          <w:rFonts w:ascii="Tahoma" w:hAnsi="Tahoma" w:cs="Tahoma"/>
          <w:color w:val="000000" w:themeColor="text1"/>
          <w:sz w:val="20"/>
          <w:szCs w:val="20"/>
          <w:lang w:eastAsia="es-MX"/>
        </w:rPr>
        <w:t xml:space="preserve"> </w:t>
      </w:r>
      <w:r>
        <w:rPr>
          <w:rFonts w:ascii="Tahoma" w:hAnsi="Tahoma" w:cs="Tahoma"/>
          <w:bCs/>
          <w:color w:val="000000"/>
          <w:sz w:val="20"/>
          <w:szCs w:val="20"/>
        </w:rPr>
        <w:t>XXXXXXXXXXXXXXXXXXX</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sidRPr="00161D78">
        <w:rPr>
          <w:rFonts w:ascii="Tahoma" w:hAnsi="Tahoma" w:cs="Tahoma"/>
          <w:bCs/>
          <w:color w:val="000000"/>
          <w:sz w:val="20"/>
          <w:szCs w:val="20"/>
        </w:rPr>
        <w:t xml:space="preserve">        </w:t>
      </w:r>
      <w:r>
        <w:rPr>
          <w:rFonts w:ascii="Tahoma" w:hAnsi="Tahoma" w:cs="Tahoma"/>
          <w:bCs/>
          <w:sz w:val="20"/>
          <w:szCs w:val="20"/>
          <w:lang w:eastAsia="es-MX"/>
        </w:rPr>
        <w:t>XXXXXXXXXXXXXXXXXXXXXX</w:t>
      </w:r>
      <w:r w:rsidRPr="00161D78">
        <w:rPr>
          <w:rFonts w:ascii="Tahoma" w:hAnsi="Tahoma" w:cs="Tahoma"/>
          <w:sz w:val="20"/>
          <w:szCs w:val="20"/>
          <w:lang w:eastAsia="es-MX"/>
        </w:rPr>
        <w:t xml:space="preserve"> </w:t>
      </w:r>
    </w:p>
    <w:p w14:paraId="3D5083FD" w14:textId="77777777" w:rsidR="0075093B" w:rsidRPr="00E65472" w:rsidRDefault="0075093B" w:rsidP="0075093B">
      <w:pPr>
        <w:autoSpaceDE w:val="0"/>
        <w:autoSpaceDN w:val="0"/>
        <w:adjustRightInd w:val="0"/>
        <w:rPr>
          <w:rFonts w:ascii="Tahoma" w:hAnsi="Tahoma" w:cs="Tahoma"/>
          <w:b/>
          <w:bCs/>
          <w:color w:val="000000"/>
          <w:sz w:val="20"/>
          <w:szCs w:val="20"/>
        </w:rPr>
      </w:pPr>
      <w:r w:rsidRPr="00E65472">
        <w:rPr>
          <w:rFonts w:ascii="Tahoma" w:hAnsi="Tahoma" w:cs="Tahoma"/>
          <w:b/>
          <w:bCs/>
          <w:color w:val="000000"/>
          <w:sz w:val="20"/>
          <w:szCs w:val="20"/>
        </w:rPr>
        <w:t>EMPRESA NACIONAL DE ELECTRICIDAD</w:t>
      </w:r>
      <w:r w:rsidRPr="00E65472">
        <w:rPr>
          <w:rFonts w:ascii="Tahoma" w:hAnsi="Tahoma" w:cs="Tahoma"/>
          <w:b/>
          <w:bCs/>
          <w:color w:val="000000"/>
          <w:sz w:val="20"/>
          <w:szCs w:val="20"/>
        </w:rPr>
        <w:tab/>
      </w:r>
      <w:r w:rsidRPr="00E65472">
        <w:rPr>
          <w:rFonts w:ascii="Tahoma" w:hAnsi="Tahoma" w:cs="Tahoma"/>
          <w:b/>
          <w:bCs/>
          <w:color w:val="000000"/>
          <w:sz w:val="20"/>
          <w:szCs w:val="20"/>
        </w:rPr>
        <w:tab/>
      </w:r>
      <w:r w:rsidRPr="00E65472">
        <w:rPr>
          <w:rFonts w:ascii="Tahoma" w:hAnsi="Tahoma" w:cs="Tahoma"/>
          <w:b/>
          <w:bCs/>
          <w:color w:val="000000"/>
          <w:sz w:val="20"/>
          <w:szCs w:val="20"/>
        </w:rPr>
        <w:tab/>
        <w:t xml:space="preserve">         CONSULTOR</w:t>
      </w:r>
    </w:p>
    <w:p w14:paraId="54E44804" w14:textId="77777777" w:rsidR="0075093B" w:rsidRPr="00E65472" w:rsidRDefault="0075093B" w:rsidP="0075093B">
      <w:pPr>
        <w:autoSpaceDE w:val="0"/>
        <w:autoSpaceDN w:val="0"/>
        <w:adjustRightInd w:val="0"/>
        <w:ind w:left="1416"/>
        <w:rPr>
          <w:rFonts w:ascii="Tahoma" w:hAnsi="Tahoma" w:cs="Tahoma"/>
          <w:b/>
          <w:bCs/>
          <w:iCs/>
          <w:sz w:val="20"/>
          <w:szCs w:val="20"/>
        </w:rPr>
      </w:pPr>
      <w:r w:rsidRPr="00E65472">
        <w:rPr>
          <w:rFonts w:ascii="Tahoma" w:hAnsi="Tahoma" w:cs="Tahoma"/>
          <w:b/>
          <w:bCs/>
          <w:color w:val="000000"/>
          <w:sz w:val="20"/>
          <w:szCs w:val="20"/>
        </w:rPr>
        <w:t xml:space="preserve">     ENDE</w:t>
      </w:r>
    </w:p>
    <w:p w14:paraId="54ABA9C1" w14:textId="77777777" w:rsidR="0075093B" w:rsidRPr="00E65472" w:rsidRDefault="0075093B" w:rsidP="0075093B">
      <w:pPr>
        <w:rPr>
          <w:rFonts w:ascii="Tahoma" w:hAnsi="Tahoma" w:cs="Tahoma"/>
          <w:sz w:val="20"/>
          <w:szCs w:val="20"/>
        </w:rPr>
      </w:pPr>
    </w:p>
    <w:p w14:paraId="38F1520E" w14:textId="77777777" w:rsidR="0075093B" w:rsidRDefault="0075093B" w:rsidP="0006522C">
      <w:pPr>
        <w:jc w:val="center"/>
        <w:rPr>
          <w:rFonts w:cs="Tahoma"/>
          <w:b/>
          <w:szCs w:val="18"/>
          <w:lang w:val="es-BO"/>
        </w:rPr>
      </w:pPr>
    </w:p>
    <w:sectPr w:rsidR="0075093B" w:rsidSect="0057230A">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2B9C" w14:textId="77777777" w:rsidR="00E851B8" w:rsidRDefault="00E851B8">
      <w:r>
        <w:separator/>
      </w:r>
    </w:p>
  </w:endnote>
  <w:endnote w:type="continuationSeparator" w:id="0">
    <w:p w14:paraId="69DBDF6D" w14:textId="77777777" w:rsidR="00E851B8" w:rsidRDefault="00E8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E8E4" w14:textId="77777777" w:rsidR="00F84743" w:rsidRDefault="00F8474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84743" w:rsidRDefault="00F84743" w:rsidP="004C28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3187" w14:textId="6A76A6E1" w:rsidR="00F84743" w:rsidRDefault="00F8474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6CF5">
      <w:rPr>
        <w:rStyle w:val="Nmerodepgina"/>
        <w:noProof/>
      </w:rPr>
      <w:t>17</w:t>
    </w:r>
    <w:r>
      <w:rPr>
        <w:rStyle w:val="Nmerodepgina"/>
      </w:rPr>
      <w:fldChar w:fldCharType="end"/>
    </w:r>
  </w:p>
  <w:p w14:paraId="13E8EEFF" w14:textId="77777777" w:rsidR="00F84743" w:rsidRDefault="00F84743" w:rsidP="004C281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126B" w14:textId="56970AD0" w:rsidR="00F84743" w:rsidRDefault="00F84743" w:rsidP="00811FDB">
    <w:pPr>
      <w:pStyle w:val="Piedepgina"/>
      <w:jc w:val="right"/>
      <w:rPr>
        <w:rStyle w:val="Nmerodepgina"/>
      </w:rPr>
    </w:pPr>
  </w:p>
  <w:p w14:paraId="4C79885C" w14:textId="77777777" w:rsidR="00F84743" w:rsidRDefault="00F847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C917" w14:textId="77777777" w:rsidR="00E851B8" w:rsidRDefault="00E851B8">
      <w:r>
        <w:separator/>
      </w:r>
    </w:p>
  </w:footnote>
  <w:footnote w:type="continuationSeparator" w:id="0">
    <w:p w14:paraId="112E8C28" w14:textId="77777777" w:rsidR="00E851B8" w:rsidRDefault="00E85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B51A" w14:textId="77777777" w:rsidR="00F84743" w:rsidRPr="00364BEB" w:rsidRDefault="00F8474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84743" w:rsidRDefault="00F84743"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919"/>
        </w:tabs>
        <w:ind w:left="1919"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130941"/>
    <w:multiLevelType w:val="hybridMultilevel"/>
    <w:tmpl w:val="9B00E84A"/>
    <w:lvl w:ilvl="0" w:tplc="CE10F780">
      <w:start w:val="18"/>
      <w:numFmt w:val="decimal"/>
      <w:lvlText w:val="%1."/>
      <w:lvlJc w:val="left"/>
      <w:pPr>
        <w:ind w:left="72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0"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9"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5"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6"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7"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5CB7120E"/>
    <w:multiLevelType w:val="hybridMultilevel"/>
    <w:tmpl w:val="105CFD0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5BCC1636">
      <w:numFmt w:val="bullet"/>
      <w:lvlText w:val="•"/>
      <w:lvlJc w:val="left"/>
      <w:pPr>
        <w:ind w:left="2340" w:hanging="360"/>
      </w:pPr>
      <w:rPr>
        <w:rFonts w:ascii="Calibri" w:eastAsia="Calibri" w:hAnsi="Calibri" w:cs="Calibri"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5E006024"/>
    <w:multiLevelType w:val="hybridMultilevel"/>
    <w:tmpl w:val="096265DC"/>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40"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1"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62C32085"/>
    <w:multiLevelType w:val="hybridMultilevel"/>
    <w:tmpl w:val="873231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7"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15:restartNumberingAfterBreak="0">
    <w:nsid w:val="6F8F12C2"/>
    <w:multiLevelType w:val="hybridMultilevel"/>
    <w:tmpl w:val="73C00010"/>
    <w:lvl w:ilvl="0" w:tplc="DC38EF62">
      <w:start w:val="1"/>
      <w:numFmt w:val="decimal"/>
      <w:lvlText w:val="3.%1."/>
      <w:lvlJc w:val="left"/>
      <w:pPr>
        <w:ind w:left="1353" w:hanging="360"/>
      </w:pPr>
      <w:rPr>
        <w:rFonts w:hint="default"/>
        <w:b/>
        <w:sz w:val="18"/>
        <w:szCs w:val="18"/>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A765526"/>
    <w:multiLevelType w:val="hybridMultilevel"/>
    <w:tmpl w:val="A8649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7"/>
  </w:num>
  <w:num w:numId="4">
    <w:abstractNumId w:val="33"/>
  </w:num>
  <w:num w:numId="5">
    <w:abstractNumId w:val="8"/>
  </w:num>
  <w:num w:numId="6">
    <w:abstractNumId w:val="31"/>
  </w:num>
  <w:num w:numId="7">
    <w:abstractNumId w:val="30"/>
  </w:num>
  <w:num w:numId="8">
    <w:abstractNumId w:val="0"/>
  </w:num>
  <w:num w:numId="9">
    <w:abstractNumId w:val="44"/>
  </w:num>
  <w:num w:numId="10">
    <w:abstractNumId w:val="24"/>
  </w:num>
  <w:num w:numId="11">
    <w:abstractNumId w:val="26"/>
  </w:num>
  <w:num w:numId="12">
    <w:abstractNumId w:val="2"/>
  </w:num>
  <w:num w:numId="13">
    <w:abstractNumId w:val="47"/>
  </w:num>
  <w:num w:numId="14">
    <w:abstractNumId w:val="20"/>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1"/>
  </w:num>
  <w:num w:numId="22">
    <w:abstractNumId w:val="5"/>
  </w:num>
  <w:num w:numId="23">
    <w:abstractNumId w:val="16"/>
  </w:num>
  <w:num w:numId="24">
    <w:abstractNumId w:val="45"/>
  </w:num>
  <w:num w:numId="25">
    <w:abstractNumId w:val="29"/>
  </w:num>
  <w:num w:numId="26">
    <w:abstractNumId w:val="46"/>
  </w:num>
  <w:num w:numId="27">
    <w:abstractNumId w:val="34"/>
  </w:num>
  <w:num w:numId="28">
    <w:abstractNumId w:val="18"/>
  </w:num>
  <w:num w:numId="29">
    <w:abstractNumId w:val="41"/>
  </w:num>
  <w:num w:numId="30">
    <w:abstractNumId w:val="4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40"/>
  </w:num>
  <w:num w:numId="35">
    <w:abstractNumId w:val="35"/>
  </w:num>
  <w:num w:numId="36">
    <w:abstractNumId w:val="14"/>
  </w:num>
  <w:num w:numId="37">
    <w:abstractNumId w:val="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8"/>
  </w:num>
  <w:num w:numId="41">
    <w:abstractNumId w:val="10"/>
  </w:num>
  <w:num w:numId="42">
    <w:abstractNumId w:val="42"/>
  </w:num>
  <w:num w:numId="43">
    <w:abstractNumId w:val="48"/>
  </w:num>
  <w:num w:numId="44">
    <w:abstractNumId w:val="39"/>
  </w:num>
  <w:num w:numId="45">
    <w:abstractNumId w:val="43"/>
  </w:num>
  <w:num w:numId="46">
    <w:abstractNumId w:val="22"/>
  </w:num>
  <w:num w:numId="47">
    <w:abstractNumId w:val="27"/>
  </w:num>
  <w:num w:numId="48">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17"/>
  </w:num>
  <w:num w:numId="51">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BO"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4D5"/>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5FB"/>
    <w:rsid w:val="00025D3A"/>
    <w:rsid w:val="000266A5"/>
    <w:rsid w:val="00032408"/>
    <w:rsid w:val="00032B3E"/>
    <w:rsid w:val="000336F0"/>
    <w:rsid w:val="00033AC4"/>
    <w:rsid w:val="00037D76"/>
    <w:rsid w:val="00045BBC"/>
    <w:rsid w:val="000460EF"/>
    <w:rsid w:val="0005091A"/>
    <w:rsid w:val="00050970"/>
    <w:rsid w:val="00051C4E"/>
    <w:rsid w:val="0005447C"/>
    <w:rsid w:val="000557A6"/>
    <w:rsid w:val="000558EA"/>
    <w:rsid w:val="0005679E"/>
    <w:rsid w:val="0006110C"/>
    <w:rsid w:val="00061A5F"/>
    <w:rsid w:val="000632D5"/>
    <w:rsid w:val="0006522C"/>
    <w:rsid w:val="000652D5"/>
    <w:rsid w:val="00066098"/>
    <w:rsid w:val="00066198"/>
    <w:rsid w:val="00067F40"/>
    <w:rsid w:val="000720A0"/>
    <w:rsid w:val="0007225D"/>
    <w:rsid w:val="000723A5"/>
    <w:rsid w:val="0007311F"/>
    <w:rsid w:val="000731AA"/>
    <w:rsid w:val="000758FC"/>
    <w:rsid w:val="000764FA"/>
    <w:rsid w:val="00077376"/>
    <w:rsid w:val="000779D6"/>
    <w:rsid w:val="00077D6F"/>
    <w:rsid w:val="00080002"/>
    <w:rsid w:val="000821C5"/>
    <w:rsid w:val="0008268A"/>
    <w:rsid w:val="00083A17"/>
    <w:rsid w:val="0008420A"/>
    <w:rsid w:val="000847BB"/>
    <w:rsid w:val="0008501B"/>
    <w:rsid w:val="0008582F"/>
    <w:rsid w:val="00086C2E"/>
    <w:rsid w:val="000879E4"/>
    <w:rsid w:val="00087E17"/>
    <w:rsid w:val="00092821"/>
    <w:rsid w:val="000930C7"/>
    <w:rsid w:val="00094EA1"/>
    <w:rsid w:val="00095885"/>
    <w:rsid w:val="000963C3"/>
    <w:rsid w:val="000A1416"/>
    <w:rsid w:val="000A2951"/>
    <w:rsid w:val="000A53B4"/>
    <w:rsid w:val="000A7AA7"/>
    <w:rsid w:val="000B013B"/>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10D"/>
    <w:rsid w:val="000E6ABD"/>
    <w:rsid w:val="000E6F2E"/>
    <w:rsid w:val="000E7937"/>
    <w:rsid w:val="000E7E60"/>
    <w:rsid w:val="000F0FB6"/>
    <w:rsid w:val="000F145B"/>
    <w:rsid w:val="000F2F5F"/>
    <w:rsid w:val="000F551C"/>
    <w:rsid w:val="000F6A30"/>
    <w:rsid w:val="001002E2"/>
    <w:rsid w:val="001017EB"/>
    <w:rsid w:val="001020C0"/>
    <w:rsid w:val="00103996"/>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08D8"/>
    <w:rsid w:val="0012198B"/>
    <w:rsid w:val="00121B60"/>
    <w:rsid w:val="00122383"/>
    <w:rsid w:val="00122DC8"/>
    <w:rsid w:val="0012331E"/>
    <w:rsid w:val="00124EB8"/>
    <w:rsid w:val="001302F7"/>
    <w:rsid w:val="0013473E"/>
    <w:rsid w:val="00134AB7"/>
    <w:rsid w:val="001377B2"/>
    <w:rsid w:val="001400B7"/>
    <w:rsid w:val="00140F60"/>
    <w:rsid w:val="00141FB3"/>
    <w:rsid w:val="001439ED"/>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835"/>
    <w:rsid w:val="00161AA7"/>
    <w:rsid w:val="0016265F"/>
    <w:rsid w:val="00162B30"/>
    <w:rsid w:val="00163D07"/>
    <w:rsid w:val="00164509"/>
    <w:rsid w:val="0016532F"/>
    <w:rsid w:val="0016534F"/>
    <w:rsid w:val="00165666"/>
    <w:rsid w:val="0017150F"/>
    <w:rsid w:val="001717D5"/>
    <w:rsid w:val="0017205D"/>
    <w:rsid w:val="00173DEE"/>
    <w:rsid w:val="001771BD"/>
    <w:rsid w:val="00180304"/>
    <w:rsid w:val="00182465"/>
    <w:rsid w:val="00182CE8"/>
    <w:rsid w:val="00183D36"/>
    <w:rsid w:val="00185174"/>
    <w:rsid w:val="00186F2B"/>
    <w:rsid w:val="0018765F"/>
    <w:rsid w:val="00191314"/>
    <w:rsid w:val="00191F42"/>
    <w:rsid w:val="0019218E"/>
    <w:rsid w:val="00193FA7"/>
    <w:rsid w:val="00196935"/>
    <w:rsid w:val="001A07A5"/>
    <w:rsid w:val="001A0BB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0147"/>
    <w:rsid w:val="001E147E"/>
    <w:rsid w:val="001E1E22"/>
    <w:rsid w:val="001E265A"/>
    <w:rsid w:val="001E2FC3"/>
    <w:rsid w:val="001E308F"/>
    <w:rsid w:val="001E3496"/>
    <w:rsid w:val="001E4E79"/>
    <w:rsid w:val="001E5D52"/>
    <w:rsid w:val="001E6980"/>
    <w:rsid w:val="001E7AA8"/>
    <w:rsid w:val="001F0C15"/>
    <w:rsid w:val="001F0FFB"/>
    <w:rsid w:val="001F1C18"/>
    <w:rsid w:val="001F2711"/>
    <w:rsid w:val="001F357B"/>
    <w:rsid w:val="00201A24"/>
    <w:rsid w:val="00202149"/>
    <w:rsid w:val="002023BB"/>
    <w:rsid w:val="00202812"/>
    <w:rsid w:val="0020284D"/>
    <w:rsid w:val="00202A71"/>
    <w:rsid w:val="00212A0A"/>
    <w:rsid w:val="00214248"/>
    <w:rsid w:val="0021767A"/>
    <w:rsid w:val="00220F24"/>
    <w:rsid w:val="00222180"/>
    <w:rsid w:val="002238A1"/>
    <w:rsid w:val="00223986"/>
    <w:rsid w:val="0022426D"/>
    <w:rsid w:val="00224726"/>
    <w:rsid w:val="00231C20"/>
    <w:rsid w:val="00233836"/>
    <w:rsid w:val="00234E75"/>
    <w:rsid w:val="00235334"/>
    <w:rsid w:val="00235AEB"/>
    <w:rsid w:val="0023789E"/>
    <w:rsid w:val="00240047"/>
    <w:rsid w:val="00241011"/>
    <w:rsid w:val="00241B48"/>
    <w:rsid w:val="00241C8A"/>
    <w:rsid w:val="00241DD0"/>
    <w:rsid w:val="002423ED"/>
    <w:rsid w:val="002452CB"/>
    <w:rsid w:val="002475BC"/>
    <w:rsid w:val="00247E51"/>
    <w:rsid w:val="00250671"/>
    <w:rsid w:val="00250BED"/>
    <w:rsid w:val="002537CE"/>
    <w:rsid w:val="002538E7"/>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59C"/>
    <w:rsid w:val="002953B8"/>
    <w:rsid w:val="0029674A"/>
    <w:rsid w:val="002A1643"/>
    <w:rsid w:val="002A29F3"/>
    <w:rsid w:val="002A3F0E"/>
    <w:rsid w:val="002A4C1D"/>
    <w:rsid w:val="002A509F"/>
    <w:rsid w:val="002A53FA"/>
    <w:rsid w:val="002A61E9"/>
    <w:rsid w:val="002A66CA"/>
    <w:rsid w:val="002A67E0"/>
    <w:rsid w:val="002A79F7"/>
    <w:rsid w:val="002B0903"/>
    <w:rsid w:val="002B192F"/>
    <w:rsid w:val="002B21EE"/>
    <w:rsid w:val="002B408F"/>
    <w:rsid w:val="002B48BB"/>
    <w:rsid w:val="002B51D8"/>
    <w:rsid w:val="002B5CF9"/>
    <w:rsid w:val="002B63F1"/>
    <w:rsid w:val="002B671D"/>
    <w:rsid w:val="002B7748"/>
    <w:rsid w:val="002B7B5F"/>
    <w:rsid w:val="002C22F6"/>
    <w:rsid w:val="002C33C6"/>
    <w:rsid w:val="002C34DC"/>
    <w:rsid w:val="002C3E61"/>
    <w:rsid w:val="002D0632"/>
    <w:rsid w:val="002D07D2"/>
    <w:rsid w:val="002D209A"/>
    <w:rsid w:val="002D3130"/>
    <w:rsid w:val="002D5F72"/>
    <w:rsid w:val="002D65E5"/>
    <w:rsid w:val="002D6FA8"/>
    <w:rsid w:val="002E1102"/>
    <w:rsid w:val="002E37A2"/>
    <w:rsid w:val="002E5AD4"/>
    <w:rsid w:val="002E64EB"/>
    <w:rsid w:val="002E767D"/>
    <w:rsid w:val="002E7FB5"/>
    <w:rsid w:val="002F1204"/>
    <w:rsid w:val="002F1A6E"/>
    <w:rsid w:val="002F24A5"/>
    <w:rsid w:val="002F3D42"/>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9EC"/>
    <w:rsid w:val="00315D35"/>
    <w:rsid w:val="00316546"/>
    <w:rsid w:val="00321806"/>
    <w:rsid w:val="0032182A"/>
    <w:rsid w:val="00321867"/>
    <w:rsid w:val="00324391"/>
    <w:rsid w:val="0032584A"/>
    <w:rsid w:val="0032734B"/>
    <w:rsid w:val="003279D0"/>
    <w:rsid w:val="00327DA0"/>
    <w:rsid w:val="00330016"/>
    <w:rsid w:val="00330D3E"/>
    <w:rsid w:val="0033223C"/>
    <w:rsid w:val="00333845"/>
    <w:rsid w:val="00333E1D"/>
    <w:rsid w:val="00334842"/>
    <w:rsid w:val="00335FD5"/>
    <w:rsid w:val="00337B32"/>
    <w:rsid w:val="00340E7C"/>
    <w:rsid w:val="00340F0F"/>
    <w:rsid w:val="00341B57"/>
    <w:rsid w:val="003427D3"/>
    <w:rsid w:val="003437F2"/>
    <w:rsid w:val="003439C3"/>
    <w:rsid w:val="003475EB"/>
    <w:rsid w:val="00350CE0"/>
    <w:rsid w:val="00353AD0"/>
    <w:rsid w:val="0035574D"/>
    <w:rsid w:val="003576E6"/>
    <w:rsid w:val="0036127F"/>
    <w:rsid w:val="0036335E"/>
    <w:rsid w:val="00364EDE"/>
    <w:rsid w:val="00365C5A"/>
    <w:rsid w:val="00365C95"/>
    <w:rsid w:val="00365F20"/>
    <w:rsid w:val="003676B6"/>
    <w:rsid w:val="003679BA"/>
    <w:rsid w:val="003708E4"/>
    <w:rsid w:val="00371297"/>
    <w:rsid w:val="00373C83"/>
    <w:rsid w:val="00375741"/>
    <w:rsid w:val="00375E6B"/>
    <w:rsid w:val="003762C7"/>
    <w:rsid w:val="00382D2E"/>
    <w:rsid w:val="00383484"/>
    <w:rsid w:val="003836D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3CEF"/>
    <w:rsid w:val="003B42D5"/>
    <w:rsid w:val="003B4DD2"/>
    <w:rsid w:val="003B599A"/>
    <w:rsid w:val="003B61DA"/>
    <w:rsid w:val="003B675F"/>
    <w:rsid w:val="003B6DA5"/>
    <w:rsid w:val="003B79E5"/>
    <w:rsid w:val="003C0001"/>
    <w:rsid w:val="003C15C5"/>
    <w:rsid w:val="003C2037"/>
    <w:rsid w:val="003C37BF"/>
    <w:rsid w:val="003C3CC5"/>
    <w:rsid w:val="003C4025"/>
    <w:rsid w:val="003C4319"/>
    <w:rsid w:val="003C43EC"/>
    <w:rsid w:val="003C5652"/>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5C3"/>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00D"/>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6CF5"/>
    <w:rsid w:val="00427635"/>
    <w:rsid w:val="0042791B"/>
    <w:rsid w:val="004301B5"/>
    <w:rsid w:val="00430B1C"/>
    <w:rsid w:val="00430B7C"/>
    <w:rsid w:val="004326F5"/>
    <w:rsid w:val="00433187"/>
    <w:rsid w:val="00433DB6"/>
    <w:rsid w:val="00436644"/>
    <w:rsid w:val="00436D0A"/>
    <w:rsid w:val="00437B49"/>
    <w:rsid w:val="00437F01"/>
    <w:rsid w:val="00441BD6"/>
    <w:rsid w:val="004445CA"/>
    <w:rsid w:val="004459A4"/>
    <w:rsid w:val="004460C6"/>
    <w:rsid w:val="00446CFE"/>
    <w:rsid w:val="00454CE9"/>
    <w:rsid w:val="00455237"/>
    <w:rsid w:val="0045593E"/>
    <w:rsid w:val="00456437"/>
    <w:rsid w:val="004571AF"/>
    <w:rsid w:val="00462D3E"/>
    <w:rsid w:val="0046662C"/>
    <w:rsid w:val="00471408"/>
    <w:rsid w:val="00471820"/>
    <w:rsid w:val="00471F2E"/>
    <w:rsid w:val="00471FCC"/>
    <w:rsid w:val="004726DD"/>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1BB8"/>
    <w:rsid w:val="004A2379"/>
    <w:rsid w:val="004A258C"/>
    <w:rsid w:val="004A25FD"/>
    <w:rsid w:val="004A2B28"/>
    <w:rsid w:val="004A2EED"/>
    <w:rsid w:val="004A30BC"/>
    <w:rsid w:val="004A3CEF"/>
    <w:rsid w:val="004A4738"/>
    <w:rsid w:val="004A6CCB"/>
    <w:rsid w:val="004A7F63"/>
    <w:rsid w:val="004B0F48"/>
    <w:rsid w:val="004B1975"/>
    <w:rsid w:val="004B1B2F"/>
    <w:rsid w:val="004B22C1"/>
    <w:rsid w:val="004B2377"/>
    <w:rsid w:val="004B5906"/>
    <w:rsid w:val="004B6D65"/>
    <w:rsid w:val="004C02B9"/>
    <w:rsid w:val="004C0520"/>
    <w:rsid w:val="004C09AC"/>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140"/>
    <w:rsid w:val="004F0EA2"/>
    <w:rsid w:val="004F424B"/>
    <w:rsid w:val="004F477A"/>
    <w:rsid w:val="004F5A17"/>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8E1"/>
    <w:rsid w:val="00514A29"/>
    <w:rsid w:val="00515107"/>
    <w:rsid w:val="005151DF"/>
    <w:rsid w:val="00515D3A"/>
    <w:rsid w:val="0051607B"/>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75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490A"/>
    <w:rsid w:val="005652BB"/>
    <w:rsid w:val="00565AA1"/>
    <w:rsid w:val="0056695A"/>
    <w:rsid w:val="005711BD"/>
    <w:rsid w:val="0057230A"/>
    <w:rsid w:val="005735A5"/>
    <w:rsid w:val="00573EC5"/>
    <w:rsid w:val="005753AC"/>
    <w:rsid w:val="005755BE"/>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471"/>
    <w:rsid w:val="005A0A31"/>
    <w:rsid w:val="005A1ACF"/>
    <w:rsid w:val="005A345E"/>
    <w:rsid w:val="005A4959"/>
    <w:rsid w:val="005A49AF"/>
    <w:rsid w:val="005A5BB6"/>
    <w:rsid w:val="005A63D4"/>
    <w:rsid w:val="005A664F"/>
    <w:rsid w:val="005A66AB"/>
    <w:rsid w:val="005A6FC3"/>
    <w:rsid w:val="005A705F"/>
    <w:rsid w:val="005B0640"/>
    <w:rsid w:val="005B0A4A"/>
    <w:rsid w:val="005B18B5"/>
    <w:rsid w:val="005B22BC"/>
    <w:rsid w:val="005B28BD"/>
    <w:rsid w:val="005B4B68"/>
    <w:rsid w:val="005B5091"/>
    <w:rsid w:val="005B5116"/>
    <w:rsid w:val="005B5817"/>
    <w:rsid w:val="005B615C"/>
    <w:rsid w:val="005B6346"/>
    <w:rsid w:val="005B6C31"/>
    <w:rsid w:val="005B748E"/>
    <w:rsid w:val="005C02AD"/>
    <w:rsid w:val="005C03F3"/>
    <w:rsid w:val="005C1576"/>
    <w:rsid w:val="005C224F"/>
    <w:rsid w:val="005C2529"/>
    <w:rsid w:val="005C26D3"/>
    <w:rsid w:val="005C2EAB"/>
    <w:rsid w:val="005C3333"/>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20CB"/>
    <w:rsid w:val="005F3973"/>
    <w:rsid w:val="005F4A0A"/>
    <w:rsid w:val="005F62D7"/>
    <w:rsid w:val="005F67FC"/>
    <w:rsid w:val="0060300D"/>
    <w:rsid w:val="00603C7D"/>
    <w:rsid w:val="00603E22"/>
    <w:rsid w:val="00604550"/>
    <w:rsid w:val="00606BEF"/>
    <w:rsid w:val="00607337"/>
    <w:rsid w:val="006121B7"/>
    <w:rsid w:val="00612614"/>
    <w:rsid w:val="0061507A"/>
    <w:rsid w:val="00615DE6"/>
    <w:rsid w:val="00616EEA"/>
    <w:rsid w:val="006172C8"/>
    <w:rsid w:val="00620E20"/>
    <w:rsid w:val="00621016"/>
    <w:rsid w:val="00622E2D"/>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6C2E"/>
    <w:rsid w:val="006673ED"/>
    <w:rsid w:val="00670C09"/>
    <w:rsid w:val="00671198"/>
    <w:rsid w:val="00671AA7"/>
    <w:rsid w:val="00674AB2"/>
    <w:rsid w:val="006768BD"/>
    <w:rsid w:val="006770EE"/>
    <w:rsid w:val="006778BA"/>
    <w:rsid w:val="00680408"/>
    <w:rsid w:val="00680750"/>
    <w:rsid w:val="0068254B"/>
    <w:rsid w:val="00682B30"/>
    <w:rsid w:val="006843B2"/>
    <w:rsid w:val="00684477"/>
    <w:rsid w:val="00684D9A"/>
    <w:rsid w:val="00687623"/>
    <w:rsid w:val="00690232"/>
    <w:rsid w:val="0069190C"/>
    <w:rsid w:val="006931C2"/>
    <w:rsid w:val="006948A6"/>
    <w:rsid w:val="00695FCA"/>
    <w:rsid w:val="00696302"/>
    <w:rsid w:val="00696417"/>
    <w:rsid w:val="0069719F"/>
    <w:rsid w:val="00697EEA"/>
    <w:rsid w:val="006A3787"/>
    <w:rsid w:val="006A46CD"/>
    <w:rsid w:val="006A7BAB"/>
    <w:rsid w:val="006B0030"/>
    <w:rsid w:val="006B061B"/>
    <w:rsid w:val="006B0646"/>
    <w:rsid w:val="006B085E"/>
    <w:rsid w:val="006B15C2"/>
    <w:rsid w:val="006B56E4"/>
    <w:rsid w:val="006C01AE"/>
    <w:rsid w:val="006C394F"/>
    <w:rsid w:val="006C3D8F"/>
    <w:rsid w:val="006C3FC5"/>
    <w:rsid w:val="006C4590"/>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3447"/>
    <w:rsid w:val="006F4079"/>
    <w:rsid w:val="006F4235"/>
    <w:rsid w:val="006F463D"/>
    <w:rsid w:val="006F54CD"/>
    <w:rsid w:val="006F563C"/>
    <w:rsid w:val="006F68F7"/>
    <w:rsid w:val="006F7303"/>
    <w:rsid w:val="00700853"/>
    <w:rsid w:val="00700A64"/>
    <w:rsid w:val="00701B60"/>
    <w:rsid w:val="00711445"/>
    <w:rsid w:val="0071160A"/>
    <w:rsid w:val="0071271A"/>
    <w:rsid w:val="00714278"/>
    <w:rsid w:val="007144E2"/>
    <w:rsid w:val="00714C5C"/>
    <w:rsid w:val="00714DF3"/>
    <w:rsid w:val="00715B40"/>
    <w:rsid w:val="00716AAB"/>
    <w:rsid w:val="0072024F"/>
    <w:rsid w:val="00720570"/>
    <w:rsid w:val="0072629C"/>
    <w:rsid w:val="007263B6"/>
    <w:rsid w:val="0072669B"/>
    <w:rsid w:val="00727FD9"/>
    <w:rsid w:val="0073095F"/>
    <w:rsid w:val="00730F0D"/>
    <w:rsid w:val="00732DAD"/>
    <w:rsid w:val="007335B5"/>
    <w:rsid w:val="0073478C"/>
    <w:rsid w:val="00736A22"/>
    <w:rsid w:val="00737842"/>
    <w:rsid w:val="00737E7B"/>
    <w:rsid w:val="00743975"/>
    <w:rsid w:val="007461CD"/>
    <w:rsid w:val="007464B7"/>
    <w:rsid w:val="007466F5"/>
    <w:rsid w:val="00746EC3"/>
    <w:rsid w:val="007479C5"/>
    <w:rsid w:val="0075093B"/>
    <w:rsid w:val="00750A5C"/>
    <w:rsid w:val="00751330"/>
    <w:rsid w:val="00752B6E"/>
    <w:rsid w:val="00752C87"/>
    <w:rsid w:val="007530EC"/>
    <w:rsid w:val="00753655"/>
    <w:rsid w:val="007553A4"/>
    <w:rsid w:val="00756206"/>
    <w:rsid w:val="00756E74"/>
    <w:rsid w:val="007578AA"/>
    <w:rsid w:val="00761246"/>
    <w:rsid w:val="007612D2"/>
    <w:rsid w:val="007626BB"/>
    <w:rsid w:val="00763132"/>
    <w:rsid w:val="00763176"/>
    <w:rsid w:val="00764561"/>
    <w:rsid w:val="0076692B"/>
    <w:rsid w:val="007675D1"/>
    <w:rsid w:val="00771FDE"/>
    <w:rsid w:val="00772B30"/>
    <w:rsid w:val="00775230"/>
    <w:rsid w:val="00777CC8"/>
    <w:rsid w:val="00780BA7"/>
    <w:rsid w:val="00780C42"/>
    <w:rsid w:val="00782A7E"/>
    <w:rsid w:val="007837A3"/>
    <w:rsid w:val="0078419C"/>
    <w:rsid w:val="00784C20"/>
    <w:rsid w:val="00786C27"/>
    <w:rsid w:val="00790D76"/>
    <w:rsid w:val="00792809"/>
    <w:rsid w:val="00792D54"/>
    <w:rsid w:val="0079481D"/>
    <w:rsid w:val="007955A4"/>
    <w:rsid w:val="007959A3"/>
    <w:rsid w:val="007978DB"/>
    <w:rsid w:val="007A078A"/>
    <w:rsid w:val="007A2DD1"/>
    <w:rsid w:val="007A3629"/>
    <w:rsid w:val="007A3E4E"/>
    <w:rsid w:val="007A480D"/>
    <w:rsid w:val="007A59AF"/>
    <w:rsid w:val="007A64F2"/>
    <w:rsid w:val="007B011B"/>
    <w:rsid w:val="007B0C6B"/>
    <w:rsid w:val="007B12DC"/>
    <w:rsid w:val="007B1B54"/>
    <w:rsid w:val="007B4279"/>
    <w:rsid w:val="007B454D"/>
    <w:rsid w:val="007B4566"/>
    <w:rsid w:val="007C046F"/>
    <w:rsid w:val="007C1A0C"/>
    <w:rsid w:val="007C31D1"/>
    <w:rsid w:val="007C3396"/>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3884"/>
    <w:rsid w:val="007E459D"/>
    <w:rsid w:val="007E66E2"/>
    <w:rsid w:val="007E70DA"/>
    <w:rsid w:val="007E7EFF"/>
    <w:rsid w:val="007F066D"/>
    <w:rsid w:val="007F2527"/>
    <w:rsid w:val="007F30B7"/>
    <w:rsid w:val="007F3D82"/>
    <w:rsid w:val="007F3F61"/>
    <w:rsid w:val="007F43E5"/>
    <w:rsid w:val="007F449E"/>
    <w:rsid w:val="007F535F"/>
    <w:rsid w:val="007F5503"/>
    <w:rsid w:val="007F5848"/>
    <w:rsid w:val="007F5CC0"/>
    <w:rsid w:val="007F721C"/>
    <w:rsid w:val="0080081F"/>
    <w:rsid w:val="00801B09"/>
    <w:rsid w:val="00801CFD"/>
    <w:rsid w:val="008026A5"/>
    <w:rsid w:val="00802E75"/>
    <w:rsid w:val="00803E75"/>
    <w:rsid w:val="00807A37"/>
    <w:rsid w:val="00807F82"/>
    <w:rsid w:val="00810C2D"/>
    <w:rsid w:val="00811E6C"/>
    <w:rsid w:val="00811FDB"/>
    <w:rsid w:val="008123B8"/>
    <w:rsid w:val="0081384E"/>
    <w:rsid w:val="008138C0"/>
    <w:rsid w:val="00814526"/>
    <w:rsid w:val="008151EB"/>
    <w:rsid w:val="00815886"/>
    <w:rsid w:val="0081632A"/>
    <w:rsid w:val="0081779D"/>
    <w:rsid w:val="00817E7F"/>
    <w:rsid w:val="008204E4"/>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07FE"/>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66E2E"/>
    <w:rsid w:val="00867B34"/>
    <w:rsid w:val="00872824"/>
    <w:rsid w:val="00874FF4"/>
    <w:rsid w:val="00876BCE"/>
    <w:rsid w:val="00877638"/>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A520C"/>
    <w:rsid w:val="008B2333"/>
    <w:rsid w:val="008B3973"/>
    <w:rsid w:val="008B423A"/>
    <w:rsid w:val="008B4CA2"/>
    <w:rsid w:val="008B757C"/>
    <w:rsid w:val="008C0AC9"/>
    <w:rsid w:val="008C0C5C"/>
    <w:rsid w:val="008C0ECA"/>
    <w:rsid w:val="008C1F08"/>
    <w:rsid w:val="008C33C9"/>
    <w:rsid w:val="008C3B6E"/>
    <w:rsid w:val="008C3BFE"/>
    <w:rsid w:val="008C4734"/>
    <w:rsid w:val="008C644E"/>
    <w:rsid w:val="008C7632"/>
    <w:rsid w:val="008D02A5"/>
    <w:rsid w:val="008D1B6D"/>
    <w:rsid w:val="008D286F"/>
    <w:rsid w:val="008D3E8D"/>
    <w:rsid w:val="008D3F92"/>
    <w:rsid w:val="008D41F3"/>
    <w:rsid w:val="008D6098"/>
    <w:rsid w:val="008D7DB9"/>
    <w:rsid w:val="008E163F"/>
    <w:rsid w:val="008E2149"/>
    <w:rsid w:val="008E2B44"/>
    <w:rsid w:val="008E3E42"/>
    <w:rsid w:val="008E4BAE"/>
    <w:rsid w:val="008E5235"/>
    <w:rsid w:val="008E52D9"/>
    <w:rsid w:val="008E57ED"/>
    <w:rsid w:val="008E6293"/>
    <w:rsid w:val="008E63EF"/>
    <w:rsid w:val="008E6FBA"/>
    <w:rsid w:val="008E71B5"/>
    <w:rsid w:val="008E76E2"/>
    <w:rsid w:val="008F05CE"/>
    <w:rsid w:val="008F063C"/>
    <w:rsid w:val="008F0CB8"/>
    <w:rsid w:val="008F3050"/>
    <w:rsid w:val="008F7C65"/>
    <w:rsid w:val="00900239"/>
    <w:rsid w:val="009004E0"/>
    <w:rsid w:val="009006D5"/>
    <w:rsid w:val="00901830"/>
    <w:rsid w:val="009033BA"/>
    <w:rsid w:val="00904089"/>
    <w:rsid w:val="0090416A"/>
    <w:rsid w:val="00907044"/>
    <w:rsid w:val="00910401"/>
    <w:rsid w:val="0091239F"/>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2B22"/>
    <w:rsid w:val="00937ADB"/>
    <w:rsid w:val="009401F0"/>
    <w:rsid w:val="00941CA5"/>
    <w:rsid w:val="00943D5F"/>
    <w:rsid w:val="00944F79"/>
    <w:rsid w:val="00945D7E"/>
    <w:rsid w:val="00945DAE"/>
    <w:rsid w:val="009523FD"/>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D7F02"/>
    <w:rsid w:val="009E0229"/>
    <w:rsid w:val="009E32BF"/>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0D53"/>
    <w:rsid w:val="00A12EA7"/>
    <w:rsid w:val="00A13276"/>
    <w:rsid w:val="00A136B0"/>
    <w:rsid w:val="00A15504"/>
    <w:rsid w:val="00A167F4"/>
    <w:rsid w:val="00A16EE5"/>
    <w:rsid w:val="00A20023"/>
    <w:rsid w:val="00A234B0"/>
    <w:rsid w:val="00A252E0"/>
    <w:rsid w:val="00A260AB"/>
    <w:rsid w:val="00A30231"/>
    <w:rsid w:val="00A30AAE"/>
    <w:rsid w:val="00A32BE7"/>
    <w:rsid w:val="00A33B74"/>
    <w:rsid w:val="00A354AB"/>
    <w:rsid w:val="00A365F7"/>
    <w:rsid w:val="00A42F93"/>
    <w:rsid w:val="00A43338"/>
    <w:rsid w:val="00A438D9"/>
    <w:rsid w:val="00A43ACD"/>
    <w:rsid w:val="00A4439A"/>
    <w:rsid w:val="00A45194"/>
    <w:rsid w:val="00A471F4"/>
    <w:rsid w:val="00A47543"/>
    <w:rsid w:val="00A479D7"/>
    <w:rsid w:val="00A50F84"/>
    <w:rsid w:val="00A51F3C"/>
    <w:rsid w:val="00A55ACD"/>
    <w:rsid w:val="00A56419"/>
    <w:rsid w:val="00A567C9"/>
    <w:rsid w:val="00A613F9"/>
    <w:rsid w:val="00A623EB"/>
    <w:rsid w:val="00A65DD3"/>
    <w:rsid w:val="00A6676B"/>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48AA"/>
    <w:rsid w:val="00A85BD8"/>
    <w:rsid w:val="00A929A2"/>
    <w:rsid w:val="00A9307B"/>
    <w:rsid w:val="00A931F8"/>
    <w:rsid w:val="00A9370D"/>
    <w:rsid w:val="00A937AA"/>
    <w:rsid w:val="00A96229"/>
    <w:rsid w:val="00AA1C8C"/>
    <w:rsid w:val="00AA1DE7"/>
    <w:rsid w:val="00AA1E41"/>
    <w:rsid w:val="00AA22FE"/>
    <w:rsid w:val="00AA398A"/>
    <w:rsid w:val="00AA5347"/>
    <w:rsid w:val="00AA61BC"/>
    <w:rsid w:val="00AA6562"/>
    <w:rsid w:val="00AA7A6C"/>
    <w:rsid w:val="00AA7BCE"/>
    <w:rsid w:val="00AB133C"/>
    <w:rsid w:val="00AB41E2"/>
    <w:rsid w:val="00AB596C"/>
    <w:rsid w:val="00AB60E6"/>
    <w:rsid w:val="00AC2CE8"/>
    <w:rsid w:val="00AC37C3"/>
    <w:rsid w:val="00AC3A31"/>
    <w:rsid w:val="00AC3C54"/>
    <w:rsid w:val="00AC4669"/>
    <w:rsid w:val="00AC62E1"/>
    <w:rsid w:val="00AC748C"/>
    <w:rsid w:val="00AD0A58"/>
    <w:rsid w:val="00AD0ED2"/>
    <w:rsid w:val="00AD11EE"/>
    <w:rsid w:val="00AD42E7"/>
    <w:rsid w:val="00AD4AF1"/>
    <w:rsid w:val="00AD5634"/>
    <w:rsid w:val="00AD6F88"/>
    <w:rsid w:val="00AD7CAD"/>
    <w:rsid w:val="00AE16EC"/>
    <w:rsid w:val="00AE2814"/>
    <w:rsid w:val="00AE2B18"/>
    <w:rsid w:val="00AE3CCE"/>
    <w:rsid w:val="00AE4D98"/>
    <w:rsid w:val="00AE4F0F"/>
    <w:rsid w:val="00AE608F"/>
    <w:rsid w:val="00AF201F"/>
    <w:rsid w:val="00AF4DEB"/>
    <w:rsid w:val="00AF4FE3"/>
    <w:rsid w:val="00AF5D48"/>
    <w:rsid w:val="00AF7921"/>
    <w:rsid w:val="00AF7CF9"/>
    <w:rsid w:val="00B01A87"/>
    <w:rsid w:val="00B02568"/>
    <w:rsid w:val="00B045CE"/>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1FC5"/>
    <w:rsid w:val="00B623F9"/>
    <w:rsid w:val="00B63EB8"/>
    <w:rsid w:val="00B64271"/>
    <w:rsid w:val="00B64FB7"/>
    <w:rsid w:val="00B6725A"/>
    <w:rsid w:val="00B70BF7"/>
    <w:rsid w:val="00B715FC"/>
    <w:rsid w:val="00B71D8D"/>
    <w:rsid w:val="00B727D3"/>
    <w:rsid w:val="00B72E12"/>
    <w:rsid w:val="00B736B0"/>
    <w:rsid w:val="00B7583D"/>
    <w:rsid w:val="00B75AC8"/>
    <w:rsid w:val="00B77C10"/>
    <w:rsid w:val="00B81215"/>
    <w:rsid w:val="00B847F4"/>
    <w:rsid w:val="00B8610E"/>
    <w:rsid w:val="00B870AC"/>
    <w:rsid w:val="00B87C22"/>
    <w:rsid w:val="00B90E02"/>
    <w:rsid w:val="00B91FFE"/>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56C0"/>
    <w:rsid w:val="00BD5C01"/>
    <w:rsid w:val="00BD6D9B"/>
    <w:rsid w:val="00BD6F5A"/>
    <w:rsid w:val="00BE0054"/>
    <w:rsid w:val="00BE014F"/>
    <w:rsid w:val="00BE0EF2"/>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72A"/>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038C"/>
    <w:rsid w:val="00C41605"/>
    <w:rsid w:val="00C43B28"/>
    <w:rsid w:val="00C44EA0"/>
    <w:rsid w:val="00C44F89"/>
    <w:rsid w:val="00C45797"/>
    <w:rsid w:val="00C45DDC"/>
    <w:rsid w:val="00C46159"/>
    <w:rsid w:val="00C47556"/>
    <w:rsid w:val="00C526A2"/>
    <w:rsid w:val="00C528A6"/>
    <w:rsid w:val="00C52D1D"/>
    <w:rsid w:val="00C565D6"/>
    <w:rsid w:val="00C577AF"/>
    <w:rsid w:val="00C60109"/>
    <w:rsid w:val="00C603D3"/>
    <w:rsid w:val="00C60866"/>
    <w:rsid w:val="00C60A98"/>
    <w:rsid w:val="00C633D7"/>
    <w:rsid w:val="00C639D6"/>
    <w:rsid w:val="00C63DCB"/>
    <w:rsid w:val="00C64637"/>
    <w:rsid w:val="00C712C0"/>
    <w:rsid w:val="00C713DA"/>
    <w:rsid w:val="00C72820"/>
    <w:rsid w:val="00C73DB7"/>
    <w:rsid w:val="00C73F0A"/>
    <w:rsid w:val="00C7427C"/>
    <w:rsid w:val="00C80985"/>
    <w:rsid w:val="00C80D11"/>
    <w:rsid w:val="00C81C78"/>
    <w:rsid w:val="00C823DD"/>
    <w:rsid w:val="00C835B2"/>
    <w:rsid w:val="00C84469"/>
    <w:rsid w:val="00C84E81"/>
    <w:rsid w:val="00C8522A"/>
    <w:rsid w:val="00C86E3B"/>
    <w:rsid w:val="00C904AE"/>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9D3"/>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1318"/>
    <w:rsid w:val="00CF5788"/>
    <w:rsid w:val="00CF5F40"/>
    <w:rsid w:val="00CF7852"/>
    <w:rsid w:val="00CF7949"/>
    <w:rsid w:val="00CF7D0A"/>
    <w:rsid w:val="00D00B32"/>
    <w:rsid w:val="00D01031"/>
    <w:rsid w:val="00D011A8"/>
    <w:rsid w:val="00D01F6D"/>
    <w:rsid w:val="00D033F4"/>
    <w:rsid w:val="00D0402B"/>
    <w:rsid w:val="00D04815"/>
    <w:rsid w:val="00D05AEF"/>
    <w:rsid w:val="00D07989"/>
    <w:rsid w:val="00D11DE2"/>
    <w:rsid w:val="00D11E2D"/>
    <w:rsid w:val="00D154A8"/>
    <w:rsid w:val="00D16074"/>
    <w:rsid w:val="00D166E1"/>
    <w:rsid w:val="00D22133"/>
    <w:rsid w:val="00D22837"/>
    <w:rsid w:val="00D228C1"/>
    <w:rsid w:val="00D230DC"/>
    <w:rsid w:val="00D23A96"/>
    <w:rsid w:val="00D24266"/>
    <w:rsid w:val="00D25541"/>
    <w:rsid w:val="00D27797"/>
    <w:rsid w:val="00D313E4"/>
    <w:rsid w:val="00D317B1"/>
    <w:rsid w:val="00D31A9E"/>
    <w:rsid w:val="00D3267B"/>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2FB"/>
    <w:rsid w:val="00D62F77"/>
    <w:rsid w:val="00D65170"/>
    <w:rsid w:val="00D654D5"/>
    <w:rsid w:val="00D678D0"/>
    <w:rsid w:val="00D71A12"/>
    <w:rsid w:val="00D71C49"/>
    <w:rsid w:val="00D7214A"/>
    <w:rsid w:val="00D72A43"/>
    <w:rsid w:val="00D7340D"/>
    <w:rsid w:val="00D73CE0"/>
    <w:rsid w:val="00D73E40"/>
    <w:rsid w:val="00D74801"/>
    <w:rsid w:val="00D75BB5"/>
    <w:rsid w:val="00D762A6"/>
    <w:rsid w:val="00D800A4"/>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25E1"/>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145"/>
    <w:rsid w:val="00DB76A9"/>
    <w:rsid w:val="00DB7796"/>
    <w:rsid w:val="00DB79CB"/>
    <w:rsid w:val="00DC04F0"/>
    <w:rsid w:val="00DC0B06"/>
    <w:rsid w:val="00DC2C59"/>
    <w:rsid w:val="00DC6039"/>
    <w:rsid w:val="00DC7048"/>
    <w:rsid w:val="00DC7FA4"/>
    <w:rsid w:val="00DD1470"/>
    <w:rsid w:val="00DD25EF"/>
    <w:rsid w:val="00DD2E7C"/>
    <w:rsid w:val="00DD3382"/>
    <w:rsid w:val="00DD39B3"/>
    <w:rsid w:val="00DD4B1F"/>
    <w:rsid w:val="00DD4DE5"/>
    <w:rsid w:val="00DD5113"/>
    <w:rsid w:val="00DD5EBF"/>
    <w:rsid w:val="00DD60C1"/>
    <w:rsid w:val="00DD7BF8"/>
    <w:rsid w:val="00DE04E4"/>
    <w:rsid w:val="00DE0A7B"/>
    <w:rsid w:val="00DE315B"/>
    <w:rsid w:val="00DE3B39"/>
    <w:rsid w:val="00DE3F16"/>
    <w:rsid w:val="00DE4475"/>
    <w:rsid w:val="00DE4930"/>
    <w:rsid w:val="00DE516E"/>
    <w:rsid w:val="00DE5954"/>
    <w:rsid w:val="00DE672E"/>
    <w:rsid w:val="00DE7CCE"/>
    <w:rsid w:val="00DF270B"/>
    <w:rsid w:val="00DF5BDC"/>
    <w:rsid w:val="00DF6673"/>
    <w:rsid w:val="00DF6BEB"/>
    <w:rsid w:val="00DF6F3D"/>
    <w:rsid w:val="00DF7AC4"/>
    <w:rsid w:val="00DF7BF4"/>
    <w:rsid w:val="00E00423"/>
    <w:rsid w:val="00E0080A"/>
    <w:rsid w:val="00E0187E"/>
    <w:rsid w:val="00E03FA5"/>
    <w:rsid w:val="00E0616E"/>
    <w:rsid w:val="00E066B9"/>
    <w:rsid w:val="00E06F89"/>
    <w:rsid w:val="00E10599"/>
    <w:rsid w:val="00E1059E"/>
    <w:rsid w:val="00E106C5"/>
    <w:rsid w:val="00E11147"/>
    <w:rsid w:val="00E11B69"/>
    <w:rsid w:val="00E12296"/>
    <w:rsid w:val="00E13080"/>
    <w:rsid w:val="00E137A6"/>
    <w:rsid w:val="00E140E2"/>
    <w:rsid w:val="00E16576"/>
    <w:rsid w:val="00E20F98"/>
    <w:rsid w:val="00E22E80"/>
    <w:rsid w:val="00E23AD3"/>
    <w:rsid w:val="00E23E79"/>
    <w:rsid w:val="00E25093"/>
    <w:rsid w:val="00E26538"/>
    <w:rsid w:val="00E2654A"/>
    <w:rsid w:val="00E27210"/>
    <w:rsid w:val="00E33064"/>
    <w:rsid w:val="00E33F30"/>
    <w:rsid w:val="00E34038"/>
    <w:rsid w:val="00E34EBC"/>
    <w:rsid w:val="00E3511B"/>
    <w:rsid w:val="00E37F0C"/>
    <w:rsid w:val="00E40740"/>
    <w:rsid w:val="00E40C6A"/>
    <w:rsid w:val="00E40F58"/>
    <w:rsid w:val="00E410C9"/>
    <w:rsid w:val="00E41363"/>
    <w:rsid w:val="00E413C1"/>
    <w:rsid w:val="00E4211B"/>
    <w:rsid w:val="00E4234F"/>
    <w:rsid w:val="00E42702"/>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1B8"/>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05BE"/>
    <w:rsid w:val="00EA1201"/>
    <w:rsid w:val="00EA1CD3"/>
    <w:rsid w:val="00EA334C"/>
    <w:rsid w:val="00EA35F0"/>
    <w:rsid w:val="00EA48AF"/>
    <w:rsid w:val="00EA50B5"/>
    <w:rsid w:val="00EB056A"/>
    <w:rsid w:val="00EB1ED7"/>
    <w:rsid w:val="00EB1FFC"/>
    <w:rsid w:val="00EB273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6F1B"/>
    <w:rsid w:val="00ED74DF"/>
    <w:rsid w:val="00EE0509"/>
    <w:rsid w:val="00EE07A3"/>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0D69"/>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49BB"/>
    <w:rsid w:val="00F55CF9"/>
    <w:rsid w:val="00F61E05"/>
    <w:rsid w:val="00F62D01"/>
    <w:rsid w:val="00F635C4"/>
    <w:rsid w:val="00F64B1D"/>
    <w:rsid w:val="00F654E5"/>
    <w:rsid w:val="00F65A1A"/>
    <w:rsid w:val="00F672E9"/>
    <w:rsid w:val="00F7192B"/>
    <w:rsid w:val="00F71FB8"/>
    <w:rsid w:val="00F735A7"/>
    <w:rsid w:val="00F74943"/>
    <w:rsid w:val="00F77078"/>
    <w:rsid w:val="00F776B2"/>
    <w:rsid w:val="00F77FE3"/>
    <w:rsid w:val="00F81A2A"/>
    <w:rsid w:val="00F82E3C"/>
    <w:rsid w:val="00F84614"/>
    <w:rsid w:val="00F84743"/>
    <w:rsid w:val="00F86248"/>
    <w:rsid w:val="00F863A2"/>
    <w:rsid w:val="00F86A53"/>
    <w:rsid w:val="00F875EF"/>
    <w:rsid w:val="00F87B8E"/>
    <w:rsid w:val="00F902F5"/>
    <w:rsid w:val="00F90AB4"/>
    <w:rsid w:val="00F90B28"/>
    <w:rsid w:val="00F90B8B"/>
    <w:rsid w:val="00F91239"/>
    <w:rsid w:val="00F91374"/>
    <w:rsid w:val="00F92569"/>
    <w:rsid w:val="00F93CB9"/>
    <w:rsid w:val="00F95915"/>
    <w:rsid w:val="00F959DD"/>
    <w:rsid w:val="00F95B86"/>
    <w:rsid w:val="00F96198"/>
    <w:rsid w:val="00F96F95"/>
    <w:rsid w:val="00F97B11"/>
    <w:rsid w:val="00FA1D79"/>
    <w:rsid w:val="00FA2857"/>
    <w:rsid w:val="00FA2F27"/>
    <w:rsid w:val="00FA3BF8"/>
    <w:rsid w:val="00FA3C87"/>
    <w:rsid w:val="00FA4147"/>
    <w:rsid w:val="00FA452D"/>
    <w:rsid w:val="00FA5A4E"/>
    <w:rsid w:val="00FA64DC"/>
    <w:rsid w:val="00FA6AFD"/>
    <w:rsid w:val="00FA737B"/>
    <w:rsid w:val="00FB02FF"/>
    <w:rsid w:val="00FB1ADB"/>
    <w:rsid w:val="00FB1F4A"/>
    <w:rsid w:val="00FB3257"/>
    <w:rsid w:val="00FB3A99"/>
    <w:rsid w:val="00FB4796"/>
    <w:rsid w:val="00FB4C6C"/>
    <w:rsid w:val="00FB4DAC"/>
    <w:rsid w:val="00FB761F"/>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4248"/>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List (a),List Paragraph,Indice 1"/>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List (a) Car,List Paragraph Car,Indice 1 Car"/>
    <w:link w:val="Prrafodelista"/>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styleId="NormalWeb">
    <w:name w:val="Normal (Web)"/>
    <w:basedOn w:val="Normal"/>
    <w:rsid w:val="005B22BC"/>
    <w:pPr>
      <w:spacing w:before="100" w:after="100"/>
      <w:jc w:val="left"/>
    </w:pPr>
    <w:rPr>
      <w:rFonts w:ascii="Times New Roman" w:hAnsi="Times New Roman"/>
      <w:sz w:val="24"/>
      <w:szCs w:val="24"/>
      <w:lang w:val="en-US" w:eastAsia="en-US"/>
    </w:rPr>
  </w:style>
  <w:style w:type="paragraph" w:customStyle="1" w:styleId="Default">
    <w:name w:val="Default"/>
    <w:rsid w:val="0033223C"/>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e.webex.com/meet/ende.sala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B644-2322-4989-A27C-8FE9A414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44</Pages>
  <Words>15216</Words>
  <Characters>86737</Characters>
  <Application>Microsoft Office Word</Application>
  <DocSecurity>0</DocSecurity>
  <Lines>722</Lines>
  <Paragraphs>203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101750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54</cp:revision>
  <cp:lastPrinted>2024-04-05T13:29:00Z</cp:lastPrinted>
  <dcterms:created xsi:type="dcterms:W3CDTF">2024-04-04T21:18:00Z</dcterms:created>
  <dcterms:modified xsi:type="dcterms:W3CDTF">2024-04-08T19:28:00Z</dcterms:modified>
</cp:coreProperties>
</file>