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9A404" w14:textId="51AF3E81" w:rsidR="004D1FE3" w:rsidRDefault="004D1FE3" w:rsidP="004D1FE3">
      <w:pPr>
        <w:rPr>
          <w:b/>
          <w:color w:val="244061"/>
          <w:sz w:val="28"/>
          <w:szCs w:val="36"/>
        </w:rPr>
      </w:pPr>
      <w:r>
        <w:rPr>
          <w:noProof/>
        </w:rPr>
        <w:drawing>
          <wp:anchor distT="0" distB="0" distL="114300" distR="114300" simplePos="0" relativeHeight="251668480" behindDoc="1" locked="0" layoutInCell="1" allowOverlap="1" wp14:anchorId="678DA7B3" wp14:editId="4C0930F1">
            <wp:simplePos x="0" y="0"/>
            <wp:positionH relativeFrom="margin">
              <wp:posOffset>4286582</wp:posOffset>
            </wp:positionH>
            <wp:positionV relativeFrom="paragraph">
              <wp:posOffset>42545</wp:posOffset>
            </wp:positionV>
            <wp:extent cx="1133475" cy="929005"/>
            <wp:effectExtent l="0" t="0" r="0" b="0"/>
            <wp:wrapNone/>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D62">
        <w:rPr>
          <w:noProof/>
        </w:rPr>
        <w:drawing>
          <wp:inline distT="0" distB="0" distL="0" distR="0" wp14:anchorId="484DAD36" wp14:editId="4AFDC5A3">
            <wp:extent cx="1857375"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65B5DC0E" w14:textId="77777777" w:rsidR="004D1FE3" w:rsidRDefault="004D1FE3" w:rsidP="004D1FE3">
      <w:pPr>
        <w:spacing w:after="160" w:line="254" w:lineRule="auto"/>
      </w:pPr>
    </w:p>
    <w:p w14:paraId="0CC8048B" w14:textId="77777777" w:rsidR="004D1FE3" w:rsidRDefault="004D1FE3" w:rsidP="004D1FE3">
      <w:r>
        <w:rPr>
          <w:noProof/>
        </w:rPr>
        <mc:AlternateContent>
          <mc:Choice Requires="wps">
            <w:drawing>
              <wp:anchor distT="0" distB="0" distL="114300" distR="114300" simplePos="0" relativeHeight="251664384" behindDoc="0" locked="0" layoutInCell="1" allowOverlap="1" wp14:anchorId="3C72707B" wp14:editId="0D51F2E8">
                <wp:simplePos x="0" y="0"/>
                <wp:positionH relativeFrom="margin">
                  <wp:posOffset>675005</wp:posOffset>
                </wp:positionH>
                <wp:positionV relativeFrom="paragraph">
                  <wp:posOffset>58420</wp:posOffset>
                </wp:positionV>
                <wp:extent cx="4540250" cy="371475"/>
                <wp:effectExtent l="0" t="0" r="0" b="952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72707B" id="_x0000_t202" coordsize="21600,21600" o:spt="202" path="m,l,21600r21600,l21600,xe">
                <v:stroke joinstyle="miter"/>
                <v:path gradientshapeok="t" o:connecttype="rect"/>
              </v:shapetype>
              <v:shape id="Cuadro de texto 9" o:spid="_x0000_s1026" type="#_x0000_t202" style="position:absolute;left:0;text-align:left;margin-left:53.15pt;margin-top:4.6pt;width:357.5pt;height:29.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" filled="f" stroked="f" strokecolor="white" strokeweight=".25pt">
                <v:stroke joinstyle="round"/>
                <o:lock v:ext="edit" shapetype="t"/>
                <v:textbox style="mso-fit-shape-to-text:t">
                  <w:txbxContent>
                    <w:p w14:paraId="45B3319E" w14:textId="77777777" w:rsidR="004D1FE3" w:rsidRPr="00C13EF1" w:rsidRDefault="004D1FE3" w:rsidP="004D1FE3">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062FAD8" w14:textId="77777777" w:rsidR="004D1FE3" w:rsidRDefault="004D1FE3" w:rsidP="004D1FE3">
      <w:pPr>
        <w:outlineLvl w:val="0"/>
        <w:rPr>
          <w:rFonts w:cs="Tahoma"/>
          <w:color w:val="244061"/>
          <w:sz w:val="20"/>
          <w:szCs w:val="20"/>
        </w:rPr>
      </w:pPr>
    </w:p>
    <w:p w14:paraId="203E3312" w14:textId="77777777" w:rsidR="004D1FE3" w:rsidRDefault="004D1FE3" w:rsidP="004D1FE3">
      <w:pPr>
        <w:outlineLvl w:val="0"/>
        <w:rPr>
          <w:rFonts w:cs="Tahoma"/>
          <w:color w:val="244061"/>
          <w:sz w:val="20"/>
          <w:szCs w:val="20"/>
        </w:rPr>
      </w:pPr>
    </w:p>
    <w:p w14:paraId="0D3A0419" w14:textId="77777777" w:rsidR="004D1FE3" w:rsidRDefault="004D1FE3" w:rsidP="004D1FE3">
      <w:pPr>
        <w:outlineLvl w:val="0"/>
        <w:rPr>
          <w:rFonts w:cs="Tahoma"/>
          <w:color w:val="244061"/>
          <w:sz w:val="20"/>
          <w:szCs w:val="20"/>
        </w:rPr>
      </w:pPr>
    </w:p>
    <w:p w14:paraId="05BBDC4C" w14:textId="77777777" w:rsidR="004D1FE3" w:rsidRDefault="004D1FE3" w:rsidP="004D1FE3">
      <w:pPr>
        <w:outlineLvl w:val="0"/>
        <w:rPr>
          <w:rFonts w:cs="Tahoma"/>
          <w:color w:val="244061"/>
          <w:sz w:val="20"/>
          <w:szCs w:val="20"/>
        </w:rPr>
      </w:pPr>
    </w:p>
    <w:p w14:paraId="12FEFF57" w14:textId="77777777" w:rsidR="004D1FE3" w:rsidRDefault="004D1FE3" w:rsidP="004D1FE3">
      <w:pPr>
        <w:outlineLvl w:val="0"/>
        <w:rPr>
          <w:rFonts w:cs="Tahoma"/>
          <w:color w:val="244061"/>
          <w:sz w:val="20"/>
          <w:szCs w:val="20"/>
        </w:rPr>
      </w:pPr>
    </w:p>
    <w:p w14:paraId="5B967B21" w14:textId="77777777" w:rsidR="004D1FE3" w:rsidRDefault="004D1FE3" w:rsidP="004D1FE3">
      <w:pPr>
        <w:outlineLvl w:val="0"/>
        <w:rPr>
          <w:rFonts w:cs="Tahoma"/>
          <w:color w:val="244061"/>
          <w:sz w:val="20"/>
          <w:szCs w:val="20"/>
        </w:rPr>
      </w:pPr>
    </w:p>
    <w:p w14:paraId="36FE889D"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5408" behindDoc="0" locked="0" layoutInCell="1" allowOverlap="1" wp14:anchorId="1BE0680E" wp14:editId="0B04964A">
                <wp:simplePos x="0" y="0"/>
                <wp:positionH relativeFrom="margin">
                  <wp:posOffset>200660</wp:posOffset>
                </wp:positionH>
                <wp:positionV relativeFrom="paragraph">
                  <wp:posOffset>11430</wp:posOffset>
                </wp:positionV>
                <wp:extent cx="5130165" cy="925830"/>
                <wp:effectExtent l="0" t="0" r="13335" b="266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92583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0680E" id="Rectángulo: esquinas redondeadas 5" o:spid="_x0000_s1027" style="position:absolute;left:0;text-align:left;margin-left:15.8pt;margin-top:.9pt;width:403.95pt;height:7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" fillcolor="#2e74b5" strokecolor="gray">
                <v:fill color2="#69f" rotate="t" angle="90" focus="50%" type="gradient"/>
                <v:shadow color="black" offset="1pt"/>
                <v:textbox inset="2.23519mm,1.1176mm,2.23519mm,1.1176mm">
                  <w:txbxContent>
                    <w:p w14:paraId="51A55382" w14:textId="202CA821" w:rsidR="004D1FE3" w:rsidRPr="000E742A" w:rsidRDefault="004D1FE3" w:rsidP="008952A9">
                      <w:pPr>
                        <w:jc w:val="center"/>
                        <w:rPr>
                          <w:rFonts w:ascii="Century Gothic" w:hAnsi="Century Gothic"/>
                          <w:szCs w:val="18"/>
                        </w:rPr>
                      </w:pPr>
                      <w:r w:rsidRPr="004D1FE3">
                        <w:rPr>
                          <w:rFonts w:ascii="Arial" w:hAnsi="Arial" w:cs="Arial"/>
                          <w:b/>
                          <w:i/>
                          <w:color w:val="222A35"/>
                          <w:sz w:val="36"/>
                          <w:szCs w:val="36"/>
                        </w:rPr>
                        <w:t>MODELO DE DOCUMENTO BASE DE CONTRATACIÓN</w:t>
                      </w:r>
                      <w:r>
                        <w:rPr>
                          <w:rFonts w:ascii="Arial" w:hAnsi="Arial" w:cs="Arial"/>
                          <w:b/>
                          <w:i/>
                          <w:color w:val="222A35"/>
                          <w:sz w:val="36"/>
                          <w:szCs w:val="36"/>
                        </w:rPr>
                        <w:t xml:space="preserve"> </w:t>
                      </w:r>
                      <w:r w:rsidRPr="004D1FE3">
                        <w:rPr>
                          <w:rFonts w:ascii="Arial" w:hAnsi="Arial" w:cs="Arial"/>
                          <w:b/>
                          <w:i/>
                          <w:color w:val="222A35"/>
                          <w:sz w:val="36"/>
                          <w:szCs w:val="36"/>
                        </w:rPr>
                        <w:t>DE SERVICIOS DE CONSULTORÍA INDIVIDUAL</w:t>
                      </w:r>
                    </w:p>
                    <w:p w14:paraId="4E8178C5" w14:textId="77777777" w:rsidR="004D1FE3" w:rsidRPr="00507C03" w:rsidRDefault="004D1FE3" w:rsidP="004D1FE3">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5DCBD0E4" w14:textId="77777777" w:rsidR="004D1FE3" w:rsidRDefault="004D1FE3" w:rsidP="004D1FE3">
      <w:pPr>
        <w:outlineLvl w:val="0"/>
        <w:rPr>
          <w:rFonts w:cs="Tahoma"/>
          <w:color w:val="244061"/>
          <w:sz w:val="20"/>
          <w:szCs w:val="20"/>
        </w:rPr>
      </w:pPr>
    </w:p>
    <w:p w14:paraId="6F199D35" w14:textId="77777777" w:rsidR="004D1FE3" w:rsidRDefault="004D1FE3" w:rsidP="004D1FE3">
      <w:pPr>
        <w:outlineLvl w:val="0"/>
        <w:rPr>
          <w:rFonts w:cs="Tahoma"/>
          <w:color w:val="244061"/>
          <w:sz w:val="20"/>
          <w:szCs w:val="20"/>
        </w:rPr>
      </w:pPr>
    </w:p>
    <w:p w14:paraId="44B0E70D" w14:textId="77777777" w:rsidR="004D1FE3" w:rsidRDefault="004D1FE3" w:rsidP="004D1FE3">
      <w:pPr>
        <w:outlineLvl w:val="0"/>
        <w:rPr>
          <w:rFonts w:cs="Tahoma"/>
          <w:color w:val="244061"/>
          <w:sz w:val="20"/>
          <w:szCs w:val="20"/>
        </w:rPr>
      </w:pPr>
    </w:p>
    <w:p w14:paraId="519CADAC" w14:textId="77777777" w:rsidR="004D1FE3" w:rsidRDefault="004D1FE3" w:rsidP="004D1FE3">
      <w:pPr>
        <w:outlineLvl w:val="0"/>
        <w:rPr>
          <w:rFonts w:cs="Tahoma"/>
          <w:color w:val="244061"/>
          <w:sz w:val="20"/>
          <w:szCs w:val="20"/>
        </w:rPr>
      </w:pPr>
    </w:p>
    <w:p w14:paraId="02BF720F" w14:textId="77777777" w:rsidR="004D1FE3" w:rsidRDefault="004D1FE3" w:rsidP="004D1FE3">
      <w:pPr>
        <w:outlineLvl w:val="0"/>
        <w:rPr>
          <w:rFonts w:cs="Tahoma"/>
          <w:color w:val="244061"/>
          <w:sz w:val="20"/>
          <w:szCs w:val="20"/>
        </w:rPr>
      </w:pPr>
    </w:p>
    <w:p w14:paraId="0587635F" w14:textId="77777777" w:rsidR="004D1FE3" w:rsidRDefault="004D1FE3" w:rsidP="004D1FE3">
      <w:pPr>
        <w:outlineLvl w:val="0"/>
        <w:rPr>
          <w:rFonts w:cs="Tahoma"/>
          <w:color w:val="244061"/>
          <w:sz w:val="20"/>
          <w:szCs w:val="20"/>
        </w:rPr>
      </w:pPr>
    </w:p>
    <w:p w14:paraId="35FBF6A7" w14:textId="77777777" w:rsidR="004D1FE3" w:rsidRDefault="004D1FE3" w:rsidP="004D1FE3">
      <w:pPr>
        <w:outlineLvl w:val="0"/>
        <w:rPr>
          <w:rFonts w:cs="Tahoma"/>
          <w:color w:val="244061"/>
          <w:sz w:val="20"/>
          <w:szCs w:val="20"/>
        </w:rPr>
      </w:pPr>
    </w:p>
    <w:p w14:paraId="1E32258D" w14:textId="77777777" w:rsidR="004D1FE3" w:rsidRDefault="004D1FE3" w:rsidP="004D1FE3">
      <w:pPr>
        <w:outlineLvl w:val="0"/>
        <w:rPr>
          <w:rFonts w:cs="Tahoma"/>
          <w:color w:val="244061"/>
          <w:sz w:val="20"/>
          <w:szCs w:val="20"/>
        </w:rPr>
      </w:pPr>
    </w:p>
    <w:p w14:paraId="04D741F5" w14:textId="77777777" w:rsidR="004D1FE3" w:rsidRDefault="004D1FE3" w:rsidP="004D1FE3">
      <w:pPr>
        <w:outlineLvl w:val="0"/>
        <w:rPr>
          <w:rFonts w:cs="Tahoma"/>
          <w:color w:val="244061"/>
          <w:sz w:val="20"/>
          <w:szCs w:val="20"/>
        </w:rPr>
      </w:pPr>
    </w:p>
    <w:p w14:paraId="5109FC2A" w14:textId="77777777" w:rsidR="004D1FE3" w:rsidRPr="0005403A" w:rsidRDefault="004D1FE3" w:rsidP="004D1FE3">
      <w:pPr>
        <w:jc w:val="center"/>
        <w:rPr>
          <w:rFonts w:cs="Arial"/>
          <w:b/>
          <w:bCs/>
          <w:sz w:val="24"/>
          <w:szCs w:val="24"/>
          <w:lang w:val="pt-BR"/>
        </w:rPr>
      </w:pPr>
      <w:r w:rsidRPr="0005403A">
        <w:rPr>
          <w:rFonts w:cs="Arial"/>
          <w:b/>
          <w:bCs/>
          <w:sz w:val="24"/>
          <w:szCs w:val="24"/>
          <w:lang w:val="pt-BR"/>
        </w:rPr>
        <w:t>CODIGO INTERNO</w:t>
      </w:r>
    </w:p>
    <w:p w14:paraId="071BBEE3" w14:textId="33B35B82" w:rsidR="004D1FE3" w:rsidRPr="0005403A" w:rsidRDefault="004D1FE3" w:rsidP="004D1FE3">
      <w:pPr>
        <w:jc w:val="center"/>
        <w:rPr>
          <w:rFonts w:cs="Arial"/>
          <w:b/>
          <w:bCs/>
          <w:sz w:val="24"/>
          <w:szCs w:val="24"/>
          <w:lang w:val="pt-BR"/>
        </w:rPr>
      </w:pPr>
      <w:r w:rsidRPr="0005403A">
        <w:rPr>
          <w:rFonts w:cs="Arial"/>
          <w:b/>
          <w:bCs/>
          <w:sz w:val="24"/>
          <w:szCs w:val="24"/>
          <w:lang w:val="pt-BR"/>
        </w:rPr>
        <w:t>ENDE-ANPE-2021-</w:t>
      </w:r>
      <w:r>
        <w:rPr>
          <w:rFonts w:cs="Arial"/>
          <w:b/>
          <w:bCs/>
          <w:sz w:val="24"/>
          <w:szCs w:val="24"/>
          <w:lang w:val="pt-BR"/>
        </w:rPr>
        <w:t>17</w:t>
      </w:r>
      <w:r w:rsidR="00330E02">
        <w:rPr>
          <w:rFonts w:cs="Arial"/>
          <w:b/>
          <w:bCs/>
          <w:sz w:val="24"/>
          <w:szCs w:val="24"/>
          <w:lang w:val="pt-BR"/>
        </w:rPr>
        <w:t>4</w:t>
      </w:r>
    </w:p>
    <w:p w14:paraId="4E76C5F5" w14:textId="77777777" w:rsidR="004D1FE3" w:rsidRDefault="004D1FE3" w:rsidP="004D1FE3">
      <w:pPr>
        <w:jc w:val="center"/>
        <w:rPr>
          <w:rFonts w:cs="Arial"/>
          <w:b/>
          <w:sz w:val="24"/>
          <w:szCs w:val="24"/>
        </w:rPr>
      </w:pPr>
      <w:r w:rsidRPr="0005403A">
        <w:rPr>
          <w:rFonts w:cs="Arial"/>
          <w:b/>
          <w:sz w:val="24"/>
          <w:szCs w:val="24"/>
        </w:rPr>
        <w:t>PRIMERA CONVOCATORIA</w:t>
      </w:r>
    </w:p>
    <w:p w14:paraId="3D952A63" w14:textId="77777777" w:rsidR="004D1FE3" w:rsidRDefault="004D1FE3" w:rsidP="004D1FE3">
      <w:pPr>
        <w:outlineLvl w:val="0"/>
        <w:rPr>
          <w:rFonts w:cs="Tahoma"/>
          <w:color w:val="244061"/>
          <w:sz w:val="20"/>
          <w:szCs w:val="20"/>
        </w:rPr>
      </w:pPr>
    </w:p>
    <w:p w14:paraId="1E87DE66" w14:textId="77777777" w:rsidR="004D1FE3" w:rsidRDefault="004D1FE3" w:rsidP="004D1FE3">
      <w:pPr>
        <w:outlineLvl w:val="0"/>
        <w:rPr>
          <w:rFonts w:cs="Tahoma"/>
          <w:color w:val="244061"/>
          <w:sz w:val="20"/>
          <w:szCs w:val="20"/>
        </w:rPr>
      </w:pPr>
    </w:p>
    <w:p w14:paraId="5D6BBF00" w14:textId="77777777" w:rsidR="004D1FE3" w:rsidRDefault="004D1FE3" w:rsidP="004D1FE3">
      <w:pPr>
        <w:outlineLvl w:val="0"/>
        <w:rPr>
          <w:rFonts w:cs="Tahoma"/>
          <w:color w:val="244061"/>
          <w:sz w:val="20"/>
          <w:szCs w:val="20"/>
        </w:rPr>
      </w:pPr>
    </w:p>
    <w:p w14:paraId="098B5BF0" w14:textId="77777777" w:rsidR="004D1FE3" w:rsidRDefault="004D1FE3" w:rsidP="004D1FE3">
      <w:pPr>
        <w:outlineLvl w:val="0"/>
        <w:rPr>
          <w:rFonts w:cs="Tahoma"/>
          <w:color w:val="244061"/>
          <w:sz w:val="20"/>
          <w:szCs w:val="20"/>
        </w:rPr>
      </w:pPr>
      <w:r>
        <w:rPr>
          <w:noProof/>
        </w:rPr>
        <mc:AlternateContent>
          <mc:Choice Requires="wps">
            <w:drawing>
              <wp:anchor distT="0" distB="0" distL="114300" distR="114300" simplePos="0" relativeHeight="251666432" behindDoc="0" locked="0" layoutInCell="1" allowOverlap="1" wp14:anchorId="4A064702" wp14:editId="6DDF056B">
                <wp:simplePos x="0" y="0"/>
                <wp:positionH relativeFrom="margin">
                  <wp:posOffset>308610</wp:posOffset>
                </wp:positionH>
                <wp:positionV relativeFrom="paragraph">
                  <wp:posOffset>17145</wp:posOffset>
                </wp:positionV>
                <wp:extent cx="4721860" cy="1380490"/>
                <wp:effectExtent l="95250" t="19050" r="40640" b="10541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8049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802EF89" w14:textId="77777777" w:rsidR="004D1FE3" w:rsidRPr="00EA2F3A" w:rsidRDefault="004D1FE3" w:rsidP="004D1FE3">
                            <w:pPr>
                              <w:jc w:val="center"/>
                              <w:rPr>
                                <w:rFonts w:ascii="Arial" w:hAnsi="Arial" w:cs="Arial"/>
                                <w:b/>
                              </w:rPr>
                            </w:pPr>
                          </w:p>
                          <w:p w14:paraId="03AC5009" w14:textId="290BF63F" w:rsidR="004D1FE3" w:rsidRPr="00353B48" w:rsidRDefault="004D1FE3"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w:t>
                            </w:r>
                            <w:r w:rsidR="00330E02">
                              <w:rPr>
                                <w:rFonts w:ascii="Arial" w:hAnsi="Arial" w:cs="Arial"/>
                                <w:b/>
                                <w:sz w:val="36"/>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4702" id="Cuadro de texto 4" o:spid="_x0000_s1028" type="#_x0000_t202" style="position:absolute;left:0;text-align:left;margin-left:24.3pt;margin-top:1.35pt;width:371.8pt;height:1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" strokecolor="#b4c6e7" strokeweight="5pt">
                <v:stroke linestyle="thickThin"/>
                <v:shadow on="t" color="#868686" opacity=".5" offset="-6pt,6pt"/>
                <v:textbox>
                  <w:txbxContent>
                    <w:p w14:paraId="5802EF89" w14:textId="77777777" w:rsidR="004D1FE3" w:rsidRPr="00EA2F3A" w:rsidRDefault="004D1FE3" w:rsidP="004D1FE3">
                      <w:pPr>
                        <w:jc w:val="center"/>
                        <w:rPr>
                          <w:rFonts w:ascii="Arial" w:hAnsi="Arial" w:cs="Arial"/>
                          <w:b/>
                        </w:rPr>
                      </w:pPr>
                    </w:p>
                    <w:p w14:paraId="03AC5009" w14:textId="290BF63F" w:rsidR="004D1FE3" w:rsidRPr="00353B48" w:rsidRDefault="004D1FE3" w:rsidP="004D1FE3">
                      <w:pPr>
                        <w:jc w:val="center"/>
                        <w:rPr>
                          <w:rFonts w:ascii="Arial" w:hAnsi="Arial" w:cs="Arial"/>
                          <w:b/>
                          <w:sz w:val="36"/>
                          <w:szCs w:val="36"/>
                          <w:lang w:val="es-ES_tradnl"/>
                        </w:rPr>
                      </w:pPr>
                      <w:r>
                        <w:rPr>
                          <w:rFonts w:ascii="Arial" w:hAnsi="Arial" w:cs="Arial"/>
                          <w:b/>
                          <w:sz w:val="36"/>
                          <w:szCs w:val="36"/>
                        </w:rPr>
                        <w:t>SERVICIO DE CONSULTORIA INDIVIDUAL DE LINEA PROYECTO HIDROELECTRICO MIGUILLAS 2021-1</w:t>
                      </w:r>
                      <w:r w:rsidR="00330E02">
                        <w:rPr>
                          <w:rFonts w:ascii="Arial" w:hAnsi="Arial" w:cs="Arial"/>
                          <w:b/>
                          <w:sz w:val="36"/>
                          <w:szCs w:val="36"/>
                        </w:rPr>
                        <w:t>1</w:t>
                      </w:r>
                    </w:p>
                  </w:txbxContent>
                </v:textbox>
                <w10:wrap anchorx="margin"/>
              </v:shape>
            </w:pict>
          </mc:Fallback>
        </mc:AlternateContent>
      </w:r>
    </w:p>
    <w:p w14:paraId="4252C01B" w14:textId="77777777" w:rsidR="004D1FE3" w:rsidRDefault="004D1FE3" w:rsidP="004D1FE3">
      <w:pPr>
        <w:outlineLvl w:val="0"/>
        <w:rPr>
          <w:rFonts w:cs="Tahoma"/>
          <w:color w:val="244061"/>
          <w:sz w:val="20"/>
          <w:szCs w:val="20"/>
        </w:rPr>
      </w:pPr>
    </w:p>
    <w:p w14:paraId="7BA0B54E" w14:textId="77777777" w:rsidR="004D1FE3" w:rsidRDefault="004D1FE3" w:rsidP="004D1FE3">
      <w:pPr>
        <w:outlineLvl w:val="0"/>
        <w:rPr>
          <w:rFonts w:cs="Tahoma"/>
          <w:color w:val="244061"/>
          <w:sz w:val="20"/>
          <w:szCs w:val="20"/>
        </w:rPr>
      </w:pPr>
    </w:p>
    <w:p w14:paraId="5F5867F2" w14:textId="77777777" w:rsidR="004D1FE3" w:rsidRDefault="004D1FE3" w:rsidP="004D1FE3">
      <w:pPr>
        <w:outlineLvl w:val="0"/>
        <w:rPr>
          <w:rFonts w:cs="Tahoma"/>
          <w:color w:val="244061"/>
          <w:sz w:val="20"/>
          <w:szCs w:val="20"/>
        </w:rPr>
      </w:pPr>
    </w:p>
    <w:p w14:paraId="5D989D6F" w14:textId="77777777" w:rsidR="004D1FE3" w:rsidRDefault="004D1FE3" w:rsidP="004D1FE3">
      <w:pPr>
        <w:outlineLvl w:val="0"/>
        <w:rPr>
          <w:rFonts w:cs="Tahoma"/>
          <w:color w:val="244061"/>
          <w:sz w:val="20"/>
          <w:szCs w:val="20"/>
        </w:rPr>
      </w:pPr>
    </w:p>
    <w:p w14:paraId="42DC8217" w14:textId="77777777" w:rsidR="004D1FE3" w:rsidRDefault="004D1FE3" w:rsidP="004D1FE3">
      <w:pPr>
        <w:outlineLvl w:val="0"/>
        <w:rPr>
          <w:rFonts w:cs="Tahoma"/>
          <w:color w:val="244061"/>
          <w:sz w:val="20"/>
          <w:szCs w:val="20"/>
        </w:rPr>
      </w:pPr>
    </w:p>
    <w:p w14:paraId="2077933C" w14:textId="77777777" w:rsidR="004D1FE3" w:rsidRDefault="004D1FE3" w:rsidP="004D1FE3">
      <w:pPr>
        <w:outlineLvl w:val="0"/>
        <w:rPr>
          <w:rFonts w:cs="Tahoma"/>
          <w:color w:val="244061"/>
          <w:sz w:val="20"/>
          <w:szCs w:val="20"/>
        </w:rPr>
      </w:pPr>
    </w:p>
    <w:p w14:paraId="26582756" w14:textId="77777777" w:rsidR="004D1FE3" w:rsidRDefault="004D1FE3" w:rsidP="004D1FE3">
      <w:pPr>
        <w:outlineLvl w:val="0"/>
        <w:rPr>
          <w:rFonts w:cs="Tahoma"/>
          <w:color w:val="244061"/>
          <w:sz w:val="20"/>
          <w:szCs w:val="20"/>
        </w:rPr>
      </w:pPr>
    </w:p>
    <w:p w14:paraId="1EE9CD1C" w14:textId="77777777" w:rsidR="004D1FE3" w:rsidRDefault="004D1FE3" w:rsidP="004D1FE3">
      <w:pPr>
        <w:outlineLvl w:val="0"/>
        <w:rPr>
          <w:rFonts w:cs="Tahoma"/>
          <w:color w:val="244061"/>
          <w:sz w:val="20"/>
          <w:szCs w:val="20"/>
        </w:rPr>
      </w:pPr>
    </w:p>
    <w:p w14:paraId="0A6E6DDD" w14:textId="77777777" w:rsidR="004D1FE3" w:rsidRDefault="004D1FE3" w:rsidP="004D1FE3">
      <w:pPr>
        <w:outlineLvl w:val="0"/>
        <w:rPr>
          <w:rFonts w:cs="Tahoma"/>
          <w:color w:val="244061"/>
          <w:sz w:val="20"/>
          <w:szCs w:val="20"/>
        </w:rPr>
      </w:pPr>
    </w:p>
    <w:p w14:paraId="49795DB9" w14:textId="77777777" w:rsidR="004D1FE3" w:rsidRDefault="004D1FE3" w:rsidP="004D1FE3">
      <w:pPr>
        <w:outlineLvl w:val="0"/>
        <w:rPr>
          <w:rFonts w:cs="Tahoma"/>
          <w:color w:val="244061"/>
          <w:sz w:val="20"/>
          <w:szCs w:val="20"/>
        </w:rPr>
      </w:pPr>
    </w:p>
    <w:p w14:paraId="500D6304" w14:textId="77777777" w:rsidR="004D1FE3" w:rsidRDefault="004D1FE3" w:rsidP="004D1FE3">
      <w:pPr>
        <w:outlineLvl w:val="0"/>
        <w:rPr>
          <w:rFonts w:cs="Tahoma"/>
          <w:color w:val="244061"/>
          <w:sz w:val="20"/>
          <w:szCs w:val="20"/>
        </w:rPr>
      </w:pPr>
    </w:p>
    <w:p w14:paraId="2C9C5E01" w14:textId="77777777" w:rsidR="004D1FE3" w:rsidRDefault="004D1FE3" w:rsidP="004D1FE3">
      <w:pPr>
        <w:outlineLvl w:val="0"/>
        <w:rPr>
          <w:rFonts w:cs="Tahoma"/>
          <w:color w:val="244061"/>
          <w:sz w:val="20"/>
          <w:szCs w:val="20"/>
        </w:rPr>
      </w:pPr>
    </w:p>
    <w:p w14:paraId="05CF2622" w14:textId="77777777" w:rsidR="004D1FE3" w:rsidRDefault="004D1FE3" w:rsidP="004D1FE3">
      <w:pPr>
        <w:jc w:val="center"/>
        <w:outlineLvl w:val="0"/>
        <w:rPr>
          <w:rFonts w:cs="Tahoma"/>
          <w:color w:val="244061"/>
          <w:sz w:val="20"/>
          <w:szCs w:val="20"/>
        </w:rPr>
      </w:pPr>
    </w:p>
    <w:p w14:paraId="76F68AB0" w14:textId="77777777" w:rsidR="004D1FE3" w:rsidRDefault="004D1FE3" w:rsidP="004D1FE3">
      <w:pPr>
        <w:jc w:val="center"/>
        <w:outlineLvl w:val="0"/>
        <w:rPr>
          <w:rFonts w:cs="Tahoma"/>
          <w:color w:val="244061"/>
          <w:sz w:val="20"/>
          <w:szCs w:val="20"/>
        </w:rPr>
      </w:pPr>
    </w:p>
    <w:p w14:paraId="6B3385CF" w14:textId="77777777" w:rsidR="004D1FE3" w:rsidRDefault="004D1FE3" w:rsidP="004D1FE3">
      <w:pPr>
        <w:jc w:val="center"/>
        <w:outlineLvl w:val="0"/>
        <w:rPr>
          <w:rFonts w:cs="Tahoma"/>
          <w:color w:val="244061"/>
          <w:sz w:val="20"/>
          <w:szCs w:val="20"/>
        </w:rPr>
      </w:pPr>
    </w:p>
    <w:p w14:paraId="32A14A6A" w14:textId="77777777" w:rsidR="004D1FE3" w:rsidRDefault="004D1FE3" w:rsidP="004D1FE3">
      <w:pPr>
        <w:jc w:val="center"/>
        <w:outlineLvl w:val="0"/>
        <w:rPr>
          <w:rFonts w:cs="Tahoma"/>
          <w:color w:val="244061"/>
          <w:sz w:val="20"/>
          <w:szCs w:val="20"/>
        </w:rPr>
      </w:pPr>
    </w:p>
    <w:p w14:paraId="70B093DB" w14:textId="77777777" w:rsidR="004D1FE3" w:rsidRDefault="004D1FE3" w:rsidP="004D1FE3">
      <w:pPr>
        <w:jc w:val="center"/>
        <w:outlineLvl w:val="0"/>
        <w:rPr>
          <w:rFonts w:cs="Tahoma"/>
          <w:color w:val="244061"/>
          <w:sz w:val="20"/>
          <w:szCs w:val="20"/>
        </w:rPr>
      </w:pPr>
    </w:p>
    <w:p w14:paraId="4125201C" w14:textId="78C62108" w:rsidR="004D1FE3" w:rsidRDefault="004D1FE3" w:rsidP="004D1FE3">
      <w:pPr>
        <w:jc w:val="center"/>
        <w:outlineLvl w:val="0"/>
        <w:rPr>
          <w:rFonts w:cs="Tahoma"/>
          <w:color w:val="244061"/>
          <w:sz w:val="20"/>
          <w:szCs w:val="20"/>
        </w:rPr>
      </w:pPr>
      <w:r w:rsidRPr="00507C03">
        <w:rPr>
          <w:rFonts w:cs="Tahoma"/>
          <w:color w:val="244061"/>
          <w:sz w:val="20"/>
          <w:szCs w:val="20"/>
        </w:rPr>
        <w:t>ESTADO PLURINACIONAL DE BOLIVIA</w:t>
      </w:r>
    </w:p>
    <w:p w14:paraId="6575D891" w14:textId="70FF0851" w:rsidR="00300646" w:rsidRDefault="00300646" w:rsidP="004D1FE3">
      <w:pPr>
        <w:jc w:val="center"/>
      </w:pPr>
    </w:p>
    <w:p w14:paraId="75022D1B" w14:textId="77777777" w:rsidR="00300646" w:rsidRDefault="00300646" w:rsidP="00300646"/>
    <w:p w14:paraId="6F895D5E" w14:textId="73DC0871" w:rsidR="00300646" w:rsidRDefault="00300646" w:rsidP="00300646">
      <w:pPr>
        <w:spacing w:after="160" w:line="256" w:lineRule="auto"/>
      </w:pPr>
      <w:r>
        <w:rPr>
          <w:noProof/>
        </w:rPr>
        <mc:AlternateContent>
          <mc:Choice Requires="wps">
            <w:drawing>
              <wp:anchor distT="0" distB="0" distL="114300" distR="114300" simplePos="0" relativeHeight="251661312" behindDoc="0" locked="0" layoutInCell="0" allowOverlap="1" wp14:anchorId="4802823D" wp14:editId="65564CAC">
                <wp:simplePos x="0" y="0"/>
                <wp:positionH relativeFrom="page">
                  <wp:posOffset>-85725</wp:posOffset>
                </wp:positionH>
                <wp:positionV relativeFrom="bottomMargin">
                  <wp:posOffset>-223520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802823D" id="Rectángulo 9" o:spid="_x0000_s1029" style="position:absolute;left:0;text-align:left;margin-left:-6.75pt;margin-top:-17.6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" o:allowincell="f" fillcolor="#243f60" stroked="f" strokecolor="white">
                <v:fill opacity="40092f"/>
                <v:textbox inset="6.75pt,3.75pt,6.75pt,3.75pt">
                  <w:txbxContent>
                    <w:p w14:paraId="42F87A8F" w14:textId="46099B6A" w:rsidR="004D1FE3" w:rsidRDefault="004D1FE3" w:rsidP="00300646">
                      <w:pPr>
                        <w:ind w:left="567" w:right="930"/>
                        <w:jc w:val="center"/>
                        <w:rPr>
                          <w:rFonts w:ascii="Arial Black" w:hAnsi="Arial Black"/>
                          <w:sz w:val="22"/>
                          <w:szCs w:val="18"/>
                        </w:rPr>
                      </w:pPr>
                      <w:r w:rsidRPr="00C22343">
                        <w:rPr>
                          <w:rFonts w:ascii="Arial Black" w:hAnsi="Arial Black"/>
                          <w:sz w:val="22"/>
                          <w:szCs w:val="18"/>
                        </w:rPr>
                        <w:t>Aprobado Mediante Resolución Ministerial N° 298 de 27 de agosto de 2021</w:t>
                      </w:r>
                    </w:p>
                    <w:p w14:paraId="5182AB40" w14:textId="77777777" w:rsidR="004D1FE3" w:rsidRDefault="004D1FE3"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4D1FE3" w:rsidRDefault="004D1FE3" w:rsidP="00300646"/>
                  </w:txbxContent>
                </v:textbox>
                <w10:wrap anchorx="page" anchory="margin"/>
              </v:rect>
            </w:pict>
          </mc:Fallback>
        </mc:AlternateContent>
      </w:r>
      <w:r>
        <w:br w:type="page"/>
      </w:r>
    </w:p>
    <w:p w14:paraId="59F99B79" w14:textId="76AE0006" w:rsidR="00FE0A19" w:rsidRPr="00D011A8" w:rsidRDefault="006C70E4" w:rsidP="006C70E4">
      <w:pPr>
        <w:jc w:val="center"/>
        <w:rPr>
          <w:b/>
          <w:lang w:val="es-BO"/>
        </w:rPr>
      </w:pPr>
      <w:r w:rsidRPr="00D011A8">
        <w:rPr>
          <w:b/>
          <w:lang w:val="es-BO"/>
        </w:rPr>
        <w:lastRenderedPageBreak/>
        <w:t>CONTENIDO</w:t>
      </w:r>
    </w:p>
    <w:p w14:paraId="7432B51A" w14:textId="74E8958B" w:rsidR="00D011A8" w:rsidRPr="00D011A8" w:rsidRDefault="00674AB2" w:rsidP="003B0865">
      <w:pPr>
        <w:pStyle w:val="TDC1"/>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85A95B6" w14:textId="3D72E5E7"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262E5D48" w14:textId="71620E4A"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5BBD57CA" w14:textId="5ED321AC"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F863A2">
          <w:rPr>
            <w:noProof/>
            <w:webHidden/>
          </w:rPr>
          <w:t>5</w:t>
        </w:r>
        <w:r w:rsidR="00D011A8" w:rsidRPr="00D011A8">
          <w:rPr>
            <w:noProof/>
            <w:webHidden/>
          </w:rPr>
          <w:fldChar w:fldCharType="end"/>
        </w:r>
      </w:hyperlink>
    </w:p>
    <w:p w14:paraId="09DDC8E9" w14:textId="2ACEB39B"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F863A2">
          <w:rPr>
            <w:noProof/>
            <w:webHidden/>
          </w:rPr>
          <w:t>7</w:t>
        </w:r>
        <w:r w:rsidR="00D011A8" w:rsidRPr="00D011A8">
          <w:rPr>
            <w:noProof/>
            <w:webHidden/>
          </w:rPr>
          <w:fldChar w:fldCharType="end"/>
        </w:r>
      </w:hyperlink>
    </w:p>
    <w:p w14:paraId="1C715509" w14:textId="1086ECCE"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F863A2">
          <w:rPr>
            <w:noProof/>
            <w:webHidden/>
          </w:rPr>
          <w:t>8</w:t>
        </w:r>
        <w:r w:rsidR="00D011A8" w:rsidRPr="00D011A8">
          <w:rPr>
            <w:noProof/>
            <w:webHidden/>
          </w:rPr>
          <w:fldChar w:fldCharType="end"/>
        </w:r>
      </w:hyperlink>
    </w:p>
    <w:p w14:paraId="42D7EB33" w14:textId="1E4527E6"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066CE74" w14:textId="66DA2061"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30B2A8F" w14:textId="30867D34"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4E6C7183" w14:textId="294BEBD2"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314B85F5" w14:textId="5C862FC1"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F863A2">
          <w:rPr>
            <w:noProof/>
            <w:webHidden/>
          </w:rPr>
          <w:t>9</w:t>
        </w:r>
        <w:r w:rsidR="00D011A8" w:rsidRPr="00D011A8">
          <w:rPr>
            <w:noProof/>
            <w:webHidden/>
          </w:rPr>
          <w:fldChar w:fldCharType="end"/>
        </w:r>
      </w:hyperlink>
    </w:p>
    <w:p w14:paraId="7D107F0E" w14:textId="7505AAA9"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F863A2">
          <w:rPr>
            <w:noProof/>
            <w:webHidden/>
          </w:rPr>
          <w:t>10</w:t>
        </w:r>
        <w:r w:rsidR="00D011A8" w:rsidRPr="00D011A8">
          <w:rPr>
            <w:noProof/>
            <w:webHidden/>
          </w:rPr>
          <w:fldChar w:fldCharType="end"/>
        </w:r>
      </w:hyperlink>
    </w:p>
    <w:p w14:paraId="3A63D97D" w14:textId="0E48010E"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F863A2">
          <w:rPr>
            <w:noProof/>
            <w:webHidden/>
          </w:rPr>
          <w:t>12</w:t>
        </w:r>
        <w:r w:rsidR="00D011A8" w:rsidRPr="00D011A8">
          <w:rPr>
            <w:noProof/>
            <w:webHidden/>
          </w:rPr>
          <w:fldChar w:fldCharType="end"/>
        </w:r>
      </w:hyperlink>
    </w:p>
    <w:p w14:paraId="48AC26FA" w14:textId="3F6F523A"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0F601931" w14:textId="507BBFCC"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74B33481" w14:textId="7D3B2CF5"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F863A2">
          <w:rPr>
            <w:noProof/>
            <w:webHidden/>
          </w:rPr>
          <w:t>14</w:t>
        </w:r>
        <w:r w:rsidR="00D011A8" w:rsidRPr="00D011A8">
          <w:rPr>
            <w:noProof/>
            <w:webHidden/>
          </w:rPr>
          <w:fldChar w:fldCharType="end"/>
        </w:r>
      </w:hyperlink>
    </w:p>
    <w:p w14:paraId="19F2328D" w14:textId="35C6B86A"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F863A2">
          <w:rPr>
            <w:noProof/>
            <w:webHidden/>
          </w:rPr>
          <w:t>16</w:t>
        </w:r>
        <w:r w:rsidR="00D011A8" w:rsidRPr="00D011A8">
          <w:rPr>
            <w:noProof/>
            <w:webHidden/>
          </w:rPr>
          <w:fldChar w:fldCharType="end"/>
        </w:r>
      </w:hyperlink>
    </w:p>
    <w:p w14:paraId="7B89FE18" w14:textId="6CCA291A"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F863A2">
          <w:rPr>
            <w:noProof/>
            <w:webHidden/>
          </w:rPr>
          <w:t>17</w:t>
        </w:r>
        <w:r w:rsidR="00D011A8" w:rsidRPr="00D011A8">
          <w:rPr>
            <w:noProof/>
            <w:webHidden/>
          </w:rPr>
          <w:fldChar w:fldCharType="end"/>
        </w:r>
      </w:hyperlink>
    </w:p>
    <w:p w14:paraId="77E5EBBB" w14:textId="2F6F2BB8"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A915F71" w14:textId="5ACCD973"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F863A2">
          <w:rPr>
            <w:noProof/>
            <w:webHidden/>
          </w:rPr>
          <w:t>18</w:t>
        </w:r>
        <w:r w:rsidR="00D011A8" w:rsidRPr="00D011A8">
          <w:rPr>
            <w:noProof/>
            <w:webHidden/>
          </w:rPr>
          <w:fldChar w:fldCharType="end"/>
        </w:r>
      </w:hyperlink>
    </w:p>
    <w:p w14:paraId="46074B4A" w14:textId="5B5DD402"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F863A2">
          <w:rPr>
            <w:noProof/>
            <w:webHidden/>
          </w:rPr>
          <w:t>19</w:t>
        </w:r>
        <w:r w:rsidR="00D011A8" w:rsidRPr="00D011A8">
          <w:rPr>
            <w:noProof/>
            <w:webHidden/>
          </w:rPr>
          <w:fldChar w:fldCharType="end"/>
        </w:r>
      </w:hyperlink>
    </w:p>
    <w:p w14:paraId="20E03C89" w14:textId="118BC50A"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557F27C3" w14:textId="7E6FE707"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F863A2">
          <w:rPr>
            <w:noProof/>
            <w:webHidden/>
          </w:rPr>
          <w:t>20</w:t>
        </w:r>
        <w:r w:rsidR="00D011A8" w:rsidRPr="00D011A8">
          <w:rPr>
            <w:noProof/>
            <w:webHidden/>
          </w:rPr>
          <w:fldChar w:fldCharType="end"/>
        </w:r>
      </w:hyperlink>
    </w:p>
    <w:p w14:paraId="0A25556F" w14:textId="4195AA95"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w:t>
        </w:r>
        <w:r w:rsidR="0055684E">
          <w:rPr>
            <w:rStyle w:val="Hipervnculo"/>
            <w:rFonts w:ascii="Verdana" w:hAnsi="Verdana"/>
            <w:noProof/>
            <w:color w:val="auto"/>
            <w:lang w:val="es-BO"/>
          </w:rPr>
          <w:t xml:space="preserve"> LA</w:t>
        </w:r>
        <w:r w:rsidR="00D011A8" w:rsidRPr="00D011A8">
          <w:rPr>
            <w:rStyle w:val="Hipervnculo"/>
            <w:rFonts w:ascii="Verdana" w:hAnsi="Verdana"/>
            <w:noProof/>
            <w:color w:val="auto"/>
            <w:lang w:val="es-BO"/>
          </w:rPr>
          <w:t xml:space="preserv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F863A2">
          <w:rPr>
            <w:noProof/>
            <w:webHidden/>
          </w:rPr>
          <w:t>21</w:t>
        </w:r>
        <w:r w:rsidR="00D011A8" w:rsidRPr="00D011A8">
          <w:rPr>
            <w:noProof/>
            <w:webHidden/>
          </w:rPr>
          <w:fldChar w:fldCharType="end"/>
        </w:r>
      </w:hyperlink>
    </w:p>
    <w:p w14:paraId="554B44E3" w14:textId="01FC76A9" w:rsidR="00D011A8" w:rsidRPr="00D011A8" w:rsidRDefault="00D07335" w:rsidP="003B0865">
      <w:pPr>
        <w:pStyle w:val="TDC1"/>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55684E" w:rsidRPr="0055684E">
          <w:rPr>
            <w:rFonts w:asciiTheme="minorHAnsi" w:eastAsiaTheme="minorEastAsia" w:hAnsiTheme="minorHAnsi" w:cstheme="minorBidi"/>
            <w:noProof/>
            <w:sz w:val="22"/>
            <w:lang w:val="es-BO" w:eastAsia="es-BO"/>
          </w:rPr>
          <w:t>TÉRMINOS DE REFERENCIA</w:t>
        </w:r>
        <w:r w:rsidR="0055684E" w:rsidRPr="0055684E">
          <w:rPr>
            <w:rStyle w:val="Hipervnculo"/>
            <w:rFonts w:asciiTheme="minorHAnsi" w:eastAsiaTheme="minorEastAsia" w:hAnsiTheme="minorHAnsi" w:cstheme="minorBidi"/>
            <w:noProof/>
            <w:color w:val="auto"/>
            <w:sz w:val="22"/>
            <w:u w:val="none"/>
            <w:lang w:val="es-BO" w:eastAsia="es-BO"/>
          </w:rPr>
          <w:t xml:space="preserve"> </w:t>
        </w:r>
        <w:r w:rsidR="0055684E">
          <w:rPr>
            <w:rStyle w:val="Hipervnculo"/>
            <w:rFonts w:asciiTheme="minorHAnsi" w:eastAsiaTheme="minorEastAsia" w:hAnsiTheme="minorHAnsi" w:cstheme="minorBidi"/>
            <w:noProof/>
            <w:color w:val="auto"/>
            <w:sz w:val="22"/>
            <w:u w:val="none"/>
            <w:lang w:val="es-BO" w:eastAsia="es-BO"/>
          </w:rPr>
          <w:t xml:space="preserve">Y </w:t>
        </w:r>
        <w:r w:rsidR="00D011A8" w:rsidRPr="00D011A8">
          <w:rPr>
            <w:rStyle w:val="Hipervnculo"/>
            <w:rFonts w:ascii="Verdana" w:hAnsi="Verdana"/>
            <w:noProof/>
            <w:color w:val="auto"/>
            <w:lang w:val="es-BO"/>
          </w:rPr>
          <w:t xml:space="preserve">CONDICIONES </w:t>
        </w:r>
        <w:r w:rsidR="0055684E">
          <w:rPr>
            <w:rStyle w:val="Hipervnculo"/>
            <w:rFonts w:ascii="Verdana" w:hAnsi="Verdana"/>
            <w:noProof/>
            <w:color w:val="auto"/>
            <w:lang w:val="es-BO"/>
          </w:rPr>
          <w:t xml:space="preserve">TÉCNICAS </w:t>
        </w:r>
        <w:r w:rsidR="00D011A8" w:rsidRPr="00D011A8">
          <w:rPr>
            <w:rStyle w:val="Hipervnculo"/>
            <w:rFonts w:ascii="Verdana" w:hAnsi="Verdana"/>
            <w:noProof/>
            <w:color w:val="auto"/>
            <w:lang w:val="es-BO"/>
          </w:rPr>
          <w:t>REQUERID</w:t>
        </w:r>
        <w:r w:rsidR="0055684E">
          <w:rPr>
            <w:rStyle w:val="Hipervnculo"/>
            <w:rFonts w:ascii="Verdana" w:hAnsi="Verdana"/>
            <w:noProof/>
            <w:color w:val="auto"/>
            <w:lang w:val="es-BO"/>
          </w:rPr>
          <w:t>A</w:t>
        </w:r>
        <w:r w:rsidR="00D011A8" w:rsidRPr="00D011A8">
          <w:rPr>
            <w:rStyle w:val="Hipervnculo"/>
            <w:rFonts w:ascii="Verdana" w:hAnsi="Verdana"/>
            <w:noProof/>
            <w:color w:val="auto"/>
            <w:lang w:val="es-BO"/>
          </w:rPr>
          <w:t xml:space="preserve">S PARA EL SERVICIO </w:t>
        </w:r>
        <w:r w:rsidR="003C37BF">
          <w:rPr>
            <w:rStyle w:val="Hipervnculo"/>
            <w:rFonts w:ascii="Verdana" w:hAnsi="Verdana"/>
            <w:noProof/>
            <w:color w:val="auto"/>
          </w:rPr>
          <w:t xml:space="preserve">   </w:t>
        </w:r>
        <w:r w:rsidR="00D011A8" w:rsidRPr="00D011A8">
          <w:rPr>
            <w:rStyle w:val="Hipervnculo"/>
            <w:rFonts w:ascii="Verdana" w:hAnsi="Verdana"/>
            <w:noProof/>
            <w:color w:val="auto"/>
            <w:lang w:val="es-BO"/>
          </w:rPr>
          <w:t>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F863A2">
          <w:rPr>
            <w:noProof/>
            <w:webHidden/>
          </w:rPr>
          <w:t>23</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46587C">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46587C">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46587C">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69DE4F98"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46587C">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67E88DE1" w:rsidR="00BE2741" w:rsidRPr="00D011A8" w:rsidRDefault="00BD6F5A" w:rsidP="006C70E4">
      <w:pPr>
        <w:pStyle w:val="SAUL"/>
        <w:ind w:left="1134" w:hanging="708"/>
        <w:rPr>
          <w:b/>
          <w:lang w:val="es-BO"/>
        </w:rPr>
      </w:pPr>
      <w:r w:rsidRPr="00D011A8">
        <w:rPr>
          <w:b/>
          <w:lang w:val="es-BO"/>
        </w:rPr>
        <w:t>Consultas escritas sobre el DBC</w:t>
      </w:r>
      <w:bookmarkEnd w:id="5"/>
      <w:r w:rsidR="00822E8E">
        <w:rPr>
          <w:b/>
          <w:lang w:val="es-BO"/>
        </w:rPr>
        <w:t xml:space="preserve"> </w:t>
      </w:r>
      <w:r w:rsidR="00822E8E" w:rsidRPr="00B64B16">
        <w:rPr>
          <w:b/>
          <w:highlight w:val="cyan"/>
          <w:lang w:val="es-BO"/>
        </w:rPr>
        <w:t>“No corresponde”</w:t>
      </w:r>
    </w:p>
    <w:p w14:paraId="3AC40932" w14:textId="77777777" w:rsidR="00807F82" w:rsidRPr="00D011A8" w:rsidRDefault="00807F82" w:rsidP="00807F82">
      <w:pPr>
        <w:ind w:left="709"/>
        <w:rPr>
          <w:rFonts w:cs="Tahoma"/>
          <w:szCs w:val="18"/>
          <w:lang w:val="es-BO"/>
        </w:rPr>
      </w:pPr>
    </w:p>
    <w:p w14:paraId="0F8596B0" w14:textId="5F97D5AB"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822E8E">
        <w:rPr>
          <w:b/>
          <w:lang w:val="es-BO"/>
        </w:rPr>
        <w:t xml:space="preserve"> </w:t>
      </w:r>
      <w:r w:rsidR="00822E8E" w:rsidRPr="00B64B16">
        <w:rPr>
          <w:b/>
          <w:highlight w:val="cyan"/>
          <w:lang w:val="es-BO"/>
        </w:rPr>
        <w:t>“No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46587C">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77E9C9CE" w:rsidR="00FC228B" w:rsidRPr="00D011A8" w:rsidRDefault="00FC228B" w:rsidP="00FC228B">
      <w:pPr>
        <w:ind w:left="426"/>
        <w:rPr>
          <w:rFonts w:cs="Tahoma"/>
          <w:szCs w:val="18"/>
          <w:lang w:val="es-BO"/>
        </w:rPr>
      </w:pPr>
      <w:r w:rsidRPr="00504D69">
        <w:rPr>
          <w:rFonts w:cs="Arial"/>
          <w:szCs w:val="18"/>
          <w:lang w:val="es-BO"/>
        </w:rPr>
        <w:t xml:space="preserve">En el caso de propuestas </w:t>
      </w:r>
      <w:r w:rsidR="00403F4B" w:rsidRPr="00504D69">
        <w:rPr>
          <w:rFonts w:cs="Arial"/>
          <w:szCs w:val="18"/>
          <w:lang w:val="es-BO"/>
        </w:rPr>
        <w:t>electrónicas</w:t>
      </w:r>
      <w:r w:rsidRPr="00504D69">
        <w:rPr>
          <w:rFonts w:cs="Arial"/>
          <w:szCs w:val="18"/>
          <w:lang w:val="es-BO"/>
        </w:rPr>
        <w:t xml:space="preserve">, el proponente podrá optar por el </w:t>
      </w:r>
      <w:r w:rsidR="00403F4B" w:rsidRPr="00504D69">
        <w:rPr>
          <w:rFonts w:cs="Arial"/>
          <w:szCs w:val="18"/>
          <w:lang w:val="es-BO"/>
        </w:rPr>
        <w:t>d</w:t>
      </w:r>
      <w:r w:rsidRPr="00504D69">
        <w:rPr>
          <w:rFonts w:cs="Arial"/>
          <w:szCs w:val="18"/>
          <w:lang w:val="es-BO"/>
        </w:rPr>
        <w:t xml:space="preserve">epósito a la cuenta corriente fiscal </w:t>
      </w:r>
      <w:bookmarkStart w:id="8" w:name="_Hlk74233988"/>
      <w:r w:rsidR="00403F4B" w:rsidRPr="00504D69">
        <w:rPr>
          <w:rFonts w:cs="Arial"/>
          <w:szCs w:val="18"/>
        </w:rPr>
        <w:t>de titularidad del Tesoro General de la Nación (TGN) dispuesta en el presente DBC</w:t>
      </w:r>
      <w:bookmarkEnd w:id="8"/>
      <w:r w:rsidRPr="00504D69">
        <w:rPr>
          <w:rFonts w:cs="Arial"/>
          <w:szCs w:val="18"/>
          <w:lang w:val="es-BO"/>
        </w:rPr>
        <w:t>, en remplazo</w:t>
      </w:r>
      <w:r w:rsidR="00513587" w:rsidRPr="00504D69">
        <w:rPr>
          <w:rFonts w:cs="Arial"/>
          <w:szCs w:val="18"/>
          <w:lang w:val="es-BO"/>
        </w:rPr>
        <w:t xml:space="preserve"> </w:t>
      </w:r>
      <w:r w:rsidRPr="00504D69">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46587C">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7ED06427" w:rsidR="00394D09" w:rsidRPr="00D011A8" w:rsidRDefault="00394D09" w:rsidP="0046587C">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xml:space="preserve">, </w:t>
      </w:r>
      <w:bookmarkStart w:id="9" w:name="_Hlk76546499"/>
      <w:r w:rsidR="00403F4B" w:rsidRPr="008F554D">
        <w:rPr>
          <w:rFonts w:cs="Tahoma"/>
          <w:szCs w:val="18"/>
          <w:lang w:val="es-BO"/>
        </w:rPr>
        <w:t>equivalente al cero punto cinco por ciento (0.5%) del precio referencial de la contratación</w:t>
      </w:r>
      <w:bookmarkEnd w:id="9"/>
      <w:r w:rsidR="00403F4B">
        <w:rPr>
          <w:rFonts w:cs="Tahoma"/>
          <w:szCs w:val="18"/>
          <w:lang w:val="es-BO"/>
        </w:rPr>
        <w:t>,</w:t>
      </w:r>
      <w:r w:rsidR="00403F4B" w:rsidRPr="00D011A8">
        <w:rPr>
          <w:rFonts w:cs="Arial"/>
          <w:szCs w:val="18"/>
          <w:lang w:val="es-BO"/>
        </w:rPr>
        <w:t xml:space="preserve"> </w:t>
      </w:r>
      <w:r w:rsidRPr="00D011A8">
        <w:rPr>
          <w:rFonts w:cs="Arial"/>
          <w:szCs w:val="18"/>
          <w:lang w:val="es-BO"/>
        </w:rPr>
        <w:t>sólo para contrataciones con Precio Referencial mayor a Bs200.000.- (DOSCIENTOS MIL 00/100 BOLIVIANOS)</w:t>
      </w:r>
      <w:r w:rsidR="00403F4B">
        <w:rPr>
          <w:rFonts w:cs="Arial"/>
          <w:szCs w:val="18"/>
          <w:lang w:val="es-BO"/>
        </w:rPr>
        <w:t>;</w:t>
      </w:r>
      <w:r w:rsidR="00822E8E">
        <w:rPr>
          <w:rFonts w:cs="Arial"/>
          <w:szCs w:val="18"/>
          <w:lang w:val="es-BO"/>
        </w:rPr>
        <w:t xml:space="preserve"> </w:t>
      </w:r>
      <w:r w:rsidR="00822E8E" w:rsidRPr="00B64B16">
        <w:rPr>
          <w:rFonts w:cs="Arial"/>
          <w:szCs w:val="18"/>
          <w:highlight w:val="cyan"/>
          <w:lang w:val="es-BO"/>
        </w:rPr>
        <w:t>“</w:t>
      </w:r>
      <w:r w:rsidR="00822E8E" w:rsidRPr="00B64B16">
        <w:rPr>
          <w:rFonts w:cs="Arial"/>
          <w:b/>
          <w:szCs w:val="18"/>
          <w:highlight w:val="cyan"/>
          <w:lang w:val="es-BO"/>
        </w:rPr>
        <w:t>No se requiere”</w:t>
      </w:r>
    </w:p>
    <w:p w14:paraId="7FE07BCE" w14:textId="77777777" w:rsidR="00394D09" w:rsidRPr="00D011A8" w:rsidRDefault="00394D09" w:rsidP="00394D09">
      <w:pPr>
        <w:pStyle w:val="SAUL"/>
        <w:numPr>
          <w:ilvl w:val="0"/>
          <w:numId w:val="0"/>
        </w:numPr>
        <w:ind w:left="1134"/>
        <w:rPr>
          <w:szCs w:val="18"/>
          <w:lang w:val="es-BO"/>
        </w:rPr>
      </w:pPr>
    </w:p>
    <w:p w14:paraId="65A3564E" w14:textId="77777777" w:rsidR="00F81A2A" w:rsidRPr="00D011A8" w:rsidRDefault="008F063C" w:rsidP="0046587C">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4B6B62D1"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 xml:space="preserve">en sustitución de la </w:t>
      </w:r>
      <w:r w:rsidR="00403F4B">
        <w:rPr>
          <w:rFonts w:cs="Tahoma"/>
          <w:szCs w:val="18"/>
          <w:lang w:val="es-BO"/>
        </w:rPr>
        <w:t>G</w:t>
      </w:r>
      <w:r w:rsidRPr="00D011A8">
        <w:rPr>
          <w:rFonts w:cs="Tahoma"/>
          <w:szCs w:val="18"/>
          <w:lang w:val="es-BO"/>
        </w:rPr>
        <w:t xml:space="preserve">arantía de </w:t>
      </w:r>
      <w:r w:rsidR="00403F4B">
        <w:rPr>
          <w:rFonts w:cs="Tahoma"/>
          <w:szCs w:val="18"/>
          <w:lang w:val="es-BO"/>
        </w:rPr>
        <w:t>C</w:t>
      </w:r>
      <w:r w:rsidRPr="00D011A8">
        <w:rPr>
          <w:rFonts w:cs="Tahoma"/>
          <w:szCs w:val="18"/>
          <w:lang w:val="es-BO"/>
        </w:rPr>
        <w:t xml:space="preserve">umplimiento de </w:t>
      </w:r>
      <w:r w:rsidR="00403F4B">
        <w:rPr>
          <w:rFonts w:cs="Tahoma"/>
          <w:szCs w:val="18"/>
          <w:lang w:val="es-BO"/>
        </w:rPr>
        <w:t>C</w:t>
      </w:r>
      <w:r w:rsidRPr="00D011A8">
        <w:rPr>
          <w:rFonts w:cs="Tahoma"/>
          <w:szCs w:val="18"/>
          <w:lang w:val="es-BO"/>
        </w:rPr>
        <w:t>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r w:rsidR="00403F4B">
        <w:rPr>
          <w:rFonts w:cs="Tahoma"/>
          <w:szCs w:val="18"/>
          <w:lang w:val="es-BO"/>
        </w:rPr>
        <w:t>;</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46587C">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2C23F253"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 xml:space="preserve">En caso de haberse solicitado la Garantía de Seriedad de Propuesta, ésta será ejecutada o el monto del depósito por este concepto se consolidará a favor de la </w:t>
      </w:r>
      <w:r w:rsidR="00B96137" w:rsidRPr="006C5E4E">
        <w:rPr>
          <w:rFonts w:cs="Arial"/>
          <w:bCs/>
          <w:szCs w:val="18"/>
          <w:lang w:val="es-BO"/>
        </w:rPr>
        <w:t>Entidad o del TGN, según corresponda</w:t>
      </w:r>
      <w:r w:rsidRPr="006C5E4E">
        <w:rPr>
          <w:rFonts w:cs="Arial"/>
          <w:bCs/>
          <w:szCs w:val="18"/>
          <w:lang w:val="es-BO"/>
        </w:rPr>
        <w:t>, cuando</w:t>
      </w:r>
      <w:r w:rsidR="00C60109" w:rsidRPr="006C5E4E">
        <w:rPr>
          <w:rFonts w:cs="Arial"/>
          <w:bCs/>
          <w:szCs w:val="18"/>
          <w:lang w:val="es-BO"/>
        </w:rPr>
        <w:t>:</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7A142E38"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w:t>
      </w:r>
      <w:r w:rsidR="001771BD">
        <w:rPr>
          <w:rFonts w:ascii="Verdana" w:hAnsi="Verdana" w:cs="Arial"/>
          <w:bCs/>
          <w:sz w:val="18"/>
          <w:szCs w:val="18"/>
          <w:lang w:eastAsia="es-ES"/>
        </w:rPr>
        <w:t>, presentada de manera física,</w:t>
      </w:r>
      <w:r w:rsidRPr="00D011A8">
        <w:rPr>
          <w:rFonts w:ascii="Verdana" w:hAnsi="Verdana" w:cs="Arial"/>
          <w:bCs/>
          <w:sz w:val="18"/>
          <w:szCs w:val="18"/>
          <w:lang w:val="es-BO" w:eastAsia="es-ES"/>
        </w:rPr>
        <w:t xml:space="preserve"> con posterioridad al plazo límite de presentación de propuestas</w:t>
      </w:r>
      <w:r w:rsidR="00DB6451">
        <w:rPr>
          <w:rFonts w:ascii="Verdana" w:hAnsi="Verdana" w:cs="Arial"/>
          <w:bCs/>
          <w:sz w:val="18"/>
          <w:szCs w:val="18"/>
          <w:lang w:val="es-BO" w:eastAsia="es-ES"/>
        </w:rPr>
        <w:t>;</w:t>
      </w:r>
    </w:p>
    <w:p w14:paraId="58D72D60" w14:textId="2E93375A"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r w:rsidR="00DB6451">
        <w:rPr>
          <w:rFonts w:ascii="Verdana" w:hAnsi="Verdana" w:cs="Arial"/>
          <w:bCs/>
          <w:sz w:val="18"/>
          <w:szCs w:val="18"/>
          <w:lang w:val="es-BO" w:eastAsia="es-ES"/>
        </w:rPr>
        <w:t>;</w:t>
      </w:r>
    </w:p>
    <w:p w14:paraId="51F49DBB" w14:textId="733E12E7"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r w:rsidR="00DB6451">
        <w:rPr>
          <w:rFonts w:ascii="Verdana" w:hAnsi="Verdana" w:cs="Arial"/>
          <w:bCs/>
          <w:sz w:val="18"/>
          <w:szCs w:val="18"/>
          <w:lang w:val="es-BO" w:eastAsia="es-ES"/>
        </w:rPr>
        <w:t>;</w:t>
      </w:r>
    </w:p>
    <w:p w14:paraId="3053F151" w14:textId="2F680BCC" w:rsidR="00C60109" w:rsidRPr="00D011A8"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r w:rsidR="00DB6451">
        <w:rPr>
          <w:rFonts w:ascii="Verdana" w:hAnsi="Verdana" w:cs="Arial"/>
          <w:bCs/>
          <w:sz w:val="18"/>
          <w:szCs w:val="18"/>
          <w:lang w:val="es-BO" w:eastAsia="es-ES"/>
        </w:rPr>
        <w:t>;</w:t>
      </w:r>
    </w:p>
    <w:p w14:paraId="1F5D76DC" w14:textId="7FA9C4AA" w:rsidR="00C60109" w:rsidRDefault="00C60109" w:rsidP="0046587C">
      <w:pPr>
        <w:pStyle w:val="Prrafodelista"/>
        <w:numPr>
          <w:ilvl w:val="0"/>
          <w:numId w:val="33"/>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1E2FC3">
      <w:pPr>
        <w:tabs>
          <w:tab w:val="num" w:pos="2160"/>
        </w:tabs>
        <w:rPr>
          <w:rFonts w:cs="Arial"/>
          <w:b/>
          <w:szCs w:val="18"/>
          <w:lang w:val="es-BO"/>
        </w:rPr>
      </w:pPr>
    </w:p>
    <w:p w14:paraId="1ACA69BE" w14:textId="4F099858" w:rsidR="003C3CC5" w:rsidRPr="00D011A8" w:rsidRDefault="00C60109" w:rsidP="0046587C">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2A66756A"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La Garantía de Seriedad de Propuesta, en caso de haberse solicitado, será devuelt</w:t>
      </w:r>
      <w:r w:rsidR="00DB6451">
        <w:rPr>
          <w:rFonts w:cs="Arial"/>
          <w:bCs/>
          <w:szCs w:val="18"/>
          <w:lang w:val="es-BO"/>
        </w:rPr>
        <w:t>a</w:t>
      </w:r>
      <w:r w:rsidRPr="00D011A8">
        <w:rPr>
          <w:rFonts w:cs="Arial"/>
          <w:bCs/>
          <w:szCs w:val="18"/>
          <w:lang w:val="es-BO"/>
        </w:rPr>
        <w:t xml:space="preserve">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37B33974"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r w:rsidR="00DB6451">
        <w:rPr>
          <w:rFonts w:ascii="Verdana" w:hAnsi="Verdana" w:cs="Arial"/>
          <w:bCs/>
          <w:sz w:val="18"/>
          <w:szCs w:val="18"/>
          <w:lang w:val="es-BO" w:eastAsia="es-ES"/>
        </w:rPr>
        <w:t>;</w:t>
      </w:r>
    </w:p>
    <w:p w14:paraId="62B7DE1A" w14:textId="71AFD7BA"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r w:rsidR="00DB6451">
        <w:rPr>
          <w:rFonts w:ascii="Verdana" w:hAnsi="Verdana" w:cs="Arial"/>
          <w:bCs/>
          <w:sz w:val="18"/>
          <w:szCs w:val="18"/>
          <w:lang w:val="es-BO" w:eastAsia="es-ES"/>
        </w:rPr>
        <w:t>;</w:t>
      </w:r>
    </w:p>
    <w:p w14:paraId="42D072EC" w14:textId="01F3EA71"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r w:rsidR="00DB6451">
        <w:rPr>
          <w:rFonts w:ascii="Verdana" w:hAnsi="Verdana" w:cs="Arial"/>
          <w:bCs/>
          <w:sz w:val="18"/>
          <w:szCs w:val="18"/>
          <w:lang w:val="es-BO" w:eastAsia="es-ES"/>
        </w:rPr>
        <w:t>;</w:t>
      </w:r>
    </w:p>
    <w:p w14:paraId="51D59BA7" w14:textId="0575ABE0"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r w:rsidR="00DB6451">
        <w:rPr>
          <w:rFonts w:ascii="Verdana" w:hAnsi="Verdana" w:cs="Arial"/>
          <w:bCs/>
          <w:sz w:val="18"/>
          <w:szCs w:val="18"/>
          <w:lang w:val="es-BO" w:eastAsia="es-ES"/>
        </w:rPr>
        <w:t>;</w:t>
      </w:r>
    </w:p>
    <w:p w14:paraId="0AC1404B" w14:textId="0E4F540C"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r w:rsidR="00DB6451">
        <w:rPr>
          <w:rFonts w:ascii="Verdana" w:hAnsi="Verdana" w:cs="Arial"/>
          <w:bCs/>
          <w:sz w:val="18"/>
          <w:szCs w:val="18"/>
          <w:lang w:val="es-BO" w:eastAsia="es-ES"/>
        </w:rPr>
        <w:t>;</w:t>
      </w:r>
    </w:p>
    <w:p w14:paraId="77D36819" w14:textId="063FFB9E" w:rsidR="00C60109" w:rsidRPr="00D011A8" w:rsidRDefault="00C60109" w:rsidP="0046587C">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198F95C2" w:rsidR="003C3CC5" w:rsidRPr="00D011A8" w:rsidRDefault="003C3CC5" w:rsidP="003C3CC5">
      <w:pPr>
        <w:pStyle w:val="Prrafodelista"/>
        <w:ind w:left="1134"/>
        <w:rPr>
          <w:rFonts w:ascii="Verdana" w:hAnsi="Verdana" w:cs="Arial"/>
          <w:sz w:val="18"/>
          <w:szCs w:val="18"/>
          <w:lang w:val="es-BO"/>
        </w:rPr>
      </w:pPr>
      <w:r w:rsidRPr="001E2FC3">
        <w:rPr>
          <w:rFonts w:ascii="Verdana" w:hAnsi="Verdana" w:cs="Arial"/>
          <w:sz w:val="18"/>
          <w:szCs w:val="18"/>
          <w:lang w:val="es-BO"/>
        </w:rPr>
        <w:t xml:space="preserve">En caso del </w:t>
      </w:r>
      <w:r w:rsidR="00DB6451" w:rsidRPr="001E2FC3">
        <w:rPr>
          <w:rFonts w:ascii="Verdana" w:hAnsi="Verdana" w:cs="Arial"/>
          <w:sz w:val="18"/>
          <w:szCs w:val="18"/>
          <w:lang w:val="es-BO"/>
        </w:rPr>
        <w:t>d</w:t>
      </w:r>
      <w:r w:rsidRPr="001E2FC3">
        <w:rPr>
          <w:rFonts w:ascii="Verdana" w:hAnsi="Verdana" w:cs="Arial"/>
          <w:sz w:val="18"/>
          <w:szCs w:val="18"/>
          <w:lang w:val="es-BO"/>
        </w:rPr>
        <w:t xml:space="preserve">epósito por concepto de Garantía de Seriedad de Propuesta, </w:t>
      </w:r>
      <w:r w:rsidR="00DB6451" w:rsidRPr="001E2FC3">
        <w:rPr>
          <w:rFonts w:ascii="Verdana" w:hAnsi="Verdana" w:cs="Arial"/>
          <w:sz w:val="18"/>
          <w:szCs w:val="18"/>
        </w:rPr>
        <w:t xml:space="preserve">éste será devuelto en las condiciones establecidas en el Artículo 18 del Reglamento de Contrataciones con Apoyo de Medios Electrónicos,  </w:t>
      </w:r>
      <w:r w:rsidR="00DB6451" w:rsidRPr="001E2FC3">
        <w:rPr>
          <w:rFonts w:ascii="Verdana" w:hAnsi="Verdana" w:cs="Arial"/>
          <w:sz w:val="18"/>
          <w:szCs w:val="18"/>
          <w:lang w:val="es-BO"/>
        </w:rPr>
        <w:t xml:space="preserve"> </w:t>
      </w:r>
      <w:r w:rsidRPr="001E2FC3">
        <w:rPr>
          <w:rFonts w:ascii="Verdana" w:hAnsi="Verdana" w:cs="Arial"/>
          <w:sz w:val="18"/>
          <w:szCs w:val="18"/>
          <w:lang w:val="es-BO"/>
        </w:rPr>
        <w:t xml:space="preserve"> a la cuenta que señale el proponente para el efecto.</w:t>
      </w:r>
      <w:r w:rsidR="0002008F" w:rsidRPr="001E2FC3">
        <w:t xml:space="preserve"> </w:t>
      </w:r>
      <w:r w:rsidR="0002008F" w:rsidRPr="001E2FC3">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46587C">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0137304F" w:rsidR="00F81A2A" w:rsidRPr="00D011A8" w:rsidRDefault="007B454D" w:rsidP="0046587C">
      <w:pPr>
        <w:pStyle w:val="SAUL"/>
        <w:numPr>
          <w:ilvl w:val="1"/>
          <w:numId w:val="11"/>
        </w:numPr>
        <w:tabs>
          <w:tab w:val="clear" w:pos="532"/>
        </w:tabs>
        <w:ind w:left="1134" w:hanging="708"/>
        <w:rPr>
          <w:rFonts w:cs="Tahoma"/>
          <w:szCs w:val="18"/>
          <w:lang w:val="es-BO" w:eastAsia="en-US"/>
        </w:rPr>
      </w:pPr>
      <w:r w:rsidRPr="00D011A8">
        <w:rPr>
          <w:rFonts w:cs="Tahoma"/>
          <w:szCs w:val="18"/>
          <w:lang w:val="es-BO"/>
        </w:rPr>
        <w:t xml:space="preserve">De acuerdo </w:t>
      </w:r>
      <w:r w:rsidR="00DB6451" w:rsidRPr="001E2FC3">
        <w:rPr>
          <w:rFonts w:cs="Tahoma"/>
          <w:szCs w:val="18"/>
          <w:lang w:val="es-BO"/>
        </w:rPr>
        <w:t>con</w:t>
      </w:r>
      <w:r w:rsidRPr="00D011A8">
        <w:rPr>
          <w:rFonts w:cs="Tahoma"/>
          <w:szCs w:val="18"/>
          <w:lang w:val="es-BO"/>
        </w:rPr>
        <w:t xml:space="preserve">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46587C">
      <w:pPr>
        <w:pStyle w:val="Ttulo"/>
        <w:numPr>
          <w:ilvl w:val="0"/>
          <w:numId w:val="11"/>
        </w:numPr>
        <w:spacing w:before="0" w:after="0"/>
        <w:jc w:val="left"/>
        <w:rPr>
          <w:rFonts w:ascii="Verdana" w:hAnsi="Verdana"/>
          <w:sz w:val="18"/>
          <w:szCs w:val="18"/>
          <w:lang w:val="es-BO"/>
        </w:rPr>
      </w:pPr>
      <w:bookmarkStart w:id="10" w:name="_Toc61867781"/>
      <w:r w:rsidRPr="00D011A8">
        <w:rPr>
          <w:rFonts w:ascii="Verdana" w:hAnsi="Verdana"/>
          <w:sz w:val="18"/>
          <w:szCs w:val="18"/>
          <w:lang w:val="es-BO"/>
        </w:rPr>
        <w:t>RECHAZO Y DESCALIFICACIÓN DE PROPUESTAS</w:t>
      </w:r>
      <w:bookmarkEnd w:id="10"/>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46587C">
      <w:pPr>
        <w:pStyle w:val="SAUL"/>
        <w:numPr>
          <w:ilvl w:val="1"/>
          <w:numId w:val="11"/>
        </w:numPr>
        <w:tabs>
          <w:tab w:val="clear" w:pos="532"/>
        </w:tabs>
        <w:ind w:left="1134" w:hanging="708"/>
        <w:rPr>
          <w:rFonts w:cs="Tahoma"/>
          <w:szCs w:val="18"/>
          <w:lang w:val="es-BO"/>
        </w:rPr>
      </w:pPr>
      <w:bookmarkStart w:id="11" w:name="_Toc347485770"/>
      <w:bookmarkStart w:id="12" w:name="_Toc355779859"/>
      <w:r w:rsidRPr="00D011A8">
        <w:rPr>
          <w:rFonts w:cs="Tahoma"/>
          <w:szCs w:val="18"/>
          <w:lang w:val="es-BO"/>
        </w:rPr>
        <w:t>Procederá el rechazo de la propuesta cuando ésta fuese presentada fuera del plazo (fecha y hora) y/o en lugar diferente al establecido en el presente DBC.</w:t>
      </w:r>
      <w:bookmarkEnd w:id="11"/>
      <w:bookmarkEnd w:id="12"/>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91654D" w:rsidRDefault="00DA0420" w:rsidP="0046587C">
      <w:pPr>
        <w:pStyle w:val="SAUL"/>
        <w:numPr>
          <w:ilvl w:val="1"/>
          <w:numId w:val="11"/>
        </w:numPr>
        <w:tabs>
          <w:tab w:val="clear" w:pos="532"/>
        </w:tabs>
        <w:ind w:left="1134" w:hanging="708"/>
        <w:rPr>
          <w:rFonts w:cs="Tahoma"/>
          <w:b/>
          <w:szCs w:val="18"/>
          <w:lang w:val="es-BO"/>
        </w:rPr>
      </w:pPr>
      <w:bookmarkStart w:id="13" w:name="_Toc347485771"/>
      <w:bookmarkStart w:id="14" w:name="_Toc355779860"/>
      <w:r w:rsidRPr="0091654D">
        <w:rPr>
          <w:rFonts w:cs="Tahoma"/>
          <w:b/>
          <w:szCs w:val="18"/>
          <w:lang w:val="es-BO"/>
        </w:rPr>
        <w:lastRenderedPageBreak/>
        <w:t>Las causales de descalificación son:</w:t>
      </w:r>
      <w:bookmarkEnd w:id="13"/>
      <w:bookmarkEnd w:id="14"/>
    </w:p>
    <w:p w14:paraId="6E20696D" w14:textId="77777777" w:rsidR="00B92337" w:rsidRPr="00D011A8" w:rsidRDefault="00B92337" w:rsidP="00844625">
      <w:pPr>
        <w:pStyle w:val="SAUL"/>
        <w:numPr>
          <w:ilvl w:val="0"/>
          <w:numId w:val="0"/>
        </w:numPr>
        <w:ind w:left="1134"/>
        <w:rPr>
          <w:b/>
          <w:szCs w:val="18"/>
          <w:lang w:val="es-BO"/>
        </w:rPr>
      </w:pPr>
    </w:p>
    <w:p w14:paraId="6C797B79" w14:textId="1927E540"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r w:rsidR="00DB6451">
        <w:rPr>
          <w:rFonts w:ascii="Verdana" w:hAnsi="Verdana" w:cs="Arial"/>
          <w:sz w:val="18"/>
          <w:szCs w:val="18"/>
          <w:lang w:val="es-BO"/>
        </w:rPr>
        <w:t>;</w:t>
      </w:r>
    </w:p>
    <w:p w14:paraId="0B82BAFC" w14:textId="2A928325"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r w:rsidR="00DB6451">
        <w:rPr>
          <w:rFonts w:ascii="Verdana" w:hAnsi="Verdana" w:cs="Arial"/>
          <w:sz w:val="18"/>
          <w:szCs w:val="18"/>
          <w:lang w:val="es-BO"/>
        </w:rPr>
        <w:t>;</w:t>
      </w:r>
    </w:p>
    <w:p w14:paraId="314C09EC" w14:textId="51BDF370"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r w:rsidR="00DB6451">
        <w:rPr>
          <w:rFonts w:ascii="Verdana" w:hAnsi="Verdana" w:cs="Arial"/>
          <w:sz w:val="18"/>
          <w:szCs w:val="18"/>
          <w:lang w:val="es-BO"/>
        </w:rPr>
        <w:t>;</w:t>
      </w:r>
    </w:p>
    <w:p w14:paraId="4D257B4D" w14:textId="5F96F697" w:rsidR="00882DBA" w:rsidRPr="00D011A8" w:rsidRDefault="00DB6451" w:rsidP="0046587C">
      <w:pPr>
        <w:pStyle w:val="Prrafodelista"/>
        <w:numPr>
          <w:ilvl w:val="0"/>
          <w:numId w:val="13"/>
        </w:numPr>
        <w:ind w:left="1560" w:hanging="426"/>
        <w:rPr>
          <w:rFonts w:ascii="Verdana" w:hAnsi="Verdana" w:cs="Arial"/>
          <w:sz w:val="18"/>
          <w:szCs w:val="18"/>
          <w:lang w:val="es-BO"/>
        </w:rPr>
      </w:pPr>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r>
        <w:rPr>
          <w:rFonts w:ascii="Verdana" w:hAnsi="Verdana" w:cs="Arial"/>
          <w:sz w:val="18"/>
          <w:szCs w:val="18"/>
          <w:lang w:val="es-BO"/>
        </w:rPr>
        <w:t xml:space="preserve">, </w:t>
      </w:r>
      <w:r w:rsidR="00164509" w:rsidRPr="00D011A8">
        <w:rPr>
          <w:rFonts w:ascii="Verdana" w:hAnsi="Verdana" w:cs="Arial"/>
          <w:sz w:val="18"/>
          <w:szCs w:val="18"/>
          <w:lang w:val="es-BO"/>
        </w:rPr>
        <w:t xml:space="preserve">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797C7ACE" w14:textId="3005E8E5" w:rsidR="00066198" w:rsidRDefault="00C86E3B"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DB6451">
        <w:rPr>
          <w:rFonts w:ascii="Verdana" w:hAnsi="Verdana" w:cs="Arial"/>
          <w:sz w:val="18"/>
          <w:szCs w:val="18"/>
          <w:lang w:val="es-BO"/>
        </w:rPr>
        <w:t>;</w:t>
      </w:r>
    </w:p>
    <w:p w14:paraId="18B88B6C" w14:textId="20CEF600" w:rsidR="00066198" w:rsidRPr="00066198" w:rsidRDefault="00066198" w:rsidP="0046587C">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 xml:space="preserve">Cuando la Garantía de Seriedad de Propuesta o el </w:t>
      </w:r>
      <w:r w:rsidR="00DB6451">
        <w:rPr>
          <w:rFonts w:ascii="Verdana" w:hAnsi="Verdana" w:cs="Arial"/>
          <w:sz w:val="18"/>
          <w:szCs w:val="18"/>
          <w:lang w:val="es-BO"/>
        </w:rPr>
        <w:t>d</w:t>
      </w:r>
      <w:r w:rsidRPr="00066198">
        <w:rPr>
          <w:rFonts w:ascii="Verdana" w:hAnsi="Verdana" w:cs="Arial"/>
          <w:sz w:val="18"/>
          <w:szCs w:val="18"/>
          <w:lang w:val="es-BO"/>
        </w:rPr>
        <w:t>epósito por este concepto no cumpla con las condiciones establecidas en el presente DBC</w:t>
      </w:r>
      <w:r w:rsidR="00DB6451">
        <w:rPr>
          <w:rFonts w:ascii="Verdana" w:hAnsi="Verdana" w:cs="Arial"/>
          <w:sz w:val="18"/>
          <w:szCs w:val="18"/>
          <w:lang w:val="es-BO"/>
        </w:rPr>
        <w:t>;</w:t>
      </w:r>
    </w:p>
    <w:p w14:paraId="7A532F05" w14:textId="3EC01A2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00DB6451">
        <w:rPr>
          <w:rFonts w:ascii="Verdana" w:hAnsi="Verdana" w:cs="Arial"/>
          <w:sz w:val="18"/>
          <w:szCs w:val="18"/>
          <w:lang w:val="es-BO"/>
        </w:rPr>
        <w:t>;</w:t>
      </w:r>
    </w:p>
    <w:p w14:paraId="643FDA6F" w14:textId="6AB8B7FD"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r w:rsidR="00DB6451">
        <w:rPr>
          <w:rFonts w:ascii="Verdana" w:hAnsi="Verdana" w:cs="Arial"/>
          <w:sz w:val="18"/>
          <w:szCs w:val="18"/>
          <w:lang w:val="es-BO"/>
        </w:rPr>
        <w:t>;</w:t>
      </w:r>
    </w:p>
    <w:p w14:paraId="00ABCBD7" w14:textId="4B7752FB"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r w:rsidR="00DB6451">
        <w:rPr>
          <w:rFonts w:ascii="Verdana" w:hAnsi="Verdana" w:cs="Arial"/>
          <w:sz w:val="18"/>
          <w:szCs w:val="18"/>
          <w:lang w:val="es-BO"/>
        </w:rPr>
        <w:t>;</w:t>
      </w:r>
    </w:p>
    <w:p w14:paraId="59B79FB7" w14:textId="3BB73A81"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r w:rsidR="00DB6451">
        <w:rPr>
          <w:rFonts w:ascii="Verdana" w:hAnsi="Verdana" w:cs="Arial"/>
          <w:sz w:val="18"/>
          <w:szCs w:val="18"/>
          <w:lang w:val="es-BO"/>
        </w:rPr>
        <w:t>;</w:t>
      </w:r>
    </w:p>
    <w:p w14:paraId="74771A8D" w14:textId="7F4C4019" w:rsidR="00D62F77" w:rsidRPr="00D011A8" w:rsidRDefault="00D62F77"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r w:rsidR="00DB6451">
        <w:rPr>
          <w:rFonts w:ascii="Verdana" w:hAnsi="Verdana" w:cs="Arial"/>
          <w:sz w:val="18"/>
          <w:szCs w:val="18"/>
          <w:lang w:val="es-BO"/>
        </w:rPr>
        <w:t>;</w:t>
      </w:r>
    </w:p>
    <w:p w14:paraId="18428E2F" w14:textId="2B440C19" w:rsidR="00882DBA"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r w:rsidR="00DB6451">
        <w:rPr>
          <w:rFonts w:ascii="Verdana" w:hAnsi="Verdana" w:cs="Arial"/>
          <w:sz w:val="18"/>
          <w:szCs w:val="18"/>
          <w:lang w:val="es-BO"/>
        </w:rPr>
        <w:t>;</w:t>
      </w:r>
    </w:p>
    <w:p w14:paraId="4C555766" w14:textId="77777777" w:rsidR="00164509" w:rsidRPr="00D011A8" w:rsidRDefault="00164509" w:rsidP="0046587C">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46587C">
      <w:pPr>
        <w:pStyle w:val="Ttulo"/>
        <w:numPr>
          <w:ilvl w:val="0"/>
          <w:numId w:val="11"/>
        </w:numPr>
        <w:spacing w:before="0" w:after="0"/>
        <w:jc w:val="left"/>
        <w:rPr>
          <w:rFonts w:ascii="Verdana" w:hAnsi="Verdana"/>
          <w:sz w:val="18"/>
          <w:szCs w:val="18"/>
          <w:lang w:val="es-BO"/>
        </w:rPr>
      </w:pPr>
      <w:bookmarkStart w:id="15" w:name="_Toc347253090"/>
      <w:bookmarkStart w:id="16" w:name="_Toc61867782"/>
      <w:bookmarkStart w:id="17" w:name="_Toc347248399"/>
      <w:r w:rsidRPr="00D011A8">
        <w:rPr>
          <w:rFonts w:ascii="Verdana" w:hAnsi="Verdana"/>
          <w:sz w:val="18"/>
          <w:lang w:val="es-BO"/>
        </w:rPr>
        <w:t>CRITERIOS DE SUBSANABILIDAD Y ERRORES NO SUBSANABLES</w:t>
      </w:r>
      <w:bookmarkEnd w:id="15"/>
      <w:bookmarkEnd w:id="16"/>
    </w:p>
    <w:bookmarkEnd w:id="17"/>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46587C">
      <w:pPr>
        <w:pStyle w:val="SAUL"/>
        <w:numPr>
          <w:ilvl w:val="1"/>
          <w:numId w:val="11"/>
        </w:numPr>
        <w:tabs>
          <w:tab w:val="clear" w:pos="532"/>
        </w:tabs>
        <w:ind w:left="1134" w:hanging="708"/>
        <w:rPr>
          <w:rFonts w:cs="Tahoma"/>
          <w:szCs w:val="18"/>
          <w:lang w:val="es-BO"/>
        </w:rPr>
      </w:pPr>
      <w:bookmarkStart w:id="18" w:name="_Toc347485773"/>
      <w:bookmarkStart w:id="19" w:name="_Toc355779862"/>
      <w:r w:rsidRPr="00CC78FC">
        <w:rPr>
          <w:rFonts w:cs="Tahoma"/>
          <w:b/>
          <w:bCs/>
          <w:szCs w:val="18"/>
          <w:lang w:val="es-BO"/>
        </w:rPr>
        <w:t xml:space="preserve">Se deberán considerar como criterios de </w:t>
      </w:r>
      <w:proofErr w:type="spellStart"/>
      <w:r w:rsidRPr="00CC78FC">
        <w:rPr>
          <w:rFonts w:cs="Tahoma"/>
          <w:b/>
          <w:bCs/>
          <w:szCs w:val="18"/>
          <w:lang w:val="es-BO"/>
        </w:rPr>
        <w:t>subsanabilidad</w:t>
      </w:r>
      <w:proofErr w:type="spellEnd"/>
      <w:r w:rsidRPr="00CC78FC">
        <w:rPr>
          <w:rFonts w:cs="Tahoma"/>
          <w:b/>
          <w:bCs/>
          <w:szCs w:val="18"/>
          <w:lang w:val="es-BO"/>
        </w:rPr>
        <w:t xml:space="preserve"> los siguientes</w:t>
      </w:r>
      <w:r w:rsidRPr="00D011A8">
        <w:rPr>
          <w:rFonts w:cs="Tahoma"/>
          <w:szCs w:val="18"/>
          <w:lang w:val="es-BO"/>
        </w:rPr>
        <w:t>:</w:t>
      </w:r>
      <w:bookmarkEnd w:id="18"/>
      <w:bookmarkEnd w:id="19"/>
    </w:p>
    <w:p w14:paraId="6DC38A46" w14:textId="77777777" w:rsidR="00164509" w:rsidRPr="00D011A8" w:rsidRDefault="00164509" w:rsidP="00164509">
      <w:pPr>
        <w:ind w:left="1134"/>
        <w:rPr>
          <w:rFonts w:cs="Arial"/>
          <w:szCs w:val="18"/>
          <w:lang w:val="es-BO"/>
        </w:rPr>
      </w:pPr>
    </w:p>
    <w:p w14:paraId="019C943F" w14:textId="273CDD3C"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r w:rsidR="00FD0489">
        <w:rPr>
          <w:rFonts w:ascii="Verdana" w:hAnsi="Verdana" w:cs="Arial"/>
          <w:sz w:val="18"/>
          <w:szCs w:val="18"/>
        </w:rPr>
        <w:t>;</w:t>
      </w:r>
    </w:p>
    <w:p w14:paraId="6EEFEF41" w14:textId="65001672"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r w:rsidR="00FD0489">
        <w:rPr>
          <w:rFonts w:ascii="Verdana" w:hAnsi="Verdana" w:cs="Arial"/>
          <w:sz w:val="18"/>
          <w:szCs w:val="18"/>
        </w:rPr>
        <w:t>;</w:t>
      </w:r>
    </w:p>
    <w:p w14:paraId="05BA7D90" w14:textId="4F69F079"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la propuesta no presente aquellas condiciones o requisitos que no estén claramente señalados en el presente DBC</w:t>
      </w:r>
      <w:r w:rsidR="00FD0489">
        <w:rPr>
          <w:rFonts w:ascii="Verdana" w:hAnsi="Verdana" w:cs="Arial"/>
          <w:sz w:val="18"/>
          <w:szCs w:val="18"/>
        </w:rPr>
        <w:t>;</w:t>
      </w:r>
      <w:r w:rsidRPr="00D011A8">
        <w:rPr>
          <w:rFonts w:ascii="Verdana" w:hAnsi="Verdana" w:cs="Arial"/>
          <w:sz w:val="18"/>
          <w:szCs w:val="18"/>
          <w:lang w:val="es-BO"/>
        </w:rPr>
        <w:t xml:space="preserve"> </w:t>
      </w:r>
    </w:p>
    <w:p w14:paraId="5E6FC05F" w14:textId="2E3B42BA" w:rsidR="00E413C1" w:rsidRPr="00D011A8" w:rsidRDefault="00E413C1" w:rsidP="0046587C">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el proponente oferte condiciones superiores a las </w:t>
      </w:r>
      <w:r w:rsidR="00E5505B">
        <w:rPr>
          <w:rFonts w:ascii="Verdana" w:hAnsi="Verdana" w:cs="Arial"/>
          <w:sz w:val="18"/>
          <w:szCs w:val="18"/>
        </w:rPr>
        <w:t>solicitadas</w:t>
      </w:r>
      <w:r w:rsidR="00E5505B" w:rsidRPr="00D011A8">
        <w:rPr>
          <w:rFonts w:ascii="Verdana" w:hAnsi="Verdana" w:cs="Arial"/>
          <w:sz w:val="18"/>
          <w:szCs w:val="18"/>
          <w:lang w:val="es-BO"/>
        </w:rPr>
        <w:t xml:space="preserve"> </w:t>
      </w:r>
      <w:r w:rsidRPr="00D011A8">
        <w:rPr>
          <w:rFonts w:ascii="Verdana" w:hAnsi="Verdana" w:cs="Arial"/>
          <w:sz w:val="18"/>
          <w:szCs w:val="18"/>
          <w:lang w:val="es-BO"/>
        </w:rPr>
        <w:t>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46587C">
      <w:pPr>
        <w:pStyle w:val="SAUL"/>
        <w:numPr>
          <w:ilvl w:val="1"/>
          <w:numId w:val="11"/>
        </w:numPr>
        <w:tabs>
          <w:tab w:val="clear" w:pos="532"/>
        </w:tabs>
        <w:ind w:left="1134" w:hanging="708"/>
        <w:rPr>
          <w:b/>
          <w:szCs w:val="18"/>
          <w:lang w:val="es-BO"/>
        </w:rPr>
      </w:pPr>
      <w:bookmarkStart w:id="20" w:name="_Toc347485774"/>
      <w:bookmarkStart w:id="21"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20"/>
      <w:bookmarkEnd w:id="21"/>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4202C29F" w:rsidR="00250671"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r w:rsidR="00430B1C">
        <w:rPr>
          <w:rFonts w:cs="Arial"/>
          <w:szCs w:val="18"/>
          <w:lang w:val="es-BO"/>
        </w:rPr>
        <w:t>;</w:t>
      </w:r>
    </w:p>
    <w:p w14:paraId="2DBA0797" w14:textId="7EF1242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430B1C">
        <w:rPr>
          <w:rFonts w:cs="Arial"/>
          <w:szCs w:val="18"/>
          <w:lang w:val="es-BO"/>
        </w:rPr>
        <w:t>;</w:t>
      </w:r>
    </w:p>
    <w:p w14:paraId="54C1E52D" w14:textId="0404D692" w:rsidR="00164509" w:rsidRPr="00D011A8" w:rsidRDefault="00F86A53" w:rsidP="0046587C">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r w:rsidR="00430B1C">
        <w:rPr>
          <w:rFonts w:cs="Arial"/>
          <w:szCs w:val="18"/>
          <w:lang w:val="es-BO"/>
        </w:rPr>
        <w:t>;</w:t>
      </w:r>
    </w:p>
    <w:p w14:paraId="2D81C777" w14:textId="22661D37" w:rsidR="00164509" w:rsidRPr="00D011A8" w:rsidRDefault="00F86A53" w:rsidP="0046587C">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alta de la propuesta económica o parte de ella, excepto cuando</w:t>
      </w:r>
      <w:r w:rsidR="00430B1C">
        <w:rPr>
          <w:rFonts w:cs="Arial"/>
          <w:szCs w:val="18"/>
          <w:lang w:val="es-BO"/>
        </w:rPr>
        <w:t xml:space="preserve"> la evaluación sea mediante el </w:t>
      </w:r>
      <w:r w:rsidR="00164509" w:rsidRPr="00D011A8">
        <w:rPr>
          <w:rFonts w:cs="Arial"/>
          <w:szCs w:val="18"/>
          <w:lang w:val="es-BO"/>
        </w:rPr>
        <w:t xml:space="preserve">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r w:rsidR="00430B1C">
        <w:rPr>
          <w:rFonts w:cs="Arial"/>
          <w:szCs w:val="18"/>
          <w:lang w:val="es-BO"/>
        </w:rPr>
        <w:t>;</w:t>
      </w:r>
    </w:p>
    <w:p w14:paraId="66CDEB15" w14:textId="497DE673" w:rsidR="00C86E3B" w:rsidRPr="00D011A8" w:rsidRDefault="00C86E3B" w:rsidP="0046587C">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r w:rsidR="00430B1C">
        <w:rPr>
          <w:rFonts w:cs="Arial"/>
          <w:szCs w:val="18"/>
          <w:lang w:val="es-BO"/>
        </w:rPr>
        <w:t>;</w:t>
      </w:r>
    </w:p>
    <w:p w14:paraId="04C07014" w14:textId="2ED75F0D"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w:t>
      </w:r>
      <w:r w:rsidR="00430B1C">
        <w:rPr>
          <w:rFonts w:cs="Arial"/>
          <w:szCs w:val="18"/>
        </w:rPr>
        <w:t>d</w:t>
      </w:r>
      <w:r w:rsidR="003C3CC5" w:rsidRPr="00D011A8">
        <w:rPr>
          <w:rFonts w:cs="Arial"/>
          <w:szCs w:val="18"/>
        </w:rPr>
        <w:t>epósito por este concepto fuese realizado en forma errónea</w:t>
      </w:r>
      <w:r w:rsidR="00430B1C">
        <w:rPr>
          <w:rFonts w:cs="Arial"/>
          <w:szCs w:val="18"/>
        </w:rPr>
        <w:t>;</w:t>
      </w:r>
    </w:p>
    <w:p w14:paraId="659874DF" w14:textId="4A43A1C7"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w:t>
      </w:r>
      <w:r w:rsidR="00430B1C">
        <w:rPr>
          <w:rFonts w:cs="Arial"/>
          <w:szCs w:val="18"/>
        </w:rPr>
        <w:t>d</w:t>
      </w:r>
      <w:r w:rsidR="003C3CC5" w:rsidRPr="00D011A8">
        <w:rPr>
          <w:rFonts w:cs="Arial"/>
          <w:szCs w:val="18"/>
        </w:rPr>
        <w:t>epósito por este concepto sea realizado</w:t>
      </w:r>
      <w:r w:rsidRPr="00D011A8">
        <w:rPr>
          <w:rFonts w:cs="Arial"/>
          <w:szCs w:val="18"/>
          <w:lang w:val="es-BO"/>
        </w:rPr>
        <w:t xml:space="preserve"> por un monto menor al solicitado en el presente DBC, admitiéndose un margen de error que no supere el cero punto uno por ciento (0,1%)</w:t>
      </w:r>
      <w:r w:rsidR="00430B1C">
        <w:rPr>
          <w:rFonts w:cs="Arial"/>
          <w:szCs w:val="18"/>
          <w:lang w:val="es-BO"/>
        </w:rPr>
        <w:t>;</w:t>
      </w:r>
      <w:r w:rsidRPr="00D011A8">
        <w:rPr>
          <w:rFonts w:cs="Arial"/>
          <w:szCs w:val="18"/>
          <w:lang w:val="es-BO"/>
        </w:rPr>
        <w:t xml:space="preserve"> </w:t>
      </w:r>
    </w:p>
    <w:p w14:paraId="24C88567" w14:textId="1FA23460" w:rsidR="00C86E3B" w:rsidRPr="00D011A8" w:rsidRDefault="00C86E3B" w:rsidP="0046587C">
      <w:pPr>
        <w:numPr>
          <w:ilvl w:val="1"/>
          <w:numId w:val="14"/>
        </w:numPr>
        <w:ind w:left="1560" w:hanging="284"/>
        <w:rPr>
          <w:rFonts w:cs="Arial"/>
          <w:szCs w:val="18"/>
          <w:lang w:val="es-BO"/>
        </w:rPr>
      </w:pPr>
      <w:r w:rsidRPr="00D011A8">
        <w:rPr>
          <w:rFonts w:cs="Arial"/>
          <w:szCs w:val="18"/>
          <w:lang w:val="es-BO"/>
        </w:rPr>
        <w:t>Cuando la Garantía de Seriedad de Propuesta sea girada por un plazo menor al solicitado en el presente DBC, admitiéndose un margen de error que no supere los dos (2) días calendario</w:t>
      </w:r>
      <w:r w:rsidR="00430B1C">
        <w:rPr>
          <w:rFonts w:cs="Arial"/>
          <w:szCs w:val="18"/>
          <w:lang w:val="es-BO"/>
        </w:rPr>
        <w:t>;</w:t>
      </w:r>
      <w:r w:rsidRPr="00D011A8">
        <w:rPr>
          <w:rFonts w:cs="Arial"/>
          <w:szCs w:val="18"/>
          <w:lang w:val="es-BO"/>
        </w:rPr>
        <w:t xml:space="preserve"> </w:t>
      </w:r>
    </w:p>
    <w:p w14:paraId="3BB27398" w14:textId="7ACAEE5D" w:rsidR="00164509" w:rsidRPr="00D011A8" w:rsidRDefault="00164509" w:rsidP="0046587C">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2" w:name="_Toc61867783"/>
      <w:r w:rsidRPr="00D011A8">
        <w:rPr>
          <w:rFonts w:ascii="Verdana" w:hAnsi="Verdana"/>
          <w:sz w:val="18"/>
          <w:szCs w:val="18"/>
          <w:lang w:val="es-BO"/>
        </w:rPr>
        <w:t>DECLARATORIA DESIERTA</w:t>
      </w:r>
      <w:bookmarkEnd w:id="22"/>
    </w:p>
    <w:p w14:paraId="1FC22644" w14:textId="77777777" w:rsidR="00164509" w:rsidRPr="00D011A8" w:rsidRDefault="00164509" w:rsidP="00164509">
      <w:pPr>
        <w:rPr>
          <w:rFonts w:cs="Tahoma"/>
          <w:b/>
          <w:szCs w:val="18"/>
          <w:lang w:val="es-BO"/>
        </w:rPr>
      </w:pPr>
    </w:p>
    <w:p w14:paraId="7642B22D" w14:textId="2CBFFBA0"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3" w:name="_Toc61867784"/>
      <w:r w:rsidRPr="00D011A8">
        <w:rPr>
          <w:rFonts w:ascii="Verdana" w:hAnsi="Verdana"/>
          <w:sz w:val="18"/>
          <w:szCs w:val="18"/>
          <w:lang w:val="es-BO"/>
        </w:rPr>
        <w:t>CANCELACIÓN, SUSPENSIÓN Y ANULACIÓN DEL PROCESO DE CONTRATACIÓN</w:t>
      </w:r>
      <w:bookmarkEnd w:id="23"/>
    </w:p>
    <w:p w14:paraId="449E6651" w14:textId="77777777" w:rsidR="00164509" w:rsidRPr="00D011A8" w:rsidRDefault="00164509" w:rsidP="00164509">
      <w:pPr>
        <w:ind w:left="360"/>
        <w:rPr>
          <w:rFonts w:cs="Tahoma"/>
          <w:b/>
          <w:szCs w:val="18"/>
          <w:lang w:val="es-BO"/>
        </w:rPr>
      </w:pPr>
    </w:p>
    <w:p w14:paraId="0BC7FBE8" w14:textId="123797AF"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4" w:name="_Toc61867785"/>
      <w:r w:rsidRPr="00D011A8">
        <w:rPr>
          <w:rFonts w:ascii="Verdana" w:hAnsi="Verdana"/>
          <w:sz w:val="18"/>
          <w:szCs w:val="18"/>
          <w:lang w:val="es-BO"/>
        </w:rPr>
        <w:t>RESOLUCIONES RECURRIBLES</w:t>
      </w:r>
      <w:bookmarkEnd w:id="24"/>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56CCF53C"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w:t>
      </w:r>
      <w:r w:rsidR="0022426D">
        <w:rPr>
          <w:rFonts w:cs="Tahoma"/>
          <w:szCs w:val="18"/>
          <w:lang w:val="es-BO"/>
        </w:rPr>
        <w:t xml:space="preserve"> </w:t>
      </w:r>
      <w:r w:rsidR="00915B46" w:rsidRPr="00D011A8">
        <w:rPr>
          <w:rFonts w:cs="Tahoma"/>
          <w:szCs w:val="18"/>
          <w:lang w:val="es-BO"/>
        </w:rPr>
        <w:t>l</w:t>
      </w:r>
      <w:r w:rsidR="0022426D">
        <w:rPr>
          <w:rFonts w:cs="Tahoma"/>
          <w:szCs w:val="18"/>
          <w:lang w:val="es-BO"/>
        </w:rPr>
        <w:t>as NB-SABS</w:t>
      </w:r>
      <w:r w:rsidRPr="00D011A8">
        <w:rPr>
          <w:rFonts w:cs="Tahoma"/>
          <w:szCs w:val="18"/>
          <w:lang w:val="es-BO"/>
        </w:rPr>
        <w:t xml:space="preserve">; siempre que las mismas afecten, lesionen o puedan causar perjuicio a sus legítimos intereses, de acuerdo con lo regulado en el Capítulo VII del Título I </w:t>
      </w:r>
      <w:r w:rsidR="0022426D" w:rsidRPr="008F554D">
        <w:rPr>
          <w:rFonts w:cs="Tahoma"/>
          <w:szCs w:val="18"/>
          <w:lang w:val="es-BO"/>
        </w:rPr>
        <w:t>de las NB-SABS</w:t>
      </w:r>
      <w:r w:rsidRPr="00D011A8">
        <w:rPr>
          <w:rFonts w:cs="Tahoma"/>
          <w:szCs w:val="18"/>
          <w:lang w:val="es-BO"/>
        </w:rPr>
        <w:t>.</w:t>
      </w:r>
    </w:p>
    <w:p w14:paraId="442996FB" w14:textId="0A91E511" w:rsidR="003C3CC5" w:rsidRDefault="003C3CC5" w:rsidP="00324391">
      <w:pPr>
        <w:ind w:left="426"/>
        <w:rPr>
          <w:rFonts w:cs="Tahoma"/>
          <w:szCs w:val="18"/>
          <w:lang w:val="es-BO"/>
        </w:rPr>
      </w:pPr>
    </w:p>
    <w:p w14:paraId="649572F5" w14:textId="77777777" w:rsidR="0000715B" w:rsidRDefault="0000715B" w:rsidP="003C3CC5">
      <w:pPr>
        <w:ind w:left="426"/>
        <w:jc w:val="center"/>
        <w:rPr>
          <w:rFonts w:cs="Tahoma"/>
          <w:b/>
          <w:bCs/>
          <w:szCs w:val="18"/>
          <w:lang w:val="es-BO"/>
        </w:rPr>
      </w:pPr>
    </w:p>
    <w:p w14:paraId="15E5A784" w14:textId="444D4D26"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46587C">
      <w:pPr>
        <w:pStyle w:val="Ttulo"/>
        <w:numPr>
          <w:ilvl w:val="0"/>
          <w:numId w:val="11"/>
        </w:numPr>
        <w:spacing w:before="0" w:after="0"/>
        <w:jc w:val="left"/>
        <w:rPr>
          <w:rFonts w:ascii="Verdana" w:hAnsi="Verdana"/>
          <w:sz w:val="18"/>
          <w:szCs w:val="18"/>
          <w:lang w:val="es-BO"/>
        </w:rPr>
      </w:pPr>
      <w:bookmarkStart w:id="25" w:name="_Toc61867786"/>
      <w:r w:rsidRPr="00D011A8">
        <w:rPr>
          <w:rFonts w:ascii="Verdana" w:hAnsi="Verdana"/>
          <w:sz w:val="18"/>
          <w:szCs w:val="18"/>
          <w:lang w:val="es-BO"/>
        </w:rPr>
        <w:t>PREPARACIÓN DE PROPUESTAS</w:t>
      </w:r>
      <w:bookmarkEnd w:id="25"/>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26" w:name="_Toc61867787"/>
      <w:r w:rsidRPr="00D011A8">
        <w:rPr>
          <w:rFonts w:ascii="Verdana" w:hAnsi="Verdana"/>
          <w:sz w:val="18"/>
          <w:szCs w:val="18"/>
          <w:lang w:val="es-BO"/>
        </w:rPr>
        <w:lastRenderedPageBreak/>
        <w:t>DOCUMENTOS QUE DEBE PRESENTAR EL PROPONENTE</w:t>
      </w:r>
      <w:bookmarkEnd w:id="26"/>
    </w:p>
    <w:p w14:paraId="77459CBF" w14:textId="2241935A" w:rsidR="00164509" w:rsidRDefault="00164509" w:rsidP="001203B2">
      <w:pPr>
        <w:ind w:left="390"/>
        <w:rPr>
          <w:rFonts w:cs="Tahoma"/>
          <w:b/>
          <w:szCs w:val="18"/>
          <w:lang w:val="es-BO" w:eastAsia="en-US"/>
        </w:rPr>
      </w:pPr>
    </w:p>
    <w:p w14:paraId="491F3E06" w14:textId="1C989127" w:rsidR="0022426D" w:rsidRDefault="0022426D" w:rsidP="0022426D">
      <w:pPr>
        <w:ind w:left="390"/>
        <w:rPr>
          <w:rFonts w:cs="Tahoma"/>
          <w:bCs/>
          <w:szCs w:val="18"/>
          <w:lang w:val="es-BO" w:eastAsia="en-US"/>
        </w:rPr>
      </w:pPr>
      <w:r>
        <w:rPr>
          <w:rFonts w:cs="Tahoma"/>
          <w:bCs/>
          <w:szCs w:val="18"/>
          <w:lang w:val="es-BO" w:eastAsia="en-US"/>
        </w:rPr>
        <w:t>Todos los Formularios de la propuesta, solicitados en el presente DBC, se constituirán en Declaraciones Juradas.</w:t>
      </w:r>
    </w:p>
    <w:p w14:paraId="24053952" w14:textId="77777777" w:rsidR="0022426D" w:rsidRPr="00A623EB" w:rsidRDefault="0022426D" w:rsidP="00A623EB">
      <w:pPr>
        <w:ind w:left="390"/>
        <w:rPr>
          <w:rFonts w:cs="Tahoma"/>
          <w:bCs/>
          <w:szCs w:val="18"/>
          <w:lang w:val="es-BO" w:eastAsia="en-US"/>
        </w:rPr>
      </w:pPr>
    </w:p>
    <w:p w14:paraId="449B35A3" w14:textId="77777777" w:rsidR="00164509" w:rsidRPr="00D011A8" w:rsidRDefault="00164509" w:rsidP="0046587C">
      <w:pPr>
        <w:pStyle w:val="SAUL"/>
        <w:numPr>
          <w:ilvl w:val="1"/>
          <w:numId w:val="11"/>
        </w:numPr>
        <w:tabs>
          <w:tab w:val="clear" w:pos="532"/>
        </w:tabs>
        <w:ind w:left="1134" w:hanging="708"/>
        <w:rPr>
          <w:szCs w:val="18"/>
          <w:lang w:val="es-BO"/>
        </w:rPr>
      </w:pPr>
      <w:bookmarkStart w:id="27" w:name="_Toc347485779"/>
      <w:bookmarkStart w:id="28" w:name="_Toc355779868"/>
      <w:r w:rsidRPr="00D011A8">
        <w:rPr>
          <w:rFonts w:cs="Tahoma"/>
          <w:szCs w:val="18"/>
          <w:lang w:val="es-BO"/>
        </w:rPr>
        <w:t>Los</w:t>
      </w:r>
      <w:r w:rsidRPr="00D011A8">
        <w:rPr>
          <w:szCs w:val="18"/>
          <w:lang w:val="es-BO"/>
        </w:rPr>
        <w:t xml:space="preserve"> documentos que deben presentar los proponentes son:</w:t>
      </w:r>
      <w:bookmarkEnd w:id="27"/>
      <w:bookmarkEnd w:id="28"/>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77050627"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814526">
        <w:rPr>
          <w:rFonts w:cs="Arial"/>
          <w:szCs w:val="18"/>
        </w:rPr>
        <w:t>;</w:t>
      </w:r>
      <w:r w:rsidR="00164509" w:rsidRPr="00D011A8">
        <w:rPr>
          <w:rFonts w:cs="Arial"/>
          <w:szCs w:val="18"/>
          <w:lang w:val="es-BO"/>
        </w:rPr>
        <w:t xml:space="preserve"> </w:t>
      </w:r>
    </w:p>
    <w:p w14:paraId="77EDB5EB" w14:textId="16C9EFAB" w:rsidR="00164509" w:rsidRPr="00D011A8" w:rsidRDefault="00250671" w:rsidP="0046587C">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Identificación del Proponente (Formulario A-2)</w:t>
      </w:r>
      <w:r w:rsidR="00814526">
        <w:rPr>
          <w:rFonts w:cs="Arial"/>
          <w:szCs w:val="18"/>
          <w:lang w:val="es-BO"/>
        </w:rPr>
        <w:t>;</w:t>
      </w:r>
      <w:r w:rsidR="00164509" w:rsidRPr="00D011A8">
        <w:rPr>
          <w:rFonts w:cs="Arial"/>
          <w:szCs w:val="18"/>
          <w:lang w:val="es-BO"/>
        </w:rPr>
        <w:t xml:space="preserve"> </w:t>
      </w:r>
    </w:p>
    <w:p w14:paraId="7568E756" w14:textId="5BFC435E" w:rsidR="00164509" w:rsidRPr="00D011A8" w:rsidRDefault="008460BD" w:rsidP="0046587C">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r w:rsidR="00814526">
        <w:rPr>
          <w:rFonts w:cs="Arial"/>
          <w:szCs w:val="18"/>
          <w:lang w:val="es-BO"/>
        </w:rPr>
        <w:t>;</w:t>
      </w:r>
    </w:p>
    <w:p w14:paraId="547FCEE5" w14:textId="6B22DD5E" w:rsidR="00164509" w:rsidRDefault="008460BD" w:rsidP="0046587C">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A47543">
        <w:rPr>
          <w:rFonts w:cs="Arial"/>
          <w:szCs w:val="18"/>
          <w:lang w:val="es-BO"/>
        </w:rPr>
        <w:t xml:space="preserve"> Formación y Experiencia (Formulario C-1)</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Referencia</w:t>
      </w:r>
      <w:r w:rsidR="00A47543">
        <w:rPr>
          <w:rFonts w:cs="Arial"/>
          <w:szCs w:val="18"/>
          <w:lang w:val="es-BO"/>
        </w:rPr>
        <w:t>;</w:t>
      </w:r>
    </w:p>
    <w:p w14:paraId="2DB6076E" w14:textId="695A57B2" w:rsidR="00A47543" w:rsidRPr="00D011A8" w:rsidRDefault="00A47543" w:rsidP="0046587C">
      <w:pPr>
        <w:numPr>
          <w:ilvl w:val="0"/>
          <w:numId w:val="15"/>
        </w:numPr>
        <w:ind w:left="1701" w:hanging="425"/>
        <w:rPr>
          <w:rFonts w:cs="Arial"/>
          <w:szCs w:val="18"/>
          <w:lang w:val="es-BO"/>
        </w:rPr>
      </w:pPr>
      <w:r>
        <w:rPr>
          <w:rFonts w:cs="Arial"/>
          <w:szCs w:val="18"/>
          <w:lang w:val="es-BO"/>
        </w:rPr>
        <w:t>Formulario de Condiciones Adicionales (Formulario C-2);</w:t>
      </w:r>
    </w:p>
    <w:p w14:paraId="4630FC63" w14:textId="6852EF2F" w:rsidR="00C86E3B" w:rsidRPr="00D011A8" w:rsidRDefault="00C86E3B" w:rsidP="0046587C">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w:t>
      </w:r>
      <w:r w:rsidR="00F26ED7">
        <w:rPr>
          <w:rFonts w:cs="Arial"/>
          <w:szCs w:val="18"/>
          <w:lang w:val="es-BO"/>
        </w:rPr>
        <w:t>.</w:t>
      </w:r>
      <w:r w:rsidRPr="00D011A8">
        <w:rPr>
          <w:rFonts w:cs="Arial"/>
          <w:szCs w:val="18"/>
          <w:lang w:val="es-BO"/>
        </w:rPr>
        <w:t xml:space="preserve"> </w:t>
      </w:r>
      <w:r w:rsidR="00F26ED7">
        <w:rPr>
          <w:szCs w:val="18"/>
          <w:lang w:val="es-BO"/>
        </w:rPr>
        <w:t xml:space="preserve">La vigencia de esta garantía deberá exceder en treinta (30) días calendario al plazo de validez de la propuesta establecida en el numeral 11.2 del presente DBC, </w:t>
      </w:r>
      <w:r w:rsidR="00F26ED7" w:rsidRPr="00D011A8">
        <w:rPr>
          <w:rFonts w:cs="Arial"/>
          <w:szCs w:val="18"/>
          <w:lang w:val="es-BO"/>
        </w:rPr>
        <w:t>desde</w:t>
      </w:r>
      <w:r w:rsidR="005B0A4A">
        <w:rPr>
          <w:rFonts w:cs="Arial"/>
          <w:szCs w:val="18"/>
        </w:rPr>
        <w:t xml:space="preserve"> la fecha fijada para la apertura de propuestas </w:t>
      </w:r>
      <w:r w:rsidRPr="00D011A8">
        <w:rPr>
          <w:rFonts w:cs="Arial"/>
          <w:szCs w:val="18"/>
          <w:lang w:val="es-BO"/>
        </w:rPr>
        <w:t>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33933F35" w:rsidR="0095277B" w:rsidRPr="008C0ECA" w:rsidRDefault="0095277B" w:rsidP="008C0ECA">
      <w:pPr>
        <w:ind w:left="1276"/>
        <w:rPr>
          <w:szCs w:val="20"/>
          <w:lang w:val="es-BO"/>
        </w:rPr>
      </w:pPr>
      <w:r w:rsidRPr="008C0ECA">
        <w:rPr>
          <w:szCs w:val="18"/>
        </w:rPr>
        <w:t xml:space="preserve">En caso de la presentación electrónica de propuestas, se podrá hacer uso del </w:t>
      </w:r>
      <w:r w:rsidR="00A47543" w:rsidRPr="008C0ECA">
        <w:rPr>
          <w:szCs w:val="18"/>
        </w:rPr>
        <w:t>d</w:t>
      </w:r>
      <w:r w:rsidRPr="008C0ECA">
        <w:rPr>
          <w:szCs w:val="18"/>
        </w:rPr>
        <w:t>epósito por concepto de Garantía de Seriedad de Propuesta</w:t>
      </w:r>
      <w:r w:rsidR="009326B1" w:rsidRPr="008C0ECA">
        <w:rPr>
          <w:szCs w:val="18"/>
        </w:rPr>
        <w:t>.</w:t>
      </w:r>
      <w:r w:rsidRPr="008C0ECA">
        <w:rPr>
          <w:szCs w:val="20"/>
          <w:lang w:val="es-BO"/>
        </w:rPr>
        <w:t xml:space="preserve"> </w:t>
      </w:r>
    </w:p>
    <w:p w14:paraId="4643DB74" w14:textId="3446DA91" w:rsidR="00814526" w:rsidRPr="008C0ECA" w:rsidRDefault="00814526" w:rsidP="008C0ECA">
      <w:pPr>
        <w:ind w:left="1276"/>
        <w:rPr>
          <w:szCs w:val="20"/>
          <w:lang w:val="es-BO"/>
        </w:rPr>
      </w:pPr>
    </w:p>
    <w:p w14:paraId="1D3BB5F5" w14:textId="16C04435" w:rsidR="00814526" w:rsidRPr="00D011A8" w:rsidRDefault="00814526" w:rsidP="008C0ECA">
      <w:pPr>
        <w:ind w:left="1276"/>
        <w:rPr>
          <w:szCs w:val="20"/>
          <w:lang w:val="es-BO"/>
        </w:rPr>
      </w:pPr>
      <w:r w:rsidRPr="008C0ECA">
        <w:rPr>
          <w:rFonts w:cs="Tahoma"/>
          <w:szCs w:val="18"/>
        </w:rPr>
        <w:t>En caso de aplicarse el Método de Selección y Adjudicación de Presupuesto Fijo, la Garantía de Seriedad de Propuesta, será equivalente al cero punto cinco por ciento (0.5%) del presupuesto fijo determinado por la entidad.</w:t>
      </w:r>
    </w:p>
    <w:p w14:paraId="604F2998" w14:textId="77777777" w:rsidR="003112B7" w:rsidRPr="00D011A8" w:rsidRDefault="003112B7" w:rsidP="003112B7">
      <w:pPr>
        <w:ind w:left="1701"/>
        <w:rPr>
          <w:rFonts w:cs="Arial"/>
          <w:szCs w:val="18"/>
          <w:lang w:val="es-BO"/>
        </w:rPr>
      </w:pPr>
    </w:p>
    <w:p w14:paraId="57FB9EEF" w14:textId="5023598B" w:rsidR="003112B7" w:rsidRDefault="003112B7" w:rsidP="0046587C">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w:t>
      </w:r>
      <w:r w:rsidR="00F34A09">
        <w:rPr>
          <w:rFonts w:cs="Tahoma"/>
          <w:szCs w:val="18"/>
          <w:lang w:val="es-BO"/>
        </w:rPr>
        <w:t>de</w:t>
      </w:r>
      <w:r w:rsidRPr="00D011A8">
        <w:rPr>
          <w:rFonts w:cs="Tahoma"/>
          <w:szCs w:val="18"/>
          <w:lang w:val="es-BO"/>
        </w:rPr>
        <w:t xml:space="preserve">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46587C">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9" w:name="_Toc61867788"/>
      <w:r w:rsidRPr="00D011A8">
        <w:rPr>
          <w:rFonts w:ascii="Verdana" w:hAnsi="Verdana"/>
          <w:sz w:val="18"/>
          <w:szCs w:val="18"/>
          <w:lang w:val="es-BO"/>
        </w:rPr>
        <w:t>SECCIÓN III</w:t>
      </w:r>
      <w:bookmarkEnd w:id="29"/>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30" w:name="_Toc61867789"/>
      <w:r w:rsidRPr="00D011A8">
        <w:rPr>
          <w:rFonts w:ascii="Verdana" w:hAnsi="Verdana"/>
          <w:sz w:val="18"/>
          <w:szCs w:val="18"/>
          <w:lang w:val="es-BO"/>
        </w:rPr>
        <w:t>PRESENTACIÓN Y APERTURA DE PROPUESTAS</w:t>
      </w:r>
      <w:bookmarkEnd w:id="30"/>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46587C">
      <w:pPr>
        <w:pStyle w:val="Ttulo"/>
        <w:numPr>
          <w:ilvl w:val="0"/>
          <w:numId w:val="11"/>
        </w:numPr>
        <w:spacing w:before="0" w:after="0"/>
        <w:jc w:val="left"/>
        <w:rPr>
          <w:rFonts w:ascii="Verdana" w:hAnsi="Verdana"/>
          <w:sz w:val="18"/>
          <w:szCs w:val="18"/>
          <w:lang w:val="es-BO"/>
        </w:rPr>
      </w:pPr>
      <w:bookmarkStart w:id="31" w:name="_Toc61867790"/>
      <w:r w:rsidRPr="00D011A8">
        <w:rPr>
          <w:rFonts w:ascii="Verdana" w:hAnsi="Verdana"/>
          <w:sz w:val="18"/>
          <w:szCs w:val="18"/>
          <w:lang w:val="es-BO"/>
        </w:rPr>
        <w:t>PRESENTACIÓN DE PROPUESTAS</w:t>
      </w:r>
      <w:bookmarkEnd w:id="31"/>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2" w:name="_Toc61867791"/>
      <w:r w:rsidRPr="00D011A8">
        <w:rPr>
          <w:rFonts w:ascii="Verdana" w:hAnsi="Verdana"/>
          <w:sz w:val="18"/>
          <w:szCs w:val="18"/>
          <w:lang w:val="es-BO"/>
        </w:rPr>
        <w:t>Forma de presentación física</w:t>
      </w:r>
      <w:bookmarkEnd w:id="32"/>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3"/>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7CE6DFE6"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3"/>
      <w:r w:rsidRPr="00D011A8">
        <w:rPr>
          <w:rFonts w:ascii="Verdana" w:hAnsi="Verdana"/>
          <w:b w:val="0"/>
          <w:bCs w:val="0"/>
          <w:sz w:val="18"/>
          <w:szCs w:val="18"/>
          <w:lang w:val="es-BO"/>
        </w:rPr>
        <w:t>La propuesta deberá ser presentada en un ejemplar</w:t>
      </w:r>
      <w:r w:rsidR="00814526">
        <w:rPr>
          <w:rFonts w:ascii="Verdana" w:hAnsi="Verdana"/>
          <w:b w:val="0"/>
          <w:bCs w:val="0"/>
          <w:sz w:val="18"/>
          <w:szCs w:val="18"/>
          <w:lang w:val="es-BO"/>
        </w:rPr>
        <w:t xml:space="preserve"> original</w:t>
      </w:r>
      <w:r w:rsidRPr="00D011A8">
        <w:rPr>
          <w:rFonts w:ascii="Verdana" w:hAnsi="Verdana"/>
          <w:b w:val="0"/>
          <w:bCs w:val="0"/>
          <w:sz w:val="18"/>
          <w:szCs w:val="18"/>
          <w:lang w:val="es-BO"/>
        </w:rPr>
        <w:t>.</w:t>
      </w:r>
      <w:bookmarkEnd w:id="34"/>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5" w:name="_Toc61867794"/>
      <w:r>
        <w:rPr>
          <w:rFonts w:ascii="Verdana" w:hAnsi="Verdana"/>
          <w:b w:val="0"/>
          <w:bCs w:val="0"/>
          <w:sz w:val="18"/>
          <w:szCs w:val="18"/>
          <w:lang w:val="es-BO"/>
        </w:rPr>
        <w:lastRenderedPageBreak/>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5"/>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36"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6"/>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7" w:name="_Toc61867796"/>
      <w:r w:rsidRPr="00D011A8">
        <w:rPr>
          <w:rFonts w:ascii="Verdana" w:hAnsi="Verdana"/>
          <w:sz w:val="18"/>
          <w:szCs w:val="18"/>
          <w:lang w:val="es-BO"/>
        </w:rPr>
        <w:t>Plazo y lugar de presentación física</w:t>
      </w:r>
      <w:bookmarkEnd w:id="37"/>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8"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8"/>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9"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9"/>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40"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40"/>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1" w:name="_Toc61867800"/>
      <w:r w:rsidRPr="00D011A8">
        <w:rPr>
          <w:rFonts w:ascii="Verdana" w:hAnsi="Verdana"/>
          <w:sz w:val="18"/>
          <w:szCs w:val="18"/>
          <w:lang w:val="es-BO"/>
        </w:rPr>
        <w:t>Modificaciones y retiro de propuestas físicas</w:t>
      </w:r>
      <w:bookmarkEnd w:id="41"/>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2"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2"/>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3"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3"/>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4" w:name="_Toc61867803"/>
      <w:r w:rsidRPr="00D011A8">
        <w:rPr>
          <w:rFonts w:ascii="Verdana" w:hAnsi="Verdana"/>
          <w:b w:val="0"/>
          <w:bCs w:val="0"/>
          <w:sz w:val="18"/>
          <w:szCs w:val="18"/>
          <w:lang w:val="es-BO"/>
        </w:rPr>
        <w:t>Efectuadas las modificaciones, podrá proceder a su presentación.</w:t>
      </w:r>
      <w:bookmarkEnd w:id="44"/>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5"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5"/>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6" w:name="_Toc61867805"/>
      <w:r w:rsidRPr="00D011A8">
        <w:rPr>
          <w:rFonts w:ascii="Verdana" w:hAnsi="Verdana"/>
          <w:b w:val="0"/>
          <w:bCs w:val="0"/>
          <w:sz w:val="18"/>
          <w:szCs w:val="18"/>
          <w:lang w:val="es-BO"/>
        </w:rPr>
        <w:t>La devolución de la propuesta cerrada se realizará bajo constancia escrita.</w:t>
      </w:r>
      <w:bookmarkEnd w:id="46"/>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46587C">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7" w:name="_Toc61867806"/>
      <w:r w:rsidRPr="00D011A8">
        <w:rPr>
          <w:rFonts w:ascii="Verdana" w:hAnsi="Verdana"/>
          <w:b w:val="0"/>
          <w:bCs w:val="0"/>
          <w:sz w:val="18"/>
          <w:szCs w:val="18"/>
          <w:lang w:val="es-BO"/>
        </w:rPr>
        <w:t>Vencidos los plazos citados, las propuestas no podrán ser retiradas, modificadas o alteradas de manera alguna.</w:t>
      </w:r>
      <w:bookmarkEnd w:id="47"/>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8" w:name="_Toc61867807"/>
      <w:r w:rsidRPr="00D011A8">
        <w:rPr>
          <w:rFonts w:ascii="Verdana" w:hAnsi="Verdana"/>
          <w:sz w:val="18"/>
          <w:szCs w:val="18"/>
          <w:lang w:val="es-BO"/>
        </w:rPr>
        <w:t>Forma de presentación electrónica de propuesta</w:t>
      </w:r>
      <w:bookmarkEnd w:id="48"/>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9"/>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5D77621"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09"/>
      <w:r w:rsidRPr="000E6F2E">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0E6F2E">
        <w:rPr>
          <w:rFonts w:ascii="Verdana" w:hAnsi="Verdana"/>
          <w:b w:val="0"/>
          <w:bCs w:val="0"/>
          <w:sz w:val="18"/>
          <w:szCs w:val="18"/>
          <w:lang w:val="es-BO"/>
        </w:rPr>
        <w:t>el</w:t>
      </w:r>
      <w:r w:rsidRPr="000E6F2E">
        <w:rPr>
          <w:rFonts w:ascii="Verdana" w:hAnsi="Verdana"/>
          <w:b w:val="0"/>
          <w:bCs w:val="0"/>
          <w:sz w:val="18"/>
          <w:szCs w:val="18"/>
          <w:lang w:val="es-BO"/>
        </w:rPr>
        <w:t xml:space="preserve"> numeral 11</w:t>
      </w:r>
      <w:r w:rsidR="00ED04E9" w:rsidRPr="000E6F2E">
        <w:rPr>
          <w:rFonts w:ascii="Verdana" w:hAnsi="Verdana"/>
          <w:b w:val="0"/>
          <w:bCs w:val="0"/>
          <w:sz w:val="18"/>
          <w:szCs w:val="18"/>
          <w:lang w:val="es-BO"/>
        </w:rPr>
        <w:t xml:space="preserve"> </w:t>
      </w:r>
      <w:r w:rsidRPr="000E6F2E">
        <w:rPr>
          <w:rFonts w:ascii="Verdana" w:hAnsi="Verdana"/>
          <w:b w:val="0"/>
          <w:bCs w:val="0"/>
          <w:sz w:val="18"/>
          <w:szCs w:val="18"/>
          <w:lang w:val="es-BO"/>
        </w:rPr>
        <w:t>del presente DBC, salvo cuando</w:t>
      </w:r>
      <w:r w:rsidR="00814526" w:rsidRPr="000E6F2E">
        <w:rPr>
          <w:rFonts w:ascii="Verdana" w:hAnsi="Verdana"/>
          <w:b w:val="0"/>
          <w:bCs w:val="0"/>
          <w:sz w:val="18"/>
          <w:szCs w:val="18"/>
          <w:lang w:val="es-BO"/>
        </w:rPr>
        <w:t xml:space="preserve"> la evaluación sea mediante </w:t>
      </w:r>
      <w:r w:rsidRPr="000E6F2E">
        <w:rPr>
          <w:rFonts w:ascii="Verdana" w:hAnsi="Verdana"/>
          <w:b w:val="0"/>
          <w:bCs w:val="0"/>
          <w:sz w:val="18"/>
          <w:szCs w:val="18"/>
          <w:lang w:val="es-BO"/>
        </w:rPr>
        <w:t xml:space="preserve">el Método de Selección y Adjudicación sea Presupuesto Fijo, donde no corresponde registrar la información </w:t>
      </w:r>
      <w:r w:rsidR="00066198" w:rsidRPr="000E6F2E">
        <w:rPr>
          <w:rFonts w:ascii="Verdana" w:hAnsi="Verdana"/>
          <w:b w:val="0"/>
          <w:bCs w:val="0"/>
          <w:sz w:val="18"/>
          <w:szCs w:val="18"/>
          <w:lang w:val="es-BO"/>
        </w:rPr>
        <w:t>de la propuesta económica</w:t>
      </w:r>
      <w:r w:rsidRPr="000E6F2E">
        <w:rPr>
          <w:rFonts w:ascii="Verdana" w:hAnsi="Verdana"/>
          <w:b w:val="0"/>
          <w:bCs w:val="0"/>
          <w:sz w:val="18"/>
          <w:szCs w:val="18"/>
          <w:lang w:val="es-BO"/>
        </w:rPr>
        <w:t>.</w:t>
      </w:r>
      <w:bookmarkEnd w:id="50"/>
    </w:p>
    <w:p w14:paraId="6747633B" w14:textId="77777777" w:rsidR="00D922B4" w:rsidRPr="000E6F2E" w:rsidRDefault="00D922B4" w:rsidP="00D922B4">
      <w:pPr>
        <w:pStyle w:val="Ttulo"/>
        <w:spacing w:before="0" w:after="0"/>
        <w:ind w:left="1985"/>
        <w:jc w:val="both"/>
        <w:rPr>
          <w:rFonts w:ascii="Verdana" w:hAnsi="Verdana"/>
          <w:sz w:val="18"/>
          <w:szCs w:val="18"/>
          <w:lang w:val="es-BO"/>
        </w:rPr>
      </w:pPr>
    </w:p>
    <w:p w14:paraId="75EAC492" w14:textId="1E9F886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0"/>
      <w:r w:rsidRPr="000E6F2E">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51"/>
    </w:p>
    <w:p w14:paraId="4597BB12" w14:textId="77777777" w:rsidR="00D922B4" w:rsidRPr="000E6F2E" w:rsidRDefault="00D922B4" w:rsidP="00D922B4">
      <w:pPr>
        <w:pStyle w:val="Ttulo"/>
        <w:spacing w:before="0" w:after="0"/>
        <w:ind w:left="1985"/>
        <w:jc w:val="both"/>
        <w:rPr>
          <w:rFonts w:ascii="Verdana" w:hAnsi="Verdana"/>
          <w:sz w:val="18"/>
          <w:szCs w:val="18"/>
          <w:lang w:val="es-BO"/>
        </w:rPr>
      </w:pPr>
    </w:p>
    <w:p w14:paraId="0D82A44D" w14:textId="77777777"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2" w:name="_Toc61867811"/>
      <w:r w:rsidRPr="000E6F2E">
        <w:rPr>
          <w:rFonts w:ascii="Verdana" w:hAnsi="Verdana"/>
          <w:b w:val="0"/>
          <w:bCs w:val="0"/>
          <w:sz w:val="18"/>
          <w:szCs w:val="18"/>
          <w:lang w:val="es-BO"/>
        </w:rPr>
        <w:t>El proponente deberá aceptar las condiciones del sistema para la presentación de propuestas electrónicas y enviar su propuesta.</w:t>
      </w:r>
      <w:bookmarkEnd w:id="52"/>
    </w:p>
    <w:p w14:paraId="7741F334" w14:textId="77777777" w:rsidR="00D922B4" w:rsidRPr="000E6F2E" w:rsidRDefault="00D922B4" w:rsidP="00D922B4">
      <w:pPr>
        <w:pStyle w:val="Ttulo"/>
        <w:spacing w:before="0" w:after="0"/>
        <w:ind w:left="1985"/>
        <w:jc w:val="both"/>
        <w:rPr>
          <w:rFonts w:ascii="Verdana" w:hAnsi="Verdana"/>
          <w:sz w:val="18"/>
          <w:szCs w:val="18"/>
          <w:lang w:val="es-BO"/>
        </w:rPr>
      </w:pPr>
    </w:p>
    <w:p w14:paraId="0DE6C6FA" w14:textId="4EADE80F" w:rsidR="00D922B4" w:rsidRPr="000E6F2E" w:rsidRDefault="00D922B4" w:rsidP="0046587C">
      <w:pPr>
        <w:pStyle w:val="Ttulo"/>
        <w:numPr>
          <w:ilvl w:val="2"/>
          <w:numId w:val="11"/>
        </w:numPr>
        <w:tabs>
          <w:tab w:val="clear" w:pos="720"/>
        </w:tabs>
        <w:spacing w:before="0" w:after="0"/>
        <w:ind w:left="1985" w:hanging="862"/>
        <w:jc w:val="both"/>
        <w:rPr>
          <w:rFonts w:ascii="Verdana" w:hAnsi="Verdana"/>
          <w:sz w:val="18"/>
          <w:szCs w:val="18"/>
          <w:lang w:val="es-BO"/>
        </w:rPr>
      </w:pPr>
      <w:bookmarkStart w:id="53" w:name="_Toc61867812"/>
      <w:r w:rsidRPr="000E6F2E">
        <w:rPr>
          <w:rFonts w:ascii="Verdana" w:hAnsi="Verdana"/>
          <w:b w:val="0"/>
          <w:bCs w:val="0"/>
          <w:sz w:val="18"/>
          <w:szCs w:val="18"/>
          <w:lang w:val="es-BO"/>
        </w:rPr>
        <w:lastRenderedPageBreak/>
        <w:t xml:space="preserve">Cuando en la presentación de propuestas electrónicas se haya considerado utilizar la Garantía de Seriedad de Propuesta, </w:t>
      </w:r>
      <w:r w:rsidR="00814526" w:rsidRPr="000E6F2E">
        <w:rPr>
          <w:rFonts w:ascii="Verdana" w:hAnsi="Verdana"/>
          <w:b w:val="0"/>
          <w:bCs w:val="0"/>
          <w:sz w:val="18"/>
          <w:szCs w:val="18"/>
          <w:lang w:val="es-BO"/>
        </w:rPr>
        <w:t>é</w:t>
      </w:r>
      <w:r w:rsidRPr="000E6F2E">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066198" w:rsidRPr="000E6F2E">
        <w:rPr>
          <w:rFonts w:ascii="Verdana" w:hAnsi="Verdana"/>
          <w:b w:val="0"/>
          <w:bCs w:val="0"/>
          <w:sz w:val="18"/>
          <w:szCs w:val="18"/>
          <w:lang w:val="es-BO"/>
        </w:rPr>
        <w:t>Proceso</w:t>
      </w:r>
      <w:r w:rsidRPr="000E6F2E">
        <w:rPr>
          <w:rFonts w:ascii="Verdana" w:hAnsi="Verdana"/>
          <w:b w:val="0"/>
          <w:bCs w:val="0"/>
          <w:sz w:val="18"/>
          <w:szCs w:val="18"/>
          <w:lang w:val="es-BO"/>
        </w:rPr>
        <w:t>, el Código Único de Contrataciones Estatales (CUCE) y el objeto de la Convocatoria.</w:t>
      </w:r>
      <w:bookmarkEnd w:id="53"/>
    </w:p>
    <w:p w14:paraId="10218952" w14:textId="77777777" w:rsidR="00155C5B" w:rsidRPr="000E6F2E" w:rsidRDefault="00155C5B" w:rsidP="00F84614">
      <w:pPr>
        <w:pStyle w:val="Prrafodelista"/>
        <w:rPr>
          <w:rFonts w:ascii="Verdana" w:hAnsi="Verdana"/>
          <w:sz w:val="18"/>
          <w:szCs w:val="18"/>
          <w:lang w:val="es-BO"/>
        </w:rPr>
      </w:pPr>
    </w:p>
    <w:p w14:paraId="719DD3A5" w14:textId="0CE028DA" w:rsidR="00155C5B" w:rsidRPr="00F84614" w:rsidRDefault="00155C5B"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4" w:name="_Toc61868070"/>
      <w:r w:rsidRPr="000E6F2E">
        <w:rPr>
          <w:rFonts w:ascii="Verdana" w:hAnsi="Verdana"/>
          <w:b w:val="0"/>
          <w:bCs w:val="0"/>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r w:rsidRPr="00F84614">
        <w:rPr>
          <w:rFonts w:ascii="Verdana" w:hAnsi="Verdana"/>
          <w:b w:val="0"/>
          <w:bCs w:val="0"/>
          <w:sz w:val="18"/>
          <w:szCs w:val="18"/>
          <w:lang w:val="es-BO"/>
        </w:rPr>
        <w:t>.</w:t>
      </w:r>
      <w:bookmarkEnd w:id="54"/>
    </w:p>
    <w:p w14:paraId="7E2E10CF" w14:textId="77777777" w:rsidR="00D922B4" w:rsidRPr="00D011A8" w:rsidRDefault="00D922B4" w:rsidP="00BB55EB">
      <w:pPr>
        <w:pStyle w:val="Ttulo"/>
        <w:spacing w:before="0" w:after="0"/>
        <w:jc w:val="both"/>
        <w:rPr>
          <w:rFonts w:ascii="Verdana" w:hAnsi="Verdana"/>
          <w:b w:val="0"/>
          <w:bCs w:val="0"/>
          <w:sz w:val="18"/>
          <w:szCs w:val="18"/>
          <w:lang w:val="es-BO"/>
        </w:rPr>
      </w:pPr>
    </w:p>
    <w:p w14:paraId="12BDF4F7" w14:textId="4EA62245" w:rsidR="00D922B4"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5" w:name="_Toc61867813"/>
      <w:r w:rsidRPr="00D011A8">
        <w:rPr>
          <w:rFonts w:ascii="Verdana" w:hAnsi="Verdana"/>
          <w:sz w:val="18"/>
          <w:szCs w:val="18"/>
          <w:lang w:val="es-BO"/>
        </w:rPr>
        <w:t>Plazo, lugar y medio de presentación</w:t>
      </w:r>
      <w:bookmarkEnd w:id="55"/>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6" w:name="_Toc61867814"/>
      <w:r w:rsidRPr="00D011A8">
        <w:rPr>
          <w:rFonts w:ascii="Verdana" w:hAnsi="Verdana"/>
          <w:b w:val="0"/>
          <w:bCs w:val="0"/>
          <w:sz w:val="18"/>
          <w:szCs w:val="18"/>
          <w:lang w:val="es-BO"/>
        </w:rPr>
        <w:t>Las propuestas electrónicas deberán ser registradas dentro del plazo (fecha y hora) fijado en el presente DBC.</w:t>
      </w:r>
      <w:bookmarkEnd w:id="56"/>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7" w:name="_Toc61867815"/>
      <w:r w:rsidRPr="00D011A8">
        <w:rPr>
          <w:rFonts w:ascii="Verdana" w:hAnsi="Verdana"/>
          <w:b w:val="0"/>
          <w:bCs w:val="0"/>
          <w:sz w:val="18"/>
        </w:rPr>
        <w:t>Se considerará que el proponente ha presentado su propuesta dentro del plazo, siempre y cuando:</w:t>
      </w:r>
      <w:bookmarkEnd w:id="57"/>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8" w:name="_Toc61867816"/>
      <w:r w:rsidRPr="00D011A8">
        <w:rPr>
          <w:rFonts w:ascii="Verdana" w:hAnsi="Verdana"/>
          <w:b w:val="0"/>
          <w:bCs w:val="0"/>
          <w:sz w:val="18"/>
          <w:szCs w:val="18"/>
          <w:lang w:val="es-BO"/>
        </w:rPr>
        <w:t>Esta haya sido enviada antes del vencimiento del cierre del plazo de presentación de propuestas y;</w:t>
      </w:r>
      <w:bookmarkEnd w:id="58"/>
    </w:p>
    <w:p w14:paraId="73224424" w14:textId="77777777" w:rsidR="00ED04E9" w:rsidRPr="00D011A8" w:rsidRDefault="00ED04E9" w:rsidP="0046587C">
      <w:pPr>
        <w:pStyle w:val="Ttulo"/>
        <w:numPr>
          <w:ilvl w:val="0"/>
          <w:numId w:val="35"/>
        </w:numPr>
        <w:spacing w:before="0" w:after="0"/>
        <w:jc w:val="both"/>
        <w:rPr>
          <w:rFonts w:ascii="Verdana" w:hAnsi="Verdana"/>
          <w:b w:val="0"/>
          <w:bCs w:val="0"/>
          <w:sz w:val="18"/>
          <w:szCs w:val="18"/>
          <w:lang w:val="es-BO"/>
        </w:rPr>
      </w:pPr>
      <w:bookmarkStart w:id="59"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9"/>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0"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6CC43AB9" w14:textId="3AC476F8" w:rsidR="00D922B4" w:rsidRDefault="00D922B4" w:rsidP="0046587C">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61" w:name="_Toc61867819"/>
      <w:r w:rsidRPr="00D011A8">
        <w:rPr>
          <w:rFonts w:ascii="Verdana" w:hAnsi="Verdana"/>
          <w:b w:val="0"/>
          <w:bCs w:val="0"/>
          <w:sz w:val="18"/>
          <w:szCs w:val="18"/>
          <w:lang w:val="es-BO"/>
        </w:rPr>
        <w:t>La presentación electrónica de propuestas se realizará a través del RUPE.</w:t>
      </w:r>
      <w:bookmarkEnd w:id="61"/>
    </w:p>
    <w:p w14:paraId="1E14C95C" w14:textId="77777777" w:rsidR="008E52D9" w:rsidRPr="008E52D9" w:rsidRDefault="008E52D9" w:rsidP="008E52D9">
      <w:pPr>
        <w:pStyle w:val="Ttulo"/>
        <w:spacing w:before="0" w:after="0"/>
        <w:jc w:val="both"/>
        <w:rPr>
          <w:rFonts w:ascii="Verdana" w:hAnsi="Verdana"/>
          <w:b w:val="0"/>
          <w:bCs w:val="0"/>
          <w:sz w:val="18"/>
          <w:szCs w:val="18"/>
          <w:lang w:val="es-BO"/>
        </w:rPr>
      </w:pPr>
    </w:p>
    <w:p w14:paraId="0C455A9A" w14:textId="60037E8A" w:rsidR="004460C6" w:rsidRPr="00D011A8" w:rsidRDefault="00D922B4" w:rsidP="0046587C">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62" w:name="_Toc61867820"/>
      <w:r w:rsidRPr="00D011A8">
        <w:rPr>
          <w:rFonts w:ascii="Verdana" w:hAnsi="Verdana"/>
          <w:sz w:val="18"/>
          <w:szCs w:val="18"/>
          <w:lang w:val="es-BO"/>
        </w:rPr>
        <w:t>Modificaciones y retiro de propuestas electrónicas</w:t>
      </w:r>
      <w:bookmarkEnd w:id="62"/>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68093487" w:rsidR="004460C6" w:rsidRPr="00D011A8" w:rsidRDefault="00D922B4" w:rsidP="0046587C">
      <w:pPr>
        <w:pStyle w:val="Ttulo"/>
        <w:numPr>
          <w:ilvl w:val="2"/>
          <w:numId w:val="11"/>
        </w:numPr>
        <w:tabs>
          <w:tab w:val="clear" w:pos="720"/>
        </w:tabs>
        <w:spacing w:before="0" w:after="0"/>
        <w:ind w:left="1985" w:hanging="851"/>
        <w:jc w:val="both"/>
        <w:rPr>
          <w:rFonts w:ascii="Verdana" w:hAnsi="Verdana"/>
          <w:sz w:val="18"/>
          <w:szCs w:val="18"/>
          <w:lang w:val="es-BO"/>
        </w:rPr>
      </w:pPr>
      <w:bookmarkStart w:id="63" w:name="_Toc61867821"/>
      <w:r w:rsidRPr="00D011A8">
        <w:rPr>
          <w:rFonts w:ascii="Verdana" w:hAnsi="Verdana"/>
          <w:b w:val="0"/>
          <w:bCs w:val="0"/>
          <w:sz w:val="18"/>
          <w:szCs w:val="18"/>
          <w:lang w:val="es-BO"/>
        </w:rPr>
        <w:t xml:space="preserve">En la presentación electrónica de propuestas, </w:t>
      </w:r>
      <w:r w:rsidR="00155C5B">
        <w:rPr>
          <w:rFonts w:ascii="Verdana" w:hAnsi="Verdana"/>
          <w:b w:val="0"/>
          <w:bCs w:val="0"/>
          <w:sz w:val="18"/>
          <w:szCs w:val="18"/>
          <w:lang w:val="es-BO"/>
        </w:rPr>
        <w:t>é</w:t>
      </w:r>
      <w:r w:rsidRPr="00D011A8">
        <w:rPr>
          <w:rFonts w:ascii="Verdana" w:hAnsi="Verdana"/>
          <w:b w:val="0"/>
          <w:bCs w:val="0"/>
          <w:sz w:val="18"/>
          <w:szCs w:val="18"/>
          <w:lang w:val="es-BO"/>
        </w:rPr>
        <w:t>stas sólo podrán modificarse antes del plazo límite establecido para el cierre de presentación de propuestas.</w:t>
      </w:r>
      <w:bookmarkEnd w:id="63"/>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4"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4"/>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44311056" w:rsidR="004460C6" w:rsidRDefault="005946E1"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155C5B" w:rsidRPr="00D30608">
        <w:rPr>
          <w:rFonts w:ascii="Verdana" w:hAnsi="Verdana"/>
          <w:b w:val="0"/>
          <w:bCs w:val="0"/>
          <w:sz w:val="18"/>
          <w:szCs w:val="18"/>
        </w:rPr>
        <w:t xml:space="preserve">Reglamento </w:t>
      </w:r>
      <w:r w:rsidR="00155C5B" w:rsidRPr="00D30608">
        <w:rPr>
          <w:rFonts w:ascii="Verdana" w:hAnsi="Verdana" w:cs="Arial"/>
          <w:b w:val="0"/>
          <w:bCs w:val="0"/>
          <w:sz w:val="18"/>
          <w:szCs w:val="18"/>
        </w:rPr>
        <w:t>de Contrataciones con Apoyo</w:t>
      </w:r>
      <w:r w:rsidR="00155C5B" w:rsidRPr="00D30608">
        <w:rPr>
          <w:rFonts w:ascii="Verdana" w:hAnsi="Verdana"/>
          <w:b w:val="0"/>
          <w:bCs w:val="0"/>
          <w:sz w:val="18"/>
          <w:szCs w:val="18"/>
        </w:rPr>
        <w:t xml:space="preserve"> </w:t>
      </w:r>
      <w:r w:rsidR="00155C5B" w:rsidRPr="00D30608">
        <w:rPr>
          <w:rFonts w:ascii="Verdana" w:hAnsi="Verdana" w:cs="Arial"/>
          <w:b w:val="0"/>
          <w:bCs w:val="0"/>
          <w:sz w:val="18"/>
          <w:szCs w:val="18"/>
        </w:rPr>
        <w:t xml:space="preserve">de </w:t>
      </w:r>
      <w:r w:rsidR="00155C5B" w:rsidRPr="00D30608">
        <w:rPr>
          <w:rFonts w:ascii="Verdana" w:hAnsi="Verdana"/>
          <w:b w:val="0"/>
          <w:bCs w:val="0"/>
          <w:sz w:val="18"/>
          <w:szCs w:val="18"/>
        </w:rPr>
        <w:t>Medios Electrónicos</w:t>
      </w:r>
      <w:r w:rsidRPr="005946E1">
        <w:rPr>
          <w:rFonts w:ascii="Verdana" w:hAnsi="Verdana"/>
          <w:b w:val="0"/>
          <w:bCs w:val="0"/>
          <w:sz w:val="18"/>
          <w:szCs w:val="18"/>
        </w:rPr>
        <w:t>.</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5"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5"/>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46587C">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6" w:name="_Toc61867825"/>
      <w:r w:rsidRPr="00D011A8">
        <w:rPr>
          <w:rFonts w:ascii="Verdana" w:hAnsi="Verdana"/>
          <w:b w:val="0"/>
          <w:bCs w:val="0"/>
          <w:sz w:val="18"/>
          <w:szCs w:val="18"/>
          <w:lang w:val="es-BO"/>
        </w:rPr>
        <w:t>Vencidos los plazos, las propuestas no podrán ser retiradas, modificadas o alteradas de manera alguna.</w:t>
      </w:r>
      <w:bookmarkEnd w:id="66"/>
    </w:p>
    <w:p w14:paraId="15D98EF3" w14:textId="54681E22" w:rsidR="00D922B4" w:rsidRDefault="00D922B4" w:rsidP="004B1975">
      <w:pPr>
        <w:pStyle w:val="Ttulo"/>
        <w:spacing w:before="0" w:after="0"/>
        <w:ind w:left="390"/>
        <w:jc w:val="left"/>
        <w:rPr>
          <w:rFonts w:ascii="Verdana" w:hAnsi="Verdana"/>
          <w:sz w:val="18"/>
          <w:szCs w:val="18"/>
          <w:lang w:val="es-BO"/>
        </w:rPr>
      </w:pPr>
    </w:p>
    <w:p w14:paraId="3958E53B" w14:textId="225ECAF9" w:rsidR="0000715B" w:rsidRDefault="0000715B" w:rsidP="004B1975">
      <w:pPr>
        <w:pStyle w:val="Ttulo"/>
        <w:spacing w:before="0" w:after="0"/>
        <w:ind w:left="390"/>
        <w:jc w:val="left"/>
        <w:rPr>
          <w:rFonts w:ascii="Verdana" w:hAnsi="Verdana"/>
          <w:sz w:val="18"/>
          <w:szCs w:val="18"/>
          <w:lang w:val="es-BO"/>
        </w:rPr>
      </w:pPr>
    </w:p>
    <w:p w14:paraId="299D7153" w14:textId="4B2F9017" w:rsidR="0000715B" w:rsidRDefault="0000715B" w:rsidP="004B1975">
      <w:pPr>
        <w:pStyle w:val="Ttulo"/>
        <w:spacing w:before="0" w:after="0"/>
        <w:ind w:left="390"/>
        <w:jc w:val="left"/>
        <w:rPr>
          <w:rFonts w:ascii="Verdana" w:hAnsi="Verdana"/>
          <w:sz w:val="18"/>
          <w:szCs w:val="18"/>
          <w:lang w:val="es-BO"/>
        </w:rPr>
      </w:pPr>
    </w:p>
    <w:p w14:paraId="7AB78FE7" w14:textId="77777777" w:rsidR="0000715B" w:rsidRPr="00D011A8" w:rsidRDefault="0000715B"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46587C">
      <w:pPr>
        <w:pStyle w:val="Ttulo"/>
        <w:numPr>
          <w:ilvl w:val="0"/>
          <w:numId w:val="11"/>
        </w:numPr>
        <w:spacing w:before="0" w:after="0"/>
        <w:jc w:val="left"/>
        <w:rPr>
          <w:rFonts w:ascii="Verdana" w:hAnsi="Verdana"/>
          <w:sz w:val="18"/>
          <w:szCs w:val="18"/>
          <w:lang w:val="es-BO"/>
        </w:rPr>
      </w:pPr>
      <w:bookmarkStart w:id="67" w:name="_Toc61867826"/>
      <w:r w:rsidRPr="00D011A8">
        <w:rPr>
          <w:rFonts w:ascii="Verdana" w:hAnsi="Verdana"/>
          <w:sz w:val="18"/>
          <w:szCs w:val="18"/>
          <w:lang w:val="es-BO"/>
        </w:rPr>
        <w:lastRenderedPageBreak/>
        <w:t>APERTURA DE PROPUESTAS</w:t>
      </w:r>
      <w:bookmarkEnd w:id="67"/>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sz w:val="18"/>
          <w:szCs w:val="18"/>
          <w:lang w:val="es-BO"/>
        </w:rPr>
      </w:pPr>
      <w:bookmarkStart w:id="68"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8"/>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46DFAFA1" w:rsidR="00AE3CCE" w:rsidRPr="00E25093" w:rsidRDefault="004460C6" w:rsidP="00AE3CCE">
      <w:pPr>
        <w:pStyle w:val="Ttulo"/>
        <w:spacing w:before="0" w:after="0"/>
        <w:ind w:left="1134"/>
        <w:jc w:val="both"/>
        <w:rPr>
          <w:rFonts w:ascii="Verdana" w:hAnsi="Verdana"/>
          <w:sz w:val="18"/>
          <w:szCs w:val="18"/>
          <w:lang w:val="es-BO"/>
        </w:rPr>
      </w:pPr>
      <w:bookmarkStart w:id="69" w:name="_Toc61867828"/>
      <w:r w:rsidRPr="00D011A8">
        <w:rPr>
          <w:rFonts w:ascii="Verdana" w:hAnsi="Verdana"/>
          <w:b w:val="0"/>
          <w:bCs w:val="0"/>
          <w:sz w:val="18"/>
          <w:szCs w:val="18"/>
          <w:lang w:val="es-BO"/>
        </w:rPr>
        <w:t xml:space="preserve">El Acto de Apertura será </w:t>
      </w:r>
      <w:r w:rsidRPr="00E25093">
        <w:rPr>
          <w:rFonts w:ascii="Verdana" w:hAnsi="Verdana"/>
          <w:b w:val="0"/>
          <w:bCs w:val="0"/>
          <w:sz w:val="18"/>
          <w:szCs w:val="18"/>
          <w:lang w:val="es-BO"/>
        </w:rPr>
        <w:t xml:space="preserve">continuo y sin interrupción, donde se permitirá la </w:t>
      </w:r>
      <w:r w:rsidR="005F4A0A" w:rsidRPr="00E25093">
        <w:rPr>
          <w:rFonts w:ascii="Verdana" w:hAnsi="Verdana"/>
          <w:b w:val="0"/>
          <w:bCs w:val="0"/>
          <w:sz w:val="18"/>
          <w:szCs w:val="18"/>
          <w:lang w:val="es-BO"/>
        </w:rPr>
        <w:t>presencia</w:t>
      </w:r>
      <w:r w:rsidRPr="00E25093">
        <w:rPr>
          <w:rFonts w:ascii="Verdana" w:hAnsi="Verdana"/>
          <w:b w:val="0"/>
          <w:bCs w:val="0"/>
          <w:sz w:val="18"/>
          <w:szCs w:val="18"/>
          <w:lang w:val="es-BO"/>
        </w:rPr>
        <w:t xml:space="preserve"> de los proponentes o sus representantes, así como los representantes de la sociedad que quieran participar, </w:t>
      </w:r>
      <w:r w:rsidR="005F4A0A" w:rsidRPr="00E25093">
        <w:rPr>
          <w:rFonts w:ascii="Verdana" w:hAnsi="Verdana"/>
          <w:b w:val="0"/>
          <w:bCs w:val="0"/>
          <w:sz w:val="18"/>
          <w:szCs w:val="18"/>
        </w:rPr>
        <w:t>y se iniciará la reunión virtual programada según la dirección (link) establecido en la convocatoria y en el cronograma de plazos del presente DBC</w:t>
      </w:r>
      <w:r w:rsidRPr="00E25093">
        <w:rPr>
          <w:rFonts w:ascii="Verdana" w:hAnsi="Verdana"/>
          <w:b w:val="0"/>
          <w:bCs w:val="0"/>
          <w:sz w:val="18"/>
          <w:szCs w:val="18"/>
          <w:lang w:val="es-BO"/>
        </w:rPr>
        <w:t>.</w:t>
      </w:r>
      <w:bookmarkEnd w:id="69"/>
    </w:p>
    <w:p w14:paraId="6355B5C2" w14:textId="77777777" w:rsidR="00AE3CCE" w:rsidRPr="00E25093" w:rsidRDefault="00AE3CCE" w:rsidP="00AE3CCE">
      <w:pPr>
        <w:pStyle w:val="Ttulo"/>
        <w:spacing w:before="0" w:after="0"/>
        <w:ind w:left="1134"/>
        <w:jc w:val="both"/>
        <w:rPr>
          <w:rFonts w:ascii="Verdana" w:hAnsi="Verdana"/>
          <w:sz w:val="18"/>
          <w:szCs w:val="18"/>
          <w:lang w:val="es-BO"/>
        </w:rPr>
      </w:pPr>
    </w:p>
    <w:p w14:paraId="28D15840" w14:textId="2BCAED9C" w:rsidR="00EC48D7" w:rsidRDefault="004460C6" w:rsidP="00E25093">
      <w:pPr>
        <w:pStyle w:val="Ttulo"/>
        <w:spacing w:before="0" w:after="0"/>
        <w:ind w:left="1134"/>
        <w:jc w:val="both"/>
        <w:rPr>
          <w:rFonts w:ascii="Verdana" w:hAnsi="Verdana"/>
          <w:b w:val="0"/>
          <w:bCs w:val="0"/>
          <w:sz w:val="18"/>
          <w:szCs w:val="18"/>
          <w:lang w:val="es-BO"/>
        </w:rPr>
      </w:pPr>
      <w:bookmarkStart w:id="70" w:name="_Toc61867829"/>
      <w:r w:rsidRPr="00E25093">
        <w:rPr>
          <w:rFonts w:ascii="Verdana" w:hAnsi="Verdana"/>
          <w:b w:val="0"/>
          <w:bCs w:val="0"/>
          <w:sz w:val="18"/>
          <w:szCs w:val="18"/>
          <w:lang w:val="es-BO"/>
        </w:rPr>
        <w:t>El acto se efectuará así se hubiese recibido una sola propuesta. En caso de no existir propuestas,</w:t>
      </w:r>
      <w:r w:rsidR="005F4A0A" w:rsidRPr="00E25093">
        <w:rPr>
          <w:rFonts w:ascii="Verdana" w:hAnsi="Verdana"/>
          <w:b w:val="0"/>
          <w:bCs w:val="0"/>
          <w:sz w:val="18"/>
          <w:szCs w:val="18"/>
          <w:lang w:val="es-BO"/>
        </w:rPr>
        <w:t xml:space="preserve"> el Responsable de Evaluación o</w:t>
      </w:r>
      <w:r w:rsidRPr="00E25093">
        <w:rPr>
          <w:rFonts w:ascii="Verdana" w:hAnsi="Verdana"/>
          <w:b w:val="0"/>
          <w:bCs w:val="0"/>
          <w:sz w:val="18"/>
          <w:szCs w:val="18"/>
          <w:lang w:val="es-BO"/>
        </w:rPr>
        <w:t xml:space="preserve"> la Comisión de Calificación suspenderá el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 xml:space="preserve">cto de </w:t>
      </w:r>
      <w:r w:rsidR="005F4A0A" w:rsidRPr="00E25093">
        <w:rPr>
          <w:rFonts w:ascii="Verdana" w:hAnsi="Verdana"/>
          <w:b w:val="0"/>
          <w:bCs w:val="0"/>
          <w:sz w:val="18"/>
          <w:szCs w:val="18"/>
          <w:lang w:val="es-BO"/>
        </w:rPr>
        <w:t>A</w:t>
      </w:r>
      <w:r w:rsidRPr="00E25093">
        <w:rPr>
          <w:rFonts w:ascii="Verdana" w:hAnsi="Verdana"/>
          <w:b w:val="0"/>
          <w:bCs w:val="0"/>
          <w:sz w:val="18"/>
          <w:szCs w:val="18"/>
          <w:lang w:val="es-BO"/>
        </w:rPr>
        <w:t>pertura y recomendará al RPA que la convocatoria sea declarada desierta.</w:t>
      </w:r>
      <w:bookmarkEnd w:id="70"/>
    </w:p>
    <w:p w14:paraId="0233535D" w14:textId="77777777" w:rsidR="00EC48D7" w:rsidRPr="00D011A8" w:rsidRDefault="00EC48D7" w:rsidP="00AE3CCE">
      <w:pPr>
        <w:pStyle w:val="Ttulo"/>
        <w:spacing w:before="0" w:after="0"/>
        <w:ind w:left="1134"/>
        <w:jc w:val="both"/>
        <w:rPr>
          <w:rFonts w:ascii="Verdana" w:hAnsi="Verdana"/>
          <w:b w:val="0"/>
          <w:bCs w:val="0"/>
          <w:sz w:val="18"/>
          <w:szCs w:val="18"/>
          <w:lang w:val="es-BO"/>
        </w:rPr>
      </w:pP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435DC266" w:rsidR="004460C6"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71" w:name="_Toc61867830"/>
      <w:r w:rsidRPr="00D011A8">
        <w:rPr>
          <w:rFonts w:ascii="Verdana" w:hAnsi="Verdana"/>
          <w:b w:val="0"/>
          <w:bCs w:val="0"/>
          <w:sz w:val="18"/>
          <w:szCs w:val="18"/>
          <w:lang w:val="es-BO"/>
        </w:rPr>
        <w:t>El Acto de Apertura comprenderá:</w:t>
      </w:r>
      <w:bookmarkEnd w:id="71"/>
    </w:p>
    <w:p w14:paraId="2D94655A" w14:textId="7A950EDF"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2"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72"/>
    </w:p>
    <w:p w14:paraId="74860FA3" w14:textId="7EF8E5CA" w:rsidR="004460C6" w:rsidRPr="00D011A8" w:rsidRDefault="004460C6" w:rsidP="0046587C">
      <w:pPr>
        <w:pStyle w:val="Ttulo"/>
        <w:numPr>
          <w:ilvl w:val="0"/>
          <w:numId w:val="36"/>
        </w:numPr>
        <w:ind w:left="1418"/>
        <w:jc w:val="both"/>
        <w:rPr>
          <w:rFonts w:ascii="Verdana" w:hAnsi="Verdana"/>
          <w:b w:val="0"/>
          <w:bCs w:val="0"/>
          <w:sz w:val="18"/>
          <w:szCs w:val="18"/>
          <w:lang w:val="es-BO"/>
        </w:rPr>
      </w:pPr>
      <w:bookmarkStart w:id="73"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3"/>
      <w:r w:rsidRPr="00D011A8">
        <w:rPr>
          <w:rFonts w:ascii="Verdana" w:hAnsi="Verdana"/>
          <w:b w:val="0"/>
          <w:bCs w:val="0"/>
          <w:sz w:val="18"/>
          <w:szCs w:val="18"/>
          <w:lang w:val="es-BO"/>
        </w:rPr>
        <w:t xml:space="preserve"> </w:t>
      </w:r>
    </w:p>
    <w:p w14:paraId="6645A543" w14:textId="295FE5C0" w:rsidR="00AE3CCE" w:rsidRPr="00D011A8" w:rsidRDefault="004460C6" w:rsidP="00AE3CCE">
      <w:pPr>
        <w:pStyle w:val="Ttulo"/>
        <w:ind w:left="1418"/>
        <w:jc w:val="both"/>
        <w:rPr>
          <w:rFonts w:ascii="Verdana" w:hAnsi="Verdana"/>
          <w:b w:val="0"/>
          <w:bCs w:val="0"/>
          <w:sz w:val="18"/>
          <w:szCs w:val="18"/>
          <w:lang w:val="es-BO"/>
        </w:rPr>
      </w:pPr>
      <w:bookmarkStart w:id="74" w:name="_Toc61867833"/>
      <w:r w:rsidRPr="00D011A8">
        <w:rPr>
          <w:rFonts w:ascii="Verdana" w:hAnsi="Verdana"/>
          <w:b w:val="0"/>
          <w:bCs w:val="0"/>
          <w:sz w:val="18"/>
          <w:szCs w:val="18"/>
          <w:lang w:val="es-BO"/>
        </w:rPr>
        <w:t xml:space="preserve">En el caso de las propuestas electrónicas se deberá realizar la apertura física del sobre que contenga la Garantía de Seriedad de Propuesta, salvo se haya optado por el </w:t>
      </w:r>
      <w:r w:rsidR="005F4A0A">
        <w:rPr>
          <w:rFonts w:ascii="Verdana" w:hAnsi="Verdana"/>
          <w:b w:val="0"/>
          <w:bCs w:val="0"/>
          <w:sz w:val="18"/>
          <w:szCs w:val="18"/>
          <w:lang w:val="es-BO"/>
        </w:rPr>
        <w:t>d</w:t>
      </w:r>
      <w:r w:rsidRPr="00D011A8">
        <w:rPr>
          <w:rFonts w:ascii="Verdana" w:hAnsi="Verdana"/>
          <w:b w:val="0"/>
          <w:bCs w:val="0"/>
          <w:sz w:val="18"/>
          <w:szCs w:val="18"/>
          <w:lang w:val="es-BO"/>
        </w:rPr>
        <w:t>epósito por este concepto.</w:t>
      </w:r>
      <w:bookmarkEnd w:id="74"/>
      <w:r w:rsidRPr="00D011A8">
        <w:rPr>
          <w:rFonts w:ascii="Verdana" w:hAnsi="Verdana"/>
          <w:b w:val="0"/>
          <w:bCs w:val="0"/>
          <w:sz w:val="18"/>
          <w:szCs w:val="18"/>
          <w:lang w:val="es-BO"/>
        </w:rPr>
        <w:t xml:space="preserve"> </w:t>
      </w:r>
    </w:p>
    <w:p w14:paraId="36168668" w14:textId="211DA041" w:rsidR="00AE3CCE" w:rsidRPr="0051690E" w:rsidRDefault="00C84E81" w:rsidP="00AE3CCE">
      <w:pPr>
        <w:pStyle w:val="Ttulo"/>
        <w:ind w:left="1418"/>
        <w:jc w:val="both"/>
        <w:rPr>
          <w:rFonts w:ascii="Verdana" w:hAnsi="Verdana"/>
          <w:b w:val="0"/>
          <w:bCs w:val="0"/>
          <w:sz w:val="18"/>
          <w:szCs w:val="18"/>
        </w:rPr>
      </w:pPr>
      <w:bookmarkStart w:id="75" w:name="_Toc61867834"/>
      <w:r w:rsidRPr="00275FB0">
        <w:rPr>
          <w:rFonts w:ascii="Verdana" w:hAnsi="Verdana"/>
          <w:b w:val="0"/>
          <w:bCs w:val="0"/>
          <w:sz w:val="18"/>
          <w:szCs w:val="18"/>
        </w:rPr>
        <w:t>Realizada</w:t>
      </w:r>
      <w:r w:rsidR="004460C6" w:rsidRPr="00275FB0">
        <w:rPr>
          <w:rFonts w:ascii="Verdana" w:hAnsi="Verdana"/>
          <w:b w:val="0"/>
          <w:bCs w:val="0"/>
          <w:sz w:val="18"/>
          <w:szCs w:val="18"/>
          <w:lang w:val="es-BO"/>
        </w:rPr>
        <w:t xml:space="preserve"> la apertura electrónica, todas las propuestas presentadas serán automáticamente desencriptadas por el sistema, para permitir a la entidad pública conocer la identidad de los proponentes y realizar la descarga de los documentos enviados por el proponente</w:t>
      </w:r>
      <w:r w:rsidR="005F4A0A" w:rsidRPr="00275FB0">
        <w:rPr>
          <w:rFonts w:ascii="Verdana" w:hAnsi="Verdana"/>
          <w:b w:val="0"/>
          <w:bCs w:val="0"/>
          <w:sz w:val="18"/>
        </w:rPr>
        <w:t xml:space="preserve"> y el reporte electrónico de precios</w:t>
      </w:r>
      <w:bookmarkEnd w:id="75"/>
      <w:r w:rsidR="0051690E">
        <w:rPr>
          <w:rFonts w:ascii="Verdana" w:hAnsi="Verdana"/>
          <w:b w:val="0"/>
          <w:bCs w:val="0"/>
          <w:sz w:val="18"/>
        </w:rPr>
        <w:t>.</w:t>
      </w:r>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6"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6"/>
    </w:p>
    <w:p w14:paraId="4649C23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7"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7"/>
      <w:r w:rsidRPr="00D011A8">
        <w:rPr>
          <w:rFonts w:ascii="Verdana" w:hAnsi="Verdana"/>
          <w:b w:val="0"/>
          <w:bCs w:val="0"/>
          <w:sz w:val="18"/>
          <w:szCs w:val="18"/>
          <w:lang w:val="es-BO"/>
        </w:rPr>
        <w:t xml:space="preserve"> </w:t>
      </w:r>
    </w:p>
    <w:p w14:paraId="42F64249" w14:textId="0F3B2761"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78" w:name="_Toc61867837"/>
      <w:r w:rsidRPr="00D011A8">
        <w:rPr>
          <w:rFonts w:ascii="Verdana" w:hAnsi="Verdana"/>
          <w:b w:val="0"/>
          <w:bCs w:val="0"/>
          <w:sz w:val="18"/>
          <w:szCs w:val="18"/>
          <w:lang w:val="es-BO"/>
        </w:rPr>
        <w:t>Verificación de los documentos presentados por los proponentes, aplicando la metodología PRESENTÓ/NO PRESENTÓ, del Formulario V-1.</w:t>
      </w:r>
      <w:bookmarkEnd w:id="78"/>
    </w:p>
    <w:p w14:paraId="67595BDB" w14:textId="2C93AA27" w:rsidR="00AE3CCE" w:rsidRPr="00D011A8" w:rsidRDefault="004460C6" w:rsidP="00AE3CCE">
      <w:pPr>
        <w:pStyle w:val="Ttulo"/>
        <w:ind w:left="1418"/>
        <w:jc w:val="both"/>
        <w:rPr>
          <w:rFonts w:ascii="Verdana" w:hAnsi="Verdana"/>
          <w:b w:val="0"/>
          <w:bCs w:val="0"/>
          <w:sz w:val="18"/>
          <w:szCs w:val="18"/>
          <w:lang w:val="es-BO"/>
        </w:rPr>
      </w:pPr>
      <w:bookmarkStart w:id="79" w:name="_Toc61867838"/>
      <w:r w:rsidRPr="00D011A8">
        <w:rPr>
          <w:rFonts w:ascii="Verdana" w:hAnsi="Verdana"/>
          <w:b w:val="0"/>
          <w:bCs w:val="0"/>
          <w:sz w:val="18"/>
          <w:szCs w:val="18"/>
          <w:lang w:val="es-BO"/>
        </w:rPr>
        <w:t xml:space="preserve">El Responsable de Evaluación o </w:t>
      </w:r>
      <w:r w:rsidR="00C84E81">
        <w:rPr>
          <w:rFonts w:ascii="Verdana" w:hAnsi="Verdana"/>
          <w:b w:val="0"/>
          <w:bCs w:val="0"/>
          <w:sz w:val="18"/>
          <w:szCs w:val="18"/>
        </w:rPr>
        <w:t xml:space="preserve">los integrantes de </w:t>
      </w:r>
      <w:r w:rsidRPr="00D011A8">
        <w:rPr>
          <w:rFonts w:ascii="Verdana" w:hAnsi="Verdana"/>
          <w:b w:val="0"/>
          <w:bCs w:val="0"/>
          <w:sz w:val="18"/>
          <w:szCs w:val="18"/>
          <w:lang w:val="es-BO"/>
        </w:rPr>
        <w:t>la Comisión de Calificación procederá</w:t>
      </w:r>
      <w:r w:rsidR="00C84E81">
        <w:rPr>
          <w:rFonts w:ascii="Verdana" w:hAnsi="Verdana"/>
          <w:b w:val="0"/>
          <w:bCs w:val="0"/>
          <w:sz w:val="18"/>
          <w:szCs w:val="18"/>
        </w:rPr>
        <w:t>n</w:t>
      </w:r>
      <w:r w:rsidRPr="00D011A8">
        <w:rPr>
          <w:rFonts w:ascii="Verdana" w:hAnsi="Verdana"/>
          <w:b w:val="0"/>
          <w:bCs w:val="0"/>
          <w:sz w:val="18"/>
          <w:szCs w:val="18"/>
          <w:lang w:val="es-BO"/>
        </w:rPr>
        <w:t xml:space="preserve"> a rubricar todas las páginas de cada propuesta</w:t>
      </w:r>
      <w:r w:rsidR="00C84E81">
        <w:rPr>
          <w:rFonts w:ascii="Verdana" w:hAnsi="Verdana"/>
          <w:b w:val="0"/>
          <w:bCs w:val="0"/>
          <w:sz w:val="18"/>
          <w:szCs w:val="18"/>
        </w:rPr>
        <w:t>original</w:t>
      </w:r>
      <w:r w:rsidRPr="00D011A8">
        <w:rPr>
          <w:rFonts w:ascii="Verdana" w:hAnsi="Verdana"/>
          <w:b w:val="0"/>
          <w:bCs w:val="0"/>
          <w:sz w:val="18"/>
          <w:szCs w:val="18"/>
          <w:lang w:val="es-BO"/>
        </w:rPr>
        <w:t xml:space="preserve">, exceptuando a la Garantía de Seriedad de </w:t>
      </w:r>
      <w:r w:rsidR="005F4A0A">
        <w:rPr>
          <w:rFonts w:ascii="Verdana" w:hAnsi="Verdana"/>
          <w:b w:val="0"/>
          <w:bCs w:val="0"/>
          <w:sz w:val="18"/>
          <w:szCs w:val="18"/>
          <w:lang w:val="es-BO"/>
        </w:rPr>
        <w:t>P</w:t>
      </w:r>
      <w:r w:rsidRPr="00D011A8">
        <w:rPr>
          <w:rFonts w:ascii="Verdana" w:hAnsi="Verdana"/>
          <w:b w:val="0"/>
          <w:bCs w:val="0"/>
          <w:sz w:val="18"/>
          <w:szCs w:val="18"/>
          <w:lang w:val="es-BO"/>
        </w:rPr>
        <w:t xml:space="preserve">ropuesta y </w:t>
      </w:r>
      <w:r w:rsidRPr="00C04CFF">
        <w:rPr>
          <w:rFonts w:ascii="Verdana" w:hAnsi="Verdana"/>
          <w:b w:val="0"/>
          <w:bCs w:val="0"/>
          <w:strike/>
          <w:sz w:val="18"/>
          <w:szCs w:val="18"/>
          <w:lang w:val="es-BO"/>
        </w:rPr>
        <w:t>a</w:t>
      </w:r>
      <w:r w:rsidRPr="00D011A8">
        <w:rPr>
          <w:rFonts w:ascii="Verdana" w:hAnsi="Verdana"/>
          <w:b w:val="0"/>
          <w:bCs w:val="0"/>
          <w:sz w:val="18"/>
          <w:szCs w:val="18"/>
          <w:lang w:val="es-BO"/>
        </w:rPr>
        <w:t xml:space="preserve"> las propuestas electrónicas descargadas del sistema.</w:t>
      </w:r>
      <w:bookmarkEnd w:id="79"/>
    </w:p>
    <w:p w14:paraId="3EA60FFA" w14:textId="6292D892" w:rsidR="004460C6" w:rsidRPr="00D011A8" w:rsidRDefault="004460C6" w:rsidP="00AE3CCE">
      <w:pPr>
        <w:pStyle w:val="Ttulo"/>
        <w:ind w:left="1418"/>
        <w:jc w:val="both"/>
        <w:rPr>
          <w:rFonts w:ascii="Verdana" w:hAnsi="Verdana"/>
          <w:b w:val="0"/>
          <w:bCs w:val="0"/>
          <w:sz w:val="18"/>
          <w:szCs w:val="18"/>
          <w:lang w:val="es-BO"/>
        </w:rPr>
      </w:pPr>
      <w:bookmarkStart w:id="80" w:name="_Toc61867839"/>
      <w:r w:rsidRPr="00D011A8">
        <w:rPr>
          <w:rFonts w:ascii="Verdana" w:hAnsi="Verdana"/>
          <w:b w:val="0"/>
          <w:bCs w:val="0"/>
          <w:sz w:val="18"/>
          <w:szCs w:val="18"/>
          <w:lang w:val="es-BO"/>
        </w:rPr>
        <w:t xml:space="preserve">Cuando no se ubique algún </w:t>
      </w:r>
      <w:r w:rsidR="00C04CFF">
        <w:rPr>
          <w:rFonts w:ascii="Verdana" w:hAnsi="Verdana"/>
          <w:b w:val="0"/>
          <w:bCs w:val="0"/>
          <w:sz w:val="18"/>
          <w:szCs w:val="18"/>
        </w:rPr>
        <w:t>formulario</w:t>
      </w:r>
      <w:r w:rsidRPr="00D011A8">
        <w:rPr>
          <w:rFonts w:ascii="Verdana" w:hAnsi="Verdana"/>
          <w:b w:val="0"/>
          <w:bCs w:val="0"/>
          <w:sz w:val="18"/>
          <w:szCs w:val="18"/>
          <w:lang w:val="es-BO"/>
        </w:rPr>
        <w:t xml:space="preserve"> o documento requerido en el presente DBC, el Responsable de Evaluación o la Comisión de Calificación podrá solicitar al representante del proponente, señalar el lugar que dicho documento o información ocupa en la propuesta física o electrónica, </w:t>
      </w:r>
      <w:r w:rsidR="005F4A0A">
        <w:rPr>
          <w:rFonts w:ascii="Verdana" w:hAnsi="Verdana"/>
          <w:b w:val="0"/>
          <w:bCs w:val="0"/>
          <w:sz w:val="18"/>
          <w:szCs w:val="18"/>
          <w:lang w:val="es-BO"/>
        </w:rPr>
        <w:t>o</w:t>
      </w:r>
      <w:r w:rsidRPr="00D011A8">
        <w:rPr>
          <w:rFonts w:ascii="Verdana" w:hAnsi="Verdana"/>
          <w:b w:val="0"/>
          <w:bCs w:val="0"/>
          <w:sz w:val="18"/>
          <w:szCs w:val="18"/>
          <w:lang w:val="es-BO"/>
        </w:rPr>
        <w:t xml:space="preserve"> aceptar la falta del mismo, sin poder incluirlo. En ausencia del proponente o su representante, se registrará tal hecho en el Acta de Apertura.</w:t>
      </w:r>
      <w:bookmarkEnd w:id="80"/>
    </w:p>
    <w:p w14:paraId="686204AA" w14:textId="77777777"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1" w:name="_Toc61867840"/>
      <w:r w:rsidRPr="00D011A8">
        <w:rPr>
          <w:rFonts w:ascii="Verdana" w:hAnsi="Verdana"/>
          <w:b w:val="0"/>
          <w:bCs w:val="0"/>
          <w:sz w:val="18"/>
          <w:szCs w:val="18"/>
          <w:lang w:val="es-BO"/>
        </w:rPr>
        <w:lastRenderedPageBreak/>
        <w:t>Registro, en el Formulario V–2, del nombre del proponente y del monto total de su propuesta económica, excepto cuando se aplique el Método de Selección y Adjudicación de Presupuesto Fijo.</w:t>
      </w:r>
      <w:bookmarkEnd w:id="81"/>
      <w:r w:rsidRPr="00D011A8">
        <w:rPr>
          <w:rFonts w:ascii="Verdana" w:hAnsi="Verdana"/>
          <w:b w:val="0"/>
          <w:bCs w:val="0"/>
          <w:sz w:val="18"/>
          <w:szCs w:val="18"/>
          <w:lang w:val="es-BO"/>
        </w:rPr>
        <w:t xml:space="preserve"> </w:t>
      </w:r>
    </w:p>
    <w:p w14:paraId="7E3F1D02" w14:textId="6FD1E816" w:rsidR="00AE3CCE" w:rsidRPr="00D011A8" w:rsidRDefault="004460C6" w:rsidP="00AE3CCE">
      <w:pPr>
        <w:pStyle w:val="Ttulo"/>
        <w:ind w:left="1418"/>
        <w:jc w:val="both"/>
        <w:rPr>
          <w:rFonts w:ascii="Verdana" w:hAnsi="Verdana"/>
          <w:b w:val="0"/>
          <w:bCs w:val="0"/>
          <w:sz w:val="18"/>
          <w:szCs w:val="18"/>
          <w:lang w:val="es-BO"/>
        </w:rPr>
      </w:pPr>
      <w:bookmarkStart w:id="82" w:name="_Toc61867841"/>
      <w:r w:rsidRPr="00D011A8">
        <w:rPr>
          <w:rFonts w:ascii="Verdana" w:hAnsi="Verdana"/>
          <w:b w:val="0"/>
          <w:bCs w:val="0"/>
          <w:sz w:val="18"/>
          <w:szCs w:val="18"/>
          <w:lang w:val="es-BO"/>
        </w:rPr>
        <w:t xml:space="preserve">En las propuestas </w:t>
      </w:r>
      <w:r w:rsidR="005F4A0A">
        <w:rPr>
          <w:rFonts w:ascii="Verdana" w:hAnsi="Verdana"/>
          <w:b w:val="0"/>
          <w:bCs w:val="0"/>
          <w:sz w:val="18"/>
          <w:szCs w:val="18"/>
          <w:lang w:val="es-BO"/>
        </w:rPr>
        <w:t>físicas</w:t>
      </w:r>
      <w:r w:rsidRPr="00D011A8">
        <w:rPr>
          <w:rFonts w:ascii="Verdana" w:hAnsi="Verdana"/>
          <w:b w:val="0"/>
          <w:bCs w:val="0"/>
          <w:sz w:val="18"/>
          <w:szCs w:val="18"/>
          <w:lang w:val="es-BO"/>
        </w:rPr>
        <w:t>, cuando existan diferencias entre el monto literal y numeral de la propuesta económica, prevalecerá el literal sobre el numeral.</w:t>
      </w:r>
      <w:bookmarkEnd w:id="82"/>
    </w:p>
    <w:p w14:paraId="0D984B76" w14:textId="34C34B09" w:rsidR="00AE3CCE" w:rsidRPr="00D011A8" w:rsidRDefault="004460C6" w:rsidP="0046587C">
      <w:pPr>
        <w:pStyle w:val="Ttulo"/>
        <w:numPr>
          <w:ilvl w:val="0"/>
          <w:numId w:val="36"/>
        </w:numPr>
        <w:ind w:left="1418"/>
        <w:jc w:val="both"/>
        <w:rPr>
          <w:rFonts w:ascii="Verdana" w:hAnsi="Verdana"/>
          <w:b w:val="0"/>
          <w:bCs w:val="0"/>
          <w:sz w:val="18"/>
          <w:szCs w:val="18"/>
          <w:lang w:val="es-BO"/>
        </w:rPr>
      </w:pPr>
      <w:bookmarkStart w:id="83"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w:t>
      </w:r>
      <w:r w:rsidR="00A85BD8">
        <w:rPr>
          <w:rFonts w:ascii="Verdana" w:hAnsi="Verdana"/>
          <w:b w:val="0"/>
          <w:bCs w:val="0"/>
          <w:sz w:val="18"/>
          <w:szCs w:val="18"/>
          <w:lang w:val="es-BO"/>
        </w:rPr>
        <w:t xml:space="preserve">la </w:t>
      </w:r>
      <w:r w:rsidRPr="00D011A8">
        <w:rPr>
          <w:rFonts w:ascii="Verdana" w:hAnsi="Verdana"/>
          <w:b w:val="0"/>
          <w:bCs w:val="0"/>
          <w:sz w:val="18"/>
          <w:szCs w:val="18"/>
          <w:lang w:val="es-BO"/>
        </w:rPr>
        <w:t>que deberá ser suscrita</w:t>
      </w:r>
      <w:r w:rsidR="00A85BD8">
        <w:rPr>
          <w:rFonts w:ascii="Verdana" w:hAnsi="Verdana"/>
          <w:b w:val="0"/>
          <w:bCs w:val="0"/>
          <w:sz w:val="18"/>
          <w:szCs w:val="18"/>
          <w:lang w:val="es-BO"/>
        </w:rPr>
        <w:t xml:space="preserve"> por</w:t>
      </w:r>
      <w:r w:rsidRPr="00D011A8">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83"/>
      <w:r w:rsidR="00A85BD8">
        <w:rPr>
          <w:rFonts w:ascii="Verdana" w:hAnsi="Verdana"/>
          <w:b w:val="0"/>
          <w:bCs w:val="0"/>
          <w:sz w:val="18"/>
          <w:szCs w:val="18"/>
          <w:lang w:val="es-BO"/>
        </w:rPr>
        <w:t>.</w:t>
      </w:r>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4" w:name="_Toc61867843"/>
      <w:r w:rsidRPr="00D011A8">
        <w:rPr>
          <w:rFonts w:ascii="Verdana" w:hAnsi="Verdana"/>
          <w:b w:val="0"/>
          <w:bCs w:val="0"/>
          <w:sz w:val="18"/>
          <w:szCs w:val="18"/>
          <w:lang w:val="es-BO"/>
        </w:rPr>
        <w:t>Los proponentes que tengan observaciones deberán hacer constar las mismas en el Acta.</w:t>
      </w:r>
      <w:bookmarkEnd w:id="84"/>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5"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5"/>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720E7F28" w:rsidR="00AE3CCE" w:rsidRPr="00D011A8" w:rsidRDefault="004460C6" w:rsidP="00AE3CCE">
      <w:pPr>
        <w:pStyle w:val="Ttulo"/>
        <w:spacing w:before="0" w:after="0"/>
        <w:ind w:left="1134"/>
        <w:jc w:val="both"/>
        <w:rPr>
          <w:rFonts w:ascii="Verdana" w:hAnsi="Verdana"/>
          <w:b w:val="0"/>
          <w:bCs w:val="0"/>
          <w:sz w:val="18"/>
          <w:szCs w:val="18"/>
          <w:lang w:val="es-BO"/>
        </w:rPr>
      </w:pPr>
      <w:bookmarkStart w:id="86" w:name="_Toc61867845"/>
      <w:r w:rsidRPr="00D011A8">
        <w:rPr>
          <w:rFonts w:ascii="Verdana" w:hAnsi="Verdana"/>
          <w:b w:val="0"/>
          <w:bCs w:val="0"/>
          <w:sz w:val="18"/>
          <w:szCs w:val="18"/>
          <w:lang w:val="es-BO"/>
        </w:rPr>
        <w:t>El Responsable de Evaluación o</w:t>
      </w:r>
      <w:r w:rsidR="00A85BD8">
        <w:rPr>
          <w:rFonts w:ascii="Verdana" w:hAnsi="Verdana"/>
          <w:b w:val="0"/>
          <w:bCs w:val="0"/>
          <w:sz w:val="18"/>
          <w:szCs w:val="18"/>
          <w:lang w:val="es-BO"/>
        </w:rPr>
        <w:t xml:space="preserve"> los integrantes de</w:t>
      </w:r>
      <w:r w:rsidRPr="00D011A8">
        <w:rPr>
          <w:rFonts w:ascii="Verdana" w:hAnsi="Verdana"/>
          <w:b w:val="0"/>
          <w:bCs w:val="0"/>
          <w:sz w:val="18"/>
          <w:szCs w:val="18"/>
          <w:lang w:val="es-BO"/>
        </w:rPr>
        <w:t xml:space="preserve"> la Comisión de Calificación y los asistentes deberán abstenerse de emitir criterios o juicios de valor sobre el contenido de las propuestas.</w:t>
      </w:r>
      <w:bookmarkEnd w:id="86"/>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C50CC26" w:rsidR="004460C6" w:rsidRDefault="004460C6" w:rsidP="0046587C">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7"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w:t>
      </w:r>
      <w:r w:rsidR="00A85BD8">
        <w:rPr>
          <w:rFonts w:ascii="Verdana" w:hAnsi="Verdana"/>
          <w:b w:val="0"/>
          <w:bCs w:val="0"/>
          <w:sz w:val="18"/>
          <w:szCs w:val="18"/>
          <w:lang w:val="es-BO"/>
        </w:rPr>
        <w:t>A</w:t>
      </w:r>
      <w:r w:rsidRPr="00D011A8">
        <w:rPr>
          <w:rFonts w:ascii="Verdana" w:hAnsi="Verdana"/>
          <w:b w:val="0"/>
          <w:bCs w:val="0"/>
          <w:sz w:val="18"/>
          <w:szCs w:val="18"/>
          <w:lang w:val="es-BO"/>
        </w:rPr>
        <w:t xml:space="preserve"> en forma inmediata, para efectos de eventual excusa.</w:t>
      </w:r>
      <w:bookmarkEnd w:id="87"/>
    </w:p>
    <w:p w14:paraId="162A9CE3" w14:textId="77777777" w:rsidR="00086C2E" w:rsidRDefault="00086C2E" w:rsidP="00086C2E">
      <w:pPr>
        <w:pStyle w:val="Ttulo"/>
        <w:spacing w:before="0" w:after="0"/>
        <w:jc w:val="both"/>
        <w:rPr>
          <w:rFonts w:ascii="Verdana" w:hAnsi="Verdana"/>
          <w:b w:val="0"/>
          <w:bCs w:val="0"/>
          <w:sz w:val="18"/>
          <w:szCs w:val="18"/>
          <w:lang w:val="es-BO"/>
        </w:rPr>
      </w:pPr>
    </w:p>
    <w:p w14:paraId="5EB14958" w14:textId="082D9522" w:rsidR="004460C6" w:rsidRPr="00051C4E" w:rsidRDefault="004460C6" w:rsidP="00AE3CCE">
      <w:pPr>
        <w:pStyle w:val="Ttulo"/>
        <w:ind w:left="390"/>
        <w:rPr>
          <w:rFonts w:ascii="Verdana" w:hAnsi="Verdana"/>
          <w:sz w:val="18"/>
          <w:szCs w:val="18"/>
          <w:lang w:val="es-BO"/>
        </w:rPr>
      </w:pPr>
      <w:bookmarkStart w:id="88" w:name="_Toc61867847"/>
      <w:r w:rsidRPr="00051C4E">
        <w:rPr>
          <w:rFonts w:ascii="Verdana" w:hAnsi="Verdana"/>
          <w:sz w:val="18"/>
          <w:szCs w:val="18"/>
          <w:lang w:val="es-BO"/>
        </w:rPr>
        <w:t>SECCIÓN IV</w:t>
      </w:r>
      <w:bookmarkEnd w:id="88"/>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9" w:name="_Toc61867848"/>
      <w:r w:rsidRPr="00051C4E">
        <w:rPr>
          <w:rFonts w:ascii="Verdana" w:hAnsi="Verdana"/>
          <w:sz w:val="18"/>
          <w:szCs w:val="18"/>
          <w:lang w:val="es-BO"/>
        </w:rPr>
        <w:t>EVALUACIÓN Y ADJUDICACIÓN</w:t>
      </w:r>
      <w:bookmarkEnd w:id="89"/>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0" w:name="_Toc61867849"/>
      <w:r w:rsidRPr="00D011A8">
        <w:rPr>
          <w:rFonts w:ascii="Verdana" w:hAnsi="Verdana"/>
          <w:sz w:val="18"/>
          <w:szCs w:val="18"/>
          <w:lang w:val="es-BO"/>
        </w:rPr>
        <w:t>EVALUACIÓN DE PROPUESTAS</w:t>
      </w:r>
      <w:bookmarkEnd w:id="90"/>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750CF49A" w14:textId="77777777" w:rsidR="00164509" w:rsidRPr="00D011A8" w:rsidRDefault="00164509" w:rsidP="0046587C">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3BC3E534" w:rsidR="00164509" w:rsidRPr="00A76AD0" w:rsidRDefault="00164509" w:rsidP="0046587C">
      <w:pPr>
        <w:numPr>
          <w:ilvl w:val="0"/>
          <w:numId w:val="16"/>
        </w:numPr>
        <w:tabs>
          <w:tab w:val="clear" w:pos="1773"/>
          <w:tab w:val="num" w:pos="1701"/>
        </w:tabs>
        <w:ind w:left="1701" w:hanging="567"/>
        <w:rPr>
          <w:rFonts w:cs="Arial"/>
          <w:szCs w:val="18"/>
          <w:lang w:val="es-BO"/>
        </w:rPr>
      </w:pPr>
      <w:r w:rsidRPr="00A76AD0">
        <w:rPr>
          <w:rFonts w:cs="Arial"/>
          <w:szCs w:val="18"/>
          <w:lang w:val="es-BO"/>
        </w:rPr>
        <w:t>Calidad</w:t>
      </w:r>
      <w:r w:rsidR="00051C4E" w:rsidRPr="00A76AD0">
        <w:rPr>
          <w:rFonts w:cs="Arial"/>
          <w:szCs w:val="18"/>
          <w:lang w:val="es-BO"/>
        </w:rPr>
        <w:t>;</w:t>
      </w:r>
    </w:p>
    <w:p w14:paraId="07213A0B" w14:textId="653CE098" w:rsidR="00051C4E" w:rsidRPr="00A76AD0" w:rsidRDefault="00051C4E" w:rsidP="0046587C">
      <w:pPr>
        <w:numPr>
          <w:ilvl w:val="0"/>
          <w:numId w:val="16"/>
        </w:numPr>
        <w:tabs>
          <w:tab w:val="clear" w:pos="1773"/>
          <w:tab w:val="num" w:pos="1701"/>
        </w:tabs>
        <w:ind w:left="1701" w:hanging="567"/>
        <w:rPr>
          <w:rFonts w:cs="Arial"/>
          <w:szCs w:val="18"/>
          <w:lang w:val="es-BO"/>
        </w:rPr>
      </w:pPr>
      <w:r w:rsidRPr="00A76AD0">
        <w:rPr>
          <w:rFonts w:cs="Tahoma"/>
          <w:szCs w:val="18"/>
          <w:lang w:val="es-BO" w:eastAsia="en-US"/>
        </w:rPr>
        <w:t>Presupuesto Fijo</w:t>
      </w:r>
      <w:r w:rsidRPr="00A76AD0">
        <w:rPr>
          <w:rFonts w:cs="Arial"/>
          <w:szCs w:val="18"/>
          <w:lang w:val="es-BO"/>
        </w:rPr>
        <w:t>,</w:t>
      </w:r>
    </w:p>
    <w:p w14:paraId="55195FB0" w14:textId="77777777" w:rsidR="00164509" w:rsidRPr="00A76AD0" w:rsidRDefault="00164509" w:rsidP="00164509">
      <w:pPr>
        <w:rPr>
          <w:rFonts w:cs="Arial"/>
          <w:szCs w:val="18"/>
          <w:lang w:val="es-BO"/>
        </w:rPr>
      </w:pPr>
    </w:p>
    <w:p w14:paraId="56249A4D" w14:textId="77777777" w:rsidR="00051C4E" w:rsidRPr="00277F44" w:rsidRDefault="00051C4E" w:rsidP="00051C4E">
      <w:pPr>
        <w:ind w:left="567"/>
        <w:rPr>
          <w:rFonts w:cs="Arial"/>
          <w:i/>
          <w:szCs w:val="18"/>
        </w:rPr>
      </w:pPr>
      <w:r w:rsidRPr="00A76AD0">
        <w:rPr>
          <w:rFonts w:cs="Arial"/>
          <w:b/>
          <w:i/>
          <w:szCs w:val="18"/>
        </w:rPr>
        <w:t>(Una vez definido el Método de Selección y Adjudicación, deberá suprimirse el texto de los otros Métodos manteniendo la numeración y el título, colocando al lado del título el siguiente texto “No aplica este Método”)</w:t>
      </w:r>
      <w:r w:rsidRPr="00A76AD0">
        <w:rPr>
          <w:rFonts w:cs="Arial"/>
          <w:i/>
          <w:szCs w:val="18"/>
        </w:rPr>
        <w:t>.</w:t>
      </w: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46587C">
      <w:pPr>
        <w:pStyle w:val="Ttulo"/>
        <w:numPr>
          <w:ilvl w:val="0"/>
          <w:numId w:val="11"/>
        </w:numPr>
        <w:spacing w:before="0" w:after="0"/>
        <w:jc w:val="left"/>
        <w:rPr>
          <w:rFonts w:ascii="Verdana" w:hAnsi="Verdana"/>
          <w:sz w:val="18"/>
          <w:szCs w:val="18"/>
          <w:lang w:val="es-BO"/>
        </w:rPr>
      </w:pPr>
      <w:bookmarkStart w:id="91" w:name="_Toc61867850"/>
      <w:r w:rsidRPr="00D011A8">
        <w:rPr>
          <w:rFonts w:ascii="Verdana" w:hAnsi="Verdana"/>
          <w:sz w:val="18"/>
          <w:szCs w:val="18"/>
          <w:lang w:val="es-BO"/>
        </w:rPr>
        <w:t>EVALUACIÓN PRELIMINAR</w:t>
      </w:r>
      <w:bookmarkEnd w:id="91"/>
    </w:p>
    <w:p w14:paraId="06BED28D" w14:textId="77777777" w:rsidR="00164509" w:rsidRPr="00D011A8" w:rsidRDefault="00164509" w:rsidP="00164509">
      <w:pPr>
        <w:rPr>
          <w:rFonts w:cs="Tahoma"/>
          <w:b/>
          <w:szCs w:val="18"/>
          <w:lang w:val="es-BO"/>
        </w:rPr>
      </w:pPr>
    </w:p>
    <w:p w14:paraId="3C30C719" w14:textId="59367285" w:rsidR="002D0632" w:rsidRPr="00D011A8" w:rsidRDefault="002D0632" w:rsidP="002D0632">
      <w:pPr>
        <w:ind w:left="426"/>
        <w:rPr>
          <w:rFonts w:cs="Arial"/>
          <w:szCs w:val="18"/>
        </w:rPr>
      </w:pPr>
      <w:r w:rsidRPr="00D011A8">
        <w:rPr>
          <w:rFonts w:cs="Arial"/>
          <w:szCs w:val="18"/>
        </w:rPr>
        <w:t xml:space="preserve">Concluido el </w:t>
      </w:r>
      <w:r w:rsidR="00051C4E">
        <w:rPr>
          <w:rFonts w:cs="Arial"/>
          <w:szCs w:val="18"/>
        </w:rPr>
        <w:t>A</w:t>
      </w:r>
      <w:r w:rsidRPr="00D011A8">
        <w:rPr>
          <w:rFonts w:cs="Arial"/>
          <w:szCs w:val="18"/>
        </w:rPr>
        <w:t xml:space="preserve">cto de </w:t>
      </w:r>
      <w:r w:rsidR="00051C4E">
        <w:rPr>
          <w:rFonts w:cs="Arial"/>
          <w:szCs w:val="18"/>
        </w:rPr>
        <w:t>A</w:t>
      </w:r>
      <w:r w:rsidRPr="00D011A8">
        <w:rPr>
          <w:rFonts w:cs="Arial"/>
          <w:szCs w:val="18"/>
        </w:rPr>
        <w:t xml:space="preserve">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w:t>
      </w:r>
      <w:r w:rsidR="00051C4E">
        <w:rPr>
          <w:rFonts w:cs="Arial"/>
          <w:szCs w:val="18"/>
        </w:rPr>
        <w:t xml:space="preserve">y cuando corresponda, </w:t>
      </w:r>
      <w:r w:rsidRPr="00D011A8">
        <w:rPr>
          <w:rFonts w:cs="Arial"/>
          <w:szCs w:val="18"/>
        </w:rPr>
        <w:t xml:space="preserve"> de la Garantía de Seriedad de Propuesta o </w:t>
      </w:r>
      <w:r w:rsidR="00051C4E">
        <w:rPr>
          <w:rFonts w:cs="Arial"/>
          <w:szCs w:val="18"/>
        </w:rPr>
        <w:t>d</w:t>
      </w:r>
      <w:r w:rsidR="00287BD7" w:rsidRPr="00D011A8">
        <w:rPr>
          <w:rFonts w:cs="Arial"/>
          <w:szCs w:val="18"/>
        </w:rPr>
        <w:t>epósito</w:t>
      </w:r>
      <w:r w:rsidRPr="00D011A8">
        <w:rPr>
          <w:rFonts w:cs="Arial"/>
          <w:szCs w:val="18"/>
        </w:rPr>
        <w:t xml:space="preserve"> por este concepto, utilizando el Formulario V-</w:t>
      </w:r>
      <w:r w:rsidR="00F71FB8" w:rsidRPr="00D011A8">
        <w:rPr>
          <w:rFonts w:cs="Arial"/>
          <w:szCs w:val="18"/>
        </w:rPr>
        <w:t>1.</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 xml:space="preserve">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w:t>
      </w:r>
      <w:r w:rsidRPr="00D011A8">
        <w:rPr>
          <w:rFonts w:cs="Arial"/>
          <w:szCs w:val="18"/>
        </w:rPr>
        <w:lastRenderedPageBreak/>
        <w:t>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AE1447B" w:rsidR="00164509" w:rsidRPr="00D011A8" w:rsidRDefault="00F82E3C" w:rsidP="0046587C">
      <w:pPr>
        <w:pStyle w:val="Ttulo"/>
        <w:numPr>
          <w:ilvl w:val="0"/>
          <w:numId w:val="11"/>
        </w:numPr>
        <w:spacing w:before="0" w:after="0"/>
        <w:jc w:val="both"/>
        <w:rPr>
          <w:rFonts w:ascii="Verdana" w:hAnsi="Verdana"/>
          <w:sz w:val="18"/>
          <w:szCs w:val="18"/>
          <w:lang w:val="es-BO"/>
        </w:rPr>
      </w:pPr>
      <w:bookmarkStart w:id="92"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92"/>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15A425D1"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46587C">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37B05975" w14:textId="52B3109D"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3" w:name="_Toc61867852"/>
      <w:r w:rsidRPr="00D011A8">
        <w:rPr>
          <w:rFonts w:ascii="Verdana" w:hAnsi="Verdana"/>
          <w:sz w:val="18"/>
          <w:szCs w:val="18"/>
          <w:lang w:val="es-BO"/>
        </w:rPr>
        <w:t>MÉTODO DE SELECCIÓN Y ADJUDICACIÓN CALIDAD</w:t>
      </w:r>
      <w:bookmarkEnd w:id="93"/>
      <w:r w:rsidR="00B64B16">
        <w:rPr>
          <w:rFonts w:ascii="Verdana" w:hAnsi="Verdana"/>
          <w:sz w:val="18"/>
          <w:szCs w:val="18"/>
          <w:lang w:val="es-BO"/>
        </w:rPr>
        <w:t xml:space="preserve"> </w:t>
      </w:r>
      <w:r w:rsidR="00B64B16" w:rsidRPr="00B64B16">
        <w:rPr>
          <w:rFonts w:ascii="Verdana" w:hAnsi="Verdana"/>
          <w:sz w:val="18"/>
          <w:szCs w:val="18"/>
          <w:highlight w:val="cyan"/>
          <w:lang w:val="es-BO"/>
        </w:rPr>
        <w:t>“No aplica este Método”</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46587C">
      <w:pPr>
        <w:pStyle w:val="Ttulo"/>
        <w:numPr>
          <w:ilvl w:val="0"/>
          <w:numId w:val="11"/>
        </w:numPr>
        <w:spacing w:before="0" w:after="0"/>
        <w:jc w:val="both"/>
        <w:rPr>
          <w:rFonts w:ascii="Verdana" w:hAnsi="Verdana"/>
          <w:sz w:val="18"/>
          <w:szCs w:val="18"/>
          <w:lang w:val="es-BO"/>
        </w:rPr>
      </w:pPr>
      <w:bookmarkStart w:id="94"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4"/>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46587C">
      <w:pPr>
        <w:pStyle w:val="SAUL"/>
        <w:numPr>
          <w:ilvl w:val="1"/>
          <w:numId w:val="11"/>
        </w:numPr>
        <w:tabs>
          <w:tab w:val="clear" w:pos="532"/>
        </w:tabs>
        <w:ind w:left="1134" w:hanging="708"/>
        <w:rPr>
          <w:rFonts w:cs="Tahoma"/>
          <w:b/>
          <w:szCs w:val="18"/>
          <w:lang w:val="es-BO"/>
        </w:rPr>
      </w:pPr>
      <w:bookmarkStart w:id="95" w:name="_Toc355779881"/>
      <w:r w:rsidRPr="00D011A8">
        <w:rPr>
          <w:rFonts w:cs="Tahoma"/>
          <w:b/>
          <w:szCs w:val="18"/>
          <w:lang w:val="es-BO"/>
        </w:rPr>
        <w:t>Evaluación de la Propuesta Técnica</w:t>
      </w:r>
      <w:bookmarkEnd w:id="95"/>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4062C37D"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El Responsable de Evaluación o la Comisión de Calificación, recomendará la Adjudicación, de la propuesta que obtuvo </w:t>
      </w:r>
      <w:r w:rsidR="00820B3E" w:rsidRPr="008F554D">
        <w:rPr>
          <w:rFonts w:cs="Arial"/>
          <w:szCs w:val="18"/>
          <w:lang w:val="es-BO"/>
        </w:rPr>
        <w:t>la mejor calificación técnica (</w:t>
      </w:r>
      <w:proofErr w:type="spellStart"/>
      <w:r w:rsidR="00820B3E" w:rsidRPr="008F554D">
        <w:rPr>
          <w:rFonts w:cs="Arial"/>
          <w:szCs w:val="18"/>
          <w:lang w:val="es-BO"/>
        </w:rPr>
        <w:t>PTi</w:t>
      </w:r>
      <w:proofErr w:type="spellEnd"/>
      <w:r w:rsidR="00820B3E" w:rsidRPr="008F554D">
        <w:rPr>
          <w:rFonts w:cs="Arial"/>
          <w:szCs w:val="18"/>
          <w:lang w:val="es-BO"/>
        </w:rPr>
        <w:t>)</w:t>
      </w:r>
      <w:r w:rsidR="00820B3E">
        <w:rPr>
          <w:rFonts w:cs="Arial"/>
          <w:szCs w:val="18"/>
          <w:lang w:val="es-BO"/>
        </w:rPr>
        <w:t xml:space="preserve">, </w:t>
      </w:r>
      <w:bookmarkStart w:id="96" w:name="_Hlk76387446"/>
      <w:r w:rsidR="00820B3E" w:rsidRPr="00277F44">
        <w:rPr>
          <w:rFonts w:cs="Arial"/>
          <w:szCs w:val="18"/>
        </w:rPr>
        <w:t>cuyo monto adjudicado corresponderá</w:t>
      </w:r>
      <w:r w:rsidR="00820B3E" w:rsidRPr="00277F44" w:rsidDel="007948CA">
        <w:rPr>
          <w:rFonts w:cs="Arial"/>
          <w:szCs w:val="18"/>
        </w:rPr>
        <w:t xml:space="preserve"> </w:t>
      </w:r>
      <w:r w:rsidR="00820B3E" w:rsidRPr="00277F44">
        <w:rPr>
          <w:rFonts w:cs="Arial"/>
          <w:szCs w:val="18"/>
        </w:rPr>
        <w:t>al Presupuesto Fijo</w:t>
      </w:r>
      <w:bookmarkEnd w:id="96"/>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7" w:name="_Toc61867854"/>
      <w:r w:rsidRPr="00D011A8">
        <w:rPr>
          <w:rFonts w:ascii="Verdana" w:hAnsi="Verdana"/>
          <w:sz w:val="18"/>
          <w:szCs w:val="18"/>
          <w:lang w:val="es-BO"/>
        </w:rPr>
        <w:t>CONTENIDO DEL INFORME DE EVALUACIÓN Y RECOMENDACIÓN</w:t>
      </w:r>
      <w:bookmarkEnd w:id="97"/>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E0D6149" w:rsidR="00164509" w:rsidRPr="00D011A8" w:rsidRDefault="00164509" w:rsidP="0046587C">
      <w:pPr>
        <w:numPr>
          <w:ilvl w:val="0"/>
          <w:numId w:val="9"/>
        </w:numPr>
        <w:rPr>
          <w:rFonts w:cs="Arial"/>
          <w:szCs w:val="18"/>
          <w:lang w:val="es-BO"/>
        </w:rPr>
      </w:pPr>
      <w:r w:rsidRPr="00D011A8">
        <w:rPr>
          <w:rFonts w:cs="Arial"/>
          <w:szCs w:val="18"/>
          <w:lang w:val="es-BO"/>
        </w:rPr>
        <w:t>Nómina de los proponentes</w:t>
      </w:r>
      <w:r w:rsidR="00820B3E">
        <w:rPr>
          <w:rFonts w:cs="Arial"/>
          <w:szCs w:val="18"/>
          <w:lang w:val="es-BO"/>
        </w:rPr>
        <w:t>;</w:t>
      </w:r>
    </w:p>
    <w:p w14:paraId="16A12AFD" w14:textId="625A1C09" w:rsidR="00164509" w:rsidRPr="00D011A8" w:rsidRDefault="00164509" w:rsidP="0046587C">
      <w:pPr>
        <w:numPr>
          <w:ilvl w:val="0"/>
          <w:numId w:val="9"/>
        </w:numPr>
        <w:rPr>
          <w:rFonts w:cs="Arial"/>
          <w:szCs w:val="18"/>
          <w:lang w:val="es-BO"/>
        </w:rPr>
      </w:pPr>
      <w:r w:rsidRPr="00D011A8">
        <w:rPr>
          <w:rFonts w:cs="Arial"/>
          <w:szCs w:val="18"/>
          <w:lang w:val="es-BO"/>
        </w:rPr>
        <w:t>Cuadros de Evaluación</w:t>
      </w:r>
      <w:r w:rsidR="00820B3E">
        <w:rPr>
          <w:rFonts w:cs="Arial"/>
          <w:szCs w:val="18"/>
          <w:lang w:val="es-BO"/>
        </w:rPr>
        <w:t>;</w:t>
      </w:r>
    </w:p>
    <w:p w14:paraId="3FFAEF45" w14:textId="35F2827A" w:rsidR="00164509" w:rsidRPr="00D011A8" w:rsidRDefault="00164509" w:rsidP="0046587C">
      <w:pPr>
        <w:numPr>
          <w:ilvl w:val="0"/>
          <w:numId w:val="9"/>
        </w:numPr>
        <w:rPr>
          <w:rFonts w:cs="Arial"/>
          <w:szCs w:val="18"/>
          <w:lang w:val="es-BO"/>
        </w:rPr>
      </w:pPr>
      <w:r w:rsidRPr="00D011A8">
        <w:rPr>
          <w:rFonts w:cs="Arial"/>
          <w:szCs w:val="18"/>
          <w:lang w:val="es-BO"/>
        </w:rPr>
        <w:t>Detalle de errores subsanables, cuando corresponda</w:t>
      </w:r>
      <w:r w:rsidR="00820B3E">
        <w:rPr>
          <w:rFonts w:cs="Arial"/>
          <w:szCs w:val="18"/>
          <w:lang w:val="es-BO"/>
        </w:rPr>
        <w:t>;</w:t>
      </w:r>
    </w:p>
    <w:p w14:paraId="18BA0F39" w14:textId="18B1BA41" w:rsidR="00164509" w:rsidRPr="00D011A8" w:rsidRDefault="00164509" w:rsidP="0046587C">
      <w:pPr>
        <w:numPr>
          <w:ilvl w:val="0"/>
          <w:numId w:val="9"/>
        </w:numPr>
        <w:rPr>
          <w:rFonts w:cs="Arial"/>
          <w:szCs w:val="18"/>
          <w:lang w:val="es-BO"/>
        </w:rPr>
      </w:pPr>
      <w:r w:rsidRPr="00D011A8">
        <w:rPr>
          <w:rFonts w:cs="Arial"/>
          <w:szCs w:val="18"/>
          <w:lang w:val="es-BO"/>
        </w:rPr>
        <w:t>Causales para la descalificación de propuestas, cuando corresponda</w:t>
      </w:r>
      <w:r w:rsidR="00820B3E">
        <w:rPr>
          <w:rFonts w:cs="Arial"/>
          <w:szCs w:val="18"/>
          <w:lang w:val="es-BO"/>
        </w:rPr>
        <w:t>;</w:t>
      </w:r>
    </w:p>
    <w:p w14:paraId="34E6B96D" w14:textId="754302C9" w:rsidR="00164509" w:rsidRPr="00D011A8" w:rsidRDefault="00164509" w:rsidP="0046587C">
      <w:pPr>
        <w:numPr>
          <w:ilvl w:val="0"/>
          <w:numId w:val="9"/>
        </w:numPr>
        <w:rPr>
          <w:rFonts w:cs="Arial"/>
          <w:b/>
          <w:szCs w:val="18"/>
          <w:lang w:val="es-BO"/>
        </w:rPr>
      </w:pPr>
      <w:r w:rsidRPr="00D011A8">
        <w:rPr>
          <w:rFonts w:cs="Arial"/>
          <w:szCs w:val="18"/>
          <w:lang w:val="es-BO"/>
        </w:rPr>
        <w:t>Recomendación de Adjudicación o Declaratoria Desierta</w:t>
      </w:r>
      <w:r w:rsidR="00820B3E">
        <w:rPr>
          <w:rFonts w:cs="Arial"/>
          <w:szCs w:val="18"/>
          <w:lang w:val="es-BO"/>
        </w:rPr>
        <w:t>;</w:t>
      </w:r>
    </w:p>
    <w:p w14:paraId="12645B86" w14:textId="77777777" w:rsidR="000043B6" w:rsidRPr="00D011A8" w:rsidRDefault="000043B6" w:rsidP="0046587C">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2622B724" w:rsidR="00164509" w:rsidRDefault="00164509" w:rsidP="006931C2">
      <w:pPr>
        <w:rPr>
          <w:rFonts w:cs="Arial"/>
          <w:szCs w:val="18"/>
          <w:lang w:val="es-BO"/>
        </w:rPr>
      </w:pPr>
    </w:p>
    <w:p w14:paraId="1CD8ACA8" w14:textId="3096014D" w:rsidR="0000715B" w:rsidRDefault="0000715B" w:rsidP="006931C2">
      <w:pPr>
        <w:rPr>
          <w:rFonts w:cs="Arial"/>
          <w:szCs w:val="18"/>
          <w:lang w:val="es-BO"/>
        </w:rPr>
      </w:pPr>
    </w:p>
    <w:p w14:paraId="05BCBC3F" w14:textId="77777777" w:rsidR="0000715B" w:rsidRPr="00D011A8" w:rsidRDefault="0000715B" w:rsidP="006931C2">
      <w:pPr>
        <w:rPr>
          <w:rFonts w:cs="Arial"/>
          <w:szCs w:val="18"/>
          <w:lang w:val="es-BO"/>
        </w:rPr>
      </w:pPr>
    </w:p>
    <w:p w14:paraId="41A2DFD3"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98" w:name="_Toc61867855"/>
      <w:r w:rsidRPr="00D011A8">
        <w:rPr>
          <w:rFonts w:ascii="Verdana" w:hAnsi="Verdana"/>
          <w:sz w:val="18"/>
          <w:szCs w:val="18"/>
          <w:lang w:val="es-BO"/>
        </w:rPr>
        <w:lastRenderedPageBreak/>
        <w:t>ADJUDICACIÓN O DECLARATORIA DESIERTA</w:t>
      </w:r>
      <w:bookmarkEnd w:id="98"/>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46587C">
      <w:pPr>
        <w:pStyle w:val="SAUL"/>
        <w:numPr>
          <w:ilvl w:val="1"/>
          <w:numId w:val="11"/>
        </w:numPr>
        <w:tabs>
          <w:tab w:val="clear" w:pos="532"/>
        </w:tabs>
        <w:ind w:left="1134" w:hanging="708"/>
        <w:rPr>
          <w:szCs w:val="18"/>
          <w:lang w:val="es-BO"/>
        </w:rPr>
      </w:pPr>
      <w:bookmarkStart w:id="99" w:name="_Toc347485796"/>
      <w:bookmarkStart w:id="100"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9"/>
      <w:bookmarkEnd w:id="100"/>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46587C">
      <w:pPr>
        <w:pStyle w:val="SAUL"/>
        <w:numPr>
          <w:ilvl w:val="1"/>
          <w:numId w:val="11"/>
        </w:numPr>
        <w:tabs>
          <w:tab w:val="clear" w:pos="532"/>
        </w:tabs>
        <w:ind w:left="1134" w:hanging="708"/>
        <w:rPr>
          <w:szCs w:val="18"/>
          <w:lang w:val="es-BO"/>
        </w:rPr>
      </w:pPr>
      <w:bookmarkStart w:id="101" w:name="_Toc347485797"/>
      <w:bookmarkStart w:id="102"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101"/>
      <w:bookmarkEnd w:id="102"/>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0CC5F5B1" w:rsidR="00164509" w:rsidRPr="00D011A8" w:rsidRDefault="00164509" w:rsidP="0046587C">
      <w:pPr>
        <w:pStyle w:val="SAUL"/>
        <w:numPr>
          <w:ilvl w:val="1"/>
          <w:numId w:val="11"/>
        </w:numPr>
        <w:tabs>
          <w:tab w:val="clear" w:pos="532"/>
        </w:tabs>
        <w:ind w:left="1134" w:hanging="708"/>
        <w:rPr>
          <w:szCs w:val="18"/>
          <w:lang w:val="es-BO"/>
        </w:rPr>
      </w:pPr>
      <w:bookmarkStart w:id="103" w:name="_Toc347485798"/>
      <w:bookmarkStart w:id="104"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w:t>
      </w:r>
      <w:r w:rsidR="00820B3E">
        <w:rPr>
          <w:szCs w:val="18"/>
          <w:lang w:val="es-BO"/>
        </w:rPr>
        <w:t xml:space="preserve"> expresa</w:t>
      </w:r>
      <w:r w:rsidRPr="00D011A8">
        <w:rPr>
          <w:szCs w:val="18"/>
          <w:lang w:val="es-BO"/>
        </w:rPr>
        <w:t>, para contrataciones menores a dicho monto la entidad determinará el documento de adjudicación o declaratoria desierta.</w:t>
      </w:r>
      <w:bookmarkEnd w:id="103"/>
      <w:bookmarkEnd w:id="104"/>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3DBC87E3" w:rsidR="00DC7048" w:rsidRPr="00D011A8" w:rsidRDefault="00DC7048" w:rsidP="0046587C">
      <w:pPr>
        <w:pStyle w:val="SAUL"/>
        <w:numPr>
          <w:ilvl w:val="1"/>
          <w:numId w:val="11"/>
        </w:numPr>
        <w:tabs>
          <w:tab w:val="clear" w:pos="532"/>
        </w:tabs>
        <w:ind w:left="1134" w:hanging="708"/>
        <w:rPr>
          <w:lang w:val="es-BO"/>
        </w:rPr>
      </w:pPr>
      <w:bookmarkStart w:id="105" w:name="_Toc347485799"/>
      <w:bookmarkStart w:id="106" w:name="_Toc355779887"/>
      <w:r w:rsidRPr="00D011A8">
        <w:rPr>
          <w:rFonts w:cs="Arial"/>
          <w:szCs w:val="18"/>
          <w:lang w:val="es-BO"/>
        </w:rPr>
        <w:t xml:space="preserve">El Documento </w:t>
      </w:r>
      <w:r w:rsidRPr="00D011A8">
        <w:rPr>
          <w:lang w:val="es-BO"/>
        </w:rPr>
        <w:t>de Adjudicación o Declaratoria Desierta será motivad</w:t>
      </w:r>
      <w:r w:rsidR="00820B3E">
        <w:rPr>
          <w:lang w:val="es-BO"/>
        </w:rPr>
        <w:t>o</w:t>
      </w:r>
      <w:r w:rsidRPr="00D011A8">
        <w:rPr>
          <w:lang w:val="es-BO"/>
        </w:rPr>
        <w:t xml:space="preserve"> y contendrá mínimamente la siguiente información:</w:t>
      </w:r>
    </w:p>
    <w:p w14:paraId="567ACC0E" w14:textId="77777777" w:rsidR="00DC7048" w:rsidRPr="00D011A8" w:rsidRDefault="00DC7048" w:rsidP="00DC7048">
      <w:pPr>
        <w:rPr>
          <w:rFonts w:cs="Arial"/>
          <w:szCs w:val="18"/>
          <w:lang w:val="es-BO"/>
        </w:rPr>
      </w:pPr>
    </w:p>
    <w:p w14:paraId="3FF30D0D" w14:textId="04B5DC1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00820B3E">
        <w:rPr>
          <w:rFonts w:ascii="Verdana" w:hAnsi="Verdana" w:cs="Arial"/>
          <w:sz w:val="18"/>
          <w:szCs w:val="18"/>
          <w:lang w:val="es-BO"/>
        </w:rPr>
        <w:t>;</w:t>
      </w:r>
    </w:p>
    <w:p w14:paraId="6A488F00" w14:textId="4FCA3DC5"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r w:rsidR="00820B3E">
        <w:rPr>
          <w:rFonts w:ascii="Verdana" w:hAnsi="Verdana" w:cs="Arial"/>
          <w:sz w:val="18"/>
          <w:szCs w:val="18"/>
          <w:lang w:val="es-BO" w:eastAsia="es-ES"/>
        </w:rPr>
        <w:t>;</w:t>
      </w:r>
    </w:p>
    <w:p w14:paraId="7CA2E6B0" w14:textId="1CB0845D"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r w:rsidR="00820B3E">
        <w:rPr>
          <w:rFonts w:ascii="Verdana" w:hAnsi="Verdana" w:cs="Arial"/>
          <w:sz w:val="18"/>
          <w:szCs w:val="18"/>
          <w:lang w:val="es-BO"/>
        </w:rPr>
        <w:t>;</w:t>
      </w:r>
    </w:p>
    <w:p w14:paraId="1078D92A" w14:textId="3AD29670"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r w:rsidR="00820B3E">
        <w:rPr>
          <w:rFonts w:ascii="Verdana" w:hAnsi="Verdana" w:cs="Arial"/>
          <w:sz w:val="18"/>
          <w:szCs w:val="18"/>
          <w:lang w:val="es-BO" w:eastAsia="es-ES"/>
        </w:rPr>
        <w:t>;</w:t>
      </w:r>
    </w:p>
    <w:p w14:paraId="072FD10A" w14:textId="3BE2186F"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r w:rsidR="00820B3E">
        <w:rPr>
          <w:rFonts w:ascii="Verdana" w:hAnsi="Verdana" w:cs="Arial"/>
          <w:sz w:val="18"/>
          <w:szCs w:val="18"/>
          <w:lang w:val="es-BO" w:eastAsia="es-ES"/>
        </w:rPr>
        <w:t>;</w:t>
      </w:r>
    </w:p>
    <w:p w14:paraId="507329A0" w14:textId="77777777" w:rsidR="00DC7048" w:rsidRPr="00D011A8" w:rsidRDefault="00DC7048" w:rsidP="0046587C">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8814068" w14:textId="6A148069" w:rsidR="005144C5" w:rsidRDefault="005144C5" w:rsidP="0046587C">
      <w:pPr>
        <w:pStyle w:val="SAUL"/>
        <w:numPr>
          <w:ilvl w:val="1"/>
          <w:numId w:val="11"/>
        </w:numPr>
        <w:tabs>
          <w:tab w:val="clear" w:pos="532"/>
        </w:tabs>
        <w:ind w:left="1134" w:hanging="708"/>
        <w:rPr>
          <w:rFonts w:cs="Arial"/>
          <w:szCs w:val="18"/>
          <w:lang w:val="es-BO"/>
        </w:rPr>
      </w:pPr>
      <w:r w:rsidRPr="002B7B5F">
        <w:rPr>
          <w:rFonts w:cs="Arial"/>
          <w:szCs w:val="18"/>
          <w:lang w:val="es-BO"/>
        </w:rPr>
        <w:t>El Documento o</w:t>
      </w:r>
      <w:r w:rsidR="00820B3E">
        <w:rPr>
          <w:rFonts w:cs="Arial"/>
          <w:szCs w:val="18"/>
          <w:lang w:val="es-BO"/>
        </w:rPr>
        <w:t xml:space="preserve"> Resolución de </w:t>
      </w:r>
      <w:r w:rsidR="00DC7048" w:rsidRPr="00D011A8">
        <w:rPr>
          <w:rFonts w:cs="Arial"/>
          <w:szCs w:val="18"/>
          <w:lang w:val="es-BO"/>
        </w:rPr>
        <w:t xml:space="preserve">Adjudicación o Declaratoria Desierta será notificada a los proponentes de acuerdo con lo establecido en el Artículo 51 de las NB-SABS. </w:t>
      </w:r>
    </w:p>
    <w:p w14:paraId="3726F301" w14:textId="77777777" w:rsidR="005144C5" w:rsidRDefault="005144C5" w:rsidP="002B7B5F">
      <w:pPr>
        <w:pStyle w:val="SAUL"/>
        <w:numPr>
          <w:ilvl w:val="0"/>
          <w:numId w:val="0"/>
        </w:numPr>
        <w:ind w:left="1134"/>
        <w:rPr>
          <w:rFonts w:cs="Arial"/>
          <w:szCs w:val="18"/>
          <w:lang w:val="es-BO"/>
        </w:rPr>
      </w:pPr>
    </w:p>
    <w:p w14:paraId="34BFF6F9" w14:textId="5190B2C4" w:rsidR="00DC7048" w:rsidRPr="00D011A8" w:rsidRDefault="00DC7048" w:rsidP="002B7B5F">
      <w:pPr>
        <w:pStyle w:val="SAUL"/>
        <w:numPr>
          <w:ilvl w:val="0"/>
          <w:numId w:val="0"/>
        </w:numPr>
        <w:ind w:left="1134"/>
        <w:rPr>
          <w:rFonts w:cs="Arial"/>
          <w:szCs w:val="18"/>
          <w:lang w:val="es-BO"/>
        </w:rPr>
      </w:pPr>
      <w:r w:rsidRPr="00D011A8">
        <w:rPr>
          <w:rFonts w:cs="Arial"/>
          <w:szCs w:val="18"/>
          <w:lang w:val="es-BO"/>
        </w:rPr>
        <w:t>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2F8F31EF" w:rsidR="00DC7048" w:rsidRDefault="00820B3E" w:rsidP="005144C5">
      <w:pPr>
        <w:pStyle w:val="Prrafodelista"/>
        <w:ind w:left="1134"/>
        <w:rPr>
          <w:rFonts w:ascii="Verdana" w:hAnsi="Verdana" w:cs="Arial"/>
          <w:sz w:val="18"/>
          <w:szCs w:val="18"/>
          <w:lang w:val="es-BO"/>
        </w:rPr>
      </w:pPr>
      <w:r w:rsidRPr="008F554D">
        <w:rPr>
          <w:rFonts w:ascii="Verdana" w:hAnsi="Verdana" w:cs="Arial"/>
          <w:sz w:val="18"/>
          <w:szCs w:val="18"/>
          <w:lang w:val="es-BO"/>
        </w:rPr>
        <w:t>En contrataciones hasta Bs200.000.- (DOSCIENTOS MIL 00/100 BOLIVIANOS), el</w:t>
      </w:r>
      <w:r w:rsidR="00DC7048" w:rsidRPr="00D011A8">
        <w:rPr>
          <w:rFonts w:ascii="Verdana" w:hAnsi="Verdana" w:cs="Arial"/>
          <w:sz w:val="18"/>
          <w:szCs w:val="18"/>
          <w:lang w:val="es-BO"/>
        </w:rPr>
        <w:t xml:space="preserve"> documento de adjudicación o declaratoria desierta, deberá ser publicado en el SICOES, para efectos de comunicación.</w:t>
      </w:r>
    </w:p>
    <w:p w14:paraId="60966ACF" w14:textId="77777777" w:rsidR="007E2602" w:rsidRDefault="007E2602" w:rsidP="005144C5">
      <w:pPr>
        <w:pStyle w:val="Prrafodelista"/>
        <w:ind w:left="1134"/>
        <w:rPr>
          <w:rFonts w:ascii="Verdana" w:hAnsi="Verdana" w:cs="Arial"/>
          <w:sz w:val="18"/>
          <w:szCs w:val="18"/>
          <w:lang w:val="es-BO"/>
        </w:rPr>
      </w:pPr>
    </w:p>
    <w:bookmarkEnd w:id="105"/>
    <w:bookmarkEnd w:id="106"/>
    <w:p w14:paraId="3A913B84" w14:textId="77777777" w:rsidR="00B64B16" w:rsidRDefault="00B64B16" w:rsidP="00B2191B">
      <w:pPr>
        <w:jc w:val="center"/>
        <w:rPr>
          <w:rFonts w:cs="Arial"/>
          <w:b/>
          <w:szCs w:val="18"/>
          <w:lang w:val="es-BO"/>
        </w:rPr>
      </w:pPr>
    </w:p>
    <w:p w14:paraId="70A500AE" w14:textId="77777777" w:rsidR="00B64B16" w:rsidRDefault="00B64B16" w:rsidP="00B2191B">
      <w:pPr>
        <w:jc w:val="center"/>
        <w:rPr>
          <w:rFonts w:cs="Arial"/>
          <w:b/>
          <w:szCs w:val="18"/>
          <w:lang w:val="es-BO"/>
        </w:rPr>
      </w:pPr>
    </w:p>
    <w:p w14:paraId="0518093A" w14:textId="77777777" w:rsidR="00B64B16" w:rsidRDefault="00B64B16" w:rsidP="00B2191B">
      <w:pPr>
        <w:jc w:val="center"/>
        <w:rPr>
          <w:rFonts w:cs="Arial"/>
          <w:b/>
          <w:szCs w:val="18"/>
          <w:lang w:val="es-BO"/>
        </w:rPr>
      </w:pPr>
    </w:p>
    <w:p w14:paraId="0626ACD9" w14:textId="77777777" w:rsidR="00B64B16" w:rsidRDefault="00B64B16" w:rsidP="00B2191B">
      <w:pPr>
        <w:jc w:val="center"/>
        <w:rPr>
          <w:rFonts w:cs="Arial"/>
          <w:b/>
          <w:szCs w:val="18"/>
          <w:lang w:val="es-BO"/>
        </w:rPr>
      </w:pPr>
    </w:p>
    <w:p w14:paraId="14C1ABD8" w14:textId="77777777" w:rsidR="00B64B16" w:rsidRDefault="00B64B16" w:rsidP="00B2191B">
      <w:pPr>
        <w:jc w:val="center"/>
        <w:rPr>
          <w:rFonts w:cs="Arial"/>
          <w:b/>
          <w:szCs w:val="18"/>
          <w:lang w:val="es-BO"/>
        </w:rPr>
      </w:pPr>
    </w:p>
    <w:p w14:paraId="64EA3AFC" w14:textId="77777777" w:rsidR="00B64B16" w:rsidRDefault="00B64B16" w:rsidP="00B2191B">
      <w:pPr>
        <w:jc w:val="center"/>
        <w:rPr>
          <w:rFonts w:cs="Arial"/>
          <w:b/>
          <w:szCs w:val="18"/>
          <w:lang w:val="es-BO"/>
        </w:rPr>
      </w:pPr>
    </w:p>
    <w:p w14:paraId="08E5B443" w14:textId="77777777" w:rsidR="00B64B16" w:rsidRDefault="00B64B16" w:rsidP="00B2191B">
      <w:pPr>
        <w:jc w:val="center"/>
        <w:rPr>
          <w:rFonts w:cs="Arial"/>
          <w:b/>
          <w:szCs w:val="18"/>
          <w:lang w:val="es-BO"/>
        </w:rPr>
      </w:pPr>
    </w:p>
    <w:p w14:paraId="6F41123A" w14:textId="77777777" w:rsidR="00B64B16" w:rsidRDefault="00B64B16" w:rsidP="00B2191B">
      <w:pPr>
        <w:jc w:val="center"/>
        <w:rPr>
          <w:rFonts w:cs="Arial"/>
          <w:b/>
          <w:szCs w:val="18"/>
          <w:lang w:val="es-BO"/>
        </w:rPr>
      </w:pPr>
    </w:p>
    <w:p w14:paraId="2E653B80" w14:textId="77777777" w:rsidR="00B64B16" w:rsidRDefault="00B64B16" w:rsidP="00B2191B">
      <w:pPr>
        <w:jc w:val="center"/>
        <w:rPr>
          <w:rFonts w:cs="Arial"/>
          <w:b/>
          <w:szCs w:val="18"/>
          <w:lang w:val="es-BO"/>
        </w:rPr>
      </w:pPr>
    </w:p>
    <w:p w14:paraId="7CA85DDC" w14:textId="77777777" w:rsidR="00B64B16" w:rsidRDefault="00B64B16" w:rsidP="00B2191B">
      <w:pPr>
        <w:jc w:val="center"/>
        <w:rPr>
          <w:rFonts w:cs="Arial"/>
          <w:b/>
          <w:szCs w:val="18"/>
          <w:lang w:val="es-BO"/>
        </w:rPr>
      </w:pPr>
    </w:p>
    <w:p w14:paraId="6225C23F" w14:textId="77777777" w:rsidR="00B64B16" w:rsidRDefault="00B64B16" w:rsidP="00B2191B">
      <w:pPr>
        <w:jc w:val="center"/>
        <w:rPr>
          <w:rFonts w:cs="Arial"/>
          <w:b/>
          <w:szCs w:val="18"/>
          <w:lang w:val="es-BO"/>
        </w:rPr>
      </w:pPr>
    </w:p>
    <w:p w14:paraId="5D99D881" w14:textId="77777777" w:rsidR="00B64B16" w:rsidRDefault="00B64B16" w:rsidP="00B2191B">
      <w:pPr>
        <w:jc w:val="center"/>
        <w:rPr>
          <w:rFonts w:cs="Arial"/>
          <w:b/>
          <w:szCs w:val="18"/>
          <w:lang w:val="es-BO"/>
        </w:rPr>
      </w:pPr>
    </w:p>
    <w:p w14:paraId="7213C319" w14:textId="77777777" w:rsidR="00B64B16" w:rsidRDefault="00B64B16" w:rsidP="00B2191B">
      <w:pPr>
        <w:jc w:val="center"/>
        <w:rPr>
          <w:rFonts w:cs="Arial"/>
          <w:b/>
          <w:szCs w:val="18"/>
          <w:lang w:val="es-BO"/>
        </w:rPr>
      </w:pPr>
    </w:p>
    <w:p w14:paraId="7B30880B" w14:textId="77777777" w:rsidR="00B64B16" w:rsidRDefault="00B64B16" w:rsidP="00B2191B">
      <w:pPr>
        <w:jc w:val="center"/>
        <w:rPr>
          <w:rFonts w:cs="Arial"/>
          <w:b/>
          <w:szCs w:val="18"/>
          <w:lang w:val="es-BO"/>
        </w:rPr>
      </w:pPr>
    </w:p>
    <w:p w14:paraId="0FE018D7" w14:textId="77777777" w:rsidR="00B64B16" w:rsidRDefault="00B64B16" w:rsidP="00B2191B">
      <w:pPr>
        <w:jc w:val="center"/>
        <w:rPr>
          <w:rFonts w:cs="Arial"/>
          <w:b/>
          <w:szCs w:val="18"/>
          <w:lang w:val="es-BO"/>
        </w:rPr>
      </w:pPr>
    </w:p>
    <w:p w14:paraId="2325B9E9" w14:textId="77777777" w:rsidR="00B64B16" w:rsidRDefault="00B64B16" w:rsidP="00B2191B">
      <w:pPr>
        <w:jc w:val="center"/>
        <w:rPr>
          <w:rFonts w:cs="Arial"/>
          <w:b/>
          <w:szCs w:val="18"/>
          <w:lang w:val="es-BO"/>
        </w:rPr>
      </w:pPr>
    </w:p>
    <w:p w14:paraId="7959F642" w14:textId="77777777" w:rsidR="00B64B16" w:rsidRDefault="00B64B16" w:rsidP="00B2191B">
      <w:pPr>
        <w:jc w:val="center"/>
        <w:rPr>
          <w:rFonts w:cs="Arial"/>
          <w:b/>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lastRenderedPageBreak/>
        <w:t>SECCIÓN V</w:t>
      </w:r>
    </w:p>
    <w:p w14:paraId="0DEE7ACA" w14:textId="27F23E7D" w:rsidR="00B2191B" w:rsidRPr="00D011A8" w:rsidRDefault="00B2191B" w:rsidP="00B2191B">
      <w:pPr>
        <w:jc w:val="center"/>
        <w:rPr>
          <w:rFonts w:cs="Arial"/>
          <w:szCs w:val="18"/>
          <w:lang w:val="es-BO"/>
        </w:rPr>
      </w:pPr>
      <w:r w:rsidRPr="00820B3E">
        <w:rPr>
          <w:rFonts w:cs="Arial"/>
          <w:b/>
          <w:szCs w:val="18"/>
          <w:lang w:val="es-BO"/>
        </w:rPr>
        <w:t>SUSCRIPCIÓN</w:t>
      </w:r>
      <w:r w:rsidR="00820B3E">
        <w:rPr>
          <w:rFonts w:cs="Arial"/>
          <w:b/>
          <w:szCs w:val="18"/>
          <w:lang w:val="es-BO"/>
        </w:rPr>
        <w:t xml:space="preserve"> Y</w:t>
      </w:r>
      <w:r w:rsidRPr="00820B3E">
        <w:rPr>
          <w:rFonts w:cs="Arial"/>
          <w:b/>
          <w:szCs w:val="18"/>
          <w:lang w:val="es-BO"/>
        </w:rPr>
        <w:t xml:space="preserve"> MODIFICACIONES AL CONTRATO </w:t>
      </w:r>
    </w:p>
    <w:p w14:paraId="64FF9BDB" w14:textId="77777777" w:rsidR="00B2191B" w:rsidRPr="00D011A8" w:rsidRDefault="00B2191B" w:rsidP="00164509">
      <w:pPr>
        <w:tabs>
          <w:tab w:val="num" w:pos="1440"/>
        </w:tabs>
        <w:ind w:left="360"/>
        <w:rPr>
          <w:rFonts w:cs="Arial"/>
          <w:szCs w:val="18"/>
          <w:lang w:val="es-BO"/>
        </w:rPr>
      </w:pPr>
    </w:p>
    <w:p w14:paraId="1EFF3E99" w14:textId="189B667B"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7" w:name="_Toc61867856"/>
      <w:r w:rsidRPr="00D011A8">
        <w:rPr>
          <w:rFonts w:ascii="Verdana" w:hAnsi="Verdana"/>
          <w:sz w:val="18"/>
          <w:szCs w:val="18"/>
          <w:lang w:val="es-BO"/>
        </w:rPr>
        <w:t>SUSCRIP</w:t>
      </w:r>
      <w:r w:rsidR="00061A5F" w:rsidRPr="00D011A8">
        <w:rPr>
          <w:rFonts w:ascii="Verdana" w:hAnsi="Verdana"/>
          <w:sz w:val="18"/>
          <w:szCs w:val="18"/>
          <w:lang w:val="es-BO"/>
        </w:rPr>
        <w:t xml:space="preserve">CIÓN DE CONTRATO </w:t>
      </w:r>
      <w:bookmarkEnd w:id="107"/>
    </w:p>
    <w:p w14:paraId="41113CF0" w14:textId="77777777" w:rsidR="00164509" w:rsidRPr="00D011A8" w:rsidRDefault="00164509" w:rsidP="00164509">
      <w:pPr>
        <w:tabs>
          <w:tab w:val="left" w:pos="1440"/>
        </w:tabs>
        <w:rPr>
          <w:rFonts w:cs="Arial"/>
          <w:szCs w:val="18"/>
          <w:lang w:val="es-BO"/>
        </w:rPr>
      </w:pPr>
    </w:p>
    <w:p w14:paraId="4D5B965B" w14:textId="5CF5010C" w:rsidR="00DC7048" w:rsidRPr="00D011A8" w:rsidRDefault="00DC7048"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La entidad convocante deberá establecer el plazo de entrega de documentos, que no deberá ser menor a cuatro (4) días hábiles, </w:t>
      </w:r>
      <w:r w:rsidR="00AA1E41" w:rsidRPr="008F554D">
        <w:rPr>
          <w:rFonts w:cs="Arial"/>
          <w:szCs w:val="18"/>
          <w:lang w:val="es-BO"/>
        </w:rPr>
        <w:t>para contrataciones hasta Bs200.000.- (DOSCIENTOS MIL 00/100 BOLIVIANOS), computables a partir del día siguiente hábil de su notificación y para contrataciones</w:t>
      </w:r>
      <w:r w:rsidR="00AA1E41">
        <w:rPr>
          <w:rFonts w:cs="Arial"/>
          <w:szCs w:val="18"/>
          <w:lang w:val="es-BO"/>
        </w:rPr>
        <w:t xml:space="preserve"> de consultoría individual por producto</w:t>
      </w:r>
      <w:r w:rsidR="00AA1E41" w:rsidRPr="008F554D">
        <w:rPr>
          <w:rFonts w:cs="Arial"/>
          <w:szCs w:val="18"/>
          <w:lang w:val="es-BO"/>
        </w:rPr>
        <w:t xml:space="preserve"> mayores a Bs200.000.- (DOSCIENTOS MIL 00/100 BOLIVIANOS), el plazo de entrega de documentos será computable a partir del día siguiente hábil al vencimiento del plazo para la interposición de Recursos Administrativos de Impugnación</w:t>
      </w:r>
      <w:r w:rsidRPr="00D011A8">
        <w:rPr>
          <w:rFonts w:cs="Arial"/>
          <w:szCs w:val="18"/>
          <w:lang w:val="es-BO"/>
        </w:rPr>
        <w:t>.</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4A8770D0"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 xml:space="preserve">En caso que el proponente adjudicado justifique, oportunamente, el retraso en la presentación de uno o más documentos requeridos para la </w:t>
      </w:r>
      <w:r w:rsidR="00AA1E41">
        <w:rPr>
          <w:rFonts w:cs="Arial"/>
          <w:szCs w:val="18"/>
          <w:lang w:val="es-BO"/>
        </w:rPr>
        <w:t>suscripción del contrato</w:t>
      </w:r>
      <w:r w:rsidRPr="00D011A8">
        <w:rPr>
          <w:rFonts w:cs="Arial"/>
          <w:szCs w:val="18"/>
          <w:lang w:val="es-BO"/>
        </w:rPr>
        <w:t>,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0656689" w:rsidR="00257BC5" w:rsidRPr="00D011A8" w:rsidRDefault="00257BC5" w:rsidP="0046587C">
      <w:pPr>
        <w:pStyle w:val="SAUL"/>
        <w:numPr>
          <w:ilvl w:val="1"/>
          <w:numId w:val="11"/>
        </w:numPr>
        <w:tabs>
          <w:tab w:val="clear" w:pos="532"/>
        </w:tabs>
        <w:ind w:left="1134" w:hanging="708"/>
        <w:rPr>
          <w:rFonts w:cs="Arial"/>
          <w:b/>
          <w:szCs w:val="18"/>
          <w:lang w:val="es-BO"/>
        </w:rPr>
      </w:pPr>
      <w:r w:rsidRPr="00D011A8">
        <w:rPr>
          <w:rFonts w:cs="Arial"/>
          <w:szCs w:val="18"/>
          <w:lang w:val="es-BO"/>
        </w:rPr>
        <w:t xml:space="preserve">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w:t>
      </w:r>
      <w:r w:rsidR="00AA1E41">
        <w:rPr>
          <w:rFonts w:cs="Arial"/>
          <w:szCs w:val="18"/>
          <w:lang w:val="es-BO"/>
        </w:rPr>
        <w:t xml:space="preserve">del </w:t>
      </w:r>
      <w:r w:rsidRPr="00D011A8">
        <w:rPr>
          <w:rFonts w:cs="Arial"/>
          <w:szCs w:val="18"/>
          <w:lang w:val="es-BO"/>
        </w:rPr>
        <w:t>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56ED44A9" w:rsidR="00265E54" w:rsidRPr="00D011A8" w:rsidRDefault="00265E54" w:rsidP="0046587C">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r w:rsidR="00C44EA0">
        <w:rPr>
          <w:rFonts w:cs="Arial"/>
          <w:szCs w:val="18"/>
        </w:rPr>
        <w:t>deposito</w:t>
      </w:r>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6308C60F" w14:textId="21C60B24" w:rsidR="00265E54" w:rsidRPr="00A43338" w:rsidRDefault="00265E54" w:rsidP="00CC7EAD">
      <w:pPr>
        <w:pStyle w:val="SAUL"/>
        <w:numPr>
          <w:ilvl w:val="0"/>
          <w:numId w:val="0"/>
        </w:numPr>
        <w:ind w:left="1134"/>
        <w:rPr>
          <w:rFonts w:cs="Arial"/>
          <w:szCs w:val="18"/>
          <w:lang w:val="es-BO"/>
        </w:rPr>
      </w:pPr>
      <w:r w:rsidRPr="00D011A8">
        <w:rPr>
          <w:rFonts w:cs="Arial"/>
          <w:szCs w:val="18"/>
          <w:lang w:val="es-BO"/>
        </w:rPr>
        <w:t xml:space="preserve">Si la entidad notificara la adjudicación </w:t>
      </w:r>
      <w:r w:rsidRPr="00A43338">
        <w:rPr>
          <w:rFonts w:cs="Arial"/>
          <w:szCs w:val="18"/>
          <w:lang w:val="es-BO"/>
        </w:rPr>
        <w:t>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AA1E41" w:rsidRPr="00A43338">
        <w:rPr>
          <w:rFonts w:cs="Arial"/>
          <w:szCs w:val="18"/>
          <w:lang w:val="es-BO"/>
        </w:rPr>
        <w:t xml:space="preserve">, </w:t>
      </w:r>
      <w:r w:rsidR="00AA1E41" w:rsidRPr="00A43338">
        <w:rPr>
          <w:rFonts w:cs="Arial"/>
          <w:szCs w:val="18"/>
        </w:rPr>
        <w:t xml:space="preserve">ni la </w:t>
      </w:r>
      <w:r w:rsidR="0005091A" w:rsidRPr="00A43338">
        <w:rPr>
          <w:rFonts w:cs="Arial"/>
          <w:szCs w:val="18"/>
        </w:rPr>
        <w:t xml:space="preserve">consolidación del Depósito o la </w:t>
      </w:r>
      <w:r w:rsidR="00AA1E41" w:rsidRPr="00A43338">
        <w:rPr>
          <w:rFonts w:cs="Arial"/>
          <w:szCs w:val="18"/>
        </w:rPr>
        <w:t xml:space="preserve">ejecución de </w:t>
      </w:r>
      <w:r w:rsidR="00AA1E41" w:rsidRPr="00A43338">
        <w:rPr>
          <w:szCs w:val="18"/>
        </w:rPr>
        <w:t>la Garantía de Seriedad de Propuesta, si ésta fue solicitada</w:t>
      </w:r>
      <w:r w:rsidRPr="00A43338">
        <w:rPr>
          <w:rFonts w:cs="Arial"/>
          <w:szCs w:val="18"/>
          <w:lang w:val="es-BO"/>
        </w:rPr>
        <w:t>.</w:t>
      </w:r>
      <w:r w:rsidRPr="00A4333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A43338">
        <w:rPr>
          <w:rFonts w:cs="Arial"/>
          <w:szCs w:val="18"/>
          <w:lang w:val="es-BO"/>
        </w:rPr>
        <w:t>Si producto de la revisión efectuada para la suscripción del contrato los documentos presentados por el adjudicado no cumplan con las condiciones requeridas</w:t>
      </w:r>
      <w:r w:rsidRPr="00D011A8">
        <w:rPr>
          <w:rFonts w:cs="Arial"/>
          <w:szCs w:val="18"/>
          <w:lang w:val="es-BO"/>
        </w:rPr>
        <w:t xml:space="preserve">,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w:t>
      </w:r>
      <w:r w:rsidR="005B5817" w:rsidRPr="00D011A8">
        <w:rPr>
          <w:rFonts w:cs="Arial"/>
          <w:szCs w:val="18"/>
          <w:lang w:val="es-BO"/>
        </w:rPr>
        <w:lastRenderedPageBreak/>
        <w:t xml:space="preserve">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46587C">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5053FC20" w14:textId="77777777" w:rsidR="00E53F37" w:rsidRPr="00D011A8" w:rsidRDefault="00E53F37" w:rsidP="00164509">
      <w:pPr>
        <w:tabs>
          <w:tab w:val="left" w:pos="1440"/>
        </w:tabs>
        <w:ind w:left="1440"/>
        <w:rPr>
          <w:rFonts w:cs="Arial"/>
          <w:szCs w:val="18"/>
          <w:lang w:val="es-BO"/>
        </w:rPr>
      </w:pPr>
    </w:p>
    <w:p w14:paraId="66B37687" w14:textId="77777777" w:rsidR="00164509" w:rsidRPr="00D011A8" w:rsidRDefault="00164509" w:rsidP="0046587C">
      <w:pPr>
        <w:pStyle w:val="Ttulo"/>
        <w:numPr>
          <w:ilvl w:val="0"/>
          <w:numId w:val="11"/>
        </w:numPr>
        <w:spacing w:before="0" w:after="0"/>
        <w:jc w:val="both"/>
        <w:rPr>
          <w:rFonts w:ascii="Verdana" w:hAnsi="Verdana"/>
          <w:sz w:val="18"/>
          <w:szCs w:val="18"/>
          <w:lang w:val="es-BO"/>
        </w:rPr>
      </w:pPr>
      <w:bookmarkStart w:id="108" w:name="_Toc61867857"/>
      <w:r w:rsidRPr="00D011A8">
        <w:rPr>
          <w:rFonts w:ascii="Verdana" w:hAnsi="Verdana"/>
          <w:sz w:val="18"/>
          <w:szCs w:val="18"/>
          <w:lang w:val="es-BO"/>
        </w:rPr>
        <w:t>MODIFICACIONES AL CONTRATO</w:t>
      </w:r>
      <w:bookmarkEnd w:id="108"/>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46587C">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46587C">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4F0EA2" w:rsidRDefault="00164509" w:rsidP="0046587C">
      <w:pPr>
        <w:pStyle w:val="Ttulo"/>
        <w:numPr>
          <w:ilvl w:val="0"/>
          <w:numId w:val="11"/>
        </w:numPr>
        <w:spacing w:before="0" w:after="0"/>
        <w:jc w:val="both"/>
        <w:rPr>
          <w:rFonts w:ascii="Verdana" w:hAnsi="Verdana"/>
          <w:sz w:val="18"/>
          <w:szCs w:val="18"/>
          <w:lang w:val="es-BO"/>
        </w:rPr>
      </w:pPr>
      <w:bookmarkStart w:id="109" w:name="_Toc61867858"/>
      <w:r w:rsidRPr="004F0EA2">
        <w:rPr>
          <w:rFonts w:ascii="Verdana" w:hAnsi="Verdana"/>
          <w:sz w:val="18"/>
          <w:szCs w:val="18"/>
          <w:lang w:val="es-BO"/>
        </w:rPr>
        <w:t>CIERRE DEL CONTRATO</w:t>
      </w:r>
      <w:r w:rsidR="00265E54" w:rsidRPr="004F0EA2">
        <w:rPr>
          <w:rFonts w:ascii="Verdana" w:hAnsi="Verdana"/>
          <w:sz w:val="18"/>
          <w:szCs w:val="18"/>
          <w:lang w:val="es-BO"/>
        </w:rPr>
        <w:t xml:space="preserve"> Y PAGO</w:t>
      </w:r>
      <w:bookmarkEnd w:id="109"/>
    </w:p>
    <w:p w14:paraId="2D387E8E" w14:textId="77777777" w:rsidR="00265E54" w:rsidRPr="004F0EA2" w:rsidRDefault="00265E54" w:rsidP="00265E54">
      <w:pPr>
        <w:pStyle w:val="Ttulo"/>
        <w:spacing w:before="0" w:after="0"/>
        <w:ind w:left="390"/>
        <w:jc w:val="both"/>
        <w:rPr>
          <w:rFonts w:ascii="Verdana" w:hAnsi="Verdana"/>
          <w:sz w:val="18"/>
          <w:szCs w:val="18"/>
          <w:lang w:val="es-BO"/>
        </w:rPr>
      </w:pPr>
    </w:p>
    <w:p w14:paraId="7FB82138" w14:textId="43BB7E14" w:rsidR="00943D5F" w:rsidRPr="004F0EA2" w:rsidRDefault="00943D5F" w:rsidP="0046587C">
      <w:pPr>
        <w:pStyle w:val="SAUL"/>
        <w:numPr>
          <w:ilvl w:val="1"/>
          <w:numId w:val="11"/>
        </w:numPr>
        <w:tabs>
          <w:tab w:val="clear" w:pos="532"/>
        </w:tabs>
        <w:ind w:left="1134" w:hanging="708"/>
        <w:rPr>
          <w:szCs w:val="18"/>
          <w:lang w:val="es-BO"/>
        </w:rPr>
      </w:pPr>
      <w:r w:rsidRPr="004F0EA2">
        <w:rPr>
          <w:szCs w:val="18"/>
          <w:lang w:val="es-BO"/>
        </w:rPr>
        <w:t>El cierre del contrato procederá ante la terminación por cumplimiento o por Resolución de Contrato, conforme las previsiones establecidas en el contrato. Para ambos casos la entidad y el proveedor precederán a realizar la liquidación del contrato.</w:t>
      </w:r>
    </w:p>
    <w:p w14:paraId="55DF5076" w14:textId="77777777" w:rsidR="00943D5F" w:rsidRPr="004F0EA2" w:rsidRDefault="00943D5F" w:rsidP="00943D5F">
      <w:pPr>
        <w:ind w:left="1276"/>
        <w:rPr>
          <w:rFonts w:cs="Arial"/>
          <w:szCs w:val="18"/>
        </w:rPr>
      </w:pPr>
    </w:p>
    <w:p w14:paraId="6B5BDC1C" w14:textId="0E5D5679" w:rsidR="00DD3382" w:rsidRPr="00D011A8" w:rsidRDefault="004F0EA2" w:rsidP="004F0EA2">
      <w:pPr>
        <w:pStyle w:val="SAUL"/>
        <w:numPr>
          <w:ilvl w:val="0"/>
          <w:numId w:val="0"/>
        </w:numPr>
        <w:ind w:left="1134" w:hanging="177"/>
        <w:rPr>
          <w:lang w:val="es-BO"/>
        </w:rPr>
      </w:pPr>
      <w:r>
        <w:rPr>
          <w:rFonts w:cs="Arial"/>
          <w:szCs w:val="18"/>
        </w:rPr>
        <w:t xml:space="preserve">   </w:t>
      </w:r>
      <w:r w:rsidR="00943D5F" w:rsidRPr="004F0EA2">
        <w:rPr>
          <w:rFonts w:cs="Arial"/>
          <w:szCs w:val="18"/>
        </w:rPr>
        <w:t>En caso de terminación por cumplimiento, una vez concluida la liquidación del contrato, la entidad deberá emitir el Certificado de Cumplimiento de Contrato.</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10" w:name="_Toc347485804"/>
      <w:bookmarkStart w:id="111" w:name="_Toc355779892"/>
    </w:p>
    <w:p w14:paraId="3AA3450B" w14:textId="018EC8AA" w:rsidR="00265E54" w:rsidRPr="00D011A8" w:rsidRDefault="00265E54" w:rsidP="0046587C">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10"/>
      <w:bookmarkEnd w:id="111"/>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12" w:name="_Toc347485805"/>
      <w:bookmarkStart w:id="113"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12"/>
      <w:bookmarkEnd w:id="113"/>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Default="00B2191B" w:rsidP="00FA4147">
      <w:pPr>
        <w:jc w:val="center"/>
        <w:rPr>
          <w:b/>
          <w:lang w:val="es-BO"/>
        </w:rPr>
      </w:pPr>
      <w:bookmarkStart w:id="114" w:name="_Toc355779896"/>
    </w:p>
    <w:p w14:paraId="78B46AFA" w14:textId="77777777" w:rsidR="00EA35F0" w:rsidRPr="00D011A8" w:rsidRDefault="00EA35F0" w:rsidP="00FA4147">
      <w:pPr>
        <w:jc w:val="center"/>
        <w:rPr>
          <w:b/>
          <w:lang w:val="es-BO"/>
        </w:rPr>
      </w:pPr>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4"/>
    </w:p>
    <w:p w14:paraId="0DA8105D" w14:textId="77777777" w:rsidR="00BD32B1" w:rsidRPr="00D011A8" w:rsidRDefault="008E57ED" w:rsidP="00FA4147">
      <w:pPr>
        <w:jc w:val="center"/>
        <w:rPr>
          <w:b/>
          <w:lang w:val="es-BO"/>
        </w:rPr>
      </w:pPr>
      <w:bookmarkStart w:id="115" w:name="_Toc347485809"/>
      <w:bookmarkStart w:id="116" w:name="_Toc355779897"/>
      <w:r w:rsidRPr="00D011A8">
        <w:rPr>
          <w:b/>
          <w:lang w:val="es-BO"/>
        </w:rPr>
        <w:t>INFORMACIÓN TÉCNICA DE LA CONTRATACIÓN</w:t>
      </w:r>
      <w:bookmarkEnd w:id="115"/>
      <w:bookmarkEnd w:id="116"/>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46587C">
      <w:pPr>
        <w:pStyle w:val="Ttulo"/>
        <w:numPr>
          <w:ilvl w:val="0"/>
          <w:numId w:val="11"/>
        </w:numPr>
        <w:spacing w:before="0" w:after="0"/>
        <w:jc w:val="both"/>
        <w:rPr>
          <w:rFonts w:ascii="Verdana" w:hAnsi="Verdana"/>
          <w:sz w:val="18"/>
          <w:szCs w:val="18"/>
          <w:lang w:val="es-BO"/>
        </w:rPr>
      </w:pPr>
      <w:bookmarkStart w:id="117"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7"/>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46587C">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B64B16">
        <w:trPr>
          <w:trHeight w:val="112"/>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4EAFA5" w14:textId="228749FB" w:rsidR="00DD3382" w:rsidRPr="00D011A8" w:rsidRDefault="00B64B16" w:rsidP="00DD3382">
            <w:pPr>
              <w:rPr>
                <w:rFonts w:ascii="Arial" w:hAnsi="Arial" w:cs="Arial"/>
                <w:sz w:val="16"/>
                <w:lang w:val="es-BO"/>
              </w:rPr>
            </w:pPr>
            <w:r w:rsidRPr="00B64B16">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45287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48887F26" w:rsidR="00DD3382" w:rsidRPr="00D011A8" w:rsidRDefault="00452871" w:rsidP="00452871">
            <w:pPr>
              <w:jc w:val="center"/>
              <w:rPr>
                <w:rFonts w:ascii="Arial" w:hAnsi="Arial" w:cs="Arial"/>
                <w:sz w:val="16"/>
                <w:lang w:val="es-BO"/>
              </w:rPr>
            </w:pPr>
            <w:r w:rsidRPr="00452871">
              <w:rPr>
                <w:rFonts w:ascii="Arial" w:hAnsi="Arial" w:cs="Arial"/>
                <w:sz w:val="16"/>
                <w:lang w:val="es-BO"/>
              </w:rPr>
              <w:t>ENDE-ANPE-2021-1</w:t>
            </w:r>
            <w:r w:rsidR="001328F3">
              <w:rPr>
                <w:rFonts w:ascii="Arial" w:hAnsi="Arial" w:cs="Arial"/>
                <w:sz w:val="16"/>
                <w:lang w:val="es-BO"/>
              </w:rPr>
              <w:t>74</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306"/>
        <w:gridCol w:w="306"/>
        <w:gridCol w:w="280"/>
        <w:gridCol w:w="305"/>
        <w:gridCol w:w="305"/>
        <w:gridCol w:w="305"/>
        <w:gridCol w:w="305"/>
        <w:gridCol w:w="276"/>
        <w:gridCol w:w="305"/>
        <w:gridCol w:w="305"/>
        <w:gridCol w:w="337"/>
        <w:gridCol w:w="264"/>
        <w:gridCol w:w="264"/>
        <w:gridCol w:w="264"/>
        <w:gridCol w:w="264"/>
        <w:gridCol w:w="264"/>
        <w:gridCol w:w="264"/>
        <w:gridCol w:w="273"/>
        <w:gridCol w:w="305"/>
        <w:gridCol w:w="273"/>
        <w:gridCol w:w="305"/>
        <w:gridCol w:w="264"/>
        <w:gridCol w:w="810"/>
        <w:gridCol w:w="738"/>
        <w:gridCol w:w="264"/>
      </w:tblGrid>
      <w:tr w:rsidR="00452871" w:rsidRPr="00D011A8" w14:paraId="500332AC" w14:textId="77777777" w:rsidTr="00452871">
        <w:trPr>
          <w:jc w:val="center"/>
        </w:trPr>
        <w:tc>
          <w:tcPr>
            <w:tcW w:w="2296"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03841A91" w:rsidR="00DD3382" w:rsidRPr="00D011A8" w:rsidRDefault="00452871" w:rsidP="00DD3382">
            <w:pPr>
              <w:rPr>
                <w:rFonts w:ascii="Arial" w:hAnsi="Arial" w:cs="Arial"/>
                <w:sz w:val="16"/>
                <w:lang w:val="es-BO"/>
              </w:rPr>
            </w:pPr>
            <w:r>
              <w:rPr>
                <w:rFonts w:ascii="Arial" w:hAnsi="Arial" w:cs="Arial"/>
                <w:sz w:val="16"/>
                <w:lang w:val="es-BO"/>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DFBEA1D" w:rsidR="00DD3382" w:rsidRPr="00D011A8" w:rsidRDefault="00452871" w:rsidP="00DD3382">
            <w:pPr>
              <w:rPr>
                <w:rFonts w:ascii="Arial" w:hAnsi="Arial" w:cs="Arial"/>
                <w:sz w:val="16"/>
                <w:lang w:val="es-BO"/>
              </w:rPr>
            </w:pPr>
            <w:r>
              <w:rPr>
                <w:rFonts w:ascii="Arial" w:hAnsi="Arial" w:cs="Arial"/>
                <w:sz w:val="16"/>
                <w:lang w:val="es-BO"/>
              </w:rPr>
              <w:t>1</w:t>
            </w:r>
          </w:p>
        </w:tc>
        <w:tc>
          <w:tcPr>
            <w:tcW w:w="281"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445158A4" w:rsidR="00DD3382" w:rsidRPr="00D011A8" w:rsidRDefault="00452871" w:rsidP="00DD3382">
            <w:pPr>
              <w:rPr>
                <w:rFonts w:ascii="Arial" w:hAnsi="Arial" w:cs="Arial"/>
                <w:sz w:val="16"/>
                <w:lang w:val="es-BO"/>
              </w:rPr>
            </w:pPr>
            <w:r>
              <w:rPr>
                <w:rFonts w:ascii="Arial" w:hAnsi="Arial" w:cs="Arial"/>
                <w:sz w:val="16"/>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FC25A06" w:rsidR="00DD3382" w:rsidRPr="00D011A8" w:rsidRDefault="00452871" w:rsidP="00DD3382">
            <w:pPr>
              <w:rPr>
                <w:rFonts w:ascii="Arial" w:hAnsi="Arial" w:cs="Arial"/>
                <w:sz w:val="16"/>
                <w:lang w:val="es-BO"/>
              </w:rPr>
            </w:pPr>
            <w:r>
              <w:rPr>
                <w:rFonts w:ascii="Arial" w:hAnsi="Arial" w:cs="Arial"/>
                <w:sz w:val="16"/>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E049F33" w:rsidR="00DD3382" w:rsidRPr="00D011A8" w:rsidRDefault="00452871" w:rsidP="00DD3382">
            <w:pPr>
              <w:rPr>
                <w:rFonts w:ascii="Arial" w:hAnsi="Arial" w:cs="Arial"/>
                <w:sz w:val="16"/>
                <w:lang w:val="es-BO"/>
              </w:rPr>
            </w:pPr>
            <w:r>
              <w:rPr>
                <w:rFonts w:ascii="Arial" w:hAnsi="Arial" w:cs="Arial"/>
                <w:sz w:val="16"/>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25C4DA7" w:rsidR="00DD3382" w:rsidRPr="00D011A8" w:rsidRDefault="00452871" w:rsidP="00DD3382">
            <w:pPr>
              <w:rPr>
                <w:rFonts w:ascii="Arial" w:hAnsi="Arial" w:cs="Arial"/>
                <w:sz w:val="16"/>
                <w:lang w:val="es-BO"/>
              </w:rPr>
            </w:pPr>
            <w:r>
              <w:rPr>
                <w:rFonts w:ascii="Arial" w:hAnsi="Arial" w:cs="Arial"/>
                <w:sz w:val="16"/>
                <w:lang w:val="es-BO"/>
              </w:rPr>
              <w:t>4</w:t>
            </w:r>
          </w:p>
        </w:tc>
        <w:tc>
          <w:tcPr>
            <w:tcW w:w="276"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5A1BEF9C" w:rsidR="00DD3382" w:rsidRPr="00D011A8" w:rsidRDefault="00452871" w:rsidP="00DD3382">
            <w:pPr>
              <w:rPr>
                <w:rFonts w:ascii="Arial" w:hAnsi="Arial" w:cs="Arial"/>
                <w:sz w:val="16"/>
                <w:lang w:val="es-BO"/>
              </w:rPr>
            </w:pPr>
            <w:r>
              <w:rPr>
                <w:rFonts w:ascii="Arial" w:hAnsi="Arial" w:cs="Arial"/>
                <w:sz w:val="16"/>
                <w:lang w:val="es-BO"/>
              </w:rPr>
              <w:t>0</w:t>
            </w:r>
          </w:p>
        </w:tc>
        <w:tc>
          <w:tcPr>
            <w:tcW w:w="2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CC41BE5" w:rsidR="00DD3382" w:rsidRPr="00D011A8" w:rsidRDefault="00452871" w:rsidP="00DD3382">
            <w:pPr>
              <w:rPr>
                <w:rFonts w:ascii="Arial" w:hAnsi="Arial" w:cs="Arial"/>
                <w:sz w:val="16"/>
                <w:lang w:val="es-BO"/>
              </w:rPr>
            </w:pPr>
            <w:r>
              <w:rPr>
                <w:rFonts w:ascii="Arial" w:hAnsi="Arial" w:cs="Arial"/>
                <w:sz w:val="16"/>
                <w:lang w:val="es-BO"/>
              </w:rPr>
              <w:t>0</w:t>
            </w:r>
          </w:p>
        </w:tc>
        <w:tc>
          <w:tcPr>
            <w:tcW w:w="342"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A6F136F" w:rsidR="00DD3382" w:rsidRPr="00D011A8" w:rsidRDefault="0045287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62494AE2" w:rsidR="00DD3382" w:rsidRPr="00D011A8" w:rsidRDefault="00452871" w:rsidP="00DD3382">
            <w:pPr>
              <w:rPr>
                <w:rFonts w:ascii="Arial" w:hAnsi="Arial" w:cs="Arial"/>
                <w:sz w:val="16"/>
                <w:lang w:val="es-BO"/>
              </w:rPr>
            </w:pPr>
            <w:r>
              <w:rPr>
                <w:rFonts w:ascii="Arial" w:hAnsi="Arial" w:cs="Arial"/>
                <w:sz w:val="16"/>
                <w:lang w:val="es-BO"/>
              </w:rPr>
              <w:t>1</w:t>
            </w:r>
          </w:p>
        </w:tc>
        <w:tc>
          <w:tcPr>
            <w:tcW w:w="267"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3"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749" w:type="dxa"/>
            <w:tcBorders>
              <w:top w:val="single" w:sz="4" w:space="0" w:color="auto"/>
              <w:bottom w:val="single" w:sz="4" w:space="0" w:color="auto"/>
              <w:right w:val="single" w:sz="4" w:space="0" w:color="auto"/>
            </w:tcBorders>
            <w:shd w:val="clear" w:color="auto" w:fill="DBE5F1" w:themeFill="accent1" w:themeFillTint="33"/>
          </w:tcPr>
          <w:p w14:paraId="649BA01F" w14:textId="30CABDD5" w:rsidR="00DD3382" w:rsidRPr="00D011A8" w:rsidRDefault="00452871" w:rsidP="00452871">
            <w:pPr>
              <w:jc w:val="center"/>
              <w:rPr>
                <w:rFonts w:ascii="Arial" w:hAnsi="Arial" w:cs="Arial"/>
                <w:sz w:val="16"/>
                <w:lang w:val="es-BO"/>
              </w:rPr>
            </w:pPr>
            <w:r>
              <w:rPr>
                <w:rFonts w:ascii="Arial" w:hAnsi="Arial" w:cs="Arial"/>
                <w:sz w:val="16"/>
                <w:lang w:val="es-BO"/>
              </w:rPr>
              <w:t>2021</w:t>
            </w:r>
          </w:p>
        </w:tc>
        <w:tc>
          <w:tcPr>
            <w:tcW w:w="267"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8"/>
        <w:gridCol w:w="389"/>
        <w:gridCol w:w="302"/>
        <w:gridCol w:w="303"/>
        <w:gridCol w:w="297"/>
        <w:gridCol w:w="300"/>
        <w:gridCol w:w="299"/>
        <w:gridCol w:w="302"/>
        <w:gridCol w:w="300"/>
        <w:gridCol w:w="300"/>
        <w:gridCol w:w="300"/>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4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E8C1DEC" w:rsidR="00DD3382" w:rsidRPr="00D011A8" w:rsidRDefault="00452871" w:rsidP="00DD3382">
            <w:pPr>
              <w:tabs>
                <w:tab w:val="left" w:pos="1634"/>
              </w:tabs>
              <w:rPr>
                <w:rFonts w:ascii="Arial" w:hAnsi="Arial" w:cs="Arial"/>
                <w:sz w:val="16"/>
                <w:lang w:val="es-BO"/>
              </w:rPr>
            </w:pPr>
            <w:r>
              <w:rPr>
                <w:rFonts w:ascii="Arial" w:hAnsi="Arial" w:cs="Arial"/>
                <w:sz w:val="16"/>
                <w:lang w:val="es-BO"/>
              </w:rPr>
              <w:t>SERVICIO DE CONSULTORIA INDIVIDUAL DE LINEA PROYECTO HIDROELECTRICO MIGUILLAS 2021-1</w:t>
            </w:r>
            <w:r w:rsidR="001328F3">
              <w:rPr>
                <w:rFonts w:ascii="Arial" w:hAnsi="Arial" w:cs="Arial"/>
                <w:sz w:val="16"/>
                <w:lang w:val="es-BO"/>
              </w:rPr>
              <w:t>1</w:t>
            </w:r>
            <w:r w:rsidR="00DD3382" w:rsidRPr="00D011A8">
              <w:rPr>
                <w:rFonts w:ascii="Arial" w:hAnsi="Arial" w:cs="Arial"/>
                <w:sz w:val="16"/>
                <w:lang w:val="es-BO"/>
              </w:rPr>
              <w:tab/>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E1D79BA" w:rsidR="00DD3382" w:rsidRPr="00D011A8" w:rsidRDefault="00452871"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F3EED34" w:rsidR="00DD3382" w:rsidRPr="00D011A8" w:rsidRDefault="00452871" w:rsidP="00DD3382">
            <w:pPr>
              <w:rPr>
                <w:rFonts w:ascii="Arial" w:hAnsi="Arial" w:cs="Arial"/>
                <w:sz w:val="16"/>
                <w:lang w:val="es-BO"/>
              </w:rPr>
            </w:pPr>
            <w:r>
              <w:rPr>
                <w:rFonts w:ascii="Arial" w:hAnsi="Arial" w:cs="Arial"/>
                <w:bCs/>
                <w:i/>
                <w:iCs/>
                <w:sz w:val="16"/>
                <w:lang w:val="es-BO"/>
              </w:rPr>
              <w:t>Por el total</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8220" w:type="dxa"/>
              <w:tblCellMar>
                <w:left w:w="70" w:type="dxa"/>
                <w:right w:w="70" w:type="dxa"/>
              </w:tblCellMar>
              <w:tblLook w:val="04A0" w:firstRow="1" w:lastRow="0" w:firstColumn="1" w:lastColumn="0" w:noHBand="0" w:noVBand="1"/>
            </w:tblPr>
            <w:tblGrid>
              <w:gridCol w:w="4620"/>
              <w:gridCol w:w="1200"/>
              <w:gridCol w:w="1200"/>
              <w:gridCol w:w="1200"/>
            </w:tblGrid>
            <w:tr w:rsidR="00C0705C" w:rsidRPr="00334CD9" w14:paraId="29156EED" w14:textId="77777777" w:rsidTr="00C86B87">
              <w:trPr>
                <w:trHeight w:val="345"/>
              </w:trPr>
              <w:tc>
                <w:tcPr>
                  <w:tcW w:w="4620" w:type="dxa"/>
                  <w:tcBorders>
                    <w:top w:val="single" w:sz="8" w:space="0" w:color="auto"/>
                    <w:left w:val="single" w:sz="8" w:space="0" w:color="auto"/>
                    <w:bottom w:val="single" w:sz="8" w:space="0" w:color="auto"/>
                    <w:right w:val="single" w:sz="8" w:space="0" w:color="auto"/>
                  </w:tcBorders>
                  <w:shd w:val="clear" w:color="000000" w:fill="B8CCE4"/>
                  <w:vAlign w:val="center"/>
                </w:tcPr>
                <w:p w14:paraId="2147015D" w14:textId="77777777" w:rsidR="00C0705C" w:rsidRPr="00334CD9" w:rsidRDefault="00C0705C" w:rsidP="00C0705C">
                  <w:pPr>
                    <w:jc w:val="center"/>
                    <w:rPr>
                      <w:rFonts w:ascii="Arial" w:hAnsi="Arial" w:cs="Arial"/>
                      <w:b/>
                      <w:bCs/>
                      <w:color w:val="000000"/>
                      <w:sz w:val="12"/>
                      <w:szCs w:val="12"/>
                    </w:rPr>
                  </w:pPr>
                  <w:r w:rsidRPr="00334CD9">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tcPr>
                <w:p w14:paraId="3C0C0DF9" w14:textId="77777777" w:rsidR="00C0705C" w:rsidRPr="00334CD9" w:rsidRDefault="00C0705C" w:rsidP="00C0705C">
                  <w:pPr>
                    <w:jc w:val="center"/>
                    <w:rPr>
                      <w:rFonts w:ascii="Arial" w:hAnsi="Arial" w:cs="Arial"/>
                      <w:b/>
                      <w:bCs/>
                      <w:color w:val="000000"/>
                      <w:sz w:val="12"/>
                      <w:szCs w:val="12"/>
                    </w:rPr>
                  </w:pPr>
                  <w:r w:rsidRPr="00334CD9">
                    <w:rPr>
                      <w:rFonts w:ascii="Arial" w:hAnsi="Arial" w:cs="Arial"/>
                      <w:b/>
                      <w:bCs/>
                      <w:color w:val="000000"/>
                      <w:sz w:val="12"/>
                      <w:szCs w:val="12"/>
                    </w:rPr>
                    <w:t>PRECIO REF. MES</w:t>
                  </w:r>
                  <w:r>
                    <w:rPr>
                      <w:rFonts w:ascii="Arial" w:hAnsi="Arial" w:cs="Arial"/>
                      <w:b/>
                      <w:bCs/>
                      <w:color w:val="000000"/>
                      <w:sz w:val="12"/>
                      <w:szCs w:val="12"/>
                    </w:rPr>
                    <w:t xml:space="preserve"> (Bs)</w:t>
                  </w:r>
                </w:p>
              </w:tc>
              <w:tc>
                <w:tcPr>
                  <w:tcW w:w="1200" w:type="dxa"/>
                  <w:tcBorders>
                    <w:top w:val="single" w:sz="8" w:space="0" w:color="auto"/>
                    <w:left w:val="single" w:sz="8" w:space="0" w:color="auto"/>
                    <w:bottom w:val="single" w:sz="8" w:space="0" w:color="auto"/>
                    <w:right w:val="single" w:sz="8" w:space="0" w:color="auto"/>
                  </w:tcBorders>
                  <w:shd w:val="clear" w:color="000000" w:fill="B8CCE4"/>
                </w:tcPr>
                <w:p w14:paraId="3580E459" w14:textId="77777777" w:rsidR="00C0705C" w:rsidRDefault="00C0705C" w:rsidP="00C0705C">
                  <w:pPr>
                    <w:jc w:val="center"/>
                    <w:rPr>
                      <w:rFonts w:ascii="Arial" w:hAnsi="Arial" w:cs="Arial"/>
                      <w:b/>
                      <w:bCs/>
                      <w:color w:val="000000"/>
                      <w:sz w:val="12"/>
                      <w:szCs w:val="12"/>
                    </w:rPr>
                  </w:pPr>
                  <w:r>
                    <w:rPr>
                      <w:rFonts w:ascii="Arial" w:hAnsi="Arial" w:cs="Arial"/>
                      <w:b/>
                      <w:bCs/>
                      <w:color w:val="000000"/>
                      <w:sz w:val="12"/>
                      <w:szCs w:val="12"/>
                    </w:rPr>
                    <w:t>CANTIDAD</w:t>
                  </w:r>
                </w:p>
                <w:p w14:paraId="2CC4EA79" w14:textId="77777777" w:rsidR="00C0705C" w:rsidRDefault="00C0705C" w:rsidP="00C0705C">
                  <w:pPr>
                    <w:jc w:val="center"/>
                    <w:rPr>
                      <w:rFonts w:ascii="Arial" w:hAnsi="Arial" w:cs="Arial"/>
                      <w:b/>
                      <w:bCs/>
                      <w:color w:val="000000"/>
                      <w:sz w:val="12"/>
                      <w:szCs w:val="12"/>
                    </w:rPr>
                  </w:pPr>
                  <w:r>
                    <w:rPr>
                      <w:rFonts w:ascii="Arial" w:hAnsi="Arial" w:cs="Arial"/>
                      <w:b/>
                      <w:bCs/>
                      <w:color w:val="000000"/>
                      <w:sz w:val="12"/>
                      <w:szCs w:val="12"/>
                    </w:rPr>
                    <w:t>(meses)</w:t>
                  </w:r>
                </w:p>
              </w:tc>
              <w:tc>
                <w:tcPr>
                  <w:tcW w:w="1200" w:type="dxa"/>
                  <w:tcBorders>
                    <w:top w:val="single" w:sz="8" w:space="0" w:color="auto"/>
                    <w:left w:val="single" w:sz="8" w:space="0" w:color="auto"/>
                    <w:bottom w:val="single" w:sz="8" w:space="0" w:color="auto"/>
                    <w:right w:val="single" w:sz="8" w:space="0" w:color="auto"/>
                  </w:tcBorders>
                  <w:shd w:val="clear" w:color="000000" w:fill="B8CCE4"/>
                  <w:vAlign w:val="center"/>
                </w:tcPr>
                <w:p w14:paraId="1963EA05" w14:textId="77777777" w:rsidR="00C0705C" w:rsidRPr="00334CD9" w:rsidRDefault="00C0705C" w:rsidP="00C0705C">
                  <w:pPr>
                    <w:jc w:val="center"/>
                    <w:rPr>
                      <w:rFonts w:ascii="Arial" w:hAnsi="Arial" w:cs="Arial"/>
                      <w:b/>
                      <w:bCs/>
                      <w:color w:val="000000"/>
                      <w:sz w:val="12"/>
                      <w:szCs w:val="12"/>
                    </w:rPr>
                  </w:pPr>
                  <w:r>
                    <w:rPr>
                      <w:rFonts w:ascii="Arial" w:hAnsi="Arial" w:cs="Arial"/>
                      <w:b/>
                      <w:bCs/>
                      <w:color w:val="000000"/>
                      <w:sz w:val="12"/>
                      <w:szCs w:val="12"/>
                    </w:rPr>
                    <w:t>PRECIO TOTAL (Bs)</w:t>
                  </w:r>
                </w:p>
              </w:tc>
            </w:tr>
            <w:tr w:rsidR="00C0705C" w:rsidRPr="00334CD9" w14:paraId="6262688A" w14:textId="77777777" w:rsidTr="00C86B87">
              <w:trPr>
                <w:trHeight w:val="315"/>
              </w:trPr>
              <w:tc>
                <w:tcPr>
                  <w:tcW w:w="462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364D3AE9" w14:textId="63C38D9F" w:rsidR="00C0705C" w:rsidRPr="00334CD9" w:rsidRDefault="00C0705C" w:rsidP="00C0705C">
                  <w:pPr>
                    <w:rPr>
                      <w:rFonts w:ascii="Arial" w:hAnsi="Arial" w:cs="Arial"/>
                      <w:color w:val="000000"/>
                      <w:sz w:val="16"/>
                    </w:rPr>
                  </w:pPr>
                  <w:r>
                    <w:rPr>
                      <w:rFonts w:ascii="Arial" w:hAnsi="Arial" w:cs="Arial"/>
                      <w:color w:val="000000"/>
                      <w:sz w:val="16"/>
                    </w:rPr>
                    <w:t>PROFESIONAL NIVEL V – DEPG PMIG 1</w:t>
                  </w:r>
                </w:p>
              </w:tc>
              <w:tc>
                <w:tcPr>
                  <w:tcW w:w="1200" w:type="dxa"/>
                  <w:tcBorders>
                    <w:top w:val="single" w:sz="8" w:space="0" w:color="auto"/>
                    <w:left w:val="nil"/>
                    <w:bottom w:val="single" w:sz="8" w:space="0" w:color="auto"/>
                    <w:right w:val="single" w:sz="8" w:space="0" w:color="auto"/>
                  </w:tcBorders>
                  <w:shd w:val="clear" w:color="000000" w:fill="FDE9D9"/>
                  <w:vAlign w:val="center"/>
                </w:tcPr>
                <w:p w14:paraId="4BD9DB0E" w14:textId="0DDA80C3" w:rsidR="00C0705C" w:rsidRPr="00334CD9" w:rsidRDefault="00C0705C" w:rsidP="00C0705C">
                  <w:pPr>
                    <w:jc w:val="right"/>
                    <w:rPr>
                      <w:rFonts w:ascii="Arial" w:hAnsi="Arial" w:cs="Arial"/>
                      <w:color w:val="000000"/>
                      <w:sz w:val="16"/>
                    </w:rPr>
                  </w:pPr>
                  <w:r w:rsidRPr="00334CD9">
                    <w:rPr>
                      <w:rFonts w:ascii="Arial" w:hAnsi="Arial" w:cs="Arial"/>
                      <w:color w:val="000000"/>
                      <w:sz w:val="16"/>
                    </w:rPr>
                    <w:t xml:space="preserve">         </w:t>
                  </w:r>
                  <w:r>
                    <w:rPr>
                      <w:rFonts w:ascii="Arial" w:hAnsi="Arial" w:cs="Arial"/>
                      <w:color w:val="000000"/>
                      <w:sz w:val="16"/>
                    </w:rPr>
                    <w:t>9.750,00</w:t>
                  </w:r>
                  <w:r w:rsidRPr="00334CD9">
                    <w:rPr>
                      <w:rFonts w:ascii="Arial" w:hAnsi="Arial" w:cs="Arial"/>
                      <w:color w:val="000000"/>
                      <w:sz w:val="16"/>
                    </w:rPr>
                    <w:t xml:space="preserve"> </w:t>
                  </w:r>
                </w:p>
              </w:tc>
              <w:tc>
                <w:tcPr>
                  <w:tcW w:w="1200" w:type="dxa"/>
                  <w:tcBorders>
                    <w:top w:val="single" w:sz="8" w:space="0" w:color="auto"/>
                    <w:left w:val="single" w:sz="8" w:space="0" w:color="auto"/>
                    <w:bottom w:val="single" w:sz="8" w:space="0" w:color="auto"/>
                    <w:right w:val="single" w:sz="8" w:space="0" w:color="auto"/>
                  </w:tcBorders>
                  <w:shd w:val="clear" w:color="000000" w:fill="FDE9D9"/>
                  <w:vAlign w:val="center"/>
                </w:tcPr>
                <w:p w14:paraId="7FB57CD4" w14:textId="77777777" w:rsidR="00C0705C" w:rsidRDefault="00C0705C" w:rsidP="00C0705C">
                  <w:pPr>
                    <w:jc w:val="center"/>
                    <w:rPr>
                      <w:rFonts w:ascii="Arial" w:hAnsi="Arial" w:cs="Arial"/>
                      <w:color w:val="000000"/>
                      <w:sz w:val="16"/>
                    </w:rPr>
                  </w:pPr>
                  <w:r>
                    <w:rPr>
                      <w:rFonts w:ascii="Arial" w:hAnsi="Arial" w:cs="Arial"/>
                      <w:color w:val="000000"/>
                      <w:sz w:val="16"/>
                    </w:rPr>
                    <w:t>12</w:t>
                  </w:r>
                </w:p>
              </w:tc>
              <w:tc>
                <w:tcPr>
                  <w:tcW w:w="120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7082BB90" w14:textId="6E6C1BFD" w:rsidR="00C0705C" w:rsidRPr="00334CD9" w:rsidRDefault="00C0705C" w:rsidP="00C0705C">
                  <w:pPr>
                    <w:jc w:val="right"/>
                    <w:rPr>
                      <w:rFonts w:ascii="Arial" w:hAnsi="Arial" w:cs="Arial"/>
                      <w:color w:val="000000"/>
                      <w:sz w:val="16"/>
                    </w:rPr>
                  </w:pPr>
                  <w:r>
                    <w:rPr>
                      <w:rFonts w:ascii="Arial" w:hAnsi="Arial" w:cs="Arial"/>
                      <w:color w:val="000000"/>
                      <w:sz w:val="16"/>
                    </w:rPr>
                    <w:t>117.000,00</w:t>
                  </w:r>
                </w:p>
              </w:tc>
            </w:tr>
            <w:tr w:rsidR="00C0705C" w:rsidRPr="00334CD9" w14:paraId="70C03ABE" w14:textId="77777777" w:rsidTr="00C86B87">
              <w:trPr>
                <w:trHeight w:val="315"/>
              </w:trPr>
              <w:tc>
                <w:tcPr>
                  <w:tcW w:w="8220" w:type="dxa"/>
                  <w:gridSpan w:val="4"/>
                  <w:tcBorders>
                    <w:top w:val="single" w:sz="8" w:space="0" w:color="auto"/>
                    <w:left w:val="single" w:sz="8" w:space="0" w:color="auto"/>
                    <w:bottom w:val="single" w:sz="8" w:space="0" w:color="auto"/>
                    <w:right w:val="single" w:sz="8" w:space="0" w:color="auto"/>
                  </w:tcBorders>
                  <w:shd w:val="clear" w:color="000000" w:fill="FDE9D9"/>
                  <w:vAlign w:val="center"/>
                </w:tcPr>
                <w:p w14:paraId="74515F41" w14:textId="7EFBB9D4" w:rsidR="00C0705C" w:rsidRPr="001A3AE1" w:rsidRDefault="00C0705C" w:rsidP="00C0705C">
                  <w:pPr>
                    <w:jc w:val="right"/>
                    <w:rPr>
                      <w:rFonts w:ascii="Arial" w:hAnsi="Arial" w:cs="Arial"/>
                      <w:b/>
                      <w:bCs/>
                      <w:color w:val="000000"/>
                      <w:sz w:val="16"/>
                    </w:rPr>
                  </w:pPr>
                  <w:r w:rsidRPr="001A3AE1">
                    <w:rPr>
                      <w:rFonts w:ascii="Arial" w:hAnsi="Arial" w:cs="Arial"/>
                      <w:b/>
                      <w:bCs/>
                      <w:color w:val="000000"/>
                      <w:sz w:val="16"/>
                    </w:rPr>
                    <w:t xml:space="preserve">Total: </w:t>
                  </w:r>
                  <w:r>
                    <w:rPr>
                      <w:rFonts w:ascii="Arial" w:hAnsi="Arial" w:cs="Arial"/>
                      <w:b/>
                      <w:bCs/>
                      <w:color w:val="000000"/>
                      <w:sz w:val="16"/>
                    </w:rPr>
                    <w:t>Ciento diecisiete mil</w:t>
                  </w:r>
                  <w:r w:rsidRPr="00130305">
                    <w:rPr>
                      <w:rFonts w:ascii="Arial" w:hAnsi="Arial" w:cs="Arial"/>
                      <w:b/>
                      <w:bCs/>
                      <w:color w:val="000000"/>
                      <w:sz w:val="16"/>
                    </w:rPr>
                    <w:t xml:space="preserve"> </w:t>
                  </w:r>
                  <w:r w:rsidRPr="001A3AE1">
                    <w:rPr>
                      <w:rFonts w:ascii="Arial" w:hAnsi="Arial" w:cs="Arial"/>
                      <w:b/>
                      <w:bCs/>
                      <w:color w:val="000000"/>
                      <w:sz w:val="16"/>
                    </w:rPr>
                    <w:t xml:space="preserve">00/100 </w:t>
                  </w:r>
                  <w:r w:rsidR="00EB5C89" w:rsidRPr="001A3AE1">
                    <w:rPr>
                      <w:rFonts w:ascii="Arial" w:hAnsi="Arial" w:cs="Arial"/>
                      <w:b/>
                      <w:bCs/>
                      <w:color w:val="000000"/>
                      <w:sz w:val="16"/>
                    </w:rPr>
                    <w:t>bolivianos</w:t>
                  </w:r>
                </w:p>
              </w:tc>
            </w:tr>
          </w:tbl>
          <w:p w14:paraId="346FAEA5" w14:textId="5D821A65" w:rsidR="00DD3382" w:rsidRPr="00452871"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452871" w:rsidRDefault="00DD3382" w:rsidP="00DD3382">
            <w:pPr>
              <w:rPr>
                <w:rFonts w:ascii="Arial" w:hAnsi="Arial" w:cs="Arial"/>
                <w:sz w:val="16"/>
                <w:szCs w:val="2"/>
                <w:lang w:val="es-BO"/>
              </w:rPr>
            </w:pPr>
            <w:r w:rsidRPr="00452871">
              <w:rPr>
                <w:rFonts w:ascii="Arial" w:hAnsi="Arial" w:cs="Arial"/>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546E8BC" w:rsidR="00DD3382" w:rsidRPr="000648B6" w:rsidRDefault="000648B6" w:rsidP="000648B6">
            <w:pPr>
              <w:rPr>
                <w:rFonts w:ascii="Arial" w:hAnsi="Arial" w:cs="Arial"/>
                <w:i/>
                <w:sz w:val="16"/>
                <w:lang w:val="es-BO"/>
              </w:rPr>
            </w:pPr>
            <w:r w:rsidRPr="000648B6">
              <w:rPr>
                <w:rFonts w:ascii="Arial" w:hAnsi="Arial" w:cs="Arial"/>
                <w:i/>
                <w:color w:val="FF0000"/>
                <w:sz w:val="16"/>
                <w:lang w:val="es-BO"/>
              </w:rPr>
              <w:t>Un año a partir de la suscripción del contrato</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995E95F" w:rsidR="00DD3382" w:rsidRPr="000648B6" w:rsidRDefault="000648B6" w:rsidP="00DD3382">
            <w:pPr>
              <w:rPr>
                <w:rFonts w:ascii="Arial" w:hAnsi="Arial" w:cs="Arial"/>
                <w:i/>
                <w:sz w:val="16"/>
                <w:lang w:val="es-BO"/>
              </w:rPr>
            </w:pPr>
            <w:r w:rsidRPr="000648B6">
              <w:rPr>
                <w:rFonts w:ascii="Arial" w:hAnsi="Arial" w:cs="Arial"/>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095885"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095885" w:rsidRDefault="00CB49ED" w:rsidP="00DD3382">
            <w:pPr>
              <w:jc w:val="right"/>
              <w:rPr>
                <w:rFonts w:ascii="Arial" w:eastAsia="Times New Roman" w:hAnsi="Arial" w:cs="Arial"/>
                <w:b/>
                <w:sz w:val="6"/>
                <w:szCs w:val="8"/>
                <w:lang w:val="es-BO"/>
              </w:rPr>
            </w:pPr>
            <w:r w:rsidRPr="00095885">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095885"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095885"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095885"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095885"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095885"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095885"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095885"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095885"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095885"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095885" w:rsidRDefault="00DD3382" w:rsidP="00DD3382">
            <w:pPr>
              <w:rPr>
                <w:rFonts w:ascii="Arial" w:hAnsi="Arial" w:cs="Arial"/>
                <w:sz w:val="6"/>
                <w:szCs w:val="8"/>
                <w:lang w:val="es-BO"/>
              </w:rPr>
            </w:pPr>
          </w:p>
        </w:tc>
        <w:tc>
          <w:tcPr>
            <w:tcW w:w="273" w:type="dxa"/>
          </w:tcPr>
          <w:p w14:paraId="7A573BD3" w14:textId="77777777" w:rsidR="00DD3382" w:rsidRPr="00095885"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095885"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095885"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3ECBBA7B" w:rsidR="00DD3382" w:rsidRPr="00095885"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3E0A9E">
              <w:rPr>
                <w:rFonts w:ascii="Arial" w:hAnsi="Arial" w:cs="Arial"/>
                <w:sz w:val="16"/>
                <w:lang w:val="es-BO"/>
              </w:rPr>
              <w:t xml:space="preserve">Presupuesto de la próxima gestión </w:t>
            </w:r>
            <w:r w:rsidRPr="003E0A9E">
              <w:rPr>
                <w:rFonts w:ascii="Arial" w:hAnsi="Arial" w:cs="Arial"/>
                <w:sz w:val="12"/>
                <w:lang w:val="es-BO"/>
              </w:rPr>
              <w:t>(el proceso se iniciará una vez promulgada la Ley del Presupuesto General del Estado de la siguiente gestión</w:t>
            </w:r>
            <w:r w:rsidRPr="00095885">
              <w:rPr>
                <w:rFonts w:ascii="Arial" w:hAnsi="Arial" w:cs="Arial"/>
                <w:sz w:val="12"/>
                <w:lang w:val="es-BO"/>
              </w:rPr>
              <w:t>)</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76F65A85" w:rsidR="00DD3382" w:rsidRPr="00D011A8" w:rsidRDefault="000648B6" w:rsidP="000648B6">
            <w:pPr>
              <w:jc w:val="center"/>
              <w:rPr>
                <w:rFonts w:ascii="Arial" w:hAnsi="Arial" w:cs="Arial"/>
                <w:sz w:val="16"/>
                <w:lang w:val="es-BO"/>
              </w:rPr>
            </w:pPr>
            <w:r>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63FBA6E3" w:rsidR="00DD3382" w:rsidRPr="00D011A8" w:rsidRDefault="000648B6" w:rsidP="000648B6">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7B12DC" w:rsidRDefault="00DD3382" w:rsidP="0046587C">
            <w:pPr>
              <w:pStyle w:val="Prrafodelista"/>
              <w:numPr>
                <w:ilvl w:val="0"/>
                <w:numId w:val="22"/>
              </w:numPr>
              <w:ind w:left="303" w:hanging="284"/>
              <w:contextualSpacing/>
              <w:jc w:val="left"/>
              <w:rPr>
                <w:rFonts w:ascii="Arial" w:hAnsi="Arial" w:cs="Arial"/>
                <w:b/>
                <w:sz w:val="14"/>
                <w:szCs w:val="16"/>
                <w:lang w:val="es-BO"/>
              </w:rPr>
            </w:pPr>
            <w:r w:rsidRPr="007B12DC">
              <w:rPr>
                <w:rFonts w:ascii="Arial" w:hAnsi="Arial" w:cs="Arial"/>
                <w:b/>
                <w:sz w:val="16"/>
                <w:szCs w:val="16"/>
                <w:lang w:val="es-BO"/>
              </w:rPr>
              <w:t>INFORMACIÓN DEL DOCUMENTO BASE DE CONTRATACIÓN (DBC</w:t>
            </w:r>
            <w:r w:rsidRPr="007B12DC">
              <w:rPr>
                <w:rFonts w:ascii="Arial" w:hAnsi="Arial" w:cs="Arial"/>
                <w:b/>
                <w:sz w:val="14"/>
                <w:szCs w:val="16"/>
                <w:lang w:val="es-BO"/>
              </w:rPr>
              <w:t xml:space="preserve">) </w:t>
            </w:r>
          </w:p>
          <w:p w14:paraId="1297D711" w14:textId="77777777" w:rsidR="00DD3382" w:rsidRPr="007B12DC" w:rsidRDefault="00DD3382" w:rsidP="00DD3382">
            <w:pPr>
              <w:pStyle w:val="Prrafodelista"/>
              <w:ind w:left="303"/>
              <w:contextualSpacing/>
              <w:rPr>
                <w:rFonts w:ascii="Arial" w:hAnsi="Arial" w:cs="Arial"/>
                <w:b/>
                <w:sz w:val="14"/>
                <w:szCs w:val="16"/>
                <w:lang w:val="es-BO"/>
              </w:rPr>
            </w:pPr>
            <w:r w:rsidRPr="007B12DC">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7B12DC" w:rsidRDefault="00DD3382" w:rsidP="00DD3382">
            <w:pPr>
              <w:rPr>
                <w:rFonts w:ascii="Arial" w:hAnsi="Arial" w:cs="Arial"/>
                <w:sz w:val="6"/>
                <w:szCs w:val="2"/>
                <w:lang w:val="es-BO"/>
              </w:rPr>
            </w:pPr>
          </w:p>
        </w:tc>
        <w:tc>
          <w:tcPr>
            <w:tcW w:w="281" w:type="dxa"/>
            <w:shd w:val="clear" w:color="auto" w:fill="auto"/>
          </w:tcPr>
          <w:p w14:paraId="3B11C84F" w14:textId="77777777" w:rsidR="00DD3382" w:rsidRPr="007B12DC" w:rsidRDefault="00DD3382" w:rsidP="00DD3382">
            <w:pPr>
              <w:rPr>
                <w:rFonts w:ascii="Arial" w:hAnsi="Arial" w:cs="Arial"/>
                <w:sz w:val="6"/>
                <w:szCs w:val="2"/>
                <w:lang w:val="es-BO"/>
              </w:rPr>
            </w:pPr>
          </w:p>
        </w:tc>
        <w:tc>
          <w:tcPr>
            <w:tcW w:w="282" w:type="dxa"/>
            <w:shd w:val="clear" w:color="auto" w:fill="auto"/>
          </w:tcPr>
          <w:p w14:paraId="343E5E62" w14:textId="77777777" w:rsidR="00DD3382" w:rsidRPr="007B12DC" w:rsidRDefault="00DD3382" w:rsidP="00DD3382">
            <w:pPr>
              <w:rPr>
                <w:rFonts w:ascii="Arial" w:hAnsi="Arial" w:cs="Arial"/>
                <w:sz w:val="6"/>
                <w:szCs w:val="2"/>
                <w:lang w:val="es-BO"/>
              </w:rPr>
            </w:pPr>
          </w:p>
        </w:tc>
        <w:tc>
          <w:tcPr>
            <w:tcW w:w="272" w:type="dxa"/>
            <w:shd w:val="clear" w:color="auto" w:fill="auto"/>
          </w:tcPr>
          <w:p w14:paraId="57B7ADB7" w14:textId="77777777" w:rsidR="00DD3382" w:rsidRPr="007B12DC"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DD9E8" w14:textId="77777777" w:rsidR="000648B6" w:rsidRPr="000648B6" w:rsidRDefault="000648B6" w:rsidP="000648B6">
            <w:pPr>
              <w:jc w:val="center"/>
              <w:rPr>
                <w:rFonts w:ascii="Arial" w:hAnsi="Arial" w:cs="Arial"/>
                <w:sz w:val="16"/>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w:t>
            </w:r>
            <w:proofErr w:type="spellStart"/>
            <w:r w:rsidRPr="000648B6">
              <w:rPr>
                <w:rFonts w:ascii="Arial" w:hAnsi="Arial" w:cs="Arial"/>
                <w:sz w:val="16"/>
                <w:lang w:val="es-BO"/>
              </w:rPr>
              <w:t>N°</w:t>
            </w:r>
            <w:proofErr w:type="spellEnd"/>
            <w:r w:rsidRPr="000648B6">
              <w:rPr>
                <w:rFonts w:ascii="Arial" w:hAnsi="Arial" w:cs="Arial"/>
                <w:sz w:val="16"/>
                <w:lang w:val="es-BO"/>
              </w:rPr>
              <w:t xml:space="preserve"> 655</w:t>
            </w:r>
          </w:p>
          <w:p w14:paraId="72DFF6DA" w14:textId="57ED5C31" w:rsidR="00DD3382" w:rsidRPr="007B12DC" w:rsidRDefault="000648B6" w:rsidP="000648B6">
            <w:pPr>
              <w:jc w:val="center"/>
              <w:rPr>
                <w:rFonts w:ascii="Arial" w:hAnsi="Arial" w:cs="Arial"/>
                <w:sz w:val="16"/>
                <w:lang w:val="es-BO"/>
              </w:rPr>
            </w:pPr>
            <w:r w:rsidRPr="000648B6">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1BBCE94" w:rsidR="00DD3382" w:rsidRPr="00D011A8" w:rsidRDefault="000648B6" w:rsidP="00DD3382">
            <w:pPr>
              <w:rPr>
                <w:rFonts w:ascii="Arial" w:hAnsi="Arial" w:cs="Arial"/>
                <w:sz w:val="16"/>
                <w:lang w:val="es-BO"/>
              </w:rPr>
            </w:pPr>
            <w:r w:rsidRPr="000648B6">
              <w:rPr>
                <w:rFonts w:ascii="Arial" w:hAnsi="Arial" w:cs="Arial"/>
                <w:sz w:val="14"/>
                <w:lang w:val="es-BO"/>
              </w:rPr>
              <w:t>08:00a.m. a 16:00p.m.</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7B12DC" w:rsidRDefault="00DD3382" w:rsidP="00DD3382">
            <w:pPr>
              <w:rPr>
                <w:rFonts w:ascii="Arial" w:hAnsi="Arial" w:cs="Arial"/>
                <w:sz w:val="6"/>
                <w:szCs w:val="2"/>
                <w:lang w:val="es-BO"/>
              </w:rPr>
            </w:pPr>
          </w:p>
        </w:tc>
        <w:tc>
          <w:tcPr>
            <w:tcW w:w="281" w:type="dxa"/>
            <w:shd w:val="clear" w:color="auto" w:fill="auto"/>
          </w:tcPr>
          <w:p w14:paraId="3D34091B" w14:textId="77777777" w:rsidR="00DD3382" w:rsidRPr="007B12DC" w:rsidRDefault="00DD3382" w:rsidP="00DD3382">
            <w:pPr>
              <w:rPr>
                <w:rFonts w:ascii="Arial" w:hAnsi="Arial" w:cs="Arial"/>
                <w:sz w:val="6"/>
                <w:szCs w:val="2"/>
                <w:lang w:val="es-BO"/>
              </w:rPr>
            </w:pPr>
          </w:p>
        </w:tc>
        <w:tc>
          <w:tcPr>
            <w:tcW w:w="282" w:type="dxa"/>
            <w:shd w:val="clear" w:color="auto" w:fill="auto"/>
          </w:tcPr>
          <w:p w14:paraId="104E2A5A" w14:textId="77777777" w:rsidR="00DD3382" w:rsidRPr="007B12DC" w:rsidRDefault="00DD3382" w:rsidP="00DD3382">
            <w:pPr>
              <w:rPr>
                <w:rFonts w:ascii="Arial" w:hAnsi="Arial" w:cs="Arial"/>
                <w:sz w:val="6"/>
                <w:szCs w:val="2"/>
                <w:lang w:val="es-BO"/>
              </w:rPr>
            </w:pPr>
          </w:p>
        </w:tc>
        <w:tc>
          <w:tcPr>
            <w:tcW w:w="272" w:type="dxa"/>
            <w:shd w:val="clear" w:color="auto" w:fill="auto"/>
          </w:tcPr>
          <w:p w14:paraId="21BB747F" w14:textId="77777777" w:rsidR="00DD3382" w:rsidRPr="007B12DC"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7B12DC" w:rsidRDefault="00DD3382" w:rsidP="00DD3382">
            <w:pPr>
              <w:rPr>
                <w:rFonts w:ascii="Arial" w:hAnsi="Arial" w:cs="Arial"/>
                <w:sz w:val="8"/>
                <w:szCs w:val="8"/>
                <w:lang w:val="es-BO"/>
              </w:rPr>
            </w:pPr>
          </w:p>
        </w:tc>
        <w:tc>
          <w:tcPr>
            <w:tcW w:w="281" w:type="dxa"/>
          </w:tcPr>
          <w:p w14:paraId="19DA955A" w14:textId="77777777" w:rsidR="00DD3382" w:rsidRPr="007B12DC" w:rsidRDefault="00DD3382" w:rsidP="00DD3382">
            <w:pPr>
              <w:rPr>
                <w:rFonts w:ascii="Arial" w:hAnsi="Arial" w:cs="Arial"/>
                <w:sz w:val="8"/>
                <w:szCs w:val="8"/>
                <w:lang w:val="es-BO"/>
              </w:rPr>
            </w:pPr>
          </w:p>
        </w:tc>
        <w:tc>
          <w:tcPr>
            <w:tcW w:w="282" w:type="dxa"/>
          </w:tcPr>
          <w:p w14:paraId="71A04C73" w14:textId="77777777" w:rsidR="00DD3382" w:rsidRPr="007B12DC" w:rsidRDefault="00DD3382" w:rsidP="00DD3382">
            <w:pPr>
              <w:rPr>
                <w:rFonts w:ascii="Arial" w:hAnsi="Arial" w:cs="Arial"/>
                <w:sz w:val="8"/>
                <w:szCs w:val="8"/>
                <w:lang w:val="es-BO"/>
              </w:rPr>
            </w:pPr>
          </w:p>
        </w:tc>
        <w:tc>
          <w:tcPr>
            <w:tcW w:w="272" w:type="dxa"/>
          </w:tcPr>
          <w:p w14:paraId="2DA1BECE" w14:textId="77777777" w:rsidR="00DD3382" w:rsidRPr="007B12DC"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0648B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7B12DC" w:rsidRDefault="00DD3382" w:rsidP="00DD3382">
            <w:pPr>
              <w:jc w:val="right"/>
              <w:rPr>
                <w:rFonts w:ascii="Arial" w:hAnsi="Arial" w:cs="Arial"/>
                <w:sz w:val="16"/>
                <w:lang w:val="es-BO"/>
              </w:rPr>
            </w:pPr>
            <w:r w:rsidRPr="007B12DC">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CF0E0E6" w:rsidR="00DD3382" w:rsidRPr="00D011A8" w:rsidRDefault="000648B6" w:rsidP="000648B6">
            <w:pPr>
              <w:jc w:val="center"/>
              <w:rPr>
                <w:rFonts w:ascii="Arial" w:hAnsi="Arial" w:cs="Arial"/>
                <w:sz w:val="16"/>
                <w:lang w:val="es-BO"/>
              </w:rPr>
            </w:pPr>
            <w:r>
              <w:rPr>
                <w:rFonts w:ascii="Arial" w:hAnsi="Arial" w:cs="Arial"/>
                <w:sz w:val="16"/>
                <w:lang w:val="es-BO"/>
              </w:rPr>
              <w:t xml:space="preserve">Horacio Brayan </w:t>
            </w:r>
            <w:proofErr w:type="spellStart"/>
            <w:r>
              <w:rPr>
                <w:rFonts w:ascii="Arial" w:hAnsi="Arial" w:cs="Arial"/>
                <w:sz w:val="16"/>
                <w:lang w:val="es-BO"/>
              </w:rPr>
              <w:t>Brañez</w:t>
            </w:r>
            <w:proofErr w:type="spellEnd"/>
            <w:r>
              <w:rPr>
                <w:rFonts w:ascii="Arial" w:hAnsi="Arial" w:cs="Arial"/>
                <w:sz w:val="16"/>
                <w:lang w:val="es-BO"/>
              </w:rPr>
              <w:t xml:space="preserve"> Saavedra</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37047163" w:rsidR="00DD3382" w:rsidRPr="00D011A8" w:rsidRDefault="000648B6" w:rsidP="000648B6">
            <w:pPr>
              <w:jc w:val="center"/>
              <w:rPr>
                <w:rFonts w:ascii="Arial" w:hAnsi="Arial" w:cs="Arial"/>
                <w:sz w:val="16"/>
                <w:lang w:val="es-BO"/>
              </w:rPr>
            </w:pPr>
            <w:r w:rsidRPr="000648B6">
              <w:rPr>
                <w:rFonts w:ascii="Arial" w:hAnsi="Arial" w:cs="Arial"/>
                <w:sz w:val="14"/>
                <w:lang w:val="es-BO"/>
              </w:rPr>
              <w:t>Jefe Proyectos de Energía Hidroeléctrica</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24F46837" w:rsidR="00DD3382" w:rsidRPr="00D011A8" w:rsidRDefault="000648B6" w:rsidP="000648B6">
            <w:pPr>
              <w:jc w:val="center"/>
              <w:rPr>
                <w:rFonts w:ascii="Arial" w:hAnsi="Arial" w:cs="Arial"/>
                <w:sz w:val="16"/>
                <w:lang w:val="es-BO"/>
              </w:rPr>
            </w:pPr>
            <w:r w:rsidRPr="000648B6">
              <w:rPr>
                <w:rFonts w:ascii="Arial" w:hAnsi="Arial" w:cs="Arial"/>
                <w:sz w:val="14"/>
                <w:lang w:val="es-BO"/>
              </w:rPr>
              <w:t>Departamento Ejecución Proyectos Generación</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7B12DC" w:rsidRDefault="00DD3382" w:rsidP="00DD3382">
            <w:pPr>
              <w:rPr>
                <w:rFonts w:ascii="Arial" w:hAnsi="Arial" w:cs="Arial"/>
                <w:sz w:val="16"/>
                <w:lang w:val="es-BO"/>
              </w:rPr>
            </w:pPr>
          </w:p>
        </w:tc>
        <w:tc>
          <w:tcPr>
            <w:tcW w:w="281" w:type="dxa"/>
            <w:shd w:val="clear" w:color="auto" w:fill="auto"/>
          </w:tcPr>
          <w:p w14:paraId="6A4961BD" w14:textId="77777777" w:rsidR="00DD3382" w:rsidRPr="007B12DC" w:rsidRDefault="00DD3382" w:rsidP="00DD3382">
            <w:pPr>
              <w:rPr>
                <w:rFonts w:ascii="Arial" w:hAnsi="Arial" w:cs="Arial"/>
                <w:sz w:val="16"/>
                <w:lang w:val="es-BO"/>
              </w:rPr>
            </w:pPr>
          </w:p>
        </w:tc>
        <w:tc>
          <w:tcPr>
            <w:tcW w:w="282" w:type="dxa"/>
            <w:shd w:val="clear" w:color="auto" w:fill="auto"/>
          </w:tcPr>
          <w:p w14:paraId="1C377D48" w14:textId="77777777" w:rsidR="00DD3382" w:rsidRPr="007B12DC" w:rsidRDefault="00DD3382" w:rsidP="00DD3382">
            <w:pPr>
              <w:rPr>
                <w:rFonts w:ascii="Arial" w:hAnsi="Arial" w:cs="Arial"/>
                <w:sz w:val="16"/>
                <w:lang w:val="es-BO"/>
              </w:rPr>
            </w:pPr>
          </w:p>
        </w:tc>
        <w:tc>
          <w:tcPr>
            <w:tcW w:w="272" w:type="dxa"/>
            <w:shd w:val="clear" w:color="auto" w:fill="auto"/>
          </w:tcPr>
          <w:p w14:paraId="17CE0308" w14:textId="77777777" w:rsidR="00DD3382" w:rsidRPr="007B12DC"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0648B6">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F503E7E" w:rsidR="00DD3382" w:rsidRPr="007B12DC" w:rsidRDefault="000648B6" w:rsidP="000648B6">
            <w:pPr>
              <w:rPr>
                <w:rFonts w:ascii="Arial" w:hAnsi="Arial" w:cs="Arial"/>
                <w:sz w:val="16"/>
                <w:lang w:val="es-BO"/>
              </w:rPr>
            </w:pPr>
            <w:r w:rsidRPr="000648B6">
              <w:rPr>
                <w:rFonts w:ascii="Arial" w:hAnsi="Arial" w:cs="Arial"/>
                <w:sz w:val="16"/>
                <w:lang w:val="es-BO"/>
              </w:rPr>
              <w:t>4520317- inter. 1</w:t>
            </w:r>
            <w:r>
              <w:rPr>
                <w:rFonts w:ascii="Arial" w:hAnsi="Arial" w:cs="Arial"/>
                <w:sz w:val="16"/>
                <w:lang w:val="es-BO"/>
              </w:rPr>
              <w:t>155</w:t>
            </w:r>
          </w:p>
        </w:tc>
        <w:tc>
          <w:tcPr>
            <w:tcW w:w="281" w:type="dxa"/>
            <w:tcBorders>
              <w:left w:val="single" w:sz="4" w:space="0" w:color="auto"/>
            </w:tcBorders>
            <w:vAlign w:val="center"/>
          </w:tcPr>
          <w:p w14:paraId="05AB06D7" w14:textId="77777777" w:rsidR="00DD3382" w:rsidRPr="007B12DC"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7B12DC" w:rsidRDefault="00DD3382" w:rsidP="00DD3382">
            <w:pPr>
              <w:rPr>
                <w:rFonts w:ascii="Arial" w:hAnsi="Arial" w:cs="Arial"/>
                <w:sz w:val="16"/>
                <w:lang w:val="es-BO"/>
              </w:rPr>
            </w:pPr>
            <w:r w:rsidRPr="007B12DC">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7777777" w:rsidR="00DD3382" w:rsidRPr="00D011A8" w:rsidRDefault="00DD3382" w:rsidP="00DD3382">
            <w:pPr>
              <w:rPr>
                <w:rFonts w:ascii="Arial" w:hAnsi="Arial" w:cs="Arial"/>
                <w:sz w:val="16"/>
                <w:lang w:val="es-BO"/>
              </w:rPr>
            </w:pP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F07B" w14:textId="27F445ED" w:rsidR="00DD3382" w:rsidRPr="00D011A8" w:rsidRDefault="000648B6" w:rsidP="000648B6">
            <w:pPr>
              <w:jc w:val="center"/>
              <w:rPr>
                <w:rFonts w:ascii="Arial" w:hAnsi="Arial" w:cs="Arial"/>
                <w:sz w:val="16"/>
                <w:lang w:val="es-BO"/>
              </w:rPr>
            </w:pPr>
            <w:r>
              <w:rPr>
                <w:rFonts w:ascii="Arial" w:hAnsi="Arial" w:cs="Arial"/>
                <w:sz w:val="16"/>
                <w:lang w:val="es-BO"/>
              </w:rPr>
              <w:t>horacio.brañez@ende.bo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7B12DC" w:rsidRDefault="00DD3382" w:rsidP="00DD3382">
            <w:pPr>
              <w:rPr>
                <w:rFonts w:ascii="Arial" w:hAnsi="Arial" w:cs="Arial"/>
                <w:sz w:val="6"/>
                <w:szCs w:val="2"/>
                <w:lang w:val="es-BO"/>
              </w:rPr>
            </w:pPr>
          </w:p>
        </w:tc>
        <w:tc>
          <w:tcPr>
            <w:tcW w:w="281" w:type="dxa"/>
            <w:shd w:val="clear" w:color="auto" w:fill="auto"/>
          </w:tcPr>
          <w:p w14:paraId="6026A8B9" w14:textId="77777777" w:rsidR="00DD3382" w:rsidRPr="007B12DC"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7B12DC"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7B12DC"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00715B">
        <w:trPr>
          <w:jc w:val="center"/>
        </w:trPr>
        <w:tc>
          <w:tcPr>
            <w:tcW w:w="2366" w:type="dxa"/>
            <w:gridSpan w:val="8"/>
            <w:tcBorders>
              <w:left w:val="single" w:sz="12" w:space="0" w:color="244061" w:themeColor="accent1" w:themeShade="80"/>
            </w:tcBorders>
            <w:shd w:val="clear" w:color="auto" w:fill="auto"/>
            <w:vAlign w:val="center"/>
          </w:tcPr>
          <w:p w14:paraId="5560CC0A" w14:textId="2AB4169C" w:rsidR="00B2191B" w:rsidRPr="00E96334" w:rsidRDefault="00B2191B" w:rsidP="00DD3382">
            <w:pPr>
              <w:jc w:val="right"/>
              <w:rPr>
                <w:rFonts w:ascii="Arial" w:hAnsi="Arial" w:cs="Arial"/>
                <w:b/>
                <w:sz w:val="6"/>
                <w:szCs w:val="2"/>
              </w:rPr>
            </w:pPr>
            <w:r w:rsidRPr="00D011A8">
              <w:rPr>
                <w:rFonts w:ascii="Arial" w:hAnsi="Arial" w:cs="Arial"/>
                <w:lang w:val="es-BO"/>
              </w:rPr>
              <w:lastRenderedPageBreak/>
              <w:t>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r w:rsidR="00E96334">
              <w:rPr>
                <w:rFonts w:ascii="Arial" w:hAnsi="Arial" w:cs="Arial"/>
              </w:rPr>
              <w:t xml:space="preserve"> (Fondos en Custodia)</w:t>
            </w:r>
          </w:p>
        </w:tc>
        <w:tc>
          <w:tcPr>
            <w:tcW w:w="283" w:type="dxa"/>
            <w:shd w:val="clear" w:color="auto" w:fill="auto"/>
          </w:tcPr>
          <w:p w14:paraId="7D807A0A" w14:textId="77777777" w:rsidR="00B2191B" w:rsidRPr="007B12DC"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7B12DC"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73271E89" w:rsidR="00B2191B" w:rsidRPr="007B12DC" w:rsidRDefault="0000715B" w:rsidP="0000715B">
            <w:pPr>
              <w:jc w:val="center"/>
              <w:rPr>
                <w:rFonts w:ascii="Arial" w:hAnsi="Arial" w:cs="Arial"/>
                <w:sz w:val="16"/>
                <w:lang w:val="es-BO"/>
              </w:rPr>
            </w:pPr>
            <w:r>
              <w:rPr>
                <w:rFonts w:ascii="Arial" w:hAnsi="Arial" w:cs="Arial"/>
                <w:sz w:val="16"/>
              </w:rPr>
              <w:t>NO SE REQUIERE</w:t>
            </w: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p w14:paraId="7493BFE0" w14:textId="3ECB6BA6" w:rsidR="00DD3382" w:rsidRDefault="00DD3382" w:rsidP="00802E75">
      <w:pPr>
        <w:rPr>
          <w:lang w:val="es-BO"/>
        </w:rPr>
      </w:pPr>
    </w:p>
    <w:p w14:paraId="1CED9F24" w14:textId="62FEE7C4" w:rsidR="0000715B" w:rsidRDefault="0000715B" w:rsidP="00802E75">
      <w:pPr>
        <w:rPr>
          <w:lang w:val="es-BO"/>
        </w:rPr>
      </w:pPr>
    </w:p>
    <w:p w14:paraId="680E332D" w14:textId="77777777" w:rsidR="0000715B" w:rsidRPr="00D011A8" w:rsidRDefault="0000715B"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68"/>
        <w:gridCol w:w="149"/>
        <w:gridCol w:w="389"/>
        <w:gridCol w:w="134"/>
        <w:gridCol w:w="524"/>
        <w:gridCol w:w="135"/>
        <w:gridCol w:w="134"/>
        <w:gridCol w:w="475"/>
        <w:gridCol w:w="252"/>
        <w:gridCol w:w="459"/>
        <w:gridCol w:w="135"/>
        <w:gridCol w:w="141"/>
        <w:gridCol w:w="2190"/>
        <w:gridCol w:w="198"/>
      </w:tblGrid>
      <w:tr w:rsidR="00D011A8" w:rsidRPr="00D011A8" w14:paraId="0FCE59BE" w14:textId="77777777" w:rsidTr="001B3AE6">
        <w:trPr>
          <w:trHeight w:val="248"/>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1B3AE6" w:rsidRDefault="00120392" w:rsidP="00EB3E8A">
            <w:pPr>
              <w:ind w:left="510" w:right="113"/>
              <w:rPr>
                <w:sz w:val="8"/>
                <w:lang w:val="es-BO"/>
              </w:rPr>
            </w:pPr>
          </w:p>
          <w:p w14:paraId="29EC84D8" w14:textId="7B3B2321" w:rsidR="00120392" w:rsidRPr="008227DF"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620E20">
              <w:rPr>
                <w:rFonts w:ascii="Verdana" w:hAnsi="Verdana"/>
                <w:sz w:val="16"/>
                <w:szCs w:val="16"/>
                <w:lang w:val="es-BO"/>
              </w:rPr>
              <w:t xml:space="preserve">Para contrataciones hasta Bs.200.000.- (DOSCIENTOS MIL 00/100 BOLIVIANOS), </w:t>
            </w:r>
            <w:r w:rsidR="00120392" w:rsidRPr="00620E20">
              <w:rPr>
                <w:rFonts w:ascii="Verdana" w:hAnsi="Verdana"/>
                <w:sz w:val="16"/>
                <w:szCs w:val="16"/>
                <w:lang w:val="es-BO"/>
              </w:rPr>
              <w:t xml:space="preserve"> plazo mínimo cuatro (4) días hábiles</w:t>
            </w:r>
            <w:r w:rsidRPr="00D166E1">
              <w:rPr>
                <w:rFonts w:ascii="Verdana" w:hAnsi="Verdana"/>
                <w:sz w:val="16"/>
                <w:szCs w:val="16"/>
                <w:lang w:val="es-BO"/>
              </w:rPr>
              <w:t>. Para contrataciones mayores a Bs.200.000.- (DOSCIENTOS MIL 00/100 BOLIVIANOS) hasta Bs1.000.000.- (UN MILLÓN 00/100 BOLIVIANOS), plazo</w:t>
            </w:r>
            <w:r w:rsidRPr="008227DF">
              <w:rPr>
                <w:rFonts w:ascii="Verdana" w:hAnsi="Verdana"/>
                <w:sz w:val="16"/>
                <w:szCs w:val="16"/>
                <w:lang w:val="es-BO"/>
              </w:rPr>
              <w:t xml:space="preserve"> mínimo ocho (8) días hábiles, ambos computables a partir del día siguiente hábil de la publicación de la convocatoria;</w:t>
            </w:r>
          </w:p>
          <w:p w14:paraId="71B125F0" w14:textId="77777777" w:rsidR="00120392" w:rsidRPr="001B3AE6" w:rsidRDefault="00120392" w:rsidP="00EB3E8A">
            <w:pPr>
              <w:ind w:left="510" w:right="113"/>
              <w:rPr>
                <w:sz w:val="8"/>
                <w:lang w:val="es-BO"/>
              </w:rPr>
            </w:pPr>
          </w:p>
          <w:p w14:paraId="34094F5D" w14:textId="26BFA1ED" w:rsidR="00120392" w:rsidRPr="008227DF" w:rsidRDefault="00120392"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Presentación de documentos para la suscripción de contrato, plazo de entrega de documentos no menor a cuatro (4) días hábiles;</w:t>
            </w:r>
          </w:p>
          <w:p w14:paraId="61B93FDA" w14:textId="77777777" w:rsidR="009004E0" w:rsidRPr="001B3AE6" w:rsidRDefault="009004E0" w:rsidP="008227DF">
            <w:pPr>
              <w:pStyle w:val="Prrafodelista"/>
              <w:rPr>
                <w:rFonts w:ascii="Verdana" w:hAnsi="Verdana"/>
                <w:sz w:val="10"/>
                <w:szCs w:val="16"/>
                <w:lang w:val="es-BO"/>
              </w:rPr>
            </w:pPr>
          </w:p>
          <w:p w14:paraId="618C62DA" w14:textId="3B061423" w:rsidR="009004E0" w:rsidRPr="00620E20" w:rsidRDefault="009004E0" w:rsidP="0046587C">
            <w:pPr>
              <w:pStyle w:val="Prrafodelista"/>
              <w:numPr>
                <w:ilvl w:val="2"/>
                <w:numId w:val="6"/>
              </w:numPr>
              <w:tabs>
                <w:tab w:val="clear" w:pos="3036"/>
                <w:tab w:val="num" w:pos="3616"/>
              </w:tabs>
              <w:ind w:left="510" w:right="113" w:hanging="425"/>
              <w:rPr>
                <w:rFonts w:ascii="Verdana" w:hAnsi="Verdana"/>
                <w:sz w:val="16"/>
                <w:szCs w:val="16"/>
                <w:lang w:val="es-BO"/>
              </w:rPr>
            </w:pPr>
            <w:r w:rsidRPr="008227DF">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r w:rsidRPr="00620E20">
              <w:rPr>
                <w:rFonts w:ascii="Verdana" w:hAnsi="Verdana"/>
                <w:sz w:val="16"/>
                <w:szCs w:val="16"/>
                <w:lang w:val="es-BO"/>
              </w:rPr>
              <w:t>.</w:t>
            </w:r>
          </w:p>
          <w:p w14:paraId="64368145" w14:textId="77777777" w:rsidR="00120392" w:rsidRPr="001B3AE6" w:rsidRDefault="00120392" w:rsidP="00EB3E8A">
            <w:pPr>
              <w:pStyle w:val="Prrafodelista"/>
              <w:ind w:left="510" w:right="113"/>
              <w:rPr>
                <w:rFonts w:ascii="Verdana" w:hAnsi="Verdana"/>
                <w:sz w:val="4"/>
                <w:szCs w:val="16"/>
                <w:lang w:val="es-BO"/>
              </w:rPr>
            </w:pPr>
          </w:p>
          <w:p w14:paraId="1A0A0FC8" w14:textId="20B3BB2B" w:rsidR="00120392" w:rsidRPr="00D011A8" w:rsidRDefault="00120392" w:rsidP="00EB3E8A">
            <w:pPr>
              <w:ind w:right="113"/>
              <w:rPr>
                <w:lang w:val="es-BO"/>
              </w:rPr>
            </w:pPr>
            <w:r w:rsidRPr="00620E20">
              <w:rPr>
                <w:b/>
                <w:lang w:val="es-BO"/>
              </w:rPr>
              <w:t>El incumplimiento a los plazos señalados será considerado como inobservancia a la normativa</w:t>
            </w:r>
            <w:r w:rsidR="00CB49ED" w:rsidRPr="00620E20">
              <w:rPr>
                <w:b/>
                <w:lang w:val="es-BO"/>
              </w:rPr>
              <w:t>.</w:t>
            </w:r>
          </w:p>
        </w:tc>
      </w:tr>
      <w:tr w:rsidR="00D011A8" w:rsidRPr="00D011A8" w14:paraId="5BE89633" w14:textId="77777777" w:rsidTr="001B3AE6">
        <w:trPr>
          <w:trHeight w:val="147"/>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1B3AE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9"/>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4E89CAB3"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009004E0">
              <w:rPr>
                <w:rFonts w:ascii="Arial" w:hAnsi="Arial" w:cs="Arial"/>
                <w:lang w:val="es-BO"/>
              </w:rPr>
              <w:t>(*)</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7C22D105" w:rsidR="00120392" w:rsidRPr="00D011A8" w:rsidRDefault="001328F3" w:rsidP="00EB3E8A">
            <w:pPr>
              <w:adjustRightInd w:val="0"/>
              <w:snapToGrid w:val="0"/>
              <w:jc w:val="center"/>
              <w:rPr>
                <w:rFonts w:ascii="Arial" w:hAnsi="Arial" w:cs="Arial"/>
                <w:lang w:val="es-BO"/>
              </w:rPr>
            </w:pPr>
            <w:r>
              <w:rPr>
                <w:rFonts w:ascii="Arial" w:hAnsi="Arial" w:cs="Arial"/>
                <w:lang w:val="es-BO"/>
              </w:rPr>
              <w:t>1</w:t>
            </w:r>
            <w:r w:rsidR="00C0705C">
              <w:rPr>
                <w:rFonts w:ascii="Arial" w:hAnsi="Arial" w:cs="Arial"/>
                <w:lang w:val="es-BO"/>
              </w:rPr>
              <w:t>5</w:t>
            </w:r>
          </w:p>
        </w:tc>
        <w:tc>
          <w:tcPr>
            <w:tcW w:w="149"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DE007D"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2C5AECD"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113A6AD8" w:rsidR="00120392" w:rsidRPr="00D011A8" w:rsidRDefault="000648B6" w:rsidP="00EB3E8A">
            <w:pPr>
              <w:adjustRightInd w:val="0"/>
              <w:snapToGrid w:val="0"/>
              <w:jc w:val="center"/>
              <w:rPr>
                <w:rFonts w:ascii="Arial" w:hAnsi="Arial" w:cs="Arial"/>
                <w:lang w:val="es-BO"/>
              </w:rPr>
            </w:pPr>
            <w:r w:rsidRPr="000648B6">
              <w:rPr>
                <w:rFonts w:ascii="Arial" w:hAnsi="Arial" w:cs="Arial"/>
                <w:sz w:val="16"/>
                <w:lang w:val="es-BO"/>
              </w:rPr>
              <w:t xml:space="preserve">Calle Colombia esquina </w:t>
            </w:r>
            <w:proofErr w:type="spellStart"/>
            <w:r w:rsidRPr="000648B6">
              <w:rPr>
                <w:rFonts w:ascii="Arial" w:hAnsi="Arial" w:cs="Arial"/>
                <w:sz w:val="16"/>
                <w:lang w:val="es-BO"/>
              </w:rPr>
              <w:t>Falsuri</w:t>
            </w:r>
            <w:proofErr w:type="spellEnd"/>
            <w:r w:rsidRPr="000648B6">
              <w:rPr>
                <w:rFonts w:ascii="Arial" w:hAnsi="Arial" w:cs="Arial"/>
                <w:sz w:val="16"/>
                <w:lang w:val="es-BO"/>
              </w:rPr>
              <w:t xml:space="preserve"> </w:t>
            </w:r>
            <w:proofErr w:type="spellStart"/>
            <w:r w:rsidRPr="000648B6">
              <w:rPr>
                <w:rFonts w:ascii="Arial" w:hAnsi="Arial" w:cs="Arial"/>
                <w:sz w:val="16"/>
                <w:lang w:val="es-BO"/>
              </w:rPr>
              <w:t>N°</w:t>
            </w:r>
            <w:proofErr w:type="spellEnd"/>
            <w:r w:rsidRPr="000648B6">
              <w:rPr>
                <w:rFonts w:ascii="Arial" w:hAnsi="Arial" w:cs="Arial"/>
                <w:sz w:val="16"/>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CAA638A"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49"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6C30D4E6" w:rsidR="00120392" w:rsidRPr="00D011A8" w:rsidRDefault="000648B6" w:rsidP="00EB3E8A">
            <w:pPr>
              <w:adjustRightInd w:val="0"/>
              <w:snapToGrid w:val="0"/>
              <w:jc w:val="center"/>
              <w:rPr>
                <w:rFonts w:ascii="Arial" w:hAnsi="Arial" w:cs="Arial"/>
                <w:lang w:val="es-BO"/>
              </w:rPr>
            </w:pPr>
            <w:r w:rsidRPr="000648B6">
              <w:rPr>
                <w:rFonts w:ascii="Arial" w:hAnsi="Arial" w:cs="Arial"/>
                <w:sz w:val="16"/>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1902F67" w:rsidR="00120392" w:rsidRPr="00D011A8" w:rsidRDefault="00C0705C" w:rsidP="00EB3E8A">
            <w:pPr>
              <w:adjustRightInd w:val="0"/>
              <w:snapToGrid w:val="0"/>
              <w:jc w:val="center"/>
              <w:rPr>
                <w:rFonts w:ascii="Arial" w:hAnsi="Arial" w:cs="Arial"/>
                <w:lang w:val="es-BO"/>
              </w:rPr>
            </w:pPr>
            <w:r>
              <w:rPr>
                <w:rFonts w:ascii="Arial" w:hAnsi="Arial" w:cs="Arial"/>
                <w:lang w:val="es-BO"/>
              </w:rPr>
              <w:t>21</w:t>
            </w:r>
          </w:p>
        </w:tc>
        <w:tc>
          <w:tcPr>
            <w:tcW w:w="149"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FADAD17" w:rsidR="00120392" w:rsidRPr="00D011A8" w:rsidRDefault="000648B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34D617EF" w:rsidR="00120392" w:rsidRPr="00D011A8" w:rsidRDefault="000648B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58DBAD" w14:textId="45F2FFAD" w:rsidR="000648B6" w:rsidRDefault="000648B6" w:rsidP="000648B6">
            <w:pPr>
              <w:adjustRightInd w:val="0"/>
              <w:snapToGrid w:val="0"/>
              <w:rPr>
                <w:rFonts w:ascii="Arial" w:hAnsi="Arial" w:cs="Arial"/>
                <w:lang w:val="es-BO"/>
              </w:rPr>
            </w:pPr>
            <w:r>
              <w:rPr>
                <w:rFonts w:ascii="Arial" w:hAnsi="Arial" w:cs="Arial"/>
                <w:lang w:val="es-BO"/>
              </w:rPr>
              <w:t>1</w:t>
            </w:r>
            <w:r w:rsidR="0062754C">
              <w:rPr>
                <w:rFonts w:ascii="Arial" w:hAnsi="Arial" w:cs="Arial"/>
                <w:lang w:val="es-BO"/>
              </w:rPr>
              <w:t>1</w:t>
            </w:r>
          </w:p>
          <w:p w14:paraId="67F04F77" w14:textId="77777777" w:rsidR="000648B6" w:rsidRDefault="000648B6" w:rsidP="000648B6">
            <w:pPr>
              <w:adjustRightInd w:val="0"/>
              <w:snapToGrid w:val="0"/>
              <w:rPr>
                <w:rFonts w:ascii="Arial" w:hAnsi="Arial" w:cs="Arial"/>
                <w:lang w:val="es-BO"/>
              </w:rPr>
            </w:pPr>
          </w:p>
          <w:p w14:paraId="09257D59" w14:textId="77777777" w:rsidR="000648B6" w:rsidRDefault="000648B6" w:rsidP="000648B6">
            <w:pPr>
              <w:adjustRightInd w:val="0"/>
              <w:snapToGrid w:val="0"/>
              <w:rPr>
                <w:rFonts w:ascii="Arial" w:hAnsi="Arial" w:cs="Arial"/>
                <w:lang w:val="es-BO"/>
              </w:rPr>
            </w:pPr>
          </w:p>
          <w:p w14:paraId="7E466F22" w14:textId="77777777" w:rsidR="000648B6" w:rsidRDefault="000648B6" w:rsidP="000648B6">
            <w:pPr>
              <w:adjustRightInd w:val="0"/>
              <w:snapToGrid w:val="0"/>
              <w:rPr>
                <w:rFonts w:ascii="Arial" w:hAnsi="Arial" w:cs="Arial"/>
                <w:lang w:val="es-BO"/>
              </w:rPr>
            </w:pPr>
          </w:p>
          <w:p w14:paraId="6F226735" w14:textId="77777777" w:rsidR="000648B6" w:rsidRDefault="000648B6" w:rsidP="000648B6">
            <w:pPr>
              <w:adjustRightInd w:val="0"/>
              <w:snapToGrid w:val="0"/>
              <w:rPr>
                <w:rFonts w:ascii="Arial" w:hAnsi="Arial" w:cs="Arial"/>
                <w:lang w:val="es-BO"/>
              </w:rPr>
            </w:pPr>
          </w:p>
          <w:p w14:paraId="15DE3FD6" w14:textId="77777777" w:rsidR="000648B6" w:rsidRDefault="000648B6" w:rsidP="000648B6">
            <w:pPr>
              <w:adjustRightInd w:val="0"/>
              <w:snapToGrid w:val="0"/>
              <w:rPr>
                <w:rFonts w:ascii="Arial" w:hAnsi="Arial" w:cs="Arial"/>
                <w:lang w:val="es-BO"/>
              </w:rPr>
            </w:pPr>
          </w:p>
          <w:p w14:paraId="0A43B7A8" w14:textId="77777777" w:rsidR="000648B6" w:rsidRDefault="000648B6" w:rsidP="000648B6">
            <w:pPr>
              <w:adjustRightInd w:val="0"/>
              <w:snapToGrid w:val="0"/>
              <w:rPr>
                <w:rFonts w:ascii="Arial" w:hAnsi="Arial" w:cs="Arial"/>
                <w:lang w:val="es-BO"/>
              </w:rPr>
            </w:pPr>
          </w:p>
          <w:p w14:paraId="62E9635F" w14:textId="77777777" w:rsidR="000648B6" w:rsidRDefault="000648B6" w:rsidP="000648B6">
            <w:pPr>
              <w:adjustRightInd w:val="0"/>
              <w:snapToGrid w:val="0"/>
              <w:rPr>
                <w:rFonts w:ascii="Arial" w:hAnsi="Arial" w:cs="Arial"/>
                <w:lang w:val="es-BO"/>
              </w:rPr>
            </w:pPr>
          </w:p>
          <w:p w14:paraId="2E962E52" w14:textId="77777777" w:rsidR="000648B6" w:rsidRDefault="000648B6" w:rsidP="000648B6">
            <w:pPr>
              <w:adjustRightInd w:val="0"/>
              <w:snapToGrid w:val="0"/>
              <w:rPr>
                <w:rFonts w:ascii="Arial" w:hAnsi="Arial" w:cs="Arial"/>
                <w:lang w:val="es-BO"/>
              </w:rPr>
            </w:pPr>
          </w:p>
          <w:p w14:paraId="527BCE77" w14:textId="77777777" w:rsidR="000648B6" w:rsidRDefault="000648B6" w:rsidP="000648B6">
            <w:pPr>
              <w:adjustRightInd w:val="0"/>
              <w:snapToGrid w:val="0"/>
              <w:rPr>
                <w:rFonts w:ascii="Arial" w:hAnsi="Arial" w:cs="Arial"/>
                <w:lang w:val="es-BO"/>
              </w:rPr>
            </w:pPr>
          </w:p>
          <w:p w14:paraId="355055D0" w14:textId="4B978327" w:rsidR="00120392" w:rsidRPr="00D011A8" w:rsidRDefault="000648B6" w:rsidP="000648B6">
            <w:pPr>
              <w:adjustRightInd w:val="0"/>
              <w:snapToGrid w:val="0"/>
              <w:jc w:val="center"/>
              <w:rPr>
                <w:rFonts w:ascii="Arial" w:hAnsi="Arial" w:cs="Arial"/>
                <w:lang w:val="es-BO"/>
              </w:rPr>
            </w:pPr>
            <w:r>
              <w:rPr>
                <w:rFonts w:ascii="Arial" w:hAnsi="Arial" w:cs="Arial"/>
                <w:lang w:val="es-BO"/>
              </w:rPr>
              <w:t>1</w:t>
            </w:r>
            <w:r w:rsidR="0062754C">
              <w:rPr>
                <w:rFonts w:ascii="Arial" w:hAnsi="Arial" w:cs="Arial"/>
                <w:lang w:val="es-BO"/>
              </w:rPr>
              <w:t>1</w:t>
            </w: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7EE0BF" w14:textId="77777777" w:rsidR="001B3AE6" w:rsidRDefault="001B3AE6" w:rsidP="001B3AE6">
            <w:pPr>
              <w:adjustRightInd w:val="0"/>
              <w:snapToGrid w:val="0"/>
              <w:rPr>
                <w:rFonts w:ascii="Arial" w:hAnsi="Arial" w:cs="Arial"/>
                <w:lang w:val="es-BO"/>
              </w:rPr>
            </w:pPr>
            <w:r>
              <w:rPr>
                <w:rFonts w:ascii="Arial" w:hAnsi="Arial" w:cs="Arial"/>
                <w:lang w:val="es-BO"/>
              </w:rPr>
              <w:t>00</w:t>
            </w:r>
          </w:p>
          <w:p w14:paraId="1580F75A" w14:textId="77777777" w:rsidR="001B3AE6" w:rsidRDefault="001B3AE6" w:rsidP="001B3AE6">
            <w:pPr>
              <w:adjustRightInd w:val="0"/>
              <w:snapToGrid w:val="0"/>
              <w:rPr>
                <w:rFonts w:ascii="Arial" w:hAnsi="Arial" w:cs="Arial"/>
                <w:lang w:val="es-BO"/>
              </w:rPr>
            </w:pPr>
          </w:p>
          <w:p w14:paraId="0F9DE3C2" w14:textId="77777777" w:rsidR="001B3AE6" w:rsidRDefault="001B3AE6" w:rsidP="001B3AE6">
            <w:pPr>
              <w:adjustRightInd w:val="0"/>
              <w:snapToGrid w:val="0"/>
              <w:rPr>
                <w:rFonts w:ascii="Arial" w:hAnsi="Arial" w:cs="Arial"/>
                <w:lang w:val="es-BO"/>
              </w:rPr>
            </w:pPr>
          </w:p>
          <w:p w14:paraId="37373576" w14:textId="77777777" w:rsidR="001B3AE6" w:rsidRDefault="001B3AE6" w:rsidP="001B3AE6">
            <w:pPr>
              <w:adjustRightInd w:val="0"/>
              <w:snapToGrid w:val="0"/>
              <w:rPr>
                <w:rFonts w:ascii="Arial" w:hAnsi="Arial" w:cs="Arial"/>
                <w:lang w:val="es-BO"/>
              </w:rPr>
            </w:pPr>
          </w:p>
          <w:p w14:paraId="5C0ABB3E" w14:textId="77777777" w:rsidR="001B3AE6" w:rsidRDefault="001B3AE6" w:rsidP="001B3AE6">
            <w:pPr>
              <w:adjustRightInd w:val="0"/>
              <w:snapToGrid w:val="0"/>
              <w:rPr>
                <w:rFonts w:ascii="Arial" w:hAnsi="Arial" w:cs="Arial"/>
                <w:lang w:val="es-BO"/>
              </w:rPr>
            </w:pPr>
          </w:p>
          <w:p w14:paraId="22BE2F63" w14:textId="77777777" w:rsidR="001B3AE6" w:rsidRDefault="001B3AE6" w:rsidP="001B3AE6">
            <w:pPr>
              <w:adjustRightInd w:val="0"/>
              <w:snapToGrid w:val="0"/>
              <w:rPr>
                <w:rFonts w:ascii="Arial" w:hAnsi="Arial" w:cs="Arial"/>
                <w:lang w:val="es-BO"/>
              </w:rPr>
            </w:pPr>
          </w:p>
          <w:p w14:paraId="752CB816" w14:textId="77777777" w:rsidR="001B3AE6" w:rsidRDefault="001B3AE6" w:rsidP="001B3AE6">
            <w:pPr>
              <w:adjustRightInd w:val="0"/>
              <w:snapToGrid w:val="0"/>
              <w:rPr>
                <w:rFonts w:ascii="Arial" w:hAnsi="Arial" w:cs="Arial"/>
                <w:lang w:val="es-BO"/>
              </w:rPr>
            </w:pPr>
          </w:p>
          <w:p w14:paraId="4F9F1D00" w14:textId="77777777" w:rsidR="001B3AE6" w:rsidRDefault="001B3AE6" w:rsidP="001B3AE6">
            <w:pPr>
              <w:adjustRightInd w:val="0"/>
              <w:snapToGrid w:val="0"/>
              <w:rPr>
                <w:rFonts w:ascii="Arial" w:hAnsi="Arial" w:cs="Arial"/>
                <w:lang w:val="es-BO"/>
              </w:rPr>
            </w:pPr>
          </w:p>
          <w:p w14:paraId="26287054" w14:textId="77777777" w:rsidR="001B3AE6" w:rsidRDefault="001B3AE6" w:rsidP="001B3AE6">
            <w:pPr>
              <w:adjustRightInd w:val="0"/>
              <w:snapToGrid w:val="0"/>
              <w:rPr>
                <w:rFonts w:ascii="Arial" w:hAnsi="Arial" w:cs="Arial"/>
                <w:lang w:val="es-BO"/>
              </w:rPr>
            </w:pPr>
          </w:p>
          <w:p w14:paraId="786A0C7F" w14:textId="77777777" w:rsidR="001B3AE6" w:rsidRDefault="001B3AE6" w:rsidP="001B3AE6">
            <w:pPr>
              <w:adjustRightInd w:val="0"/>
              <w:snapToGrid w:val="0"/>
              <w:rPr>
                <w:rFonts w:ascii="Arial" w:hAnsi="Arial" w:cs="Arial"/>
                <w:lang w:val="es-BO"/>
              </w:rPr>
            </w:pPr>
          </w:p>
          <w:p w14:paraId="17A07B1F" w14:textId="176E5701" w:rsidR="00120392" w:rsidRPr="00D011A8" w:rsidRDefault="001B3AE6" w:rsidP="001B3AE6">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4E5D9C" w14:textId="77777777" w:rsidR="001B3AE6" w:rsidRPr="001B3AE6" w:rsidRDefault="001B3AE6" w:rsidP="001B3AE6">
            <w:pPr>
              <w:adjustRightInd w:val="0"/>
              <w:snapToGrid w:val="0"/>
              <w:rPr>
                <w:rFonts w:ascii="Arial" w:hAnsi="Arial" w:cs="Arial"/>
                <w:b/>
                <w:sz w:val="16"/>
                <w:u w:val="single"/>
                <w:lang w:val="es-BO"/>
              </w:rPr>
            </w:pPr>
            <w:r w:rsidRPr="001B3AE6">
              <w:rPr>
                <w:rFonts w:ascii="Arial" w:hAnsi="Arial" w:cs="Arial"/>
                <w:sz w:val="16"/>
              </w:rPr>
              <w:t>(</w:t>
            </w:r>
            <w:r w:rsidRPr="001B3AE6">
              <w:rPr>
                <w:rFonts w:ascii="Arial" w:hAnsi="Arial" w:cs="Arial"/>
                <w:b/>
                <w:sz w:val="16"/>
                <w:u w:val="single"/>
                <w:lang w:val="es-BO"/>
              </w:rPr>
              <w:t>Presentación de Propuestas:</w:t>
            </w:r>
          </w:p>
          <w:p w14:paraId="716A175D" w14:textId="77777777" w:rsidR="001B3AE6" w:rsidRPr="001B3AE6" w:rsidRDefault="001B3AE6" w:rsidP="001B3AE6">
            <w:pPr>
              <w:snapToGrid w:val="0"/>
              <w:rPr>
                <w:rFonts w:ascii="Tahoma" w:hAnsi="Tahoma" w:cs="Tahoma"/>
                <w:sz w:val="16"/>
                <w:lang w:val="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w:t>
            </w:r>
            <w:proofErr w:type="spellStart"/>
            <w:r w:rsidRPr="001B3AE6">
              <w:rPr>
                <w:rFonts w:ascii="Arial" w:hAnsi="Arial" w:cs="Arial"/>
                <w:sz w:val="16"/>
                <w:lang w:val="es-BO" w:eastAsia="es-BO"/>
              </w:rPr>
              <w:t>N°</w:t>
            </w:r>
            <w:proofErr w:type="spellEnd"/>
            <w:r w:rsidRPr="001B3AE6">
              <w:rPr>
                <w:rFonts w:ascii="Arial" w:hAnsi="Arial" w:cs="Arial"/>
                <w:sz w:val="16"/>
                <w:lang w:val="es-BO" w:eastAsia="es-BO"/>
              </w:rPr>
              <w:t xml:space="preserve"> 655 (Recepción de correspondencia); presentación electrónica mediante el RUPE.</w:t>
            </w:r>
          </w:p>
          <w:p w14:paraId="0E0F47FE" w14:textId="77777777" w:rsidR="001B3AE6" w:rsidRPr="001B3AE6" w:rsidRDefault="001B3AE6" w:rsidP="001B3AE6">
            <w:pPr>
              <w:adjustRightInd w:val="0"/>
              <w:snapToGrid w:val="0"/>
              <w:rPr>
                <w:rFonts w:ascii="Tahoma" w:hAnsi="Tahoma" w:cs="Tahoma"/>
                <w:sz w:val="16"/>
                <w:lang w:val="es-BO"/>
              </w:rPr>
            </w:pPr>
          </w:p>
          <w:p w14:paraId="7B49A2D4" w14:textId="77777777" w:rsidR="001B3AE6" w:rsidRPr="001B3AE6" w:rsidRDefault="001B3AE6" w:rsidP="001B3AE6">
            <w:pPr>
              <w:snapToGrid w:val="0"/>
              <w:rPr>
                <w:rFonts w:ascii="Arial" w:hAnsi="Arial" w:cs="Arial"/>
                <w:sz w:val="16"/>
                <w:lang w:val="es-BO" w:eastAsia="es-BO"/>
              </w:rPr>
            </w:pPr>
            <w:r w:rsidRPr="001B3AE6">
              <w:rPr>
                <w:rFonts w:ascii="Arial" w:hAnsi="Arial" w:cs="Arial"/>
                <w:b/>
                <w:sz w:val="16"/>
                <w:u w:val="single"/>
                <w:lang w:val="es-BO" w:eastAsia="es-BO"/>
              </w:rPr>
              <w:t>Apertura de Propuestas:</w:t>
            </w:r>
            <w:r w:rsidRPr="001B3AE6">
              <w:rPr>
                <w:rFonts w:ascii="Arial" w:hAnsi="Arial" w:cs="Arial"/>
                <w:sz w:val="16"/>
                <w:lang w:val="es-BO" w:eastAsia="es-BO"/>
              </w:rPr>
              <w:t xml:space="preserve"> </w:t>
            </w:r>
          </w:p>
          <w:p w14:paraId="52F88AC3" w14:textId="77777777" w:rsidR="001B3AE6" w:rsidRPr="001B3AE6" w:rsidRDefault="001B3AE6" w:rsidP="001B3AE6">
            <w:pPr>
              <w:adjustRightInd w:val="0"/>
              <w:snapToGrid w:val="0"/>
              <w:rPr>
                <w:rFonts w:ascii="Arial" w:hAnsi="Arial" w:cs="Arial"/>
                <w:b/>
                <w:sz w:val="16"/>
                <w:lang w:val="es-BO" w:eastAsia="es-BO"/>
              </w:rPr>
            </w:pPr>
            <w:r w:rsidRPr="001B3AE6">
              <w:rPr>
                <w:rFonts w:ascii="Arial" w:hAnsi="Arial" w:cs="Arial"/>
                <w:sz w:val="16"/>
                <w:lang w:val="es-BO" w:eastAsia="es-BO"/>
              </w:rPr>
              <w:t xml:space="preserve">De manera física en oficinas de ENDE de la Calle Colombia esquina </w:t>
            </w:r>
            <w:proofErr w:type="spellStart"/>
            <w:r w:rsidRPr="001B3AE6">
              <w:rPr>
                <w:rFonts w:ascii="Arial" w:hAnsi="Arial" w:cs="Arial"/>
                <w:sz w:val="16"/>
                <w:lang w:val="es-BO" w:eastAsia="es-BO"/>
              </w:rPr>
              <w:t>Falsuri</w:t>
            </w:r>
            <w:proofErr w:type="spellEnd"/>
            <w:r w:rsidRPr="001B3AE6">
              <w:rPr>
                <w:rFonts w:ascii="Arial" w:hAnsi="Arial" w:cs="Arial"/>
                <w:sz w:val="16"/>
                <w:lang w:val="es-BO" w:eastAsia="es-BO"/>
              </w:rPr>
              <w:t xml:space="preserve"> </w:t>
            </w:r>
            <w:proofErr w:type="spellStart"/>
            <w:r w:rsidRPr="001B3AE6">
              <w:rPr>
                <w:rFonts w:ascii="Arial" w:hAnsi="Arial" w:cs="Arial"/>
                <w:sz w:val="16"/>
                <w:lang w:val="es-BO" w:eastAsia="es-BO"/>
              </w:rPr>
              <w:t>N°</w:t>
            </w:r>
            <w:proofErr w:type="spellEnd"/>
            <w:r w:rsidRPr="001B3AE6">
              <w:rPr>
                <w:rFonts w:ascii="Arial" w:hAnsi="Arial" w:cs="Arial"/>
                <w:sz w:val="16"/>
                <w:lang w:val="es-BO" w:eastAsia="es-BO"/>
              </w:rPr>
              <w:t xml:space="preserve"> 655 (Sala de Apertura de Sobres</w:t>
            </w:r>
            <w:r w:rsidRPr="001B3AE6">
              <w:rPr>
                <w:rFonts w:ascii="Arial" w:hAnsi="Arial" w:cs="Arial"/>
                <w:b/>
                <w:sz w:val="16"/>
                <w:lang w:val="es-BO" w:eastAsia="es-BO"/>
              </w:rPr>
              <w:t>)</w:t>
            </w:r>
          </w:p>
          <w:p w14:paraId="23F03C79" w14:textId="77777777" w:rsidR="001B3AE6" w:rsidRPr="001B3AE6" w:rsidRDefault="001B3AE6" w:rsidP="001B3AE6">
            <w:pPr>
              <w:adjustRightInd w:val="0"/>
              <w:snapToGrid w:val="0"/>
              <w:rPr>
                <w:rFonts w:ascii="Arial" w:hAnsi="Arial" w:cs="Arial"/>
                <w:b/>
                <w:sz w:val="6"/>
                <w:szCs w:val="8"/>
                <w:lang w:val="es-BO" w:eastAsia="es-BO"/>
              </w:rPr>
            </w:pPr>
          </w:p>
          <w:p w14:paraId="524CBB6F" w14:textId="77777777" w:rsidR="001B3AE6" w:rsidRPr="001B3AE6" w:rsidRDefault="001B3AE6" w:rsidP="001B3AE6">
            <w:pPr>
              <w:adjustRightInd w:val="0"/>
              <w:snapToGrid w:val="0"/>
              <w:rPr>
                <w:rFonts w:ascii="Arial" w:hAnsi="Arial" w:cs="Arial"/>
                <w:sz w:val="16"/>
                <w:lang w:val="es-BO"/>
              </w:rPr>
            </w:pPr>
            <w:r w:rsidRPr="001B3AE6">
              <w:rPr>
                <w:rFonts w:ascii="Arial" w:hAnsi="Arial" w:cs="Arial"/>
                <w:b/>
                <w:sz w:val="16"/>
                <w:lang w:val="es-BO" w:eastAsia="es-BO"/>
              </w:rPr>
              <w:t>DE MANERA VIRTUAL</w:t>
            </w:r>
            <w:r w:rsidRPr="001B3AE6">
              <w:rPr>
                <w:rFonts w:ascii="Arial" w:hAnsi="Arial" w:cs="Arial"/>
                <w:b/>
                <w:sz w:val="16"/>
                <w:lang w:val="es-BO"/>
              </w:rPr>
              <w:t xml:space="preserve"> </w:t>
            </w:r>
            <w:r w:rsidRPr="001B3AE6">
              <w:rPr>
                <w:rFonts w:ascii="Arial" w:hAnsi="Arial" w:cs="Arial"/>
                <w:sz w:val="16"/>
                <w:lang w:val="es-BO"/>
              </w:rPr>
              <w:t xml:space="preserve">mediante el enlace: </w:t>
            </w:r>
          </w:p>
          <w:p w14:paraId="452D9C79" w14:textId="64BF641E" w:rsidR="00120392" w:rsidRPr="00D011A8" w:rsidRDefault="00D07335" w:rsidP="001B3AE6">
            <w:pPr>
              <w:adjustRightInd w:val="0"/>
              <w:snapToGrid w:val="0"/>
              <w:jc w:val="center"/>
              <w:rPr>
                <w:rFonts w:ascii="Arial" w:hAnsi="Arial" w:cs="Arial"/>
                <w:lang w:val="es-BO"/>
              </w:rPr>
            </w:pPr>
            <w:hyperlink r:id="rId10" w:history="1">
              <w:r w:rsidR="001B3AE6" w:rsidRPr="001B3AE6">
                <w:rPr>
                  <w:rStyle w:val="Hipervnculo"/>
                  <w:rFonts w:ascii="Arial" w:hAnsi="Arial" w:cs="Arial"/>
                  <w:sz w:val="16"/>
                  <w:lang w:val="es-BO"/>
                </w:rPr>
                <w:t>https://ende.webex.com/meet/ende.sala5</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68"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0F0B1A0" w:rsidR="00120392" w:rsidRPr="00D011A8" w:rsidRDefault="00523018" w:rsidP="00EB3E8A">
            <w:pPr>
              <w:adjustRightInd w:val="0"/>
              <w:snapToGrid w:val="0"/>
              <w:jc w:val="center"/>
              <w:rPr>
                <w:rFonts w:ascii="Arial" w:hAnsi="Arial" w:cs="Arial"/>
                <w:lang w:val="es-BO"/>
              </w:rPr>
            </w:pPr>
            <w:r>
              <w:rPr>
                <w:rFonts w:ascii="Arial" w:hAnsi="Arial" w:cs="Arial"/>
                <w:lang w:val="es-BO"/>
              </w:rPr>
              <w:t>2</w:t>
            </w:r>
            <w:r w:rsidR="00C0705C">
              <w:rPr>
                <w:rFonts w:ascii="Arial" w:hAnsi="Arial" w:cs="Arial"/>
                <w:lang w:val="es-BO"/>
              </w:rPr>
              <w:t>2</w:t>
            </w:r>
          </w:p>
        </w:tc>
        <w:tc>
          <w:tcPr>
            <w:tcW w:w="149"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0AB8D12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6F3BB05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62635DD0"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C0705C">
              <w:rPr>
                <w:rFonts w:ascii="Arial" w:hAnsi="Arial" w:cs="Arial"/>
                <w:lang w:val="es-BO"/>
              </w:rPr>
              <w:t>2</w:t>
            </w:r>
          </w:p>
        </w:tc>
        <w:tc>
          <w:tcPr>
            <w:tcW w:w="149"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04471C2"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7CCCF0B2"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68"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1D2B39A" w:rsidR="00120392" w:rsidRPr="00D011A8" w:rsidRDefault="001B3AE6" w:rsidP="00EB3E8A">
            <w:pPr>
              <w:adjustRightInd w:val="0"/>
              <w:snapToGrid w:val="0"/>
              <w:jc w:val="center"/>
              <w:rPr>
                <w:rFonts w:ascii="Arial" w:hAnsi="Arial" w:cs="Arial"/>
                <w:lang w:val="es-BO"/>
              </w:rPr>
            </w:pPr>
            <w:r>
              <w:rPr>
                <w:rFonts w:ascii="Arial" w:hAnsi="Arial" w:cs="Arial"/>
                <w:lang w:val="es-BO"/>
              </w:rPr>
              <w:t>2</w:t>
            </w:r>
            <w:r w:rsidR="00C0705C">
              <w:rPr>
                <w:rFonts w:ascii="Arial" w:hAnsi="Arial" w:cs="Arial"/>
                <w:lang w:val="es-BO"/>
              </w:rPr>
              <w:t>4</w:t>
            </w:r>
          </w:p>
        </w:tc>
        <w:tc>
          <w:tcPr>
            <w:tcW w:w="149"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35A2891F"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37733ABC"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7A95D91E" w:rsidR="00120392" w:rsidRPr="00D011A8" w:rsidRDefault="00C0705C" w:rsidP="001B3AE6">
            <w:pPr>
              <w:adjustRightInd w:val="0"/>
              <w:snapToGrid w:val="0"/>
              <w:jc w:val="center"/>
              <w:rPr>
                <w:rFonts w:ascii="Arial" w:hAnsi="Arial" w:cs="Arial"/>
                <w:lang w:val="es-BO"/>
              </w:rPr>
            </w:pPr>
            <w:r>
              <w:rPr>
                <w:rFonts w:ascii="Arial" w:hAnsi="Arial" w:cs="Arial"/>
                <w:lang w:val="es-BO"/>
              </w:rPr>
              <w:t>30</w:t>
            </w:r>
          </w:p>
        </w:tc>
        <w:tc>
          <w:tcPr>
            <w:tcW w:w="149"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71A082F4" w:rsidR="00120392" w:rsidRPr="00D011A8" w:rsidRDefault="001B3AE6" w:rsidP="00EB3E8A">
            <w:pPr>
              <w:adjustRightInd w:val="0"/>
              <w:snapToGrid w:val="0"/>
              <w:jc w:val="center"/>
              <w:rPr>
                <w:rFonts w:ascii="Arial" w:hAnsi="Arial" w:cs="Arial"/>
                <w:lang w:val="es-BO"/>
              </w:rPr>
            </w:pPr>
            <w:r>
              <w:rPr>
                <w:rFonts w:ascii="Arial" w:hAnsi="Arial" w:cs="Arial"/>
                <w:lang w:val="es-BO"/>
              </w:rPr>
              <w:t>12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35CCB6C3" w:rsidR="00120392" w:rsidRPr="00D011A8" w:rsidRDefault="001B3AE6"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49"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46587C">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68"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49"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590BCAC" w:rsidR="00120392" w:rsidRPr="00D011A8" w:rsidRDefault="00523018" w:rsidP="00EB3E8A">
            <w:pPr>
              <w:adjustRightInd w:val="0"/>
              <w:snapToGrid w:val="0"/>
              <w:jc w:val="center"/>
              <w:rPr>
                <w:rFonts w:ascii="Arial" w:hAnsi="Arial" w:cs="Arial"/>
                <w:lang w:val="es-BO"/>
              </w:rPr>
            </w:pPr>
            <w:r>
              <w:rPr>
                <w:rFonts w:ascii="Arial" w:hAnsi="Arial" w:cs="Arial"/>
                <w:lang w:val="es-BO"/>
              </w:rPr>
              <w:t>31</w:t>
            </w:r>
          </w:p>
        </w:tc>
        <w:tc>
          <w:tcPr>
            <w:tcW w:w="149"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4E2B19A5" w:rsidR="00120392" w:rsidRPr="00D011A8" w:rsidRDefault="00523018" w:rsidP="00EB3E8A">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4284FBD" w:rsidR="00120392" w:rsidRPr="00D011A8" w:rsidRDefault="001B3AE6" w:rsidP="00EB3E8A">
            <w:pPr>
              <w:adjustRightInd w:val="0"/>
              <w:snapToGrid w:val="0"/>
              <w:jc w:val="center"/>
              <w:rPr>
                <w:rFonts w:ascii="Arial" w:hAnsi="Arial" w:cs="Arial"/>
                <w:lang w:val="es-BO"/>
              </w:rPr>
            </w:pPr>
            <w:r>
              <w:rPr>
                <w:rFonts w:ascii="Arial" w:hAnsi="Arial" w:cs="Arial"/>
                <w:lang w:val="es-BO"/>
              </w:rPr>
              <w:t>202</w:t>
            </w:r>
            <w:r w:rsidR="00523018">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52301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68"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49"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3B975E06" w14:textId="7A289BEF" w:rsidR="009004E0" w:rsidRDefault="009004E0" w:rsidP="009004E0">
      <w:pPr>
        <w:rPr>
          <w:rFonts w:cs="Arial"/>
        </w:rPr>
      </w:pPr>
      <w:r w:rsidRPr="006253D6">
        <w:rPr>
          <w:rFonts w:cs="Arial"/>
        </w:rPr>
        <w:t>(*) Los plazos del proceso de contratación se computarán a partir del día siguiente hábil de la publicación en el SICOES</w:t>
      </w:r>
    </w:p>
    <w:p w14:paraId="02F30F19" w14:textId="77777777" w:rsidR="00676C31" w:rsidRPr="00E44A79" w:rsidRDefault="00676C31" w:rsidP="009004E0">
      <w:pPr>
        <w:rPr>
          <w:rFonts w:cs="Arial"/>
        </w:rPr>
      </w:pPr>
    </w:p>
    <w:p w14:paraId="0A16E5B8" w14:textId="63481AB9" w:rsidR="00A72FB0" w:rsidRPr="00D011A8" w:rsidRDefault="009004E0" w:rsidP="0046587C">
      <w:pPr>
        <w:pStyle w:val="Ttulo"/>
        <w:numPr>
          <w:ilvl w:val="0"/>
          <w:numId w:val="11"/>
        </w:numPr>
        <w:spacing w:before="0" w:after="0"/>
        <w:jc w:val="both"/>
        <w:rPr>
          <w:rFonts w:ascii="Verdana" w:hAnsi="Verdana"/>
          <w:sz w:val="18"/>
          <w:szCs w:val="18"/>
          <w:lang w:val="es-BO"/>
        </w:rPr>
      </w:pPr>
      <w:bookmarkStart w:id="118" w:name="_Toc61867860"/>
      <w:r w:rsidRPr="00D011A8">
        <w:rPr>
          <w:rFonts w:ascii="Verdana" w:hAnsi="Verdana"/>
          <w:sz w:val="18"/>
          <w:szCs w:val="18"/>
          <w:lang w:val="es-BO"/>
        </w:rPr>
        <w:t xml:space="preserve">TÉRMINOS DE REFERENCIA Y </w:t>
      </w:r>
      <w:r w:rsidR="00A72FB0" w:rsidRPr="00D011A8">
        <w:rPr>
          <w:rFonts w:ascii="Verdana" w:hAnsi="Verdana"/>
          <w:sz w:val="18"/>
          <w:szCs w:val="18"/>
          <w:lang w:val="es-BO"/>
        </w:rPr>
        <w:t>CONDICIONES</w:t>
      </w:r>
      <w:r>
        <w:rPr>
          <w:rFonts w:ascii="Verdana" w:hAnsi="Verdana"/>
          <w:sz w:val="18"/>
          <w:szCs w:val="18"/>
          <w:lang w:val="es-BO"/>
        </w:rPr>
        <w:t xml:space="preserve"> TÉCNICAS</w:t>
      </w:r>
      <w:r w:rsidR="00A72FB0" w:rsidRPr="00D011A8">
        <w:rPr>
          <w:rFonts w:ascii="Verdana" w:hAnsi="Verdana"/>
          <w:sz w:val="18"/>
          <w:szCs w:val="18"/>
          <w:lang w:val="es-BO"/>
        </w:rPr>
        <w:t xml:space="preserve"> REQUERID</w:t>
      </w:r>
      <w:r>
        <w:rPr>
          <w:rFonts w:ascii="Verdana" w:hAnsi="Verdana"/>
          <w:sz w:val="18"/>
          <w:szCs w:val="18"/>
          <w:lang w:val="es-BO"/>
        </w:rPr>
        <w:t>A</w:t>
      </w:r>
      <w:r w:rsidR="00A72FB0" w:rsidRPr="00D011A8">
        <w:rPr>
          <w:rFonts w:ascii="Verdana" w:hAnsi="Verdana"/>
          <w:sz w:val="18"/>
          <w:szCs w:val="18"/>
          <w:lang w:val="es-BO"/>
        </w:rPr>
        <w:t>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00A72FB0" w:rsidRPr="00D011A8">
        <w:rPr>
          <w:rFonts w:ascii="Verdana" w:hAnsi="Verdana"/>
          <w:sz w:val="18"/>
          <w:szCs w:val="18"/>
          <w:lang w:val="es-BO"/>
        </w:rPr>
        <w:t>ONSULTORÍA</w:t>
      </w:r>
      <w:bookmarkEnd w:id="118"/>
    </w:p>
    <w:p w14:paraId="2B7779B8" w14:textId="09B53AF4" w:rsidR="00A72FB0" w:rsidRPr="00EE7CBF" w:rsidRDefault="00A72FB0" w:rsidP="00F03B1C">
      <w:pPr>
        <w:tabs>
          <w:tab w:val="left" w:pos="7513"/>
        </w:tabs>
        <w:ind w:left="705" w:hanging="705"/>
        <w:rPr>
          <w:rFonts w:ascii="Arial" w:hAnsi="Arial" w:cs="Arial"/>
          <w:sz w:val="12"/>
          <w:szCs w:val="18"/>
          <w:lang w:val="es-BO" w:eastAsia="en-US"/>
        </w:rPr>
      </w:pPr>
    </w:p>
    <w:p w14:paraId="598B391F" w14:textId="77777777" w:rsidR="009004E0" w:rsidRPr="008F554D" w:rsidRDefault="009004E0" w:rsidP="009004E0">
      <w:pPr>
        <w:autoSpaceDE w:val="0"/>
        <w:autoSpaceDN w:val="0"/>
        <w:adjustRightInd w:val="0"/>
        <w:rPr>
          <w:rFonts w:cs="Verdana"/>
          <w:szCs w:val="18"/>
          <w:lang w:val="es-BO"/>
        </w:rPr>
      </w:pPr>
      <w:r w:rsidRPr="008F554D">
        <w:rPr>
          <w:rFonts w:cs="Verdana"/>
          <w:szCs w:val="18"/>
          <w:lang w:val="es-BO"/>
        </w:rPr>
        <w:t>Los Términos de Referencia para la consultoría, son los siguientes:</w:t>
      </w:r>
    </w:p>
    <w:p w14:paraId="08A3609C" w14:textId="77777777" w:rsidR="009004E0" w:rsidRPr="00EE7CBF" w:rsidRDefault="009004E0" w:rsidP="00F03B1C">
      <w:pPr>
        <w:tabs>
          <w:tab w:val="left" w:pos="7513"/>
        </w:tabs>
        <w:ind w:left="705" w:hanging="705"/>
        <w:rPr>
          <w:rFonts w:ascii="Arial" w:hAnsi="Arial" w:cs="Arial"/>
          <w:sz w:val="14"/>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737E7B" w14:paraId="7584E2AB" w14:textId="77777777" w:rsidTr="00B727D3">
        <w:trPr>
          <w:trHeight w:val="1026"/>
        </w:trPr>
        <w:tc>
          <w:tcPr>
            <w:tcW w:w="9781" w:type="dxa"/>
            <w:tcBorders>
              <w:top w:val="single" w:sz="4" w:space="0" w:color="auto"/>
            </w:tcBorders>
            <w:shd w:val="clear" w:color="auto" w:fill="FFFFFF"/>
          </w:tcPr>
          <w:p w14:paraId="6CBEACA3" w14:textId="3BB50298" w:rsidR="009004E0" w:rsidRPr="00EE7CBF" w:rsidRDefault="009004E0" w:rsidP="00737E7B">
            <w:pPr>
              <w:tabs>
                <w:tab w:val="left" w:pos="-1440"/>
                <w:tab w:val="left" w:pos="-720"/>
              </w:tabs>
              <w:suppressAutoHyphens/>
              <w:rPr>
                <w:rFonts w:ascii="Arial" w:hAnsi="Arial" w:cs="Arial"/>
                <w:b/>
                <w:sz w:val="10"/>
                <w:lang w:val="es-BO"/>
              </w:rPr>
            </w:pPr>
            <w:r w:rsidRPr="00737E7B">
              <w:rPr>
                <w:rFonts w:cs="Arial"/>
                <w:b/>
                <w:szCs w:val="18"/>
                <w:lang w:val="es-BO"/>
              </w:rPr>
              <w:br w:type="page"/>
            </w:r>
          </w:p>
          <w:p w14:paraId="4E145E5E" w14:textId="1A7EAA15" w:rsidR="00C0705C" w:rsidRPr="00C0705C" w:rsidRDefault="00C0705C" w:rsidP="00C0705C">
            <w:pPr>
              <w:spacing w:after="120" w:line="276" w:lineRule="auto"/>
              <w:ind w:left="1060" w:right="153"/>
              <w:jc w:val="center"/>
              <w:rPr>
                <w:rFonts w:cs="Tahoma"/>
                <w:b/>
                <w:caps/>
                <w:color w:val="000000"/>
                <w:szCs w:val="18"/>
              </w:rPr>
            </w:pPr>
            <w:r>
              <w:rPr>
                <w:rFonts w:cs="Tahoma"/>
                <w:b/>
                <w:caps/>
                <w:color w:val="000000"/>
                <w:szCs w:val="18"/>
              </w:rPr>
              <w:t>PROFRSIONAL NIVEL V – DEPG PMIG 1</w:t>
            </w:r>
          </w:p>
          <w:p w14:paraId="4CDDE6D0" w14:textId="77777777" w:rsidR="00C0705C" w:rsidRPr="00DB7C20" w:rsidRDefault="00C0705C" w:rsidP="00C0705C">
            <w:pPr>
              <w:ind w:left="360" w:right="153"/>
              <w:rPr>
                <w:rFonts w:cs="Tahoma"/>
                <w:b/>
                <w:caps/>
                <w:color w:val="000000"/>
                <w:szCs w:val="18"/>
              </w:rPr>
            </w:pPr>
          </w:p>
          <w:p w14:paraId="77ECA648" w14:textId="77777777" w:rsidR="00C0705C" w:rsidRPr="00845D3B" w:rsidRDefault="00C0705C" w:rsidP="00C0705C">
            <w:pPr>
              <w:numPr>
                <w:ilvl w:val="0"/>
                <w:numId w:val="37"/>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4CB40780" w14:textId="77777777" w:rsidR="00C0705C" w:rsidRPr="00DB7C20" w:rsidRDefault="00C0705C" w:rsidP="00C0705C">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w:t>
            </w:r>
            <w:r w:rsidRPr="00361A8E">
              <w:rPr>
                <w:rFonts w:cs="Tahoma"/>
                <w:color w:val="000000"/>
                <w:szCs w:val="18"/>
              </w:rPr>
              <w:t>Proyecto Hidroeléctrico</w:t>
            </w:r>
            <w:r>
              <w:rPr>
                <w:rFonts w:cs="Tahoma"/>
                <w:color w:val="000000"/>
                <w:szCs w:val="18"/>
              </w:rPr>
              <w:t xml:space="preserve"> Miguillas</w:t>
            </w:r>
            <w:r w:rsidRPr="00DB7C20">
              <w:rPr>
                <w:rFonts w:cs="Tahoma"/>
                <w:color w:val="000000"/>
                <w:szCs w:val="18"/>
              </w:rPr>
              <w:t xml:space="preserve">, requiere contratar a un Consultor Individual que cumpla con la experiencia y formación establecida en el presente </w:t>
            </w:r>
            <w:r>
              <w:rPr>
                <w:rFonts w:cs="Tahoma"/>
                <w:color w:val="000000"/>
                <w:szCs w:val="18"/>
              </w:rPr>
              <w:t>Término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31909058" w14:textId="77777777" w:rsidR="00C0705C" w:rsidRPr="00DB7C20" w:rsidRDefault="00C0705C" w:rsidP="00C0705C">
            <w:pPr>
              <w:spacing w:line="276" w:lineRule="auto"/>
              <w:ind w:left="360" w:right="153"/>
              <w:rPr>
                <w:rFonts w:cs="Tahoma"/>
                <w:b/>
                <w:caps/>
                <w:color w:val="000000"/>
                <w:szCs w:val="18"/>
              </w:rPr>
            </w:pPr>
            <w:r w:rsidRPr="00DB7C20">
              <w:rPr>
                <w:rFonts w:cs="Tahoma"/>
                <w:b/>
                <w:color w:val="000000"/>
                <w:szCs w:val="18"/>
              </w:rPr>
              <w:t xml:space="preserve"> </w:t>
            </w:r>
          </w:p>
          <w:p w14:paraId="11FE4774"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CONSULTORÍA INDIVIDUAL</w:t>
            </w:r>
          </w:p>
          <w:p w14:paraId="6307EB8E" w14:textId="77777777" w:rsidR="00C0705C" w:rsidRPr="00D017B6" w:rsidRDefault="00C0705C" w:rsidP="00C0705C">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361A8E">
              <w:rPr>
                <w:rFonts w:cs="Tahoma"/>
                <w:color w:val="000000"/>
                <w:szCs w:val="18"/>
              </w:rPr>
              <w:t>Proyecto Hidroeléctrico Miguillas</w:t>
            </w:r>
            <w:r>
              <w:rPr>
                <w:rFonts w:cs="Tahoma"/>
                <w:color w:val="000000"/>
                <w:szCs w:val="18"/>
              </w:rPr>
              <w:t xml:space="preserve">, </w:t>
            </w:r>
            <w:r w:rsidRPr="00D017B6">
              <w:rPr>
                <w:rFonts w:cs="Tahoma"/>
                <w:color w:val="000000"/>
                <w:szCs w:val="18"/>
              </w:rPr>
              <w:t>requiere la contratación de un consultor que realice la  Contabilidad verificando los procesos de registro, clasificación y contabilización de las transacciones económicas, financieras y patrimoniales en el marco de las normas y principios que rigen la profesión contable, que permitan preparar y emitir los estados financieros en forma oportuna y confiable de manera tal que posibilite informar a niveles ejecutivos de la empresa sobre el comportamiento de los recursos y obligaciones de las actividades en Proyectos de ENDE.</w:t>
            </w:r>
          </w:p>
          <w:p w14:paraId="41E48C30" w14:textId="77777777" w:rsidR="00C0705C" w:rsidRDefault="00C0705C" w:rsidP="00C0705C">
            <w:pPr>
              <w:spacing w:line="276" w:lineRule="auto"/>
              <w:ind w:left="709" w:right="232"/>
              <w:contextualSpacing/>
              <w:rPr>
                <w:rFonts w:cs="Tahoma"/>
                <w:color w:val="000000"/>
                <w:szCs w:val="18"/>
              </w:rPr>
            </w:pPr>
          </w:p>
          <w:p w14:paraId="77E2F2F6" w14:textId="77777777" w:rsidR="00C0705C" w:rsidRPr="00DF798A" w:rsidRDefault="00C0705C" w:rsidP="00C0705C">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588FCC4A" w14:textId="77777777" w:rsidR="00C0705C" w:rsidRPr="0006706A" w:rsidRDefault="00C0705C" w:rsidP="00C0705C">
            <w:pPr>
              <w:spacing w:line="276" w:lineRule="auto"/>
              <w:ind w:left="709" w:right="232"/>
              <w:contextualSpacing/>
              <w:rPr>
                <w:rFonts w:cs="Tahoma"/>
                <w:caps/>
                <w:color w:val="000000"/>
                <w:szCs w:val="18"/>
              </w:rPr>
            </w:pPr>
          </w:p>
          <w:p w14:paraId="1F9D15B7"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14:paraId="6856D75C" w14:textId="77777777" w:rsidR="00C0705C" w:rsidRPr="00D37E53" w:rsidRDefault="00C0705C" w:rsidP="00C0705C">
            <w:pPr>
              <w:spacing w:after="200" w:line="276" w:lineRule="auto"/>
              <w:ind w:left="709" w:right="232"/>
              <w:contextualSpacing/>
              <w:rPr>
                <w:rFonts w:cs="Tahoma"/>
                <w:bCs/>
                <w:iCs/>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Pr>
                <w:rFonts w:cs="Tahoma"/>
                <w:szCs w:val="18"/>
              </w:rPr>
              <w:t>área contable de ENDE</w:t>
            </w:r>
            <w:r w:rsidRPr="00DB7C20">
              <w:rPr>
                <w:rFonts w:cs="Tahoma"/>
                <w:b/>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D37E53">
              <w:rPr>
                <w:rFonts w:cs="Tahoma"/>
                <w:bCs/>
                <w:iCs/>
                <w:szCs w:val="18"/>
              </w:rPr>
              <w:t>:</w:t>
            </w:r>
          </w:p>
          <w:p w14:paraId="6690C201" w14:textId="77777777" w:rsidR="00C0705C" w:rsidRPr="0082752C"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bookmarkStart w:id="119" w:name="_Hlk84338251"/>
            <w:r w:rsidRPr="0082752C">
              <w:rPr>
                <w:rFonts w:ascii="Verdana" w:hAnsi="Verdana" w:cs="Tahoma"/>
                <w:spacing w:val="-2"/>
                <w:sz w:val="18"/>
                <w:szCs w:val="18"/>
                <w:lang w:val="es-ES_tradnl" w:eastAsia="x-none"/>
              </w:rPr>
              <w:t xml:space="preserve">Validar los comprobantes contables que involucran las transacciones económicas financieras y patrimoniales del Proyecto, verificando la suficiencia y pertinencia de la documentación respaldatoria de la transacción. </w:t>
            </w:r>
          </w:p>
          <w:p w14:paraId="5A6F9B8B"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t>Verificar que las transacciones</w:t>
            </w:r>
            <w:r w:rsidRPr="00D12C32">
              <w:rPr>
                <w:rFonts w:ascii="Verdana" w:hAnsi="Verdana" w:cs="Tahoma"/>
                <w:spacing w:val="-2"/>
                <w:sz w:val="18"/>
                <w:szCs w:val="18"/>
                <w:lang w:val="es-ES_tradnl"/>
              </w:rPr>
              <w:t xml:space="preserve"> </w:t>
            </w:r>
            <w:r w:rsidRPr="00D12C32">
              <w:rPr>
                <w:rFonts w:ascii="Verdana" w:hAnsi="Verdana" w:cs="Tahoma"/>
                <w:spacing w:val="-2"/>
                <w:sz w:val="18"/>
                <w:szCs w:val="18"/>
                <w:lang w:val="es-ES_tradnl" w:eastAsia="x-none"/>
              </w:rPr>
              <w:t>registradas en el Proyecto se efectúen en el marco de normativa tributaria vigente, transfiriendo a la Contabilidad Central la información necesaria en forma oportuna para la consolidación y presentación ante la Administración Tributaria.</w:t>
            </w:r>
          </w:p>
          <w:p w14:paraId="06AF1504"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t>Gestionar la emisión y presentación oportuna de las conciliaciones bancarias de las cuentas que maneja el Proyecto.</w:t>
            </w:r>
          </w:p>
          <w:p w14:paraId="05C5F50D"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lastRenderedPageBreak/>
              <w:t>Preparar   y presentar la   información financiera y   contable de   los   proyectos en los plazos   y condiciones requerid</w:t>
            </w:r>
            <w:r>
              <w:rPr>
                <w:rFonts w:ascii="Verdana" w:hAnsi="Verdana" w:cs="Tahoma"/>
                <w:spacing w:val="-2"/>
                <w:sz w:val="18"/>
                <w:szCs w:val="18"/>
                <w:lang w:val="es-ES_tradnl" w:eastAsia="x-none"/>
              </w:rPr>
              <w:t>o</w:t>
            </w:r>
            <w:r w:rsidRPr="00D12C32">
              <w:rPr>
                <w:rFonts w:ascii="Verdana" w:hAnsi="Verdana" w:cs="Tahoma"/>
                <w:spacing w:val="-2"/>
                <w:sz w:val="18"/>
                <w:szCs w:val="18"/>
                <w:lang w:val="es-ES_tradnl" w:eastAsia="x-none"/>
              </w:rPr>
              <w:t>s por el financiador, elaborar informes sobre la situación financiera de los mismos de acuerdo a requerimiento.</w:t>
            </w:r>
          </w:p>
          <w:p w14:paraId="1656A8DA"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t xml:space="preserve">Programar y organizar el cierre contable del Proyecto, gestionando en el marco de las normas y políticas contables </w:t>
            </w:r>
          </w:p>
          <w:p w14:paraId="15985E5B"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t xml:space="preserve">Coordinar con los diferentes centros usuarios, que el </w:t>
            </w:r>
            <w:r>
              <w:rPr>
                <w:rFonts w:ascii="Verdana" w:hAnsi="Verdana" w:cs="Tahoma"/>
                <w:spacing w:val="-2"/>
                <w:sz w:val="18"/>
                <w:szCs w:val="18"/>
                <w:lang w:val="es-ES_tradnl" w:eastAsia="x-none"/>
              </w:rPr>
              <w:t xml:space="preserve">procesamiento de </w:t>
            </w:r>
            <w:r w:rsidRPr="00D12C32">
              <w:rPr>
                <w:rFonts w:ascii="Verdana" w:hAnsi="Verdana" w:cs="Tahoma"/>
                <w:spacing w:val="-2"/>
                <w:sz w:val="18"/>
                <w:szCs w:val="18"/>
                <w:lang w:val="es-ES_tradnl" w:eastAsia="x-none"/>
              </w:rPr>
              <w:t xml:space="preserve">la </w:t>
            </w:r>
            <w:r>
              <w:rPr>
                <w:rFonts w:ascii="Verdana" w:hAnsi="Verdana" w:cs="Tahoma"/>
                <w:spacing w:val="-2"/>
                <w:sz w:val="18"/>
                <w:szCs w:val="18"/>
                <w:lang w:val="es-ES_tradnl" w:eastAsia="x-none"/>
              </w:rPr>
              <w:t>información esté d</w:t>
            </w:r>
            <w:r w:rsidRPr="00D12C32">
              <w:rPr>
                <w:rFonts w:ascii="Verdana" w:hAnsi="Verdana" w:cs="Tahoma"/>
                <w:spacing w:val="-2"/>
                <w:sz w:val="18"/>
                <w:szCs w:val="18"/>
                <w:lang w:val="es-ES_tradnl" w:eastAsia="x-none"/>
              </w:rPr>
              <w:t xml:space="preserve">e acuerdo con las normas y requerimientos de la Empresa.                                                                     </w:t>
            </w:r>
          </w:p>
          <w:p w14:paraId="11689484" w14:textId="77777777" w:rsidR="00C0705C" w:rsidRPr="00D12C32"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D12C32">
              <w:rPr>
                <w:rFonts w:ascii="Verdana" w:hAnsi="Verdana" w:cs="Tahoma"/>
                <w:spacing w:val="-2"/>
                <w:sz w:val="18"/>
                <w:szCs w:val="18"/>
                <w:lang w:val="es-ES_tradnl" w:eastAsia="x-none"/>
              </w:rPr>
              <w:t>Tener en custodia y bajo su responsabilidad toda la documentación contable financiera generada por el Proyecto por el periodo establecido po</w:t>
            </w:r>
            <w:r>
              <w:rPr>
                <w:rFonts w:ascii="Verdana" w:hAnsi="Verdana" w:cs="Tahoma"/>
                <w:spacing w:val="-2"/>
                <w:sz w:val="18"/>
                <w:szCs w:val="18"/>
                <w:lang w:val="es-ES_tradnl" w:eastAsia="x-none"/>
              </w:rPr>
              <w:t>r</w:t>
            </w:r>
            <w:r w:rsidRPr="00D12C32">
              <w:rPr>
                <w:rFonts w:ascii="Verdana" w:hAnsi="Verdana" w:cs="Tahoma"/>
                <w:spacing w:val="-2"/>
                <w:sz w:val="18"/>
                <w:szCs w:val="18"/>
                <w:lang w:val="es-ES_tradnl" w:eastAsia="x-none"/>
              </w:rPr>
              <w:t xml:space="preserve"> Ley.</w:t>
            </w:r>
          </w:p>
          <w:p w14:paraId="74163C0E" w14:textId="77777777" w:rsidR="00C0705C" w:rsidRPr="00D12C32" w:rsidRDefault="00C0705C" w:rsidP="00C0705C">
            <w:pPr>
              <w:numPr>
                <w:ilvl w:val="0"/>
                <w:numId w:val="41"/>
              </w:numPr>
              <w:tabs>
                <w:tab w:val="left" w:pos="-1440"/>
                <w:tab w:val="left" w:pos="-720"/>
              </w:tabs>
              <w:suppressAutoHyphens/>
              <w:ind w:right="233"/>
              <w:rPr>
                <w:rFonts w:cs="Tahoma"/>
                <w:spacing w:val="-2"/>
                <w:szCs w:val="18"/>
                <w:lang w:val="es-ES_tradnl" w:eastAsia="x-none"/>
              </w:rPr>
            </w:pPr>
            <w:r w:rsidRPr="00D12C32">
              <w:rPr>
                <w:rFonts w:cs="Tahoma"/>
                <w:spacing w:val="-2"/>
                <w:szCs w:val="18"/>
                <w:lang w:val="es-ES_tradnl" w:eastAsia="x-none"/>
              </w:rPr>
              <w:t>Elaborar reportes sobre la situación financiera del Proyecto.</w:t>
            </w:r>
          </w:p>
          <w:p w14:paraId="7ED1F33C" w14:textId="77777777" w:rsidR="00C0705C" w:rsidRPr="00D12C32" w:rsidRDefault="00C0705C" w:rsidP="00C0705C">
            <w:pPr>
              <w:tabs>
                <w:tab w:val="left" w:pos="-1440"/>
                <w:tab w:val="left" w:pos="-720"/>
              </w:tabs>
              <w:suppressAutoHyphens/>
              <w:spacing w:line="276" w:lineRule="auto"/>
              <w:ind w:left="1068" w:right="233"/>
              <w:rPr>
                <w:rFonts w:cs="Tahoma"/>
                <w:spacing w:val="-2"/>
                <w:szCs w:val="18"/>
                <w:lang w:val="es-ES_tradnl" w:eastAsia="x-none"/>
              </w:rPr>
            </w:pPr>
          </w:p>
          <w:p w14:paraId="576D2F7E" w14:textId="77777777" w:rsidR="00C0705C" w:rsidRPr="00D12C32" w:rsidRDefault="00C0705C" w:rsidP="00C0705C">
            <w:pPr>
              <w:numPr>
                <w:ilvl w:val="0"/>
                <w:numId w:val="41"/>
              </w:numPr>
              <w:tabs>
                <w:tab w:val="left" w:pos="-1440"/>
                <w:tab w:val="left" w:pos="-720"/>
              </w:tabs>
              <w:suppressAutoHyphens/>
              <w:spacing w:line="276" w:lineRule="auto"/>
              <w:ind w:right="51"/>
              <w:rPr>
                <w:rFonts w:cs="Tahoma"/>
                <w:spacing w:val="-2"/>
                <w:szCs w:val="18"/>
                <w:lang w:val="es-ES_tradnl" w:eastAsia="x-none"/>
              </w:rPr>
            </w:pPr>
            <w:r w:rsidRPr="00D12C32">
              <w:rPr>
                <w:rFonts w:cs="Tahoma"/>
                <w:spacing w:val="-2"/>
                <w:szCs w:val="18"/>
                <w:lang w:val="es-ES_tradnl" w:eastAsia="x-none"/>
              </w:rPr>
              <w:t>Elaborar Estados Financieros del Proyecto, de acuerdo a los lineamientos definidos por el ente financiador.</w:t>
            </w:r>
          </w:p>
          <w:p w14:paraId="12C3E7CB" w14:textId="77777777" w:rsidR="00C0705C" w:rsidRPr="00D12C32" w:rsidRDefault="00C0705C" w:rsidP="00C0705C">
            <w:pPr>
              <w:numPr>
                <w:ilvl w:val="0"/>
                <w:numId w:val="41"/>
              </w:numPr>
              <w:tabs>
                <w:tab w:val="left" w:pos="-1440"/>
                <w:tab w:val="left" w:pos="-720"/>
              </w:tabs>
              <w:suppressAutoHyphens/>
              <w:spacing w:line="276" w:lineRule="auto"/>
              <w:ind w:right="51"/>
              <w:rPr>
                <w:rFonts w:cs="Tahoma"/>
                <w:spacing w:val="-2"/>
                <w:szCs w:val="18"/>
                <w:lang w:val="es-ES_tradnl" w:eastAsia="x-none"/>
              </w:rPr>
            </w:pPr>
            <w:r w:rsidRPr="00D12C32">
              <w:rPr>
                <w:rFonts w:cs="Tahoma"/>
                <w:spacing w:val="-2"/>
                <w:szCs w:val="18"/>
                <w:lang w:val="es-ES_tradnl" w:eastAsia="x-none"/>
              </w:rPr>
              <w:t>Colaborar en el cierre contable de proyectos hidroeléctricos concluidos hasta su activación.</w:t>
            </w:r>
          </w:p>
          <w:p w14:paraId="00A00342"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proofErr w:type="spellStart"/>
            <w:r w:rsidRPr="005C4EC9">
              <w:rPr>
                <w:rFonts w:ascii="Verdana" w:hAnsi="Verdana" w:cs="Tahoma"/>
                <w:sz w:val="18"/>
                <w:szCs w:val="18"/>
                <w:lang w:eastAsia="es-ES"/>
              </w:rPr>
              <w:t>Realizar</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el</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análisis</w:t>
            </w:r>
            <w:proofErr w:type="spellEnd"/>
            <w:r w:rsidRPr="005C4EC9">
              <w:rPr>
                <w:rFonts w:ascii="Verdana" w:hAnsi="Verdana" w:cs="Tahoma"/>
                <w:sz w:val="18"/>
                <w:szCs w:val="18"/>
                <w:lang w:eastAsia="es-ES"/>
              </w:rPr>
              <w:t xml:space="preserve"> y posterior </w:t>
            </w:r>
            <w:proofErr w:type="spellStart"/>
            <w:r w:rsidRPr="005C4EC9">
              <w:rPr>
                <w:rFonts w:ascii="Verdana" w:hAnsi="Verdana" w:cs="Tahoma"/>
                <w:sz w:val="18"/>
                <w:szCs w:val="18"/>
                <w:lang w:eastAsia="es-ES"/>
              </w:rPr>
              <w:t>registro</w:t>
            </w:r>
            <w:proofErr w:type="spellEnd"/>
            <w:r w:rsidRPr="005C4EC9">
              <w:rPr>
                <w:rFonts w:ascii="Verdana" w:hAnsi="Verdana" w:cs="Tahoma"/>
                <w:sz w:val="18"/>
                <w:szCs w:val="18"/>
                <w:lang w:eastAsia="es-ES"/>
              </w:rPr>
              <w:t xml:space="preserve"> de las </w:t>
            </w:r>
            <w:proofErr w:type="spellStart"/>
            <w:r w:rsidRPr="005C4EC9">
              <w:rPr>
                <w:rFonts w:ascii="Verdana" w:hAnsi="Verdana" w:cs="Tahoma"/>
                <w:sz w:val="18"/>
                <w:szCs w:val="18"/>
                <w:lang w:eastAsia="es-ES"/>
              </w:rPr>
              <w:t>transacciones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generadas</w:t>
            </w:r>
            <w:proofErr w:type="spellEnd"/>
            <w:r w:rsidRPr="005C4EC9">
              <w:rPr>
                <w:rFonts w:ascii="Verdana" w:hAnsi="Verdana" w:cs="Tahoma"/>
                <w:sz w:val="18"/>
                <w:szCs w:val="18"/>
                <w:lang w:eastAsia="es-ES"/>
              </w:rPr>
              <w:t xml:space="preserve"> para las </w:t>
            </w:r>
            <w:proofErr w:type="spellStart"/>
            <w:r w:rsidRPr="005C4EC9">
              <w:rPr>
                <w:rFonts w:ascii="Verdana" w:hAnsi="Verdana" w:cs="Tahoma"/>
                <w:sz w:val="18"/>
                <w:szCs w:val="18"/>
                <w:lang w:eastAsia="es-ES"/>
              </w:rPr>
              <w:t>distintas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unidades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negocio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Procesos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Adquisiciones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Bienes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Prestación</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Servicios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Fondos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Rotatorios</w:t>
            </w:r>
            <w:proofErr w:type="spellEnd"/>
            <w:r w:rsidRPr="005C4EC9">
              <w:rPr>
                <w:rFonts w:ascii="Verdana" w:hAnsi="Verdana" w:cs="Tahoma"/>
                <w:sz w:val="18"/>
                <w:szCs w:val="18"/>
                <w:lang w:eastAsia="es-ES"/>
              </w:rPr>
              <w:t>).</w:t>
            </w:r>
          </w:p>
          <w:p w14:paraId="15A9AA69"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proofErr w:type="spellStart"/>
            <w:r w:rsidRPr="005C4EC9">
              <w:rPr>
                <w:rFonts w:ascii="Verdana" w:hAnsi="Verdana" w:cs="Tahoma"/>
                <w:sz w:val="18"/>
                <w:szCs w:val="18"/>
                <w:lang w:eastAsia="es-ES"/>
              </w:rPr>
              <w:t>Revisión</w:t>
            </w:r>
            <w:proofErr w:type="spellEnd"/>
            <w:r w:rsidRPr="005C4EC9">
              <w:rPr>
                <w:rFonts w:ascii="Verdana" w:hAnsi="Verdana" w:cs="Tahoma"/>
                <w:sz w:val="18"/>
                <w:szCs w:val="18"/>
                <w:lang w:eastAsia="es-ES"/>
              </w:rPr>
              <w:t xml:space="preserve"> y Control de los </w:t>
            </w:r>
            <w:proofErr w:type="spellStart"/>
            <w:r w:rsidRPr="005C4EC9">
              <w:rPr>
                <w:rFonts w:ascii="Verdana" w:hAnsi="Verdana" w:cs="Tahoma"/>
                <w:sz w:val="18"/>
                <w:szCs w:val="18"/>
                <w:lang w:eastAsia="es-ES"/>
              </w:rPr>
              <w:t>descargos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gastos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rendiciones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cuenta</w:t>
            </w:r>
            <w:proofErr w:type="spellEnd"/>
            <w:r w:rsidRPr="005C4EC9">
              <w:rPr>
                <w:rFonts w:ascii="Verdana" w:hAnsi="Verdana" w:cs="Tahoma"/>
                <w:sz w:val="18"/>
                <w:szCs w:val="18"/>
                <w:lang w:eastAsia="es-ES"/>
              </w:rPr>
              <w:t xml:space="preserve"> para que </w:t>
            </w:r>
            <w:proofErr w:type="spellStart"/>
            <w:r w:rsidRPr="005C4EC9">
              <w:rPr>
                <w:rFonts w:ascii="Verdana" w:hAnsi="Verdana" w:cs="Tahoma"/>
                <w:sz w:val="18"/>
                <w:szCs w:val="18"/>
                <w:lang w:eastAsia="es-ES"/>
              </w:rPr>
              <w:t>estos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cumplan</w:t>
            </w:r>
            <w:proofErr w:type="spellEnd"/>
            <w:r w:rsidRPr="005C4EC9">
              <w:rPr>
                <w:rFonts w:ascii="Verdana" w:hAnsi="Verdana" w:cs="Tahoma"/>
                <w:sz w:val="18"/>
                <w:szCs w:val="18"/>
                <w:lang w:eastAsia="es-ES"/>
              </w:rPr>
              <w:t xml:space="preserve"> con lo </w:t>
            </w:r>
            <w:proofErr w:type="spellStart"/>
            <w:r w:rsidRPr="005C4EC9">
              <w:rPr>
                <w:rFonts w:ascii="Verdana" w:hAnsi="Verdana" w:cs="Tahoma"/>
                <w:sz w:val="18"/>
                <w:szCs w:val="18"/>
                <w:lang w:eastAsia="es-ES"/>
              </w:rPr>
              <w:t>establecido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en</w:t>
            </w:r>
            <w:proofErr w:type="spellEnd"/>
            <w:r w:rsidRPr="005C4EC9">
              <w:rPr>
                <w:rFonts w:ascii="Verdana" w:hAnsi="Verdana" w:cs="Tahoma"/>
                <w:sz w:val="18"/>
                <w:szCs w:val="18"/>
                <w:lang w:eastAsia="es-ES"/>
              </w:rPr>
              <w:t xml:space="preserve"> la Ley 843, </w:t>
            </w:r>
            <w:proofErr w:type="spellStart"/>
            <w:r w:rsidRPr="005C4EC9">
              <w:rPr>
                <w:rFonts w:ascii="Verdana" w:hAnsi="Verdana" w:cs="Tahoma"/>
                <w:sz w:val="18"/>
                <w:szCs w:val="18"/>
                <w:lang w:eastAsia="es-ES"/>
              </w:rPr>
              <w:t>en</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el</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Servicio</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Impuestos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Nacionales</w:t>
            </w:r>
            <w:proofErr w:type="spellEnd"/>
            <w:r w:rsidRPr="005C4EC9">
              <w:rPr>
                <w:rFonts w:ascii="Verdana" w:hAnsi="Verdana" w:cs="Tahoma"/>
                <w:sz w:val="18"/>
                <w:szCs w:val="18"/>
                <w:lang w:eastAsia="es-ES"/>
              </w:rPr>
              <w:t xml:space="preserve"> y la </w:t>
            </w:r>
            <w:proofErr w:type="spellStart"/>
            <w:r w:rsidRPr="005C4EC9">
              <w:rPr>
                <w:rFonts w:ascii="Verdana" w:hAnsi="Verdana" w:cs="Tahoma"/>
                <w:sz w:val="18"/>
                <w:szCs w:val="18"/>
                <w:lang w:eastAsia="es-ES"/>
              </w:rPr>
              <w:t>Normativa</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vigente</w:t>
            </w:r>
            <w:proofErr w:type="spellEnd"/>
            <w:r w:rsidRPr="005C4EC9">
              <w:rPr>
                <w:rFonts w:ascii="Verdana" w:hAnsi="Verdana" w:cs="Tahoma"/>
                <w:sz w:val="18"/>
                <w:szCs w:val="18"/>
                <w:lang w:eastAsia="es-ES"/>
              </w:rPr>
              <w:t xml:space="preserve"> de la </w:t>
            </w:r>
            <w:proofErr w:type="spellStart"/>
            <w:r w:rsidRPr="005C4EC9">
              <w:rPr>
                <w:rFonts w:ascii="Verdana" w:hAnsi="Verdana" w:cs="Tahoma"/>
                <w:sz w:val="18"/>
                <w:szCs w:val="18"/>
                <w:lang w:eastAsia="es-ES"/>
              </w:rPr>
              <w:t>empresa</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detalladas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en</w:t>
            </w:r>
            <w:proofErr w:type="spellEnd"/>
            <w:r w:rsidRPr="005C4EC9">
              <w:rPr>
                <w:rFonts w:ascii="Verdana" w:hAnsi="Verdana" w:cs="Tahoma"/>
                <w:sz w:val="18"/>
                <w:szCs w:val="18"/>
                <w:lang w:eastAsia="es-ES"/>
              </w:rPr>
              <w:t xml:space="preserve"> la Norma </w:t>
            </w:r>
            <w:proofErr w:type="spellStart"/>
            <w:r w:rsidRPr="005C4EC9">
              <w:rPr>
                <w:rFonts w:ascii="Verdana" w:hAnsi="Verdana" w:cs="Tahoma"/>
                <w:sz w:val="18"/>
                <w:szCs w:val="18"/>
                <w:lang w:eastAsia="es-ES"/>
              </w:rPr>
              <w:t>Cuenta</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Documentada</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Comisión</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Viaje</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Fondo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Rotatorio</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en</w:t>
            </w:r>
            <w:proofErr w:type="spellEnd"/>
            <w:r w:rsidRPr="005C4EC9">
              <w:rPr>
                <w:rFonts w:ascii="Verdana" w:hAnsi="Verdana" w:cs="Tahoma"/>
                <w:sz w:val="18"/>
                <w:szCs w:val="18"/>
                <w:lang w:eastAsia="es-ES"/>
              </w:rPr>
              <w:t xml:space="preserve"> los </w:t>
            </w:r>
            <w:proofErr w:type="spellStart"/>
            <w:r w:rsidRPr="005C4EC9">
              <w:rPr>
                <w:rFonts w:ascii="Verdana" w:hAnsi="Verdana" w:cs="Tahoma"/>
                <w:sz w:val="18"/>
                <w:szCs w:val="18"/>
                <w:lang w:eastAsia="es-ES"/>
              </w:rPr>
              <w:t>procedimientos</w:t>
            </w:r>
            <w:proofErr w:type="spellEnd"/>
            <w:r w:rsidRPr="005C4EC9">
              <w:rPr>
                <w:rFonts w:ascii="Verdana" w:hAnsi="Verdana" w:cs="Tahoma"/>
                <w:sz w:val="18"/>
                <w:szCs w:val="18"/>
                <w:lang w:eastAsia="es-ES"/>
              </w:rPr>
              <w:t xml:space="preserve"> para </w:t>
            </w:r>
            <w:proofErr w:type="spellStart"/>
            <w:r w:rsidRPr="005C4EC9">
              <w:rPr>
                <w:rFonts w:ascii="Verdana" w:hAnsi="Verdana" w:cs="Tahoma"/>
                <w:sz w:val="18"/>
                <w:szCs w:val="18"/>
                <w:lang w:eastAsia="es-ES"/>
              </w:rPr>
              <w:t>adquisiciones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Decreto</w:t>
            </w:r>
            <w:proofErr w:type="spellEnd"/>
            <w:r w:rsidRPr="005C4EC9">
              <w:rPr>
                <w:rFonts w:ascii="Verdana" w:hAnsi="Verdana" w:cs="Tahoma"/>
                <w:sz w:val="18"/>
                <w:szCs w:val="18"/>
                <w:lang w:eastAsia="es-ES"/>
              </w:rPr>
              <w:t xml:space="preserve"> Supremo N° 0181 de 28 de </w:t>
            </w:r>
            <w:proofErr w:type="spellStart"/>
            <w:r w:rsidRPr="005C4EC9">
              <w:rPr>
                <w:rFonts w:ascii="Verdana" w:hAnsi="Verdana" w:cs="Tahoma"/>
                <w:sz w:val="18"/>
                <w:szCs w:val="18"/>
                <w:lang w:eastAsia="es-ES"/>
              </w:rPr>
              <w:t>junio</w:t>
            </w:r>
            <w:proofErr w:type="spellEnd"/>
            <w:r w:rsidRPr="005C4EC9">
              <w:rPr>
                <w:rFonts w:ascii="Verdana" w:hAnsi="Verdana" w:cs="Tahoma"/>
                <w:sz w:val="18"/>
                <w:szCs w:val="18"/>
                <w:lang w:eastAsia="es-ES"/>
              </w:rPr>
              <w:t xml:space="preserve"> de 2009 de las </w:t>
            </w:r>
            <w:proofErr w:type="spellStart"/>
            <w:r w:rsidRPr="005C4EC9">
              <w:rPr>
                <w:rFonts w:ascii="Verdana" w:hAnsi="Verdana" w:cs="Tahoma"/>
                <w:sz w:val="18"/>
                <w:szCs w:val="18"/>
                <w:lang w:eastAsia="es-ES"/>
              </w:rPr>
              <w:t>Normas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Básicas</w:t>
            </w:r>
            <w:proofErr w:type="spellEnd"/>
            <w:r w:rsidRPr="005C4EC9">
              <w:rPr>
                <w:rFonts w:ascii="Verdana" w:hAnsi="Verdana" w:cs="Tahoma"/>
                <w:sz w:val="18"/>
                <w:szCs w:val="18"/>
                <w:lang w:eastAsia="es-ES"/>
              </w:rPr>
              <w:t xml:space="preserve"> del Sistema de </w:t>
            </w:r>
            <w:proofErr w:type="spellStart"/>
            <w:r w:rsidRPr="005C4EC9">
              <w:rPr>
                <w:rFonts w:ascii="Verdana" w:hAnsi="Verdana" w:cs="Tahoma"/>
                <w:sz w:val="18"/>
                <w:szCs w:val="18"/>
                <w:lang w:eastAsia="es-ES"/>
              </w:rPr>
              <w:t>Administración</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Bienes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Servicios</w:t>
            </w:r>
            <w:proofErr w:type="spellEnd"/>
            <w:r w:rsidRPr="005C4EC9">
              <w:rPr>
                <w:rFonts w:ascii="Verdana" w:hAnsi="Verdana" w:cs="Tahoma"/>
                <w:sz w:val="18"/>
                <w:szCs w:val="18"/>
                <w:lang w:eastAsia="es-ES"/>
              </w:rPr>
              <w:t xml:space="preserve"> (NB-SABS), </w:t>
            </w:r>
            <w:proofErr w:type="spellStart"/>
            <w:r w:rsidRPr="005C4EC9">
              <w:rPr>
                <w:rFonts w:ascii="Verdana" w:hAnsi="Verdana" w:cs="Tahoma"/>
                <w:sz w:val="18"/>
                <w:szCs w:val="18"/>
                <w:lang w:eastAsia="es-ES"/>
              </w:rPr>
              <w:t>Reglamento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Específico</w:t>
            </w:r>
            <w:proofErr w:type="spellEnd"/>
            <w:r w:rsidRPr="005C4EC9">
              <w:rPr>
                <w:rFonts w:ascii="Verdana" w:hAnsi="Verdana" w:cs="Tahoma"/>
                <w:sz w:val="18"/>
                <w:szCs w:val="18"/>
                <w:lang w:eastAsia="es-ES"/>
              </w:rPr>
              <w:t xml:space="preserve"> RE-SABS-EPNE (ENDE)). </w:t>
            </w:r>
          </w:p>
          <w:p w14:paraId="28FB30CD"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r w:rsidRPr="005C4EC9">
              <w:rPr>
                <w:rFonts w:ascii="Verdana" w:hAnsi="Verdana" w:cs="Tahoma"/>
                <w:sz w:val="18"/>
                <w:szCs w:val="18"/>
                <w:lang w:eastAsia="es-ES"/>
              </w:rPr>
              <w:t xml:space="preserve">Validar </w:t>
            </w:r>
            <w:proofErr w:type="spellStart"/>
            <w:r w:rsidRPr="005C4EC9">
              <w:rPr>
                <w:rFonts w:ascii="Verdana" w:hAnsi="Verdana" w:cs="Tahoma"/>
                <w:sz w:val="18"/>
                <w:szCs w:val="18"/>
                <w:lang w:eastAsia="es-ES"/>
              </w:rPr>
              <w:t>el</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registro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correcto</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facturas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documentos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respaldo</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en</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el</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libro</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Compras</w:t>
            </w:r>
            <w:proofErr w:type="spellEnd"/>
            <w:r w:rsidRPr="005C4EC9">
              <w:rPr>
                <w:rFonts w:ascii="Verdana" w:hAnsi="Verdana" w:cs="Tahoma"/>
                <w:sz w:val="18"/>
                <w:szCs w:val="18"/>
                <w:lang w:eastAsia="es-ES"/>
              </w:rPr>
              <w:t xml:space="preserve"> y Ventas para </w:t>
            </w:r>
            <w:proofErr w:type="spellStart"/>
            <w:r w:rsidRPr="005C4EC9">
              <w:rPr>
                <w:rFonts w:ascii="Verdana" w:hAnsi="Verdana" w:cs="Tahoma"/>
                <w:sz w:val="18"/>
                <w:szCs w:val="18"/>
                <w:lang w:eastAsia="es-ES"/>
              </w:rPr>
              <w:t>declaración</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impuestos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verificando</w:t>
            </w:r>
            <w:proofErr w:type="spellEnd"/>
            <w:r w:rsidRPr="005C4EC9">
              <w:rPr>
                <w:rFonts w:ascii="Verdana" w:hAnsi="Verdana" w:cs="Tahoma"/>
                <w:sz w:val="18"/>
                <w:szCs w:val="18"/>
                <w:lang w:eastAsia="es-ES"/>
              </w:rPr>
              <w:t xml:space="preserve"> con los </w:t>
            </w:r>
            <w:proofErr w:type="spellStart"/>
            <w:r w:rsidRPr="005C4EC9">
              <w:rPr>
                <w:rFonts w:ascii="Verdana" w:hAnsi="Verdana" w:cs="Tahoma"/>
                <w:sz w:val="18"/>
                <w:szCs w:val="18"/>
                <w:lang w:eastAsia="es-ES"/>
              </w:rPr>
              <w:t>respectivos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libros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mayores</w:t>
            </w:r>
            <w:proofErr w:type="spellEnd"/>
            <w:r w:rsidRPr="005C4EC9">
              <w:rPr>
                <w:rFonts w:ascii="Verdana" w:hAnsi="Verdana" w:cs="Tahoma"/>
                <w:sz w:val="18"/>
                <w:szCs w:val="18"/>
                <w:lang w:eastAsia="es-ES"/>
              </w:rPr>
              <w:t>.</w:t>
            </w:r>
          </w:p>
          <w:p w14:paraId="478BDF5C"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proofErr w:type="spellStart"/>
            <w:r w:rsidRPr="005C4EC9">
              <w:rPr>
                <w:rFonts w:ascii="Verdana" w:hAnsi="Verdana" w:cs="Tahoma"/>
                <w:sz w:val="18"/>
                <w:szCs w:val="18"/>
                <w:lang w:eastAsia="es-ES"/>
              </w:rPr>
              <w:t>Validación</w:t>
            </w:r>
            <w:proofErr w:type="spellEnd"/>
            <w:r w:rsidRPr="005C4EC9">
              <w:rPr>
                <w:rFonts w:ascii="Verdana" w:hAnsi="Verdana" w:cs="Tahoma"/>
                <w:sz w:val="18"/>
                <w:szCs w:val="18"/>
                <w:lang w:eastAsia="es-ES"/>
              </w:rPr>
              <w:t xml:space="preserve"> de los </w:t>
            </w:r>
            <w:proofErr w:type="spellStart"/>
            <w:r w:rsidRPr="005C4EC9">
              <w:rPr>
                <w:rFonts w:ascii="Verdana" w:hAnsi="Verdana" w:cs="Tahoma"/>
                <w:sz w:val="18"/>
                <w:szCs w:val="18"/>
                <w:lang w:eastAsia="es-ES"/>
              </w:rPr>
              <w:t>procesos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bienes</w:t>
            </w:r>
            <w:proofErr w:type="spellEnd"/>
            <w:r w:rsidRPr="005C4EC9">
              <w:rPr>
                <w:rFonts w:ascii="Verdana" w:hAnsi="Verdana" w:cs="Tahoma"/>
                <w:sz w:val="18"/>
                <w:szCs w:val="18"/>
                <w:lang w:eastAsia="es-ES"/>
              </w:rPr>
              <w:t xml:space="preserve"> y/o </w:t>
            </w:r>
            <w:proofErr w:type="spellStart"/>
            <w:r w:rsidRPr="005C4EC9">
              <w:rPr>
                <w:rFonts w:ascii="Verdana" w:hAnsi="Verdana" w:cs="Tahoma"/>
                <w:sz w:val="18"/>
                <w:szCs w:val="18"/>
                <w:lang w:eastAsia="es-ES"/>
              </w:rPr>
              <w:t>servicios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generados</w:t>
            </w:r>
            <w:proofErr w:type="spellEnd"/>
            <w:r w:rsidRPr="005C4EC9">
              <w:rPr>
                <w:rFonts w:ascii="Verdana" w:hAnsi="Verdana" w:cs="Tahoma"/>
                <w:sz w:val="18"/>
                <w:szCs w:val="18"/>
                <w:lang w:eastAsia="es-ES"/>
              </w:rPr>
              <w:t xml:space="preserve"> por </w:t>
            </w:r>
            <w:proofErr w:type="spellStart"/>
            <w:r w:rsidRPr="005C4EC9">
              <w:rPr>
                <w:rFonts w:ascii="Verdana" w:hAnsi="Verdana" w:cs="Tahoma"/>
                <w:sz w:val="18"/>
                <w:szCs w:val="18"/>
                <w:lang w:eastAsia="es-ES"/>
              </w:rPr>
              <w:t>el</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sistema</w:t>
            </w:r>
            <w:proofErr w:type="spellEnd"/>
            <w:r w:rsidRPr="005C4EC9">
              <w:rPr>
                <w:rFonts w:ascii="Verdana" w:hAnsi="Verdana" w:cs="Tahoma"/>
                <w:sz w:val="18"/>
                <w:szCs w:val="18"/>
                <w:lang w:eastAsia="es-ES"/>
              </w:rPr>
              <w:t xml:space="preserve"> COMPRO o TESORO.</w:t>
            </w:r>
          </w:p>
          <w:p w14:paraId="5C049510"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proofErr w:type="spellStart"/>
            <w:r w:rsidRPr="005C4EC9">
              <w:rPr>
                <w:rFonts w:ascii="Verdana" w:hAnsi="Verdana" w:cs="Tahoma"/>
                <w:sz w:val="18"/>
                <w:szCs w:val="18"/>
                <w:lang w:eastAsia="es-ES"/>
              </w:rPr>
              <w:t>Seguimiento</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reportes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rendiciones</w:t>
            </w:r>
            <w:proofErr w:type="spellEnd"/>
            <w:r w:rsidRPr="005C4EC9">
              <w:rPr>
                <w:rFonts w:ascii="Verdana" w:hAnsi="Verdana" w:cs="Tahoma"/>
                <w:sz w:val="18"/>
                <w:szCs w:val="18"/>
                <w:lang w:eastAsia="es-ES"/>
              </w:rPr>
              <w:t xml:space="preserve"> y </w:t>
            </w:r>
            <w:proofErr w:type="spellStart"/>
            <w:r w:rsidRPr="005C4EC9">
              <w:rPr>
                <w:rFonts w:ascii="Verdana" w:hAnsi="Verdana" w:cs="Tahoma"/>
                <w:sz w:val="18"/>
                <w:szCs w:val="18"/>
                <w:lang w:eastAsia="es-ES"/>
              </w:rPr>
              <w:t>procesos</w:t>
            </w:r>
            <w:proofErr w:type="spellEnd"/>
            <w:r w:rsidRPr="005C4EC9">
              <w:rPr>
                <w:rFonts w:ascii="Verdana" w:hAnsi="Verdana" w:cs="Tahoma"/>
                <w:sz w:val="18"/>
                <w:szCs w:val="18"/>
                <w:lang w:eastAsia="es-ES"/>
              </w:rPr>
              <w:t xml:space="preserve"> de </w:t>
            </w:r>
            <w:proofErr w:type="spellStart"/>
            <w:r w:rsidRPr="005C4EC9">
              <w:rPr>
                <w:rFonts w:ascii="Verdana" w:hAnsi="Verdana" w:cs="Tahoma"/>
                <w:sz w:val="18"/>
                <w:szCs w:val="18"/>
                <w:lang w:eastAsia="es-ES"/>
              </w:rPr>
              <w:t>pago</w:t>
            </w:r>
            <w:proofErr w:type="spellEnd"/>
            <w:r w:rsidRPr="005C4EC9">
              <w:rPr>
                <w:rFonts w:ascii="Verdana" w:hAnsi="Verdana" w:cs="Tahoma"/>
                <w:sz w:val="18"/>
                <w:szCs w:val="18"/>
                <w:lang w:eastAsia="es-ES"/>
              </w:rPr>
              <w:t>.</w:t>
            </w:r>
          </w:p>
          <w:p w14:paraId="36D777A8" w14:textId="77777777" w:rsidR="00C0705C" w:rsidRPr="005C4EC9" w:rsidRDefault="00C0705C" w:rsidP="00C0705C">
            <w:pPr>
              <w:pStyle w:val="Textoindependiente"/>
              <w:numPr>
                <w:ilvl w:val="0"/>
                <w:numId w:val="41"/>
              </w:numPr>
              <w:spacing w:line="276" w:lineRule="auto"/>
              <w:ind w:right="233"/>
              <w:rPr>
                <w:rFonts w:ascii="Verdana" w:hAnsi="Verdana" w:cs="Tahoma"/>
                <w:sz w:val="18"/>
                <w:szCs w:val="18"/>
                <w:lang w:eastAsia="es-ES"/>
              </w:rPr>
            </w:pPr>
            <w:proofErr w:type="spellStart"/>
            <w:r w:rsidRPr="005C4EC9">
              <w:rPr>
                <w:rFonts w:ascii="Verdana" w:hAnsi="Verdana" w:cs="Tahoma"/>
                <w:sz w:val="18"/>
                <w:szCs w:val="18"/>
                <w:lang w:eastAsia="es-ES"/>
              </w:rPr>
              <w:t>Realizar</w:t>
            </w:r>
            <w:proofErr w:type="spellEnd"/>
            <w:r w:rsidRPr="005C4EC9">
              <w:rPr>
                <w:rFonts w:ascii="Verdana" w:hAnsi="Verdana" w:cs="Tahoma"/>
                <w:sz w:val="18"/>
                <w:szCs w:val="18"/>
                <w:lang w:eastAsia="es-ES"/>
              </w:rPr>
              <w:t xml:space="preserve"> las </w:t>
            </w:r>
            <w:proofErr w:type="spellStart"/>
            <w:r w:rsidRPr="005C4EC9">
              <w:rPr>
                <w:rFonts w:ascii="Verdana" w:hAnsi="Verdana" w:cs="Tahoma"/>
                <w:sz w:val="18"/>
                <w:szCs w:val="18"/>
                <w:lang w:eastAsia="es-ES"/>
              </w:rPr>
              <w:t>conciliaciones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bancarias</w:t>
            </w:r>
            <w:proofErr w:type="spellEnd"/>
            <w:r w:rsidRPr="005C4EC9">
              <w:rPr>
                <w:rFonts w:ascii="Verdana" w:hAnsi="Verdana" w:cs="Tahoma"/>
                <w:sz w:val="18"/>
                <w:szCs w:val="18"/>
                <w:lang w:eastAsia="es-ES"/>
              </w:rPr>
              <w:t xml:space="preserve"> </w:t>
            </w:r>
            <w:proofErr w:type="spellStart"/>
            <w:r w:rsidRPr="005C4EC9">
              <w:rPr>
                <w:rFonts w:ascii="Verdana" w:hAnsi="Verdana" w:cs="Tahoma"/>
                <w:sz w:val="18"/>
                <w:szCs w:val="18"/>
                <w:lang w:eastAsia="es-ES"/>
              </w:rPr>
              <w:t>correspondientes</w:t>
            </w:r>
            <w:proofErr w:type="spellEnd"/>
            <w:r w:rsidRPr="005C4EC9">
              <w:rPr>
                <w:rFonts w:ascii="Verdana" w:hAnsi="Verdana" w:cs="Tahoma"/>
                <w:sz w:val="18"/>
                <w:szCs w:val="18"/>
                <w:lang w:eastAsia="es-ES"/>
              </w:rPr>
              <w:t>.</w:t>
            </w:r>
          </w:p>
          <w:p w14:paraId="031630A4" w14:textId="77777777" w:rsidR="00C0705C" w:rsidRPr="00782519"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782519">
              <w:rPr>
                <w:rFonts w:ascii="Verdana" w:hAnsi="Verdana" w:cs="Tahoma"/>
                <w:spacing w:val="-2"/>
                <w:sz w:val="18"/>
                <w:szCs w:val="18"/>
                <w:lang w:val="es-ES_tradnl" w:eastAsia="x-none"/>
              </w:rPr>
              <w:t>Realizar la reposición de fondos rotatorios y de saldos a favor del solicitante en forma oportuna.</w:t>
            </w:r>
          </w:p>
          <w:p w14:paraId="0554B76F" w14:textId="77777777" w:rsidR="00C0705C" w:rsidRPr="00782519"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782519">
              <w:rPr>
                <w:rFonts w:ascii="Verdana" w:hAnsi="Verdana" w:cs="Tahoma"/>
                <w:spacing w:val="-2"/>
                <w:sz w:val="18"/>
                <w:szCs w:val="18"/>
                <w:lang w:val="es-ES_tradnl" w:eastAsia="x-none"/>
              </w:rPr>
              <w:t>Apoyar en la preparación mensual de Informes de los Estados Financieros.</w:t>
            </w:r>
          </w:p>
          <w:p w14:paraId="1E0DC51E" w14:textId="77777777" w:rsidR="00C0705C" w:rsidRDefault="00C0705C" w:rsidP="00C0705C">
            <w:pPr>
              <w:numPr>
                <w:ilvl w:val="0"/>
                <w:numId w:val="41"/>
              </w:numPr>
              <w:tabs>
                <w:tab w:val="left" w:pos="-1440"/>
                <w:tab w:val="left" w:pos="-720"/>
              </w:tabs>
              <w:suppressAutoHyphens/>
              <w:spacing w:line="276" w:lineRule="auto"/>
              <w:ind w:right="51"/>
              <w:rPr>
                <w:rFonts w:cs="Tahoma"/>
                <w:spacing w:val="-2"/>
                <w:szCs w:val="18"/>
                <w:lang w:val="es-ES_tradnl" w:eastAsia="x-none"/>
              </w:rPr>
            </w:pPr>
            <w:r w:rsidRPr="00782519">
              <w:rPr>
                <w:rFonts w:cs="Tahoma"/>
                <w:spacing w:val="-2"/>
                <w:szCs w:val="18"/>
                <w:lang w:val="es-ES_tradnl" w:eastAsia="x-none"/>
              </w:rPr>
              <w:t>Elaborar Estados Financieros del Proyecto, de acuerdo a los lineamientos definidos por el ente financiador.</w:t>
            </w:r>
          </w:p>
          <w:p w14:paraId="114FC551" w14:textId="77777777" w:rsidR="00C0705C" w:rsidRPr="00782519" w:rsidRDefault="00C0705C" w:rsidP="00C0705C">
            <w:pPr>
              <w:pStyle w:val="Textoindependiente"/>
              <w:numPr>
                <w:ilvl w:val="0"/>
                <w:numId w:val="41"/>
              </w:numPr>
              <w:spacing w:line="276" w:lineRule="auto"/>
              <w:ind w:right="233"/>
              <w:rPr>
                <w:rFonts w:ascii="Verdana" w:hAnsi="Verdana" w:cs="Tahoma"/>
                <w:spacing w:val="-2"/>
                <w:sz w:val="18"/>
                <w:szCs w:val="18"/>
                <w:lang w:val="es-ES_tradnl" w:eastAsia="x-none"/>
              </w:rPr>
            </w:pPr>
            <w:r w:rsidRPr="00782519">
              <w:rPr>
                <w:rFonts w:ascii="Verdana" w:hAnsi="Verdana" w:cs="Tahoma"/>
                <w:spacing w:val="-2"/>
                <w:sz w:val="18"/>
                <w:szCs w:val="18"/>
                <w:lang w:val="es-ES_tradnl" w:eastAsia="x-none"/>
              </w:rPr>
              <w:t>Realizar otros trabajos</w:t>
            </w:r>
            <w:r w:rsidRPr="00782519">
              <w:rPr>
                <w:rFonts w:ascii="Verdana" w:hAnsi="Verdana"/>
                <w:spacing w:val="-2"/>
                <w:sz w:val="18"/>
                <w:szCs w:val="18"/>
                <w:lang w:val="es-ES_tradnl" w:eastAsia="x-none"/>
              </w:rPr>
              <w:t xml:space="preserve"> </w:t>
            </w:r>
            <w:r w:rsidRPr="00782519">
              <w:rPr>
                <w:rFonts w:ascii="Verdana" w:hAnsi="Verdana" w:cs="Tahoma"/>
                <w:spacing w:val="-2"/>
                <w:sz w:val="18"/>
                <w:szCs w:val="18"/>
                <w:lang w:val="es-ES_tradnl" w:eastAsia="x-none"/>
              </w:rPr>
              <w:t xml:space="preserve">relacionados con </w:t>
            </w:r>
            <w:r>
              <w:rPr>
                <w:rFonts w:ascii="Verdana" w:hAnsi="Verdana" w:cs="Tahoma"/>
                <w:spacing w:val="-2"/>
                <w:sz w:val="18"/>
                <w:szCs w:val="18"/>
                <w:lang w:val="es-ES_tradnl" w:eastAsia="x-none"/>
              </w:rPr>
              <w:t xml:space="preserve">Gerencia de Proyectos y Mercados de Exportación y/o </w:t>
            </w:r>
            <w:r w:rsidRPr="00782519">
              <w:rPr>
                <w:rFonts w:ascii="Verdana" w:hAnsi="Verdana" w:cs="Tahoma"/>
                <w:spacing w:val="-2"/>
                <w:sz w:val="18"/>
                <w:szCs w:val="18"/>
                <w:lang w:val="es-ES_tradnl" w:eastAsia="x-none"/>
              </w:rPr>
              <w:t>Departamento Ejecución de Proyectos</w:t>
            </w:r>
            <w:r>
              <w:rPr>
                <w:rFonts w:ascii="Verdana" w:hAnsi="Verdana" w:cs="Tahoma"/>
                <w:spacing w:val="-2"/>
                <w:sz w:val="18"/>
                <w:szCs w:val="18"/>
                <w:lang w:val="es-ES_tradnl" w:eastAsia="x-none"/>
              </w:rPr>
              <w:t xml:space="preserve"> Generación</w:t>
            </w:r>
            <w:r w:rsidRPr="00782519">
              <w:rPr>
                <w:rFonts w:ascii="Verdana" w:hAnsi="Verdana" w:cs="Tahoma"/>
                <w:spacing w:val="-2"/>
                <w:sz w:val="18"/>
                <w:szCs w:val="18"/>
                <w:lang w:val="es-BO"/>
              </w:rPr>
              <w:t xml:space="preserve"> y</w:t>
            </w:r>
            <w:r>
              <w:rPr>
                <w:rFonts w:ascii="Verdana" w:hAnsi="Verdana" w:cs="Tahoma"/>
                <w:spacing w:val="-2"/>
                <w:sz w:val="18"/>
                <w:szCs w:val="18"/>
                <w:lang w:val="es-BO"/>
              </w:rPr>
              <w:t>/o</w:t>
            </w:r>
            <w:r w:rsidRPr="00782519">
              <w:rPr>
                <w:rFonts w:ascii="Verdana" w:hAnsi="Verdana" w:cs="Tahoma"/>
                <w:spacing w:val="-2"/>
                <w:sz w:val="18"/>
                <w:szCs w:val="18"/>
                <w:lang w:val="es-ES_tradnl" w:eastAsia="x-none"/>
              </w:rPr>
              <w:t xml:space="preserve"> Departamento de Economía Empresarial, que le sean asignados.</w:t>
            </w:r>
          </w:p>
          <w:bookmarkEnd w:id="119"/>
          <w:p w14:paraId="3C516C36" w14:textId="77777777" w:rsidR="00C0705C" w:rsidRPr="00DB7C20" w:rsidRDefault="00C0705C" w:rsidP="00C0705C">
            <w:pPr>
              <w:spacing w:line="276" w:lineRule="auto"/>
              <w:ind w:left="709" w:right="153"/>
              <w:rPr>
                <w:rFonts w:cs="Tahoma"/>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1AB12328" w14:textId="77777777" w:rsidR="00C0705C" w:rsidRPr="00DB7C20" w:rsidRDefault="00C0705C" w:rsidP="00C0705C">
            <w:pPr>
              <w:spacing w:line="276" w:lineRule="auto"/>
              <w:jc w:val="center"/>
              <w:outlineLvl w:val="0"/>
              <w:rPr>
                <w:rFonts w:cs="Tahoma"/>
                <w:b/>
                <w:color w:val="000000"/>
                <w:szCs w:val="18"/>
              </w:rPr>
            </w:pPr>
          </w:p>
          <w:p w14:paraId="189E74EC"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1F84ED7" w14:textId="77777777" w:rsidR="00C0705C" w:rsidRDefault="00C0705C" w:rsidP="00C0705C">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7DF53E0E" w14:textId="77777777" w:rsidR="00C0705C" w:rsidRDefault="00C0705C" w:rsidP="00C0705C">
            <w:pPr>
              <w:spacing w:line="276" w:lineRule="auto"/>
              <w:ind w:left="709" w:right="153"/>
              <w:contextualSpacing/>
              <w:rPr>
                <w:rFonts w:cs="Tahoma"/>
                <w:color w:val="000000"/>
                <w:szCs w:val="18"/>
              </w:rPr>
            </w:pPr>
          </w:p>
          <w:p w14:paraId="445AA8E1" w14:textId="77777777" w:rsidR="00C0705C" w:rsidRPr="0082752C" w:rsidRDefault="00C0705C" w:rsidP="00C0705C">
            <w:pPr>
              <w:numPr>
                <w:ilvl w:val="0"/>
                <w:numId w:val="45"/>
              </w:numPr>
              <w:spacing w:line="276" w:lineRule="auto"/>
              <w:ind w:right="153"/>
              <w:rPr>
                <w:rFonts w:eastAsia="Calibri" w:cs="Tahoma"/>
                <w:spacing w:val="-2"/>
                <w:szCs w:val="18"/>
                <w:lang w:val="es-ES_tradnl" w:eastAsia="x-none"/>
              </w:rPr>
            </w:pPr>
            <w:r w:rsidRPr="0082752C">
              <w:rPr>
                <w:rFonts w:eastAsia="Calibri" w:cs="Tahoma"/>
                <w:spacing w:val="-2"/>
                <w:szCs w:val="18"/>
                <w:lang w:val="es-ES_tradnl" w:eastAsia="x-none"/>
              </w:rPr>
              <w:t>Tener la documentación contable del Proyecto y proyectos concluidos</w:t>
            </w:r>
            <w:r>
              <w:rPr>
                <w:rFonts w:eastAsia="Calibri" w:cs="Tahoma"/>
                <w:spacing w:val="-2"/>
                <w:szCs w:val="18"/>
                <w:lang w:val="es-ES_tradnl" w:eastAsia="x-none"/>
              </w:rPr>
              <w:t>, empastados y notariados</w:t>
            </w:r>
            <w:r w:rsidRPr="0082752C">
              <w:rPr>
                <w:rFonts w:eastAsia="Calibri" w:cs="Tahoma"/>
                <w:spacing w:val="-2"/>
                <w:szCs w:val="18"/>
                <w:lang w:val="es-ES_tradnl" w:eastAsia="x-none"/>
              </w:rPr>
              <w:t xml:space="preserve"> para entrega a Almacén Central.</w:t>
            </w:r>
          </w:p>
          <w:p w14:paraId="650D9B13" w14:textId="77777777" w:rsidR="00C0705C" w:rsidRPr="0082752C" w:rsidRDefault="00C0705C" w:rsidP="00C0705C">
            <w:pPr>
              <w:numPr>
                <w:ilvl w:val="0"/>
                <w:numId w:val="45"/>
              </w:numPr>
              <w:spacing w:line="276" w:lineRule="auto"/>
              <w:ind w:right="153"/>
              <w:rPr>
                <w:rFonts w:eastAsia="Calibri" w:cs="Tahoma"/>
                <w:spacing w:val="-2"/>
                <w:szCs w:val="18"/>
                <w:lang w:val="es-ES_tradnl" w:eastAsia="x-none"/>
              </w:rPr>
            </w:pPr>
            <w:r w:rsidRPr="0082752C">
              <w:rPr>
                <w:rFonts w:eastAsia="Calibri" w:cs="Tahoma"/>
                <w:spacing w:val="-2"/>
                <w:szCs w:val="18"/>
                <w:lang w:val="es-ES_tradnl" w:eastAsia="x-none"/>
              </w:rPr>
              <w:lastRenderedPageBreak/>
              <w:t>Estados Financieros debidamente elaborados de acuerdo a normas establecidas por el ente financiador.</w:t>
            </w:r>
          </w:p>
          <w:p w14:paraId="560311DA" w14:textId="77777777" w:rsidR="00C0705C" w:rsidRPr="0082752C" w:rsidRDefault="00C0705C" w:rsidP="00C0705C">
            <w:pPr>
              <w:numPr>
                <w:ilvl w:val="0"/>
                <w:numId w:val="45"/>
              </w:numPr>
              <w:spacing w:line="276" w:lineRule="auto"/>
              <w:ind w:right="153"/>
              <w:rPr>
                <w:rFonts w:eastAsia="Calibri" w:cs="Tahoma"/>
                <w:spacing w:val="-2"/>
                <w:szCs w:val="18"/>
                <w:lang w:val="es-ES_tradnl" w:eastAsia="x-none"/>
              </w:rPr>
            </w:pPr>
            <w:r w:rsidRPr="0082752C">
              <w:rPr>
                <w:rFonts w:eastAsia="Calibri" w:cs="Tahoma"/>
                <w:spacing w:val="-2"/>
                <w:szCs w:val="18"/>
                <w:lang w:val="es-ES_tradnl" w:eastAsia="x-none"/>
              </w:rPr>
              <w:t>Custodia adecuadamente de toda la información financiera y contable del Proyecto.</w:t>
            </w:r>
          </w:p>
          <w:p w14:paraId="4ED0ABE4" w14:textId="77777777" w:rsidR="00C0705C" w:rsidRPr="00A61140" w:rsidRDefault="00C0705C" w:rsidP="00C0705C">
            <w:pPr>
              <w:numPr>
                <w:ilvl w:val="0"/>
                <w:numId w:val="45"/>
              </w:numPr>
              <w:spacing w:line="276" w:lineRule="auto"/>
              <w:ind w:right="153"/>
              <w:contextualSpacing/>
              <w:rPr>
                <w:rFonts w:cs="Tahoma"/>
                <w:color w:val="000000"/>
                <w:szCs w:val="18"/>
              </w:rPr>
            </w:pPr>
            <w:r>
              <w:rPr>
                <w:rFonts w:cs="Tahoma"/>
                <w:color w:val="000000"/>
                <w:szCs w:val="18"/>
              </w:rPr>
              <w:t>Estados de cuentas fiables para</w:t>
            </w:r>
            <w:r w:rsidRPr="00A61140">
              <w:rPr>
                <w:rFonts w:cs="Tahoma"/>
                <w:color w:val="000000"/>
                <w:szCs w:val="18"/>
              </w:rPr>
              <w:t xml:space="preserve"> la conciliación correspondiente.</w:t>
            </w:r>
          </w:p>
          <w:p w14:paraId="365F1F8C" w14:textId="77777777" w:rsidR="00C0705C" w:rsidRPr="00A61140" w:rsidRDefault="00C0705C" w:rsidP="00C0705C">
            <w:pPr>
              <w:numPr>
                <w:ilvl w:val="0"/>
                <w:numId w:val="45"/>
              </w:numPr>
              <w:spacing w:line="276" w:lineRule="auto"/>
              <w:ind w:right="153"/>
              <w:contextualSpacing/>
              <w:rPr>
                <w:rFonts w:cs="Tahoma"/>
                <w:color w:val="000000"/>
                <w:szCs w:val="18"/>
              </w:rPr>
            </w:pPr>
            <w:r>
              <w:rPr>
                <w:rFonts w:cs="Tahoma"/>
                <w:color w:val="000000"/>
                <w:szCs w:val="18"/>
              </w:rPr>
              <w:t>C</w:t>
            </w:r>
            <w:r w:rsidRPr="00A61140">
              <w:rPr>
                <w:rFonts w:cs="Tahoma"/>
                <w:color w:val="000000"/>
                <w:szCs w:val="18"/>
              </w:rPr>
              <w:t xml:space="preserve">onciliaciones bancarias </w:t>
            </w:r>
            <w:r>
              <w:rPr>
                <w:rFonts w:cs="Tahoma"/>
                <w:color w:val="000000"/>
                <w:szCs w:val="18"/>
              </w:rPr>
              <w:t>oportunas</w:t>
            </w:r>
          </w:p>
          <w:p w14:paraId="7A4A0FE7" w14:textId="77777777" w:rsidR="00C0705C" w:rsidRPr="00A61140" w:rsidRDefault="00C0705C" w:rsidP="00C0705C">
            <w:pPr>
              <w:numPr>
                <w:ilvl w:val="0"/>
                <w:numId w:val="45"/>
              </w:numPr>
              <w:spacing w:line="276" w:lineRule="auto"/>
              <w:ind w:right="153"/>
              <w:contextualSpacing/>
              <w:rPr>
                <w:rFonts w:cs="Tahoma"/>
                <w:color w:val="000000"/>
                <w:szCs w:val="18"/>
              </w:rPr>
            </w:pPr>
            <w:r w:rsidRPr="00A61140">
              <w:rPr>
                <w:rFonts w:cs="Tahoma"/>
                <w:color w:val="000000"/>
                <w:szCs w:val="18"/>
              </w:rPr>
              <w:t>Efectuar el análisis crítico de los estados financieros de cada unidad constructiva.</w:t>
            </w:r>
          </w:p>
          <w:p w14:paraId="06510D27" w14:textId="77777777" w:rsidR="00C0705C" w:rsidRPr="00A61140" w:rsidRDefault="00C0705C" w:rsidP="00C0705C">
            <w:pPr>
              <w:numPr>
                <w:ilvl w:val="0"/>
                <w:numId w:val="45"/>
              </w:numPr>
              <w:spacing w:line="276" w:lineRule="auto"/>
              <w:ind w:right="153"/>
              <w:contextualSpacing/>
              <w:rPr>
                <w:rFonts w:cs="Tahoma"/>
                <w:color w:val="000000"/>
                <w:szCs w:val="18"/>
              </w:rPr>
            </w:pPr>
            <w:r>
              <w:rPr>
                <w:rFonts w:cs="Tahoma"/>
                <w:color w:val="000000"/>
                <w:szCs w:val="18"/>
              </w:rPr>
              <w:t>Cumplimiento de plazos y</w:t>
            </w:r>
            <w:r w:rsidRPr="00A61140">
              <w:rPr>
                <w:rFonts w:cs="Tahoma"/>
                <w:color w:val="000000"/>
                <w:szCs w:val="18"/>
              </w:rPr>
              <w:t xml:space="preserve"> procedimientos administrativos par</w:t>
            </w:r>
            <w:r>
              <w:rPr>
                <w:rFonts w:cs="Tahoma"/>
                <w:color w:val="000000"/>
                <w:szCs w:val="18"/>
              </w:rPr>
              <w:t>a el procesamiento de los pagos</w:t>
            </w:r>
            <w:r w:rsidRPr="00A61140">
              <w:rPr>
                <w:rFonts w:cs="Tahoma"/>
                <w:color w:val="000000"/>
                <w:szCs w:val="18"/>
              </w:rPr>
              <w:t>.</w:t>
            </w:r>
          </w:p>
          <w:p w14:paraId="6E724AEF" w14:textId="77777777" w:rsidR="00C0705C" w:rsidRPr="00DB7C20" w:rsidRDefault="00C0705C" w:rsidP="00C0705C">
            <w:pPr>
              <w:spacing w:line="276" w:lineRule="auto"/>
              <w:ind w:left="360" w:right="153"/>
              <w:rPr>
                <w:rFonts w:cs="Tahoma"/>
                <w:color w:val="000000"/>
                <w:szCs w:val="18"/>
                <w:lang w:val="es-ES_tradnl"/>
              </w:rPr>
            </w:pPr>
          </w:p>
          <w:p w14:paraId="31B1B4C0"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09700265" w14:textId="77777777" w:rsidR="00C0705C" w:rsidRPr="00DB7C20" w:rsidRDefault="00C0705C" w:rsidP="00C0705C">
            <w:pPr>
              <w:spacing w:line="276" w:lineRule="auto"/>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432013">
              <w:rPr>
                <w:rFonts w:cs="Tahoma"/>
                <w:szCs w:val="18"/>
              </w:rPr>
              <w:t xml:space="preserve">Departamento </w:t>
            </w:r>
            <w:r w:rsidRPr="002464F0">
              <w:rPr>
                <w:rFonts w:cs="Tahoma"/>
                <w:szCs w:val="18"/>
              </w:rPr>
              <w:t>Ejecución Proyectos</w:t>
            </w:r>
            <w:r>
              <w:rPr>
                <w:rFonts w:cs="Tahoma"/>
                <w:szCs w:val="18"/>
              </w:rPr>
              <w:t xml:space="preserve"> Generación</w:t>
            </w:r>
            <w:r w:rsidRPr="002464F0">
              <w:rPr>
                <w:rFonts w:cs="Tahoma"/>
                <w:szCs w:val="18"/>
              </w:rPr>
              <w:t xml:space="preserve">,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29188B99" w14:textId="77777777" w:rsidR="00C0705C" w:rsidRPr="00DB7C20" w:rsidRDefault="00C0705C" w:rsidP="00C0705C">
            <w:pPr>
              <w:spacing w:line="276" w:lineRule="auto"/>
              <w:ind w:left="360"/>
              <w:rPr>
                <w:rFonts w:cs="Tahoma"/>
                <w:szCs w:val="18"/>
              </w:rPr>
            </w:pPr>
          </w:p>
          <w:p w14:paraId="2DB03B2F" w14:textId="77777777" w:rsidR="00C0705C" w:rsidRDefault="00C0705C" w:rsidP="00C0705C">
            <w:pPr>
              <w:spacing w:line="276" w:lineRule="auto"/>
              <w:ind w:leftChars="708" w:left="1274"/>
              <w:rPr>
                <w:rFonts w:cs="Tahoma"/>
                <w:szCs w:val="18"/>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120"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bookmarkEnd w:id="120"/>
            <w:r>
              <w:rPr>
                <w:rFonts w:cs="Tahoma"/>
                <w:szCs w:val="18"/>
                <w:lang w:val="es-ES_tradnl"/>
              </w:rPr>
              <w:t xml:space="preserve">TDR con el </w:t>
            </w:r>
            <w:proofErr w:type="spellStart"/>
            <w:r>
              <w:rPr>
                <w:rFonts w:cs="Tahoma"/>
                <w:szCs w:val="18"/>
                <w:lang w:val="es-ES_tradnl"/>
              </w:rPr>
              <w:t>VoBo</w:t>
            </w:r>
            <w:proofErr w:type="spellEnd"/>
            <w:r>
              <w:rPr>
                <w:rFonts w:cs="Tahoma"/>
                <w:szCs w:val="18"/>
                <w:lang w:val="es-ES_tradnl"/>
              </w:rPr>
              <w:t xml:space="preserve"> del </w:t>
            </w:r>
            <w:proofErr w:type="gramStart"/>
            <w:r>
              <w:rPr>
                <w:rFonts w:cs="Tahoma"/>
                <w:szCs w:val="18"/>
                <w:lang w:val="es-ES_tradnl"/>
              </w:rPr>
              <w:t>Jefe</w:t>
            </w:r>
            <w:proofErr w:type="gramEnd"/>
            <w:r>
              <w:rPr>
                <w:rFonts w:cs="Tahoma"/>
                <w:szCs w:val="18"/>
                <w:lang w:val="es-ES_tradnl"/>
              </w:rPr>
              <w:t xml:space="preserve"> </w:t>
            </w:r>
            <w:r>
              <w:rPr>
                <w:rFonts w:cs="Tahoma"/>
                <w:szCs w:val="18"/>
              </w:rPr>
              <w:t>Área Contabilidad</w:t>
            </w:r>
            <w:r>
              <w:rPr>
                <w:rFonts w:cs="Tahoma"/>
                <w:szCs w:val="18"/>
                <w:lang w:val="es-ES_tradnl"/>
              </w:rPr>
              <w:t xml:space="preserve"> y aprobado por el Jefe </w:t>
            </w:r>
            <w:r w:rsidRPr="00432013">
              <w:rPr>
                <w:rFonts w:cs="Tahoma"/>
                <w:szCs w:val="18"/>
              </w:rPr>
              <w:t xml:space="preserve">Departamento </w:t>
            </w:r>
            <w:r>
              <w:rPr>
                <w:rFonts w:cs="Tahoma"/>
                <w:szCs w:val="18"/>
              </w:rPr>
              <w:t>Ejecución Proyectos Generación.</w:t>
            </w:r>
          </w:p>
          <w:p w14:paraId="5CDB424E" w14:textId="77777777" w:rsidR="00C0705C" w:rsidRPr="00CD1879" w:rsidRDefault="00C0705C" w:rsidP="00C0705C">
            <w:pPr>
              <w:spacing w:line="276" w:lineRule="auto"/>
              <w:ind w:leftChars="708" w:left="1274"/>
              <w:rPr>
                <w:rFonts w:cs="Tahoma"/>
                <w:color w:val="000000"/>
                <w:szCs w:val="18"/>
              </w:rPr>
            </w:pPr>
          </w:p>
          <w:p w14:paraId="628B8812" w14:textId="77777777" w:rsidR="00C0705C" w:rsidRPr="006640FF" w:rsidRDefault="00C0705C" w:rsidP="00C0705C">
            <w:pPr>
              <w:spacing w:line="276" w:lineRule="auto"/>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TDR con el </w:t>
            </w:r>
            <w:proofErr w:type="spellStart"/>
            <w:r>
              <w:rPr>
                <w:rFonts w:cs="Tahoma"/>
                <w:szCs w:val="18"/>
                <w:lang w:val="es-ES_tradnl"/>
              </w:rPr>
              <w:t>VoBo</w:t>
            </w:r>
            <w:proofErr w:type="spellEnd"/>
            <w:r>
              <w:rPr>
                <w:rFonts w:cs="Tahoma"/>
                <w:szCs w:val="18"/>
                <w:lang w:val="es-ES_tradnl"/>
              </w:rPr>
              <w:t xml:space="preserve"> del </w:t>
            </w:r>
            <w:proofErr w:type="gramStart"/>
            <w:r>
              <w:rPr>
                <w:rFonts w:cs="Tahoma"/>
                <w:szCs w:val="18"/>
                <w:lang w:val="es-ES_tradnl"/>
              </w:rPr>
              <w:t>Jefe</w:t>
            </w:r>
            <w:proofErr w:type="gramEnd"/>
            <w:r>
              <w:rPr>
                <w:rFonts w:cs="Tahoma"/>
                <w:szCs w:val="18"/>
                <w:lang w:val="es-ES_tradnl"/>
              </w:rPr>
              <w:t xml:space="preserve"> </w:t>
            </w:r>
            <w:r>
              <w:rPr>
                <w:rFonts w:cs="Tahoma"/>
                <w:szCs w:val="18"/>
              </w:rPr>
              <w:t>de Contabilidad</w:t>
            </w:r>
            <w:r>
              <w:rPr>
                <w:rFonts w:cs="Tahoma"/>
                <w:szCs w:val="18"/>
                <w:lang w:val="es-ES_tradnl"/>
              </w:rPr>
              <w:t xml:space="preserve"> y aprobado por el Jefe </w:t>
            </w:r>
            <w:r w:rsidRPr="00432013">
              <w:rPr>
                <w:rFonts w:cs="Tahoma"/>
                <w:szCs w:val="18"/>
              </w:rPr>
              <w:t xml:space="preserve">Departamento </w:t>
            </w:r>
            <w:r>
              <w:rPr>
                <w:rFonts w:cs="Tahoma"/>
                <w:szCs w:val="18"/>
              </w:rPr>
              <w:t>Ejecución Proyectos Generación</w:t>
            </w:r>
            <w:r>
              <w:rPr>
                <w:rFonts w:cs="Tahoma"/>
                <w:spacing w:val="-2"/>
                <w:szCs w:val="18"/>
                <w:lang w:val="es-BO"/>
              </w:rPr>
              <w:t>.</w:t>
            </w:r>
          </w:p>
          <w:p w14:paraId="1DEFFD4C" w14:textId="77777777" w:rsidR="00C0705C" w:rsidRDefault="00C0705C" w:rsidP="00C0705C">
            <w:pPr>
              <w:spacing w:line="276" w:lineRule="auto"/>
              <w:rPr>
                <w:rFonts w:cstheme="minorHAnsi"/>
                <w:szCs w:val="18"/>
                <w:lang w:val="es-ES_tradnl"/>
              </w:rPr>
            </w:pPr>
          </w:p>
          <w:p w14:paraId="1AD50F86"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7AC14305" w14:textId="77777777" w:rsidR="00C0705C" w:rsidRDefault="00C0705C" w:rsidP="00C0705C">
            <w:pPr>
              <w:pStyle w:val="CM2"/>
              <w:spacing w:line="276" w:lineRule="auto"/>
              <w:ind w:left="709"/>
              <w:rPr>
                <w:rFonts w:ascii="Verdana" w:hAnsi="Verdana" w:cs="Tahoma"/>
                <w:b/>
                <w:i/>
                <w:color w:val="FF0000"/>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Pr>
                <w:rFonts w:ascii="Verdana" w:hAnsi="Verdana" w:cs="Tahoma"/>
                <w:b/>
                <w:i/>
                <w:color w:val="FF0000"/>
                <w:sz w:val="18"/>
                <w:szCs w:val="18"/>
              </w:rPr>
              <w:t>.</w:t>
            </w:r>
          </w:p>
          <w:p w14:paraId="6335119F" w14:textId="77777777" w:rsidR="00C0705C" w:rsidRPr="00DB7C20" w:rsidRDefault="00C0705C" w:rsidP="00C0705C">
            <w:pPr>
              <w:pStyle w:val="CM2"/>
              <w:spacing w:line="276"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05F1F5E1" w14:textId="77777777" w:rsidR="00C0705C" w:rsidRPr="00DB7C20" w:rsidRDefault="00C0705C" w:rsidP="00C0705C">
            <w:pPr>
              <w:spacing w:line="276" w:lineRule="auto"/>
              <w:ind w:left="360" w:right="153"/>
              <w:rPr>
                <w:rFonts w:cs="Tahoma"/>
                <w:color w:val="000000"/>
                <w:szCs w:val="18"/>
              </w:rPr>
            </w:pPr>
          </w:p>
          <w:p w14:paraId="2E72688B"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762171FC" w14:textId="77777777" w:rsidR="00C0705C" w:rsidRPr="00DB7C20" w:rsidRDefault="00C0705C" w:rsidP="00C0705C">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 xml:space="preserve">sarrollo de la Consultoría será </w:t>
            </w:r>
            <w:r w:rsidRPr="00FF5092">
              <w:rPr>
                <w:rFonts w:cs="Tahoma"/>
                <w:color w:val="000000"/>
                <w:szCs w:val="18"/>
              </w:rPr>
              <w:t>partir de la suscripción del contrato</w:t>
            </w:r>
            <w:r>
              <w:rPr>
                <w:rFonts w:cs="Tahoma"/>
                <w:color w:val="000000"/>
                <w:szCs w:val="18"/>
              </w:rPr>
              <w:t xml:space="preserve"> por un año.</w:t>
            </w:r>
          </w:p>
          <w:p w14:paraId="7C1EDA69" w14:textId="77777777" w:rsidR="00C0705C" w:rsidRPr="00DB7C20" w:rsidRDefault="00C0705C" w:rsidP="00C0705C">
            <w:pPr>
              <w:spacing w:line="276" w:lineRule="auto"/>
              <w:ind w:left="360" w:right="153"/>
              <w:rPr>
                <w:rFonts w:cs="Tahoma"/>
                <w:color w:val="000000"/>
                <w:szCs w:val="18"/>
              </w:rPr>
            </w:pPr>
          </w:p>
          <w:p w14:paraId="46ADF6BD"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14:paraId="1ADF8F99" w14:textId="77777777" w:rsidR="00C0705C" w:rsidRDefault="00C0705C" w:rsidP="00C0705C">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proofErr w:type="gramStart"/>
            <w:r w:rsidRPr="00571D53">
              <w:rPr>
                <w:rFonts w:cs="Tahoma"/>
                <w:szCs w:val="18"/>
              </w:rPr>
              <w:t>Jefe</w:t>
            </w:r>
            <w:proofErr w:type="gramEnd"/>
            <w:r w:rsidRPr="00571D53">
              <w:rPr>
                <w:rFonts w:cs="Tahoma"/>
                <w:szCs w:val="18"/>
              </w:rPr>
              <w:t xml:space="preserve"> de Contabilidad Central</w:t>
            </w:r>
            <w:r w:rsidRPr="00DB7C20">
              <w:rPr>
                <w:rFonts w:cs="Tahoma"/>
                <w:szCs w:val="18"/>
              </w:rPr>
              <w:t>,</w:t>
            </w:r>
            <w:r>
              <w:rPr>
                <w:rFonts w:cs="Tahoma"/>
                <w:szCs w:val="18"/>
              </w:rPr>
              <w:t xml:space="preserve"> </w:t>
            </w:r>
            <w:r w:rsidRPr="00DB7C20">
              <w:rPr>
                <w:rFonts w:cs="Tahoma"/>
                <w:szCs w:val="18"/>
              </w:rPr>
              <w:t>quien realizará el seguimiento de los trabajos asignados conforme a</w:t>
            </w:r>
            <w:r>
              <w:rPr>
                <w:rFonts w:cs="Tahoma"/>
                <w:szCs w:val="18"/>
              </w:rPr>
              <w:t xml:space="preserve">l alcance del presente TDR para su aprobación. </w:t>
            </w:r>
          </w:p>
          <w:p w14:paraId="0D949962" w14:textId="77777777" w:rsidR="00C0705C" w:rsidRPr="004A0AA5" w:rsidRDefault="00C0705C" w:rsidP="00C0705C">
            <w:pPr>
              <w:spacing w:line="276" w:lineRule="auto"/>
              <w:ind w:left="709" w:right="153"/>
              <w:rPr>
                <w:rFonts w:ascii="Tahoma" w:hAnsi="Tahoma" w:cs="Tahoma"/>
                <w:szCs w:val="18"/>
              </w:rPr>
            </w:pPr>
          </w:p>
          <w:p w14:paraId="18CCEBF1" w14:textId="77777777" w:rsidR="00C0705C" w:rsidRPr="003F107A" w:rsidRDefault="00C0705C" w:rsidP="00C0705C">
            <w:pPr>
              <w:autoSpaceDE w:val="0"/>
              <w:autoSpaceDN w:val="0"/>
              <w:adjustRightInd w:val="0"/>
              <w:spacing w:line="276" w:lineRule="auto"/>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08843DE4" w14:textId="77777777" w:rsidR="00C0705C" w:rsidRPr="00DB7C20" w:rsidRDefault="00C0705C" w:rsidP="00C0705C">
            <w:pPr>
              <w:spacing w:line="276" w:lineRule="auto"/>
              <w:ind w:left="400" w:right="153"/>
              <w:rPr>
                <w:rFonts w:cs="Tahoma"/>
                <w:caps/>
                <w:szCs w:val="18"/>
              </w:rPr>
            </w:pPr>
          </w:p>
          <w:p w14:paraId="5447164A"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462EF324" w14:textId="77777777" w:rsidR="00C0705C" w:rsidRPr="00732735" w:rsidRDefault="00C0705C" w:rsidP="00C0705C">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12329940" w14:textId="77777777" w:rsidR="00C0705C" w:rsidRPr="00732735" w:rsidRDefault="00C0705C" w:rsidP="00C0705C">
            <w:pPr>
              <w:spacing w:line="276" w:lineRule="auto"/>
              <w:ind w:left="360" w:right="153"/>
              <w:rPr>
                <w:rFonts w:cs="Tahoma"/>
                <w:b/>
                <w:color w:val="FF0000"/>
                <w:szCs w:val="18"/>
              </w:rPr>
            </w:pPr>
          </w:p>
          <w:p w14:paraId="3A2DF8AD" w14:textId="77777777" w:rsidR="00C0705C" w:rsidRDefault="00C0705C" w:rsidP="00C0705C">
            <w:pPr>
              <w:numPr>
                <w:ilvl w:val="1"/>
                <w:numId w:val="37"/>
              </w:numPr>
              <w:tabs>
                <w:tab w:val="clear" w:pos="1785"/>
              </w:tabs>
              <w:spacing w:line="276" w:lineRule="auto"/>
              <w:ind w:left="1843" w:hanging="425"/>
              <w:rPr>
                <w:rFonts w:cs="Tahoma"/>
                <w:szCs w:val="18"/>
              </w:rPr>
            </w:pPr>
            <w:r w:rsidRPr="00DB7C20">
              <w:rPr>
                <w:rFonts w:cs="Tahoma"/>
                <w:szCs w:val="18"/>
              </w:rPr>
              <w:t xml:space="preserve">Título en Provisión Nacional </w:t>
            </w:r>
            <w:r w:rsidRPr="00571D53">
              <w:rPr>
                <w:rFonts w:cs="Tahoma"/>
                <w:szCs w:val="18"/>
              </w:rPr>
              <w:t>en Contaduría Pública o Auditoría</w:t>
            </w:r>
            <w:r>
              <w:rPr>
                <w:rFonts w:ascii="Tahoma" w:hAnsi="Tahoma" w:cs="Tahoma"/>
                <w:sz w:val="20"/>
                <w:szCs w:val="20"/>
              </w:rPr>
              <w:t xml:space="preserve">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p w14:paraId="10A9E92E" w14:textId="77777777" w:rsidR="00C0705C" w:rsidRDefault="00C0705C" w:rsidP="00C0705C">
            <w:pPr>
              <w:numPr>
                <w:ilvl w:val="1"/>
                <w:numId w:val="37"/>
              </w:numPr>
              <w:tabs>
                <w:tab w:val="clear" w:pos="1785"/>
              </w:tabs>
              <w:spacing w:line="276" w:lineRule="auto"/>
              <w:ind w:left="1843" w:hanging="425"/>
              <w:rPr>
                <w:rFonts w:cs="Tahoma"/>
                <w:szCs w:val="18"/>
              </w:rPr>
            </w:pPr>
            <w:r w:rsidRPr="005868BC">
              <w:rPr>
                <w:rFonts w:cs="Tahoma"/>
                <w:szCs w:val="18"/>
              </w:rPr>
              <w:t>Título de especialidad, Diplomad</w:t>
            </w:r>
            <w:r>
              <w:rPr>
                <w:rFonts w:cs="Tahoma"/>
                <w:szCs w:val="18"/>
              </w:rPr>
              <w:t>o</w:t>
            </w:r>
            <w:r w:rsidRPr="006E73DC">
              <w:rPr>
                <w:rFonts w:cs="Tahoma"/>
                <w:szCs w:val="18"/>
              </w:rPr>
              <w:t xml:space="preserve"> </w:t>
            </w:r>
            <w:r w:rsidRPr="002934B4">
              <w:rPr>
                <w:rFonts w:cs="Tahoma"/>
                <w:szCs w:val="18"/>
              </w:rPr>
              <w:t>el área financiera</w:t>
            </w:r>
            <w:r>
              <w:rPr>
                <w:rFonts w:cs="Tahoma"/>
                <w:szCs w:val="18"/>
              </w:rPr>
              <w:t>, tributaria o contable (Indispensable</w:t>
            </w:r>
            <w:r w:rsidRPr="002934B4">
              <w:rPr>
                <w:rFonts w:cs="Tahoma"/>
                <w:szCs w:val="18"/>
              </w:rPr>
              <w:t>)</w:t>
            </w:r>
            <w:r>
              <w:rPr>
                <w:rFonts w:cs="Tahoma"/>
                <w:szCs w:val="18"/>
              </w:rPr>
              <w:t>.</w:t>
            </w:r>
          </w:p>
          <w:p w14:paraId="1853B61D" w14:textId="51381761" w:rsidR="00EB5C89" w:rsidRPr="00EB5C89" w:rsidRDefault="00EB5C89" w:rsidP="00EB5C89">
            <w:pPr>
              <w:pStyle w:val="Prrafodelista"/>
              <w:numPr>
                <w:ilvl w:val="1"/>
                <w:numId w:val="37"/>
              </w:numPr>
              <w:rPr>
                <w:rFonts w:cs="Tahoma"/>
                <w:szCs w:val="18"/>
              </w:rPr>
            </w:pPr>
            <w:r w:rsidRPr="00EB5C89">
              <w:rPr>
                <w:rFonts w:ascii="Verdana" w:hAnsi="Verdana" w:cs="Tahoma"/>
                <w:sz w:val="18"/>
                <w:szCs w:val="18"/>
                <w:lang w:eastAsia="es-ES"/>
              </w:rPr>
              <w:t xml:space="preserve">Junto a los documentos para formalización de la contratación, el proponente seleccionado deberá presentar Copia legalizada del Título en Provisión Nacional y el Certificado de No Violencia destinado al objeto de la contratación, emitido por la entidad correspondiente, en cumplimiento a la Ley </w:t>
            </w:r>
            <w:proofErr w:type="spellStart"/>
            <w:r w:rsidRPr="00EB5C89">
              <w:rPr>
                <w:rFonts w:ascii="Verdana" w:hAnsi="Verdana" w:cs="Tahoma"/>
                <w:sz w:val="18"/>
                <w:szCs w:val="18"/>
                <w:lang w:eastAsia="es-ES"/>
              </w:rPr>
              <w:t>Nº</w:t>
            </w:r>
            <w:proofErr w:type="spellEnd"/>
            <w:r w:rsidRPr="00EB5C89">
              <w:rPr>
                <w:rFonts w:ascii="Verdana" w:hAnsi="Verdana" w:cs="Tahoma"/>
                <w:sz w:val="18"/>
                <w:szCs w:val="18"/>
                <w:lang w:eastAsia="es-ES"/>
              </w:rPr>
              <w:t xml:space="preserve"> 348 de 09 de marzo de 2013 y la Ley </w:t>
            </w:r>
            <w:proofErr w:type="spellStart"/>
            <w:r w:rsidRPr="00EB5C89">
              <w:rPr>
                <w:rFonts w:ascii="Verdana" w:hAnsi="Verdana" w:cs="Tahoma"/>
                <w:sz w:val="18"/>
                <w:szCs w:val="18"/>
                <w:lang w:eastAsia="es-ES"/>
              </w:rPr>
              <w:t>Nº</w:t>
            </w:r>
            <w:proofErr w:type="spellEnd"/>
            <w:r w:rsidRPr="00EB5C89">
              <w:rPr>
                <w:rFonts w:ascii="Verdana" w:hAnsi="Verdana" w:cs="Tahoma"/>
                <w:sz w:val="18"/>
                <w:szCs w:val="18"/>
                <w:lang w:eastAsia="es-ES"/>
              </w:rPr>
              <w:t xml:space="preserve"> 1153 de 25 de febrero de 2019.</w:t>
            </w:r>
          </w:p>
          <w:p w14:paraId="386E3DC1" w14:textId="77777777" w:rsidR="00C0705C" w:rsidRDefault="00C0705C" w:rsidP="00C0705C">
            <w:pPr>
              <w:spacing w:line="276" w:lineRule="auto"/>
              <w:ind w:left="851" w:right="153" w:firstLine="142"/>
              <w:rPr>
                <w:rFonts w:cs="Tahoma"/>
                <w:b/>
                <w:color w:val="000000"/>
                <w:szCs w:val="18"/>
              </w:rPr>
            </w:pPr>
          </w:p>
          <w:p w14:paraId="7843F16C" w14:textId="77777777" w:rsidR="00C0705C" w:rsidRPr="00DB7C20" w:rsidRDefault="00C0705C" w:rsidP="00C0705C">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6191B40B" w14:textId="77777777" w:rsidR="00C0705C" w:rsidRPr="00DB7C20" w:rsidRDefault="00C0705C" w:rsidP="00C0705C">
            <w:pPr>
              <w:spacing w:line="276" w:lineRule="auto"/>
              <w:ind w:left="360" w:right="153"/>
              <w:rPr>
                <w:rFonts w:cs="Tahoma"/>
                <w:b/>
                <w:color w:val="000000"/>
                <w:szCs w:val="18"/>
              </w:rPr>
            </w:pPr>
          </w:p>
          <w:p w14:paraId="2DB4F4EC" w14:textId="4F69A9DD" w:rsidR="00C0705C" w:rsidRPr="00DB7C20" w:rsidRDefault="00C0705C" w:rsidP="00C0705C">
            <w:pPr>
              <w:numPr>
                <w:ilvl w:val="1"/>
                <w:numId w:val="37"/>
              </w:numPr>
              <w:spacing w:line="276" w:lineRule="auto"/>
              <w:rPr>
                <w:rFonts w:cs="Tahoma"/>
                <w:szCs w:val="18"/>
              </w:rPr>
            </w:pPr>
            <w:r w:rsidRPr="00DB7C20">
              <w:rPr>
                <w:rFonts w:cs="Tahoma"/>
                <w:szCs w:val="18"/>
              </w:rPr>
              <w:t>Experiencia profesional</w:t>
            </w:r>
            <w:r>
              <w:rPr>
                <w:rFonts w:cs="Tahoma"/>
                <w:szCs w:val="18"/>
              </w:rPr>
              <w:t xml:space="preserve"> </w:t>
            </w:r>
            <w:r w:rsidR="00EB5C89">
              <w:rPr>
                <w:rFonts w:cs="Tahoma"/>
                <w:szCs w:val="18"/>
              </w:rPr>
              <w:t>mínima de</w:t>
            </w:r>
            <w:r w:rsidR="003462E2">
              <w:rPr>
                <w:rFonts w:cs="Tahoma"/>
                <w:szCs w:val="18"/>
              </w:rPr>
              <w:t xml:space="preserve"> </w:t>
            </w:r>
            <w:r>
              <w:rPr>
                <w:rFonts w:cs="Tahoma"/>
                <w:szCs w:val="18"/>
              </w:rPr>
              <w:t>tres</w:t>
            </w:r>
            <w:r w:rsidR="003462E2">
              <w:rPr>
                <w:rFonts w:cs="Tahoma"/>
                <w:szCs w:val="18"/>
              </w:rPr>
              <w:t xml:space="preserve"> (3)</w:t>
            </w:r>
            <w:r>
              <w:rPr>
                <w:rFonts w:cs="Tahoma"/>
                <w:szCs w:val="18"/>
              </w:rPr>
              <w:t xml:space="preserve"> años,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1224BCEE" w14:textId="77777777" w:rsidR="00C0705C" w:rsidRPr="00DB7C20" w:rsidRDefault="00C0705C" w:rsidP="00C0705C">
            <w:pPr>
              <w:spacing w:line="276" w:lineRule="auto"/>
              <w:rPr>
                <w:rFonts w:cs="Tahoma"/>
                <w:szCs w:val="18"/>
              </w:rPr>
            </w:pPr>
          </w:p>
          <w:p w14:paraId="2670BCF8" w14:textId="77777777" w:rsidR="00C0705C" w:rsidRPr="00DB7C20" w:rsidRDefault="00C0705C" w:rsidP="00C0705C">
            <w:pPr>
              <w:spacing w:line="276" w:lineRule="auto"/>
              <w:ind w:left="851" w:right="153" w:firstLine="142"/>
              <w:rPr>
                <w:rFonts w:cs="Tahoma"/>
                <w:b/>
                <w:color w:val="000000"/>
                <w:szCs w:val="18"/>
              </w:rPr>
            </w:pPr>
            <w:r w:rsidRPr="00DB7C20">
              <w:rPr>
                <w:rFonts w:cs="Tahoma"/>
                <w:b/>
                <w:color w:val="000000"/>
                <w:szCs w:val="18"/>
              </w:rPr>
              <w:t>EXPERIENCIA ESPECÍFICA</w:t>
            </w:r>
          </w:p>
          <w:p w14:paraId="4E0E4D03" w14:textId="77777777" w:rsidR="00C0705C" w:rsidRPr="00DB7C20" w:rsidRDefault="00C0705C" w:rsidP="00C0705C">
            <w:pPr>
              <w:spacing w:line="276" w:lineRule="auto"/>
              <w:ind w:left="360" w:right="153"/>
              <w:rPr>
                <w:rFonts w:cs="Tahoma"/>
                <w:b/>
                <w:color w:val="000000"/>
                <w:szCs w:val="18"/>
              </w:rPr>
            </w:pPr>
          </w:p>
          <w:p w14:paraId="15AD3A8B" w14:textId="34447F6F" w:rsidR="00C0705C" w:rsidRDefault="00C0705C" w:rsidP="00C0705C">
            <w:pPr>
              <w:numPr>
                <w:ilvl w:val="1"/>
                <w:numId w:val="37"/>
              </w:numPr>
              <w:spacing w:line="276" w:lineRule="auto"/>
              <w:rPr>
                <w:rFonts w:cs="Tahoma"/>
                <w:szCs w:val="18"/>
              </w:rPr>
            </w:pPr>
            <w:r>
              <w:rPr>
                <w:rFonts w:cs="Tahoma"/>
                <w:szCs w:val="18"/>
              </w:rPr>
              <w:t xml:space="preserve">Experiencia Profesional </w:t>
            </w:r>
            <w:r w:rsidR="003462E2">
              <w:rPr>
                <w:rFonts w:cs="Tahoma"/>
                <w:szCs w:val="18"/>
              </w:rPr>
              <w:t>mínima</w:t>
            </w:r>
            <w:r>
              <w:rPr>
                <w:rFonts w:cs="Tahoma"/>
                <w:szCs w:val="18"/>
              </w:rPr>
              <w:t xml:space="preserve"> </w:t>
            </w:r>
            <w:r w:rsidR="003462E2">
              <w:rPr>
                <w:rFonts w:cs="Tahoma"/>
                <w:szCs w:val="18"/>
              </w:rPr>
              <w:t>de</w:t>
            </w:r>
            <w:r>
              <w:rPr>
                <w:rFonts w:cs="Tahoma"/>
                <w:szCs w:val="18"/>
              </w:rPr>
              <w:t xml:space="preserve"> dos</w:t>
            </w:r>
            <w:r w:rsidR="003462E2">
              <w:rPr>
                <w:rFonts w:cs="Tahoma"/>
                <w:szCs w:val="18"/>
              </w:rPr>
              <w:t xml:space="preserve"> (2) </w:t>
            </w:r>
            <w:r>
              <w:rPr>
                <w:rFonts w:cs="Tahoma"/>
                <w:szCs w:val="18"/>
              </w:rPr>
              <w:t>años de trabajo en el área contable en empresas públicas, computada a partir de la fecha de emisión del título en Provisión Nacional.</w:t>
            </w:r>
          </w:p>
          <w:p w14:paraId="31ABA0CB" w14:textId="77777777" w:rsidR="00C0705C" w:rsidRDefault="00C0705C" w:rsidP="00C0705C">
            <w:pPr>
              <w:spacing w:line="276" w:lineRule="auto"/>
              <w:ind w:left="1785"/>
              <w:rPr>
                <w:rFonts w:cs="Tahoma"/>
                <w:szCs w:val="18"/>
              </w:rPr>
            </w:pPr>
          </w:p>
          <w:p w14:paraId="20444B5D" w14:textId="77777777" w:rsidR="00C0705C" w:rsidRDefault="00C0705C" w:rsidP="00C0705C">
            <w:pPr>
              <w:numPr>
                <w:ilvl w:val="1"/>
                <w:numId w:val="37"/>
              </w:numPr>
              <w:spacing w:line="276" w:lineRule="auto"/>
              <w:rPr>
                <w:rFonts w:cs="Tahoma"/>
                <w:szCs w:val="18"/>
              </w:rPr>
            </w:pPr>
            <w:r>
              <w:rPr>
                <w:rFonts w:cs="Tahoma"/>
                <w:szCs w:val="18"/>
              </w:rPr>
              <w:t xml:space="preserve">Se valorará experiencia de trabajo en el área contable de empresas públicas del sector eléctrico. </w:t>
            </w:r>
          </w:p>
          <w:p w14:paraId="1F2D47EB" w14:textId="77777777" w:rsidR="00C0705C" w:rsidRDefault="00C0705C" w:rsidP="00C0705C">
            <w:pPr>
              <w:spacing w:line="276" w:lineRule="auto"/>
              <w:ind w:left="1839"/>
              <w:rPr>
                <w:rFonts w:cs="Tahoma"/>
                <w:b/>
                <w:color w:val="000000"/>
                <w:szCs w:val="18"/>
              </w:rPr>
            </w:pPr>
          </w:p>
          <w:p w14:paraId="272CC0A3" w14:textId="77777777" w:rsidR="00C0705C" w:rsidRDefault="00C0705C" w:rsidP="00C0705C">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7AE704E1" w14:textId="77777777" w:rsidR="00C0705C" w:rsidRDefault="00C0705C" w:rsidP="00C0705C">
            <w:pPr>
              <w:spacing w:line="276" w:lineRule="auto"/>
              <w:ind w:left="993" w:hanging="993"/>
              <w:rPr>
                <w:rFonts w:cs="Tahoma"/>
                <w:b/>
                <w:color w:val="000000"/>
                <w:szCs w:val="18"/>
              </w:rPr>
            </w:pPr>
          </w:p>
          <w:p w14:paraId="0BB31983" w14:textId="77777777" w:rsidR="00C0705C" w:rsidRDefault="00C0705C" w:rsidP="00C0705C">
            <w:pPr>
              <w:numPr>
                <w:ilvl w:val="1"/>
                <w:numId w:val="37"/>
              </w:numPr>
              <w:tabs>
                <w:tab w:val="clear" w:pos="1785"/>
              </w:tabs>
              <w:spacing w:line="276" w:lineRule="auto"/>
              <w:ind w:left="1843" w:hanging="425"/>
              <w:rPr>
                <w:rFonts w:cs="Tahoma"/>
                <w:szCs w:val="18"/>
              </w:rPr>
            </w:pPr>
            <w:r w:rsidRPr="002934B4">
              <w:rPr>
                <w:rFonts w:cs="Tahoma"/>
                <w:szCs w:val="18"/>
              </w:rPr>
              <w:t>C</w:t>
            </w:r>
            <w:r>
              <w:rPr>
                <w:rFonts w:cs="Tahoma"/>
                <w:szCs w:val="18"/>
              </w:rPr>
              <w:t>ertificado de Aprobación</w:t>
            </w:r>
            <w:r w:rsidRPr="002934B4">
              <w:rPr>
                <w:rFonts w:cs="Tahoma"/>
                <w:szCs w:val="18"/>
              </w:rPr>
              <w:t xml:space="preserve"> de la Ley </w:t>
            </w:r>
            <w:proofErr w:type="spellStart"/>
            <w:r w:rsidRPr="002934B4">
              <w:rPr>
                <w:rFonts w:cs="Tahoma"/>
                <w:szCs w:val="18"/>
              </w:rPr>
              <w:t>Nº</w:t>
            </w:r>
            <w:proofErr w:type="spellEnd"/>
            <w:r w:rsidRPr="002934B4">
              <w:rPr>
                <w:rFonts w:cs="Tahoma"/>
                <w:szCs w:val="18"/>
              </w:rPr>
              <w:t xml:space="preserve"> 1178 </w:t>
            </w:r>
            <w:r>
              <w:rPr>
                <w:rFonts w:cs="Tahoma"/>
                <w:szCs w:val="18"/>
              </w:rPr>
              <w:t>(Indispensable)</w:t>
            </w:r>
          </w:p>
          <w:p w14:paraId="70E66E1C" w14:textId="77777777" w:rsidR="00C0705C" w:rsidRDefault="00C0705C" w:rsidP="00C0705C">
            <w:pPr>
              <w:numPr>
                <w:ilvl w:val="1"/>
                <w:numId w:val="37"/>
              </w:numPr>
              <w:tabs>
                <w:tab w:val="clear" w:pos="1785"/>
              </w:tabs>
              <w:spacing w:line="276" w:lineRule="auto"/>
              <w:ind w:left="1843" w:hanging="425"/>
              <w:rPr>
                <w:rFonts w:cs="Tahoma"/>
                <w:szCs w:val="18"/>
              </w:rPr>
            </w:pPr>
            <w:r w:rsidRPr="002934B4">
              <w:rPr>
                <w:rFonts w:cs="Tahoma"/>
                <w:szCs w:val="18"/>
              </w:rPr>
              <w:t>C</w:t>
            </w:r>
            <w:r>
              <w:rPr>
                <w:rFonts w:cs="Tahoma"/>
                <w:szCs w:val="18"/>
              </w:rPr>
              <w:t>ertificado de Aprobación</w:t>
            </w:r>
            <w:r w:rsidRPr="002934B4">
              <w:rPr>
                <w:rFonts w:cs="Tahoma"/>
                <w:szCs w:val="18"/>
              </w:rPr>
              <w:t xml:space="preserve"> </w:t>
            </w:r>
            <w:r>
              <w:rPr>
                <w:rFonts w:cs="Tahoma"/>
                <w:szCs w:val="18"/>
              </w:rPr>
              <w:t>de Políticas Públicas (Indispensable)</w:t>
            </w:r>
          </w:p>
          <w:p w14:paraId="531B18DD" w14:textId="77777777" w:rsidR="00C0705C" w:rsidRPr="002934B4" w:rsidRDefault="00C0705C" w:rsidP="00C0705C">
            <w:pPr>
              <w:numPr>
                <w:ilvl w:val="1"/>
                <w:numId w:val="37"/>
              </w:numPr>
              <w:tabs>
                <w:tab w:val="clear" w:pos="1785"/>
              </w:tabs>
              <w:spacing w:line="276" w:lineRule="auto"/>
              <w:ind w:left="1843" w:hanging="425"/>
              <w:rPr>
                <w:rFonts w:cs="Tahoma"/>
                <w:szCs w:val="18"/>
              </w:rPr>
            </w:pPr>
            <w:r w:rsidRPr="002934B4">
              <w:rPr>
                <w:rFonts w:cs="Tahoma"/>
                <w:szCs w:val="18"/>
              </w:rPr>
              <w:t>C</w:t>
            </w:r>
            <w:r>
              <w:rPr>
                <w:rFonts w:cs="Tahoma"/>
                <w:szCs w:val="18"/>
              </w:rPr>
              <w:t>ertificado de Aprobación de Responsabilidad por la Función Pública (Indispensable)</w:t>
            </w:r>
          </w:p>
          <w:p w14:paraId="5195B751" w14:textId="77777777" w:rsidR="00C0705C" w:rsidRDefault="00C0705C" w:rsidP="00C0705C">
            <w:pPr>
              <w:numPr>
                <w:ilvl w:val="1"/>
                <w:numId w:val="37"/>
              </w:numPr>
              <w:tabs>
                <w:tab w:val="clear" w:pos="1785"/>
              </w:tabs>
              <w:spacing w:line="276" w:lineRule="auto"/>
              <w:ind w:left="1843" w:hanging="425"/>
              <w:rPr>
                <w:rFonts w:cs="Tahoma"/>
                <w:szCs w:val="18"/>
              </w:rPr>
            </w:pPr>
            <w:r w:rsidRPr="00FB3F32">
              <w:rPr>
                <w:rFonts w:cs="Tahoma"/>
                <w:szCs w:val="18"/>
              </w:rPr>
              <w:t>Cursos sobre subsistemas de la Ley 1178</w:t>
            </w:r>
            <w:r>
              <w:rPr>
                <w:rFonts w:cs="Tahoma"/>
                <w:szCs w:val="18"/>
              </w:rPr>
              <w:t xml:space="preserve"> (Deseable)</w:t>
            </w:r>
          </w:p>
          <w:p w14:paraId="77A680E1" w14:textId="77777777" w:rsidR="00C0705C" w:rsidRPr="002934B4" w:rsidRDefault="00C0705C" w:rsidP="00C0705C">
            <w:pPr>
              <w:numPr>
                <w:ilvl w:val="1"/>
                <w:numId w:val="37"/>
              </w:numPr>
              <w:tabs>
                <w:tab w:val="clear" w:pos="1785"/>
              </w:tabs>
              <w:spacing w:line="276" w:lineRule="auto"/>
              <w:ind w:left="1843" w:hanging="425"/>
              <w:rPr>
                <w:rFonts w:cs="Tahoma"/>
                <w:szCs w:val="18"/>
              </w:rPr>
            </w:pPr>
            <w:r>
              <w:rPr>
                <w:rFonts w:cs="Tahoma"/>
                <w:szCs w:val="18"/>
              </w:rPr>
              <w:t>Cursos de Ofimática</w:t>
            </w:r>
            <w:r w:rsidRPr="002934B4">
              <w:rPr>
                <w:rFonts w:cs="Tahoma"/>
                <w:szCs w:val="18"/>
              </w:rPr>
              <w:t>:</w:t>
            </w:r>
            <w:r>
              <w:rPr>
                <w:rFonts w:cs="Tahoma"/>
                <w:szCs w:val="18"/>
              </w:rPr>
              <w:t xml:space="preserve"> Word, Excel, </w:t>
            </w:r>
            <w:proofErr w:type="spellStart"/>
            <w:r>
              <w:rPr>
                <w:rFonts w:cs="Tahoma"/>
                <w:szCs w:val="18"/>
              </w:rPr>
              <w:t>Power</w:t>
            </w:r>
            <w:proofErr w:type="spellEnd"/>
            <w:r>
              <w:rPr>
                <w:rFonts w:cs="Tahoma"/>
                <w:szCs w:val="18"/>
              </w:rPr>
              <w:t xml:space="preserve"> Point, etc.</w:t>
            </w:r>
            <w:r w:rsidRPr="002934B4">
              <w:rPr>
                <w:rFonts w:cs="Tahoma"/>
                <w:szCs w:val="18"/>
              </w:rPr>
              <w:t xml:space="preserve"> (Deseable)</w:t>
            </w:r>
          </w:p>
          <w:p w14:paraId="49AB2B81" w14:textId="77777777" w:rsidR="00C0705C" w:rsidRDefault="00C0705C" w:rsidP="00C0705C">
            <w:pPr>
              <w:numPr>
                <w:ilvl w:val="1"/>
                <w:numId w:val="37"/>
              </w:numPr>
              <w:tabs>
                <w:tab w:val="clear" w:pos="1785"/>
              </w:tabs>
              <w:spacing w:line="276" w:lineRule="auto"/>
              <w:ind w:left="1843" w:hanging="425"/>
              <w:rPr>
                <w:rFonts w:cs="Tahoma"/>
                <w:szCs w:val="18"/>
              </w:rPr>
            </w:pPr>
            <w:r w:rsidRPr="002934B4">
              <w:rPr>
                <w:rFonts w:cs="Tahoma"/>
                <w:szCs w:val="18"/>
              </w:rPr>
              <w:t>Cursos de actualización contable y/o tributaria. (Deseable)</w:t>
            </w:r>
          </w:p>
          <w:p w14:paraId="46B0BFC4" w14:textId="77777777" w:rsidR="00C0705C" w:rsidRDefault="00C0705C" w:rsidP="00C0705C">
            <w:pPr>
              <w:spacing w:line="276" w:lineRule="auto"/>
              <w:ind w:left="1418"/>
              <w:rPr>
                <w:rFonts w:cs="Tahoma"/>
                <w:szCs w:val="18"/>
              </w:rPr>
            </w:pPr>
          </w:p>
          <w:p w14:paraId="05B99C1F" w14:textId="77777777" w:rsidR="00C0705C" w:rsidRDefault="00C0705C" w:rsidP="00C0705C">
            <w:pPr>
              <w:spacing w:line="276" w:lineRule="auto"/>
              <w:ind w:left="1418"/>
              <w:rPr>
                <w:rFonts w:cs="Tahoma"/>
                <w:szCs w:val="18"/>
              </w:rPr>
            </w:pPr>
            <w:r>
              <w:rPr>
                <w:rFonts w:cs="Tahoma"/>
                <w:szCs w:val="18"/>
              </w:rPr>
              <w:t>Estos requerimientos se validarán con la certificación correspondiente</w:t>
            </w:r>
          </w:p>
          <w:p w14:paraId="3CA7038A" w14:textId="77777777" w:rsidR="00C0705C" w:rsidRDefault="00C0705C" w:rsidP="00C0705C">
            <w:pPr>
              <w:rPr>
                <w:rFonts w:cs="Tahoma"/>
                <w:szCs w:val="18"/>
              </w:rPr>
            </w:pPr>
          </w:p>
          <w:p w14:paraId="19133005"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1025F820" w14:textId="77777777" w:rsidR="00C0705C" w:rsidRPr="008C441F" w:rsidRDefault="00C0705C" w:rsidP="00C0705C">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1BACA1F8" w14:textId="77777777" w:rsidR="00C0705C" w:rsidRDefault="00C0705C" w:rsidP="00C0705C">
            <w:pPr>
              <w:spacing w:line="276" w:lineRule="auto"/>
              <w:ind w:left="709"/>
              <w:rPr>
                <w:b/>
                <w:i/>
                <w:szCs w:val="18"/>
              </w:rPr>
            </w:pPr>
          </w:p>
          <w:p w14:paraId="48CE5F5D"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14:paraId="302D5C6F" w14:textId="77777777" w:rsidR="00C0705C" w:rsidRPr="00DB7C20" w:rsidRDefault="00C0705C" w:rsidP="00C0705C">
            <w:pPr>
              <w:spacing w:after="200" w:line="276" w:lineRule="auto"/>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CONSULTORÍA</w:t>
            </w:r>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r w:rsidRPr="00DB7C20">
              <w:rPr>
                <w:rFonts w:cs="Tahoma"/>
                <w:b/>
                <w:szCs w:val="18"/>
              </w:rPr>
              <w:t>CONSULTORÍA</w:t>
            </w:r>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573FEC82" w14:textId="77777777" w:rsidR="00C0705C" w:rsidRPr="00DB7C20" w:rsidRDefault="00C0705C" w:rsidP="00C0705C">
            <w:pPr>
              <w:spacing w:line="276" w:lineRule="auto"/>
              <w:ind w:left="360"/>
              <w:rPr>
                <w:rFonts w:cs="Tahoma"/>
                <w:szCs w:val="18"/>
              </w:rPr>
            </w:pPr>
          </w:p>
          <w:p w14:paraId="4A611D6E"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14:paraId="0AB2D583" w14:textId="77777777" w:rsidR="00C0705C" w:rsidRPr="00DF5104" w:rsidRDefault="00C0705C" w:rsidP="00C0705C">
            <w:pPr>
              <w:pStyle w:val="Textoindependiente"/>
              <w:spacing w:after="0" w:line="0" w:lineRule="atLeast"/>
              <w:ind w:left="709" w:right="232"/>
              <w:rPr>
                <w:rFonts w:ascii="Verdana" w:hAnsi="Verdana" w:cs="Tahoma"/>
                <w:sz w:val="18"/>
                <w:szCs w:val="18"/>
              </w:rPr>
            </w:pPr>
            <w:r w:rsidRPr="00DF5104">
              <w:rPr>
                <w:rFonts w:ascii="Verdana" w:hAnsi="Verdana" w:cs="Tahoma"/>
                <w:b/>
                <w:bCs/>
                <w:sz w:val="18"/>
                <w:szCs w:val="18"/>
              </w:rPr>
              <w:t>ENDE</w:t>
            </w:r>
            <w:r w:rsidRPr="00DF5104">
              <w:rPr>
                <w:rFonts w:ascii="Verdana" w:hAnsi="Verdana" w:cs="Tahoma"/>
                <w:sz w:val="18"/>
                <w:szCs w:val="18"/>
              </w:rPr>
              <w:t xml:space="preserve">, para </w:t>
            </w:r>
            <w:proofErr w:type="spellStart"/>
            <w:r w:rsidRPr="00DF5104">
              <w:rPr>
                <w:rFonts w:ascii="Verdana" w:hAnsi="Verdana" w:cs="Tahoma"/>
                <w:sz w:val="18"/>
                <w:szCs w:val="18"/>
              </w:rPr>
              <w:t>mejor</w:t>
            </w:r>
            <w:proofErr w:type="spellEnd"/>
            <w:r w:rsidRPr="00DF5104">
              <w:rPr>
                <w:rFonts w:ascii="Verdana" w:hAnsi="Verdana" w:cs="Tahoma"/>
                <w:sz w:val="18"/>
                <w:szCs w:val="18"/>
              </w:rPr>
              <w:t xml:space="preserve"> y </w:t>
            </w:r>
            <w:proofErr w:type="spellStart"/>
            <w:r w:rsidRPr="00DF5104">
              <w:rPr>
                <w:rFonts w:ascii="Verdana" w:hAnsi="Verdana" w:cs="Tahoma"/>
                <w:sz w:val="18"/>
                <w:szCs w:val="18"/>
              </w:rPr>
              <w:t>correcto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 las </w:t>
            </w:r>
            <w:proofErr w:type="spellStart"/>
            <w:r w:rsidRPr="00DF5104">
              <w:rPr>
                <w:rFonts w:ascii="Verdana" w:hAnsi="Verdana" w:cs="Tahoma"/>
                <w:sz w:val="18"/>
                <w:szCs w:val="18"/>
              </w:rPr>
              <w:t>actividades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podrá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proporcionar</w:t>
            </w:r>
            <w:proofErr w:type="spellEnd"/>
            <w:r w:rsidRPr="00DF5104">
              <w:rPr>
                <w:rFonts w:ascii="Verdana" w:hAnsi="Verdana" w:cs="Tahoma"/>
                <w:sz w:val="18"/>
                <w:szCs w:val="18"/>
              </w:rPr>
              <w:t xml:space="preserve"> al CONSULTOR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elementos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necesarios</w:t>
            </w:r>
            <w:proofErr w:type="spellEnd"/>
            <w:r w:rsidRPr="00DF5104">
              <w:rPr>
                <w:rFonts w:ascii="Verdana" w:hAnsi="Verdana" w:cs="Tahoma"/>
                <w:sz w:val="18"/>
                <w:szCs w:val="18"/>
              </w:rPr>
              <w:t xml:space="preserve"> para </w:t>
            </w:r>
            <w:proofErr w:type="spellStart"/>
            <w:r w:rsidRPr="00DF5104">
              <w:rPr>
                <w:rFonts w:ascii="Verdana" w:hAnsi="Verdana" w:cs="Tahoma"/>
                <w:sz w:val="18"/>
                <w:szCs w:val="18"/>
              </w:rPr>
              <w:t>el</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cumplimiento</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A la </w:t>
            </w:r>
            <w:proofErr w:type="spellStart"/>
            <w:r w:rsidRPr="00DF5104">
              <w:rPr>
                <w:rFonts w:ascii="Verdana" w:hAnsi="Verdana" w:cs="Tahoma"/>
                <w:sz w:val="18"/>
                <w:szCs w:val="18"/>
              </w:rPr>
              <w:t>culminación</w:t>
            </w:r>
            <w:proofErr w:type="spellEnd"/>
            <w:r w:rsidRPr="00DF5104">
              <w:rPr>
                <w:rFonts w:ascii="Verdana" w:hAnsi="Verdana" w:cs="Tahoma"/>
                <w:sz w:val="18"/>
                <w:szCs w:val="18"/>
              </w:rPr>
              <w:t xml:space="preserve"> del </w:t>
            </w:r>
            <w:proofErr w:type="spellStart"/>
            <w:r w:rsidRPr="00DF5104">
              <w:rPr>
                <w:rFonts w:ascii="Verdana" w:hAnsi="Verdana" w:cs="Tahoma"/>
                <w:sz w:val="18"/>
                <w:szCs w:val="18"/>
              </w:rPr>
              <w:t>contrato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el</w:t>
            </w:r>
            <w:proofErr w:type="spellEnd"/>
            <w:r w:rsidRPr="00DF5104">
              <w:rPr>
                <w:rFonts w:ascii="Verdana" w:hAnsi="Verdana" w:cs="Tahoma"/>
                <w:sz w:val="18"/>
                <w:szCs w:val="18"/>
              </w:rPr>
              <w:t xml:space="preserve"> Consultor Individual </w:t>
            </w:r>
            <w:proofErr w:type="spellStart"/>
            <w:r w:rsidRPr="00DF5104">
              <w:rPr>
                <w:rFonts w:ascii="Verdana" w:hAnsi="Verdana" w:cs="Tahoma"/>
                <w:sz w:val="18"/>
                <w:szCs w:val="18"/>
              </w:rPr>
              <w:t>deberá</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realizar</w:t>
            </w:r>
            <w:proofErr w:type="spellEnd"/>
            <w:r w:rsidRPr="00DF5104">
              <w:rPr>
                <w:rFonts w:ascii="Verdana" w:hAnsi="Verdana" w:cs="Tahoma"/>
                <w:sz w:val="18"/>
                <w:szCs w:val="18"/>
              </w:rPr>
              <w:t xml:space="preserve"> la </w:t>
            </w:r>
            <w:proofErr w:type="spellStart"/>
            <w:r w:rsidRPr="00DF5104">
              <w:rPr>
                <w:rFonts w:ascii="Verdana" w:hAnsi="Verdana" w:cs="Tahoma"/>
                <w:sz w:val="18"/>
                <w:szCs w:val="18"/>
              </w:rPr>
              <w:t>devolución</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todos</w:t>
            </w:r>
            <w:proofErr w:type="spellEnd"/>
            <w:r w:rsidRPr="00DF5104">
              <w:rPr>
                <w:rFonts w:ascii="Verdana" w:hAnsi="Verdana" w:cs="Tahoma"/>
                <w:sz w:val="18"/>
                <w:szCs w:val="18"/>
              </w:rPr>
              <w:t xml:space="preserve"> los </w:t>
            </w:r>
            <w:proofErr w:type="spellStart"/>
            <w:r w:rsidRPr="00DF5104">
              <w:rPr>
                <w:rFonts w:ascii="Verdana" w:hAnsi="Verdana" w:cs="Tahoma"/>
                <w:sz w:val="18"/>
                <w:szCs w:val="18"/>
              </w:rPr>
              <w:t>equipos</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asignados</w:t>
            </w:r>
            <w:proofErr w:type="spellEnd"/>
            <w:r w:rsidRPr="00DF5104">
              <w:rPr>
                <w:rFonts w:ascii="Verdana" w:hAnsi="Verdana" w:cs="Tahoma"/>
                <w:sz w:val="18"/>
                <w:szCs w:val="18"/>
              </w:rPr>
              <w:t xml:space="preserve"> bajo </w:t>
            </w:r>
            <w:proofErr w:type="spellStart"/>
            <w:r w:rsidRPr="00DF5104">
              <w:rPr>
                <w:rFonts w:ascii="Verdana" w:hAnsi="Verdana" w:cs="Tahoma"/>
                <w:sz w:val="18"/>
                <w:szCs w:val="18"/>
              </w:rPr>
              <w:t>su</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responsabilidad</w:t>
            </w:r>
            <w:proofErr w:type="spellEnd"/>
            <w:r w:rsidRPr="00DF5104">
              <w:rPr>
                <w:rFonts w:ascii="Verdana" w:hAnsi="Verdana" w:cs="Tahoma"/>
                <w:sz w:val="18"/>
                <w:szCs w:val="18"/>
              </w:rPr>
              <w:t xml:space="preserve"> de </w:t>
            </w:r>
            <w:proofErr w:type="spellStart"/>
            <w:r w:rsidRPr="00DF5104">
              <w:rPr>
                <w:rFonts w:ascii="Verdana" w:hAnsi="Verdana" w:cs="Tahoma"/>
                <w:sz w:val="18"/>
                <w:szCs w:val="18"/>
              </w:rPr>
              <w:t>acuerdo</w:t>
            </w:r>
            <w:proofErr w:type="spellEnd"/>
            <w:r w:rsidRPr="00DF5104">
              <w:rPr>
                <w:rFonts w:ascii="Verdana" w:hAnsi="Verdana" w:cs="Tahoma"/>
                <w:sz w:val="18"/>
                <w:szCs w:val="18"/>
              </w:rPr>
              <w:t xml:space="preserve"> a lo </w:t>
            </w:r>
            <w:proofErr w:type="spellStart"/>
            <w:r w:rsidRPr="00DF5104">
              <w:rPr>
                <w:rFonts w:ascii="Verdana" w:hAnsi="Verdana" w:cs="Tahoma"/>
                <w:sz w:val="18"/>
                <w:szCs w:val="18"/>
              </w:rPr>
              <w:t>establecido</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en</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normativa</w:t>
            </w:r>
            <w:proofErr w:type="spellEnd"/>
            <w:r w:rsidRPr="00DF5104">
              <w:rPr>
                <w:rFonts w:ascii="Verdana" w:hAnsi="Verdana" w:cs="Tahoma"/>
                <w:sz w:val="18"/>
                <w:szCs w:val="18"/>
              </w:rPr>
              <w:t xml:space="preserve"> </w:t>
            </w:r>
            <w:proofErr w:type="spellStart"/>
            <w:r w:rsidRPr="00DF5104">
              <w:rPr>
                <w:rFonts w:ascii="Verdana" w:hAnsi="Verdana" w:cs="Tahoma"/>
                <w:sz w:val="18"/>
                <w:szCs w:val="18"/>
              </w:rPr>
              <w:t>vigente</w:t>
            </w:r>
            <w:proofErr w:type="spellEnd"/>
            <w:r w:rsidRPr="00DF5104">
              <w:rPr>
                <w:rFonts w:ascii="Verdana" w:hAnsi="Verdana" w:cs="Tahoma"/>
                <w:sz w:val="18"/>
                <w:szCs w:val="18"/>
              </w:rPr>
              <w:t xml:space="preserve">.  </w:t>
            </w:r>
          </w:p>
          <w:p w14:paraId="09B5C02F" w14:textId="16F2C244" w:rsidR="00C0705C" w:rsidRDefault="00C0705C" w:rsidP="00C0705C">
            <w:pPr>
              <w:spacing w:after="200" w:line="276" w:lineRule="auto"/>
              <w:ind w:left="709" w:right="192"/>
              <w:contextualSpacing/>
              <w:rPr>
                <w:rFonts w:cs="Tahoma"/>
                <w:strike/>
                <w:szCs w:val="18"/>
              </w:rPr>
            </w:pPr>
          </w:p>
          <w:p w14:paraId="7A1361FF" w14:textId="77777777" w:rsidR="003462E2" w:rsidRPr="004C6868" w:rsidRDefault="003462E2" w:rsidP="00C0705C">
            <w:pPr>
              <w:spacing w:after="200" w:line="276" w:lineRule="auto"/>
              <w:ind w:left="709" w:right="192"/>
              <w:contextualSpacing/>
              <w:rPr>
                <w:rFonts w:cs="Tahoma"/>
                <w:strike/>
                <w:szCs w:val="18"/>
              </w:rPr>
            </w:pPr>
          </w:p>
          <w:p w14:paraId="1C9A8A64"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lastRenderedPageBreak/>
              <w:t xml:space="preserve">SEGURIDAD INDUSTRIAL </w:t>
            </w:r>
          </w:p>
          <w:p w14:paraId="6FBBE475" w14:textId="77777777" w:rsidR="00C0705C" w:rsidRPr="00EF6A6F" w:rsidRDefault="00C0705C" w:rsidP="00C0705C">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ENDE, para </w:t>
            </w:r>
            <w:proofErr w:type="spellStart"/>
            <w:r w:rsidRPr="00EF6A6F">
              <w:rPr>
                <w:rFonts w:ascii="Verdana" w:hAnsi="Verdana" w:cs="Tahoma"/>
                <w:sz w:val="18"/>
                <w:szCs w:val="18"/>
              </w:rPr>
              <w:t>mejor</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correcto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los </w:t>
            </w:r>
            <w:proofErr w:type="spellStart"/>
            <w:r w:rsidRPr="00EF6A6F">
              <w:rPr>
                <w:rFonts w:ascii="Verdana" w:hAnsi="Verdana" w:cs="Tahoma"/>
                <w:sz w:val="18"/>
                <w:szCs w:val="18"/>
              </w:rPr>
              <w:t>Términos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Referencia</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podrá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proporcionar</w:t>
            </w:r>
            <w:proofErr w:type="spellEnd"/>
            <w:r w:rsidRPr="00EF6A6F">
              <w:rPr>
                <w:rFonts w:ascii="Verdana" w:hAnsi="Verdana" w:cs="Tahoma"/>
                <w:sz w:val="18"/>
                <w:szCs w:val="18"/>
              </w:rPr>
              <w:t xml:space="preserve"> al CONSULTOR INDIVIDUAL </w:t>
            </w:r>
            <w:proofErr w:type="spellStart"/>
            <w:r w:rsidRPr="00EF6A6F">
              <w:rPr>
                <w:rFonts w:ascii="Verdana" w:hAnsi="Verdana" w:cs="Tahoma"/>
                <w:sz w:val="18"/>
                <w:szCs w:val="18"/>
              </w:rPr>
              <w:t>todos</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elementos</w:t>
            </w:r>
            <w:proofErr w:type="spellEnd"/>
            <w:r w:rsidRPr="00EF6A6F">
              <w:rPr>
                <w:rFonts w:ascii="Verdana" w:hAnsi="Verdana" w:cs="Tahoma"/>
                <w:sz w:val="18"/>
                <w:szCs w:val="18"/>
              </w:rPr>
              <w:t xml:space="preserve"> </w:t>
            </w:r>
            <w:r>
              <w:rPr>
                <w:rFonts w:ascii="Verdana" w:hAnsi="Verdana" w:cs="Tahoma"/>
                <w:sz w:val="18"/>
                <w:szCs w:val="18"/>
              </w:rPr>
              <w:t xml:space="preserve">de </w:t>
            </w:r>
            <w:proofErr w:type="spellStart"/>
            <w:r w:rsidRPr="00EF6A6F">
              <w:rPr>
                <w:rFonts w:ascii="Verdana" w:hAnsi="Verdana" w:cs="Tahoma"/>
                <w:sz w:val="18"/>
                <w:szCs w:val="18"/>
              </w:rPr>
              <w:t>Ropa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Trabajo</w:t>
            </w:r>
            <w:proofErr w:type="spellEnd"/>
            <w:r w:rsidRPr="00EF6A6F">
              <w:rPr>
                <w:rFonts w:ascii="Verdana" w:hAnsi="Verdana" w:cs="Tahoma"/>
                <w:sz w:val="18"/>
                <w:szCs w:val="18"/>
              </w:rPr>
              <w:t xml:space="preserve"> y </w:t>
            </w:r>
            <w:proofErr w:type="spellStart"/>
            <w:r>
              <w:rPr>
                <w:rFonts w:ascii="Verdana" w:hAnsi="Verdana" w:cs="Tahoma"/>
                <w:sz w:val="18"/>
                <w:szCs w:val="18"/>
              </w:rPr>
              <w:t>Equipo</w:t>
            </w:r>
            <w:proofErr w:type="spellEnd"/>
            <w:r>
              <w:rPr>
                <w:rFonts w:ascii="Verdana" w:hAnsi="Verdana" w:cs="Tahoma"/>
                <w:sz w:val="18"/>
                <w:szCs w:val="18"/>
              </w:rPr>
              <w:t xml:space="preserve"> de </w:t>
            </w:r>
            <w:proofErr w:type="spellStart"/>
            <w:r>
              <w:rPr>
                <w:rFonts w:ascii="Verdana" w:hAnsi="Verdana" w:cs="Tahoma"/>
                <w:sz w:val="18"/>
                <w:szCs w:val="18"/>
              </w:rPr>
              <w:t>Protección</w:t>
            </w:r>
            <w:proofErr w:type="spellEnd"/>
            <w:r>
              <w:rPr>
                <w:rFonts w:ascii="Verdana" w:hAnsi="Verdana" w:cs="Tahoma"/>
                <w:sz w:val="18"/>
                <w:szCs w:val="18"/>
              </w:rPr>
              <w:t xml:space="preserve"> personal (</w:t>
            </w:r>
            <w:r w:rsidRPr="00EF6A6F">
              <w:rPr>
                <w:rFonts w:ascii="Verdana" w:hAnsi="Verdana" w:cs="Tahoma"/>
                <w:sz w:val="18"/>
                <w:szCs w:val="18"/>
              </w:rPr>
              <w:t>EPPs</w:t>
            </w:r>
            <w:r>
              <w:rPr>
                <w:rFonts w:ascii="Verdana" w:hAnsi="Verdana" w:cs="Tahoma"/>
                <w:sz w:val="18"/>
                <w:szCs w:val="18"/>
              </w:rPr>
              <w:t>)</w:t>
            </w:r>
            <w:r w:rsidRPr="00EF6A6F">
              <w:rPr>
                <w:rFonts w:ascii="Verdana" w:hAnsi="Verdana" w:cs="Tahoma"/>
                <w:sz w:val="18"/>
                <w:szCs w:val="18"/>
              </w:rPr>
              <w:t xml:space="preserve"> </w:t>
            </w:r>
            <w:proofErr w:type="spellStart"/>
            <w:r w:rsidRPr="00EF6A6F">
              <w:rPr>
                <w:rFonts w:ascii="Verdana" w:hAnsi="Verdana" w:cs="Tahoma"/>
                <w:sz w:val="18"/>
                <w:szCs w:val="18"/>
              </w:rPr>
              <w:t>necesarios</w:t>
            </w:r>
            <w:proofErr w:type="spellEnd"/>
            <w:r w:rsidRPr="00EF6A6F">
              <w:rPr>
                <w:rFonts w:ascii="Verdana" w:hAnsi="Verdana" w:cs="Tahoma"/>
                <w:sz w:val="18"/>
                <w:szCs w:val="18"/>
              </w:rPr>
              <w:t xml:space="preserve"> para </w:t>
            </w:r>
            <w:proofErr w:type="spellStart"/>
            <w:r w:rsidRPr="00EF6A6F">
              <w:rPr>
                <w:rFonts w:ascii="Verdana" w:hAnsi="Verdana" w:cs="Tahoma"/>
                <w:sz w:val="18"/>
                <w:szCs w:val="18"/>
              </w:rPr>
              <w:t>el</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contrato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según</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establecido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disposiciones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legales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vigencia</w:t>
            </w:r>
            <w:proofErr w:type="spellEnd"/>
          </w:p>
          <w:p w14:paraId="16385D4F" w14:textId="77777777" w:rsidR="00C0705C" w:rsidRPr="00EF6A6F" w:rsidRDefault="00C0705C" w:rsidP="00C0705C">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El CONSULTOR, se </w:t>
            </w:r>
            <w:proofErr w:type="spellStart"/>
            <w:r w:rsidRPr="00EF6A6F">
              <w:rPr>
                <w:rFonts w:ascii="Verdana" w:hAnsi="Verdana" w:cs="Tahoma"/>
                <w:sz w:val="18"/>
                <w:szCs w:val="18"/>
              </w:rPr>
              <w:t>hace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responsable</w:t>
            </w:r>
            <w:proofErr w:type="spellEnd"/>
            <w:r w:rsidRPr="00EF6A6F">
              <w:rPr>
                <w:rFonts w:ascii="Verdana" w:hAnsi="Verdana" w:cs="Tahoma"/>
                <w:sz w:val="18"/>
                <w:szCs w:val="18"/>
              </w:rPr>
              <w:t xml:space="preserve"> de la custodia, </w:t>
            </w:r>
            <w:proofErr w:type="spellStart"/>
            <w:r w:rsidRPr="00EF6A6F">
              <w:rPr>
                <w:rFonts w:ascii="Verdana" w:hAnsi="Verdana" w:cs="Tahoma"/>
                <w:sz w:val="18"/>
                <w:szCs w:val="18"/>
              </w:rPr>
              <w:t>guarda</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conservación</w:t>
            </w:r>
            <w:proofErr w:type="spellEnd"/>
            <w:r w:rsidRPr="00EF6A6F">
              <w:rPr>
                <w:rFonts w:ascii="Verdana" w:hAnsi="Verdana" w:cs="Tahoma"/>
                <w:sz w:val="18"/>
                <w:szCs w:val="18"/>
              </w:rPr>
              <w:t xml:space="preserve"> de los </w:t>
            </w:r>
            <w:r>
              <w:rPr>
                <w:rFonts w:ascii="Verdana" w:hAnsi="Verdana" w:cs="Tahoma"/>
                <w:sz w:val="18"/>
                <w:szCs w:val="18"/>
              </w:rPr>
              <w:t>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que ENDE le </w:t>
            </w:r>
            <w:proofErr w:type="spellStart"/>
            <w:r w:rsidRPr="00EF6A6F">
              <w:rPr>
                <w:rFonts w:ascii="Verdana" w:hAnsi="Verdana" w:cs="Tahoma"/>
                <w:sz w:val="18"/>
                <w:szCs w:val="18"/>
              </w:rPr>
              <w:t>entregará</w:t>
            </w:r>
            <w:proofErr w:type="spellEnd"/>
            <w:r w:rsidRPr="00EF6A6F">
              <w:rPr>
                <w:rFonts w:ascii="Verdana" w:hAnsi="Verdana" w:cs="Tahoma"/>
                <w:sz w:val="18"/>
                <w:szCs w:val="18"/>
              </w:rPr>
              <w:t xml:space="preserve"> bajo </w:t>
            </w:r>
            <w:proofErr w:type="spellStart"/>
            <w:r w:rsidRPr="00EF6A6F">
              <w:rPr>
                <w:rFonts w:ascii="Verdana" w:hAnsi="Verdana" w:cs="Tahoma"/>
                <w:sz w:val="18"/>
                <w:szCs w:val="18"/>
              </w:rPr>
              <w:t>inventario</w:t>
            </w:r>
            <w:proofErr w:type="spellEnd"/>
            <w:r w:rsidRPr="00EF6A6F">
              <w:rPr>
                <w:rFonts w:ascii="Verdana" w:hAnsi="Verdana" w:cs="Tahoma"/>
                <w:sz w:val="18"/>
                <w:szCs w:val="18"/>
              </w:rPr>
              <w:t xml:space="preserve">, para la </w:t>
            </w:r>
            <w:proofErr w:type="spellStart"/>
            <w:r w:rsidRPr="00EF6A6F">
              <w:rPr>
                <w:rFonts w:ascii="Verdana" w:hAnsi="Verdana" w:cs="Tahoma"/>
                <w:sz w:val="18"/>
                <w:szCs w:val="18"/>
              </w:rPr>
              <w:t>prestación</w:t>
            </w:r>
            <w:proofErr w:type="spellEnd"/>
            <w:r w:rsidRPr="00EF6A6F">
              <w:rPr>
                <w:rFonts w:ascii="Verdana" w:hAnsi="Verdana" w:cs="Tahoma"/>
                <w:sz w:val="18"/>
                <w:szCs w:val="18"/>
              </w:rPr>
              <w:t xml:space="preserve"> del </w:t>
            </w:r>
            <w:proofErr w:type="spellStart"/>
            <w:r w:rsidRPr="00EF6A6F">
              <w:rPr>
                <w:rFonts w:ascii="Verdana" w:hAnsi="Verdana" w:cs="Tahoma"/>
                <w:sz w:val="18"/>
                <w:szCs w:val="18"/>
              </w:rPr>
              <w:t>servicio</w:t>
            </w:r>
            <w:proofErr w:type="spellEnd"/>
            <w:r w:rsidRPr="00EF6A6F">
              <w:rPr>
                <w:rFonts w:ascii="Verdana" w:hAnsi="Verdana" w:cs="Tahoma"/>
                <w:sz w:val="18"/>
                <w:szCs w:val="18"/>
              </w:rPr>
              <w:t xml:space="preserve">.  </w:t>
            </w:r>
          </w:p>
          <w:p w14:paraId="0B605C78" w14:textId="77777777" w:rsidR="00C0705C" w:rsidRDefault="00C0705C" w:rsidP="00C0705C">
            <w:pPr>
              <w:pStyle w:val="Textoindependiente"/>
              <w:spacing w:line="0" w:lineRule="atLeast"/>
              <w:ind w:left="709" w:right="235"/>
              <w:rPr>
                <w:rFonts w:ascii="Verdana" w:hAnsi="Verdana" w:cs="Tahoma"/>
                <w:sz w:val="18"/>
                <w:szCs w:val="18"/>
              </w:rPr>
            </w:pPr>
            <w:r w:rsidRPr="00EF6A6F">
              <w:rPr>
                <w:rFonts w:ascii="Verdana" w:hAnsi="Verdana" w:cs="Tahoma"/>
                <w:sz w:val="18"/>
                <w:szCs w:val="18"/>
              </w:rPr>
              <w:t xml:space="preserve">ENDE, a </w:t>
            </w:r>
            <w:proofErr w:type="spellStart"/>
            <w:r w:rsidRPr="00EF6A6F">
              <w:rPr>
                <w:rFonts w:ascii="Verdana" w:hAnsi="Verdana" w:cs="Tahoma"/>
                <w:sz w:val="18"/>
                <w:szCs w:val="18"/>
              </w:rPr>
              <w:t>través</w:t>
            </w:r>
            <w:proofErr w:type="spellEnd"/>
            <w:r w:rsidRPr="00EF6A6F">
              <w:rPr>
                <w:rFonts w:ascii="Verdana" w:hAnsi="Verdana" w:cs="Tahoma"/>
                <w:sz w:val="18"/>
                <w:szCs w:val="18"/>
              </w:rPr>
              <w:t xml:space="preserve"> de la Unidad de Medio </w:t>
            </w:r>
            <w:proofErr w:type="spellStart"/>
            <w:r w:rsidRPr="00EF6A6F">
              <w:rPr>
                <w:rFonts w:ascii="Verdana" w:hAnsi="Verdana" w:cs="Tahoma"/>
                <w:sz w:val="18"/>
                <w:szCs w:val="18"/>
              </w:rPr>
              <w:t>Ambiente</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Gestión</w:t>
            </w:r>
            <w:proofErr w:type="spellEnd"/>
            <w:r w:rsidRPr="00EF6A6F">
              <w:rPr>
                <w:rFonts w:ascii="Verdana" w:hAnsi="Verdana" w:cs="Tahoma"/>
                <w:sz w:val="18"/>
                <w:szCs w:val="18"/>
              </w:rPr>
              <w:t xml:space="preserve"> Social y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Industrial </w:t>
            </w:r>
            <w:proofErr w:type="spellStart"/>
            <w:r w:rsidRPr="00EF6A6F">
              <w:rPr>
                <w:rFonts w:ascii="Verdana" w:hAnsi="Verdana" w:cs="Tahoma"/>
                <w:sz w:val="18"/>
                <w:szCs w:val="18"/>
              </w:rPr>
              <w:t>realizar</w:t>
            </w:r>
            <w:r>
              <w:rPr>
                <w:rFonts w:ascii="Verdana" w:hAnsi="Verdana" w:cs="Tahoma"/>
                <w:sz w:val="18"/>
                <w:szCs w:val="18"/>
              </w:rPr>
              <w:t>á</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asignación</w:t>
            </w:r>
            <w:proofErr w:type="spellEnd"/>
            <w:r w:rsidRPr="00EF6A6F">
              <w:rPr>
                <w:rFonts w:ascii="Verdana" w:hAnsi="Verdana" w:cs="Tahoma"/>
                <w:sz w:val="18"/>
                <w:szCs w:val="18"/>
              </w:rPr>
              <w:t xml:space="preserve">, de EPPs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Pr>
                <w:rFonts w:ascii="Verdana" w:hAnsi="Verdana" w:cs="Tahoma"/>
                <w:sz w:val="18"/>
                <w:szCs w:val="18"/>
              </w:rPr>
              <w:t>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función</w:t>
            </w:r>
            <w:proofErr w:type="spellEnd"/>
            <w:r w:rsidRPr="00EF6A6F">
              <w:rPr>
                <w:rFonts w:ascii="Verdana" w:hAnsi="Verdana" w:cs="Tahoma"/>
                <w:sz w:val="18"/>
                <w:szCs w:val="18"/>
              </w:rPr>
              <w:t xml:space="preserve"> a los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inherentes</w:t>
            </w:r>
            <w:proofErr w:type="spellEnd"/>
            <w:r w:rsidRPr="00EF6A6F">
              <w:rPr>
                <w:rFonts w:ascii="Verdana" w:hAnsi="Verdana" w:cs="Tahoma"/>
                <w:sz w:val="18"/>
                <w:szCs w:val="18"/>
              </w:rPr>
              <w:t xml:space="preserve"> a las </w:t>
            </w:r>
            <w:proofErr w:type="spellStart"/>
            <w:r w:rsidRPr="00EF6A6F">
              <w:rPr>
                <w:rFonts w:ascii="Verdana" w:hAnsi="Verdana" w:cs="Tahoma"/>
                <w:sz w:val="18"/>
                <w:szCs w:val="18"/>
              </w:rPr>
              <w:t>actividades</w:t>
            </w:r>
            <w:proofErr w:type="spellEnd"/>
            <w:r w:rsidRPr="00EF6A6F">
              <w:rPr>
                <w:rFonts w:ascii="Verdana" w:hAnsi="Verdana" w:cs="Tahoma"/>
                <w:sz w:val="18"/>
                <w:szCs w:val="18"/>
              </w:rPr>
              <w:t xml:space="preserve"> que </w:t>
            </w:r>
            <w:proofErr w:type="spellStart"/>
            <w:r w:rsidRPr="00EF6A6F">
              <w:rPr>
                <w:rFonts w:ascii="Verdana" w:hAnsi="Verdana" w:cs="Tahoma"/>
                <w:sz w:val="18"/>
                <w:szCs w:val="18"/>
              </w:rPr>
              <w:t>desarrollan</w:t>
            </w:r>
            <w:proofErr w:type="spellEnd"/>
            <w:r w:rsidRPr="00EF6A6F">
              <w:rPr>
                <w:rFonts w:ascii="Verdana" w:hAnsi="Verdana" w:cs="Tahoma"/>
                <w:sz w:val="18"/>
                <w:szCs w:val="18"/>
              </w:rPr>
              <w:t xml:space="preserve"> los </w:t>
            </w:r>
            <w:proofErr w:type="spellStart"/>
            <w:r w:rsidRPr="00EF6A6F">
              <w:rPr>
                <w:rFonts w:ascii="Verdana" w:hAnsi="Verdana" w:cs="Tahoma"/>
                <w:sz w:val="18"/>
                <w:szCs w:val="18"/>
              </w:rPr>
              <w:t>consultores</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individuales</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línea</w:t>
            </w:r>
            <w:proofErr w:type="spellEnd"/>
            <w:r w:rsidRPr="00EF6A6F">
              <w:rPr>
                <w:rFonts w:ascii="Verdana" w:hAnsi="Verdana" w:cs="Tahoma"/>
                <w:sz w:val="18"/>
                <w:szCs w:val="18"/>
              </w:rPr>
              <w:t xml:space="preserve"> y de </w:t>
            </w:r>
            <w:proofErr w:type="spellStart"/>
            <w:r w:rsidRPr="00EF6A6F">
              <w:rPr>
                <w:rFonts w:ascii="Verdana" w:hAnsi="Verdana" w:cs="Tahoma"/>
                <w:sz w:val="18"/>
                <w:szCs w:val="18"/>
              </w:rPr>
              <w:t>acuerdo</w:t>
            </w:r>
            <w:proofErr w:type="spellEnd"/>
            <w:r w:rsidRPr="00EF6A6F">
              <w:rPr>
                <w:rFonts w:ascii="Verdana" w:hAnsi="Verdana" w:cs="Tahoma"/>
                <w:sz w:val="18"/>
                <w:szCs w:val="18"/>
              </w:rPr>
              <w:t xml:space="preserve"> a la </w:t>
            </w:r>
            <w:proofErr w:type="spellStart"/>
            <w:r w:rsidRPr="00EF6A6F">
              <w:rPr>
                <w:rFonts w:ascii="Verdana" w:hAnsi="Verdana" w:cs="Tahoma"/>
                <w:sz w:val="18"/>
                <w:szCs w:val="18"/>
              </w:rPr>
              <w:t>Identificación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Peligros</w:t>
            </w:r>
            <w:proofErr w:type="spellEnd"/>
            <w:r w:rsidRPr="00EF6A6F">
              <w:rPr>
                <w:rFonts w:ascii="Verdana" w:hAnsi="Verdana" w:cs="Tahoma"/>
                <w:sz w:val="18"/>
                <w:szCs w:val="18"/>
              </w:rPr>
              <w:t xml:space="preserve"> y </w:t>
            </w:r>
            <w:proofErr w:type="spellStart"/>
            <w:r w:rsidRPr="00EF6A6F">
              <w:rPr>
                <w:rFonts w:ascii="Verdana" w:hAnsi="Verdana" w:cs="Tahoma"/>
                <w:sz w:val="18"/>
                <w:szCs w:val="18"/>
              </w:rPr>
              <w:t>Evaluación</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Riesgos</w:t>
            </w:r>
            <w:proofErr w:type="spellEnd"/>
            <w:r w:rsidRPr="00EF6A6F">
              <w:rPr>
                <w:rFonts w:ascii="Verdana" w:hAnsi="Verdana" w:cs="Tahoma"/>
                <w:sz w:val="18"/>
                <w:szCs w:val="18"/>
              </w:rPr>
              <w:t xml:space="preserve"> (IPER).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mismo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verificar</w:t>
            </w:r>
            <w:r>
              <w:rPr>
                <w:rFonts w:ascii="Verdana" w:hAnsi="Verdana" w:cs="Tahoma"/>
                <w:sz w:val="18"/>
                <w:szCs w:val="18"/>
              </w:rPr>
              <w:t>á</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el</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cumplimiento</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uso</w:t>
            </w:r>
            <w:proofErr w:type="spellEnd"/>
            <w:r w:rsidRPr="00EF6A6F">
              <w:rPr>
                <w:rFonts w:ascii="Verdana" w:hAnsi="Verdana" w:cs="Tahoma"/>
                <w:sz w:val="18"/>
                <w:szCs w:val="18"/>
              </w:rPr>
              <w:t xml:space="preserve"> del</w:t>
            </w:r>
            <w:r>
              <w:rPr>
                <w:rFonts w:ascii="Verdana" w:hAnsi="Verdana" w:cs="Tahoma"/>
                <w:sz w:val="18"/>
                <w:szCs w:val="18"/>
              </w:rPr>
              <w:t xml:space="preserve"> EPPs</w:t>
            </w:r>
            <w:r w:rsidRPr="00EF6A6F">
              <w:rPr>
                <w:rFonts w:ascii="Verdana" w:hAnsi="Verdana" w:cs="Tahoma"/>
                <w:sz w:val="18"/>
                <w:szCs w:val="18"/>
              </w:rPr>
              <w:t xml:space="preserve"> y </w:t>
            </w:r>
            <w:proofErr w:type="spellStart"/>
            <w:r w:rsidRPr="00EF6A6F">
              <w:rPr>
                <w:rFonts w:ascii="Verdana" w:hAnsi="Verdana" w:cs="Tahoma"/>
                <w:sz w:val="18"/>
                <w:szCs w:val="18"/>
              </w:rPr>
              <w:t>R</w:t>
            </w:r>
            <w:r>
              <w:rPr>
                <w:rFonts w:ascii="Verdana" w:hAnsi="Verdana" w:cs="Tahoma"/>
                <w:sz w:val="18"/>
                <w:szCs w:val="18"/>
              </w:rPr>
              <w:t>opa</w:t>
            </w:r>
            <w:proofErr w:type="spellEnd"/>
            <w:r>
              <w:rPr>
                <w:rFonts w:ascii="Verdana" w:hAnsi="Verdana" w:cs="Tahoma"/>
                <w:sz w:val="18"/>
                <w:szCs w:val="18"/>
              </w:rPr>
              <w:t xml:space="preserve"> de </w:t>
            </w:r>
            <w:proofErr w:type="spellStart"/>
            <w:r w:rsidRPr="00EF6A6F">
              <w:rPr>
                <w:rFonts w:ascii="Verdana" w:hAnsi="Verdana" w:cs="Tahoma"/>
                <w:sz w:val="18"/>
                <w:szCs w:val="18"/>
              </w:rPr>
              <w:t>T</w:t>
            </w:r>
            <w:r>
              <w:rPr>
                <w:rFonts w:ascii="Verdana" w:hAnsi="Verdana" w:cs="Tahoma"/>
                <w:sz w:val="18"/>
                <w:szCs w:val="18"/>
              </w:rPr>
              <w:t>rabajo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en</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trabajos</w:t>
            </w:r>
            <w:proofErr w:type="spellEnd"/>
            <w:r w:rsidRPr="00EF6A6F">
              <w:rPr>
                <w:rFonts w:ascii="Verdana" w:hAnsi="Verdana" w:cs="Tahoma"/>
                <w:sz w:val="18"/>
                <w:szCs w:val="18"/>
              </w:rPr>
              <w:t xml:space="preserve"> de campo y </w:t>
            </w:r>
            <w:proofErr w:type="spellStart"/>
            <w:r w:rsidRPr="00EF6A6F">
              <w:rPr>
                <w:rFonts w:ascii="Verdana" w:hAnsi="Verdana" w:cs="Tahoma"/>
                <w:sz w:val="18"/>
                <w:szCs w:val="18"/>
              </w:rPr>
              <w:t>cuando</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así</w:t>
            </w:r>
            <w:proofErr w:type="spellEnd"/>
            <w:r w:rsidRPr="00EF6A6F">
              <w:rPr>
                <w:rFonts w:ascii="Verdana" w:hAnsi="Verdana" w:cs="Tahoma"/>
                <w:sz w:val="18"/>
                <w:szCs w:val="18"/>
              </w:rPr>
              <w:t xml:space="preserve"> lo </w:t>
            </w:r>
            <w:proofErr w:type="spellStart"/>
            <w:r w:rsidRPr="00EF6A6F">
              <w:rPr>
                <w:rFonts w:ascii="Verdana" w:hAnsi="Verdana" w:cs="Tahoma"/>
                <w:sz w:val="18"/>
                <w:szCs w:val="18"/>
              </w:rPr>
              <w:t>disponga</w:t>
            </w:r>
            <w:proofErr w:type="spellEnd"/>
            <w:r w:rsidRPr="00EF6A6F">
              <w:rPr>
                <w:rFonts w:ascii="Verdana" w:hAnsi="Verdana" w:cs="Tahoma"/>
                <w:sz w:val="18"/>
                <w:szCs w:val="18"/>
              </w:rPr>
              <w:t xml:space="preserve"> la </w:t>
            </w:r>
            <w:proofErr w:type="spellStart"/>
            <w:r w:rsidRPr="00EF6A6F">
              <w:rPr>
                <w:rFonts w:ascii="Verdana" w:hAnsi="Verdana" w:cs="Tahoma"/>
                <w:sz w:val="18"/>
                <w:szCs w:val="18"/>
              </w:rPr>
              <w:t>normativa</w:t>
            </w:r>
            <w:proofErr w:type="spellEnd"/>
            <w:r w:rsidRPr="00EF6A6F">
              <w:rPr>
                <w:rFonts w:ascii="Verdana" w:hAnsi="Verdana" w:cs="Tahoma"/>
                <w:sz w:val="18"/>
                <w:szCs w:val="18"/>
              </w:rPr>
              <w:t xml:space="preserve"> de </w:t>
            </w:r>
            <w:proofErr w:type="spellStart"/>
            <w:r w:rsidRPr="00EF6A6F">
              <w:rPr>
                <w:rFonts w:ascii="Verdana" w:hAnsi="Verdana" w:cs="Tahoma"/>
                <w:sz w:val="18"/>
                <w:szCs w:val="18"/>
              </w:rPr>
              <w:t>seguridad</w:t>
            </w:r>
            <w:proofErr w:type="spellEnd"/>
            <w:r w:rsidRPr="00EF6A6F">
              <w:rPr>
                <w:rFonts w:ascii="Verdana" w:hAnsi="Verdana" w:cs="Tahoma"/>
                <w:sz w:val="18"/>
                <w:szCs w:val="18"/>
              </w:rPr>
              <w:t xml:space="preserve"> </w:t>
            </w:r>
            <w:proofErr w:type="spellStart"/>
            <w:r w:rsidRPr="00EF6A6F">
              <w:rPr>
                <w:rFonts w:ascii="Verdana" w:hAnsi="Verdana" w:cs="Tahoma"/>
                <w:sz w:val="18"/>
                <w:szCs w:val="18"/>
              </w:rPr>
              <w:t>correspondiente</w:t>
            </w:r>
            <w:proofErr w:type="spellEnd"/>
            <w:r w:rsidRPr="00EF6A6F">
              <w:rPr>
                <w:rFonts w:ascii="Verdana" w:hAnsi="Verdana" w:cs="Tahoma"/>
                <w:sz w:val="18"/>
                <w:szCs w:val="18"/>
              </w:rPr>
              <w:t>.</w:t>
            </w:r>
          </w:p>
          <w:p w14:paraId="0AC826FD"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SEGURO DE SALUD</w:t>
            </w:r>
          </w:p>
          <w:p w14:paraId="3B8C5EA6" w14:textId="77777777" w:rsidR="00C0705C" w:rsidRPr="007D3DE5" w:rsidRDefault="00C0705C" w:rsidP="00C0705C">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1317DCA0" w14:textId="77777777" w:rsidR="00C0705C" w:rsidRPr="007D3DE5" w:rsidRDefault="00C0705C" w:rsidP="00C0705C">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577A332" w14:textId="77777777" w:rsidR="00C0705C" w:rsidRPr="007D3DE5" w:rsidRDefault="00C0705C" w:rsidP="00C0705C">
            <w:pPr>
              <w:pStyle w:val="Prrafodelista"/>
              <w:numPr>
                <w:ilvl w:val="1"/>
                <w:numId w:val="37"/>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29BC6A11" w14:textId="77777777" w:rsidR="00C0705C" w:rsidRDefault="00C0705C" w:rsidP="00C0705C">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w:t>
            </w:r>
            <w:bookmarkStart w:id="121" w:name="_Hlk83027146"/>
            <w:r w:rsidRPr="007D3DE5">
              <w:rPr>
                <w:rFonts w:cs="Tahoma"/>
                <w:szCs w:val="18"/>
              </w:rPr>
              <w:t xml:space="preserve">Unidad </w:t>
            </w:r>
            <w:r>
              <w:rPr>
                <w:rFonts w:cs="Tahoma"/>
                <w:szCs w:val="18"/>
              </w:rPr>
              <w:t>Recursos Humanos y Desarrollo Organizacional</w:t>
            </w:r>
            <w:bookmarkEnd w:id="121"/>
            <w:r w:rsidRPr="007D3DE5">
              <w:rPr>
                <w:rFonts w:cs="Tahoma"/>
                <w:szCs w:val="18"/>
              </w:rPr>
              <w:t>.</w:t>
            </w:r>
          </w:p>
          <w:p w14:paraId="3C3DCACB" w14:textId="77777777" w:rsidR="00C0705C" w:rsidRPr="002D0C43" w:rsidRDefault="00C0705C" w:rsidP="00C0705C">
            <w:pPr>
              <w:spacing w:after="120" w:line="276" w:lineRule="auto"/>
              <w:ind w:left="1060" w:right="153"/>
              <w:rPr>
                <w:rFonts w:cs="Tahoma"/>
                <w:b/>
                <w:color w:val="000000"/>
                <w:szCs w:val="18"/>
              </w:rPr>
            </w:pPr>
          </w:p>
          <w:p w14:paraId="2999A590"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06715AA9" w14:textId="77777777" w:rsidR="00C0705C" w:rsidRPr="007169DA" w:rsidRDefault="00C0705C" w:rsidP="00C0705C">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45AFB499" w14:textId="77777777" w:rsidR="00C0705C" w:rsidRDefault="00C0705C" w:rsidP="00C0705C">
            <w:pPr>
              <w:spacing w:line="276" w:lineRule="auto"/>
              <w:ind w:left="709" w:right="153"/>
              <w:rPr>
                <w:rFonts w:cs="Tahoma"/>
                <w:szCs w:val="18"/>
              </w:rPr>
            </w:pPr>
          </w:p>
          <w:p w14:paraId="00B03C0F" w14:textId="77777777" w:rsidR="00C0705C" w:rsidRDefault="00C0705C" w:rsidP="00C0705C">
            <w:pPr>
              <w:spacing w:line="276" w:lineRule="auto"/>
              <w:ind w:left="709" w:right="153"/>
              <w:rPr>
                <w:rFonts w:cs="Tahoma"/>
                <w:szCs w:val="18"/>
              </w:rPr>
            </w:pPr>
            <w:r w:rsidRPr="00D5442D">
              <w:rPr>
                <w:rFonts w:cs="Tahoma"/>
                <w:szCs w:val="18"/>
              </w:rPr>
              <w:t>El incumplimiento a los horarios será establecido en el contrato.</w:t>
            </w:r>
          </w:p>
          <w:p w14:paraId="03FCC333" w14:textId="77777777" w:rsidR="00C0705C" w:rsidRDefault="00C0705C" w:rsidP="00C0705C">
            <w:pPr>
              <w:spacing w:line="276" w:lineRule="auto"/>
              <w:ind w:left="292" w:right="153"/>
              <w:rPr>
                <w:rFonts w:cs="Tahoma"/>
                <w:b/>
                <w:caps/>
                <w:color w:val="FF0000"/>
                <w:szCs w:val="18"/>
              </w:rPr>
            </w:pPr>
          </w:p>
          <w:p w14:paraId="12D93467" w14:textId="77777777" w:rsidR="00C0705C" w:rsidRPr="00DB7C20" w:rsidRDefault="00C0705C" w:rsidP="00C0705C">
            <w:pPr>
              <w:numPr>
                <w:ilvl w:val="0"/>
                <w:numId w:val="37"/>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14:paraId="31BC0D39" w14:textId="77777777" w:rsidR="00C0705C" w:rsidRPr="00194678" w:rsidRDefault="00C0705C" w:rsidP="00C0705C">
            <w:pPr>
              <w:pStyle w:val="Prrafodelista"/>
              <w:numPr>
                <w:ilvl w:val="0"/>
                <w:numId w:val="38"/>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165407F3" w14:textId="77777777" w:rsidR="00C0705C" w:rsidRPr="00DB7C20" w:rsidRDefault="00C0705C" w:rsidP="00C0705C">
            <w:pPr>
              <w:pStyle w:val="Prrafodelista"/>
              <w:ind w:left="1276" w:right="192" w:hanging="425"/>
              <w:contextualSpacing/>
              <w:rPr>
                <w:rFonts w:ascii="Verdana" w:hAnsi="Verdana" w:cs="Tahoma"/>
                <w:b/>
                <w:color w:val="000000" w:themeColor="text1"/>
                <w:sz w:val="18"/>
                <w:szCs w:val="18"/>
              </w:rPr>
            </w:pPr>
          </w:p>
          <w:p w14:paraId="30C1C2D4" w14:textId="77777777" w:rsidR="00C0705C" w:rsidRDefault="00C0705C" w:rsidP="00C0705C">
            <w:pPr>
              <w:pStyle w:val="Prrafodelista"/>
              <w:numPr>
                <w:ilvl w:val="0"/>
                <w:numId w:val="38"/>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45C18C8" w14:textId="77777777" w:rsidR="00C0705C" w:rsidRPr="000700D7" w:rsidRDefault="00C0705C" w:rsidP="00C0705C">
            <w:pPr>
              <w:ind w:right="193"/>
              <w:contextualSpacing/>
              <w:rPr>
                <w:rFonts w:cs="Tahoma"/>
                <w:szCs w:val="18"/>
              </w:rPr>
            </w:pPr>
          </w:p>
          <w:p w14:paraId="2C2F7B5C" w14:textId="77777777" w:rsidR="00C0705C" w:rsidRDefault="00C0705C" w:rsidP="00C0705C">
            <w:pPr>
              <w:pStyle w:val="Prrafodelista"/>
              <w:numPr>
                <w:ilvl w:val="0"/>
                <w:numId w:val="38"/>
              </w:numPr>
              <w:spacing w:line="276" w:lineRule="auto"/>
              <w:ind w:left="1276" w:right="193" w:hanging="425"/>
              <w:contextualSpacing/>
              <w:rPr>
                <w:rFonts w:ascii="Verdana" w:hAnsi="Verdana" w:cs="Tahoma"/>
                <w:sz w:val="18"/>
                <w:szCs w:val="18"/>
              </w:rPr>
            </w:pPr>
            <w:r w:rsidRPr="001E794C">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349C55EF" w14:textId="77777777" w:rsidR="00C0705C" w:rsidRDefault="00C0705C" w:rsidP="00C0705C">
            <w:pPr>
              <w:pStyle w:val="Prrafodelista"/>
              <w:ind w:left="1276" w:right="193"/>
              <w:contextualSpacing/>
              <w:rPr>
                <w:rFonts w:ascii="Verdana" w:hAnsi="Verdana" w:cs="Tahoma"/>
                <w:sz w:val="18"/>
                <w:szCs w:val="18"/>
              </w:rPr>
            </w:pPr>
          </w:p>
          <w:p w14:paraId="6C997FAC"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VIAJES EN COMISIÓN</w:t>
            </w:r>
          </w:p>
          <w:p w14:paraId="57C3DF1F" w14:textId="77777777" w:rsidR="00C0705C" w:rsidRDefault="00C0705C" w:rsidP="00C0705C">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pagados,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105388FF" w14:textId="77777777" w:rsidR="00C0705C" w:rsidRPr="00DB7C20" w:rsidRDefault="00C0705C" w:rsidP="00C0705C">
            <w:pPr>
              <w:spacing w:line="276" w:lineRule="auto"/>
              <w:ind w:left="360" w:right="233"/>
              <w:rPr>
                <w:rFonts w:cs="Tahoma"/>
                <w:color w:val="000000" w:themeColor="text1"/>
                <w:szCs w:val="18"/>
                <w:lang w:eastAsia="en-US"/>
              </w:rPr>
            </w:pPr>
          </w:p>
          <w:p w14:paraId="6FBB6537"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14:paraId="0326F33C" w14:textId="77777777" w:rsidR="00C0705C" w:rsidRDefault="00C0705C" w:rsidP="00C0705C">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 xml:space="preserve">de acuerdo a informe técnico de la </w:t>
            </w:r>
            <w:bookmarkStart w:id="122" w:name="_Hlk83027206"/>
            <w:r w:rsidRPr="007D3DE5">
              <w:rPr>
                <w:rFonts w:cs="Tahoma"/>
                <w:szCs w:val="18"/>
              </w:rPr>
              <w:t xml:space="preserve">Unidad </w:t>
            </w:r>
            <w:r>
              <w:rPr>
                <w:rFonts w:cs="Tahoma"/>
                <w:szCs w:val="18"/>
              </w:rPr>
              <w:t>Recursos Humanos y Desarrollo Organizacional</w:t>
            </w:r>
            <w:r>
              <w:rPr>
                <w:rFonts w:cs="Tahoma"/>
                <w:szCs w:val="18"/>
                <w:lang w:eastAsia="en-US"/>
              </w:rPr>
              <w:t>, aprobado por Presidencia Ejecutiva</w:t>
            </w:r>
            <w:bookmarkEnd w:id="122"/>
            <w:r>
              <w:rPr>
                <w:rFonts w:cs="Tahoma"/>
                <w:szCs w:val="18"/>
                <w:lang w:eastAsia="en-US"/>
              </w:rPr>
              <w:t>.</w:t>
            </w:r>
          </w:p>
          <w:p w14:paraId="084DE8D7" w14:textId="77777777" w:rsidR="00C0705C" w:rsidRPr="00DB7C20" w:rsidRDefault="00C0705C" w:rsidP="00C0705C">
            <w:pPr>
              <w:spacing w:line="276" w:lineRule="auto"/>
              <w:ind w:left="709" w:right="233"/>
              <w:contextualSpacing/>
              <w:rPr>
                <w:rFonts w:cs="Tahoma"/>
                <w:szCs w:val="18"/>
                <w:lang w:eastAsia="en-US"/>
              </w:rPr>
            </w:pPr>
          </w:p>
          <w:p w14:paraId="2FEA41BF" w14:textId="77777777" w:rsidR="00C0705C" w:rsidRPr="0095325E" w:rsidRDefault="00C0705C" w:rsidP="00C0705C">
            <w:pPr>
              <w:numPr>
                <w:ilvl w:val="0"/>
                <w:numId w:val="37"/>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14:paraId="48E90B5A" w14:textId="77777777" w:rsidR="00C0705C" w:rsidRPr="00BD6C6B" w:rsidRDefault="00C0705C" w:rsidP="00C0705C">
            <w:pPr>
              <w:pStyle w:val="Prrafodelista"/>
              <w:numPr>
                <w:ilvl w:val="0"/>
                <w:numId w:val="46"/>
              </w:numPr>
              <w:spacing w:after="200" w:line="276" w:lineRule="auto"/>
              <w:ind w:right="159"/>
              <w:rPr>
                <w:rFonts w:ascii="Verdana" w:hAnsi="Verdana" w:cs="Tahoma"/>
                <w:sz w:val="18"/>
                <w:szCs w:val="18"/>
              </w:rPr>
            </w:pPr>
            <w:r w:rsidRPr="00BD6C6B">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proofErr w:type="gramStart"/>
            <w:r w:rsidRPr="00BD6C6B">
              <w:rPr>
                <w:rFonts w:ascii="Verdana" w:hAnsi="Verdana" w:cs="Tahoma"/>
                <w:sz w:val="18"/>
                <w:szCs w:val="18"/>
              </w:rPr>
              <w:t>Jefe</w:t>
            </w:r>
            <w:proofErr w:type="gramEnd"/>
            <w:r w:rsidRPr="00BD6C6B">
              <w:rPr>
                <w:rFonts w:ascii="Verdana" w:hAnsi="Verdana" w:cs="Tahoma"/>
                <w:sz w:val="18"/>
                <w:szCs w:val="18"/>
              </w:rPr>
              <w:t xml:space="preserve"> Departamento Ejecución Proyectos Generación a la finalización de la prestación del servicio junto con su informe final, quedando éste prohibido de divulgarlo a terceros, a menos que cuente con un pronunciamiento escrito por parte de ENDE en sentido contrario.</w:t>
            </w:r>
          </w:p>
          <w:p w14:paraId="2F655785" w14:textId="77777777" w:rsidR="00C0705C" w:rsidRPr="00BD6C6B" w:rsidRDefault="00C0705C" w:rsidP="00C0705C">
            <w:pPr>
              <w:pStyle w:val="Prrafodelista"/>
              <w:numPr>
                <w:ilvl w:val="0"/>
                <w:numId w:val="46"/>
              </w:numPr>
              <w:spacing w:after="200" w:line="276" w:lineRule="auto"/>
              <w:ind w:right="159"/>
              <w:rPr>
                <w:rFonts w:ascii="Verdana" w:hAnsi="Verdana" w:cs="Tahoma"/>
                <w:sz w:val="18"/>
                <w:szCs w:val="18"/>
              </w:rPr>
            </w:pPr>
            <w:r w:rsidRPr="00DB7C20">
              <w:rPr>
                <w:rFonts w:ascii="Verdana" w:hAnsi="Verdana" w:cs="Tahoma"/>
                <w:b/>
                <w:color w:val="000000" w:themeColor="text1"/>
                <w:sz w:val="18"/>
                <w:szCs w:val="18"/>
              </w:rPr>
              <w:t>ENDE</w:t>
            </w:r>
            <w:r w:rsidRPr="00DB7C20">
              <w:rPr>
                <w:rFonts w:ascii="Verdana" w:hAnsi="Verdana" w:cs="Tahoma"/>
                <w:color w:val="000000" w:themeColor="text1"/>
                <w:sz w:val="18"/>
                <w:szCs w:val="18"/>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rPr>
              <w:t>S</w:t>
            </w:r>
            <w:r w:rsidRPr="00DB7C20">
              <w:rPr>
                <w:rFonts w:ascii="Verdana" w:hAnsi="Verdana" w:cs="Tahoma"/>
                <w:color w:val="000000" w:themeColor="text1"/>
                <w:sz w:val="18"/>
                <w:szCs w:val="18"/>
              </w:rPr>
              <w:t>ervicio</w:t>
            </w:r>
            <w:r>
              <w:rPr>
                <w:rFonts w:ascii="Verdana" w:hAnsi="Verdana" w:cs="Tahoma"/>
                <w:color w:val="000000" w:themeColor="text1"/>
                <w:sz w:val="18"/>
                <w:szCs w:val="18"/>
              </w:rPr>
              <w:t>,</w:t>
            </w:r>
            <w:r w:rsidRPr="00DB7C20">
              <w:rPr>
                <w:rFonts w:ascii="Verdana" w:hAnsi="Verdana" w:cs="Tahoma"/>
                <w:color w:val="000000" w:themeColor="text1"/>
                <w:sz w:val="18"/>
                <w:szCs w:val="18"/>
              </w:rPr>
              <w:t xml:space="preserve"> Hoja de </w:t>
            </w:r>
            <w:r>
              <w:rPr>
                <w:rFonts w:ascii="Verdana" w:hAnsi="Verdana" w:cs="Tahoma"/>
                <w:color w:val="000000" w:themeColor="text1"/>
                <w:sz w:val="18"/>
                <w:szCs w:val="18"/>
              </w:rPr>
              <w:t>T</w:t>
            </w:r>
            <w:r w:rsidRPr="00DB7C20">
              <w:rPr>
                <w:rFonts w:ascii="Verdana" w:hAnsi="Verdana" w:cs="Tahoma"/>
                <w:color w:val="000000" w:themeColor="text1"/>
                <w:sz w:val="18"/>
                <w:szCs w:val="18"/>
              </w:rPr>
              <w:t>iempo</w:t>
            </w:r>
            <w:r>
              <w:rPr>
                <w:rFonts w:ascii="Verdana" w:hAnsi="Verdana" w:cs="Tahoma"/>
                <w:color w:val="000000" w:themeColor="text1"/>
                <w:sz w:val="18"/>
                <w:szCs w:val="18"/>
              </w:rPr>
              <w:t xml:space="preserve">, </w:t>
            </w:r>
            <w:r w:rsidRPr="00BD6C6B">
              <w:rPr>
                <w:rFonts w:ascii="Verdana" w:hAnsi="Verdana" w:cs="Tahoma"/>
                <w:sz w:val="18"/>
                <w:szCs w:val="18"/>
              </w:rPr>
              <w:t>Formulario de Reporte de Viaje y será pagado al CONSULTOR por día de servicio efectivamente prestado, el cual solamente será vigente para cada gestión fiscal aprobada por la norma legal correspondiente que autorice su pago.</w:t>
            </w:r>
          </w:p>
          <w:p w14:paraId="5DDB66FA" w14:textId="77777777" w:rsidR="00C0705C" w:rsidRPr="00BD6C6B" w:rsidRDefault="00C0705C" w:rsidP="00C0705C">
            <w:pPr>
              <w:pStyle w:val="Prrafodelista"/>
              <w:numPr>
                <w:ilvl w:val="0"/>
                <w:numId w:val="46"/>
              </w:numPr>
              <w:spacing w:after="200" w:line="276" w:lineRule="auto"/>
              <w:ind w:right="159"/>
              <w:rPr>
                <w:rFonts w:ascii="Verdana" w:hAnsi="Verdana" w:cs="Tahoma"/>
                <w:sz w:val="18"/>
                <w:szCs w:val="18"/>
              </w:rPr>
            </w:pPr>
            <w:r w:rsidRPr="00BD6C6B">
              <w:rPr>
                <w:rFonts w:ascii="Verdana" w:hAnsi="Verdana" w:cs="Tahoma"/>
                <w:sz w:val="18"/>
                <w:szCs w:val="18"/>
              </w:rPr>
              <w:t xml:space="preserve">El CONSULTOR podrá recibir capacitación técnica de acuerdo a las funciones a ser desempeñadas, en tanto dure la relación contractual. Esta capacitación no incluye la formación académica de pre y post grado. </w:t>
            </w:r>
          </w:p>
          <w:p w14:paraId="33A25432" w14:textId="19A06616" w:rsidR="009004E0" w:rsidRPr="00C0705C" w:rsidRDefault="00C0705C" w:rsidP="00C0705C">
            <w:pPr>
              <w:pStyle w:val="Prrafodelista"/>
              <w:numPr>
                <w:ilvl w:val="0"/>
                <w:numId w:val="46"/>
              </w:numPr>
              <w:spacing w:after="200" w:line="276" w:lineRule="auto"/>
              <w:ind w:right="159"/>
              <w:rPr>
                <w:rFonts w:ascii="Verdana" w:hAnsi="Verdana" w:cs="Tahoma"/>
                <w:sz w:val="18"/>
                <w:szCs w:val="18"/>
              </w:rPr>
            </w:pPr>
            <w:r w:rsidRPr="00BD6C6B">
              <w:rPr>
                <w:rFonts w:ascii="Verdana" w:hAnsi="Verdana" w:cs="Tahoma"/>
                <w:sz w:val="18"/>
                <w:szCs w:val="18"/>
              </w:rPr>
              <w:t>El consultor deberá presentar en un plazo no mayor a 30 días calendario, copia legalizada del Título en Provisión Nacional, para la actualización de su file en la Unidad Recursos Humanos y Desarrollo Organizacional.</w:t>
            </w:r>
          </w:p>
        </w:tc>
      </w:tr>
    </w:tbl>
    <w:p w14:paraId="2DAE6F21" w14:textId="77777777" w:rsidR="00D46377" w:rsidRDefault="00D46377" w:rsidP="002B408F">
      <w:pPr>
        <w:jc w:val="center"/>
        <w:rPr>
          <w:rFonts w:cs="Arial"/>
          <w:b/>
          <w:szCs w:val="18"/>
          <w:lang w:val="es-BO"/>
        </w:rPr>
      </w:pPr>
      <w:bookmarkStart w:id="123" w:name="_Toc347485812"/>
      <w:bookmarkStart w:id="124" w:name="_Toc355779900"/>
    </w:p>
    <w:p w14:paraId="0C4B9594" w14:textId="77777777" w:rsidR="00D46377" w:rsidRDefault="00D46377" w:rsidP="002B408F">
      <w:pPr>
        <w:jc w:val="center"/>
        <w:rPr>
          <w:rFonts w:cs="Arial"/>
          <w:b/>
          <w:szCs w:val="18"/>
          <w:lang w:val="es-BO"/>
        </w:rPr>
      </w:pPr>
    </w:p>
    <w:p w14:paraId="43F6B0E5" w14:textId="77777777" w:rsidR="00D46377" w:rsidRDefault="00D46377" w:rsidP="002B408F">
      <w:pPr>
        <w:jc w:val="center"/>
        <w:rPr>
          <w:rFonts w:cs="Arial"/>
          <w:b/>
          <w:szCs w:val="18"/>
          <w:lang w:val="es-BO"/>
        </w:rPr>
      </w:pPr>
    </w:p>
    <w:p w14:paraId="45CE8F20" w14:textId="77777777" w:rsidR="00D46377" w:rsidRDefault="00D46377" w:rsidP="002B408F">
      <w:pPr>
        <w:jc w:val="center"/>
        <w:rPr>
          <w:rFonts w:cs="Arial"/>
          <w:b/>
          <w:szCs w:val="18"/>
          <w:lang w:val="es-BO"/>
        </w:rPr>
      </w:pPr>
    </w:p>
    <w:p w14:paraId="0E064792" w14:textId="77777777" w:rsidR="00D46377" w:rsidRDefault="00D46377" w:rsidP="002B408F">
      <w:pPr>
        <w:jc w:val="center"/>
        <w:rPr>
          <w:rFonts w:cs="Arial"/>
          <w:b/>
          <w:szCs w:val="18"/>
          <w:lang w:val="es-BO"/>
        </w:rPr>
      </w:pPr>
    </w:p>
    <w:p w14:paraId="38123057" w14:textId="77777777" w:rsidR="00D46377" w:rsidRDefault="00D46377" w:rsidP="002B408F">
      <w:pPr>
        <w:jc w:val="center"/>
        <w:rPr>
          <w:rFonts w:cs="Arial"/>
          <w:b/>
          <w:szCs w:val="18"/>
          <w:lang w:val="es-BO"/>
        </w:rPr>
      </w:pPr>
    </w:p>
    <w:p w14:paraId="0DAFFC72" w14:textId="77777777" w:rsidR="00D46377" w:rsidRDefault="00D46377" w:rsidP="002B408F">
      <w:pPr>
        <w:jc w:val="center"/>
        <w:rPr>
          <w:rFonts w:cs="Arial"/>
          <w:b/>
          <w:szCs w:val="18"/>
          <w:lang w:val="es-BO"/>
        </w:rPr>
      </w:pPr>
    </w:p>
    <w:p w14:paraId="10682653" w14:textId="77777777" w:rsidR="00D46377" w:rsidRDefault="00D46377" w:rsidP="002B408F">
      <w:pPr>
        <w:jc w:val="center"/>
        <w:rPr>
          <w:rFonts w:cs="Arial"/>
          <w:b/>
          <w:szCs w:val="18"/>
          <w:lang w:val="es-BO"/>
        </w:rPr>
      </w:pPr>
    </w:p>
    <w:p w14:paraId="4D46EAEE" w14:textId="77777777" w:rsidR="00D46377" w:rsidRDefault="00D46377" w:rsidP="002B408F">
      <w:pPr>
        <w:jc w:val="center"/>
        <w:rPr>
          <w:rFonts w:cs="Arial"/>
          <w:b/>
          <w:szCs w:val="18"/>
          <w:lang w:val="es-BO"/>
        </w:rPr>
      </w:pPr>
    </w:p>
    <w:p w14:paraId="4B64394B" w14:textId="77777777" w:rsidR="00D46377" w:rsidRDefault="00D46377" w:rsidP="002B408F">
      <w:pPr>
        <w:jc w:val="center"/>
        <w:rPr>
          <w:rFonts w:cs="Arial"/>
          <w:b/>
          <w:szCs w:val="18"/>
          <w:lang w:val="es-BO"/>
        </w:rPr>
      </w:pPr>
    </w:p>
    <w:p w14:paraId="3CEC1A92" w14:textId="77777777" w:rsidR="00D46377" w:rsidRDefault="00D46377" w:rsidP="002B408F">
      <w:pPr>
        <w:jc w:val="center"/>
        <w:rPr>
          <w:rFonts w:cs="Arial"/>
          <w:b/>
          <w:szCs w:val="18"/>
          <w:lang w:val="es-BO"/>
        </w:rPr>
      </w:pPr>
    </w:p>
    <w:p w14:paraId="277C369D" w14:textId="77777777" w:rsidR="00D46377" w:rsidRDefault="00D46377" w:rsidP="002B408F">
      <w:pPr>
        <w:jc w:val="center"/>
        <w:rPr>
          <w:rFonts w:cs="Arial"/>
          <w:b/>
          <w:szCs w:val="18"/>
          <w:lang w:val="es-BO"/>
        </w:rPr>
      </w:pPr>
    </w:p>
    <w:p w14:paraId="57DF3907" w14:textId="77777777" w:rsidR="00D46377" w:rsidRDefault="00D46377" w:rsidP="002B408F">
      <w:pPr>
        <w:jc w:val="center"/>
        <w:rPr>
          <w:rFonts w:cs="Arial"/>
          <w:b/>
          <w:szCs w:val="18"/>
          <w:lang w:val="es-BO"/>
        </w:rPr>
      </w:pPr>
    </w:p>
    <w:p w14:paraId="50BBFAC0" w14:textId="77777777" w:rsidR="00D46377" w:rsidRDefault="00D46377" w:rsidP="002B408F">
      <w:pPr>
        <w:jc w:val="center"/>
        <w:rPr>
          <w:rFonts w:cs="Arial"/>
          <w:b/>
          <w:szCs w:val="18"/>
          <w:lang w:val="es-BO"/>
        </w:rPr>
      </w:pPr>
    </w:p>
    <w:p w14:paraId="563C7417" w14:textId="77777777" w:rsidR="00D46377" w:rsidRDefault="00D46377" w:rsidP="002B408F">
      <w:pPr>
        <w:jc w:val="center"/>
        <w:rPr>
          <w:rFonts w:cs="Arial"/>
          <w:b/>
          <w:szCs w:val="18"/>
          <w:lang w:val="es-BO"/>
        </w:rPr>
      </w:pPr>
    </w:p>
    <w:p w14:paraId="3EC79B4F" w14:textId="77777777" w:rsidR="00D46377" w:rsidRDefault="00D46377" w:rsidP="002B408F">
      <w:pPr>
        <w:jc w:val="center"/>
        <w:rPr>
          <w:rFonts w:cs="Arial"/>
          <w:b/>
          <w:szCs w:val="18"/>
          <w:lang w:val="es-BO"/>
        </w:rPr>
      </w:pPr>
    </w:p>
    <w:p w14:paraId="6BB173AC" w14:textId="77777777" w:rsidR="00D46377" w:rsidRDefault="00D46377" w:rsidP="002B408F">
      <w:pPr>
        <w:jc w:val="center"/>
        <w:rPr>
          <w:rFonts w:cs="Arial"/>
          <w:b/>
          <w:szCs w:val="18"/>
          <w:lang w:val="es-BO"/>
        </w:rPr>
      </w:pPr>
    </w:p>
    <w:p w14:paraId="1385B12C" w14:textId="77777777" w:rsidR="00D46377" w:rsidRDefault="00D46377" w:rsidP="002B408F">
      <w:pPr>
        <w:jc w:val="center"/>
        <w:rPr>
          <w:rFonts w:cs="Arial"/>
          <w:b/>
          <w:szCs w:val="18"/>
          <w:lang w:val="es-BO"/>
        </w:rPr>
      </w:pPr>
    </w:p>
    <w:p w14:paraId="66604798" w14:textId="77777777" w:rsidR="00D46377" w:rsidRDefault="00D46377" w:rsidP="002B408F">
      <w:pPr>
        <w:jc w:val="center"/>
        <w:rPr>
          <w:rFonts w:cs="Arial"/>
          <w:b/>
          <w:szCs w:val="18"/>
          <w:lang w:val="es-BO"/>
        </w:rPr>
      </w:pPr>
    </w:p>
    <w:p w14:paraId="352D7078" w14:textId="77777777" w:rsidR="00D46377" w:rsidRDefault="00D46377" w:rsidP="002B408F">
      <w:pPr>
        <w:jc w:val="center"/>
        <w:rPr>
          <w:rFonts w:cs="Arial"/>
          <w:b/>
          <w:szCs w:val="18"/>
          <w:lang w:val="es-BO"/>
        </w:rPr>
      </w:pPr>
    </w:p>
    <w:p w14:paraId="6309FEFD" w14:textId="77777777" w:rsidR="00D46377" w:rsidRDefault="00D46377" w:rsidP="002B408F">
      <w:pPr>
        <w:jc w:val="center"/>
        <w:rPr>
          <w:rFonts w:cs="Arial"/>
          <w:b/>
          <w:szCs w:val="18"/>
          <w:lang w:val="es-BO"/>
        </w:rPr>
      </w:pPr>
    </w:p>
    <w:p w14:paraId="2E409603" w14:textId="77777777" w:rsidR="00D46377" w:rsidRDefault="00D46377" w:rsidP="002B408F">
      <w:pPr>
        <w:jc w:val="center"/>
        <w:rPr>
          <w:rFonts w:cs="Arial"/>
          <w:b/>
          <w:szCs w:val="18"/>
          <w:lang w:val="es-BO"/>
        </w:rPr>
      </w:pPr>
    </w:p>
    <w:p w14:paraId="523C7892" w14:textId="77777777" w:rsidR="00D46377" w:rsidRDefault="00D46377" w:rsidP="002B408F">
      <w:pPr>
        <w:jc w:val="center"/>
        <w:rPr>
          <w:rFonts w:cs="Arial"/>
          <w:b/>
          <w:szCs w:val="18"/>
          <w:lang w:val="es-BO"/>
        </w:rPr>
      </w:pPr>
    </w:p>
    <w:p w14:paraId="5E9C7AD6" w14:textId="77777777" w:rsidR="00D46377" w:rsidRDefault="00D46377" w:rsidP="002B408F">
      <w:pPr>
        <w:jc w:val="center"/>
        <w:rPr>
          <w:rFonts w:cs="Arial"/>
          <w:b/>
          <w:szCs w:val="18"/>
          <w:lang w:val="es-BO"/>
        </w:rPr>
      </w:pPr>
    </w:p>
    <w:p w14:paraId="7D972884" w14:textId="77777777" w:rsidR="00D46377" w:rsidRDefault="00D46377" w:rsidP="002B408F">
      <w:pPr>
        <w:jc w:val="center"/>
        <w:rPr>
          <w:rFonts w:cs="Arial"/>
          <w:b/>
          <w:szCs w:val="18"/>
          <w:lang w:val="es-BO"/>
        </w:rPr>
      </w:pPr>
    </w:p>
    <w:p w14:paraId="60FB939A" w14:textId="77777777" w:rsidR="00D46377" w:rsidRDefault="00D46377" w:rsidP="002B408F">
      <w:pPr>
        <w:jc w:val="center"/>
        <w:rPr>
          <w:rFonts w:cs="Arial"/>
          <w:b/>
          <w:szCs w:val="18"/>
          <w:lang w:val="es-BO"/>
        </w:rPr>
      </w:pPr>
    </w:p>
    <w:p w14:paraId="5E252A24" w14:textId="77777777" w:rsidR="00D46377" w:rsidRDefault="00D46377" w:rsidP="002B408F">
      <w:pPr>
        <w:jc w:val="center"/>
        <w:rPr>
          <w:rFonts w:cs="Arial"/>
          <w:b/>
          <w:szCs w:val="18"/>
          <w:lang w:val="es-BO"/>
        </w:rPr>
      </w:pPr>
    </w:p>
    <w:p w14:paraId="5AEBFE3C" w14:textId="77777777" w:rsidR="00D46377" w:rsidRDefault="00D46377" w:rsidP="002B408F">
      <w:pPr>
        <w:jc w:val="center"/>
        <w:rPr>
          <w:rFonts w:cs="Arial"/>
          <w:b/>
          <w:szCs w:val="18"/>
          <w:lang w:val="es-BO"/>
        </w:rPr>
      </w:pPr>
    </w:p>
    <w:p w14:paraId="524A0B4E" w14:textId="77777777" w:rsidR="00D46377" w:rsidRDefault="00D46377" w:rsidP="002B408F">
      <w:pPr>
        <w:jc w:val="center"/>
        <w:rPr>
          <w:rFonts w:cs="Arial"/>
          <w:b/>
          <w:szCs w:val="18"/>
          <w:lang w:val="es-BO"/>
        </w:rPr>
      </w:pPr>
    </w:p>
    <w:p w14:paraId="14286499" w14:textId="77777777" w:rsidR="00D46377" w:rsidRDefault="00D46377" w:rsidP="002B408F">
      <w:pPr>
        <w:jc w:val="center"/>
        <w:rPr>
          <w:rFonts w:cs="Arial"/>
          <w:b/>
          <w:szCs w:val="18"/>
          <w:lang w:val="es-BO"/>
        </w:rPr>
      </w:pPr>
    </w:p>
    <w:p w14:paraId="0470BB1B" w14:textId="77777777" w:rsidR="00D46377" w:rsidRDefault="00D46377" w:rsidP="002B408F">
      <w:pPr>
        <w:jc w:val="center"/>
        <w:rPr>
          <w:rFonts w:cs="Arial"/>
          <w:b/>
          <w:szCs w:val="18"/>
          <w:lang w:val="es-BO"/>
        </w:rPr>
      </w:pPr>
    </w:p>
    <w:p w14:paraId="275580FD" w14:textId="7E7E6400" w:rsidR="00D46377" w:rsidRDefault="00D46377" w:rsidP="002B408F">
      <w:pPr>
        <w:jc w:val="center"/>
        <w:rPr>
          <w:rFonts w:cs="Arial"/>
          <w:b/>
          <w:szCs w:val="18"/>
          <w:lang w:val="es-BO"/>
        </w:rPr>
      </w:pPr>
    </w:p>
    <w:p w14:paraId="51CF40B8" w14:textId="77777777" w:rsidR="003462E2" w:rsidRDefault="003462E2" w:rsidP="002B408F">
      <w:pPr>
        <w:jc w:val="center"/>
        <w:rPr>
          <w:rFonts w:cs="Arial"/>
          <w:b/>
          <w:szCs w:val="18"/>
          <w:lang w:val="es-BO"/>
        </w:rPr>
      </w:pPr>
    </w:p>
    <w:p w14:paraId="0C843BD7" w14:textId="61AF6845" w:rsidR="00505756" w:rsidRPr="00D011A8" w:rsidRDefault="00505756" w:rsidP="002B408F">
      <w:pPr>
        <w:jc w:val="center"/>
        <w:rPr>
          <w:rFonts w:cs="Arial"/>
          <w:b/>
          <w:szCs w:val="18"/>
          <w:lang w:val="es-BO"/>
        </w:rPr>
      </w:pPr>
      <w:r w:rsidRPr="00D011A8">
        <w:rPr>
          <w:rFonts w:cs="Arial"/>
          <w:b/>
          <w:szCs w:val="18"/>
          <w:lang w:val="es-BO"/>
        </w:rPr>
        <w:lastRenderedPageBreak/>
        <w:t>PARTE III</w:t>
      </w:r>
      <w:bookmarkEnd w:id="123"/>
      <w:bookmarkEnd w:id="124"/>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5AEF" w:rsidRDefault="00B63EB8" w:rsidP="00D05AEF">
            <w:pPr>
              <w:jc w:val="left"/>
              <w:rPr>
                <w:rFonts w:ascii="Arial" w:hAnsi="Arial" w:cs="Arial"/>
                <w:b/>
                <w:bCs/>
                <w:sz w:val="16"/>
                <w:lang w:val="es-BO"/>
              </w:rPr>
            </w:pPr>
            <w:r w:rsidRPr="00D05AEF">
              <w:rPr>
                <w:rFonts w:ascii="Arial" w:hAnsi="Arial" w:cs="Arial"/>
                <w:b/>
                <w:bCs/>
                <w:sz w:val="16"/>
                <w:lang w:val="es-BO"/>
              </w:rPr>
              <w:t>DATOS DEL OBJETO DE LA CONTRATACIÓN</w:t>
            </w:r>
          </w:p>
        </w:tc>
      </w:tr>
      <w:tr w:rsidR="00D011A8" w:rsidRPr="00D011A8" w14:paraId="79BA4383" w14:textId="77777777" w:rsidTr="00EB3E8A">
        <w:trPr>
          <w:trHeight w:val="35"/>
          <w:jc w:val="center"/>
        </w:trPr>
        <w:tc>
          <w:tcPr>
            <w:tcW w:w="10333"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4"/>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46587C">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46587C">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453971D" w:rsidR="000720A0" w:rsidRPr="00D011A8" w:rsidRDefault="000720A0" w:rsidP="0046587C">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w:t>
      </w:r>
      <w:r w:rsidR="00B32313">
        <w:rPr>
          <w:rFonts w:cs="Tahoma"/>
          <w:szCs w:val="18"/>
          <w:lang w:val="es-BO"/>
        </w:rPr>
        <w:t xml:space="preserve"> </w:t>
      </w:r>
      <w:r w:rsidRPr="00D011A8">
        <w:rPr>
          <w:rFonts w:cs="Tahoma"/>
          <w:szCs w:val="18"/>
          <w:lang w:val="es-BO"/>
        </w:rPr>
        <w:t>l</w:t>
      </w:r>
      <w:r w:rsidR="00B32313">
        <w:rPr>
          <w:rFonts w:cs="Tahoma"/>
          <w:szCs w:val="18"/>
          <w:lang w:val="es-BO"/>
        </w:rPr>
        <w:t>as NB-SABS</w:t>
      </w:r>
      <w:r w:rsidRPr="00D011A8">
        <w:rPr>
          <w:rFonts w:cs="Arial"/>
          <w:szCs w:val="18"/>
          <w:lang w:val="es-BO"/>
        </w:rPr>
        <w:t>, para participar en el proceso de contratación.</w:t>
      </w:r>
    </w:p>
    <w:p w14:paraId="281BD45C" w14:textId="77777777" w:rsidR="000720A0" w:rsidRPr="00D011A8" w:rsidRDefault="000720A0" w:rsidP="0046587C">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46587C">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46587C">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4EA45987" w:rsidR="00856C30" w:rsidRPr="00DD1470" w:rsidRDefault="00856C30" w:rsidP="0046587C">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que en caso de ser adjudicado, cualquier persona natural o jurídica, suministre a los representantes autorizados de la entidad convocante, toda la información que requieran para verificar la documentación que presento. En caso de </w:t>
      </w:r>
      <w:r w:rsidRPr="00DD1470">
        <w:rPr>
          <w:rFonts w:cs="Arial"/>
          <w:szCs w:val="18"/>
          <w:lang w:val="es-BO"/>
        </w:rPr>
        <w:t>comprobarse falsedad en la misma, la entidad convocante tiene el derecho a descalificar la presente propuesta</w:t>
      </w:r>
      <w:r w:rsidR="00B32313" w:rsidRPr="00DD1470">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DD1470" w:rsidRDefault="005046D7" w:rsidP="0046587C">
      <w:pPr>
        <w:numPr>
          <w:ilvl w:val="0"/>
          <w:numId w:val="18"/>
        </w:numPr>
        <w:rPr>
          <w:rFonts w:cs="Arial"/>
          <w:szCs w:val="18"/>
          <w:lang w:val="es-BO"/>
        </w:rPr>
      </w:pPr>
      <w:r w:rsidRPr="00DD1470">
        <w:rPr>
          <w:rFonts w:cs="Arial"/>
          <w:szCs w:val="18"/>
          <w:lang w:val="es-BO"/>
        </w:rPr>
        <w:t>Acepto a sola firma</w:t>
      </w:r>
      <w:r w:rsidR="00872824" w:rsidRPr="00DD1470">
        <w:rPr>
          <w:rFonts w:cs="Arial"/>
          <w:szCs w:val="18"/>
          <w:lang w:val="es-BO"/>
        </w:rPr>
        <w:t xml:space="preserve"> de este documento, que todos lo</w:t>
      </w:r>
      <w:r w:rsidRPr="00DD1470">
        <w:rPr>
          <w:rFonts w:cs="Arial"/>
          <w:szCs w:val="18"/>
          <w:lang w:val="es-BO"/>
        </w:rPr>
        <w:t>s</w:t>
      </w:r>
      <w:r w:rsidR="00872824" w:rsidRPr="00DD1470">
        <w:rPr>
          <w:rFonts w:cs="Arial"/>
          <w:szCs w:val="18"/>
          <w:lang w:val="es-BO"/>
        </w:rPr>
        <w:t xml:space="preserve"> formulario</w:t>
      </w:r>
      <w:r w:rsidR="00987F7F" w:rsidRPr="00DD1470">
        <w:rPr>
          <w:rFonts w:cs="Arial"/>
          <w:szCs w:val="18"/>
          <w:lang w:val="es-BO"/>
        </w:rPr>
        <w:t>s</w:t>
      </w:r>
      <w:r w:rsidR="00872824" w:rsidRPr="00DD1470">
        <w:rPr>
          <w:rFonts w:cs="Arial"/>
          <w:szCs w:val="18"/>
          <w:lang w:val="es-BO"/>
        </w:rPr>
        <w:t xml:space="preserve"> presentados se tienen por suscrito</w:t>
      </w:r>
      <w:r w:rsidRPr="00DD1470">
        <w:rPr>
          <w:rFonts w:cs="Arial"/>
          <w:szCs w:val="18"/>
          <w:lang w:val="es-BO"/>
        </w:rPr>
        <w:t>s.</w:t>
      </w:r>
    </w:p>
    <w:p w14:paraId="61BDFCE0" w14:textId="3BF8226A" w:rsidR="003B61DA" w:rsidRPr="00DD1470" w:rsidRDefault="00B63EB8" w:rsidP="0046587C">
      <w:pPr>
        <w:numPr>
          <w:ilvl w:val="0"/>
          <w:numId w:val="18"/>
        </w:numPr>
        <w:rPr>
          <w:rFonts w:cs="Arial"/>
          <w:szCs w:val="18"/>
          <w:lang w:val="es-BO"/>
        </w:rPr>
      </w:pPr>
      <w:r w:rsidRPr="00DD1470">
        <w:rPr>
          <w:rFonts w:cs="Arial"/>
          <w:szCs w:val="18"/>
          <w:lang w:val="es-BO"/>
        </w:rPr>
        <w:t xml:space="preserve">Me comprometo a denunciar, posibles actos de corrupción en el presente proceso de contratación, en el marco de lo dispuesto por la Ley N° </w:t>
      </w:r>
      <w:r w:rsidR="00964D89" w:rsidRPr="00DD1470">
        <w:rPr>
          <w:rFonts w:cs="Arial"/>
          <w:szCs w:val="18"/>
          <w:lang w:val="es-BO"/>
        </w:rPr>
        <w:t>974</w:t>
      </w:r>
      <w:r w:rsidRPr="00DD1470">
        <w:rPr>
          <w:rFonts w:cs="Arial"/>
          <w:szCs w:val="18"/>
          <w:lang w:val="es-BO"/>
        </w:rPr>
        <w:t xml:space="preserve"> de Unidades de Transparencia.</w:t>
      </w:r>
    </w:p>
    <w:p w14:paraId="509B0B5E" w14:textId="77777777" w:rsidR="00A06545" w:rsidRPr="00DD1470" w:rsidRDefault="00A06545" w:rsidP="003B61DA">
      <w:pPr>
        <w:tabs>
          <w:tab w:val="left" w:pos="1134"/>
        </w:tabs>
        <w:ind w:left="567"/>
        <w:rPr>
          <w:rFonts w:cs="Arial"/>
          <w:szCs w:val="18"/>
          <w:lang w:val="es-BO"/>
        </w:rPr>
      </w:pPr>
    </w:p>
    <w:p w14:paraId="6D0A86A5" w14:textId="77777777" w:rsidR="003B61DA" w:rsidRPr="00DD1470" w:rsidRDefault="00856C30" w:rsidP="003B61DA">
      <w:pPr>
        <w:tabs>
          <w:tab w:val="left" w:pos="567"/>
        </w:tabs>
        <w:rPr>
          <w:rFonts w:cs="Arial"/>
          <w:b/>
          <w:szCs w:val="18"/>
          <w:lang w:val="es-BO"/>
        </w:rPr>
      </w:pPr>
      <w:r w:rsidRPr="00DD1470">
        <w:rPr>
          <w:rFonts w:cs="Arial"/>
          <w:b/>
          <w:szCs w:val="18"/>
          <w:lang w:val="es-BO"/>
        </w:rPr>
        <w:t xml:space="preserve">II.- </w:t>
      </w:r>
      <w:r w:rsidR="003B61DA" w:rsidRPr="00DD1470">
        <w:rPr>
          <w:rFonts w:cs="Arial"/>
          <w:b/>
          <w:szCs w:val="18"/>
          <w:lang w:val="es-BO"/>
        </w:rPr>
        <w:t>De la Presentación de Documentos</w:t>
      </w:r>
    </w:p>
    <w:p w14:paraId="47DC4E38" w14:textId="77777777" w:rsidR="006948A6" w:rsidRPr="00DD1470" w:rsidRDefault="006948A6" w:rsidP="003B61DA">
      <w:pPr>
        <w:tabs>
          <w:tab w:val="left" w:pos="567"/>
        </w:tabs>
        <w:rPr>
          <w:rFonts w:cs="Arial"/>
          <w:b/>
          <w:szCs w:val="18"/>
          <w:lang w:val="es-BO"/>
        </w:rPr>
      </w:pPr>
    </w:p>
    <w:p w14:paraId="69B191EF" w14:textId="3B7A9CEB" w:rsidR="003B61DA" w:rsidRPr="005D33A9" w:rsidRDefault="007C046F" w:rsidP="003B61DA">
      <w:pPr>
        <w:rPr>
          <w:rFonts w:cs="Arial"/>
          <w:szCs w:val="18"/>
          <w:lang w:val="es-BO"/>
        </w:rPr>
      </w:pPr>
      <w:r w:rsidRPr="00DD1470">
        <w:rPr>
          <w:rFonts w:cs="Arial"/>
          <w:szCs w:val="18"/>
          <w:lang w:val="es-BO"/>
        </w:rPr>
        <w:t>En caso de ser adjudicado, para la suscripción de contrato,</w:t>
      </w:r>
      <w:r w:rsidR="001E3496" w:rsidRPr="00DD1470">
        <w:rPr>
          <w:rFonts w:cs="Arial"/>
          <w:szCs w:val="18"/>
          <w:lang w:val="es-BO"/>
        </w:rPr>
        <w:t xml:space="preserve"> </w:t>
      </w:r>
      <w:r w:rsidR="00B63EB8" w:rsidRPr="00DD1470">
        <w:rPr>
          <w:rFonts w:cs="Arial"/>
          <w:szCs w:val="18"/>
          <w:lang w:val="es-BO"/>
        </w:rPr>
        <w:t xml:space="preserve">me comprometo a presentar </w:t>
      </w:r>
      <w:r w:rsidRPr="00DD1470">
        <w:rPr>
          <w:rFonts w:cs="Arial"/>
          <w:szCs w:val="18"/>
          <w:lang w:val="es-BO"/>
        </w:rPr>
        <w:t xml:space="preserve">la siguiente documentación, en original o fotocopia legalizada, salvo aquella documentación cuya información se encuentre </w:t>
      </w:r>
      <w:r w:rsidR="001E3496" w:rsidRPr="00DD1470">
        <w:rPr>
          <w:rFonts w:cs="Arial"/>
          <w:szCs w:val="18"/>
          <w:lang w:val="es-BO"/>
        </w:rPr>
        <w:t xml:space="preserve">consignada </w:t>
      </w:r>
      <w:r w:rsidRPr="00DD1470">
        <w:rPr>
          <w:rFonts w:cs="Arial"/>
          <w:szCs w:val="18"/>
          <w:lang w:val="es-BO"/>
        </w:rPr>
        <w:t>en el Certificado de RUPE</w:t>
      </w:r>
      <w:r w:rsidR="00311A7A" w:rsidRPr="00DD1470">
        <w:rPr>
          <w:rFonts w:cs="Arial"/>
          <w:szCs w:val="18"/>
        </w:rPr>
        <w:t xml:space="preserve"> </w:t>
      </w:r>
      <w:r w:rsidR="00311A7A" w:rsidRPr="00D344E7">
        <w:rPr>
          <w:rFonts w:cs="Arial"/>
          <w:szCs w:val="18"/>
        </w:rPr>
        <w:t xml:space="preserve">misma que no será presentada, </w:t>
      </w:r>
      <w:r w:rsidR="00311A7A" w:rsidRPr="005D33A9">
        <w:rPr>
          <w:rFonts w:cs="Arial"/>
          <w:szCs w:val="18"/>
          <w:lang w:val="es-BO"/>
        </w:rPr>
        <w:t>aceptando que el incumplimiento es causal de descalificación de la propuesta</w:t>
      </w:r>
      <w:r w:rsidR="003B61DA" w:rsidRPr="005D33A9">
        <w:rPr>
          <w:rFonts w:cs="Arial"/>
          <w:szCs w:val="18"/>
          <w:lang w:val="es-BO"/>
        </w:rPr>
        <w:t>:</w:t>
      </w:r>
    </w:p>
    <w:p w14:paraId="5C3864A0" w14:textId="77777777" w:rsidR="003B61DA" w:rsidRPr="005D33A9" w:rsidRDefault="003B61DA" w:rsidP="003B61DA">
      <w:pPr>
        <w:rPr>
          <w:rFonts w:cs="Arial"/>
          <w:szCs w:val="18"/>
          <w:lang w:val="es-BO"/>
        </w:rPr>
      </w:pPr>
    </w:p>
    <w:p w14:paraId="7A79300E" w14:textId="0AA7D4AE" w:rsidR="00E70487" w:rsidRPr="005D33A9" w:rsidRDefault="00E70487" w:rsidP="0046587C">
      <w:pPr>
        <w:numPr>
          <w:ilvl w:val="0"/>
          <w:numId w:val="17"/>
        </w:numPr>
        <w:rPr>
          <w:rFonts w:cs="Arial"/>
          <w:szCs w:val="18"/>
          <w:lang w:val="es-BO"/>
        </w:rPr>
      </w:pPr>
      <w:r w:rsidRPr="005D33A9">
        <w:rPr>
          <w:rFonts w:cs="Arial"/>
          <w:szCs w:val="18"/>
          <w:lang w:val="es-BO"/>
        </w:rPr>
        <w:t>Certificado</w:t>
      </w:r>
      <w:r w:rsidR="00993BFC" w:rsidRPr="005D33A9">
        <w:rPr>
          <w:rFonts w:cs="Arial"/>
          <w:szCs w:val="18"/>
          <w:lang w:val="es-BO"/>
        </w:rPr>
        <w:t xml:space="preserve"> </w:t>
      </w:r>
      <w:r w:rsidRPr="005D33A9">
        <w:rPr>
          <w:rFonts w:cs="Arial"/>
          <w:szCs w:val="18"/>
          <w:lang w:val="es-BO"/>
        </w:rPr>
        <w:t xml:space="preserve">RUPE que respalde la información declarada en </w:t>
      </w:r>
      <w:r w:rsidR="00C938F0" w:rsidRPr="005D33A9">
        <w:rPr>
          <w:rFonts w:cs="Arial"/>
          <w:szCs w:val="18"/>
        </w:rPr>
        <w:t>la</w:t>
      </w:r>
      <w:r w:rsidR="00C938F0" w:rsidRPr="005D33A9">
        <w:rPr>
          <w:rFonts w:cs="Arial"/>
          <w:szCs w:val="18"/>
          <w:lang w:val="es-BO"/>
        </w:rPr>
        <w:t xml:space="preserve"> </w:t>
      </w:r>
      <w:r w:rsidRPr="005D33A9">
        <w:rPr>
          <w:rFonts w:cs="Arial"/>
          <w:szCs w:val="18"/>
          <w:lang w:val="es-BO"/>
        </w:rPr>
        <w:t>propuesta.</w:t>
      </w:r>
    </w:p>
    <w:p w14:paraId="16357270" w14:textId="77777777" w:rsidR="00A06545" w:rsidRPr="00311A7A" w:rsidRDefault="00A06545" w:rsidP="0046587C">
      <w:pPr>
        <w:numPr>
          <w:ilvl w:val="0"/>
          <w:numId w:val="17"/>
        </w:numPr>
        <w:rPr>
          <w:rFonts w:cs="Arial"/>
          <w:szCs w:val="18"/>
          <w:lang w:val="es-BO"/>
        </w:rPr>
      </w:pPr>
      <w:r w:rsidRPr="005D33A9">
        <w:rPr>
          <w:rFonts w:cs="Arial"/>
          <w:szCs w:val="18"/>
          <w:lang w:val="es-BO"/>
        </w:rPr>
        <w:t>Fotocopia simple del Carnet de Identidad</w:t>
      </w:r>
      <w:r w:rsidRPr="00311A7A">
        <w:rPr>
          <w:rFonts w:cs="Arial"/>
          <w:szCs w:val="18"/>
          <w:lang w:val="es-BO"/>
        </w:rPr>
        <w:t>.</w:t>
      </w:r>
    </w:p>
    <w:p w14:paraId="1B73F527" w14:textId="77777777" w:rsidR="000720A0" w:rsidRPr="00311A7A" w:rsidRDefault="000720A0" w:rsidP="0046587C">
      <w:pPr>
        <w:numPr>
          <w:ilvl w:val="0"/>
          <w:numId w:val="17"/>
        </w:numPr>
        <w:tabs>
          <w:tab w:val="num" w:pos="1701"/>
        </w:tabs>
        <w:rPr>
          <w:rFonts w:cs="Arial"/>
          <w:szCs w:val="18"/>
          <w:lang w:val="es-BO"/>
        </w:rPr>
      </w:pPr>
      <w:r w:rsidRPr="00311A7A">
        <w:rPr>
          <w:rFonts w:cs="Arial"/>
          <w:szCs w:val="18"/>
          <w:lang w:val="es-BO"/>
        </w:rPr>
        <w:t>La documentación que respalde la información declarada en los Formul</w:t>
      </w:r>
      <w:r w:rsidR="00B63EB8" w:rsidRPr="00311A7A">
        <w:rPr>
          <w:rFonts w:cs="Arial"/>
          <w:szCs w:val="18"/>
          <w:lang w:val="es-BO"/>
        </w:rPr>
        <w:t>ario C-1 y C-2 con relación a la</w:t>
      </w:r>
      <w:r w:rsidRPr="00311A7A">
        <w:rPr>
          <w:rFonts w:cs="Arial"/>
          <w:szCs w:val="18"/>
          <w:lang w:val="es-BO"/>
        </w:rPr>
        <w:t xml:space="preserve"> formación y experiencia.</w:t>
      </w:r>
    </w:p>
    <w:p w14:paraId="4A909110" w14:textId="559B86AF" w:rsidR="009006D5" w:rsidRPr="00311A7A" w:rsidRDefault="009006D5" w:rsidP="0046587C">
      <w:pPr>
        <w:numPr>
          <w:ilvl w:val="0"/>
          <w:numId w:val="17"/>
        </w:numPr>
        <w:rPr>
          <w:rFonts w:cs="Arial"/>
          <w:szCs w:val="18"/>
          <w:lang w:val="es-BO"/>
        </w:rPr>
      </w:pPr>
      <w:r w:rsidRPr="00311A7A">
        <w:rPr>
          <w:rFonts w:cs="Arial"/>
          <w:szCs w:val="18"/>
          <w:lang w:val="es-BO"/>
        </w:rPr>
        <w:t>Garantía de Cumplimiento de Contrato equivalente al siete por ciento (7%) del monto del contrato</w:t>
      </w:r>
      <w:r w:rsidR="00B63EB8" w:rsidRPr="00311A7A">
        <w:rPr>
          <w:rFonts w:cs="Arial"/>
          <w:szCs w:val="18"/>
          <w:lang w:val="es-BO"/>
        </w:rPr>
        <w:t xml:space="preserve">, cuando se tengan programados pagos parciales, en sustitución de esta garantía, se </w:t>
      </w:r>
      <w:r w:rsidR="00B63EB8" w:rsidRPr="00311A7A">
        <w:rPr>
          <w:rFonts w:cs="Arial"/>
          <w:szCs w:val="18"/>
          <w:lang w:val="es-BO"/>
        </w:rPr>
        <w:lastRenderedPageBreak/>
        <w:t xml:space="preserve">podrá prever una retención del siete por ciento (7%) de cada pago </w:t>
      </w:r>
      <w:r w:rsidR="00F15D58" w:rsidRPr="00311A7A">
        <w:rPr>
          <w:rFonts w:cs="Arial"/>
          <w:b/>
          <w:i/>
          <w:szCs w:val="18"/>
          <w:lang w:val="es-BO"/>
        </w:rPr>
        <w:t xml:space="preserve">(Solo aplicable a Consultorías </w:t>
      </w:r>
      <w:r w:rsidR="00311A7A">
        <w:rPr>
          <w:rFonts w:cs="Arial"/>
          <w:b/>
          <w:i/>
          <w:szCs w:val="18"/>
          <w:lang w:val="es-BO"/>
        </w:rPr>
        <w:t xml:space="preserve">Individuales </w:t>
      </w:r>
      <w:r w:rsidR="00F15D58" w:rsidRPr="00311A7A">
        <w:rPr>
          <w:rFonts w:cs="Arial"/>
          <w:b/>
          <w:i/>
          <w:szCs w:val="18"/>
          <w:lang w:val="es-BO"/>
        </w:rPr>
        <w:t xml:space="preserve">por Producto, se debe </w:t>
      </w:r>
      <w:r w:rsidR="0042791B" w:rsidRPr="00311A7A">
        <w:rPr>
          <w:rFonts w:cs="Arial"/>
          <w:b/>
          <w:i/>
          <w:szCs w:val="18"/>
          <w:lang w:val="es-BO"/>
        </w:rPr>
        <w:t xml:space="preserve"> suprimir este requisito </w:t>
      </w:r>
      <w:r w:rsidR="00311A7A">
        <w:rPr>
          <w:rFonts w:cs="Arial"/>
          <w:b/>
          <w:i/>
          <w:szCs w:val="18"/>
          <w:lang w:val="es-BO"/>
        </w:rPr>
        <w:t xml:space="preserve"> para </w:t>
      </w:r>
      <w:r w:rsidR="00A06545" w:rsidRPr="00311A7A">
        <w:rPr>
          <w:rFonts w:cs="Arial"/>
          <w:b/>
          <w:i/>
          <w:szCs w:val="18"/>
          <w:lang w:val="es-BO"/>
        </w:rPr>
        <w:t xml:space="preserve">Consultores Individuales </w:t>
      </w:r>
      <w:r w:rsidR="0042791B" w:rsidRPr="00311A7A">
        <w:rPr>
          <w:rFonts w:cs="Arial"/>
          <w:b/>
          <w:i/>
          <w:szCs w:val="18"/>
          <w:lang w:val="es-BO"/>
        </w:rPr>
        <w:t xml:space="preserve">de </w:t>
      </w:r>
      <w:r w:rsidR="00A06545" w:rsidRPr="00311A7A">
        <w:rPr>
          <w:rFonts w:cs="Arial"/>
          <w:b/>
          <w:i/>
          <w:szCs w:val="18"/>
          <w:lang w:val="es-BO"/>
        </w:rPr>
        <w:t>Línea</w:t>
      </w:r>
      <w:r w:rsidRPr="00311A7A">
        <w:rPr>
          <w:rFonts w:cs="Arial"/>
          <w:i/>
          <w:szCs w:val="18"/>
          <w:lang w:val="es-BO"/>
        </w:rPr>
        <w:t>)</w:t>
      </w:r>
      <w:r w:rsidR="00A06545" w:rsidRPr="00311A7A">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144BBE74" w:rsidR="0045593E" w:rsidRPr="00D011A8" w:rsidRDefault="0045593E" w:rsidP="0045593E">
      <w:pPr>
        <w:spacing w:line="200" w:lineRule="exact"/>
        <w:jc w:val="center"/>
        <w:rPr>
          <w:rFonts w:cs="Arial"/>
          <w:b/>
          <w:szCs w:val="18"/>
          <w:lang w:val="es-BO"/>
        </w:rPr>
      </w:pPr>
      <w:r w:rsidRPr="00D011A8">
        <w:rPr>
          <w:rFonts w:cs="Arial"/>
          <w:b/>
          <w:szCs w:val="18"/>
          <w:lang w:val="es-BO"/>
        </w:rPr>
        <w:t>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210CFE6A" w14:textId="77777777" w:rsidR="00565AA1" w:rsidRPr="00302C8B" w:rsidRDefault="00565AA1" w:rsidP="00411D6C">
      <w:pPr>
        <w:rPr>
          <w:b/>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footerReference w:type="first" r:id="rId14"/>
          <w:pgSz w:w="12240" w:h="15840" w:code="122"/>
          <w:pgMar w:top="1418" w:right="1701" w:bottom="1418" w:left="1701" w:header="709" w:footer="709" w:gutter="0"/>
          <w:pgNumType w:start="1"/>
          <w:cols w:space="708"/>
          <w:titlePg/>
          <w:docGrid w:linePitch="360"/>
        </w:sectPr>
      </w:pPr>
    </w:p>
    <w:p w14:paraId="4986F96F" w14:textId="413592B6" w:rsidR="00716AAB" w:rsidRPr="00D011A8" w:rsidRDefault="00716AAB" w:rsidP="00716AAB">
      <w:pPr>
        <w:spacing w:line="200" w:lineRule="exact"/>
        <w:jc w:val="center"/>
        <w:rPr>
          <w:rFonts w:cs="Arial"/>
          <w:b/>
          <w:szCs w:val="18"/>
          <w:lang w:val="es-BO"/>
        </w:rPr>
      </w:pPr>
      <w:r w:rsidRPr="00D011A8">
        <w:rPr>
          <w:rFonts w:cs="Arial"/>
          <w:b/>
          <w:szCs w:val="18"/>
          <w:lang w:val="es-BO"/>
        </w:rPr>
        <w:lastRenderedPageBreak/>
        <w:t>FORMULARIO C-1</w:t>
      </w:r>
    </w:p>
    <w:p w14:paraId="58D9DA56" w14:textId="77777777" w:rsidR="00A47543" w:rsidRDefault="00A47543" w:rsidP="00716AAB">
      <w:pPr>
        <w:spacing w:line="200" w:lineRule="exact"/>
        <w:jc w:val="center"/>
        <w:rPr>
          <w:rFonts w:cs="Arial"/>
          <w:b/>
          <w:szCs w:val="18"/>
          <w:lang w:val="es-BO"/>
        </w:rPr>
      </w:pPr>
      <w:r>
        <w:rPr>
          <w:rFonts w:cs="Arial"/>
          <w:b/>
          <w:szCs w:val="18"/>
          <w:lang w:val="es-BO"/>
        </w:rPr>
        <w:t>PROPUESTA TÉCNICA</w:t>
      </w:r>
    </w:p>
    <w:p w14:paraId="5A1BE5B3" w14:textId="6C0D649D"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46587C">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6E8F5" w14:textId="77777777" w:rsidR="000F5BAF" w:rsidRPr="000F5BAF" w:rsidRDefault="000F5BAF" w:rsidP="000F5BAF">
            <w:pPr>
              <w:pStyle w:val="Prrafodelista"/>
              <w:numPr>
                <w:ilvl w:val="2"/>
                <w:numId w:val="12"/>
              </w:numPr>
              <w:spacing w:line="200" w:lineRule="exact"/>
              <w:ind w:left="240" w:hanging="240"/>
              <w:jc w:val="left"/>
              <w:rPr>
                <w:rFonts w:ascii="Arial" w:hAnsi="Arial" w:cs="Arial"/>
                <w:bCs/>
                <w:sz w:val="18"/>
                <w:szCs w:val="18"/>
                <w:lang w:val="es-BO" w:eastAsia="es-BO"/>
              </w:rPr>
            </w:pPr>
            <w:r w:rsidRPr="000F5BAF">
              <w:rPr>
                <w:rFonts w:ascii="Arial" w:hAnsi="Arial" w:cs="Arial"/>
                <w:bCs/>
                <w:sz w:val="18"/>
                <w:szCs w:val="18"/>
                <w:lang w:val="es-BO" w:eastAsia="es-BO"/>
              </w:rPr>
              <w:t>Título en Provisión Nacional en Contaduría Pública o Auditoría a nivel Licenciatura, este requisito es un factor de habilitación.</w:t>
            </w:r>
          </w:p>
          <w:p w14:paraId="0B2D88C6" w14:textId="517CA174" w:rsidR="00480D18" w:rsidRPr="000F5BAF" w:rsidRDefault="000F5BAF" w:rsidP="000F5BAF">
            <w:pPr>
              <w:pStyle w:val="Prrafodelista"/>
              <w:numPr>
                <w:ilvl w:val="2"/>
                <w:numId w:val="12"/>
              </w:numPr>
              <w:spacing w:line="200" w:lineRule="exact"/>
              <w:ind w:left="240" w:hanging="240"/>
              <w:jc w:val="left"/>
              <w:rPr>
                <w:rFonts w:ascii="Arial" w:hAnsi="Arial" w:cs="Arial"/>
                <w:bCs/>
                <w:sz w:val="18"/>
                <w:szCs w:val="18"/>
                <w:lang w:val="es-BO" w:eastAsia="es-BO"/>
              </w:rPr>
            </w:pPr>
            <w:r w:rsidRPr="000F5BAF">
              <w:rPr>
                <w:rFonts w:ascii="Arial" w:hAnsi="Arial" w:cs="Arial"/>
                <w:bCs/>
                <w:sz w:val="18"/>
                <w:szCs w:val="18"/>
                <w:lang w:val="es-BO" w:eastAsia="es-BO"/>
              </w:rPr>
              <w:t>Título de especialidad, Diplomado el área financiera, tributaria o contable (Indispensable).</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480D18">
        <w:trPr>
          <w:trHeight w:val="114"/>
        </w:trPr>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5B996E" w14:textId="77777777" w:rsidR="000F5BAF" w:rsidRPr="000F5BAF" w:rsidRDefault="000F5BAF" w:rsidP="000F5BAF">
            <w:pPr>
              <w:pStyle w:val="Prrafodelista"/>
              <w:numPr>
                <w:ilvl w:val="2"/>
                <w:numId w:val="12"/>
              </w:numPr>
              <w:spacing w:line="200" w:lineRule="exact"/>
              <w:ind w:left="240" w:hanging="284"/>
              <w:jc w:val="left"/>
              <w:rPr>
                <w:rFonts w:ascii="Arial" w:hAnsi="Arial" w:cs="Arial"/>
                <w:bCs/>
                <w:sz w:val="18"/>
                <w:szCs w:val="18"/>
                <w:lang w:val="es-BO" w:eastAsia="es-BO"/>
              </w:rPr>
            </w:pPr>
            <w:r w:rsidRPr="000F5BAF">
              <w:rPr>
                <w:rFonts w:ascii="Arial" w:hAnsi="Arial" w:cs="Arial"/>
                <w:bCs/>
                <w:sz w:val="18"/>
                <w:szCs w:val="18"/>
                <w:lang w:val="es-BO" w:eastAsia="es-BO"/>
              </w:rPr>
              <w:t xml:space="preserve">Certificado de Aprobación de la Ley </w:t>
            </w:r>
            <w:proofErr w:type="spellStart"/>
            <w:r w:rsidRPr="000F5BAF">
              <w:rPr>
                <w:rFonts w:ascii="Arial" w:hAnsi="Arial" w:cs="Arial"/>
                <w:bCs/>
                <w:sz w:val="18"/>
                <w:szCs w:val="18"/>
                <w:lang w:val="es-BO" w:eastAsia="es-BO"/>
              </w:rPr>
              <w:t>Nº</w:t>
            </w:r>
            <w:proofErr w:type="spellEnd"/>
            <w:r w:rsidRPr="000F5BAF">
              <w:rPr>
                <w:rFonts w:ascii="Arial" w:hAnsi="Arial" w:cs="Arial"/>
                <w:bCs/>
                <w:sz w:val="18"/>
                <w:szCs w:val="18"/>
                <w:lang w:val="es-BO" w:eastAsia="es-BO"/>
              </w:rPr>
              <w:t xml:space="preserve"> 1178 (Indispensable)</w:t>
            </w:r>
          </w:p>
          <w:p w14:paraId="1919DE71" w14:textId="77777777" w:rsidR="000F5BAF" w:rsidRPr="000F5BAF" w:rsidRDefault="000F5BAF" w:rsidP="000F5BAF">
            <w:pPr>
              <w:pStyle w:val="Prrafodelista"/>
              <w:numPr>
                <w:ilvl w:val="2"/>
                <w:numId w:val="12"/>
              </w:numPr>
              <w:spacing w:line="200" w:lineRule="exact"/>
              <w:ind w:left="240" w:hanging="284"/>
              <w:jc w:val="left"/>
              <w:rPr>
                <w:rFonts w:ascii="Arial" w:hAnsi="Arial" w:cs="Arial"/>
                <w:bCs/>
                <w:sz w:val="18"/>
                <w:szCs w:val="18"/>
                <w:lang w:val="es-BO" w:eastAsia="es-BO"/>
              </w:rPr>
            </w:pPr>
            <w:r w:rsidRPr="000F5BAF">
              <w:rPr>
                <w:rFonts w:ascii="Arial" w:hAnsi="Arial" w:cs="Arial"/>
                <w:bCs/>
                <w:sz w:val="18"/>
                <w:szCs w:val="18"/>
                <w:lang w:val="es-BO" w:eastAsia="es-BO"/>
              </w:rPr>
              <w:t>Certificado de Aprobación de Políticas Públicas (Indispensable)</w:t>
            </w:r>
          </w:p>
          <w:p w14:paraId="05CFF5C1" w14:textId="14C7BD9F" w:rsidR="00FF68EE" w:rsidRPr="00D46377" w:rsidRDefault="000F5BAF" w:rsidP="00D46377">
            <w:pPr>
              <w:pStyle w:val="Prrafodelista"/>
              <w:numPr>
                <w:ilvl w:val="2"/>
                <w:numId w:val="12"/>
              </w:numPr>
              <w:spacing w:line="200" w:lineRule="exact"/>
              <w:ind w:left="240" w:hanging="284"/>
              <w:jc w:val="left"/>
              <w:rPr>
                <w:rFonts w:ascii="Arial" w:hAnsi="Arial" w:cs="Arial"/>
                <w:bCs/>
                <w:sz w:val="18"/>
                <w:szCs w:val="18"/>
                <w:lang w:val="es-BO" w:eastAsia="es-BO"/>
              </w:rPr>
            </w:pPr>
            <w:r w:rsidRPr="000F5BAF">
              <w:rPr>
                <w:rFonts w:ascii="Arial" w:hAnsi="Arial" w:cs="Arial"/>
                <w:bCs/>
                <w:sz w:val="18"/>
                <w:szCs w:val="18"/>
                <w:lang w:val="es-BO" w:eastAsia="es-BO"/>
              </w:rPr>
              <w:t>Certificado de Aprobación de Responsabilidad por la Función Pública (Indispensable)</w:t>
            </w: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3E4ABF2C" w:rsidR="00FF68EE" w:rsidRPr="00480D18" w:rsidRDefault="00C0705C" w:rsidP="00D46377">
            <w:pPr>
              <w:spacing w:line="200" w:lineRule="exact"/>
              <w:rPr>
                <w:rFonts w:cs="Arial"/>
                <w:szCs w:val="18"/>
                <w:lang w:val="es-BO"/>
              </w:rPr>
            </w:pPr>
            <w:r w:rsidRPr="00C0705C">
              <w:rPr>
                <w:rFonts w:ascii="Arial" w:hAnsi="Arial" w:cs="Arial"/>
                <w:bCs/>
                <w:lang w:val="es-BO" w:eastAsia="es-BO"/>
              </w:rPr>
              <w:t xml:space="preserve">Experiencia profesional </w:t>
            </w:r>
            <w:r w:rsidR="003462E2" w:rsidRPr="003462E2">
              <w:rPr>
                <w:rFonts w:ascii="Arial" w:hAnsi="Arial" w:cs="Arial"/>
                <w:bCs/>
                <w:lang w:val="es-BO" w:eastAsia="es-BO"/>
              </w:rPr>
              <w:t>mínima de tres (3) años</w:t>
            </w:r>
            <w:r w:rsidRPr="00C0705C">
              <w:rPr>
                <w:rFonts w:ascii="Arial" w:hAnsi="Arial" w:cs="Arial"/>
                <w:bCs/>
                <w:lang w:val="es-BO" w:eastAsia="es-BO"/>
              </w:rPr>
              <w:t>, computada a partir de la fecha de emisión del Título en Provisión Nacional.</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46587C">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4C555C61" w:rsidR="002A509F" w:rsidRPr="00C0705C" w:rsidRDefault="00C0705C" w:rsidP="00C0705C">
            <w:pPr>
              <w:spacing w:line="200" w:lineRule="exact"/>
              <w:rPr>
                <w:rFonts w:ascii="Arial" w:hAnsi="Arial" w:cs="Arial"/>
                <w:bCs/>
                <w:szCs w:val="18"/>
                <w:lang w:val="es-BO" w:eastAsia="es-BO"/>
              </w:rPr>
            </w:pPr>
            <w:r w:rsidRPr="00C0705C">
              <w:rPr>
                <w:rFonts w:ascii="Arial" w:hAnsi="Arial" w:cs="Arial"/>
                <w:bCs/>
                <w:szCs w:val="18"/>
                <w:lang w:val="es-BO" w:eastAsia="es-BO"/>
              </w:rPr>
              <w:t xml:space="preserve">Experiencia Profesional </w:t>
            </w:r>
            <w:r w:rsidR="003462E2" w:rsidRPr="003462E2">
              <w:rPr>
                <w:rFonts w:ascii="Arial" w:hAnsi="Arial" w:cs="Arial"/>
                <w:bCs/>
                <w:szCs w:val="18"/>
                <w:lang w:val="es-BO" w:eastAsia="es-BO"/>
              </w:rPr>
              <w:t xml:space="preserve">mínima de dos (2) años </w:t>
            </w:r>
            <w:r w:rsidRPr="00C0705C">
              <w:rPr>
                <w:rFonts w:ascii="Arial" w:hAnsi="Arial" w:cs="Arial"/>
                <w:bCs/>
                <w:szCs w:val="18"/>
                <w:lang w:val="es-BO" w:eastAsia="es-BO"/>
              </w:rPr>
              <w:t>de trabajo en el área contable en empresas públicas, computada a partir de la fecha de emisión del título en Provisión Nacional.</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4F38FC97" w14:textId="77777777" w:rsidR="00716AAB" w:rsidRPr="00D011A8" w:rsidRDefault="007A2DD1" w:rsidP="007A2DD1">
      <w:pPr>
        <w:jc w:val="center"/>
        <w:rPr>
          <w:rFonts w:cs="Arial"/>
          <w:b/>
          <w:szCs w:val="18"/>
          <w:lang w:val="es-BO"/>
        </w:rPr>
      </w:pPr>
      <w:r w:rsidRPr="00D011A8">
        <w:rPr>
          <w:rFonts w:cs="Arial"/>
          <w:b/>
          <w:szCs w:val="18"/>
          <w:lang w:val="es-BO"/>
        </w:rPr>
        <w:br w:type="page"/>
      </w:r>
      <w:r w:rsidR="00716AAB" w:rsidRPr="00D011A8">
        <w:rPr>
          <w:rFonts w:cs="Arial"/>
          <w:b/>
          <w:szCs w:val="18"/>
          <w:lang w:val="es-BO"/>
        </w:rPr>
        <w:lastRenderedPageBreak/>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890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7"/>
        <w:gridCol w:w="3649"/>
        <w:gridCol w:w="11"/>
        <w:gridCol w:w="1959"/>
        <w:gridCol w:w="11"/>
        <w:gridCol w:w="2941"/>
        <w:gridCol w:w="15"/>
      </w:tblGrid>
      <w:tr w:rsidR="00D011A8" w:rsidRPr="00D011A8" w14:paraId="059F5723" w14:textId="77777777" w:rsidTr="000F5BAF">
        <w:trPr>
          <w:tblHeader/>
        </w:trPr>
        <w:tc>
          <w:tcPr>
            <w:tcW w:w="5947" w:type="dxa"/>
            <w:gridSpan w:val="5"/>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56" w:type="dxa"/>
            <w:gridSpan w:val="2"/>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0F5BAF">
        <w:trPr>
          <w:trHeight w:val="895"/>
        </w:trPr>
        <w:tc>
          <w:tcPr>
            <w:tcW w:w="317" w:type="dxa"/>
            <w:shd w:val="clear" w:color="auto" w:fill="B8CCE4" w:themeFill="accent1" w:themeFillTint="66"/>
            <w:vAlign w:val="center"/>
          </w:tcPr>
          <w:p w14:paraId="4CDE8BC4" w14:textId="588789D8" w:rsidR="00496963" w:rsidRPr="00D011A8" w:rsidRDefault="00480D18" w:rsidP="00EB3E8A">
            <w:pPr>
              <w:jc w:val="center"/>
              <w:rPr>
                <w:rFonts w:cs="Arial"/>
                <w:b/>
                <w:lang w:val="es-BO"/>
              </w:rPr>
            </w:pPr>
            <w:r>
              <w:rPr>
                <w:rFonts w:cs="Arial"/>
                <w:b/>
                <w:lang w:val="es-BO"/>
              </w:rPr>
              <w:t>Nº</w:t>
            </w:r>
          </w:p>
        </w:tc>
        <w:tc>
          <w:tcPr>
            <w:tcW w:w="3660" w:type="dxa"/>
            <w:gridSpan w:val="2"/>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70" w:type="dxa"/>
            <w:gridSpan w:val="2"/>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56" w:type="dxa"/>
            <w:gridSpan w:val="2"/>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62754C" w:rsidRPr="00D011A8" w14:paraId="6CB60459" w14:textId="77777777" w:rsidTr="000F5BAF">
        <w:tc>
          <w:tcPr>
            <w:tcW w:w="317" w:type="dxa"/>
          </w:tcPr>
          <w:p w14:paraId="7FCBB024" w14:textId="77777777" w:rsidR="0062754C" w:rsidRPr="00D011A8" w:rsidRDefault="0062754C" w:rsidP="0062754C">
            <w:pPr>
              <w:rPr>
                <w:rFonts w:cs="Arial"/>
                <w:lang w:val="es-BO"/>
              </w:rPr>
            </w:pPr>
            <w:r w:rsidRPr="00D011A8">
              <w:rPr>
                <w:rFonts w:cs="Arial"/>
                <w:lang w:val="es-BO"/>
              </w:rPr>
              <w:t>1</w:t>
            </w:r>
          </w:p>
        </w:tc>
        <w:tc>
          <w:tcPr>
            <w:tcW w:w="3660" w:type="dxa"/>
            <w:gridSpan w:val="2"/>
          </w:tcPr>
          <w:p w14:paraId="44315F19" w14:textId="204BEABF" w:rsidR="0062754C" w:rsidRPr="00D011A8" w:rsidRDefault="00A219A5" w:rsidP="0062754C">
            <w:pPr>
              <w:rPr>
                <w:rFonts w:cs="Arial"/>
                <w:lang w:val="es-BO"/>
              </w:rPr>
            </w:pPr>
            <w:r w:rsidRPr="00A219A5">
              <w:t xml:space="preserve">Experiencia específica adicional a la requerida en TDR de trabajo </w:t>
            </w:r>
            <w:r w:rsidR="00ED618A" w:rsidRPr="00ED618A">
              <w:t>en el área contable en empresas públicas</w:t>
            </w:r>
            <w:r w:rsidRPr="00A219A5">
              <w:t>, por cada año adicional se asigna 3 puntos hasta 15 puntos</w:t>
            </w:r>
          </w:p>
        </w:tc>
        <w:tc>
          <w:tcPr>
            <w:tcW w:w="1970" w:type="dxa"/>
            <w:gridSpan w:val="2"/>
            <w:vAlign w:val="center"/>
          </w:tcPr>
          <w:p w14:paraId="351A0C0A" w14:textId="1FB41A1D" w:rsidR="0062754C" w:rsidRPr="00D011A8" w:rsidRDefault="0062754C" w:rsidP="0062754C">
            <w:pPr>
              <w:jc w:val="center"/>
              <w:rPr>
                <w:rFonts w:cs="Arial"/>
                <w:lang w:val="es-BO"/>
              </w:rPr>
            </w:pPr>
            <w:r>
              <w:rPr>
                <w:rFonts w:cs="Arial"/>
                <w:lang w:val="es-BO"/>
              </w:rPr>
              <w:t>15</w:t>
            </w:r>
          </w:p>
        </w:tc>
        <w:tc>
          <w:tcPr>
            <w:tcW w:w="2956" w:type="dxa"/>
            <w:gridSpan w:val="2"/>
          </w:tcPr>
          <w:p w14:paraId="434C99D3" w14:textId="77777777" w:rsidR="0062754C" w:rsidRPr="00D011A8" w:rsidRDefault="0062754C" w:rsidP="0062754C">
            <w:pPr>
              <w:rPr>
                <w:rFonts w:cs="Arial"/>
                <w:lang w:val="es-BO"/>
              </w:rPr>
            </w:pPr>
          </w:p>
        </w:tc>
      </w:tr>
      <w:tr w:rsidR="0062754C" w:rsidRPr="00D011A8" w14:paraId="5CB71811" w14:textId="77777777" w:rsidTr="000F5BAF">
        <w:tc>
          <w:tcPr>
            <w:tcW w:w="317" w:type="dxa"/>
          </w:tcPr>
          <w:p w14:paraId="1DD1BC3A" w14:textId="77777777" w:rsidR="0062754C" w:rsidRPr="00D011A8" w:rsidRDefault="0062754C" w:rsidP="0062754C">
            <w:pPr>
              <w:rPr>
                <w:rFonts w:cs="Arial"/>
                <w:lang w:val="es-BO"/>
              </w:rPr>
            </w:pPr>
            <w:r w:rsidRPr="00D011A8">
              <w:rPr>
                <w:rFonts w:cs="Arial"/>
                <w:lang w:val="es-BO"/>
              </w:rPr>
              <w:t>2</w:t>
            </w:r>
          </w:p>
        </w:tc>
        <w:tc>
          <w:tcPr>
            <w:tcW w:w="3660" w:type="dxa"/>
            <w:gridSpan w:val="2"/>
          </w:tcPr>
          <w:p w14:paraId="122EB425" w14:textId="2A339BCC" w:rsidR="0062754C" w:rsidRPr="00D011A8" w:rsidRDefault="00A219A5" w:rsidP="0062754C">
            <w:pPr>
              <w:rPr>
                <w:rFonts w:cs="Arial"/>
                <w:lang w:val="es-BO"/>
              </w:rPr>
            </w:pPr>
            <w:r w:rsidRPr="00A219A5">
              <w:t>Experiencia de trabajo en el área contable en empresas públicas del sector eléctrico, por cada año se asigna 3 puntos hasta 15 puntos</w:t>
            </w:r>
          </w:p>
        </w:tc>
        <w:tc>
          <w:tcPr>
            <w:tcW w:w="1970" w:type="dxa"/>
            <w:gridSpan w:val="2"/>
            <w:vAlign w:val="center"/>
          </w:tcPr>
          <w:p w14:paraId="24C1B653" w14:textId="0D81DBC5" w:rsidR="0062754C" w:rsidRPr="00D011A8" w:rsidRDefault="0062754C" w:rsidP="0062754C">
            <w:pPr>
              <w:jc w:val="center"/>
              <w:rPr>
                <w:rFonts w:cs="Arial"/>
                <w:lang w:val="es-BO"/>
              </w:rPr>
            </w:pPr>
            <w:r>
              <w:rPr>
                <w:rFonts w:cs="Arial"/>
                <w:lang w:val="es-BO"/>
              </w:rPr>
              <w:t>15</w:t>
            </w:r>
          </w:p>
        </w:tc>
        <w:tc>
          <w:tcPr>
            <w:tcW w:w="2956" w:type="dxa"/>
            <w:gridSpan w:val="2"/>
          </w:tcPr>
          <w:p w14:paraId="367C618C" w14:textId="77777777" w:rsidR="0062754C" w:rsidRPr="00D011A8" w:rsidRDefault="0062754C" w:rsidP="0062754C">
            <w:pPr>
              <w:rPr>
                <w:rFonts w:cs="Arial"/>
                <w:lang w:val="es-BO"/>
              </w:rPr>
            </w:pPr>
          </w:p>
        </w:tc>
      </w:tr>
      <w:tr w:rsidR="0062754C" w:rsidRPr="00D011A8" w14:paraId="0501D68D" w14:textId="77777777" w:rsidTr="000F5BAF">
        <w:tc>
          <w:tcPr>
            <w:tcW w:w="317" w:type="dxa"/>
          </w:tcPr>
          <w:p w14:paraId="772326B4" w14:textId="77777777" w:rsidR="0062754C" w:rsidRPr="00D011A8" w:rsidRDefault="0062754C" w:rsidP="0062754C">
            <w:pPr>
              <w:rPr>
                <w:rFonts w:cs="Arial"/>
                <w:lang w:val="es-BO"/>
              </w:rPr>
            </w:pPr>
            <w:r w:rsidRPr="00D011A8">
              <w:rPr>
                <w:rFonts w:cs="Arial"/>
                <w:lang w:val="es-BO"/>
              </w:rPr>
              <w:t>3</w:t>
            </w:r>
          </w:p>
        </w:tc>
        <w:tc>
          <w:tcPr>
            <w:tcW w:w="3660" w:type="dxa"/>
            <w:gridSpan w:val="2"/>
          </w:tcPr>
          <w:p w14:paraId="1A90C220" w14:textId="5C395295" w:rsidR="0062754C" w:rsidRPr="00D011A8" w:rsidRDefault="0062754C" w:rsidP="0062754C">
            <w:pPr>
              <w:rPr>
                <w:rFonts w:cs="Arial"/>
                <w:lang w:val="es-BO"/>
              </w:rPr>
            </w:pPr>
            <w:r w:rsidRPr="008C78AE">
              <w:t>Curso sobre subsistemas de la Ley 1178</w:t>
            </w:r>
          </w:p>
        </w:tc>
        <w:tc>
          <w:tcPr>
            <w:tcW w:w="1970" w:type="dxa"/>
            <w:gridSpan w:val="2"/>
            <w:vAlign w:val="center"/>
          </w:tcPr>
          <w:p w14:paraId="3E740D7B" w14:textId="1B684C37" w:rsidR="0062754C" w:rsidRPr="00D011A8" w:rsidRDefault="0062754C" w:rsidP="0062754C">
            <w:pPr>
              <w:jc w:val="center"/>
              <w:rPr>
                <w:rFonts w:cs="Arial"/>
                <w:lang w:val="es-BO"/>
              </w:rPr>
            </w:pPr>
            <w:r>
              <w:rPr>
                <w:rFonts w:cs="Arial"/>
                <w:lang w:val="es-BO"/>
              </w:rPr>
              <w:t>3</w:t>
            </w:r>
          </w:p>
        </w:tc>
        <w:tc>
          <w:tcPr>
            <w:tcW w:w="2956" w:type="dxa"/>
            <w:gridSpan w:val="2"/>
          </w:tcPr>
          <w:p w14:paraId="053608F2" w14:textId="77777777" w:rsidR="0062754C" w:rsidRPr="00D011A8" w:rsidRDefault="0062754C" w:rsidP="0062754C">
            <w:pPr>
              <w:rPr>
                <w:rFonts w:cs="Arial"/>
                <w:lang w:val="es-BO"/>
              </w:rPr>
            </w:pPr>
          </w:p>
        </w:tc>
      </w:tr>
      <w:tr w:rsidR="0062754C" w:rsidRPr="00D011A8" w14:paraId="3B001D5D" w14:textId="77777777" w:rsidTr="000F5BAF">
        <w:tc>
          <w:tcPr>
            <w:tcW w:w="317" w:type="dxa"/>
          </w:tcPr>
          <w:p w14:paraId="3290A043" w14:textId="77777777" w:rsidR="0062754C" w:rsidRPr="00D011A8" w:rsidRDefault="0062754C" w:rsidP="0062754C">
            <w:pPr>
              <w:rPr>
                <w:rFonts w:cs="Arial"/>
                <w:lang w:val="es-BO"/>
              </w:rPr>
            </w:pPr>
            <w:r w:rsidRPr="00D011A8">
              <w:rPr>
                <w:rFonts w:cs="Arial"/>
                <w:lang w:val="es-BO"/>
              </w:rPr>
              <w:t>4</w:t>
            </w:r>
          </w:p>
        </w:tc>
        <w:tc>
          <w:tcPr>
            <w:tcW w:w="3660" w:type="dxa"/>
            <w:gridSpan w:val="2"/>
          </w:tcPr>
          <w:p w14:paraId="7160F74A" w14:textId="0CAFBBFE" w:rsidR="0062754C" w:rsidRPr="00D011A8" w:rsidRDefault="00A219A5" w:rsidP="0062754C">
            <w:pPr>
              <w:rPr>
                <w:rFonts w:cs="Arial"/>
                <w:lang w:val="es-BO"/>
              </w:rPr>
            </w:pPr>
            <w:r w:rsidRPr="00A219A5">
              <w:t xml:space="preserve">Cursos de Ofimática: Word, Excel, </w:t>
            </w:r>
            <w:proofErr w:type="spellStart"/>
            <w:r w:rsidRPr="00A219A5">
              <w:t>Power</w:t>
            </w:r>
            <w:proofErr w:type="spellEnd"/>
            <w:r w:rsidRPr="00A219A5">
              <w:t xml:space="preserve"> Point, etc.</w:t>
            </w:r>
          </w:p>
        </w:tc>
        <w:tc>
          <w:tcPr>
            <w:tcW w:w="1970" w:type="dxa"/>
            <w:gridSpan w:val="2"/>
            <w:vAlign w:val="center"/>
          </w:tcPr>
          <w:p w14:paraId="2FFBC0A1" w14:textId="48D85825" w:rsidR="0062754C" w:rsidRPr="00D011A8" w:rsidRDefault="0062754C" w:rsidP="0062754C">
            <w:pPr>
              <w:jc w:val="center"/>
              <w:rPr>
                <w:rFonts w:cs="Arial"/>
                <w:lang w:val="es-BO"/>
              </w:rPr>
            </w:pPr>
            <w:r>
              <w:rPr>
                <w:rFonts w:cs="Arial"/>
                <w:lang w:val="es-BO"/>
              </w:rPr>
              <w:t>1</w:t>
            </w:r>
          </w:p>
        </w:tc>
        <w:tc>
          <w:tcPr>
            <w:tcW w:w="2956" w:type="dxa"/>
            <w:gridSpan w:val="2"/>
          </w:tcPr>
          <w:p w14:paraId="6819A5F2" w14:textId="77777777" w:rsidR="0062754C" w:rsidRPr="00D011A8" w:rsidRDefault="0062754C" w:rsidP="0062754C">
            <w:pPr>
              <w:rPr>
                <w:rFonts w:cs="Arial"/>
                <w:lang w:val="es-BO"/>
              </w:rPr>
            </w:pPr>
          </w:p>
        </w:tc>
      </w:tr>
      <w:tr w:rsidR="0062754C" w:rsidRPr="00D011A8" w14:paraId="3555304F" w14:textId="77777777" w:rsidTr="000F5BAF">
        <w:tc>
          <w:tcPr>
            <w:tcW w:w="317" w:type="dxa"/>
          </w:tcPr>
          <w:p w14:paraId="0E735A92" w14:textId="77777777" w:rsidR="0062754C" w:rsidRPr="00D011A8" w:rsidRDefault="0062754C" w:rsidP="0062754C">
            <w:pPr>
              <w:rPr>
                <w:rFonts w:cs="Arial"/>
                <w:lang w:val="es-BO"/>
              </w:rPr>
            </w:pPr>
            <w:r w:rsidRPr="00D011A8">
              <w:rPr>
                <w:rFonts w:cs="Arial"/>
                <w:lang w:val="es-BO"/>
              </w:rPr>
              <w:t>5</w:t>
            </w:r>
          </w:p>
        </w:tc>
        <w:tc>
          <w:tcPr>
            <w:tcW w:w="3660" w:type="dxa"/>
            <w:gridSpan w:val="2"/>
          </w:tcPr>
          <w:p w14:paraId="7A664816" w14:textId="3CEFF06E" w:rsidR="0062754C" w:rsidRPr="00D011A8" w:rsidRDefault="00A219A5" w:rsidP="0062754C">
            <w:pPr>
              <w:rPr>
                <w:rFonts w:cs="Arial"/>
                <w:lang w:val="es-BO"/>
              </w:rPr>
            </w:pPr>
            <w:r w:rsidRPr="002934B4">
              <w:rPr>
                <w:rFonts w:cs="Tahoma"/>
                <w:szCs w:val="18"/>
              </w:rPr>
              <w:t>Cursos de actualización contable y/o tributaria</w:t>
            </w:r>
          </w:p>
        </w:tc>
        <w:tc>
          <w:tcPr>
            <w:tcW w:w="1970" w:type="dxa"/>
            <w:gridSpan w:val="2"/>
            <w:vAlign w:val="center"/>
          </w:tcPr>
          <w:p w14:paraId="40E864E9" w14:textId="1E6C0F62" w:rsidR="0062754C" w:rsidRPr="00D011A8" w:rsidRDefault="0062754C" w:rsidP="0062754C">
            <w:pPr>
              <w:jc w:val="center"/>
              <w:rPr>
                <w:rFonts w:cs="Arial"/>
                <w:lang w:val="es-BO"/>
              </w:rPr>
            </w:pPr>
            <w:r>
              <w:rPr>
                <w:rFonts w:cs="Arial"/>
                <w:lang w:val="es-BO"/>
              </w:rPr>
              <w:t>1</w:t>
            </w:r>
          </w:p>
        </w:tc>
        <w:tc>
          <w:tcPr>
            <w:tcW w:w="2956" w:type="dxa"/>
            <w:gridSpan w:val="2"/>
          </w:tcPr>
          <w:p w14:paraId="2E740E4B" w14:textId="77777777" w:rsidR="0062754C" w:rsidRPr="00D011A8" w:rsidRDefault="0062754C" w:rsidP="0062754C">
            <w:pPr>
              <w:rPr>
                <w:rFonts w:cs="Arial"/>
                <w:lang w:val="es-BO"/>
              </w:rPr>
            </w:pPr>
          </w:p>
        </w:tc>
      </w:tr>
      <w:tr w:rsidR="00311A7A" w:rsidRPr="004B26AD" w14:paraId="6A970DCC" w14:textId="77777777" w:rsidTr="000F5BAF">
        <w:trPr>
          <w:gridAfter w:val="1"/>
          <w:wAfter w:w="15" w:type="dxa"/>
          <w:trHeight w:val="510"/>
        </w:trPr>
        <w:tc>
          <w:tcPr>
            <w:tcW w:w="3966" w:type="dxa"/>
            <w:gridSpan w:val="2"/>
            <w:shd w:val="clear" w:color="auto" w:fill="B8CCE4" w:themeFill="accent1" w:themeFillTint="66"/>
            <w:vAlign w:val="center"/>
          </w:tcPr>
          <w:p w14:paraId="5BE47971" w14:textId="77777777" w:rsidR="00311A7A" w:rsidRPr="004B26AD" w:rsidRDefault="00311A7A" w:rsidP="00E5505B">
            <w:pPr>
              <w:jc w:val="right"/>
              <w:rPr>
                <w:rFonts w:ascii="Arial" w:hAnsi="Arial" w:cs="Arial"/>
                <w:b/>
              </w:rPr>
            </w:pPr>
            <w:r w:rsidRPr="004B26AD">
              <w:rPr>
                <w:rFonts w:ascii="Arial" w:hAnsi="Arial" w:cs="Arial"/>
                <w:b/>
              </w:rPr>
              <w:t>PUNTAJE TOTAL</w:t>
            </w:r>
          </w:p>
        </w:tc>
        <w:tc>
          <w:tcPr>
            <w:tcW w:w="1970" w:type="dxa"/>
            <w:gridSpan w:val="2"/>
            <w:shd w:val="clear" w:color="auto" w:fill="B8CCE4" w:themeFill="accent1" w:themeFillTint="66"/>
            <w:vAlign w:val="center"/>
          </w:tcPr>
          <w:p w14:paraId="6713C83A" w14:textId="24719E5B" w:rsidR="00311A7A" w:rsidRPr="004B26AD" w:rsidRDefault="00017CC1" w:rsidP="00E5505B">
            <w:pPr>
              <w:jc w:val="center"/>
              <w:rPr>
                <w:rFonts w:ascii="Arial" w:hAnsi="Arial" w:cs="Arial"/>
                <w:b/>
              </w:rPr>
            </w:pPr>
            <w:r>
              <w:rPr>
                <w:rFonts w:ascii="Arial" w:hAnsi="Arial" w:cs="Arial"/>
                <w:b/>
              </w:rPr>
              <w:t>(</w:t>
            </w:r>
            <w:r w:rsidR="00311A7A" w:rsidRPr="004B26AD">
              <w:rPr>
                <w:rFonts w:ascii="Arial" w:hAnsi="Arial" w:cs="Arial"/>
                <w:b/>
              </w:rPr>
              <w:t>35</w:t>
            </w:r>
            <w:r w:rsidR="00311A7A">
              <w:rPr>
                <w:rFonts w:ascii="Arial" w:hAnsi="Arial" w:cs="Arial"/>
                <w:b/>
              </w:rPr>
              <w:t xml:space="preserve"> puntos)</w:t>
            </w:r>
          </w:p>
        </w:tc>
        <w:tc>
          <w:tcPr>
            <w:tcW w:w="2952" w:type="dxa"/>
            <w:gridSpan w:val="2"/>
            <w:shd w:val="clear" w:color="auto" w:fill="DBE5F1" w:themeFill="accent1" w:themeFillTint="33"/>
            <w:vAlign w:val="center"/>
          </w:tcPr>
          <w:p w14:paraId="7CF553A6" w14:textId="77777777" w:rsidR="00311A7A" w:rsidRPr="004B26AD" w:rsidRDefault="00311A7A" w:rsidP="00E5505B">
            <w:pPr>
              <w:rPr>
                <w:rFonts w:ascii="Arial" w:hAnsi="Arial" w:cs="Arial"/>
              </w:rPr>
            </w:pPr>
          </w:p>
        </w:tc>
      </w:tr>
    </w:tbl>
    <w:p w14:paraId="3A04E111" w14:textId="77777777" w:rsidR="00496963" w:rsidRPr="00D011A8" w:rsidRDefault="00496963" w:rsidP="005C668A">
      <w:pPr>
        <w:spacing w:line="200" w:lineRule="exact"/>
        <w:rPr>
          <w:rFonts w:cs="Arial"/>
          <w:b/>
          <w:szCs w:val="18"/>
          <w:lang w:val="es-BO"/>
        </w:rPr>
      </w:pP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Pr="00D011A8" w:rsidRDefault="00716AAB" w:rsidP="00716AAB">
      <w:pPr>
        <w:jc w:val="center"/>
        <w:rPr>
          <w:rFonts w:ascii="Arial" w:hAnsi="Arial" w:cs="Arial"/>
          <w:b/>
          <w:lang w:val="es-BO"/>
        </w:rPr>
      </w:pPr>
    </w:p>
    <w:p w14:paraId="63AC4072" w14:textId="77777777" w:rsidR="00716AAB" w:rsidRPr="00D011A8" w:rsidRDefault="00716AAB" w:rsidP="00716AAB">
      <w:pPr>
        <w:jc w:val="center"/>
        <w:rPr>
          <w:rFonts w:ascii="Arial" w:hAnsi="Arial" w:cs="Arial"/>
          <w:b/>
          <w:lang w:val="es-BO"/>
        </w:rPr>
      </w:pPr>
    </w:p>
    <w:p w14:paraId="62314E46" w14:textId="77777777" w:rsidR="00716AAB" w:rsidRPr="00D011A8" w:rsidRDefault="00716AAB" w:rsidP="00716AAB">
      <w:pPr>
        <w:jc w:val="center"/>
        <w:rPr>
          <w:rFonts w:ascii="Arial" w:hAnsi="Arial" w:cs="Arial"/>
          <w:b/>
          <w:lang w:val="es-BO"/>
        </w:rPr>
      </w:pPr>
    </w:p>
    <w:p w14:paraId="1894ACBF" w14:textId="77777777" w:rsidR="00716AAB" w:rsidRPr="00D011A8" w:rsidRDefault="00716AAB" w:rsidP="00716AAB">
      <w:pPr>
        <w:jc w:val="center"/>
        <w:rPr>
          <w:rFonts w:ascii="Arial" w:hAnsi="Arial" w:cs="Arial"/>
          <w:b/>
          <w:lang w:val="es-BO"/>
        </w:rPr>
      </w:pPr>
    </w:p>
    <w:p w14:paraId="1AB3E2A5" w14:textId="77777777" w:rsidR="00716AAB" w:rsidRPr="00D011A8" w:rsidRDefault="00716AAB" w:rsidP="00716AAB">
      <w:pPr>
        <w:rPr>
          <w:rFonts w:ascii="Arial" w:hAnsi="Arial" w:cs="Arial"/>
          <w:lang w:val="es-BO"/>
        </w:rPr>
      </w:pPr>
    </w:p>
    <w:p w14:paraId="020AA3D2" w14:textId="77777777" w:rsidR="00716AAB" w:rsidRPr="00D011A8" w:rsidRDefault="00716AAB" w:rsidP="00716AAB">
      <w:pPr>
        <w:rPr>
          <w:rFonts w:cs="Arial"/>
          <w:b/>
          <w:szCs w:val="18"/>
          <w:lang w:val="es-BO"/>
        </w:rPr>
      </w:pPr>
    </w:p>
    <w:p w14:paraId="6D3B5487" w14:textId="77777777" w:rsidR="00716AAB" w:rsidRPr="00D011A8" w:rsidRDefault="00716AAB" w:rsidP="00716AAB">
      <w:pPr>
        <w:rPr>
          <w:rFonts w:cs="Arial"/>
          <w:b/>
          <w:szCs w:val="18"/>
          <w:lang w:val="es-BO"/>
        </w:rPr>
      </w:pPr>
    </w:p>
    <w:p w14:paraId="1826A374" w14:textId="77777777" w:rsidR="00716AAB" w:rsidRPr="00D011A8" w:rsidRDefault="00716AAB" w:rsidP="00716AAB">
      <w:pPr>
        <w:rPr>
          <w:rFonts w:cs="Arial"/>
          <w:b/>
          <w:szCs w:val="18"/>
          <w:lang w:val="es-BO"/>
        </w:rPr>
      </w:pPr>
    </w:p>
    <w:p w14:paraId="1D594C9E" w14:textId="77777777" w:rsidR="0092009B" w:rsidRPr="00D011A8" w:rsidRDefault="0092009B" w:rsidP="00716AAB">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2EBA71E3" w:rsidR="0092009B" w:rsidRDefault="0092009B" w:rsidP="00716AAB">
      <w:pPr>
        <w:rPr>
          <w:rFonts w:cs="Arial"/>
          <w:b/>
          <w:szCs w:val="18"/>
          <w:lang w:val="es-BO"/>
        </w:rPr>
      </w:pPr>
    </w:p>
    <w:p w14:paraId="41AFE144" w14:textId="1361B257" w:rsidR="0062754C" w:rsidRDefault="0062754C" w:rsidP="00716AAB">
      <w:pPr>
        <w:rPr>
          <w:rFonts w:cs="Arial"/>
          <w:b/>
          <w:szCs w:val="18"/>
          <w:lang w:val="es-BO"/>
        </w:rPr>
      </w:pPr>
    </w:p>
    <w:p w14:paraId="260375C5" w14:textId="6DC9C8F3" w:rsidR="0062754C" w:rsidRDefault="0062754C" w:rsidP="00716AAB">
      <w:pPr>
        <w:rPr>
          <w:rFonts w:cs="Arial"/>
          <w:b/>
          <w:szCs w:val="18"/>
          <w:lang w:val="es-BO"/>
        </w:rPr>
      </w:pPr>
    </w:p>
    <w:p w14:paraId="712F0FEE" w14:textId="35830ED4" w:rsidR="0062754C" w:rsidRDefault="0062754C" w:rsidP="00716AAB">
      <w:pPr>
        <w:rPr>
          <w:rFonts w:cs="Arial"/>
          <w:b/>
          <w:szCs w:val="18"/>
          <w:lang w:val="es-BO"/>
        </w:rPr>
      </w:pPr>
    </w:p>
    <w:p w14:paraId="7FDCAE1C" w14:textId="501052DE" w:rsidR="0062754C" w:rsidRDefault="0062754C" w:rsidP="00716AAB">
      <w:pPr>
        <w:rPr>
          <w:rFonts w:cs="Arial"/>
          <w:b/>
          <w:szCs w:val="18"/>
          <w:lang w:val="es-BO"/>
        </w:rPr>
      </w:pPr>
    </w:p>
    <w:p w14:paraId="1D4801AA" w14:textId="6E74A9A0" w:rsidR="0062754C" w:rsidRDefault="0062754C" w:rsidP="00716AAB">
      <w:pPr>
        <w:rPr>
          <w:rFonts w:cs="Arial"/>
          <w:b/>
          <w:szCs w:val="18"/>
          <w:lang w:val="es-BO"/>
        </w:rPr>
      </w:pPr>
    </w:p>
    <w:p w14:paraId="0C9C5B49" w14:textId="60F8C1AB" w:rsidR="0062754C" w:rsidRDefault="0062754C" w:rsidP="00716AAB">
      <w:pPr>
        <w:rPr>
          <w:rFonts w:cs="Arial"/>
          <w:b/>
          <w:szCs w:val="18"/>
          <w:lang w:val="es-BO"/>
        </w:rPr>
      </w:pPr>
    </w:p>
    <w:p w14:paraId="422A97EF" w14:textId="77777777" w:rsidR="00233FA2" w:rsidRPr="00D011A8" w:rsidRDefault="00233FA2" w:rsidP="00716AAB">
      <w:pPr>
        <w:rPr>
          <w:rFonts w:cs="Arial"/>
          <w:b/>
          <w:szCs w:val="18"/>
          <w:lang w:val="es-BO"/>
        </w:rPr>
      </w:pPr>
    </w:p>
    <w:p w14:paraId="716B359D" w14:textId="1B7966C6" w:rsidR="0092009B" w:rsidRDefault="0092009B" w:rsidP="00716AAB">
      <w:pPr>
        <w:rPr>
          <w:rFonts w:cs="Arial"/>
          <w:b/>
          <w:szCs w:val="18"/>
          <w:lang w:val="es-BO"/>
        </w:rPr>
      </w:pPr>
    </w:p>
    <w:p w14:paraId="1B68750D" w14:textId="77777777" w:rsidR="00ED618A" w:rsidRPr="00D011A8" w:rsidRDefault="00ED618A" w:rsidP="00716AAB">
      <w:pPr>
        <w:rPr>
          <w:rFonts w:cs="Arial"/>
          <w:b/>
          <w:szCs w:val="18"/>
          <w:lang w:val="es-BO"/>
        </w:rPr>
      </w:pPr>
    </w:p>
    <w:p w14:paraId="38F4BEDF"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1CBD87DA" w:rsidR="00716AAB" w:rsidRPr="00D011A8" w:rsidRDefault="00716AAB" w:rsidP="00716AAB">
      <w:pPr>
        <w:jc w:val="center"/>
        <w:rPr>
          <w:rFonts w:cs="Arial"/>
          <w:b/>
          <w:szCs w:val="18"/>
          <w:lang w:val="es-BO"/>
        </w:rPr>
      </w:pPr>
      <w:bookmarkStart w:id="125"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F863A2">
        <w:rPr>
          <w:rFonts w:cs="Arial"/>
          <w:b/>
          <w:noProof/>
          <w:szCs w:val="18"/>
          <w:lang w:val="es-BO"/>
        </w:rPr>
        <w:t>1</w:t>
      </w:r>
      <w:r w:rsidR="004301B5" w:rsidRPr="00D011A8">
        <w:rPr>
          <w:rFonts w:cs="Arial"/>
          <w:b/>
          <w:szCs w:val="18"/>
          <w:lang w:val="es-BO"/>
        </w:rPr>
        <w:fldChar w:fldCharType="end"/>
      </w:r>
      <w:bookmarkEnd w:id="125"/>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D011A8" w:rsidRDefault="00EB3E8A" w:rsidP="00EB3E8A">
            <w:pPr>
              <w:jc w:val="right"/>
              <w:rPr>
                <w:rFonts w:ascii="Arial" w:hAnsi="Arial" w:cs="Arial"/>
                <w:lang w:val="es-BO"/>
              </w:rPr>
            </w:pPr>
            <w:r w:rsidRPr="00D011A8">
              <w:rPr>
                <w:rFonts w:ascii="Arial" w:hAnsi="Arial" w:cs="Arial"/>
                <w:b/>
                <w:lang w:val="es-BO"/>
              </w:rPr>
              <w:t>Propuesta Económica</w:t>
            </w:r>
            <w:r w:rsidR="00311A7A">
              <w:rPr>
                <w:rFonts w:ascii="Arial" w:hAnsi="Arial" w:cs="Arial"/>
                <w:b/>
                <w:lang w:val="es-BO"/>
              </w:rPr>
              <w:t xml:space="preserve"> o Presupuesto Fijo determinado por la Entidad</w:t>
            </w:r>
            <w:r w:rsidRPr="00D011A8">
              <w:rPr>
                <w:rFonts w:ascii="Arial" w:hAnsi="Arial"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A-2</w:t>
            </w:r>
            <w:r w:rsidR="00311A7A">
              <w:rPr>
                <w:rFonts w:ascii="Arial" w:hAnsi="Arial" w:cs="Arial"/>
                <w:b/>
                <w:lang w:val="es-BO"/>
              </w:rPr>
              <w:t xml:space="preserve"> </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D011A8" w:rsidRDefault="00B15B9B" w:rsidP="0046587C">
            <w:pPr>
              <w:numPr>
                <w:ilvl w:val="0"/>
                <w:numId w:val="24"/>
              </w:numPr>
              <w:tabs>
                <w:tab w:val="clear" w:pos="357"/>
              </w:tabs>
              <w:ind w:left="397" w:right="113" w:hanging="283"/>
              <w:rPr>
                <w:rFonts w:ascii="Arial" w:hAnsi="Arial" w:cs="Arial"/>
                <w:b/>
                <w:lang w:val="es-BO"/>
              </w:rPr>
            </w:pPr>
            <w:r w:rsidRPr="00D011A8">
              <w:rPr>
                <w:rFonts w:ascii="Arial" w:hAnsi="Arial" w:cs="Arial"/>
                <w:lang w:val="es-BO"/>
              </w:rPr>
              <w:t xml:space="preserve">Garantía de Seriedad de Propuesta o </w:t>
            </w:r>
            <w:r w:rsidR="00311A7A">
              <w:rPr>
                <w:rFonts w:ascii="Arial" w:hAnsi="Arial" w:cs="Arial"/>
                <w:lang w:val="es-BO"/>
              </w:rPr>
              <w:t>d</w:t>
            </w:r>
            <w:r w:rsidRPr="00D011A8">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D011A8" w:rsidRDefault="00EB3E8A" w:rsidP="0046587C">
            <w:pPr>
              <w:numPr>
                <w:ilvl w:val="0"/>
                <w:numId w:val="24"/>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w:t>
            </w:r>
            <w:r w:rsidR="00311A7A">
              <w:rPr>
                <w:rFonts w:ascii="Arial" w:hAnsi="Arial" w:cs="Arial"/>
                <w:lang w:val="es-BO"/>
              </w:rPr>
              <w:t xml:space="preserve">Propuesta Técnica </w:t>
            </w:r>
            <w:r w:rsidRPr="00D011A8">
              <w:rPr>
                <w:rFonts w:ascii="Arial" w:hAnsi="Arial"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46587C">
            <w:pPr>
              <w:numPr>
                <w:ilvl w:val="0"/>
                <w:numId w:val="24"/>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46587C">
            <w:pPr>
              <w:numPr>
                <w:ilvl w:val="0"/>
                <w:numId w:val="24"/>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73F7E48F" w14:textId="77777777" w:rsidR="00716AAB" w:rsidRPr="00D011A8" w:rsidRDefault="00716AAB" w:rsidP="00241B48">
      <w:pP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236578A4" w:rsidR="00EB3E8A" w:rsidRPr="00D011A8" w:rsidRDefault="00051C4E" w:rsidP="00BA4347">
            <w:pPr>
              <w:jc w:val="center"/>
              <w:rPr>
                <w:rFonts w:ascii="Arial" w:hAnsi="Arial" w:cs="Arial"/>
                <w:b/>
                <w:bCs/>
                <w:lang w:val="es-BO"/>
              </w:rPr>
            </w:pPr>
            <w:r>
              <w:rPr>
                <w:rFonts w:ascii="Arial" w:hAnsi="Arial" w:cs="Arial"/>
                <w:b/>
                <w:bCs/>
                <w:lang w:val="es-BO"/>
              </w:rPr>
              <w:t>P</w:t>
            </w:r>
            <w:r w:rsidR="0050442F">
              <w:rPr>
                <w:rFonts w:ascii="Arial" w:hAnsi="Arial" w:cs="Arial"/>
                <w:b/>
                <w:bCs/>
                <w:lang w:val="es-BO"/>
              </w:rPr>
              <w:t>RECIO AJUSTADO</w:t>
            </w:r>
            <w:r w:rsidR="00BA4347">
              <w:rPr>
                <w:rFonts w:ascii="Arial" w:hAnsi="Arial" w:cs="Arial"/>
                <w:b/>
                <w:bCs/>
              </w:rPr>
              <w:t>-</w:t>
            </w:r>
            <w:r w:rsidR="00EB3E8A" w:rsidRPr="00D011A8">
              <w:rPr>
                <w:rFonts w:ascii="Arial" w:hAnsi="Arial" w:cs="Arial"/>
                <w:b/>
                <w:bCs/>
                <w:lang w:val="es-BO"/>
              </w:rPr>
              <w:t xml:space="preserve">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06D1F40A" w:rsidR="00EB3E8A" w:rsidRPr="00D011A8" w:rsidRDefault="0050442F" w:rsidP="00EB3E8A">
            <w:pPr>
              <w:jc w:val="center"/>
              <w:rPr>
                <w:rFonts w:ascii="Arial" w:hAnsi="Arial" w:cs="Arial"/>
                <w:b/>
                <w:bCs/>
                <w:lang w:val="es-BO"/>
              </w:rPr>
            </w:pPr>
            <w:r>
              <w:rPr>
                <w:rFonts w:ascii="Arial" w:hAnsi="Arial" w:cs="Arial"/>
                <w:b/>
                <w:bCs/>
                <w:lang w:val="es-BO"/>
              </w:rPr>
              <w:t>OBSERVACIONES</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3F8BC98C" w:rsidR="00EB3E8A" w:rsidRPr="00D011A8" w:rsidRDefault="0050442F" w:rsidP="00EB3E8A">
            <w:pPr>
              <w:jc w:val="center"/>
              <w:rPr>
                <w:rFonts w:ascii="Arial" w:hAnsi="Arial" w:cs="Arial"/>
                <w:b/>
                <w:bCs/>
                <w:lang w:val="es-BO"/>
              </w:rPr>
            </w:pPr>
            <w:r>
              <w:rPr>
                <w:rFonts w:ascii="Arial" w:hAnsi="Arial" w:cs="Arial"/>
                <w:b/>
                <w:bCs/>
                <w:lang w:val="es-BO"/>
              </w:rPr>
              <w:t>PA</w:t>
            </w:r>
            <w:r w:rsidR="00EB3E8A" w:rsidRPr="00D011A8">
              <w:rPr>
                <w:rFonts w:ascii="Arial" w:hAnsi="Arial" w:cs="Arial"/>
                <w:b/>
                <w:bCs/>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0A8B3FA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r w:rsidR="0050442F">
              <w:rPr>
                <w:rFonts w:ascii="Arial" w:hAnsi="Arial" w:cs="Arial"/>
                <w:lang w:val="es-BO"/>
              </w:rPr>
              <w:t>PP</w:t>
            </w:r>
            <w:r w:rsidRPr="00D011A8">
              <w:rPr>
                <w:rFonts w:ascii="Arial" w:hAnsi="Arial" w:cs="Arial"/>
                <w:lang w:val="es-BO"/>
              </w:rPr>
              <w:t xml:space="preserve">) debe trasladarse a la </w:t>
            </w:r>
            <w:r w:rsidR="0050442F">
              <w:rPr>
                <w:rFonts w:ascii="Arial" w:hAnsi="Arial" w:cs="Arial"/>
                <w:lang w:val="es-BO"/>
              </w:rPr>
              <w:t>columna Precio Ajustado (PA)</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43"/>
        <w:gridCol w:w="1701"/>
        <w:gridCol w:w="1701"/>
        <w:gridCol w:w="1559"/>
        <w:gridCol w:w="1701"/>
        <w:gridCol w:w="1561"/>
      </w:tblGrid>
      <w:tr w:rsidR="00D011A8" w:rsidRPr="00D011A8" w14:paraId="08862685" w14:textId="77777777" w:rsidTr="00241B48">
        <w:trPr>
          <w:trHeight w:val="255"/>
        </w:trPr>
        <w:tc>
          <w:tcPr>
            <w:tcW w:w="1843"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559"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70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56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241B48">
        <w:trPr>
          <w:trHeight w:val="255"/>
        </w:trPr>
        <w:tc>
          <w:tcPr>
            <w:tcW w:w="1843"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1701"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559"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0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56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241B48">
        <w:trPr>
          <w:trHeight w:val="255"/>
        </w:trPr>
        <w:tc>
          <w:tcPr>
            <w:tcW w:w="1843"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1701"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70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559"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70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56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241B48">
        <w:trPr>
          <w:trHeight w:val="255"/>
        </w:trPr>
        <w:tc>
          <w:tcPr>
            <w:tcW w:w="1843"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70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559"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70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56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0294512" w14:textId="77777777" w:rsidR="008952A9" w:rsidRPr="009F3D7C" w:rsidRDefault="008952A9" w:rsidP="008952A9">
      <w:pPr>
        <w:jc w:val="center"/>
        <w:rPr>
          <w:rFonts w:cs="Tahoma"/>
          <w:b/>
          <w:szCs w:val="18"/>
        </w:rPr>
      </w:pPr>
      <w:r w:rsidRPr="009F3D7C">
        <w:rPr>
          <w:rFonts w:cs="Tahoma"/>
          <w:b/>
          <w:szCs w:val="18"/>
        </w:rPr>
        <w:lastRenderedPageBreak/>
        <w:t xml:space="preserve">MODELO DE CONTRATO ADMINISTRATIVO PARA LA PRESTACIÓN DE SERVICIOS DE CONSULTORÍA INDIVIDUAL </w:t>
      </w:r>
      <w:r w:rsidRPr="009F3D7C">
        <w:rPr>
          <w:rFonts w:cs="Tahoma"/>
          <w:b/>
          <w:i/>
          <w:szCs w:val="18"/>
        </w:rPr>
        <w:t>___________________ (señalar si es: de línea o por producto)</w:t>
      </w:r>
    </w:p>
    <w:p w14:paraId="2A4BBFC6" w14:textId="77777777" w:rsidR="008952A9" w:rsidRPr="009F3D7C" w:rsidRDefault="008952A9" w:rsidP="008952A9">
      <w:pPr>
        <w:rPr>
          <w:rFonts w:cs="Tahoma"/>
          <w:szCs w:val="18"/>
        </w:rPr>
      </w:pPr>
    </w:p>
    <w:p w14:paraId="3708C88D" w14:textId="77777777" w:rsidR="008952A9" w:rsidRPr="009F3D7C" w:rsidRDefault="008952A9" w:rsidP="008952A9">
      <w:pPr>
        <w:jc w:val="center"/>
        <w:rPr>
          <w:rFonts w:cs="Tahoma"/>
          <w:b/>
          <w:szCs w:val="18"/>
        </w:rPr>
      </w:pPr>
    </w:p>
    <w:p w14:paraId="670296D9" w14:textId="77777777" w:rsidR="008952A9" w:rsidRPr="009F3D7C" w:rsidRDefault="008952A9" w:rsidP="008952A9">
      <w:pPr>
        <w:jc w:val="center"/>
        <w:rPr>
          <w:rFonts w:cs="Tahoma"/>
          <w:b/>
          <w:i/>
          <w:szCs w:val="18"/>
        </w:rPr>
      </w:pPr>
      <w:r w:rsidRPr="009F3D7C">
        <w:rPr>
          <w:rFonts w:cs="Tahoma"/>
          <w:b/>
          <w:szCs w:val="18"/>
        </w:rPr>
        <w:t xml:space="preserve">CONTRATO ADMINISTRATIVO PARA LA PRESTACIÓN DE SERVICIOS DE CONSULTORÍA________________________________ </w:t>
      </w:r>
      <w:r w:rsidRPr="009F3D7C">
        <w:rPr>
          <w:rFonts w:cs="Tahoma"/>
          <w:b/>
          <w:i/>
          <w:szCs w:val="18"/>
        </w:rPr>
        <w:t>(señalar objeto, CUCE y el número o código interno que la entidad utiliza para identificar al contrato)</w:t>
      </w:r>
    </w:p>
    <w:p w14:paraId="6961E390" w14:textId="77777777" w:rsidR="008952A9" w:rsidRPr="009F3D7C" w:rsidRDefault="008952A9" w:rsidP="008952A9">
      <w:pPr>
        <w:rPr>
          <w:rFonts w:cs="Tahoma"/>
          <w:b/>
          <w:szCs w:val="18"/>
        </w:rPr>
      </w:pPr>
    </w:p>
    <w:p w14:paraId="6B63F842" w14:textId="77777777" w:rsidR="008952A9" w:rsidRPr="009F3D7C" w:rsidRDefault="008952A9" w:rsidP="008952A9">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7537D9DC" w14:textId="77777777" w:rsidR="008952A9" w:rsidRPr="009F3D7C" w:rsidRDefault="008952A9" w:rsidP="008952A9">
      <w:pPr>
        <w:rPr>
          <w:rFonts w:cs="Tahoma"/>
          <w:b/>
          <w:szCs w:val="18"/>
        </w:rPr>
      </w:pPr>
    </w:p>
    <w:p w14:paraId="7AADBDB0" w14:textId="77777777" w:rsidR="008952A9" w:rsidRPr="009F3D7C" w:rsidRDefault="008952A9" w:rsidP="008952A9">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652F103" w14:textId="77777777" w:rsidR="008952A9" w:rsidRPr="009F3D7C" w:rsidRDefault="008952A9" w:rsidP="008952A9">
      <w:pPr>
        <w:rPr>
          <w:rFonts w:cs="Tahoma"/>
          <w:szCs w:val="18"/>
        </w:rPr>
      </w:pPr>
    </w:p>
    <w:p w14:paraId="66F4E577" w14:textId="77777777" w:rsidR="008952A9" w:rsidRPr="009F3D7C" w:rsidRDefault="008952A9" w:rsidP="008952A9">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5C13FD4A" w14:textId="77777777" w:rsidR="008952A9" w:rsidRPr="009F3D7C" w:rsidRDefault="008952A9" w:rsidP="008952A9">
      <w:pPr>
        <w:rPr>
          <w:rFonts w:cs="Tahoma"/>
          <w:b/>
          <w:szCs w:val="18"/>
        </w:rPr>
      </w:pPr>
    </w:p>
    <w:p w14:paraId="05E8F1C7" w14:textId="77777777" w:rsidR="008952A9" w:rsidRPr="009F3D7C" w:rsidRDefault="008952A9" w:rsidP="008952A9">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490165D" w14:textId="77777777" w:rsidR="008952A9" w:rsidRPr="009F3D7C" w:rsidRDefault="008952A9" w:rsidP="008952A9">
      <w:pPr>
        <w:rPr>
          <w:rFonts w:cs="Tahoma"/>
          <w:szCs w:val="18"/>
        </w:rPr>
      </w:pPr>
    </w:p>
    <w:p w14:paraId="36B6DB08" w14:textId="77777777" w:rsidR="008952A9" w:rsidRPr="009F3D7C" w:rsidRDefault="008952A9" w:rsidP="0046587C">
      <w:pPr>
        <w:numPr>
          <w:ilvl w:val="1"/>
          <w:numId w:val="29"/>
        </w:numPr>
        <w:ind w:hanging="578"/>
        <w:rPr>
          <w:rFonts w:cs="Tahoma"/>
          <w:szCs w:val="18"/>
        </w:rPr>
      </w:pPr>
      <w:r w:rsidRPr="009F3D7C">
        <w:rPr>
          <w:rFonts w:cs="Tahoma"/>
          <w:szCs w:val="18"/>
        </w:rPr>
        <w:t>Constitución Política del Estado.</w:t>
      </w:r>
    </w:p>
    <w:p w14:paraId="1FFD954E" w14:textId="77777777" w:rsidR="008952A9" w:rsidRPr="009F3D7C" w:rsidRDefault="008952A9" w:rsidP="0046587C">
      <w:pPr>
        <w:numPr>
          <w:ilvl w:val="1"/>
          <w:numId w:val="29"/>
        </w:numPr>
        <w:ind w:hanging="578"/>
        <w:rPr>
          <w:rFonts w:cs="Tahoma"/>
          <w:szCs w:val="18"/>
        </w:rPr>
      </w:pPr>
      <w:r w:rsidRPr="009F3D7C">
        <w:rPr>
          <w:rFonts w:cs="Tahoma"/>
          <w:szCs w:val="18"/>
        </w:rPr>
        <w:t>Ley Nº 1178, de 20 de julio de 1990, de Administración y Control Gubernamentales.</w:t>
      </w:r>
    </w:p>
    <w:p w14:paraId="5E558B2E" w14:textId="77777777" w:rsidR="008952A9" w:rsidRPr="009F3D7C" w:rsidRDefault="008952A9" w:rsidP="0046587C">
      <w:pPr>
        <w:numPr>
          <w:ilvl w:val="1"/>
          <w:numId w:val="29"/>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12C9463F" w14:textId="77777777" w:rsidR="008952A9" w:rsidRPr="009F3D7C" w:rsidRDefault="008952A9" w:rsidP="0046587C">
      <w:pPr>
        <w:numPr>
          <w:ilvl w:val="1"/>
          <w:numId w:val="29"/>
        </w:numPr>
        <w:ind w:hanging="578"/>
        <w:rPr>
          <w:rFonts w:cs="Tahoma"/>
          <w:szCs w:val="18"/>
        </w:rPr>
      </w:pPr>
      <w:r w:rsidRPr="009F3D7C">
        <w:rPr>
          <w:rFonts w:cs="Tahoma"/>
          <w:szCs w:val="18"/>
        </w:rPr>
        <w:t>Ley del Presupuesto General del Estado aprobado para la gestión y su reglamentación.</w:t>
      </w:r>
    </w:p>
    <w:p w14:paraId="4E988CE4" w14:textId="77777777" w:rsidR="008952A9" w:rsidRPr="009F3D7C" w:rsidRDefault="008952A9" w:rsidP="0046587C">
      <w:pPr>
        <w:numPr>
          <w:ilvl w:val="1"/>
          <w:numId w:val="29"/>
        </w:numPr>
        <w:ind w:hanging="578"/>
        <w:rPr>
          <w:rFonts w:cs="Tahoma"/>
          <w:szCs w:val="18"/>
        </w:rPr>
      </w:pPr>
      <w:r w:rsidRPr="009F3D7C">
        <w:rPr>
          <w:rFonts w:cs="Tahoma"/>
          <w:szCs w:val="18"/>
        </w:rPr>
        <w:t>Otras disposiciones relacionadas.</w:t>
      </w:r>
    </w:p>
    <w:p w14:paraId="4D61F4E6" w14:textId="77777777" w:rsidR="008952A9" w:rsidRPr="009F3D7C" w:rsidRDefault="008952A9" w:rsidP="008952A9">
      <w:pPr>
        <w:ind w:left="720"/>
        <w:rPr>
          <w:rFonts w:cs="Tahoma"/>
          <w:szCs w:val="18"/>
        </w:rPr>
      </w:pPr>
    </w:p>
    <w:p w14:paraId="41FCEEE0" w14:textId="77777777" w:rsidR="008952A9" w:rsidRPr="009F3D7C" w:rsidRDefault="008952A9" w:rsidP="008952A9">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1F64E09E" w14:textId="77777777" w:rsidR="008952A9" w:rsidRPr="009F3D7C" w:rsidRDefault="008952A9" w:rsidP="008952A9">
      <w:pPr>
        <w:rPr>
          <w:rFonts w:cs="Tahoma"/>
          <w:b/>
          <w:szCs w:val="18"/>
        </w:rPr>
      </w:pPr>
    </w:p>
    <w:p w14:paraId="7C09CDAF" w14:textId="77777777" w:rsidR="008952A9" w:rsidRPr="009F3D7C" w:rsidRDefault="008952A9" w:rsidP="008952A9">
      <w:pPr>
        <w:autoSpaceDE w:val="0"/>
        <w:autoSpaceDN w:val="0"/>
        <w:adjustRightInd w:val="0"/>
        <w:rPr>
          <w:szCs w:val="18"/>
        </w:rPr>
      </w:pPr>
      <w:r w:rsidRPr="009F3D7C">
        <w:rPr>
          <w:rFonts w:cs="Tahoma"/>
          <w:b/>
          <w:szCs w:val="18"/>
        </w:rPr>
        <w:lastRenderedPageBreak/>
        <w:t xml:space="preserve">CUARTA.- (DOCUMENTOS INTEGRANTES DEL CONTRATO) </w:t>
      </w:r>
      <w:r w:rsidRPr="009F3D7C">
        <w:rPr>
          <w:szCs w:val="18"/>
        </w:rPr>
        <w:t>Forman parte del presente contrato, los siguientes documentos:</w:t>
      </w:r>
    </w:p>
    <w:p w14:paraId="1F24ACEF" w14:textId="77777777" w:rsidR="008952A9" w:rsidRPr="009F3D7C" w:rsidRDefault="008952A9" w:rsidP="008952A9">
      <w:pPr>
        <w:ind w:left="720"/>
        <w:rPr>
          <w:rFonts w:cs="Tahoma"/>
          <w:szCs w:val="18"/>
        </w:rPr>
      </w:pPr>
    </w:p>
    <w:p w14:paraId="5D0B1820" w14:textId="77777777" w:rsidR="008952A9" w:rsidRPr="009F3D7C" w:rsidRDefault="008952A9" w:rsidP="0046587C">
      <w:pPr>
        <w:numPr>
          <w:ilvl w:val="0"/>
          <w:numId w:val="27"/>
        </w:numPr>
        <w:rPr>
          <w:rFonts w:cs="Tahoma"/>
          <w:szCs w:val="18"/>
        </w:rPr>
      </w:pPr>
      <w:r w:rsidRPr="009F3D7C">
        <w:rPr>
          <w:rFonts w:cs="Tahoma"/>
          <w:szCs w:val="18"/>
        </w:rPr>
        <w:t xml:space="preserve">Documento Base de Contratación. </w:t>
      </w:r>
    </w:p>
    <w:p w14:paraId="0DA97286" w14:textId="77777777" w:rsidR="008952A9" w:rsidRPr="009F3D7C" w:rsidRDefault="008952A9" w:rsidP="0046587C">
      <w:pPr>
        <w:numPr>
          <w:ilvl w:val="0"/>
          <w:numId w:val="27"/>
        </w:numPr>
        <w:rPr>
          <w:rFonts w:cs="Tahoma"/>
          <w:szCs w:val="18"/>
        </w:rPr>
      </w:pPr>
      <w:r w:rsidRPr="009F3D7C">
        <w:rPr>
          <w:rFonts w:cs="Tahoma"/>
          <w:szCs w:val="18"/>
        </w:rPr>
        <w:t>Propuesta Adjudicada.</w:t>
      </w:r>
    </w:p>
    <w:p w14:paraId="389B2B90" w14:textId="77777777" w:rsidR="008952A9" w:rsidRPr="009F3D7C" w:rsidRDefault="008952A9" w:rsidP="0046587C">
      <w:pPr>
        <w:numPr>
          <w:ilvl w:val="0"/>
          <w:numId w:val="27"/>
        </w:numPr>
        <w:rPr>
          <w:rFonts w:cs="Tahoma"/>
          <w:szCs w:val="18"/>
        </w:rPr>
      </w:pPr>
      <w:r w:rsidRPr="009F3D7C">
        <w:rPr>
          <w:rFonts w:cs="Tahoma"/>
          <w:szCs w:val="18"/>
        </w:rPr>
        <w:t>Documento de Adjudicación.</w:t>
      </w:r>
    </w:p>
    <w:p w14:paraId="33E30596" w14:textId="77777777" w:rsidR="008952A9" w:rsidRPr="009F3D7C" w:rsidRDefault="008952A9" w:rsidP="0046587C">
      <w:pPr>
        <w:numPr>
          <w:ilvl w:val="0"/>
          <w:numId w:val="27"/>
        </w:numPr>
        <w:rPr>
          <w:rFonts w:cs="Tahoma"/>
          <w:szCs w:val="18"/>
        </w:rPr>
      </w:pPr>
      <w:r w:rsidRPr="009F3D7C">
        <w:rPr>
          <w:rFonts w:cs="Tahoma"/>
          <w:szCs w:val="18"/>
        </w:rPr>
        <w:t>Certificado RUPE.</w:t>
      </w:r>
    </w:p>
    <w:p w14:paraId="275A0FE7" w14:textId="77777777" w:rsidR="008952A9" w:rsidRPr="009F3D7C" w:rsidRDefault="008952A9" w:rsidP="008952A9">
      <w:pPr>
        <w:rPr>
          <w:rFonts w:cs="Tahoma"/>
          <w:b/>
          <w:szCs w:val="18"/>
        </w:rPr>
      </w:pPr>
    </w:p>
    <w:p w14:paraId="4520E48A" w14:textId="77777777" w:rsidR="008952A9" w:rsidRPr="009F3D7C" w:rsidRDefault="008952A9" w:rsidP="008952A9">
      <w:pPr>
        <w:rPr>
          <w:rFonts w:cs="Tahoma"/>
          <w:b/>
          <w:szCs w:val="18"/>
        </w:rPr>
      </w:pPr>
      <w:r w:rsidRPr="009F3D7C">
        <w:rPr>
          <w:rFonts w:cs="Tahoma"/>
          <w:b/>
          <w:szCs w:val="18"/>
        </w:rPr>
        <w:t>QUINTA.- (OBLIGACIONES DE LAS PARTES)</w:t>
      </w:r>
    </w:p>
    <w:p w14:paraId="19EC50E3" w14:textId="77777777" w:rsidR="008952A9" w:rsidRPr="009F3D7C" w:rsidRDefault="008952A9" w:rsidP="008952A9">
      <w:pPr>
        <w:rPr>
          <w:rFonts w:cs="Tahoma"/>
          <w:szCs w:val="18"/>
        </w:rPr>
      </w:pPr>
    </w:p>
    <w:p w14:paraId="19E7C446" w14:textId="77777777" w:rsidR="008952A9" w:rsidRPr="009F3D7C" w:rsidRDefault="008952A9" w:rsidP="008952A9">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6B61608F" w14:textId="77777777" w:rsidR="008952A9" w:rsidRPr="009F3D7C" w:rsidRDefault="008952A9" w:rsidP="008952A9">
      <w:pPr>
        <w:rPr>
          <w:rFonts w:cs="Tahoma"/>
          <w:szCs w:val="18"/>
        </w:rPr>
      </w:pPr>
    </w:p>
    <w:p w14:paraId="11C23175"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61F0115F" w14:textId="77777777" w:rsidR="008952A9" w:rsidRPr="009F3D7C" w:rsidRDefault="008952A9" w:rsidP="008952A9">
      <w:pPr>
        <w:rPr>
          <w:rFonts w:cs="Tahoma"/>
          <w:szCs w:val="18"/>
        </w:rPr>
      </w:pPr>
    </w:p>
    <w:p w14:paraId="51D7485F" w14:textId="77777777" w:rsidR="008952A9" w:rsidRPr="009F3D7C" w:rsidRDefault="008952A9" w:rsidP="0046587C">
      <w:pPr>
        <w:numPr>
          <w:ilvl w:val="2"/>
          <w:numId w:val="30"/>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4B003CB4" w14:textId="77777777" w:rsidR="008952A9" w:rsidRPr="009F3D7C"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63259736" w14:textId="77777777" w:rsidR="008952A9" w:rsidRPr="00075223" w:rsidRDefault="008952A9" w:rsidP="0046587C">
      <w:pPr>
        <w:numPr>
          <w:ilvl w:val="2"/>
          <w:numId w:val="30"/>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3426D9F2" w14:textId="77777777" w:rsidR="008952A9" w:rsidRPr="009F3D7C" w:rsidRDefault="008952A9" w:rsidP="0046587C">
      <w:pPr>
        <w:numPr>
          <w:ilvl w:val="2"/>
          <w:numId w:val="30"/>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5183DEE5" w14:textId="77777777" w:rsidR="008952A9" w:rsidRPr="009F3D7C" w:rsidRDefault="008952A9" w:rsidP="008952A9">
      <w:pPr>
        <w:rPr>
          <w:rFonts w:cs="Tahoma"/>
          <w:szCs w:val="18"/>
        </w:rPr>
      </w:pPr>
    </w:p>
    <w:p w14:paraId="4B0AEA0E" w14:textId="77777777" w:rsidR="008952A9" w:rsidRPr="009F3D7C" w:rsidRDefault="008952A9" w:rsidP="0046587C">
      <w:pPr>
        <w:numPr>
          <w:ilvl w:val="1"/>
          <w:numId w:val="30"/>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7CC20661" w14:textId="77777777" w:rsidR="008952A9" w:rsidRPr="009F3D7C" w:rsidRDefault="008952A9" w:rsidP="008952A9">
      <w:pPr>
        <w:rPr>
          <w:rFonts w:cs="Tahoma"/>
          <w:szCs w:val="18"/>
        </w:rPr>
      </w:pPr>
    </w:p>
    <w:p w14:paraId="3A7BBBA3" w14:textId="77777777" w:rsidR="008952A9" w:rsidRPr="009F3D7C" w:rsidRDefault="008952A9" w:rsidP="0046587C">
      <w:pPr>
        <w:numPr>
          <w:ilvl w:val="2"/>
          <w:numId w:val="30"/>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37DA348E" w14:textId="77777777" w:rsidR="008952A9" w:rsidRPr="009F3D7C" w:rsidRDefault="008952A9" w:rsidP="0046587C">
      <w:pPr>
        <w:numPr>
          <w:ilvl w:val="2"/>
          <w:numId w:val="30"/>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491F0B58" w14:textId="77777777" w:rsidR="008952A9" w:rsidRPr="009F3D7C" w:rsidRDefault="008952A9" w:rsidP="0046587C">
      <w:pPr>
        <w:numPr>
          <w:ilvl w:val="2"/>
          <w:numId w:val="30"/>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47030E0D" w14:textId="77777777" w:rsidR="008952A9" w:rsidRDefault="008952A9" w:rsidP="0046587C">
      <w:pPr>
        <w:numPr>
          <w:ilvl w:val="2"/>
          <w:numId w:val="30"/>
        </w:numPr>
        <w:ind w:left="851"/>
        <w:rPr>
          <w:rFonts w:cs="MECOGP+Verdana"/>
          <w:szCs w:val="18"/>
        </w:rPr>
      </w:pPr>
      <w:r w:rsidRPr="009F3D7C">
        <w:rPr>
          <w:rFonts w:cs="MECOGP+Verdana"/>
          <w:szCs w:val="18"/>
        </w:rPr>
        <w:t>Cumplir cada una de las cláusulas del presente contrato.</w:t>
      </w:r>
    </w:p>
    <w:p w14:paraId="5B3EF5D1" w14:textId="77777777" w:rsidR="008952A9" w:rsidRPr="009F3D7C" w:rsidRDefault="008952A9" w:rsidP="008952A9">
      <w:pPr>
        <w:rPr>
          <w:rFonts w:cs="MECOGP+Verdana"/>
          <w:szCs w:val="18"/>
        </w:rPr>
      </w:pPr>
    </w:p>
    <w:p w14:paraId="19693EC0" w14:textId="77777777" w:rsidR="008952A9" w:rsidRPr="009F3D7C" w:rsidRDefault="008952A9" w:rsidP="008952A9">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75990DD5" w14:textId="77777777" w:rsidR="008952A9" w:rsidRPr="009F3D7C" w:rsidRDefault="008952A9" w:rsidP="008952A9">
      <w:pPr>
        <w:rPr>
          <w:rFonts w:cs="Tahoma"/>
          <w:b/>
          <w:szCs w:val="18"/>
        </w:rPr>
      </w:pPr>
    </w:p>
    <w:p w14:paraId="0BB4AC87" w14:textId="77777777" w:rsidR="008952A9" w:rsidRPr="009F3D7C" w:rsidRDefault="008952A9" w:rsidP="008952A9">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2D4B6C2B" w14:textId="77777777" w:rsidR="008952A9" w:rsidRPr="009F3D7C" w:rsidRDefault="008952A9" w:rsidP="008952A9">
      <w:pPr>
        <w:autoSpaceDE w:val="0"/>
        <w:autoSpaceDN w:val="0"/>
        <w:adjustRightInd w:val="0"/>
        <w:rPr>
          <w:rFonts w:cs="Tahoma"/>
          <w:szCs w:val="18"/>
        </w:rPr>
      </w:pPr>
    </w:p>
    <w:p w14:paraId="41817F25" w14:textId="77777777" w:rsidR="008952A9" w:rsidRPr="009F3D7C" w:rsidRDefault="008952A9" w:rsidP="008952A9">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1FF779E5" w14:textId="77777777" w:rsidR="008952A9" w:rsidRPr="009F3D7C" w:rsidRDefault="008952A9" w:rsidP="008952A9">
      <w:pPr>
        <w:rPr>
          <w:rFonts w:cs="Arial"/>
          <w:b/>
          <w:i/>
          <w:iCs/>
          <w:szCs w:val="18"/>
        </w:rPr>
      </w:pPr>
    </w:p>
    <w:p w14:paraId="740C1CA8" w14:textId="77777777" w:rsidR="008952A9" w:rsidRPr="009F3D7C" w:rsidRDefault="008952A9" w:rsidP="008952A9">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0FB44A67" w14:textId="77777777" w:rsidR="008952A9" w:rsidRPr="009F3D7C" w:rsidRDefault="008952A9" w:rsidP="008952A9">
      <w:pPr>
        <w:widowControl w:val="0"/>
        <w:autoSpaceDE w:val="0"/>
        <w:autoSpaceDN w:val="0"/>
        <w:adjustRightInd w:val="0"/>
        <w:rPr>
          <w:rFonts w:cs="Tahoma"/>
          <w:szCs w:val="18"/>
        </w:rPr>
      </w:pPr>
    </w:p>
    <w:p w14:paraId="1296FE27" w14:textId="77777777" w:rsidR="008952A9" w:rsidRPr="009F3D7C" w:rsidRDefault="008952A9" w:rsidP="008952A9">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45A0E281" w14:textId="77777777" w:rsidR="008952A9" w:rsidRPr="009F3D7C" w:rsidRDefault="008952A9" w:rsidP="008952A9">
      <w:pPr>
        <w:rPr>
          <w:b/>
          <w:szCs w:val="18"/>
        </w:rPr>
      </w:pPr>
    </w:p>
    <w:p w14:paraId="481E3B84" w14:textId="77777777" w:rsidR="008952A9" w:rsidRPr="009F3D7C" w:rsidRDefault="008952A9" w:rsidP="008952A9">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4ADE09D3" w14:textId="77777777" w:rsidR="008952A9" w:rsidRPr="009F3D7C" w:rsidRDefault="008952A9" w:rsidP="008952A9">
      <w:pPr>
        <w:rPr>
          <w:b/>
          <w:i/>
          <w:szCs w:val="18"/>
        </w:rPr>
      </w:pPr>
    </w:p>
    <w:p w14:paraId="432BB972" w14:textId="77777777" w:rsidR="008952A9" w:rsidRPr="009F3D7C" w:rsidRDefault="008952A9" w:rsidP="008952A9">
      <w:pPr>
        <w:rPr>
          <w:rFonts w:cs="Tahoma"/>
          <w:b/>
          <w:szCs w:val="18"/>
        </w:rPr>
      </w:pPr>
      <w:r w:rsidRPr="009F3D7C">
        <w:rPr>
          <w:rFonts w:cs="Tahoma"/>
          <w:b/>
          <w:szCs w:val="18"/>
        </w:rPr>
        <w:lastRenderedPageBreak/>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7F76236D" w14:textId="77777777" w:rsidR="008952A9" w:rsidRPr="009F3D7C" w:rsidRDefault="008952A9" w:rsidP="008952A9">
      <w:pPr>
        <w:widowControl w:val="0"/>
        <w:autoSpaceDE w:val="0"/>
        <w:autoSpaceDN w:val="0"/>
        <w:adjustRightInd w:val="0"/>
        <w:rPr>
          <w:rFonts w:cs="Tahoma"/>
          <w:b/>
          <w:szCs w:val="18"/>
        </w:rPr>
      </w:pPr>
    </w:p>
    <w:p w14:paraId="723A04B4" w14:textId="77777777" w:rsidR="008952A9" w:rsidRPr="009F3D7C" w:rsidRDefault="008952A9" w:rsidP="008952A9">
      <w:pPr>
        <w:rPr>
          <w:rFonts w:cs="Tahoma"/>
          <w:b/>
          <w:szCs w:val="18"/>
        </w:rPr>
      </w:pPr>
      <w:r w:rsidRPr="009F3D7C">
        <w:rPr>
          <w:rFonts w:cs="Tahoma"/>
          <w:b/>
          <w:szCs w:val="18"/>
        </w:rPr>
        <w:t>DÉCIMA PRIMERA.- (MONTO Y FORMA DE PAGO)</w:t>
      </w:r>
    </w:p>
    <w:p w14:paraId="36D37430" w14:textId="77777777" w:rsidR="008952A9" w:rsidRPr="009F3D7C" w:rsidRDefault="008952A9" w:rsidP="008952A9">
      <w:pPr>
        <w:rPr>
          <w:rFonts w:cs="Tahoma"/>
          <w:b/>
          <w:i/>
          <w:szCs w:val="18"/>
        </w:rPr>
      </w:pPr>
    </w:p>
    <w:p w14:paraId="691D2695" w14:textId="77777777" w:rsidR="008952A9" w:rsidRPr="009F3D7C" w:rsidRDefault="008952A9" w:rsidP="0046587C">
      <w:pPr>
        <w:numPr>
          <w:ilvl w:val="0"/>
          <w:numId w:val="31"/>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1E5E1778" w14:textId="77777777" w:rsidR="008952A9" w:rsidRPr="009F3D7C" w:rsidRDefault="008952A9" w:rsidP="008952A9">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AB71B4E" w14:textId="77777777" w:rsidR="008952A9" w:rsidRPr="009F3D7C" w:rsidRDefault="008952A9" w:rsidP="008952A9">
      <w:pPr>
        <w:ind w:left="709"/>
        <w:rPr>
          <w:szCs w:val="18"/>
        </w:rPr>
      </w:pPr>
      <w:r w:rsidRPr="009F3D7C">
        <w:rPr>
          <w:szCs w:val="18"/>
        </w:rPr>
        <w:t xml:space="preserve"> </w:t>
      </w:r>
    </w:p>
    <w:p w14:paraId="7D9F4876" w14:textId="77777777" w:rsidR="008952A9" w:rsidRPr="007A58FB" w:rsidRDefault="008952A9" w:rsidP="0046587C">
      <w:pPr>
        <w:numPr>
          <w:ilvl w:val="0"/>
          <w:numId w:val="31"/>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62ABE1DB" w14:textId="77777777" w:rsidR="008952A9" w:rsidRPr="007A58FB" w:rsidRDefault="008952A9" w:rsidP="008952A9">
      <w:pPr>
        <w:spacing w:line="276" w:lineRule="auto"/>
        <w:rPr>
          <w:rFonts w:ascii="Tahoma" w:eastAsia="Tahoma" w:hAnsi="Tahoma" w:cs="Tahoma"/>
          <w:b/>
          <w:sz w:val="20"/>
          <w:szCs w:val="20"/>
          <w:lang w:eastAsia="es-BO"/>
        </w:rPr>
      </w:pPr>
    </w:p>
    <w:p w14:paraId="77048CA9" w14:textId="77777777" w:rsidR="008952A9" w:rsidRPr="007A58FB" w:rsidRDefault="008952A9" w:rsidP="008952A9">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04952423" w14:textId="77777777" w:rsidR="008952A9" w:rsidRPr="007A58FB" w:rsidRDefault="008952A9" w:rsidP="008952A9">
      <w:pPr>
        <w:spacing w:line="276" w:lineRule="auto"/>
        <w:rPr>
          <w:rFonts w:ascii="Tahoma" w:eastAsia="Tahoma" w:hAnsi="Tahoma" w:cs="Tahoma"/>
          <w:sz w:val="20"/>
          <w:szCs w:val="20"/>
          <w:lang w:eastAsia="es-BO"/>
        </w:rPr>
      </w:pPr>
    </w:p>
    <w:p w14:paraId="68980630" w14:textId="77777777" w:rsidR="008952A9" w:rsidRPr="007A58FB"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2B325779" w14:textId="77777777" w:rsidR="008952A9" w:rsidRPr="007A58FB" w:rsidRDefault="008952A9" w:rsidP="008952A9">
      <w:pPr>
        <w:spacing w:line="276" w:lineRule="auto"/>
        <w:rPr>
          <w:rFonts w:ascii="Tahoma" w:eastAsia="Tahoma" w:hAnsi="Tahoma" w:cs="Tahoma"/>
          <w:sz w:val="20"/>
          <w:szCs w:val="20"/>
          <w:highlight w:val="yellow"/>
          <w:lang w:eastAsia="es-BO"/>
        </w:rPr>
      </w:pPr>
    </w:p>
    <w:p w14:paraId="45529659" w14:textId="77777777" w:rsidR="008952A9" w:rsidRPr="007A58FB" w:rsidRDefault="008952A9" w:rsidP="008952A9">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0C5EA290" w14:textId="77777777" w:rsidR="008952A9" w:rsidRPr="007A58FB" w:rsidRDefault="008952A9" w:rsidP="008952A9">
      <w:pPr>
        <w:spacing w:line="276" w:lineRule="auto"/>
        <w:rPr>
          <w:rFonts w:ascii="Tahoma" w:eastAsia="Tahoma" w:hAnsi="Tahoma" w:cs="Tahoma"/>
          <w:sz w:val="20"/>
          <w:szCs w:val="20"/>
          <w:highlight w:val="green"/>
          <w:lang w:eastAsia="es-BO"/>
        </w:rPr>
      </w:pPr>
    </w:p>
    <w:p w14:paraId="258F13B4" w14:textId="77777777" w:rsidR="008952A9" w:rsidRDefault="008952A9" w:rsidP="008952A9">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7CF3AC5D" w14:textId="77777777" w:rsidR="008952A9" w:rsidRDefault="008952A9" w:rsidP="008952A9">
      <w:pPr>
        <w:spacing w:line="276" w:lineRule="auto"/>
        <w:ind w:left="708"/>
        <w:rPr>
          <w:rFonts w:ascii="Tahoma" w:eastAsia="Tahoma" w:hAnsi="Tahoma" w:cs="Tahoma"/>
          <w:sz w:val="20"/>
          <w:szCs w:val="20"/>
          <w:lang w:eastAsia="es-BO"/>
        </w:rPr>
      </w:pPr>
    </w:p>
    <w:p w14:paraId="2B287308"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49D1CE80" w14:textId="77777777" w:rsidR="008952A9" w:rsidRDefault="008952A9" w:rsidP="008952A9">
      <w:pPr>
        <w:spacing w:line="276" w:lineRule="auto"/>
        <w:ind w:left="708" w:hanging="141"/>
        <w:rPr>
          <w:rFonts w:ascii="Tahoma" w:eastAsia="Tahoma" w:hAnsi="Tahoma" w:cs="Tahoma"/>
          <w:sz w:val="20"/>
          <w:szCs w:val="20"/>
          <w:lang w:eastAsia="es-BO"/>
        </w:rPr>
      </w:pPr>
    </w:p>
    <w:p w14:paraId="10EBE11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4427DC7E"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4842A823"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403922CD" w14:textId="77777777" w:rsidR="008952A9" w:rsidRPr="00D220FE"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6AF8F560" w14:textId="77777777" w:rsidR="008952A9" w:rsidRPr="007A58FB" w:rsidRDefault="008952A9" w:rsidP="0046587C">
      <w:pPr>
        <w:pStyle w:val="Prrafodelista"/>
        <w:numPr>
          <w:ilvl w:val="0"/>
          <w:numId w:val="43"/>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BEA5B15" w14:textId="77777777" w:rsidR="008952A9" w:rsidRPr="009F3D7C" w:rsidRDefault="008952A9" w:rsidP="008952A9">
      <w:pPr>
        <w:rPr>
          <w:szCs w:val="18"/>
        </w:rPr>
      </w:pPr>
    </w:p>
    <w:p w14:paraId="18B53489" w14:textId="77777777" w:rsidR="008952A9" w:rsidRPr="009F3D7C" w:rsidRDefault="008952A9" w:rsidP="008952A9">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AAD21A4" w14:textId="77777777" w:rsidR="008952A9" w:rsidRPr="009F3D7C" w:rsidRDefault="008952A9" w:rsidP="008952A9">
      <w:pPr>
        <w:autoSpaceDE w:val="0"/>
        <w:autoSpaceDN w:val="0"/>
        <w:adjustRightInd w:val="0"/>
        <w:rPr>
          <w:rFonts w:cs="Tahoma"/>
          <w:bCs/>
          <w:szCs w:val="18"/>
        </w:rPr>
      </w:pPr>
    </w:p>
    <w:p w14:paraId="5EF0816B" w14:textId="77777777" w:rsidR="008952A9" w:rsidRPr="009F3D7C" w:rsidRDefault="008952A9" w:rsidP="008952A9">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BA1D4FD" w14:textId="77777777" w:rsidR="008952A9" w:rsidRDefault="008952A9" w:rsidP="008952A9">
      <w:pPr>
        <w:widowControl w:val="0"/>
        <w:autoSpaceDE w:val="0"/>
        <w:autoSpaceDN w:val="0"/>
        <w:adjustRightInd w:val="0"/>
        <w:rPr>
          <w:rFonts w:cs="Tahoma"/>
          <w:b/>
          <w:szCs w:val="18"/>
        </w:rPr>
      </w:pPr>
    </w:p>
    <w:p w14:paraId="1A74D610" w14:textId="77777777" w:rsidR="008952A9" w:rsidRPr="00D220FE" w:rsidRDefault="008952A9" w:rsidP="008952A9">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0F44E9B9" w14:textId="77777777" w:rsidR="008952A9" w:rsidRPr="00D220FE" w:rsidRDefault="008952A9" w:rsidP="008952A9">
      <w:pPr>
        <w:spacing w:line="276" w:lineRule="auto"/>
        <w:rPr>
          <w:rFonts w:ascii="Tahoma" w:eastAsia="Tahoma" w:hAnsi="Tahoma" w:cs="Tahoma"/>
          <w:sz w:val="20"/>
          <w:szCs w:val="20"/>
          <w:lang w:eastAsia="es-BO"/>
        </w:rPr>
      </w:pPr>
    </w:p>
    <w:p w14:paraId="61C723BD"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2FB2F914" w14:textId="77777777" w:rsidR="008952A9" w:rsidRPr="00D220FE" w:rsidRDefault="008952A9" w:rsidP="008952A9">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8952A9" w:rsidRPr="00D220FE" w14:paraId="3EC1E780" w14:textId="77777777" w:rsidTr="002D7AFC">
        <w:trPr>
          <w:trHeight w:val="360"/>
        </w:trPr>
        <w:tc>
          <w:tcPr>
            <w:tcW w:w="4402" w:type="dxa"/>
            <w:tcBorders>
              <w:bottom w:val="single" w:sz="24" w:space="0" w:color="F2F2F2"/>
            </w:tcBorders>
            <w:shd w:val="clear" w:color="auto" w:fill="F2F2F2"/>
            <w:vAlign w:val="center"/>
          </w:tcPr>
          <w:p w14:paraId="000A51EE"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26F5CCE3" w14:textId="77777777" w:rsidR="008952A9" w:rsidRPr="00D220FE" w:rsidRDefault="008952A9" w:rsidP="002D7AFC">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8952A9" w:rsidRPr="00D220FE" w14:paraId="3C0AB455" w14:textId="77777777" w:rsidTr="002D7AFC">
        <w:trPr>
          <w:trHeight w:val="360"/>
        </w:trPr>
        <w:tc>
          <w:tcPr>
            <w:tcW w:w="4402" w:type="dxa"/>
            <w:tcBorders>
              <w:bottom w:val="single" w:sz="24" w:space="0" w:color="F2F2F2"/>
            </w:tcBorders>
            <w:vAlign w:val="center"/>
          </w:tcPr>
          <w:p w14:paraId="2FDAE21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210005"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8952A9" w:rsidRPr="00D220FE" w14:paraId="544B6DF5" w14:textId="77777777" w:rsidTr="002D7AFC">
        <w:trPr>
          <w:trHeight w:val="360"/>
        </w:trPr>
        <w:tc>
          <w:tcPr>
            <w:tcW w:w="4402" w:type="dxa"/>
            <w:tcBorders>
              <w:bottom w:val="single" w:sz="24" w:space="0" w:color="F2F2F2"/>
            </w:tcBorders>
            <w:vAlign w:val="center"/>
          </w:tcPr>
          <w:p w14:paraId="01B4E5BE"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46 a 60 minutos acumulados en la semana.</w:t>
            </w:r>
          </w:p>
        </w:tc>
        <w:tc>
          <w:tcPr>
            <w:tcW w:w="4653" w:type="dxa"/>
            <w:tcBorders>
              <w:bottom w:val="single" w:sz="24" w:space="0" w:color="F2F2F2"/>
            </w:tcBorders>
            <w:vAlign w:val="center"/>
          </w:tcPr>
          <w:p w14:paraId="13DE5AB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8952A9" w:rsidRPr="00D220FE" w14:paraId="09AF0022" w14:textId="77777777" w:rsidTr="002D7AFC">
        <w:trPr>
          <w:trHeight w:val="240"/>
        </w:trPr>
        <w:tc>
          <w:tcPr>
            <w:tcW w:w="4402" w:type="dxa"/>
            <w:tcBorders>
              <w:top w:val="single" w:sz="24" w:space="0" w:color="F2F2F2"/>
            </w:tcBorders>
            <w:vAlign w:val="center"/>
          </w:tcPr>
          <w:p w14:paraId="6CC63F6B"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0C7BEFE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8952A9" w:rsidRPr="00D220FE" w14:paraId="59FF376F" w14:textId="77777777" w:rsidTr="002D7AFC">
        <w:trPr>
          <w:trHeight w:val="360"/>
        </w:trPr>
        <w:tc>
          <w:tcPr>
            <w:tcW w:w="4402" w:type="dxa"/>
            <w:vAlign w:val="center"/>
          </w:tcPr>
          <w:p w14:paraId="19A4C6F6"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más de 91 minutos acumulados en la semana</w:t>
            </w:r>
          </w:p>
        </w:tc>
        <w:tc>
          <w:tcPr>
            <w:tcW w:w="4653" w:type="dxa"/>
            <w:vAlign w:val="center"/>
          </w:tcPr>
          <w:p w14:paraId="61717E18" w14:textId="77777777" w:rsidR="008952A9" w:rsidRPr="00D220FE" w:rsidRDefault="008952A9" w:rsidP="002D7AFC">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2EFE7990" w14:textId="77777777" w:rsidR="008952A9" w:rsidRPr="00D220FE" w:rsidRDefault="008952A9" w:rsidP="008952A9">
      <w:pPr>
        <w:spacing w:line="276" w:lineRule="auto"/>
        <w:rPr>
          <w:rFonts w:ascii="Tahoma" w:eastAsia="Tahoma" w:hAnsi="Tahoma" w:cs="Tahoma"/>
          <w:b/>
          <w:sz w:val="20"/>
          <w:szCs w:val="20"/>
          <w:lang w:eastAsia="es-BO"/>
        </w:rPr>
      </w:pPr>
    </w:p>
    <w:p w14:paraId="738A53CA" w14:textId="77777777" w:rsidR="008952A9" w:rsidRPr="00D220FE" w:rsidRDefault="008952A9" w:rsidP="008952A9">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1CBD5B5B" w14:textId="77777777" w:rsidR="008952A9" w:rsidRPr="00D220FE" w:rsidRDefault="008952A9" w:rsidP="008952A9">
      <w:pPr>
        <w:spacing w:line="276" w:lineRule="auto"/>
        <w:rPr>
          <w:rFonts w:ascii="Tahoma" w:eastAsia="Tahoma" w:hAnsi="Tahoma" w:cs="Tahoma"/>
          <w:b/>
          <w:sz w:val="20"/>
          <w:szCs w:val="20"/>
          <w:lang w:eastAsia="es-BO"/>
        </w:rPr>
      </w:pPr>
    </w:p>
    <w:p w14:paraId="276665FC" w14:textId="77777777" w:rsidR="008952A9" w:rsidRPr="00D220FE" w:rsidRDefault="008952A9" w:rsidP="008952A9">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1E6349AB" w14:textId="77777777" w:rsidR="008952A9" w:rsidRDefault="008952A9" w:rsidP="008952A9">
      <w:pPr>
        <w:autoSpaceDE w:val="0"/>
        <w:autoSpaceDN w:val="0"/>
        <w:adjustRightInd w:val="0"/>
        <w:rPr>
          <w:rFonts w:cs="Tahoma"/>
          <w:b/>
          <w:szCs w:val="18"/>
        </w:rPr>
      </w:pPr>
    </w:p>
    <w:p w14:paraId="620DE5C8" w14:textId="77777777" w:rsidR="008952A9" w:rsidRPr="009F3D7C" w:rsidRDefault="008952A9" w:rsidP="008952A9">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4A35207E" w14:textId="77777777" w:rsidR="008952A9" w:rsidRDefault="008952A9" w:rsidP="008952A9">
      <w:pPr>
        <w:rPr>
          <w:rFonts w:cs="Tahoma"/>
          <w:b/>
          <w:szCs w:val="18"/>
        </w:rPr>
      </w:pPr>
    </w:p>
    <w:p w14:paraId="732C5EC2" w14:textId="77777777" w:rsidR="008952A9" w:rsidRPr="009F3D7C" w:rsidRDefault="008952A9" w:rsidP="008952A9">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083C2247" w14:textId="77777777" w:rsidR="008952A9" w:rsidRPr="009F3D7C" w:rsidRDefault="008952A9" w:rsidP="008952A9">
      <w:pPr>
        <w:rPr>
          <w:rFonts w:cs="Tahoma"/>
          <w:szCs w:val="18"/>
        </w:rPr>
      </w:pPr>
    </w:p>
    <w:p w14:paraId="05FBC38E" w14:textId="77777777" w:rsidR="008952A9" w:rsidRDefault="008952A9" w:rsidP="008952A9">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2689D62F" w14:textId="77777777" w:rsidR="008952A9" w:rsidRPr="009F3D7C" w:rsidRDefault="008952A9" w:rsidP="008952A9">
      <w:pPr>
        <w:rPr>
          <w:rFonts w:cs="Tahoma"/>
          <w:b/>
          <w:szCs w:val="18"/>
        </w:rPr>
      </w:pPr>
      <w:r w:rsidRPr="009F3D7C">
        <w:rPr>
          <w:rFonts w:cs="Tahoma"/>
          <w:b/>
          <w:szCs w:val="18"/>
        </w:rPr>
        <w:t xml:space="preserve"> </w:t>
      </w:r>
    </w:p>
    <w:p w14:paraId="10EA9A60" w14:textId="77777777" w:rsidR="008952A9" w:rsidRPr="00F675D1" w:rsidRDefault="008952A9" w:rsidP="008952A9">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13310B6D" w14:textId="77777777" w:rsidR="008952A9" w:rsidRPr="00F675D1" w:rsidRDefault="008952A9" w:rsidP="008952A9">
      <w:pPr>
        <w:spacing w:line="276" w:lineRule="auto"/>
        <w:rPr>
          <w:rFonts w:ascii="Tahoma" w:eastAsia="Tahoma" w:hAnsi="Tahoma" w:cs="Tahoma"/>
          <w:sz w:val="20"/>
          <w:szCs w:val="20"/>
          <w:lang w:eastAsia="es-BO"/>
        </w:rPr>
      </w:pPr>
    </w:p>
    <w:p w14:paraId="5B901110"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0EB830E" w14:textId="77777777" w:rsidR="008952A9" w:rsidRPr="00F675D1" w:rsidRDefault="008952A9" w:rsidP="008952A9">
      <w:pPr>
        <w:spacing w:line="276" w:lineRule="auto"/>
        <w:rPr>
          <w:rFonts w:ascii="Tahoma" w:eastAsia="Tahoma" w:hAnsi="Tahoma" w:cs="Tahoma"/>
          <w:sz w:val="20"/>
          <w:szCs w:val="20"/>
          <w:lang w:eastAsia="es-BO"/>
        </w:rPr>
      </w:pPr>
    </w:p>
    <w:p w14:paraId="260F8DAC"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DBAD44E" w14:textId="77777777" w:rsidR="008952A9" w:rsidRPr="00F675D1" w:rsidRDefault="008952A9" w:rsidP="008952A9">
      <w:pPr>
        <w:spacing w:line="276" w:lineRule="auto"/>
        <w:rPr>
          <w:rFonts w:ascii="Tahoma" w:eastAsia="Tahoma" w:hAnsi="Tahoma" w:cs="Tahoma"/>
          <w:sz w:val="20"/>
          <w:szCs w:val="20"/>
          <w:lang w:eastAsia="es-BO"/>
        </w:rPr>
      </w:pPr>
    </w:p>
    <w:p w14:paraId="436F7F7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277ABF5F" w14:textId="77777777" w:rsidR="008952A9" w:rsidRPr="00F675D1" w:rsidRDefault="008952A9" w:rsidP="008952A9">
      <w:pPr>
        <w:spacing w:line="276" w:lineRule="auto"/>
        <w:rPr>
          <w:rFonts w:ascii="Tahoma" w:eastAsia="Tahoma" w:hAnsi="Tahoma" w:cs="Tahoma"/>
          <w:sz w:val="20"/>
          <w:szCs w:val="20"/>
          <w:lang w:eastAsia="es-BO"/>
        </w:rPr>
      </w:pPr>
    </w:p>
    <w:p w14:paraId="2B0C54A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317C2BD" w14:textId="77777777" w:rsidR="008952A9" w:rsidRPr="00F675D1" w:rsidRDefault="008952A9" w:rsidP="008952A9">
      <w:pPr>
        <w:spacing w:line="276" w:lineRule="auto"/>
        <w:rPr>
          <w:rFonts w:ascii="Tahoma" w:eastAsia="Tahoma" w:hAnsi="Tahoma" w:cs="Tahoma"/>
          <w:sz w:val="20"/>
          <w:szCs w:val="20"/>
          <w:lang w:eastAsia="es-BO"/>
        </w:rPr>
      </w:pPr>
    </w:p>
    <w:p w14:paraId="1196981E"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w:t>
      </w:r>
      <w:r w:rsidRPr="00F675D1">
        <w:rPr>
          <w:rFonts w:ascii="Tahoma" w:eastAsia="Tahoma" w:hAnsi="Tahoma" w:cs="Tahoma"/>
          <w:sz w:val="20"/>
          <w:szCs w:val="20"/>
          <w:lang w:eastAsia="es-BO"/>
        </w:rPr>
        <w:lastRenderedPageBreak/>
        <w:t xml:space="preserve">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9566700" w14:textId="77777777" w:rsidR="008952A9" w:rsidRPr="00F675D1" w:rsidRDefault="008952A9" w:rsidP="008952A9">
      <w:pPr>
        <w:spacing w:line="276" w:lineRule="auto"/>
        <w:rPr>
          <w:rFonts w:ascii="Tahoma" w:eastAsia="Tahoma" w:hAnsi="Tahoma" w:cs="Tahoma"/>
          <w:sz w:val="20"/>
          <w:szCs w:val="20"/>
          <w:lang w:eastAsia="es-BO"/>
        </w:rPr>
      </w:pPr>
    </w:p>
    <w:p w14:paraId="62BA5C5D"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2276552C" w14:textId="77777777" w:rsidR="008952A9" w:rsidRPr="00F675D1" w:rsidRDefault="008952A9" w:rsidP="008952A9">
      <w:pPr>
        <w:spacing w:line="276" w:lineRule="auto"/>
        <w:rPr>
          <w:rFonts w:ascii="Tahoma" w:eastAsia="Tahoma" w:hAnsi="Tahoma" w:cs="Tahoma"/>
          <w:sz w:val="20"/>
          <w:szCs w:val="20"/>
          <w:lang w:eastAsia="es-BO"/>
        </w:rPr>
      </w:pPr>
    </w:p>
    <w:p w14:paraId="30AE365A"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667EB78" w14:textId="77777777" w:rsidR="008952A9" w:rsidRPr="00F675D1" w:rsidRDefault="008952A9" w:rsidP="008952A9">
      <w:pPr>
        <w:spacing w:line="276" w:lineRule="auto"/>
        <w:rPr>
          <w:rFonts w:ascii="Tahoma" w:eastAsia="Tahoma" w:hAnsi="Tahoma" w:cs="Tahoma"/>
          <w:sz w:val="20"/>
          <w:szCs w:val="20"/>
          <w:lang w:eastAsia="es-BO"/>
        </w:rPr>
      </w:pPr>
    </w:p>
    <w:p w14:paraId="7BC12D16" w14:textId="77777777" w:rsidR="008952A9" w:rsidRPr="00F675D1" w:rsidRDefault="008952A9" w:rsidP="008952A9">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3CEBA4AC" w14:textId="77777777" w:rsidR="008952A9" w:rsidRPr="00F675D1" w:rsidRDefault="008952A9" w:rsidP="008952A9">
      <w:pPr>
        <w:spacing w:line="276" w:lineRule="auto"/>
        <w:rPr>
          <w:rFonts w:ascii="Tahoma" w:eastAsia="Tahoma" w:hAnsi="Tahoma" w:cs="Tahoma"/>
          <w:b/>
          <w:sz w:val="20"/>
          <w:szCs w:val="20"/>
          <w:lang w:eastAsia="es-BO"/>
        </w:rPr>
      </w:pPr>
    </w:p>
    <w:p w14:paraId="371921BE"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5A3045E5" w14:textId="77777777" w:rsidR="008952A9" w:rsidRPr="00F675D1" w:rsidRDefault="008952A9" w:rsidP="008952A9">
      <w:pPr>
        <w:spacing w:line="276" w:lineRule="auto"/>
        <w:rPr>
          <w:rFonts w:ascii="Tahoma" w:eastAsia="Tahoma" w:hAnsi="Tahoma" w:cs="Tahoma"/>
          <w:b/>
          <w:sz w:val="20"/>
          <w:szCs w:val="20"/>
          <w:lang w:eastAsia="es-BO"/>
        </w:rPr>
      </w:pPr>
    </w:p>
    <w:p w14:paraId="08F65429"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6D0766EF" w14:textId="77777777" w:rsidR="008952A9" w:rsidRPr="00F675D1" w:rsidRDefault="008952A9" w:rsidP="008952A9">
      <w:pPr>
        <w:spacing w:line="276" w:lineRule="auto"/>
        <w:rPr>
          <w:rFonts w:ascii="Tahoma" w:eastAsia="Tahoma" w:hAnsi="Tahoma" w:cs="Tahoma"/>
          <w:sz w:val="20"/>
          <w:szCs w:val="20"/>
          <w:lang w:eastAsia="es-BO"/>
        </w:rPr>
      </w:pPr>
    </w:p>
    <w:p w14:paraId="5004C7F3"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6277891F" w14:textId="77777777" w:rsidR="008952A9" w:rsidRPr="00F675D1" w:rsidRDefault="008952A9" w:rsidP="008952A9">
      <w:pPr>
        <w:spacing w:line="276" w:lineRule="auto"/>
        <w:rPr>
          <w:rFonts w:ascii="Tahoma" w:eastAsia="Tahoma" w:hAnsi="Tahoma" w:cs="Tahoma"/>
          <w:sz w:val="20"/>
          <w:szCs w:val="20"/>
          <w:lang w:eastAsia="es-BO"/>
        </w:rPr>
      </w:pPr>
    </w:p>
    <w:p w14:paraId="1ED44DEB" w14:textId="77777777" w:rsidR="008952A9" w:rsidRPr="00F675D1" w:rsidRDefault="008952A9" w:rsidP="008952A9">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1BDFA2D" w14:textId="77777777" w:rsidR="008952A9" w:rsidRPr="00F675D1" w:rsidRDefault="008952A9" w:rsidP="008952A9">
      <w:pPr>
        <w:spacing w:line="276" w:lineRule="auto"/>
        <w:rPr>
          <w:rFonts w:ascii="Tahoma" w:eastAsia="Tahoma" w:hAnsi="Tahoma" w:cs="Tahoma"/>
          <w:sz w:val="20"/>
          <w:szCs w:val="20"/>
          <w:lang w:eastAsia="es-BO"/>
        </w:rPr>
      </w:pPr>
    </w:p>
    <w:p w14:paraId="003366F8"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4F01EAAB" w14:textId="77777777" w:rsidR="008952A9" w:rsidRPr="00F675D1" w:rsidRDefault="008952A9" w:rsidP="008952A9">
      <w:pPr>
        <w:spacing w:line="276" w:lineRule="auto"/>
        <w:rPr>
          <w:rFonts w:ascii="Tahoma" w:eastAsia="Tahoma" w:hAnsi="Tahoma" w:cs="Tahoma"/>
          <w:sz w:val="20"/>
          <w:szCs w:val="20"/>
          <w:lang w:eastAsia="es-BO"/>
        </w:rPr>
      </w:pPr>
    </w:p>
    <w:p w14:paraId="17949344"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39E26435"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3D2B0A30"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32B179" w14:textId="77777777" w:rsidR="008952A9" w:rsidRPr="00F675D1" w:rsidRDefault="008952A9" w:rsidP="0046587C">
      <w:pPr>
        <w:numPr>
          <w:ilvl w:val="0"/>
          <w:numId w:val="44"/>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El personal declarado en comisión de viaje, no podrá solicitar compensación por los días sábados, domingos y feriados.</w:t>
      </w:r>
    </w:p>
    <w:p w14:paraId="2ECF4739" w14:textId="77777777" w:rsidR="008952A9" w:rsidRPr="00F675D1" w:rsidRDefault="008952A9" w:rsidP="008952A9">
      <w:pPr>
        <w:spacing w:line="276" w:lineRule="auto"/>
        <w:ind w:left="567"/>
        <w:rPr>
          <w:rFonts w:ascii="Tahoma" w:eastAsia="Calibri" w:hAnsi="Tahoma" w:cs="Tahoma"/>
          <w:sz w:val="20"/>
          <w:szCs w:val="20"/>
          <w:lang w:eastAsia="es-BO"/>
        </w:rPr>
      </w:pPr>
    </w:p>
    <w:p w14:paraId="60EC2E7F"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5FC0A157" w14:textId="77777777" w:rsidR="008952A9" w:rsidRPr="00F675D1" w:rsidRDefault="008952A9" w:rsidP="008952A9">
      <w:pPr>
        <w:spacing w:line="276" w:lineRule="auto"/>
        <w:rPr>
          <w:rFonts w:ascii="Tahoma" w:eastAsia="Tahoma" w:hAnsi="Tahoma" w:cs="Tahoma"/>
          <w:sz w:val="20"/>
          <w:szCs w:val="20"/>
          <w:lang w:eastAsia="es-BO"/>
        </w:rPr>
      </w:pPr>
    </w:p>
    <w:p w14:paraId="7BFA7353"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5227267F" w14:textId="77777777" w:rsidR="008952A9" w:rsidRPr="00F675D1" w:rsidRDefault="008952A9" w:rsidP="008952A9">
      <w:pPr>
        <w:spacing w:line="276" w:lineRule="auto"/>
        <w:rPr>
          <w:rFonts w:ascii="Tahoma" w:eastAsia="Tahoma" w:hAnsi="Tahoma" w:cs="Tahoma"/>
          <w:sz w:val="20"/>
          <w:szCs w:val="20"/>
          <w:lang w:eastAsia="es-BO"/>
        </w:rPr>
      </w:pPr>
    </w:p>
    <w:p w14:paraId="42FCACFB" w14:textId="77777777" w:rsidR="008952A9" w:rsidRPr="00F675D1" w:rsidRDefault="008952A9" w:rsidP="008952A9">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7284E0AA" w14:textId="77777777" w:rsidR="008952A9" w:rsidRPr="009F3D7C" w:rsidRDefault="008952A9" w:rsidP="008952A9">
      <w:pPr>
        <w:rPr>
          <w:rFonts w:cs="Tahoma"/>
          <w:szCs w:val="18"/>
        </w:rPr>
      </w:pPr>
    </w:p>
    <w:p w14:paraId="6EABBE89" w14:textId="77777777" w:rsidR="008952A9" w:rsidRPr="009F3D7C" w:rsidRDefault="008952A9" w:rsidP="008952A9">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4DB97372" w14:textId="77777777" w:rsidR="008952A9" w:rsidRPr="009F3D7C" w:rsidRDefault="008952A9" w:rsidP="008952A9">
      <w:pPr>
        <w:autoSpaceDE w:val="0"/>
        <w:autoSpaceDN w:val="0"/>
        <w:adjustRightInd w:val="0"/>
        <w:rPr>
          <w:rFonts w:cs="Tahoma"/>
          <w:b/>
          <w:szCs w:val="18"/>
        </w:rPr>
      </w:pPr>
    </w:p>
    <w:p w14:paraId="5E8EC8FC" w14:textId="77777777" w:rsidR="008952A9" w:rsidRPr="009F3D7C" w:rsidRDefault="008952A9" w:rsidP="008952A9">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26C14CF5" w14:textId="77777777" w:rsidR="008952A9" w:rsidRPr="009F3D7C" w:rsidRDefault="008952A9" w:rsidP="008952A9">
      <w:pPr>
        <w:autoSpaceDE w:val="0"/>
        <w:autoSpaceDN w:val="0"/>
        <w:adjustRightInd w:val="0"/>
        <w:rPr>
          <w:rFonts w:cs="Tahoma"/>
          <w:szCs w:val="18"/>
        </w:rPr>
      </w:pPr>
    </w:p>
    <w:p w14:paraId="60B20B93" w14:textId="77777777" w:rsidR="008952A9" w:rsidRPr="009F3D7C" w:rsidRDefault="008952A9" w:rsidP="0046587C">
      <w:pPr>
        <w:numPr>
          <w:ilvl w:val="1"/>
          <w:numId w:val="32"/>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2972E590" w14:textId="77777777" w:rsidR="008952A9" w:rsidRPr="009F3D7C" w:rsidRDefault="008952A9" w:rsidP="008952A9">
      <w:pPr>
        <w:autoSpaceDE w:val="0"/>
        <w:autoSpaceDN w:val="0"/>
        <w:adjustRightInd w:val="0"/>
        <w:ind w:left="360"/>
        <w:rPr>
          <w:rFonts w:cs="Tahoma"/>
          <w:b/>
          <w:bCs/>
          <w:szCs w:val="18"/>
        </w:rPr>
      </w:pPr>
    </w:p>
    <w:p w14:paraId="37DD9304" w14:textId="77777777" w:rsidR="008952A9" w:rsidRPr="009F3D7C" w:rsidRDefault="008952A9" w:rsidP="0046587C">
      <w:pPr>
        <w:numPr>
          <w:ilvl w:val="1"/>
          <w:numId w:val="32"/>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4A5DC1CA" w14:textId="77777777" w:rsidR="008952A9" w:rsidRPr="009F3D7C" w:rsidRDefault="008952A9" w:rsidP="008952A9">
      <w:pPr>
        <w:autoSpaceDE w:val="0"/>
        <w:autoSpaceDN w:val="0"/>
        <w:adjustRightInd w:val="0"/>
        <w:ind w:left="360"/>
        <w:rPr>
          <w:rFonts w:cs="Tahoma"/>
          <w:b/>
          <w:bCs/>
          <w:szCs w:val="18"/>
        </w:rPr>
      </w:pPr>
    </w:p>
    <w:p w14:paraId="09E04B36"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7CB20E83" w14:textId="77777777" w:rsidR="008952A9" w:rsidRPr="009F3D7C" w:rsidRDefault="008952A9" w:rsidP="008952A9">
      <w:pPr>
        <w:autoSpaceDE w:val="0"/>
        <w:autoSpaceDN w:val="0"/>
        <w:adjustRightInd w:val="0"/>
        <w:ind w:left="900"/>
        <w:rPr>
          <w:rFonts w:cs="Tahoma"/>
          <w:b/>
          <w:bCs/>
          <w:szCs w:val="18"/>
        </w:rPr>
      </w:pPr>
    </w:p>
    <w:p w14:paraId="55E3A4C2" w14:textId="77777777" w:rsidR="008952A9" w:rsidRPr="009F3D7C" w:rsidRDefault="008952A9" w:rsidP="0046587C">
      <w:pPr>
        <w:numPr>
          <w:ilvl w:val="0"/>
          <w:numId w:val="25"/>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9349958" w14:textId="77777777" w:rsidR="008952A9" w:rsidRDefault="008952A9" w:rsidP="0046587C">
      <w:pPr>
        <w:numPr>
          <w:ilvl w:val="0"/>
          <w:numId w:val="25"/>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11EB89E8" w14:textId="77777777" w:rsidR="008952A9" w:rsidRPr="009F3D7C" w:rsidRDefault="008952A9" w:rsidP="0046587C">
      <w:pPr>
        <w:numPr>
          <w:ilvl w:val="0"/>
          <w:numId w:val="25"/>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141640F5"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34C6A8E8" w14:textId="77777777" w:rsidR="008952A9" w:rsidRPr="00DF6B16" w:rsidRDefault="008952A9" w:rsidP="0046587C">
      <w:pPr>
        <w:numPr>
          <w:ilvl w:val="0"/>
          <w:numId w:val="25"/>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Si se procediera a la emisión de tres llamadas de atención por el Jefe Inmediato o Superior debidamente notificadas, que señale los incumplimientos incurridos.</w:t>
      </w:r>
    </w:p>
    <w:p w14:paraId="444AA512" w14:textId="77777777" w:rsidR="008952A9" w:rsidRPr="009F3D7C" w:rsidRDefault="008952A9" w:rsidP="008952A9">
      <w:pPr>
        <w:autoSpaceDE w:val="0"/>
        <w:autoSpaceDN w:val="0"/>
        <w:adjustRightInd w:val="0"/>
        <w:ind w:left="1260"/>
        <w:rPr>
          <w:rFonts w:cs="Tahoma"/>
          <w:szCs w:val="18"/>
        </w:rPr>
      </w:pPr>
    </w:p>
    <w:p w14:paraId="7EAB86BE" w14:textId="77777777" w:rsidR="008952A9" w:rsidRPr="009F3D7C" w:rsidRDefault="008952A9" w:rsidP="0046587C">
      <w:pPr>
        <w:numPr>
          <w:ilvl w:val="2"/>
          <w:numId w:val="32"/>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155D13BF" w14:textId="77777777" w:rsidR="008952A9" w:rsidRPr="009F3D7C" w:rsidRDefault="008952A9" w:rsidP="008952A9">
      <w:pPr>
        <w:autoSpaceDE w:val="0"/>
        <w:autoSpaceDN w:val="0"/>
        <w:adjustRightInd w:val="0"/>
        <w:ind w:left="900"/>
        <w:rPr>
          <w:rFonts w:cs="Tahoma"/>
          <w:b/>
          <w:bCs/>
          <w:szCs w:val="18"/>
        </w:rPr>
      </w:pPr>
    </w:p>
    <w:p w14:paraId="2ECB4F71"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8B37FB6"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93744E8" w14:textId="77777777" w:rsidR="008952A9" w:rsidRPr="009F3D7C" w:rsidRDefault="008952A9" w:rsidP="0046587C">
      <w:pPr>
        <w:numPr>
          <w:ilvl w:val="0"/>
          <w:numId w:val="26"/>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485B3F50" w14:textId="77777777" w:rsidR="008952A9" w:rsidRPr="009F3D7C" w:rsidRDefault="008952A9" w:rsidP="008952A9">
      <w:pPr>
        <w:ind w:left="720"/>
        <w:rPr>
          <w:rFonts w:cs="Tahoma"/>
          <w:b/>
          <w:bCs/>
          <w:szCs w:val="18"/>
        </w:rPr>
      </w:pPr>
    </w:p>
    <w:p w14:paraId="6F98C164"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524017A8" w14:textId="77777777" w:rsidR="008952A9" w:rsidRPr="009F3D7C" w:rsidRDefault="008952A9" w:rsidP="008952A9">
      <w:pPr>
        <w:ind w:left="720"/>
        <w:rPr>
          <w:rFonts w:cs="Tahoma"/>
          <w:b/>
          <w:bCs/>
          <w:szCs w:val="18"/>
        </w:rPr>
      </w:pPr>
    </w:p>
    <w:p w14:paraId="7FD86B75" w14:textId="77777777" w:rsidR="008952A9" w:rsidRPr="009F3D7C" w:rsidRDefault="008952A9" w:rsidP="008952A9">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2C9F6922" w14:textId="77777777" w:rsidR="008952A9" w:rsidRPr="009F3D7C" w:rsidRDefault="008952A9" w:rsidP="008952A9">
      <w:pPr>
        <w:ind w:left="720"/>
        <w:rPr>
          <w:rFonts w:cs="Tahoma"/>
          <w:b/>
          <w:bCs/>
          <w:szCs w:val="18"/>
        </w:rPr>
      </w:pPr>
    </w:p>
    <w:p w14:paraId="7A90FA1D" w14:textId="77777777" w:rsidR="008952A9" w:rsidRPr="009F3D7C" w:rsidRDefault="008952A9" w:rsidP="008952A9">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26D836A7" w14:textId="77777777" w:rsidR="008952A9" w:rsidRPr="009F3D7C" w:rsidRDefault="008952A9" w:rsidP="008952A9">
      <w:pPr>
        <w:ind w:left="720"/>
        <w:rPr>
          <w:rFonts w:cs="Tahoma"/>
          <w:b/>
          <w:bCs/>
          <w:szCs w:val="18"/>
        </w:rPr>
      </w:pPr>
    </w:p>
    <w:p w14:paraId="4FB571EB" w14:textId="77777777" w:rsidR="008952A9" w:rsidRPr="009F3D7C" w:rsidRDefault="008952A9" w:rsidP="008952A9">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7EE0289F" w14:textId="77777777" w:rsidR="008952A9" w:rsidRPr="009F3D7C" w:rsidRDefault="008952A9" w:rsidP="008952A9">
      <w:pPr>
        <w:autoSpaceDE w:val="0"/>
        <w:autoSpaceDN w:val="0"/>
        <w:adjustRightInd w:val="0"/>
        <w:rPr>
          <w:rFonts w:cs="Tahoma"/>
          <w:szCs w:val="18"/>
        </w:rPr>
      </w:pPr>
    </w:p>
    <w:p w14:paraId="78835D4F" w14:textId="77777777" w:rsidR="008952A9" w:rsidRPr="009F3D7C" w:rsidRDefault="008952A9" w:rsidP="0046587C">
      <w:pPr>
        <w:numPr>
          <w:ilvl w:val="1"/>
          <w:numId w:val="32"/>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629FA226" w14:textId="77777777" w:rsidR="008952A9" w:rsidRPr="009F3D7C" w:rsidRDefault="008952A9" w:rsidP="008952A9">
      <w:pPr>
        <w:autoSpaceDE w:val="0"/>
        <w:autoSpaceDN w:val="0"/>
        <w:adjustRightInd w:val="0"/>
        <w:ind w:left="900"/>
        <w:rPr>
          <w:rFonts w:cs="Tahoma"/>
          <w:bCs/>
          <w:szCs w:val="18"/>
        </w:rPr>
      </w:pPr>
    </w:p>
    <w:p w14:paraId="211C6ECA"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5AD2ECD6"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no exista causa de resolución imputable al contratista;</w:t>
      </w:r>
    </w:p>
    <w:p w14:paraId="68D4A315" w14:textId="77777777" w:rsidR="008952A9" w:rsidRPr="009F3D7C" w:rsidRDefault="008952A9" w:rsidP="0046587C">
      <w:pPr>
        <w:numPr>
          <w:ilvl w:val="1"/>
          <w:numId w:val="28"/>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40815890" w14:textId="77777777" w:rsidR="008952A9" w:rsidRPr="009F3D7C" w:rsidRDefault="008952A9" w:rsidP="008952A9">
      <w:pPr>
        <w:autoSpaceDE w:val="0"/>
        <w:autoSpaceDN w:val="0"/>
        <w:adjustRightInd w:val="0"/>
        <w:ind w:left="900"/>
        <w:rPr>
          <w:rFonts w:cs="Tahoma"/>
          <w:b/>
          <w:bCs/>
          <w:szCs w:val="18"/>
        </w:rPr>
      </w:pPr>
    </w:p>
    <w:p w14:paraId="3D2F506C" w14:textId="77777777" w:rsidR="008952A9" w:rsidRPr="009F3D7C" w:rsidRDefault="008952A9" w:rsidP="0046587C">
      <w:pPr>
        <w:numPr>
          <w:ilvl w:val="2"/>
          <w:numId w:val="32"/>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B2D1D58" w14:textId="77777777" w:rsidR="008952A9" w:rsidRPr="009F3D7C" w:rsidRDefault="008952A9" w:rsidP="008952A9">
      <w:pPr>
        <w:ind w:left="720"/>
        <w:rPr>
          <w:rFonts w:cs="Tahoma"/>
          <w:b/>
          <w:bCs/>
          <w:szCs w:val="18"/>
        </w:rPr>
      </w:pPr>
      <w:r w:rsidRPr="009F3D7C">
        <w:rPr>
          <w:rFonts w:cs="Tahoma"/>
          <w:b/>
          <w:bCs/>
          <w:szCs w:val="18"/>
        </w:rPr>
        <w:t xml:space="preserve"> </w:t>
      </w:r>
    </w:p>
    <w:p w14:paraId="6CCB9833" w14:textId="77777777" w:rsidR="008952A9" w:rsidRPr="009F3D7C" w:rsidRDefault="008952A9" w:rsidP="008952A9">
      <w:pPr>
        <w:ind w:left="720"/>
        <w:rPr>
          <w:rFonts w:cs="Tahoma"/>
          <w:b/>
          <w:bCs/>
          <w:szCs w:val="18"/>
        </w:rPr>
      </w:pPr>
      <w:r w:rsidRPr="009F3D7C">
        <w:rPr>
          <w:rFonts w:cs="Tahoma"/>
          <w:szCs w:val="18"/>
        </w:rPr>
        <w:lastRenderedPageBreak/>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599AD78F" w14:textId="77777777" w:rsidR="008952A9" w:rsidRPr="009F3D7C" w:rsidRDefault="008952A9" w:rsidP="008952A9">
      <w:pPr>
        <w:ind w:left="720"/>
        <w:rPr>
          <w:rFonts w:cs="Tahoma"/>
          <w:b/>
          <w:bCs/>
          <w:szCs w:val="18"/>
        </w:rPr>
      </w:pPr>
    </w:p>
    <w:p w14:paraId="244C6CAE" w14:textId="77777777" w:rsidR="008952A9" w:rsidRPr="009F3D7C" w:rsidRDefault="008952A9" w:rsidP="008952A9">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22F21FFC" w14:textId="77777777" w:rsidR="008952A9" w:rsidRPr="009F3D7C" w:rsidRDefault="008952A9" w:rsidP="008952A9">
      <w:pPr>
        <w:ind w:left="720"/>
        <w:rPr>
          <w:rFonts w:cs="Tahoma"/>
          <w:b/>
          <w:bCs/>
          <w:szCs w:val="18"/>
        </w:rPr>
      </w:pPr>
    </w:p>
    <w:p w14:paraId="3DC1D90B" w14:textId="77777777" w:rsidR="008952A9" w:rsidRPr="009F3D7C" w:rsidRDefault="008952A9" w:rsidP="0046587C">
      <w:pPr>
        <w:numPr>
          <w:ilvl w:val="1"/>
          <w:numId w:val="32"/>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0B0544F" w14:textId="77777777" w:rsidR="008952A9" w:rsidRPr="009F3D7C" w:rsidRDefault="008952A9" w:rsidP="008952A9">
      <w:pPr>
        <w:ind w:left="720"/>
        <w:rPr>
          <w:b/>
          <w:szCs w:val="18"/>
        </w:rPr>
      </w:pPr>
    </w:p>
    <w:p w14:paraId="179F4852" w14:textId="77777777" w:rsidR="008952A9" w:rsidRPr="009F3D7C" w:rsidRDefault="008952A9" w:rsidP="008952A9">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4A641A9" w14:textId="77777777" w:rsidR="008952A9" w:rsidRPr="009F3D7C" w:rsidRDefault="008952A9" w:rsidP="008952A9">
      <w:pPr>
        <w:ind w:left="1380"/>
        <w:rPr>
          <w:szCs w:val="18"/>
        </w:rPr>
      </w:pPr>
    </w:p>
    <w:p w14:paraId="0931E25D" w14:textId="77777777" w:rsidR="008952A9" w:rsidRPr="009F3D7C" w:rsidRDefault="008952A9" w:rsidP="008952A9">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9C5C7D3" w14:textId="77777777" w:rsidR="008952A9" w:rsidRPr="009F3D7C" w:rsidRDefault="008952A9" w:rsidP="008952A9">
      <w:pPr>
        <w:ind w:left="1380"/>
        <w:rPr>
          <w:szCs w:val="18"/>
        </w:rPr>
      </w:pPr>
    </w:p>
    <w:p w14:paraId="138FD2C8" w14:textId="77777777" w:rsidR="008952A9" w:rsidRPr="009F3D7C" w:rsidRDefault="008952A9" w:rsidP="008952A9">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0F95F011" w14:textId="77777777" w:rsidR="008952A9" w:rsidRPr="009F3D7C" w:rsidRDefault="008952A9" w:rsidP="008952A9">
      <w:pPr>
        <w:ind w:left="1380"/>
        <w:rPr>
          <w:szCs w:val="18"/>
        </w:rPr>
      </w:pPr>
    </w:p>
    <w:p w14:paraId="06277281" w14:textId="77777777" w:rsidR="008952A9" w:rsidRPr="009F3D7C" w:rsidRDefault="008952A9" w:rsidP="008952A9">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3260666D" w14:textId="77777777" w:rsidR="008952A9" w:rsidRPr="009F3D7C" w:rsidRDefault="008952A9" w:rsidP="008952A9">
      <w:pPr>
        <w:autoSpaceDE w:val="0"/>
        <w:autoSpaceDN w:val="0"/>
        <w:adjustRightInd w:val="0"/>
        <w:rPr>
          <w:rFonts w:cs="Tahoma"/>
          <w:bCs/>
          <w:szCs w:val="18"/>
        </w:rPr>
      </w:pPr>
    </w:p>
    <w:p w14:paraId="374639D7" w14:textId="77777777" w:rsidR="008952A9" w:rsidRPr="009F3D7C" w:rsidRDefault="008952A9" w:rsidP="008952A9">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C25C992" w14:textId="77777777" w:rsidR="008952A9" w:rsidRPr="009F3D7C" w:rsidRDefault="008952A9" w:rsidP="008952A9">
      <w:pPr>
        <w:autoSpaceDE w:val="0"/>
        <w:autoSpaceDN w:val="0"/>
        <w:adjustRightInd w:val="0"/>
        <w:rPr>
          <w:rFonts w:cs="Tahoma"/>
          <w:b/>
          <w:szCs w:val="18"/>
        </w:rPr>
      </w:pPr>
    </w:p>
    <w:p w14:paraId="70B29F0F" w14:textId="77777777" w:rsidR="008952A9" w:rsidRPr="009F3D7C" w:rsidRDefault="008952A9" w:rsidP="008952A9">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0F8CE50F" w14:textId="77777777" w:rsidR="008952A9" w:rsidRPr="009F3D7C" w:rsidRDefault="008952A9" w:rsidP="008952A9">
      <w:pPr>
        <w:rPr>
          <w:szCs w:val="18"/>
        </w:rPr>
      </w:pPr>
    </w:p>
    <w:p w14:paraId="2B3C256D" w14:textId="77777777" w:rsidR="008952A9" w:rsidRPr="009F3D7C" w:rsidRDefault="008952A9" w:rsidP="008952A9">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3D748A2F" w14:textId="77777777" w:rsidR="008952A9" w:rsidRPr="009F3D7C" w:rsidRDefault="008952A9" w:rsidP="008952A9">
      <w:pPr>
        <w:rPr>
          <w:b/>
          <w:szCs w:val="18"/>
        </w:rPr>
      </w:pPr>
    </w:p>
    <w:p w14:paraId="3AE600C5" w14:textId="77777777" w:rsidR="008952A9" w:rsidRPr="009F3D7C" w:rsidRDefault="008952A9" w:rsidP="008952A9">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24B85B49" w14:textId="77777777" w:rsidR="008952A9" w:rsidRPr="009F3D7C" w:rsidRDefault="008952A9" w:rsidP="008952A9">
      <w:pPr>
        <w:rPr>
          <w:szCs w:val="18"/>
        </w:rPr>
      </w:pPr>
    </w:p>
    <w:p w14:paraId="4F92D191" w14:textId="77777777" w:rsidR="008952A9" w:rsidRDefault="008952A9" w:rsidP="008952A9">
      <w:pPr>
        <w:rPr>
          <w:szCs w:val="18"/>
        </w:rPr>
      </w:pPr>
      <w:r w:rsidRPr="009F3D7C">
        <w:rPr>
          <w:szCs w:val="18"/>
        </w:rPr>
        <w:lastRenderedPageBreak/>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4E7E7D8B" w14:textId="77777777" w:rsidR="008952A9" w:rsidRDefault="008952A9" w:rsidP="008952A9">
      <w:pPr>
        <w:rPr>
          <w:szCs w:val="18"/>
        </w:rPr>
      </w:pPr>
    </w:p>
    <w:p w14:paraId="65A31D7A" w14:textId="77777777" w:rsidR="008952A9" w:rsidRDefault="008952A9" w:rsidP="008952A9">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3DAEC54F"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4D4486E" w14:textId="77777777" w:rsidR="008952A9" w:rsidRDefault="008952A9" w:rsidP="008952A9">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EEB90E9" w14:textId="77777777" w:rsidR="008952A9" w:rsidRPr="00AF57BE" w:rsidRDefault="008952A9" w:rsidP="008952A9">
      <w:pPr>
        <w:spacing w:line="276" w:lineRule="auto"/>
        <w:rPr>
          <w:rFonts w:ascii="Tahoma" w:eastAsia="Tahoma" w:hAnsi="Tahoma" w:cs="Tahoma"/>
          <w:sz w:val="20"/>
          <w:szCs w:val="20"/>
          <w:highlight w:val="white"/>
          <w:lang w:eastAsia="es-BO"/>
        </w:rPr>
      </w:pPr>
    </w:p>
    <w:p w14:paraId="7E22F250" w14:textId="77777777" w:rsidR="008952A9" w:rsidRPr="00F675D1" w:rsidRDefault="008952A9" w:rsidP="008952A9">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1DB6E5B2" w14:textId="77777777" w:rsidR="008952A9" w:rsidRPr="009F3D7C" w:rsidRDefault="008952A9" w:rsidP="008952A9">
      <w:pPr>
        <w:rPr>
          <w:rFonts w:cs="Tahoma"/>
          <w:b/>
          <w:szCs w:val="18"/>
        </w:rPr>
      </w:pPr>
    </w:p>
    <w:p w14:paraId="0C96903E" w14:textId="77777777" w:rsidR="008952A9" w:rsidRPr="009F3D7C" w:rsidRDefault="008952A9" w:rsidP="008952A9">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0728654E" w14:textId="77777777" w:rsidR="008952A9" w:rsidRPr="009F3D7C" w:rsidRDefault="008952A9" w:rsidP="008952A9">
      <w:pPr>
        <w:rPr>
          <w:rFonts w:cs="Tahoma"/>
          <w:szCs w:val="18"/>
        </w:rPr>
      </w:pPr>
    </w:p>
    <w:p w14:paraId="33C31F74" w14:textId="77777777" w:rsidR="008952A9" w:rsidRPr="009F3D7C" w:rsidRDefault="008952A9" w:rsidP="008952A9">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5F9A6EDE" w14:textId="77777777" w:rsidR="008952A9" w:rsidRPr="009F3D7C" w:rsidRDefault="008952A9" w:rsidP="008952A9">
      <w:pPr>
        <w:rPr>
          <w:szCs w:val="18"/>
        </w:rPr>
      </w:pPr>
    </w:p>
    <w:p w14:paraId="429C30A9" w14:textId="77777777" w:rsidR="008952A9" w:rsidRPr="009F3D7C" w:rsidRDefault="008952A9" w:rsidP="008952A9">
      <w:pPr>
        <w:rPr>
          <w:rFonts w:cs="Tahoma"/>
          <w:b/>
          <w:bCs/>
          <w:szCs w:val="18"/>
        </w:rPr>
      </w:pPr>
    </w:p>
    <w:p w14:paraId="7D03A074" w14:textId="77777777" w:rsidR="008952A9" w:rsidRPr="009F3D7C" w:rsidRDefault="008952A9" w:rsidP="008952A9">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0F2F72E9" w14:textId="77777777" w:rsidR="008952A9" w:rsidRPr="009F3D7C" w:rsidRDefault="008952A9" w:rsidP="008952A9">
      <w:pPr>
        <w:rPr>
          <w:rFonts w:cs="Tahoma"/>
          <w:szCs w:val="18"/>
        </w:rPr>
      </w:pPr>
    </w:p>
    <w:p w14:paraId="2A58165C" w14:textId="77777777" w:rsidR="008952A9" w:rsidRPr="009F3D7C" w:rsidRDefault="008952A9" w:rsidP="008952A9">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105E865D" w14:textId="77777777" w:rsidR="008952A9" w:rsidRPr="009F3D7C" w:rsidRDefault="008952A9" w:rsidP="008952A9">
      <w:pPr>
        <w:rPr>
          <w:rFonts w:cs="Tahoma"/>
          <w:szCs w:val="18"/>
        </w:rPr>
      </w:pPr>
    </w:p>
    <w:p w14:paraId="15556771" w14:textId="77777777" w:rsidR="008952A9" w:rsidRPr="009F3D7C" w:rsidRDefault="008952A9" w:rsidP="008952A9">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086E22BC" w14:textId="77777777" w:rsidR="008952A9" w:rsidRPr="009F3D7C" w:rsidRDefault="008952A9" w:rsidP="008952A9">
      <w:pPr>
        <w:autoSpaceDE w:val="0"/>
        <w:autoSpaceDN w:val="0"/>
        <w:adjustRightInd w:val="0"/>
        <w:rPr>
          <w:rFonts w:cs="Tahoma"/>
          <w:b/>
          <w:bCs/>
          <w:i/>
          <w:iCs/>
          <w:szCs w:val="18"/>
        </w:rPr>
      </w:pPr>
    </w:p>
    <w:p w14:paraId="0437411F" w14:textId="77777777" w:rsidR="008952A9" w:rsidRPr="009F3D7C" w:rsidRDefault="008952A9" w:rsidP="008952A9">
      <w:pPr>
        <w:autoSpaceDE w:val="0"/>
        <w:autoSpaceDN w:val="0"/>
        <w:adjustRightInd w:val="0"/>
        <w:rPr>
          <w:rFonts w:cs="Tahoma"/>
          <w:b/>
          <w:bCs/>
          <w:i/>
          <w:iCs/>
          <w:szCs w:val="18"/>
        </w:rPr>
      </w:pPr>
    </w:p>
    <w:p w14:paraId="56C9E5ED" w14:textId="77777777" w:rsidR="008952A9" w:rsidRPr="009F3D7C" w:rsidRDefault="008952A9" w:rsidP="008952A9">
      <w:pPr>
        <w:autoSpaceDE w:val="0"/>
        <w:autoSpaceDN w:val="0"/>
        <w:adjustRightInd w:val="0"/>
        <w:rPr>
          <w:rFonts w:cs="Tahoma"/>
          <w:b/>
          <w:bCs/>
          <w:i/>
          <w:iCs/>
          <w:szCs w:val="18"/>
        </w:rPr>
      </w:pPr>
    </w:p>
    <w:p w14:paraId="1A86A09F" w14:textId="77777777" w:rsidR="008952A9" w:rsidRPr="009F3D7C" w:rsidRDefault="008952A9" w:rsidP="008952A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952A9" w:rsidRPr="009F3D7C" w14:paraId="5C5901A6" w14:textId="77777777" w:rsidTr="002D7AFC">
        <w:trPr>
          <w:jc w:val="center"/>
        </w:trPr>
        <w:tc>
          <w:tcPr>
            <w:tcW w:w="3858" w:type="dxa"/>
            <w:tcBorders>
              <w:top w:val="nil"/>
              <w:left w:val="nil"/>
              <w:bottom w:val="dashed" w:sz="4" w:space="0" w:color="auto"/>
              <w:right w:val="nil"/>
            </w:tcBorders>
          </w:tcPr>
          <w:p w14:paraId="39CCC057" w14:textId="77777777" w:rsidR="008952A9" w:rsidRPr="009F3D7C" w:rsidRDefault="008952A9" w:rsidP="002D7AFC">
            <w:pPr>
              <w:autoSpaceDE w:val="0"/>
              <w:autoSpaceDN w:val="0"/>
              <w:adjustRightInd w:val="0"/>
              <w:rPr>
                <w:rFonts w:cs="Verdana"/>
                <w:szCs w:val="18"/>
              </w:rPr>
            </w:pPr>
          </w:p>
          <w:p w14:paraId="7EFB9581" w14:textId="77777777" w:rsidR="008952A9" w:rsidRPr="009F3D7C" w:rsidRDefault="008952A9" w:rsidP="002D7AFC">
            <w:pPr>
              <w:autoSpaceDE w:val="0"/>
              <w:autoSpaceDN w:val="0"/>
              <w:adjustRightInd w:val="0"/>
              <w:rPr>
                <w:rFonts w:cs="Verdana"/>
                <w:szCs w:val="18"/>
              </w:rPr>
            </w:pPr>
          </w:p>
          <w:p w14:paraId="14A37625" w14:textId="77777777" w:rsidR="008952A9" w:rsidRPr="009F3D7C" w:rsidRDefault="008952A9" w:rsidP="002D7AFC">
            <w:pPr>
              <w:autoSpaceDE w:val="0"/>
              <w:autoSpaceDN w:val="0"/>
              <w:adjustRightInd w:val="0"/>
              <w:rPr>
                <w:rFonts w:cs="Verdana"/>
                <w:szCs w:val="18"/>
              </w:rPr>
            </w:pPr>
          </w:p>
          <w:p w14:paraId="5DF81BB7" w14:textId="77777777" w:rsidR="008952A9" w:rsidRPr="009F3D7C" w:rsidRDefault="008952A9" w:rsidP="002D7AFC">
            <w:pPr>
              <w:autoSpaceDE w:val="0"/>
              <w:autoSpaceDN w:val="0"/>
              <w:adjustRightInd w:val="0"/>
              <w:rPr>
                <w:rFonts w:cs="Verdana"/>
                <w:szCs w:val="18"/>
              </w:rPr>
            </w:pPr>
          </w:p>
          <w:p w14:paraId="124C371E" w14:textId="77777777" w:rsidR="008952A9" w:rsidRPr="009F3D7C" w:rsidRDefault="008952A9" w:rsidP="002D7AFC">
            <w:pPr>
              <w:autoSpaceDE w:val="0"/>
              <w:autoSpaceDN w:val="0"/>
              <w:adjustRightInd w:val="0"/>
              <w:rPr>
                <w:rFonts w:cs="Verdana"/>
                <w:szCs w:val="18"/>
              </w:rPr>
            </w:pPr>
          </w:p>
        </w:tc>
        <w:tc>
          <w:tcPr>
            <w:tcW w:w="235" w:type="dxa"/>
          </w:tcPr>
          <w:p w14:paraId="10EB2223" w14:textId="77777777" w:rsidR="008952A9" w:rsidRPr="009F3D7C" w:rsidRDefault="008952A9" w:rsidP="002D7AFC">
            <w:pPr>
              <w:autoSpaceDE w:val="0"/>
              <w:autoSpaceDN w:val="0"/>
              <w:adjustRightInd w:val="0"/>
              <w:rPr>
                <w:rFonts w:cs="Verdana"/>
                <w:szCs w:val="18"/>
              </w:rPr>
            </w:pPr>
          </w:p>
        </w:tc>
        <w:tc>
          <w:tcPr>
            <w:tcW w:w="4411" w:type="dxa"/>
            <w:tcBorders>
              <w:top w:val="nil"/>
              <w:left w:val="nil"/>
              <w:bottom w:val="dashed" w:sz="4" w:space="0" w:color="auto"/>
              <w:right w:val="nil"/>
            </w:tcBorders>
          </w:tcPr>
          <w:p w14:paraId="278960F3" w14:textId="77777777" w:rsidR="008952A9" w:rsidRPr="009F3D7C" w:rsidRDefault="008952A9" w:rsidP="002D7AFC">
            <w:pPr>
              <w:autoSpaceDE w:val="0"/>
              <w:autoSpaceDN w:val="0"/>
              <w:adjustRightInd w:val="0"/>
              <w:rPr>
                <w:rFonts w:cs="Verdana"/>
                <w:szCs w:val="18"/>
              </w:rPr>
            </w:pPr>
          </w:p>
        </w:tc>
      </w:tr>
      <w:tr w:rsidR="008952A9" w:rsidRPr="009F3D7C" w14:paraId="5C5FDF73" w14:textId="77777777" w:rsidTr="002D7AFC">
        <w:trPr>
          <w:jc w:val="center"/>
        </w:trPr>
        <w:tc>
          <w:tcPr>
            <w:tcW w:w="3858" w:type="dxa"/>
            <w:tcBorders>
              <w:top w:val="dashed" w:sz="4" w:space="0" w:color="auto"/>
              <w:left w:val="nil"/>
              <w:bottom w:val="nil"/>
              <w:right w:val="nil"/>
            </w:tcBorders>
            <w:hideMark/>
          </w:tcPr>
          <w:p w14:paraId="5DA1200F"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0957C8BA" w14:textId="77777777" w:rsidR="008952A9" w:rsidRPr="009F3D7C" w:rsidRDefault="008952A9" w:rsidP="002D7AFC">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07BC42EB" w14:textId="77777777" w:rsidR="008952A9" w:rsidRPr="009F3D7C" w:rsidRDefault="008952A9" w:rsidP="002D7AFC">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650C33D0" w14:textId="77777777" w:rsidR="008952A9" w:rsidRDefault="008952A9" w:rsidP="008952A9">
      <w:pPr>
        <w:spacing w:line="276" w:lineRule="auto"/>
      </w:pPr>
    </w:p>
    <w:p w14:paraId="3B0CC33B" w14:textId="7373BD3D" w:rsidR="00C96C4A" w:rsidRPr="008952A9" w:rsidRDefault="00C96C4A" w:rsidP="008952A9">
      <w:pPr>
        <w:jc w:val="center"/>
        <w:rPr>
          <w:rFonts w:cs="Tahoma"/>
          <w:b/>
          <w:bCs/>
          <w:i/>
          <w:iCs/>
          <w:sz w:val="17"/>
          <w:szCs w:val="17"/>
        </w:rPr>
      </w:pPr>
    </w:p>
    <w:sectPr w:rsidR="00C96C4A" w:rsidRPr="008952A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6226" w14:textId="77777777" w:rsidR="00D07335" w:rsidRDefault="00D07335">
      <w:r>
        <w:separator/>
      </w:r>
    </w:p>
  </w:endnote>
  <w:endnote w:type="continuationSeparator" w:id="0">
    <w:p w14:paraId="38638CE4" w14:textId="77777777" w:rsidR="00D07335" w:rsidRDefault="00D0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8E4" w14:textId="77777777"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4D1FE3" w:rsidRDefault="004D1FE3"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3187" w14:textId="320EEA01" w:rsidR="004D1FE3" w:rsidRDefault="004D1FE3"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7CBF">
      <w:rPr>
        <w:rStyle w:val="Nmerodepgina"/>
        <w:noProof/>
      </w:rPr>
      <w:t>29</w:t>
    </w:r>
    <w:r>
      <w:rPr>
        <w:rStyle w:val="Nmerodepgina"/>
      </w:rPr>
      <w:fldChar w:fldCharType="end"/>
    </w:r>
  </w:p>
  <w:p w14:paraId="13E8EEFF" w14:textId="77777777" w:rsidR="004D1FE3" w:rsidRDefault="004D1FE3"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126B" w14:textId="56970AD0" w:rsidR="004D1FE3" w:rsidRDefault="004D1FE3" w:rsidP="00811FDB">
    <w:pPr>
      <w:pStyle w:val="Piedepgina"/>
      <w:jc w:val="right"/>
      <w:rPr>
        <w:rStyle w:val="Nmerodepgina"/>
      </w:rPr>
    </w:pPr>
  </w:p>
  <w:p w14:paraId="4C79885C" w14:textId="77777777" w:rsidR="004D1FE3" w:rsidRDefault="004D1F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2519" w14:textId="77777777" w:rsidR="00D07335" w:rsidRDefault="00D07335">
      <w:r>
        <w:separator/>
      </w:r>
    </w:p>
  </w:footnote>
  <w:footnote w:type="continuationSeparator" w:id="0">
    <w:p w14:paraId="4422B8B1" w14:textId="77777777" w:rsidR="00D07335" w:rsidRDefault="00D0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B51A" w14:textId="77777777" w:rsidR="004D1FE3" w:rsidRPr="00364BEB" w:rsidRDefault="004D1FE3"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4D1FE3" w:rsidRDefault="004D1FE3"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156898"/>
    <w:multiLevelType w:val="hybridMultilevel"/>
    <w:tmpl w:val="E36C3848"/>
    <w:lvl w:ilvl="0" w:tplc="76AAB932">
      <w:start w:val="1"/>
      <w:numFmt w:val="bullet"/>
      <w:lvlText w:val=""/>
      <w:lvlJc w:val="left"/>
      <w:pPr>
        <w:ind w:left="1068" w:hanging="360"/>
      </w:pPr>
      <w:rPr>
        <w:rFonts w:ascii="Symbol" w:hAnsi="Symbol"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6"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8"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5CD469F"/>
    <w:multiLevelType w:val="hybridMultilevel"/>
    <w:tmpl w:val="EA2AFC0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15:restartNumberingAfterBreak="0">
    <w:nsid w:val="708E4A37"/>
    <w:multiLevelType w:val="hybridMultilevel"/>
    <w:tmpl w:val="407422C0"/>
    <w:lvl w:ilvl="0" w:tplc="04090001">
      <w:start w:val="1"/>
      <w:numFmt w:val="bullet"/>
      <w:lvlText w:val=""/>
      <w:lvlJc w:val="left"/>
      <w:pPr>
        <w:ind w:left="1065" w:hanging="360"/>
      </w:pPr>
      <w:rPr>
        <w:rFonts w:ascii="Symbol" w:hAnsi="Symbol" w:hint="default"/>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45"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6"/>
  </w:num>
  <w:num w:numId="4">
    <w:abstractNumId w:val="33"/>
  </w:num>
  <w:num w:numId="5">
    <w:abstractNumId w:val="8"/>
  </w:num>
  <w:num w:numId="6">
    <w:abstractNumId w:val="30"/>
  </w:num>
  <w:num w:numId="7">
    <w:abstractNumId w:val="29"/>
  </w:num>
  <w:num w:numId="8">
    <w:abstractNumId w:val="0"/>
  </w:num>
  <w:num w:numId="9">
    <w:abstractNumId w:val="40"/>
  </w:num>
  <w:num w:numId="10">
    <w:abstractNumId w:val="24"/>
  </w:num>
  <w:num w:numId="11">
    <w:abstractNumId w:val="26"/>
  </w:num>
  <w:num w:numId="12">
    <w:abstractNumId w:val="2"/>
  </w:num>
  <w:num w:numId="13">
    <w:abstractNumId w:val="43"/>
  </w:num>
  <w:num w:numId="14">
    <w:abstractNumId w:val="21"/>
  </w:num>
  <w:num w:numId="15">
    <w:abstractNumId w:val="13"/>
  </w:num>
  <w:num w:numId="16">
    <w:abstractNumId w:val="3"/>
  </w:num>
  <w:num w:numId="17">
    <w:abstractNumId w:val="7"/>
  </w:num>
  <w:num w:numId="18">
    <w:abstractNumId w:val="17"/>
  </w:num>
  <w:num w:numId="19">
    <w:abstractNumId w:val="1"/>
  </w:num>
  <w:num w:numId="20">
    <w:abstractNumId w:val="4"/>
  </w:num>
  <w:num w:numId="21">
    <w:abstractNumId w:val="10"/>
  </w:num>
  <w:num w:numId="22">
    <w:abstractNumId w:val="5"/>
  </w:num>
  <w:num w:numId="23">
    <w:abstractNumId w:val="18"/>
  </w:num>
  <w:num w:numId="24">
    <w:abstractNumId w:val="41"/>
  </w:num>
  <w:num w:numId="25">
    <w:abstractNumId w:val="28"/>
  </w:num>
  <w:num w:numId="26">
    <w:abstractNumId w:val="42"/>
  </w:num>
  <w:num w:numId="27">
    <w:abstractNumId w:val="34"/>
  </w:num>
  <w:num w:numId="28">
    <w:abstractNumId w:val="19"/>
  </w:num>
  <w:num w:numId="29">
    <w:abstractNumId w:val="38"/>
  </w:num>
  <w:num w:numId="30">
    <w:abstractNumId w:val="4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37"/>
  </w:num>
  <w:num w:numId="35">
    <w:abstractNumId w:val="35"/>
  </w:num>
  <w:num w:numId="36">
    <w:abstractNumId w:val="16"/>
  </w:num>
  <w:num w:numId="37">
    <w:abstractNumId w:val="6"/>
  </w:num>
  <w:num w:numId="38">
    <w:abstractNumId w:val="25"/>
  </w:num>
  <w:num w:numId="39">
    <w:abstractNumId w:val="31"/>
  </w:num>
  <w:num w:numId="40">
    <w:abstractNumId w:val="39"/>
  </w:num>
  <w:num w:numId="41">
    <w:abstractNumId w:val="11"/>
  </w:num>
  <w:num w:numId="42">
    <w:abstractNumId w:val="15"/>
  </w:num>
  <w:num w:numId="43">
    <w:abstractNumId w:val="32"/>
  </w:num>
  <w:num w:numId="44">
    <w:abstractNumId w:val="27"/>
  </w:num>
  <w:num w:numId="45">
    <w:abstractNumId w:val="12"/>
  </w:num>
  <w:num w:numId="46">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1D99"/>
    <w:rsid w:val="000029F5"/>
    <w:rsid w:val="00002B6B"/>
    <w:rsid w:val="00002D2C"/>
    <w:rsid w:val="000043B6"/>
    <w:rsid w:val="0000715B"/>
    <w:rsid w:val="00007591"/>
    <w:rsid w:val="0001079D"/>
    <w:rsid w:val="00010EAD"/>
    <w:rsid w:val="00011A9B"/>
    <w:rsid w:val="000126AC"/>
    <w:rsid w:val="00013743"/>
    <w:rsid w:val="00013EB3"/>
    <w:rsid w:val="000157D7"/>
    <w:rsid w:val="000162CE"/>
    <w:rsid w:val="00017CC1"/>
    <w:rsid w:val="0002008F"/>
    <w:rsid w:val="000204EF"/>
    <w:rsid w:val="0002129B"/>
    <w:rsid w:val="000236F6"/>
    <w:rsid w:val="00024D1D"/>
    <w:rsid w:val="00025D3A"/>
    <w:rsid w:val="000266A5"/>
    <w:rsid w:val="00032B3E"/>
    <w:rsid w:val="00033AC4"/>
    <w:rsid w:val="00037CFB"/>
    <w:rsid w:val="00037D76"/>
    <w:rsid w:val="00045BBC"/>
    <w:rsid w:val="000460EF"/>
    <w:rsid w:val="0005091A"/>
    <w:rsid w:val="00050970"/>
    <w:rsid w:val="00051C4E"/>
    <w:rsid w:val="0005447C"/>
    <w:rsid w:val="000558EA"/>
    <w:rsid w:val="0005679E"/>
    <w:rsid w:val="0006110C"/>
    <w:rsid w:val="00061A5F"/>
    <w:rsid w:val="000632D5"/>
    <w:rsid w:val="000648B6"/>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B1F82"/>
    <w:rsid w:val="000B2A65"/>
    <w:rsid w:val="000B5ECA"/>
    <w:rsid w:val="000B6253"/>
    <w:rsid w:val="000B7A98"/>
    <w:rsid w:val="000C00BC"/>
    <w:rsid w:val="000C04C3"/>
    <w:rsid w:val="000C2172"/>
    <w:rsid w:val="000C45DE"/>
    <w:rsid w:val="000C570A"/>
    <w:rsid w:val="000C6424"/>
    <w:rsid w:val="000D1536"/>
    <w:rsid w:val="000D4E35"/>
    <w:rsid w:val="000D622A"/>
    <w:rsid w:val="000D6B15"/>
    <w:rsid w:val="000E341F"/>
    <w:rsid w:val="000E3F42"/>
    <w:rsid w:val="000E6F2E"/>
    <w:rsid w:val="000E7937"/>
    <w:rsid w:val="000E7E60"/>
    <w:rsid w:val="000F0FB6"/>
    <w:rsid w:val="000F2F5F"/>
    <w:rsid w:val="000F551C"/>
    <w:rsid w:val="000F5BAF"/>
    <w:rsid w:val="000F6A30"/>
    <w:rsid w:val="001002E2"/>
    <w:rsid w:val="001017EB"/>
    <w:rsid w:val="001020C0"/>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EB8"/>
    <w:rsid w:val="001302F7"/>
    <w:rsid w:val="001328F3"/>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E6"/>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7E17"/>
    <w:rsid w:val="001E147E"/>
    <w:rsid w:val="001E2FC3"/>
    <w:rsid w:val="001E308F"/>
    <w:rsid w:val="001E3496"/>
    <w:rsid w:val="001E4E79"/>
    <w:rsid w:val="001E5D52"/>
    <w:rsid w:val="001E6980"/>
    <w:rsid w:val="001E7AA8"/>
    <w:rsid w:val="001F0C15"/>
    <w:rsid w:val="001F0FFB"/>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26D"/>
    <w:rsid w:val="00224726"/>
    <w:rsid w:val="00231C20"/>
    <w:rsid w:val="00233836"/>
    <w:rsid w:val="00233FA2"/>
    <w:rsid w:val="00234E75"/>
    <w:rsid w:val="00235334"/>
    <w:rsid w:val="00235AEB"/>
    <w:rsid w:val="00240047"/>
    <w:rsid w:val="00241011"/>
    <w:rsid w:val="00241B48"/>
    <w:rsid w:val="00241C8A"/>
    <w:rsid w:val="00241DD0"/>
    <w:rsid w:val="002423ED"/>
    <w:rsid w:val="002452CB"/>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5FB0"/>
    <w:rsid w:val="00280FE4"/>
    <w:rsid w:val="00282678"/>
    <w:rsid w:val="0028361D"/>
    <w:rsid w:val="002837F3"/>
    <w:rsid w:val="00285D81"/>
    <w:rsid w:val="00286098"/>
    <w:rsid w:val="00286AC7"/>
    <w:rsid w:val="0028705A"/>
    <w:rsid w:val="00287BD7"/>
    <w:rsid w:val="002918CB"/>
    <w:rsid w:val="00291BC9"/>
    <w:rsid w:val="00291DA3"/>
    <w:rsid w:val="00292221"/>
    <w:rsid w:val="002953B8"/>
    <w:rsid w:val="0029674A"/>
    <w:rsid w:val="002A1643"/>
    <w:rsid w:val="002A29F3"/>
    <w:rsid w:val="002A3F0E"/>
    <w:rsid w:val="002A4C1D"/>
    <w:rsid w:val="002A509F"/>
    <w:rsid w:val="002A53FA"/>
    <w:rsid w:val="002A61E9"/>
    <w:rsid w:val="002A66CA"/>
    <w:rsid w:val="002A67E0"/>
    <w:rsid w:val="002A79F7"/>
    <w:rsid w:val="002B192F"/>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0E02"/>
    <w:rsid w:val="00333845"/>
    <w:rsid w:val="00333E1D"/>
    <w:rsid w:val="00334842"/>
    <w:rsid w:val="00335FD5"/>
    <w:rsid w:val="00337B32"/>
    <w:rsid w:val="00340E7C"/>
    <w:rsid w:val="00340F0F"/>
    <w:rsid w:val="00341B57"/>
    <w:rsid w:val="003427D3"/>
    <w:rsid w:val="003437F2"/>
    <w:rsid w:val="003439C3"/>
    <w:rsid w:val="003462E2"/>
    <w:rsid w:val="003475EB"/>
    <w:rsid w:val="00353AD0"/>
    <w:rsid w:val="0035574D"/>
    <w:rsid w:val="0036127F"/>
    <w:rsid w:val="0036335E"/>
    <w:rsid w:val="00365C5A"/>
    <w:rsid w:val="00365F20"/>
    <w:rsid w:val="003676B6"/>
    <w:rsid w:val="003679BA"/>
    <w:rsid w:val="003708E4"/>
    <w:rsid w:val="00371297"/>
    <w:rsid w:val="00373C83"/>
    <w:rsid w:val="00375741"/>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6F32"/>
    <w:rsid w:val="00397BB3"/>
    <w:rsid w:val="00397D21"/>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1F72"/>
    <w:rsid w:val="003D34A3"/>
    <w:rsid w:val="003D3FFC"/>
    <w:rsid w:val="003D4183"/>
    <w:rsid w:val="003D4426"/>
    <w:rsid w:val="003D7F79"/>
    <w:rsid w:val="003E0846"/>
    <w:rsid w:val="003E0A9E"/>
    <w:rsid w:val="003E50DD"/>
    <w:rsid w:val="003E60D3"/>
    <w:rsid w:val="003E69EA"/>
    <w:rsid w:val="003F119C"/>
    <w:rsid w:val="003F2502"/>
    <w:rsid w:val="003F2EF4"/>
    <w:rsid w:val="003F2FBD"/>
    <w:rsid w:val="003F399F"/>
    <w:rsid w:val="003F3FD8"/>
    <w:rsid w:val="003F548B"/>
    <w:rsid w:val="003F5EFA"/>
    <w:rsid w:val="003F5F0D"/>
    <w:rsid w:val="003F61FF"/>
    <w:rsid w:val="003F69FE"/>
    <w:rsid w:val="003F79DE"/>
    <w:rsid w:val="003F7E9B"/>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2871"/>
    <w:rsid w:val="00454CE9"/>
    <w:rsid w:val="00455237"/>
    <w:rsid w:val="0045593E"/>
    <w:rsid w:val="00456437"/>
    <w:rsid w:val="004571AF"/>
    <w:rsid w:val="00462D3E"/>
    <w:rsid w:val="0046587C"/>
    <w:rsid w:val="0046662C"/>
    <w:rsid w:val="00471408"/>
    <w:rsid w:val="00471820"/>
    <w:rsid w:val="00472C6E"/>
    <w:rsid w:val="004735B7"/>
    <w:rsid w:val="00473E69"/>
    <w:rsid w:val="004758A5"/>
    <w:rsid w:val="00476CFA"/>
    <w:rsid w:val="00480D18"/>
    <w:rsid w:val="00483929"/>
    <w:rsid w:val="00483D3B"/>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1FE3"/>
    <w:rsid w:val="004D5E74"/>
    <w:rsid w:val="004D62E5"/>
    <w:rsid w:val="004D7357"/>
    <w:rsid w:val="004E0E0E"/>
    <w:rsid w:val="004E34F4"/>
    <w:rsid w:val="004E439D"/>
    <w:rsid w:val="004E57EF"/>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D3A"/>
    <w:rsid w:val="0051690E"/>
    <w:rsid w:val="00520718"/>
    <w:rsid w:val="005209AE"/>
    <w:rsid w:val="00522850"/>
    <w:rsid w:val="00523018"/>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829"/>
    <w:rsid w:val="00561B9C"/>
    <w:rsid w:val="00563D54"/>
    <w:rsid w:val="005652BB"/>
    <w:rsid w:val="00565AA1"/>
    <w:rsid w:val="005711BD"/>
    <w:rsid w:val="005735A5"/>
    <w:rsid w:val="00573EC5"/>
    <w:rsid w:val="005753AC"/>
    <w:rsid w:val="00576FEF"/>
    <w:rsid w:val="0057729B"/>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4B68"/>
    <w:rsid w:val="005B5091"/>
    <w:rsid w:val="005B5116"/>
    <w:rsid w:val="005B5817"/>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2754C"/>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73ED"/>
    <w:rsid w:val="00670C09"/>
    <w:rsid w:val="00671198"/>
    <w:rsid w:val="00671AA7"/>
    <w:rsid w:val="00674AB2"/>
    <w:rsid w:val="006768BD"/>
    <w:rsid w:val="00676C31"/>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A7BAB"/>
    <w:rsid w:val="006B061B"/>
    <w:rsid w:val="006B0646"/>
    <w:rsid w:val="006B085E"/>
    <w:rsid w:val="006B15C2"/>
    <w:rsid w:val="006B56E4"/>
    <w:rsid w:val="006C01AE"/>
    <w:rsid w:val="006C3D8F"/>
    <w:rsid w:val="006C3FC5"/>
    <w:rsid w:val="006C5B50"/>
    <w:rsid w:val="006C5E4E"/>
    <w:rsid w:val="006C70E4"/>
    <w:rsid w:val="006C7328"/>
    <w:rsid w:val="006D3BE3"/>
    <w:rsid w:val="006D3C67"/>
    <w:rsid w:val="006D3F03"/>
    <w:rsid w:val="006D47C5"/>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669B"/>
    <w:rsid w:val="00727FD9"/>
    <w:rsid w:val="0073095F"/>
    <w:rsid w:val="00732DAD"/>
    <w:rsid w:val="0073478C"/>
    <w:rsid w:val="00736A22"/>
    <w:rsid w:val="00737842"/>
    <w:rsid w:val="00737E7B"/>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88D"/>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59AF"/>
    <w:rsid w:val="007A64F2"/>
    <w:rsid w:val="007B011B"/>
    <w:rsid w:val="007B0C6B"/>
    <w:rsid w:val="007B12DC"/>
    <w:rsid w:val="007B1B54"/>
    <w:rsid w:val="007B4279"/>
    <w:rsid w:val="007B454D"/>
    <w:rsid w:val="007B4566"/>
    <w:rsid w:val="007C046F"/>
    <w:rsid w:val="007C0A37"/>
    <w:rsid w:val="007C1A0C"/>
    <w:rsid w:val="007C31D1"/>
    <w:rsid w:val="007C3B98"/>
    <w:rsid w:val="007C459A"/>
    <w:rsid w:val="007C4641"/>
    <w:rsid w:val="007C6256"/>
    <w:rsid w:val="007C6A91"/>
    <w:rsid w:val="007C7F31"/>
    <w:rsid w:val="007D0C18"/>
    <w:rsid w:val="007D107C"/>
    <w:rsid w:val="007D2926"/>
    <w:rsid w:val="007D328D"/>
    <w:rsid w:val="007D41CE"/>
    <w:rsid w:val="007D679E"/>
    <w:rsid w:val="007D6F5F"/>
    <w:rsid w:val="007D746E"/>
    <w:rsid w:val="007E1AAC"/>
    <w:rsid w:val="007E2602"/>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4526"/>
    <w:rsid w:val="008151EB"/>
    <w:rsid w:val="00815886"/>
    <w:rsid w:val="0081632A"/>
    <w:rsid w:val="0081779D"/>
    <w:rsid w:val="00817E7F"/>
    <w:rsid w:val="00820B3E"/>
    <w:rsid w:val="008227DF"/>
    <w:rsid w:val="00822E8E"/>
    <w:rsid w:val="00823693"/>
    <w:rsid w:val="00823798"/>
    <w:rsid w:val="008239B8"/>
    <w:rsid w:val="00823AF0"/>
    <w:rsid w:val="00825C7C"/>
    <w:rsid w:val="00826FEA"/>
    <w:rsid w:val="00827AF2"/>
    <w:rsid w:val="00830F32"/>
    <w:rsid w:val="00831EF4"/>
    <w:rsid w:val="00832A80"/>
    <w:rsid w:val="00833AD9"/>
    <w:rsid w:val="0083451C"/>
    <w:rsid w:val="0083607E"/>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EC4"/>
    <w:rsid w:val="00885057"/>
    <w:rsid w:val="00885BD3"/>
    <w:rsid w:val="00885DFC"/>
    <w:rsid w:val="00886877"/>
    <w:rsid w:val="008924D7"/>
    <w:rsid w:val="008936A7"/>
    <w:rsid w:val="008937BC"/>
    <w:rsid w:val="00893F06"/>
    <w:rsid w:val="008952A9"/>
    <w:rsid w:val="0089731D"/>
    <w:rsid w:val="008A065D"/>
    <w:rsid w:val="008A3A17"/>
    <w:rsid w:val="008B2333"/>
    <w:rsid w:val="008B423A"/>
    <w:rsid w:val="008B4CA2"/>
    <w:rsid w:val="008B757C"/>
    <w:rsid w:val="008C0AC9"/>
    <w:rsid w:val="008C0C5C"/>
    <w:rsid w:val="008C0ECA"/>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581F"/>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766F7"/>
    <w:rsid w:val="00985276"/>
    <w:rsid w:val="009865D5"/>
    <w:rsid w:val="009877B9"/>
    <w:rsid w:val="00987917"/>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7E5F"/>
    <w:rsid w:val="009F0AA3"/>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7F4"/>
    <w:rsid w:val="00A16EE5"/>
    <w:rsid w:val="00A20023"/>
    <w:rsid w:val="00A219A5"/>
    <w:rsid w:val="00A234B0"/>
    <w:rsid w:val="00A252E0"/>
    <w:rsid w:val="00A260AB"/>
    <w:rsid w:val="00A42F93"/>
    <w:rsid w:val="00A43338"/>
    <w:rsid w:val="00A438D9"/>
    <w:rsid w:val="00A43ACD"/>
    <w:rsid w:val="00A45194"/>
    <w:rsid w:val="00A471F4"/>
    <w:rsid w:val="00A47543"/>
    <w:rsid w:val="00A479D7"/>
    <w:rsid w:val="00A50F84"/>
    <w:rsid w:val="00A51F3C"/>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5BD8"/>
    <w:rsid w:val="00A929A2"/>
    <w:rsid w:val="00A9307B"/>
    <w:rsid w:val="00A931F8"/>
    <w:rsid w:val="00A9370D"/>
    <w:rsid w:val="00A96229"/>
    <w:rsid w:val="00AA1C8C"/>
    <w:rsid w:val="00AA1DE7"/>
    <w:rsid w:val="00AA1E41"/>
    <w:rsid w:val="00AA22FE"/>
    <w:rsid w:val="00AA61BC"/>
    <w:rsid w:val="00AA6562"/>
    <w:rsid w:val="00AA7A6C"/>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D7CAD"/>
    <w:rsid w:val="00AE16EC"/>
    <w:rsid w:val="00AE2B18"/>
    <w:rsid w:val="00AE3CCE"/>
    <w:rsid w:val="00AE4D9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32313"/>
    <w:rsid w:val="00B37649"/>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74B9"/>
    <w:rsid w:val="00B623F9"/>
    <w:rsid w:val="00B63EB8"/>
    <w:rsid w:val="00B64271"/>
    <w:rsid w:val="00B64B16"/>
    <w:rsid w:val="00B6725A"/>
    <w:rsid w:val="00B70BF7"/>
    <w:rsid w:val="00B715FC"/>
    <w:rsid w:val="00B71D8D"/>
    <w:rsid w:val="00B727D3"/>
    <w:rsid w:val="00B72E12"/>
    <w:rsid w:val="00B736B0"/>
    <w:rsid w:val="00B7583D"/>
    <w:rsid w:val="00B77C10"/>
    <w:rsid w:val="00B81215"/>
    <w:rsid w:val="00B847F4"/>
    <w:rsid w:val="00B8610E"/>
    <w:rsid w:val="00B87C22"/>
    <w:rsid w:val="00B90E02"/>
    <w:rsid w:val="00B92337"/>
    <w:rsid w:val="00B926F1"/>
    <w:rsid w:val="00B93D49"/>
    <w:rsid w:val="00B93D79"/>
    <w:rsid w:val="00B9545C"/>
    <w:rsid w:val="00B956A9"/>
    <w:rsid w:val="00B96137"/>
    <w:rsid w:val="00BA0F16"/>
    <w:rsid w:val="00BA29B7"/>
    <w:rsid w:val="00BA351B"/>
    <w:rsid w:val="00BA3F34"/>
    <w:rsid w:val="00BA4347"/>
    <w:rsid w:val="00BA5611"/>
    <w:rsid w:val="00BA615B"/>
    <w:rsid w:val="00BA6BAB"/>
    <w:rsid w:val="00BB3CD0"/>
    <w:rsid w:val="00BB4CC0"/>
    <w:rsid w:val="00BB4D46"/>
    <w:rsid w:val="00BB55EB"/>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42FD"/>
    <w:rsid w:val="00BF5F1F"/>
    <w:rsid w:val="00BF660A"/>
    <w:rsid w:val="00BF6E51"/>
    <w:rsid w:val="00C0019B"/>
    <w:rsid w:val="00C017AA"/>
    <w:rsid w:val="00C01932"/>
    <w:rsid w:val="00C024B5"/>
    <w:rsid w:val="00C04BB4"/>
    <w:rsid w:val="00C04CFF"/>
    <w:rsid w:val="00C0705C"/>
    <w:rsid w:val="00C0714E"/>
    <w:rsid w:val="00C07657"/>
    <w:rsid w:val="00C10CAE"/>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1605"/>
    <w:rsid w:val="00C43B28"/>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712C0"/>
    <w:rsid w:val="00C713DA"/>
    <w:rsid w:val="00C72820"/>
    <w:rsid w:val="00C73F0A"/>
    <w:rsid w:val="00C7427C"/>
    <w:rsid w:val="00C80985"/>
    <w:rsid w:val="00C80D11"/>
    <w:rsid w:val="00C81C78"/>
    <w:rsid w:val="00C823DD"/>
    <w:rsid w:val="00C84E81"/>
    <w:rsid w:val="00C8522A"/>
    <w:rsid w:val="00C86E3B"/>
    <w:rsid w:val="00C90F0F"/>
    <w:rsid w:val="00C9245D"/>
    <w:rsid w:val="00C92665"/>
    <w:rsid w:val="00C92BE1"/>
    <w:rsid w:val="00C938F0"/>
    <w:rsid w:val="00C962BF"/>
    <w:rsid w:val="00C96C4A"/>
    <w:rsid w:val="00C972E3"/>
    <w:rsid w:val="00CA0BD0"/>
    <w:rsid w:val="00CA4C1C"/>
    <w:rsid w:val="00CA5178"/>
    <w:rsid w:val="00CA52F6"/>
    <w:rsid w:val="00CA6874"/>
    <w:rsid w:val="00CA697A"/>
    <w:rsid w:val="00CA7120"/>
    <w:rsid w:val="00CA7659"/>
    <w:rsid w:val="00CA7D77"/>
    <w:rsid w:val="00CA7DCD"/>
    <w:rsid w:val="00CB08FA"/>
    <w:rsid w:val="00CB0F83"/>
    <w:rsid w:val="00CB3C45"/>
    <w:rsid w:val="00CB3CC2"/>
    <w:rsid w:val="00CB49ED"/>
    <w:rsid w:val="00CB59BD"/>
    <w:rsid w:val="00CB6630"/>
    <w:rsid w:val="00CB7201"/>
    <w:rsid w:val="00CB725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09E8"/>
    <w:rsid w:val="00CE38B9"/>
    <w:rsid w:val="00CE423C"/>
    <w:rsid w:val="00CE6330"/>
    <w:rsid w:val="00CE6909"/>
    <w:rsid w:val="00CE6B7C"/>
    <w:rsid w:val="00CE7339"/>
    <w:rsid w:val="00CF063A"/>
    <w:rsid w:val="00CF5788"/>
    <w:rsid w:val="00CF5F40"/>
    <w:rsid w:val="00CF7949"/>
    <w:rsid w:val="00D01031"/>
    <w:rsid w:val="00D011A8"/>
    <w:rsid w:val="00D01F6D"/>
    <w:rsid w:val="00D033F4"/>
    <w:rsid w:val="00D0402B"/>
    <w:rsid w:val="00D04815"/>
    <w:rsid w:val="00D05AEF"/>
    <w:rsid w:val="00D07335"/>
    <w:rsid w:val="00D11DE2"/>
    <w:rsid w:val="00D11E2D"/>
    <w:rsid w:val="00D154A8"/>
    <w:rsid w:val="00D16074"/>
    <w:rsid w:val="00D166E1"/>
    <w:rsid w:val="00D22837"/>
    <w:rsid w:val="00D228C1"/>
    <w:rsid w:val="00D230DC"/>
    <w:rsid w:val="00D23A96"/>
    <w:rsid w:val="00D24266"/>
    <w:rsid w:val="00D25541"/>
    <w:rsid w:val="00D27797"/>
    <w:rsid w:val="00D313E4"/>
    <w:rsid w:val="00D317B1"/>
    <w:rsid w:val="00D31A9E"/>
    <w:rsid w:val="00D33ECA"/>
    <w:rsid w:val="00D34409"/>
    <w:rsid w:val="00D344E7"/>
    <w:rsid w:val="00D43EB4"/>
    <w:rsid w:val="00D440D8"/>
    <w:rsid w:val="00D449C1"/>
    <w:rsid w:val="00D46377"/>
    <w:rsid w:val="00D47263"/>
    <w:rsid w:val="00D475B1"/>
    <w:rsid w:val="00D50898"/>
    <w:rsid w:val="00D51DE9"/>
    <w:rsid w:val="00D52185"/>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3E90"/>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51"/>
    <w:rsid w:val="00DB64B4"/>
    <w:rsid w:val="00DB76A9"/>
    <w:rsid w:val="00DB7796"/>
    <w:rsid w:val="00DB79CB"/>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4C50"/>
    <w:rsid w:val="00E96334"/>
    <w:rsid w:val="00E96F81"/>
    <w:rsid w:val="00E97A46"/>
    <w:rsid w:val="00EA1201"/>
    <w:rsid w:val="00EA1CD3"/>
    <w:rsid w:val="00EA35F0"/>
    <w:rsid w:val="00EA48AF"/>
    <w:rsid w:val="00EA50B5"/>
    <w:rsid w:val="00EB056A"/>
    <w:rsid w:val="00EB1ED7"/>
    <w:rsid w:val="00EB1FFC"/>
    <w:rsid w:val="00EB2F26"/>
    <w:rsid w:val="00EB3E8A"/>
    <w:rsid w:val="00EB5650"/>
    <w:rsid w:val="00EB5811"/>
    <w:rsid w:val="00EB5C89"/>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18A"/>
    <w:rsid w:val="00ED6982"/>
    <w:rsid w:val="00ED74DF"/>
    <w:rsid w:val="00EE0509"/>
    <w:rsid w:val="00EE1FC8"/>
    <w:rsid w:val="00EE2BF2"/>
    <w:rsid w:val="00EE3D71"/>
    <w:rsid w:val="00EE4673"/>
    <w:rsid w:val="00EE73FD"/>
    <w:rsid w:val="00EE7A08"/>
    <w:rsid w:val="00EE7CBF"/>
    <w:rsid w:val="00EF1FDE"/>
    <w:rsid w:val="00EF354D"/>
    <w:rsid w:val="00EF36D0"/>
    <w:rsid w:val="00EF489A"/>
    <w:rsid w:val="00EF5DB3"/>
    <w:rsid w:val="00EF6D20"/>
    <w:rsid w:val="00EF6FCC"/>
    <w:rsid w:val="00EF7392"/>
    <w:rsid w:val="00EF7973"/>
    <w:rsid w:val="00F00CD3"/>
    <w:rsid w:val="00F03B1C"/>
    <w:rsid w:val="00F046AC"/>
    <w:rsid w:val="00F04B86"/>
    <w:rsid w:val="00F106FE"/>
    <w:rsid w:val="00F11AF6"/>
    <w:rsid w:val="00F15D58"/>
    <w:rsid w:val="00F20BB8"/>
    <w:rsid w:val="00F2143E"/>
    <w:rsid w:val="00F219F8"/>
    <w:rsid w:val="00F21E65"/>
    <w:rsid w:val="00F2250F"/>
    <w:rsid w:val="00F25EE8"/>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47E"/>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A2A"/>
    <w:rsid w:val="00F82E3C"/>
    <w:rsid w:val="00F84614"/>
    <w:rsid w:val="00F863A2"/>
    <w:rsid w:val="00F86A53"/>
    <w:rsid w:val="00F875EF"/>
    <w:rsid w:val="00F87B8E"/>
    <w:rsid w:val="00F902F5"/>
    <w:rsid w:val="00F90AB4"/>
    <w:rsid w:val="00F90B28"/>
    <w:rsid w:val="00F90B8B"/>
    <w:rsid w:val="00F91374"/>
    <w:rsid w:val="00F92569"/>
    <w:rsid w:val="00F93CB9"/>
    <w:rsid w:val="00F959DD"/>
    <w:rsid w:val="00F95B86"/>
    <w:rsid w:val="00F96198"/>
    <w:rsid w:val="00F96F95"/>
    <w:rsid w:val="00F97B11"/>
    <w:rsid w:val="00FA2857"/>
    <w:rsid w:val="00FA2F27"/>
    <w:rsid w:val="00FA3BF8"/>
    <w:rsid w:val="00FA4147"/>
    <w:rsid w:val="00FA452D"/>
    <w:rsid w:val="00FA5A4E"/>
    <w:rsid w:val="00FA64DC"/>
    <w:rsid w:val="00FA6AFD"/>
    <w:rsid w:val="00FA737B"/>
    <w:rsid w:val="00FA76B1"/>
    <w:rsid w:val="00FB02FF"/>
    <w:rsid w:val="00FB1ADB"/>
    <w:rsid w:val="00FB1F4A"/>
    <w:rsid w:val="00FB3A99"/>
    <w:rsid w:val="00FB4796"/>
    <w:rsid w:val="00FB4DAC"/>
    <w:rsid w:val="00FC1618"/>
    <w:rsid w:val="00FC228B"/>
    <w:rsid w:val="00FC33C2"/>
    <w:rsid w:val="00FC3899"/>
    <w:rsid w:val="00FD048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21DA095C-1AA5-4C92-802C-E900A7AB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rsid w:val="004D1FE3"/>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7C0A3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de.webex.com/meet/ende.sala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C3F6-5B56-48F2-8620-196E4ADD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16130</Words>
  <Characters>88721</Characters>
  <Application>Microsoft Office Word</Application>
  <DocSecurity>0</DocSecurity>
  <Lines>739</Lines>
  <Paragraphs>209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104642</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2021-08-26T22:25:00Z</cp:lastPrinted>
  <dcterms:created xsi:type="dcterms:W3CDTF">2021-12-15T22:06:00Z</dcterms:created>
  <dcterms:modified xsi:type="dcterms:W3CDTF">2021-12-15T22:43:00Z</dcterms:modified>
</cp:coreProperties>
</file>