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28" w:rsidRPr="002A5341" w:rsidRDefault="00A01928" w:rsidP="00A01928">
      <w:pPr>
        <w:spacing w:line="360" w:lineRule="auto"/>
        <w:ind w:hanging="567"/>
        <w:jc w:val="center"/>
        <w:outlineLvl w:val="0"/>
        <w:rPr>
          <w:rFonts w:ascii="Tahoma" w:hAnsi="Tahoma" w:cs="Tahoma"/>
          <w:b/>
          <w:sz w:val="18"/>
          <w:szCs w:val="18"/>
        </w:rPr>
      </w:pPr>
    </w:p>
    <w:p w:rsidR="00A01928" w:rsidRPr="002A5341" w:rsidRDefault="00A01928" w:rsidP="00A01928">
      <w:pPr>
        <w:jc w:val="center"/>
        <w:rPr>
          <w:rFonts w:ascii="Tahoma" w:hAnsi="Tahoma" w:cs="Tahoma"/>
          <w:b/>
          <w:sz w:val="18"/>
          <w:szCs w:val="18"/>
        </w:rPr>
      </w:pPr>
    </w:p>
    <w:p w:rsidR="00A01928" w:rsidRPr="00EE0842" w:rsidRDefault="00A01928" w:rsidP="00A01928">
      <w:pPr>
        <w:jc w:val="center"/>
      </w:pPr>
    </w:p>
    <w:p w:rsidR="00313A32" w:rsidRDefault="00313A32" w:rsidP="00313A32">
      <w:pPr>
        <w:jc w:val="center"/>
        <w:rPr>
          <w:rFonts w:asciiTheme="minorHAnsi" w:hAnsiTheme="minorHAnsi" w:cstheme="minorHAnsi"/>
          <w:b/>
          <w:bCs/>
          <w:sz w:val="40"/>
          <w:szCs w:val="40"/>
        </w:rPr>
      </w:pPr>
    </w:p>
    <w:p w:rsidR="00313A32" w:rsidRPr="00D00980" w:rsidRDefault="00313A32" w:rsidP="00313A32">
      <w:pPr>
        <w:jc w:val="center"/>
        <w:rPr>
          <w:rFonts w:asciiTheme="minorHAnsi" w:hAnsiTheme="minorHAnsi" w:cstheme="minorHAnsi"/>
          <w:b/>
          <w:bCs/>
          <w:sz w:val="40"/>
          <w:szCs w:val="40"/>
        </w:rPr>
      </w:pPr>
      <w:r>
        <w:rPr>
          <w:noProof/>
          <w:lang w:val="es-ES"/>
        </w:rPr>
        <w:drawing>
          <wp:inline distT="0" distB="0" distL="0" distR="0" wp14:anchorId="5C6787B7" wp14:editId="0ACE524C">
            <wp:extent cx="2909570" cy="1486535"/>
            <wp:effectExtent l="0" t="0" r="5080" b="0"/>
            <wp:docPr id="6"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313A32" w:rsidRPr="00D00980" w:rsidRDefault="00313A32" w:rsidP="00313A32">
      <w:pPr>
        <w:rPr>
          <w:rFonts w:asciiTheme="minorHAnsi" w:hAnsiTheme="minorHAnsi" w:cstheme="minorHAnsi"/>
          <w:b/>
          <w:bCs/>
          <w:sz w:val="40"/>
          <w:szCs w:val="40"/>
        </w:rPr>
      </w:pPr>
    </w:p>
    <w:p w:rsidR="00313A32" w:rsidRDefault="00313A32" w:rsidP="00313A32">
      <w:pPr>
        <w:rPr>
          <w:rFonts w:asciiTheme="minorHAnsi" w:hAnsiTheme="minorHAnsi" w:cstheme="minorHAnsi"/>
          <w:b/>
          <w:bCs/>
          <w:sz w:val="40"/>
          <w:szCs w:val="40"/>
        </w:rPr>
      </w:pPr>
    </w:p>
    <w:p w:rsidR="00313A32" w:rsidRDefault="00313A32" w:rsidP="00313A32">
      <w:pPr>
        <w:rPr>
          <w:rFonts w:asciiTheme="minorHAnsi" w:hAnsiTheme="minorHAnsi" w:cstheme="minorHAnsi"/>
          <w:b/>
          <w:bCs/>
          <w:sz w:val="40"/>
          <w:szCs w:val="40"/>
        </w:rPr>
      </w:pPr>
    </w:p>
    <w:p w:rsidR="00313A32" w:rsidRPr="00D00980" w:rsidRDefault="00313A32" w:rsidP="00313A32">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TÉCNICA </w:t>
      </w:r>
      <w:r w:rsidRPr="00D00980">
        <w:rPr>
          <w:rFonts w:asciiTheme="minorHAnsi" w:hAnsiTheme="minorHAnsi" w:cstheme="minorHAnsi"/>
          <w:b/>
          <w:bCs/>
          <w:sz w:val="40"/>
          <w:szCs w:val="40"/>
        </w:rPr>
        <w:t xml:space="preserve">DE </w:t>
      </w:r>
    </w:p>
    <w:p w:rsidR="00313A32" w:rsidRPr="00D00980" w:rsidRDefault="00313A32" w:rsidP="00313A32">
      <w:pPr>
        <w:jc w:val="center"/>
        <w:rPr>
          <w:rFonts w:asciiTheme="minorHAnsi" w:hAnsiTheme="minorHAnsi" w:cstheme="minorHAnsi"/>
          <w:b/>
          <w:bCs/>
          <w:sz w:val="40"/>
          <w:szCs w:val="40"/>
        </w:rPr>
      </w:pPr>
    </w:p>
    <w:p w:rsidR="00313A32" w:rsidRDefault="00313A32" w:rsidP="00313A32">
      <w:pPr>
        <w:jc w:val="center"/>
        <w:rPr>
          <w:rFonts w:asciiTheme="minorHAnsi" w:hAnsiTheme="minorHAnsi" w:cstheme="minorHAnsi"/>
          <w:b/>
          <w:bCs/>
          <w:sz w:val="40"/>
          <w:szCs w:val="40"/>
        </w:rPr>
      </w:pPr>
      <w:r>
        <w:rPr>
          <w:rFonts w:asciiTheme="minorHAnsi" w:hAnsiTheme="minorHAnsi" w:cstheme="minorHAnsi"/>
          <w:b/>
          <w:bCs/>
          <w:sz w:val="40"/>
          <w:szCs w:val="40"/>
        </w:rPr>
        <w:t>ESTUDIO DE GEOTECNIA</w:t>
      </w:r>
    </w:p>
    <w:p w:rsidR="00313A32" w:rsidRDefault="00313A32" w:rsidP="00313A32">
      <w:pPr>
        <w:jc w:val="center"/>
        <w:rPr>
          <w:rFonts w:asciiTheme="minorHAnsi" w:hAnsiTheme="minorHAnsi" w:cstheme="minorHAnsi"/>
          <w:b/>
          <w:bCs/>
          <w:sz w:val="40"/>
          <w:szCs w:val="40"/>
        </w:rPr>
      </w:pPr>
    </w:p>
    <w:p w:rsidR="00313A32" w:rsidRDefault="00313A32" w:rsidP="00313A32">
      <w:pPr>
        <w:jc w:val="center"/>
        <w:rPr>
          <w:rFonts w:asciiTheme="minorHAnsi" w:hAnsiTheme="minorHAnsi" w:cstheme="minorHAnsi"/>
          <w:b/>
          <w:bCs/>
          <w:sz w:val="18"/>
          <w:szCs w:val="40"/>
        </w:rPr>
      </w:pPr>
    </w:p>
    <w:p w:rsidR="00550CCD" w:rsidRPr="00EB1C6A" w:rsidRDefault="00550CCD" w:rsidP="00313A32">
      <w:pPr>
        <w:jc w:val="center"/>
        <w:rPr>
          <w:rFonts w:asciiTheme="minorHAnsi" w:hAnsiTheme="minorHAnsi" w:cstheme="minorHAnsi"/>
          <w:b/>
          <w:bCs/>
          <w:sz w:val="18"/>
          <w:szCs w:val="40"/>
        </w:rPr>
      </w:pPr>
    </w:p>
    <w:p w:rsidR="00313A32" w:rsidRDefault="00313A32" w:rsidP="00313A32">
      <w:pPr>
        <w:jc w:val="center"/>
        <w:rPr>
          <w:rFonts w:asciiTheme="minorHAnsi" w:hAnsiTheme="minorHAnsi" w:cstheme="minorHAnsi"/>
          <w:b/>
          <w:bCs/>
          <w:sz w:val="40"/>
          <w:szCs w:val="40"/>
        </w:rPr>
      </w:pPr>
    </w:p>
    <w:p w:rsidR="00313A32" w:rsidRDefault="00313A32" w:rsidP="00313A32">
      <w:pPr>
        <w:jc w:val="center"/>
        <w:rPr>
          <w:rFonts w:asciiTheme="minorHAnsi" w:hAnsiTheme="minorHAnsi" w:cstheme="minorHAnsi"/>
          <w:b/>
          <w:bCs/>
          <w:sz w:val="40"/>
          <w:szCs w:val="40"/>
        </w:rPr>
      </w:pPr>
    </w:p>
    <w:p w:rsidR="00313A32" w:rsidRDefault="00313A32" w:rsidP="00313A32">
      <w:pPr>
        <w:jc w:val="center"/>
        <w:rPr>
          <w:rFonts w:asciiTheme="minorHAnsi" w:hAnsiTheme="minorHAnsi" w:cstheme="minorHAnsi"/>
          <w:b/>
          <w:bCs/>
          <w:sz w:val="40"/>
          <w:szCs w:val="40"/>
        </w:rPr>
      </w:pPr>
    </w:p>
    <w:p w:rsidR="00313A32" w:rsidRDefault="00313A32" w:rsidP="00313A32">
      <w:pPr>
        <w:jc w:val="center"/>
        <w:rPr>
          <w:rFonts w:asciiTheme="minorHAnsi" w:hAnsiTheme="minorHAnsi" w:cstheme="minorHAnsi"/>
          <w:b/>
          <w:bCs/>
          <w:sz w:val="40"/>
          <w:szCs w:val="40"/>
        </w:rPr>
      </w:pPr>
    </w:p>
    <w:p w:rsidR="00313A32" w:rsidRDefault="00313A32" w:rsidP="00313A32">
      <w:pPr>
        <w:jc w:val="center"/>
        <w:rPr>
          <w:rFonts w:asciiTheme="minorHAnsi" w:hAnsiTheme="minorHAnsi" w:cstheme="minorHAnsi"/>
          <w:b/>
          <w:bCs/>
          <w:sz w:val="40"/>
          <w:szCs w:val="40"/>
        </w:rPr>
      </w:pPr>
    </w:p>
    <w:p w:rsidR="00313A32" w:rsidRPr="00D00980" w:rsidRDefault="00313A32" w:rsidP="00313A32">
      <w:pPr>
        <w:jc w:val="center"/>
        <w:rPr>
          <w:rFonts w:asciiTheme="minorHAnsi" w:hAnsiTheme="minorHAnsi" w:cstheme="minorHAnsi"/>
          <w:b/>
          <w:bCs/>
          <w:sz w:val="40"/>
          <w:szCs w:val="40"/>
        </w:rPr>
      </w:pPr>
    </w:p>
    <w:p w:rsidR="00313A32" w:rsidRPr="00D00980" w:rsidRDefault="00313A32" w:rsidP="00313A32">
      <w:pPr>
        <w:jc w:val="center"/>
        <w:rPr>
          <w:rFonts w:asciiTheme="minorHAnsi" w:hAnsiTheme="minorHAnsi" w:cstheme="minorHAnsi"/>
          <w:b/>
          <w:bCs/>
          <w:sz w:val="40"/>
          <w:szCs w:val="40"/>
        </w:rPr>
      </w:pPr>
      <w:r>
        <w:rPr>
          <w:rFonts w:asciiTheme="minorHAnsi" w:hAnsiTheme="minorHAnsi" w:cstheme="minorHAnsi"/>
          <w:b/>
          <w:bCs/>
          <w:sz w:val="40"/>
          <w:szCs w:val="40"/>
        </w:rPr>
        <w:t>COCHABAMBA</w:t>
      </w:r>
      <w:r w:rsidRPr="00D00980">
        <w:rPr>
          <w:rFonts w:asciiTheme="minorHAnsi" w:hAnsiTheme="minorHAnsi" w:cstheme="minorHAnsi"/>
          <w:b/>
          <w:bCs/>
          <w:sz w:val="40"/>
          <w:szCs w:val="40"/>
        </w:rPr>
        <w:t xml:space="preserve"> - BOLIVIA</w:t>
      </w:r>
    </w:p>
    <w:p w:rsidR="00EE0842" w:rsidRPr="00EC4819" w:rsidRDefault="00A01928" w:rsidP="00EC4819">
      <w:pPr>
        <w:spacing w:line="360" w:lineRule="auto"/>
        <w:jc w:val="center"/>
        <w:rPr>
          <w:rFonts w:ascii="Arial" w:hAnsi="Arial" w:cs="Arial"/>
          <w:b/>
          <w:sz w:val="20"/>
          <w:szCs w:val="20"/>
          <w:u w:val="single"/>
          <w:lang w:val="es-PE"/>
        </w:rPr>
      </w:pPr>
      <w:r w:rsidRPr="002A5341">
        <w:rPr>
          <w:bCs/>
          <w:sz w:val="32"/>
          <w:szCs w:val="32"/>
          <w:u w:val="single"/>
        </w:rPr>
        <w:br w:type="page"/>
      </w:r>
      <w:r w:rsidR="00EE0842" w:rsidRPr="00EC4819">
        <w:rPr>
          <w:rFonts w:ascii="Arial" w:hAnsi="Arial" w:cs="Arial"/>
          <w:b/>
          <w:sz w:val="20"/>
          <w:szCs w:val="20"/>
          <w:u w:val="single"/>
          <w:lang w:val="es-PE"/>
        </w:rPr>
        <w:lastRenderedPageBreak/>
        <w:t>TABLA DE CONTENIDO</w:t>
      </w:r>
    </w:p>
    <w:p w:rsidR="002E1913" w:rsidRPr="00EB5D5E" w:rsidRDefault="00EE0842">
      <w:pPr>
        <w:pStyle w:val="TDC1"/>
        <w:rPr>
          <w:rFonts w:ascii="Calibri" w:hAnsi="Calibri"/>
          <w:caps w:val="0"/>
          <w:sz w:val="22"/>
          <w:szCs w:val="22"/>
          <w:lang w:val="es-BO" w:eastAsia="es-BO"/>
        </w:rPr>
      </w:pPr>
      <w:r w:rsidRPr="00EC4819">
        <w:rPr>
          <w:rFonts w:ascii="Arial" w:hAnsi="Arial" w:cs="Arial"/>
          <w:sz w:val="20"/>
          <w:szCs w:val="20"/>
          <w:lang w:val="es-PE"/>
        </w:rPr>
        <w:fldChar w:fldCharType="begin"/>
      </w:r>
      <w:r w:rsidRPr="00EC4819">
        <w:rPr>
          <w:rFonts w:ascii="Arial" w:hAnsi="Arial" w:cs="Arial"/>
          <w:sz w:val="20"/>
          <w:szCs w:val="20"/>
          <w:lang w:val="es-PE"/>
        </w:rPr>
        <w:instrText xml:space="preserve"> TOC \o "1-2" \h \z \u </w:instrText>
      </w:r>
      <w:r w:rsidRPr="00EC4819">
        <w:rPr>
          <w:rFonts w:ascii="Arial" w:hAnsi="Arial" w:cs="Arial"/>
          <w:sz w:val="20"/>
          <w:szCs w:val="20"/>
          <w:lang w:val="es-PE"/>
        </w:rPr>
        <w:fldChar w:fldCharType="separate"/>
      </w:r>
      <w:hyperlink w:anchor="_Toc488132217" w:history="1">
        <w:r w:rsidR="002E1913" w:rsidRPr="00C92B79">
          <w:rPr>
            <w:rStyle w:val="Hipervnculo"/>
            <w:rFonts w:ascii="Arial" w:hAnsi="Arial" w:cs="Arial"/>
            <w:lang w:val="es-PE"/>
          </w:rPr>
          <w:t>1.</w:t>
        </w:r>
        <w:r w:rsidR="002E1913" w:rsidRPr="00EB5D5E">
          <w:rPr>
            <w:rFonts w:ascii="Calibri" w:hAnsi="Calibri"/>
            <w:caps w:val="0"/>
            <w:sz w:val="22"/>
            <w:szCs w:val="22"/>
            <w:lang w:val="es-BO" w:eastAsia="es-BO"/>
          </w:rPr>
          <w:tab/>
        </w:r>
        <w:r w:rsidR="002E1913" w:rsidRPr="00C92B79">
          <w:rPr>
            <w:rStyle w:val="Hipervnculo"/>
            <w:rFonts w:ascii="Arial" w:hAnsi="Arial" w:cs="Arial"/>
            <w:lang w:val="es-PE"/>
          </w:rPr>
          <w:t>OBJETIVO</w:t>
        </w:r>
        <w:r w:rsidR="002E1913">
          <w:rPr>
            <w:webHidden/>
          </w:rPr>
          <w:tab/>
        </w:r>
        <w:r w:rsidR="002E1913">
          <w:rPr>
            <w:webHidden/>
          </w:rPr>
          <w:fldChar w:fldCharType="begin"/>
        </w:r>
        <w:r w:rsidR="002E1913">
          <w:rPr>
            <w:webHidden/>
          </w:rPr>
          <w:instrText xml:space="preserve"> PAGEREF _Toc488132217 \h </w:instrText>
        </w:r>
        <w:r w:rsidR="002E1913">
          <w:rPr>
            <w:webHidden/>
          </w:rPr>
        </w:r>
        <w:r w:rsidR="002E1913">
          <w:rPr>
            <w:webHidden/>
          </w:rPr>
          <w:fldChar w:fldCharType="separate"/>
        </w:r>
        <w:r w:rsidR="002E1913">
          <w:rPr>
            <w:webHidden/>
          </w:rPr>
          <w:t>3</w:t>
        </w:r>
        <w:r w:rsidR="002E1913">
          <w:rPr>
            <w:webHidden/>
          </w:rPr>
          <w:fldChar w:fldCharType="end"/>
        </w:r>
      </w:hyperlink>
    </w:p>
    <w:p w:rsidR="002E1913" w:rsidRPr="00EB5D5E" w:rsidRDefault="00E20D12">
      <w:pPr>
        <w:pStyle w:val="TDC1"/>
        <w:rPr>
          <w:rFonts w:ascii="Calibri" w:hAnsi="Calibri"/>
          <w:caps w:val="0"/>
          <w:sz w:val="22"/>
          <w:szCs w:val="22"/>
          <w:lang w:val="es-BO" w:eastAsia="es-BO"/>
        </w:rPr>
      </w:pPr>
      <w:hyperlink w:anchor="_Toc488132218" w:history="1">
        <w:r w:rsidR="002E1913" w:rsidRPr="00C92B79">
          <w:rPr>
            <w:rStyle w:val="Hipervnculo"/>
            <w:rFonts w:ascii="Arial" w:hAnsi="Arial" w:cs="Arial"/>
          </w:rPr>
          <w:t>2.</w:t>
        </w:r>
        <w:r w:rsidR="002E1913" w:rsidRPr="00EB5D5E">
          <w:rPr>
            <w:rFonts w:ascii="Calibri" w:hAnsi="Calibri"/>
            <w:caps w:val="0"/>
            <w:sz w:val="22"/>
            <w:szCs w:val="22"/>
            <w:lang w:val="es-BO" w:eastAsia="es-BO"/>
          </w:rPr>
          <w:tab/>
        </w:r>
        <w:r w:rsidR="002E1913" w:rsidRPr="00C92B79">
          <w:rPr>
            <w:rStyle w:val="Hipervnculo"/>
            <w:rFonts w:ascii="Arial" w:hAnsi="Arial" w:cs="Arial"/>
          </w:rPr>
          <w:t>ALCANCE</w:t>
        </w:r>
        <w:r w:rsidR="002E1913">
          <w:rPr>
            <w:webHidden/>
          </w:rPr>
          <w:tab/>
        </w:r>
        <w:r w:rsidR="002E1913">
          <w:rPr>
            <w:webHidden/>
          </w:rPr>
          <w:fldChar w:fldCharType="begin"/>
        </w:r>
        <w:r w:rsidR="002E1913">
          <w:rPr>
            <w:webHidden/>
          </w:rPr>
          <w:instrText xml:space="preserve"> PAGEREF _Toc488132218 \h </w:instrText>
        </w:r>
        <w:r w:rsidR="002E1913">
          <w:rPr>
            <w:webHidden/>
          </w:rPr>
        </w:r>
        <w:r w:rsidR="002E1913">
          <w:rPr>
            <w:webHidden/>
          </w:rPr>
          <w:fldChar w:fldCharType="separate"/>
        </w:r>
        <w:r w:rsidR="002E1913">
          <w:rPr>
            <w:webHidden/>
          </w:rPr>
          <w:t>3</w:t>
        </w:r>
        <w:r w:rsidR="002E1913">
          <w:rPr>
            <w:webHidden/>
          </w:rPr>
          <w:fldChar w:fldCharType="end"/>
        </w:r>
      </w:hyperlink>
    </w:p>
    <w:p w:rsidR="002E1913" w:rsidRPr="00EB5D5E" w:rsidRDefault="00E20D12">
      <w:pPr>
        <w:pStyle w:val="TDC1"/>
        <w:rPr>
          <w:rFonts w:ascii="Calibri" w:hAnsi="Calibri"/>
          <w:caps w:val="0"/>
          <w:sz w:val="22"/>
          <w:szCs w:val="22"/>
          <w:lang w:val="es-BO" w:eastAsia="es-BO"/>
        </w:rPr>
      </w:pPr>
      <w:hyperlink w:anchor="_Toc488132219" w:history="1">
        <w:r w:rsidR="002E1913" w:rsidRPr="00C92B79">
          <w:rPr>
            <w:rStyle w:val="Hipervnculo"/>
            <w:rFonts w:ascii="Arial" w:hAnsi="Arial" w:cs="Arial"/>
          </w:rPr>
          <w:t>3.</w:t>
        </w:r>
        <w:r w:rsidR="002E1913" w:rsidRPr="00EB5D5E">
          <w:rPr>
            <w:rFonts w:ascii="Calibri" w:hAnsi="Calibri"/>
            <w:caps w:val="0"/>
            <w:sz w:val="22"/>
            <w:szCs w:val="22"/>
            <w:lang w:val="es-BO" w:eastAsia="es-BO"/>
          </w:rPr>
          <w:tab/>
        </w:r>
        <w:r w:rsidR="002E1913" w:rsidRPr="00C92B79">
          <w:rPr>
            <w:rStyle w:val="Hipervnculo"/>
            <w:rFonts w:ascii="Arial" w:hAnsi="Arial" w:cs="Arial"/>
          </w:rPr>
          <w:t>INFORMACION DE REFERENCIA</w:t>
        </w:r>
        <w:r w:rsidR="002E1913">
          <w:rPr>
            <w:webHidden/>
          </w:rPr>
          <w:tab/>
        </w:r>
        <w:r w:rsidR="002E1913">
          <w:rPr>
            <w:webHidden/>
          </w:rPr>
          <w:fldChar w:fldCharType="begin"/>
        </w:r>
        <w:r w:rsidR="002E1913">
          <w:rPr>
            <w:webHidden/>
          </w:rPr>
          <w:instrText xml:space="preserve"> PAGEREF _Toc488132219 \h </w:instrText>
        </w:r>
        <w:r w:rsidR="002E1913">
          <w:rPr>
            <w:webHidden/>
          </w:rPr>
        </w:r>
        <w:r w:rsidR="002E1913">
          <w:rPr>
            <w:webHidden/>
          </w:rPr>
          <w:fldChar w:fldCharType="separate"/>
        </w:r>
        <w:r w:rsidR="002E1913">
          <w:rPr>
            <w:webHidden/>
          </w:rPr>
          <w:t>4</w:t>
        </w:r>
        <w:r w:rsidR="002E1913">
          <w:rPr>
            <w:webHidden/>
          </w:rPr>
          <w:fldChar w:fldCharType="end"/>
        </w:r>
      </w:hyperlink>
    </w:p>
    <w:p w:rsidR="002E1913" w:rsidRPr="00EB5D5E" w:rsidRDefault="00E20D12">
      <w:pPr>
        <w:pStyle w:val="TDC1"/>
        <w:rPr>
          <w:rFonts w:ascii="Calibri" w:hAnsi="Calibri"/>
          <w:caps w:val="0"/>
          <w:sz w:val="22"/>
          <w:szCs w:val="22"/>
          <w:lang w:val="es-BO" w:eastAsia="es-BO"/>
        </w:rPr>
      </w:pPr>
      <w:hyperlink w:anchor="_Toc488132220" w:history="1">
        <w:r w:rsidR="002E1913" w:rsidRPr="00C92B79">
          <w:rPr>
            <w:rStyle w:val="Hipervnculo"/>
            <w:rFonts w:ascii="Arial" w:hAnsi="Arial" w:cs="Arial"/>
          </w:rPr>
          <w:t>4.</w:t>
        </w:r>
        <w:r w:rsidR="002E1913" w:rsidRPr="00EB5D5E">
          <w:rPr>
            <w:rFonts w:ascii="Calibri" w:hAnsi="Calibri"/>
            <w:caps w:val="0"/>
            <w:sz w:val="22"/>
            <w:szCs w:val="22"/>
            <w:lang w:val="es-BO" w:eastAsia="es-BO"/>
          </w:rPr>
          <w:tab/>
        </w:r>
        <w:r w:rsidR="002E1913" w:rsidRPr="00C92B79">
          <w:rPr>
            <w:rStyle w:val="Hipervnculo"/>
            <w:rFonts w:ascii="Arial" w:hAnsi="Arial" w:cs="Arial"/>
          </w:rPr>
          <w:t>PROCEDIMIENTO PARA LA EJECUCIÓN DE LOS TRABAJO</w:t>
        </w:r>
        <w:r w:rsidR="002E1913">
          <w:rPr>
            <w:webHidden/>
          </w:rPr>
          <w:tab/>
        </w:r>
        <w:r w:rsidR="002E1913">
          <w:rPr>
            <w:webHidden/>
          </w:rPr>
          <w:fldChar w:fldCharType="begin"/>
        </w:r>
        <w:r w:rsidR="002E1913">
          <w:rPr>
            <w:webHidden/>
          </w:rPr>
          <w:instrText xml:space="preserve"> PAGEREF _Toc488132220 \h </w:instrText>
        </w:r>
        <w:r w:rsidR="002E1913">
          <w:rPr>
            <w:webHidden/>
          </w:rPr>
        </w:r>
        <w:r w:rsidR="002E1913">
          <w:rPr>
            <w:webHidden/>
          </w:rPr>
          <w:fldChar w:fldCharType="separate"/>
        </w:r>
        <w:r w:rsidR="002E1913">
          <w:rPr>
            <w:webHidden/>
          </w:rPr>
          <w:t>4</w:t>
        </w:r>
        <w:r w:rsidR="002E1913">
          <w:rPr>
            <w:webHidden/>
          </w:rPr>
          <w:fldChar w:fldCharType="end"/>
        </w:r>
      </w:hyperlink>
    </w:p>
    <w:p w:rsidR="002E1913" w:rsidRPr="00EB5D5E" w:rsidRDefault="00E20D12">
      <w:pPr>
        <w:pStyle w:val="TDC2"/>
        <w:rPr>
          <w:rFonts w:ascii="Calibri" w:hAnsi="Calibri"/>
          <w:caps w:val="0"/>
          <w:noProof/>
          <w:sz w:val="22"/>
          <w:szCs w:val="22"/>
          <w:lang w:eastAsia="es-BO"/>
        </w:rPr>
      </w:pPr>
      <w:hyperlink w:anchor="_Toc488132221" w:history="1">
        <w:r w:rsidR="002E1913" w:rsidRPr="00C92B79">
          <w:rPr>
            <w:rStyle w:val="Hipervnculo"/>
            <w:rFonts w:ascii="Arial" w:hAnsi="Arial" w:cs="Arial"/>
            <w:noProof/>
          </w:rPr>
          <w:t>4.1.</w:t>
        </w:r>
        <w:r w:rsidR="002E1913" w:rsidRPr="00EB5D5E">
          <w:rPr>
            <w:rFonts w:ascii="Calibri" w:hAnsi="Calibri"/>
            <w:caps w:val="0"/>
            <w:noProof/>
            <w:sz w:val="22"/>
            <w:szCs w:val="22"/>
            <w:lang w:eastAsia="es-BO"/>
          </w:rPr>
          <w:tab/>
        </w:r>
        <w:r w:rsidR="002E1913" w:rsidRPr="00C92B79">
          <w:rPr>
            <w:rStyle w:val="Hipervnculo"/>
            <w:rFonts w:ascii="Arial" w:hAnsi="Arial" w:cs="Arial"/>
            <w:noProof/>
          </w:rPr>
          <w:t>INFORMACION DEL SITIO</w:t>
        </w:r>
        <w:r w:rsidR="002E1913">
          <w:rPr>
            <w:noProof/>
            <w:webHidden/>
          </w:rPr>
          <w:tab/>
        </w:r>
        <w:r w:rsidR="002E1913">
          <w:rPr>
            <w:noProof/>
            <w:webHidden/>
          </w:rPr>
          <w:fldChar w:fldCharType="begin"/>
        </w:r>
        <w:r w:rsidR="002E1913">
          <w:rPr>
            <w:noProof/>
            <w:webHidden/>
          </w:rPr>
          <w:instrText xml:space="preserve"> PAGEREF _Toc488132221 \h </w:instrText>
        </w:r>
        <w:r w:rsidR="002E1913">
          <w:rPr>
            <w:noProof/>
            <w:webHidden/>
          </w:rPr>
        </w:r>
        <w:r w:rsidR="002E1913">
          <w:rPr>
            <w:noProof/>
            <w:webHidden/>
          </w:rPr>
          <w:fldChar w:fldCharType="separate"/>
        </w:r>
        <w:r w:rsidR="002E1913">
          <w:rPr>
            <w:noProof/>
            <w:webHidden/>
          </w:rPr>
          <w:t>4</w:t>
        </w:r>
        <w:r w:rsidR="002E1913">
          <w:rPr>
            <w:noProof/>
            <w:webHidden/>
          </w:rPr>
          <w:fldChar w:fldCharType="end"/>
        </w:r>
      </w:hyperlink>
    </w:p>
    <w:p w:rsidR="002E1913" w:rsidRPr="00EB5D5E" w:rsidRDefault="00E20D12">
      <w:pPr>
        <w:pStyle w:val="TDC2"/>
        <w:rPr>
          <w:rFonts w:ascii="Calibri" w:hAnsi="Calibri"/>
          <w:caps w:val="0"/>
          <w:noProof/>
          <w:sz w:val="22"/>
          <w:szCs w:val="22"/>
          <w:lang w:eastAsia="es-BO"/>
        </w:rPr>
      </w:pPr>
      <w:hyperlink w:anchor="_Toc488132222" w:history="1">
        <w:r w:rsidR="002E1913" w:rsidRPr="00C92B79">
          <w:rPr>
            <w:rStyle w:val="Hipervnculo"/>
            <w:rFonts w:ascii="Arial" w:hAnsi="Arial" w:cs="Arial"/>
            <w:noProof/>
          </w:rPr>
          <w:t>4.2.</w:t>
        </w:r>
        <w:r w:rsidR="002E1913" w:rsidRPr="00EB5D5E">
          <w:rPr>
            <w:rFonts w:ascii="Calibri" w:hAnsi="Calibri"/>
            <w:caps w:val="0"/>
            <w:noProof/>
            <w:sz w:val="22"/>
            <w:szCs w:val="22"/>
            <w:lang w:eastAsia="es-BO"/>
          </w:rPr>
          <w:tab/>
        </w:r>
        <w:r w:rsidR="002E1913" w:rsidRPr="00C92B79">
          <w:rPr>
            <w:rStyle w:val="Hipervnculo"/>
            <w:rFonts w:ascii="Arial" w:hAnsi="Arial" w:cs="Arial"/>
            <w:noProof/>
          </w:rPr>
          <w:t>EXPLORACIONES DE CAMPO</w:t>
        </w:r>
        <w:r w:rsidR="002E1913">
          <w:rPr>
            <w:noProof/>
            <w:webHidden/>
          </w:rPr>
          <w:tab/>
        </w:r>
        <w:r w:rsidR="002E1913">
          <w:rPr>
            <w:noProof/>
            <w:webHidden/>
          </w:rPr>
          <w:fldChar w:fldCharType="begin"/>
        </w:r>
        <w:r w:rsidR="002E1913">
          <w:rPr>
            <w:noProof/>
            <w:webHidden/>
          </w:rPr>
          <w:instrText xml:space="preserve"> PAGEREF _Toc488132222 \h </w:instrText>
        </w:r>
        <w:r w:rsidR="002E1913">
          <w:rPr>
            <w:noProof/>
            <w:webHidden/>
          </w:rPr>
        </w:r>
        <w:r w:rsidR="002E1913">
          <w:rPr>
            <w:noProof/>
            <w:webHidden/>
          </w:rPr>
          <w:fldChar w:fldCharType="separate"/>
        </w:r>
        <w:r w:rsidR="002E1913">
          <w:rPr>
            <w:noProof/>
            <w:webHidden/>
          </w:rPr>
          <w:t>4</w:t>
        </w:r>
        <w:r w:rsidR="002E1913">
          <w:rPr>
            <w:noProof/>
            <w:webHidden/>
          </w:rPr>
          <w:fldChar w:fldCharType="end"/>
        </w:r>
      </w:hyperlink>
    </w:p>
    <w:p w:rsidR="002E1913" w:rsidRPr="00EB5D5E" w:rsidRDefault="00E20D12">
      <w:pPr>
        <w:pStyle w:val="TDC2"/>
        <w:rPr>
          <w:rFonts w:ascii="Calibri" w:hAnsi="Calibri"/>
          <w:caps w:val="0"/>
          <w:noProof/>
          <w:sz w:val="22"/>
          <w:szCs w:val="22"/>
          <w:lang w:eastAsia="es-BO"/>
        </w:rPr>
      </w:pPr>
      <w:hyperlink w:anchor="_Toc488132223" w:history="1">
        <w:r w:rsidR="002E1913" w:rsidRPr="00C92B79">
          <w:rPr>
            <w:rStyle w:val="Hipervnculo"/>
            <w:rFonts w:ascii="Arial" w:hAnsi="Arial" w:cs="Arial"/>
            <w:noProof/>
          </w:rPr>
          <w:t>4.3.</w:t>
        </w:r>
        <w:r w:rsidR="002E1913" w:rsidRPr="00EB5D5E">
          <w:rPr>
            <w:rFonts w:ascii="Calibri" w:hAnsi="Calibri"/>
            <w:caps w:val="0"/>
            <w:noProof/>
            <w:sz w:val="22"/>
            <w:szCs w:val="22"/>
            <w:lang w:eastAsia="es-BO"/>
          </w:rPr>
          <w:tab/>
        </w:r>
        <w:r w:rsidR="002E1913" w:rsidRPr="00C92B79">
          <w:rPr>
            <w:rStyle w:val="Hipervnculo"/>
            <w:rFonts w:ascii="Arial" w:hAnsi="Arial" w:cs="Arial"/>
            <w:noProof/>
          </w:rPr>
          <w:t>ENSAYOS DE LABORATORIO</w:t>
        </w:r>
        <w:r w:rsidR="002E1913">
          <w:rPr>
            <w:noProof/>
            <w:webHidden/>
          </w:rPr>
          <w:tab/>
        </w:r>
        <w:r w:rsidR="002E1913">
          <w:rPr>
            <w:noProof/>
            <w:webHidden/>
          </w:rPr>
          <w:fldChar w:fldCharType="begin"/>
        </w:r>
        <w:r w:rsidR="002E1913">
          <w:rPr>
            <w:noProof/>
            <w:webHidden/>
          </w:rPr>
          <w:instrText xml:space="preserve"> PAGEREF _Toc488132223 \h </w:instrText>
        </w:r>
        <w:r w:rsidR="002E1913">
          <w:rPr>
            <w:noProof/>
            <w:webHidden/>
          </w:rPr>
        </w:r>
        <w:r w:rsidR="002E1913">
          <w:rPr>
            <w:noProof/>
            <w:webHidden/>
          </w:rPr>
          <w:fldChar w:fldCharType="separate"/>
        </w:r>
        <w:r w:rsidR="002E1913">
          <w:rPr>
            <w:noProof/>
            <w:webHidden/>
          </w:rPr>
          <w:t>6</w:t>
        </w:r>
        <w:r w:rsidR="002E1913">
          <w:rPr>
            <w:noProof/>
            <w:webHidden/>
          </w:rPr>
          <w:fldChar w:fldCharType="end"/>
        </w:r>
      </w:hyperlink>
    </w:p>
    <w:p w:rsidR="002E1913" w:rsidRPr="00EB5D5E" w:rsidRDefault="00E20D12">
      <w:pPr>
        <w:pStyle w:val="TDC1"/>
        <w:rPr>
          <w:rFonts w:ascii="Calibri" w:hAnsi="Calibri"/>
          <w:caps w:val="0"/>
          <w:sz w:val="22"/>
          <w:szCs w:val="22"/>
          <w:lang w:val="es-BO" w:eastAsia="es-BO"/>
        </w:rPr>
      </w:pPr>
      <w:hyperlink w:anchor="_Toc488132224" w:history="1">
        <w:r w:rsidR="002E1913" w:rsidRPr="00C92B79">
          <w:rPr>
            <w:rStyle w:val="Hipervnculo"/>
            <w:rFonts w:ascii="Arial" w:hAnsi="Arial" w:cs="Arial"/>
          </w:rPr>
          <w:t>5.</w:t>
        </w:r>
        <w:r w:rsidR="002E1913" w:rsidRPr="00EB5D5E">
          <w:rPr>
            <w:rFonts w:ascii="Calibri" w:hAnsi="Calibri"/>
            <w:caps w:val="0"/>
            <w:sz w:val="22"/>
            <w:szCs w:val="22"/>
            <w:lang w:val="es-BO" w:eastAsia="es-BO"/>
          </w:rPr>
          <w:tab/>
        </w:r>
        <w:r w:rsidR="002E1913" w:rsidRPr="00C92B79">
          <w:rPr>
            <w:rStyle w:val="Hipervnculo"/>
            <w:rFonts w:ascii="Arial" w:hAnsi="Arial" w:cs="Arial"/>
          </w:rPr>
          <w:t>ANALISIS GEOTECNICO EN SUBESTACIONES</w:t>
        </w:r>
        <w:r w:rsidR="002E1913">
          <w:rPr>
            <w:webHidden/>
          </w:rPr>
          <w:tab/>
        </w:r>
        <w:r w:rsidR="002E1913">
          <w:rPr>
            <w:webHidden/>
          </w:rPr>
          <w:fldChar w:fldCharType="begin"/>
        </w:r>
        <w:r w:rsidR="002E1913">
          <w:rPr>
            <w:webHidden/>
          </w:rPr>
          <w:instrText xml:space="preserve"> PAGEREF _Toc488132224 \h </w:instrText>
        </w:r>
        <w:r w:rsidR="002E1913">
          <w:rPr>
            <w:webHidden/>
          </w:rPr>
        </w:r>
        <w:r w:rsidR="002E1913">
          <w:rPr>
            <w:webHidden/>
          </w:rPr>
          <w:fldChar w:fldCharType="separate"/>
        </w:r>
        <w:r w:rsidR="002E1913">
          <w:rPr>
            <w:webHidden/>
          </w:rPr>
          <w:t>8</w:t>
        </w:r>
        <w:r w:rsidR="002E1913">
          <w:rPr>
            <w:webHidden/>
          </w:rPr>
          <w:fldChar w:fldCharType="end"/>
        </w:r>
      </w:hyperlink>
    </w:p>
    <w:p w:rsidR="002E1913" w:rsidRPr="00EB5D5E" w:rsidRDefault="00E20D12">
      <w:pPr>
        <w:pStyle w:val="TDC2"/>
        <w:rPr>
          <w:rFonts w:ascii="Calibri" w:hAnsi="Calibri"/>
          <w:caps w:val="0"/>
          <w:noProof/>
          <w:sz w:val="22"/>
          <w:szCs w:val="22"/>
          <w:lang w:eastAsia="es-BO"/>
        </w:rPr>
      </w:pPr>
      <w:hyperlink w:anchor="_Toc488132225" w:history="1">
        <w:r w:rsidR="002E1913" w:rsidRPr="00C92B79">
          <w:rPr>
            <w:rStyle w:val="Hipervnculo"/>
            <w:rFonts w:ascii="Arial" w:hAnsi="Arial" w:cs="Arial"/>
            <w:noProof/>
          </w:rPr>
          <w:t>5.1.</w:t>
        </w:r>
        <w:r w:rsidR="002E1913" w:rsidRPr="00EB5D5E">
          <w:rPr>
            <w:rFonts w:ascii="Calibri" w:hAnsi="Calibri"/>
            <w:caps w:val="0"/>
            <w:noProof/>
            <w:sz w:val="22"/>
            <w:szCs w:val="22"/>
            <w:lang w:eastAsia="es-BO"/>
          </w:rPr>
          <w:tab/>
        </w:r>
        <w:r w:rsidR="002E1913" w:rsidRPr="00C92B79">
          <w:rPr>
            <w:rStyle w:val="Hipervnculo"/>
            <w:rFonts w:ascii="Arial" w:hAnsi="Arial" w:cs="Arial"/>
            <w:noProof/>
          </w:rPr>
          <w:t>CIMENTACIONES</w:t>
        </w:r>
        <w:r w:rsidR="002E1913">
          <w:rPr>
            <w:noProof/>
            <w:webHidden/>
          </w:rPr>
          <w:tab/>
        </w:r>
        <w:r w:rsidR="002E1913">
          <w:rPr>
            <w:noProof/>
            <w:webHidden/>
          </w:rPr>
          <w:fldChar w:fldCharType="begin"/>
        </w:r>
        <w:r w:rsidR="002E1913">
          <w:rPr>
            <w:noProof/>
            <w:webHidden/>
          </w:rPr>
          <w:instrText xml:space="preserve"> PAGEREF _Toc488132225 \h </w:instrText>
        </w:r>
        <w:r w:rsidR="002E1913">
          <w:rPr>
            <w:noProof/>
            <w:webHidden/>
          </w:rPr>
        </w:r>
        <w:r w:rsidR="002E1913">
          <w:rPr>
            <w:noProof/>
            <w:webHidden/>
          </w:rPr>
          <w:fldChar w:fldCharType="separate"/>
        </w:r>
        <w:r w:rsidR="002E1913">
          <w:rPr>
            <w:noProof/>
            <w:webHidden/>
          </w:rPr>
          <w:t>8</w:t>
        </w:r>
        <w:r w:rsidR="002E1913">
          <w:rPr>
            <w:noProof/>
            <w:webHidden/>
          </w:rPr>
          <w:fldChar w:fldCharType="end"/>
        </w:r>
      </w:hyperlink>
    </w:p>
    <w:p w:rsidR="002E1913" w:rsidRPr="00EB5D5E" w:rsidRDefault="00E20D12">
      <w:pPr>
        <w:pStyle w:val="TDC2"/>
        <w:rPr>
          <w:rFonts w:ascii="Calibri" w:hAnsi="Calibri"/>
          <w:caps w:val="0"/>
          <w:noProof/>
          <w:sz w:val="22"/>
          <w:szCs w:val="22"/>
          <w:lang w:eastAsia="es-BO"/>
        </w:rPr>
      </w:pPr>
      <w:hyperlink w:anchor="_Toc488132226" w:history="1">
        <w:r w:rsidR="002E1913" w:rsidRPr="00C92B79">
          <w:rPr>
            <w:rStyle w:val="Hipervnculo"/>
            <w:rFonts w:ascii="Arial" w:hAnsi="Arial" w:cs="Arial"/>
            <w:noProof/>
          </w:rPr>
          <w:t>5.2.</w:t>
        </w:r>
        <w:r w:rsidR="002E1913" w:rsidRPr="00EB5D5E">
          <w:rPr>
            <w:rFonts w:ascii="Calibri" w:hAnsi="Calibri"/>
            <w:caps w:val="0"/>
            <w:noProof/>
            <w:sz w:val="22"/>
            <w:szCs w:val="22"/>
            <w:lang w:eastAsia="es-BO"/>
          </w:rPr>
          <w:tab/>
        </w:r>
        <w:r w:rsidR="002E1913" w:rsidRPr="00C92B79">
          <w:rPr>
            <w:rStyle w:val="Hipervnculo"/>
            <w:rFonts w:ascii="Arial" w:hAnsi="Arial" w:cs="Arial"/>
            <w:noProof/>
          </w:rPr>
          <w:t>ESTABILIDAD DE TALUDES (EXCAVACIONES Y RELLENOS)</w:t>
        </w:r>
        <w:r w:rsidR="002E1913">
          <w:rPr>
            <w:noProof/>
            <w:webHidden/>
          </w:rPr>
          <w:tab/>
        </w:r>
        <w:r w:rsidR="002E1913">
          <w:rPr>
            <w:noProof/>
            <w:webHidden/>
          </w:rPr>
          <w:fldChar w:fldCharType="begin"/>
        </w:r>
        <w:r w:rsidR="002E1913">
          <w:rPr>
            <w:noProof/>
            <w:webHidden/>
          </w:rPr>
          <w:instrText xml:space="preserve"> PAGEREF _Toc488132226 \h </w:instrText>
        </w:r>
        <w:r w:rsidR="002E1913">
          <w:rPr>
            <w:noProof/>
            <w:webHidden/>
          </w:rPr>
        </w:r>
        <w:r w:rsidR="002E1913">
          <w:rPr>
            <w:noProof/>
            <w:webHidden/>
          </w:rPr>
          <w:fldChar w:fldCharType="separate"/>
        </w:r>
        <w:r w:rsidR="002E1913">
          <w:rPr>
            <w:noProof/>
            <w:webHidden/>
          </w:rPr>
          <w:t>11</w:t>
        </w:r>
        <w:r w:rsidR="002E1913">
          <w:rPr>
            <w:noProof/>
            <w:webHidden/>
          </w:rPr>
          <w:fldChar w:fldCharType="end"/>
        </w:r>
      </w:hyperlink>
    </w:p>
    <w:p w:rsidR="002E1913" w:rsidRPr="00EB5D5E" w:rsidRDefault="00E20D12">
      <w:pPr>
        <w:pStyle w:val="TDC2"/>
        <w:rPr>
          <w:rFonts w:ascii="Calibri" w:hAnsi="Calibri"/>
          <w:caps w:val="0"/>
          <w:noProof/>
          <w:sz w:val="22"/>
          <w:szCs w:val="22"/>
          <w:lang w:eastAsia="es-BO"/>
        </w:rPr>
      </w:pPr>
      <w:hyperlink w:anchor="_Toc488132227" w:history="1">
        <w:r w:rsidR="002E1913" w:rsidRPr="00C92B79">
          <w:rPr>
            <w:rStyle w:val="Hipervnculo"/>
            <w:rFonts w:ascii="Arial" w:hAnsi="Arial" w:cs="Arial"/>
            <w:noProof/>
          </w:rPr>
          <w:t>5.3.</w:t>
        </w:r>
        <w:r w:rsidR="002E1913" w:rsidRPr="00EB5D5E">
          <w:rPr>
            <w:rFonts w:ascii="Calibri" w:hAnsi="Calibri"/>
            <w:caps w:val="0"/>
            <w:noProof/>
            <w:sz w:val="22"/>
            <w:szCs w:val="22"/>
            <w:lang w:eastAsia="es-BO"/>
          </w:rPr>
          <w:tab/>
        </w:r>
        <w:r w:rsidR="002E1913" w:rsidRPr="00C92B79">
          <w:rPr>
            <w:rStyle w:val="Hipervnculo"/>
            <w:rFonts w:ascii="Arial" w:hAnsi="Arial" w:cs="Arial"/>
            <w:noProof/>
          </w:rPr>
          <w:t>CONFORMACION DE VIAS</w:t>
        </w:r>
        <w:r w:rsidR="002E1913">
          <w:rPr>
            <w:noProof/>
            <w:webHidden/>
          </w:rPr>
          <w:tab/>
        </w:r>
        <w:r w:rsidR="002E1913">
          <w:rPr>
            <w:noProof/>
            <w:webHidden/>
          </w:rPr>
          <w:fldChar w:fldCharType="begin"/>
        </w:r>
        <w:r w:rsidR="002E1913">
          <w:rPr>
            <w:noProof/>
            <w:webHidden/>
          </w:rPr>
          <w:instrText xml:space="preserve"> PAGEREF _Toc488132227 \h </w:instrText>
        </w:r>
        <w:r w:rsidR="002E1913">
          <w:rPr>
            <w:noProof/>
            <w:webHidden/>
          </w:rPr>
        </w:r>
        <w:r w:rsidR="002E1913">
          <w:rPr>
            <w:noProof/>
            <w:webHidden/>
          </w:rPr>
          <w:fldChar w:fldCharType="separate"/>
        </w:r>
        <w:r w:rsidR="002E1913">
          <w:rPr>
            <w:noProof/>
            <w:webHidden/>
          </w:rPr>
          <w:t>11</w:t>
        </w:r>
        <w:r w:rsidR="002E1913">
          <w:rPr>
            <w:noProof/>
            <w:webHidden/>
          </w:rPr>
          <w:fldChar w:fldCharType="end"/>
        </w:r>
      </w:hyperlink>
    </w:p>
    <w:p w:rsidR="002E1913" w:rsidRPr="00EB5D5E" w:rsidRDefault="00E20D12">
      <w:pPr>
        <w:pStyle w:val="TDC1"/>
        <w:rPr>
          <w:rFonts w:ascii="Calibri" w:hAnsi="Calibri"/>
          <w:caps w:val="0"/>
          <w:sz w:val="22"/>
          <w:szCs w:val="22"/>
          <w:lang w:val="es-BO" w:eastAsia="es-BO"/>
        </w:rPr>
      </w:pPr>
      <w:hyperlink w:anchor="_Toc488132228" w:history="1">
        <w:r w:rsidR="002E1913" w:rsidRPr="00C92B79">
          <w:rPr>
            <w:rStyle w:val="Hipervnculo"/>
            <w:rFonts w:ascii="Arial" w:hAnsi="Arial" w:cs="Arial"/>
          </w:rPr>
          <w:t>6.</w:t>
        </w:r>
        <w:r w:rsidR="002E1913" w:rsidRPr="00EB5D5E">
          <w:rPr>
            <w:rFonts w:ascii="Calibri" w:hAnsi="Calibri"/>
            <w:caps w:val="0"/>
            <w:sz w:val="22"/>
            <w:szCs w:val="22"/>
            <w:lang w:val="es-BO" w:eastAsia="es-BO"/>
          </w:rPr>
          <w:tab/>
        </w:r>
        <w:r w:rsidR="002E1913" w:rsidRPr="00C92B79">
          <w:rPr>
            <w:rStyle w:val="Hipervnculo"/>
            <w:rFonts w:ascii="Arial" w:hAnsi="Arial" w:cs="Arial"/>
          </w:rPr>
          <w:t>ASPECTOS CONSTRUCTIVOS</w:t>
        </w:r>
        <w:r w:rsidR="002E1913">
          <w:rPr>
            <w:webHidden/>
          </w:rPr>
          <w:tab/>
        </w:r>
        <w:r w:rsidR="002E1913">
          <w:rPr>
            <w:webHidden/>
          </w:rPr>
          <w:fldChar w:fldCharType="begin"/>
        </w:r>
        <w:r w:rsidR="002E1913">
          <w:rPr>
            <w:webHidden/>
          </w:rPr>
          <w:instrText xml:space="preserve"> PAGEREF _Toc488132228 \h </w:instrText>
        </w:r>
        <w:r w:rsidR="002E1913">
          <w:rPr>
            <w:webHidden/>
          </w:rPr>
        </w:r>
        <w:r w:rsidR="002E1913">
          <w:rPr>
            <w:webHidden/>
          </w:rPr>
          <w:fldChar w:fldCharType="separate"/>
        </w:r>
        <w:r w:rsidR="002E1913">
          <w:rPr>
            <w:webHidden/>
          </w:rPr>
          <w:t>11</w:t>
        </w:r>
        <w:r w:rsidR="002E1913">
          <w:rPr>
            <w:webHidden/>
          </w:rPr>
          <w:fldChar w:fldCharType="end"/>
        </w:r>
      </w:hyperlink>
    </w:p>
    <w:p w:rsidR="002E1913" w:rsidRPr="00EB5D5E" w:rsidRDefault="00E20D12">
      <w:pPr>
        <w:pStyle w:val="TDC1"/>
        <w:rPr>
          <w:rFonts w:ascii="Calibri" w:hAnsi="Calibri"/>
          <w:caps w:val="0"/>
          <w:sz w:val="22"/>
          <w:szCs w:val="22"/>
          <w:lang w:val="es-BO" w:eastAsia="es-BO"/>
        </w:rPr>
      </w:pPr>
      <w:hyperlink w:anchor="_Toc488132229" w:history="1">
        <w:r w:rsidR="002E1913" w:rsidRPr="00C92B79">
          <w:rPr>
            <w:rStyle w:val="Hipervnculo"/>
            <w:rFonts w:ascii="Arial" w:hAnsi="Arial" w:cs="Arial"/>
          </w:rPr>
          <w:t>7.</w:t>
        </w:r>
        <w:r w:rsidR="002E1913" w:rsidRPr="00EB5D5E">
          <w:rPr>
            <w:rFonts w:ascii="Calibri" w:hAnsi="Calibri"/>
            <w:caps w:val="0"/>
            <w:sz w:val="22"/>
            <w:szCs w:val="22"/>
            <w:lang w:val="es-BO" w:eastAsia="es-BO"/>
          </w:rPr>
          <w:tab/>
        </w:r>
        <w:r w:rsidR="002E1913" w:rsidRPr="00C92B79">
          <w:rPr>
            <w:rStyle w:val="Hipervnculo"/>
            <w:rFonts w:ascii="Arial" w:hAnsi="Arial" w:cs="Arial"/>
          </w:rPr>
          <w:t>INFORMACIÓN PROCESADA</w:t>
        </w:r>
        <w:r w:rsidR="002E1913">
          <w:rPr>
            <w:webHidden/>
          </w:rPr>
          <w:tab/>
        </w:r>
        <w:r w:rsidR="002E1913">
          <w:rPr>
            <w:webHidden/>
          </w:rPr>
          <w:fldChar w:fldCharType="begin"/>
        </w:r>
        <w:r w:rsidR="002E1913">
          <w:rPr>
            <w:webHidden/>
          </w:rPr>
          <w:instrText xml:space="preserve"> PAGEREF _Toc488132229 \h </w:instrText>
        </w:r>
        <w:r w:rsidR="002E1913">
          <w:rPr>
            <w:webHidden/>
          </w:rPr>
        </w:r>
        <w:r w:rsidR="002E1913">
          <w:rPr>
            <w:webHidden/>
          </w:rPr>
          <w:fldChar w:fldCharType="separate"/>
        </w:r>
        <w:r w:rsidR="002E1913">
          <w:rPr>
            <w:webHidden/>
          </w:rPr>
          <w:t>12</w:t>
        </w:r>
        <w:r w:rsidR="002E1913">
          <w:rPr>
            <w:webHidden/>
          </w:rPr>
          <w:fldChar w:fldCharType="end"/>
        </w:r>
      </w:hyperlink>
    </w:p>
    <w:p w:rsidR="002E1913" w:rsidRPr="00EB5D5E" w:rsidRDefault="00E20D12">
      <w:pPr>
        <w:pStyle w:val="TDC1"/>
        <w:rPr>
          <w:rFonts w:ascii="Calibri" w:hAnsi="Calibri"/>
          <w:caps w:val="0"/>
          <w:sz w:val="22"/>
          <w:szCs w:val="22"/>
          <w:lang w:val="es-BO" w:eastAsia="es-BO"/>
        </w:rPr>
      </w:pPr>
      <w:hyperlink w:anchor="_Toc488132230" w:history="1">
        <w:r w:rsidR="002E1913" w:rsidRPr="00C92B79">
          <w:rPr>
            <w:rStyle w:val="Hipervnculo"/>
            <w:rFonts w:ascii="Arial" w:hAnsi="Arial" w:cs="Arial"/>
          </w:rPr>
          <w:t>8.</w:t>
        </w:r>
        <w:r w:rsidR="002E1913" w:rsidRPr="00EB5D5E">
          <w:rPr>
            <w:rFonts w:ascii="Calibri" w:hAnsi="Calibri"/>
            <w:caps w:val="0"/>
            <w:sz w:val="22"/>
            <w:szCs w:val="22"/>
            <w:lang w:val="es-BO" w:eastAsia="es-BO"/>
          </w:rPr>
          <w:tab/>
        </w:r>
        <w:r w:rsidR="002E1913" w:rsidRPr="00C92B79">
          <w:rPr>
            <w:rStyle w:val="Hipervnculo"/>
            <w:rFonts w:ascii="Arial" w:hAnsi="Arial" w:cs="Arial"/>
          </w:rPr>
          <w:t>CONTENIDO DEL INFORME PARALOS ESTUDIOS GEOTÉCNICOS</w:t>
        </w:r>
        <w:r w:rsidR="002E1913">
          <w:rPr>
            <w:webHidden/>
          </w:rPr>
          <w:tab/>
        </w:r>
        <w:r w:rsidR="002E1913">
          <w:rPr>
            <w:webHidden/>
          </w:rPr>
          <w:fldChar w:fldCharType="begin"/>
        </w:r>
        <w:r w:rsidR="002E1913">
          <w:rPr>
            <w:webHidden/>
          </w:rPr>
          <w:instrText xml:space="preserve"> PAGEREF _Toc488132230 \h </w:instrText>
        </w:r>
        <w:r w:rsidR="002E1913">
          <w:rPr>
            <w:webHidden/>
          </w:rPr>
        </w:r>
        <w:r w:rsidR="002E1913">
          <w:rPr>
            <w:webHidden/>
          </w:rPr>
          <w:fldChar w:fldCharType="separate"/>
        </w:r>
        <w:r w:rsidR="002E1913">
          <w:rPr>
            <w:webHidden/>
          </w:rPr>
          <w:t>13</w:t>
        </w:r>
        <w:r w:rsidR="002E1913">
          <w:rPr>
            <w:webHidden/>
          </w:rPr>
          <w:fldChar w:fldCharType="end"/>
        </w:r>
      </w:hyperlink>
    </w:p>
    <w:p w:rsidR="00EE0842" w:rsidRPr="00EC4819" w:rsidRDefault="00EE0842" w:rsidP="00EC4819">
      <w:pPr>
        <w:tabs>
          <w:tab w:val="right" w:leader="dot" w:pos="8828"/>
        </w:tabs>
        <w:spacing w:after="120" w:line="360" w:lineRule="auto"/>
        <w:rPr>
          <w:rFonts w:ascii="Arial" w:hAnsi="Arial" w:cs="Arial"/>
          <w:sz w:val="20"/>
          <w:szCs w:val="20"/>
          <w:lang w:val="es-PE"/>
        </w:rPr>
      </w:pPr>
      <w:r w:rsidRPr="00EC4819">
        <w:rPr>
          <w:rFonts w:ascii="Arial" w:hAnsi="Arial" w:cs="Arial"/>
          <w:sz w:val="20"/>
          <w:szCs w:val="20"/>
          <w:lang w:val="es-PE"/>
        </w:rPr>
        <w:fldChar w:fldCharType="end"/>
      </w:r>
    </w:p>
    <w:p w:rsidR="00EE0842" w:rsidRPr="00EC4819" w:rsidRDefault="00EE0842" w:rsidP="00EC4819">
      <w:pPr>
        <w:tabs>
          <w:tab w:val="right" w:leader="dot" w:pos="8828"/>
        </w:tabs>
        <w:spacing w:after="120" w:line="360" w:lineRule="auto"/>
        <w:rPr>
          <w:rFonts w:ascii="Arial" w:hAnsi="Arial" w:cs="Arial"/>
          <w:sz w:val="20"/>
          <w:szCs w:val="20"/>
          <w:lang w:val="es-PE"/>
        </w:rPr>
      </w:pPr>
    </w:p>
    <w:p w:rsidR="00EE0842" w:rsidRPr="00EC4819" w:rsidRDefault="00EE0842" w:rsidP="00EC4819">
      <w:pPr>
        <w:spacing w:line="360" w:lineRule="auto"/>
        <w:jc w:val="center"/>
        <w:rPr>
          <w:rFonts w:ascii="Arial" w:hAnsi="Arial" w:cs="Arial"/>
          <w:b/>
          <w:sz w:val="20"/>
          <w:szCs w:val="20"/>
          <w:lang w:val="es-PE"/>
        </w:rPr>
      </w:pPr>
    </w:p>
    <w:p w:rsidR="00EC4819" w:rsidRPr="00A104AF" w:rsidRDefault="00EE0842" w:rsidP="00EC4819">
      <w:pPr>
        <w:pStyle w:val="Ttulo"/>
        <w:rPr>
          <w:rFonts w:ascii="Arial" w:hAnsi="Arial" w:cs="Arial"/>
          <w:lang w:val="es-BO"/>
        </w:rPr>
      </w:pPr>
      <w:r w:rsidRPr="00EC4819">
        <w:rPr>
          <w:rFonts w:ascii="Arial" w:hAnsi="Arial" w:cs="Arial"/>
          <w:sz w:val="20"/>
          <w:szCs w:val="20"/>
          <w:lang w:val="es-PE"/>
        </w:rPr>
        <w:br w:type="page"/>
      </w:r>
      <w:r w:rsidR="00EC4819" w:rsidRPr="00A104AF">
        <w:rPr>
          <w:rFonts w:ascii="Arial" w:hAnsi="Arial" w:cs="Arial"/>
          <w:lang w:val="es-BO"/>
        </w:rPr>
        <w:lastRenderedPageBreak/>
        <w:t xml:space="preserve">especificaciONES técnicaS </w:t>
      </w:r>
    </w:p>
    <w:p w:rsidR="00EC4819" w:rsidRPr="00A104AF" w:rsidRDefault="00EC4819" w:rsidP="00EC4819">
      <w:pPr>
        <w:pStyle w:val="Ttulo"/>
        <w:rPr>
          <w:rFonts w:ascii="Arial" w:hAnsi="Arial" w:cs="Arial"/>
          <w:sz w:val="20"/>
          <w:szCs w:val="20"/>
          <w:lang w:val="es-BO"/>
        </w:rPr>
      </w:pPr>
      <w:r>
        <w:rPr>
          <w:rFonts w:ascii="Arial" w:hAnsi="Arial" w:cs="Arial"/>
          <w:lang w:val="es-BO"/>
        </w:rPr>
        <w:t>ESTUDIO DE GEOTÉCNIA</w:t>
      </w:r>
    </w:p>
    <w:p w:rsidR="00EE0842" w:rsidRPr="00EC4819" w:rsidRDefault="00EE0842" w:rsidP="00146D0F">
      <w:pPr>
        <w:pStyle w:val="Ttulo1"/>
        <w:tabs>
          <w:tab w:val="clear" w:pos="360"/>
          <w:tab w:val="num" w:pos="0"/>
          <w:tab w:val="left" w:pos="567"/>
        </w:tabs>
        <w:spacing w:before="360" w:after="0"/>
        <w:ind w:left="0" w:firstLine="0"/>
        <w:jc w:val="both"/>
        <w:rPr>
          <w:rFonts w:ascii="Arial" w:hAnsi="Arial" w:cs="Arial"/>
          <w:sz w:val="20"/>
          <w:szCs w:val="20"/>
          <w:lang w:val="es-PE"/>
        </w:rPr>
      </w:pPr>
      <w:bookmarkStart w:id="0" w:name="_Toc402864642"/>
      <w:bookmarkStart w:id="1" w:name="_Toc402864643"/>
      <w:bookmarkStart w:id="2" w:name="_Toc402864644"/>
      <w:bookmarkStart w:id="3" w:name="_Toc402864645"/>
      <w:bookmarkStart w:id="4" w:name="_Toc402864646"/>
      <w:bookmarkStart w:id="5" w:name="_Toc397344742"/>
      <w:bookmarkStart w:id="6" w:name="_Toc398114294"/>
      <w:bookmarkStart w:id="7" w:name="_Toc440030022"/>
      <w:bookmarkStart w:id="8" w:name="_Toc488132217"/>
      <w:bookmarkStart w:id="9" w:name="_Toc366254924"/>
      <w:bookmarkEnd w:id="0"/>
      <w:bookmarkEnd w:id="1"/>
      <w:bookmarkEnd w:id="2"/>
      <w:bookmarkEnd w:id="3"/>
      <w:bookmarkEnd w:id="4"/>
      <w:r w:rsidRPr="00EC4819">
        <w:rPr>
          <w:rFonts w:ascii="Arial" w:hAnsi="Arial" w:cs="Arial"/>
          <w:sz w:val="20"/>
          <w:szCs w:val="20"/>
          <w:lang w:val="es-PE"/>
        </w:rPr>
        <w:t>OBJETIVO</w:t>
      </w:r>
      <w:bookmarkEnd w:id="5"/>
      <w:bookmarkEnd w:id="6"/>
      <w:bookmarkEnd w:id="7"/>
      <w:bookmarkEnd w:id="8"/>
    </w:p>
    <w:p w:rsidR="00EE0842" w:rsidRPr="00EC4819" w:rsidRDefault="00EE0842" w:rsidP="00EC4819">
      <w:pPr>
        <w:widowControl w:val="0"/>
        <w:autoSpaceDE w:val="0"/>
        <w:autoSpaceDN w:val="0"/>
        <w:adjustRightInd w:val="0"/>
        <w:spacing w:line="360" w:lineRule="auto"/>
        <w:jc w:val="both"/>
        <w:rPr>
          <w:rFonts w:ascii="Arial" w:hAnsi="Arial" w:cs="Arial"/>
          <w:sz w:val="20"/>
          <w:szCs w:val="20"/>
        </w:rPr>
      </w:pPr>
      <w:bookmarkStart w:id="10" w:name="_Toc440030023"/>
      <w:r w:rsidRPr="00EC4819">
        <w:rPr>
          <w:rFonts w:ascii="Arial" w:hAnsi="Arial" w:cs="Arial"/>
          <w:sz w:val="20"/>
          <w:szCs w:val="20"/>
        </w:rPr>
        <w:t>Tendrán como objetivo determinar los parámetros para el diseño y la construcción de las obras en contacto con el suelo para garantizar un comportamiento adecuado de las edificaciones, cimentaciones, taludes, rellenos y demás obras civiles de la</w:t>
      </w:r>
      <w:r w:rsidR="00456EF8">
        <w:rPr>
          <w:rFonts w:ascii="Arial" w:hAnsi="Arial" w:cs="Arial"/>
          <w:sz w:val="20"/>
          <w:szCs w:val="20"/>
        </w:rPr>
        <w:t>s</w:t>
      </w:r>
      <w:r w:rsidRPr="00EC4819">
        <w:rPr>
          <w:rFonts w:ascii="Arial" w:hAnsi="Arial" w:cs="Arial"/>
          <w:sz w:val="20"/>
          <w:szCs w:val="20"/>
        </w:rPr>
        <w:t xml:space="preserve"> </w:t>
      </w:r>
      <w:r w:rsidR="004128F1" w:rsidRPr="00EC4819">
        <w:rPr>
          <w:rFonts w:ascii="Arial" w:hAnsi="Arial" w:cs="Arial"/>
          <w:sz w:val="20"/>
          <w:szCs w:val="20"/>
        </w:rPr>
        <w:t>subestaci</w:t>
      </w:r>
      <w:r w:rsidR="00456EF8">
        <w:rPr>
          <w:rFonts w:ascii="Arial" w:hAnsi="Arial" w:cs="Arial"/>
          <w:sz w:val="20"/>
          <w:szCs w:val="20"/>
        </w:rPr>
        <w:t xml:space="preserve">ones Padilla, Monteagudo y Camiri </w:t>
      </w:r>
      <w:r w:rsidRPr="00EC4819">
        <w:rPr>
          <w:rFonts w:ascii="Arial" w:hAnsi="Arial" w:cs="Arial"/>
          <w:sz w:val="20"/>
          <w:szCs w:val="20"/>
        </w:rPr>
        <w:t xml:space="preserve">dentro del Proyecto </w:t>
      </w:r>
      <w:r w:rsidR="00456EF8">
        <w:rPr>
          <w:rFonts w:ascii="Arial" w:hAnsi="Arial" w:cs="Arial"/>
          <w:sz w:val="20"/>
          <w:szCs w:val="20"/>
        </w:rPr>
        <w:t>Interconexión de Camiri al SIN</w:t>
      </w:r>
      <w:r w:rsidRPr="00EC4819">
        <w:rPr>
          <w:rFonts w:ascii="Arial" w:hAnsi="Arial" w:cs="Arial"/>
          <w:sz w:val="20"/>
          <w:szCs w:val="20"/>
        </w:rPr>
        <w:t>.</w:t>
      </w:r>
    </w:p>
    <w:p w:rsidR="00EE0842" w:rsidRDefault="00EE0842" w:rsidP="00EC4819">
      <w:pPr>
        <w:widowControl w:val="0"/>
        <w:autoSpaceDE w:val="0"/>
        <w:autoSpaceDN w:val="0"/>
        <w:adjustRightInd w:val="0"/>
        <w:spacing w:line="360" w:lineRule="auto"/>
        <w:jc w:val="both"/>
        <w:rPr>
          <w:rFonts w:ascii="Arial" w:hAnsi="Arial" w:cs="Arial"/>
          <w:sz w:val="20"/>
          <w:szCs w:val="20"/>
        </w:rPr>
      </w:pPr>
      <w:r w:rsidRPr="00EC4819">
        <w:rPr>
          <w:rFonts w:ascii="Arial" w:hAnsi="Arial" w:cs="Arial"/>
          <w:sz w:val="20"/>
          <w:szCs w:val="20"/>
        </w:rPr>
        <w:t xml:space="preserve">Se tendrán </w:t>
      </w:r>
      <w:r w:rsidR="00D04628">
        <w:rPr>
          <w:rFonts w:ascii="Arial" w:hAnsi="Arial" w:cs="Arial"/>
          <w:sz w:val="20"/>
          <w:szCs w:val="20"/>
        </w:rPr>
        <w:t xml:space="preserve">también </w:t>
      </w:r>
      <w:r w:rsidRPr="00EC4819">
        <w:rPr>
          <w:rFonts w:ascii="Arial" w:hAnsi="Arial" w:cs="Arial"/>
          <w:sz w:val="20"/>
          <w:szCs w:val="20"/>
        </w:rPr>
        <w:t>en cuenta las consideraciones de la Norma Boliviana de Diseño Sísmico NBDS 2006-Titulo G.</w:t>
      </w:r>
    </w:p>
    <w:p w:rsidR="007A4D76" w:rsidRPr="00C36BA3" w:rsidRDefault="007A4D76" w:rsidP="007A4D76">
      <w:pPr>
        <w:pStyle w:val="Normal1"/>
        <w:ind w:left="0"/>
        <w:rPr>
          <w:rFonts w:ascii="Arial" w:hAnsi="Arial" w:cs="Arial"/>
          <w:sz w:val="20"/>
        </w:rPr>
      </w:pPr>
      <w:r w:rsidRPr="00C36BA3">
        <w:rPr>
          <w:rFonts w:ascii="Arial" w:hAnsi="Arial" w:cs="Arial"/>
          <w:sz w:val="20"/>
        </w:rPr>
        <w:t>Son documentos complementarios a estas especificaciones:</w:t>
      </w:r>
    </w:p>
    <w:p w:rsidR="007A4D76" w:rsidRPr="00AE560B" w:rsidRDefault="007A4D76" w:rsidP="007A4D76">
      <w:pPr>
        <w:pStyle w:val="Vieta1"/>
        <w:ind w:left="1491" w:hanging="357"/>
        <w:rPr>
          <w:rFonts w:ascii="Arial" w:hAnsi="Arial" w:cs="Arial"/>
          <w:sz w:val="20"/>
          <w:szCs w:val="20"/>
        </w:rPr>
      </w:pPr>
      <w:r w:rsidRPr="008F4D2D">
        <w:rPr>
          <w:rFonts w:ascii="Arial" w:hAnsi="Arial" w:cs="Arial"/>
          <w:sz w:val="20"/>
          <w:szCs w:val="20"/>
        </w:rPr>
        <w:t xml:space="preserve">CRITERIOS DE DISEÑO </w:t>
      </w:r>
      <w:r w:rsidRPr="00AE560B">
        <w:rPr>
          <w:rFonts w:ascii="Arial" w:hAnsi="Arial" w:cs="Arial"/>
          <w:sz w:val="20"/>
          <w:szCs w:val="20"/>
        </w:rPr>
        <w:t>OBRAS CIVILES</w:t>
      </w:r>
    </w:p>
    <w:p w:rsidR="007A4D76" w:rsidRPr="00C36BA3" w:rsidRDefault="007A4D76" w:rsidP="007A4D76">
      <w:pPr>
        <w:pStyle w:val="Vieta1"/>
        <w:ind w:left="1491" w:hanging="357"/>
        <w:rPr>
          <w:rFonts w:ascii="Arial" w:hAnsi="Arial" w:cs="Arial"/>
          <w:sz w:val="20"/>
          <w:szCs w:val="20"/>
        </w:rPr>
      </w:pPr>
      <w:r w:rsidRPr="00C36BA3">
        <w:rPr>
          <w:rFonts w:ascii="Arial" w:hAnsi="Arial" w:cs="Arial"/>
          <w:sz w:val="20"/>
          <w:szCs w:val="20"/>
        </w:rPr>
        <w:t>MOVIMIENTO DE TIERRAS</w:t>
      </w:r>
    </w:p>
    <w:p w:rsidR="007A4D76" w:rsidRDefault="007A4D76" w:rsidP="007A4D76">
      <w:pPr>
        <w:pStyle w:val="Vieta1"/>
        <w:ind w:left="1491" w:hanging="357"/>
        <w:rPr>
          <w:rFonts w:ascii="Arial" w:hAnsi="Arial" w:cs="Arial"/>
          <w:sz w:val="20"/>
          <w:szCs w:val="20"/>
        </w:rPr>
      </w:pPr>
      <w:r w:rsidRPr="00C36BA3">
        <w:rPr>
          <w:rFonts w:ascii="Arial" w:hAnsi="Arial" w:cs="Arial"/>
          <w:sz w:val="20"/>
          <w:szCs w:val="20"/>
        </w:rPr>
        <w:t>OBRAS CIVILES GENERALES</w:t>
      </w:r>
    </w:p>
    <w:p w:rsidR="007A4D76" w:rsidRPr="00C36BA3" w:rsidRDefault="007A4D76" w:rsidP="007A4D76">
      <w:pPr>
        <w:pStyle w:val="Vieta1"/>
        <w:ind w:left="1491" w:hanging="357"/>
        <w:rPr>
          <w:rFonts w:ascii="Arial" w:hAnsi="Arial" w:cs="Arial"/>
          <w:sz w:val="20"/>
          <w:szCs w:val="20"/>
        </w:rPr>
      </w:pPr>
      <w:r>
        <w:rPr>
          <w:rFonts w:ascii="Arial" w:hAnsi="Arial" w:cs="Arial"/>
          <w:sz w:val="20"/>
          <w:szCs w:val="20"/>
        </w:rPr>
        <w:t>CANALIZACIONES Y DRENAJES</w:t>
      </w:r>
    </w:p>
    <w:p w:rsidR="007A4D76" w:rsidRPr="00C36BA3" w:rsidRDefault="007A4D76" w:rsidP="007A4D76">
      <w:pPr>
        <w:pStyle w:val="Vieta1"/>
        <w:ind w:left="1491" w:hanging="357"/>
        <w:rPr>
          <w:rFonts w:ascii="Arial" w:hAnsi="Arial" w:cs="Arial"/>
          <w:sz w:val="20"/>
          <w:szCs w:val="20"/>
        </w:rPr>
      </w:pPr>
      <w:r w:rsidRPr="00C36BA3">
        <w:rPr>
          <w:rFonts w:ascii="Arial" w:hAnsi="Arial" w:cs="Arial"/>
          <w:sz w:val="20"/>
          <w:szCs w:val="20"/>
        </w:rPr>
        <w:t>OBRAS CIVILES EDIFICACIONES</w:t>
      </w:r>
    </w:p>
    <w:p w:rsidR="007A4D76" w:rsidRPr="00D3371F" w:rsidRDefault="007A4D76" w:rsidP="00146D0F">
      <w:pPr>
        <w:pStyle w:val="Vieta1"/>
        <w:widowControl w:val="0"/>
        <w:autoSpaceDE w:val="0"/>
        <w:autoSpaceDN w:val="0"/>
        <w:adjustRightInd w:val="0"/>
        <w:ind w:left="1491" w:hanging="357"/>
        <w:jc w:val="both"/>
        <w:rPr>
          <w:rFonts w:ascii="Arial" w:hAnsi="Arial" w:cs="Arial"/>
          <w:sz w:val="20"/>
          <w:szCs w:val="20"/>
        </w:rPr>
      </w:pPr>
      <w:r w:rsidRPr="007A4D76">
        <w:rPr>
          <w:rFonts w:ascii="Arial" w:hAnsi="Arial" w:cs="Arial"/>
          <w:sz w:val="20"/>
          <w:szCs w:val="20"/>
        </w:rPr>
        <w:t>OBRAS CIVILES COMPLEMENTARIAS</w:t>
      </w:r>
    </w:p>
    <w:p w:rsidR="00EE0842" w:rsidRPr="00EC4819" w:rsidRDefault="00EE0842" w:rsidP="00146D0F">
      <w:pPr>
        <w:pStyle w:val="Ttulo1"/>
        <w:tabs>
          <w:tab w:val="clear" w:pos="360"/>
          <w:tab w:val="num" w:pos="0"/>
          <w:tab w:val="left" w:pos="567"/>
        </w:tabs>
        <w:spacing w:before="360" w:after="0"/>
        <w:ind w:left="0" w:firstLine="0"/>
        <w:jc w:val="both"/>
        <w:rPr>
          <w:rFonts w:ascii="Arial" w:hAnsi="Arial" w:cs="Arial"/>
          <w:sz w:val="20"/>
          <w:szCs w:val="20"/>
        </w:rPr>
      </w:pPr>
      <w:bookmarkStart w:id="11" w:name="_Toc488132218"/>
      <w:r w:rsidRPr="00EC4819">
        <w:rPr>
          <w:rFonts w:ascii="Arial" w:hAnsi="Arial" w:cs="Arial"/>
          <w:sz w:val="20"/>
          <w:szCs w:val="20"/>
        </w:rPr>
        <w:t>ALCANCE</w:t>
      </w:r>
      <w:bookmarkEnd w:id="11"/>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La Norma Boliviana de Diseño Sísmico (NBDS-2006) en su título G presenta un marco metodológico general para la realización de estudios geotécnicos, el cual será aplicable a la presente especificación. </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El estudio geotécnico de las subestaciones deberá comprender las evaluaciones, los diseños y las recomendaciones de las obras geotécnicas necesarias para garantizar las condiciones adecuadas de estabilidad de las obras a construir en el sitio.</w:t>
      </w:r>
    </w:p>
    <w:p w:rsidR="00EE0842"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Para el desarrollo de este objetivo se requiere la realización de sondeos exploratorios que permitan determinar, a profundidad, el tipo y características </w:t>
      </w:r>
      <w:proofErr w:type="spellStart"/>
      <w:r w:rsidRPr="00EC4819">
        <w:rPr>
          <w:rFonts w:ascii="Arial" w:hAnsi="Arial" w:cs="Arial"/>
          <w:sz w:val="20"/>
          <w:szCs w:val="20"/>
        </w:rPr>
        <w:t>geomecánicas</w:t>
      </w:r>
      <w:proofErr w:type="spellEnd"/>
      <w:r w:rsidRPr="00EC4819">
        <w:rPr>
          <w:rFonts w:ascii="Arial" w:hAnsi="Arial" w:cs="Arial"/>
          <w:sz w:val="20"/>
          <w:szCs w:val="20"/>
        </w:rPr>
        <w:t xml:space="preserve"> de los diferentes materiales presentes en el área de estudio. Los estudios de suelos constituirán un parámetro esencial para la realización de los diseños detallados de las estructuras de cimentación de los equipos eléctricos, mecánicos y edificaciones que se construirán en las subestaciones del proyecto.</w:t>
      </w:r>
    </w:p>
    <w:p w:rsidR="004128F1" w:rsidRPr="004128F1" w:rsidRDefault="004128F1" w:rsidP="004128F1">
      <w:pPr>
        <w:pStyle w:val="Normal1"/>
        <w:rPr>
          <w:rFonts w:ascii="Arial" w:hAnsi="Arial" w:cs="Arial"/>
          <w:sz w:val="20"/>
        </w:rPr>
      </w:pPr>
      <w:r w:rsidRPr="004128F1">
        <w:rPr>
          <w:rFonts w:ascii="Arial" w:hAnsi="Arial" w:cs="Arial"/>
          <w:sz w:val="20"/>
        </w:rPr>
        <w:t>Nota aclaratoria:</w:t>
      </w:r>
    </w:p>
    <w:p w:rsidR="004128F1" w:rsidRPr="00E157CA" w:rsidRDefault="004128F1" w:rsidP="004128F1">
      <w:pPr>
        <w:pStyle w:val="Normal1"/>
        <w:rPr>
          <w:rFonts w:ascii="Arial" w:hAnsi="Arial" w:cs="Arial"/>
          <w:i/>
          <w:sz w:val="20"/>
          <w:lang w:val="es-VE"/>
        </w:rPr>
      </w:pPr>
      <w:r w:rsidRPr="00146D0F">
        <w:rPr>
          <w:rFonts w:ascii="Arial" w:hAnsi="Arial" w:cs="Arial"/>
          <w:i/>
          <w:sz w:val="20"/>
          <w:lang w:val="es-VE"/>
        </w:rPr>
        <w:t xml:space="preserve">ENDE </w:t>
      </w:r>
      <w:r w:rsidR="00CF5921">
        <w:rPr>
          <w:rFonts w:ascii="Arial" w:hAnsi="Arial" w:cs="Arial"/>
          <w:i/>
          <w:sz w:val="20"/>
          <w:lang w:val="es-VE"/>
        </w:rPr>
        <w:t>CORPORACIÓN</w:t>
      </w:r>
      <w:r w:rsidRPr="00146D0F">
        <w:rPr>
          <w:rFonts w:ascii="Arial" w:hAnsi="Arial" w:cs="Arial"/>
          <w:i/>
          <w:sz w:val="20"/>
          <w:lang w:val="es-VE"/>
        </w:rPr>
        <w:t>, no entregará ningún otro estudio, debido a que no tiene disponible.</w:t>
      </w:r>
    </w:p>
    <w:p w:rsidR="00EE0842" w:rsidRPr="00EC4819" w:rsidRDefault="00EE0842" w:rsidP="00146D0F">
      <w:pPr>
        <w:pStyle w:val="Ttulo1"/>
        <w:tabs>
          <w:tab w:val="clear" w:pos="360"/>
          <w:tab w:val="num" w:pos="0"/>
          <w:tab w:val="left" w:pos="567"/>
        </w:tabs>
        <w:spacing w:before="360" w:after="0"/>
        <w:ind w:left="0" w:firstLine="0"/>
        <w:jc w:val="both"/>
        <w:rPr>
          <w:rFonts w:ascii="Arial" w:hAnsi="Arial" w:cs="Arial"/>
          <w:sz w:val="20"/>
          <w:szCs w:val="20"/>
        </w:rPr>
      </w:pPr>
      <w:bookmarkStart w:id="12" w:name="_Toc488132219"/>
      <w:r w:rsidRPr="00EC4819">
        <w:rPr>
          <w:rFonts w:ascii="Arial" w:hAnsi="Arial" w:cs="Arial"/>
          <w:sz w:val="20"/>
          <w:szCs w:val="20"/>
        </w:rPr>
        <w:lastRenderedPageBreak/>
        <w:t>INFORMACION DE REFERENCIA</w:t>
      </w:r>
      <w:bookmarkEnd w:id="12"/>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A continuación, se resumen los aspectos básicos de localización de las obras, áreas que comprenden las mismas y tipo de obras:</w:t>
      </w:r>
    </w:p>
    <w:p w:rsidR="00EE0842" w:rsidRPr="00EC4819" w:rsidRDefault="00EE0842" w:rsidP="006D0A7E">
      <w:pPr>
        <w:pStyle w:val="Epgrafe"/>
        <w:spacing w:line="360" w:lineRule="auto"/>
        <w:jc w:val="both"/>
        <w:rPr>
          <w:rFonts w:cs="Arial"/>
          <w:sz w:val="20"/>
          <w:lang w:val="es-PE"/>
        </w:rPr>
      </w:pPr>
      <w:bookmarkStart w:id="13" w:name="_Ref439168958"/>
      <w:bookmarkStart w:id="14" w:name="_Ref440294559"/>
      <w:bookmarkStart w:id="15" w:name="_Toc440015493"/>
      <w:bookmarkStart w:id="16" w:name="_Toc483841576"/>
      <w:r w:rsidRPr="00EC4819">
        <w:rPr>
          <w:rFonts w:cs="Arial"/>
          <w:sz w:val="20"/>
          <w:lang w:val="es-PE"/>
        </w:rPr>
        <w:t xml:space="preserve">Tabla </w:t>
      </w:r>
      <w:r w:rsidRPr="00EC4819">
        <w:rPr>
          <w:rFonts w:cs="Arial"/>
          <w:sz w:val="20"/>
        </w:rPr>
        <w:fldChar w:fldCharType="begin"/>
      </w:r>
      <w:r w:rsidRPr="00EC4819">
        <w:rPr>
          <w:rFonts w:cs="Arial"/>
          <w:sz w:val="20"/>
          <w:lang w:val="es-PE"/>
        </w:rPr>
        <w:instrText xml:space="preserve"> SEQ Tabla \* ARABIC </w:instrText>
      </w:r>
      <w:r w:rsidRPr="00EC4819">
        <w:rPr>
          <w:rFonts w:cs="Arial"/>
          <w:sz w:val="20"/>
        </w:rPr>
        <w:fldChar w:fldCharType="separate"/>
      </w:r>
      <w:r w:rsidR="00B8444B">
        <w:rPr>
          <w:rFonts w:cs="Arial"/>
          <w:noProof/>
          <w:sz w:val="20"/>
          <w:lang w:val="es-PE"/>
        </w:rPr>
        <w:t>1</w:t>
      </w:r>
      <w:r w:rsidRPr="00EC4819">
        <w:rPr>
          <w:rFonts w:cs="Arial"/>
          <w:sz w:val="20"/>
        </w:rPr>
        <w:fldChar w:fldCharType="end"/>
      </w:r>
      <w:bookmarkEnd w:id="13"/>
      <w:r w:rsidRPr="00EC4819">
        <w:rPr>
          <w:rFonts w:cs="Arial"/>
          <w:sz w:val="20"/>
          <w:lang w:val="es-PE"/>
        </w:rPr>
        <w:t>.</w:t>
      </w:r>
      <w:bookmarkEnd w:id="14"/>
      <w:bookmarkEnd w:id="15"/>
      <w:r w:rsidRPr="00EC4819">
        <w:rPr>
          <w:rFonts w:cs="Arial"/>
          <w:sz w:val="20"/>
          <w:lang w:val="es-PE"/>
        </w:rPr>
        <w:t xml:space="preserve"> Datos generales de la </w:t>
      </w:r>
      <w:r w:rsidR="00BE7667" w:rsidRPr="00EC4819">
        <w:rPr>
          <w:rFonts w:cs="Arial"/>
          <w:sz w:val="20"/>
          <w:lang w:val="es-PE"/>
        </w:rPr>
        <w:t>subestación</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2809"/>
        <w:gridCol w:w="2763"/>
        <w:gridCol w:w="1666"/>
      </w:tblGrid>
      <w:tr w:rsidR="00EE0842" w:rsidRPr="0066447A" w:rsidTr="006D0A7E">
        <w:trPr>
          <w:trHeight w:val="255"/>
        </w:trPr>
        <w:tc>
          <w:tcPr>
            <w:tcW w:w="1003" w:type="pct"/>
            <w:shd w:val="clear" w:color="auto" w:fill="auto"/>
            <w:vAlign w:val="center"/>
          </w:tcPr>
          <w:p w:rsidR="00EE0842" w:rsidRPr="0066447A" w:rsidRDefault="00EE0842" w:rsidP="006D0A7E">
            <w:pPr>
              <w:spacing w:line="360" w:lineRule="auto"/>
              <w:jc w:val="both"/>
              <w:rPr>
                <w:rFonts w:ascii="Arial" w:hAnsi="Arial" w:cs="Arial"/>
                <w:b/>
                <w:sz w:val="20"/>
                <w:szCs w:val="20"/>
              </w:rPr>
            </w:pPr>
            <w:r w:rsidRPr="0066447A">
              <w:rPr>
                <w:rFonts w:ascii="Arial" w:hAnsi="Arial" w:cs="Arial"/>
                <w:b/>
                <w:sz w:val="20"/>
                <w:szCs w:val="20"/>
              </w:rPr>
              <w:t>Subestación</w:t>
            </w:r>
          </w:p>
        </w:tc>
        <w:tc>
          <w:tcPr>
            <w:tcW w:w="1551" w:type="pct"/>
            <w:shd w:val="clear" w:color="auto" w:fill="auto"/>
            <w:vAlign w:val="center"/>
          </w:tcPr>
          <w:p w:rsidR="00EE0842" w:rsidRPr="0066447A" w:rsidRDefault="00EE0842" w:rsidP="006D0A7E">
            <w:pPr>
              <w:spacing w:line="360" w:lineRule="auto"/>
              <w:jc w:val="both"/>
              <w:rPr>
                <w:rFonts w:ascii="Arial" w:hAnsi="Arial" w:cs="Arial"/>
                <w:b/>
                <w:sz w:val="20"/>
                <w:szCs w:val="20"/>
              </w:rPr>
            </w:pPr>
            <w:r w:rsidRPr="0066447A">
              <w:rPr>
                <w:rFonts w:ascii="Arial" w:hAnsi="Arial" w:cs="Arial"/>
                <w:b/>
                <w:sz w:val="20"/>
                <w:szCs w:val="20"/>
              </w:rPr>
              <w:t>Localización departamento (provincia)</w:t>
            </w:r>
          </w:p>
        </w:tc>
        <w:tc>
          <w:tcPr>
            <w:tcW w:w="1526" w:type="pct"/>
            <w:shd w:val="clear" w:color="auto" w:fill="auto"/>
            <w:vAlign w:val="center"/>
          </w:tcPr>
          <w:p w:rsidR="00EE0842" w:rsidRPr="0066447A" w:rsidRDefault="00EE0842" w:rsidP="006D0A7E">
            <w:pPr>
              <w:spacing w:line="360" w:lineRule="auto"/>
              <w:jc w:val="both"/>
              <w:rPr>
                <w:rFonts w:ascii="Arial" w:hAnsi="Arial" w:cs="Arial"/>
                <w:b/>
                <w:sz w:val="20"/>
                <w:szCs w:val="20"/>
              </w:rPr>
            </w:pPr>
            <w:r w:rsidRPr="0066447A">
              <w:rPr>
                <w:rFonts w:ascii="Arial" w:hAnsi="Arial" w:cs="Arial"/>
                <w:b/>
                <w:sz w:val="20"/>
                <w:szCs w:val="20"/>
              </w:rPr>
              <w:t>Área aproximada del desarrollo en esta etapa (m</w:t>
            </w:r>
            <w:r w:rsidRPr="0066447A">
              <w:rPr>
                <w:rFonts w:ascii="Arial" w:hAnsi="Arial" w:cs="Arial"/>
                <w:b/>
                <w:sz w:val="20"/>
                <w:szCs w:val="20"/>
                <w:vertAlign w:val="superscript"/>
              </w:rPr>
              <w:t>2</w:t>
            </w:r>
            <w:r w:rsidRPr="0066447A">
              <w:rPr>
                <w:rFonts w:ascii="Arial" w:hAnsi="Arial" w:cs="Arial"/>
                <w:b/>
                <w:sz w:val="20"/>
                <w:szCs w:val="20"/>
              </w:rPr>
              <w:t>)</w:t>
            </w:r>
          </w:p>
        </w:tc>
        <w:tc>
          <w:tcPr>
            <w:tcW w:w="920" w:type="pct"/>
            <w:shd w:val="clear" w:color="auto" w:fill="auto"/>
            <w:vAlign w:val="center"/>
          </w:tcPr>
          <w:p w:rsidR="00EE0842" w:rsidRPr="0066447A" w:rsidRDefault="00EE0842" w:rsidP="006D0A7E">
            <w:pPr>
              <w:spacing w:line="360" w:lineRule="auto"/>
              <w:jc w:val="both"/>
              <w:rPr>
                <w:rFonts w:ascii="Arial" w:hAnsi="Arial" w:cs="Arial"/>
                <w:b/>
                <w:sz w:val="20"/>
                <w:szCs w:val="20"/>
              </w:rPr>
            </w:pPr>
            <w:r w:rsidRPr="0066447A">
              <w:rPr>
                <w:rFonts w:ascii="Arial" w:hAnsi="Arial" w:cs="Arial"/>
                <w:b/>
                <w:sz w:val="20"/>
                <w:szCs w:val="20"/>
              </w:rPr>
              <w:t>Tipo de obras</w:t>
            </w:r>
          </w:p>
        </w:tc>
      </w:tr>
      <w:tr w:rsidR="000C3B57" w:rsidRPr="0066447A" w:rsidTr="00114A57">
        <w:trPr>
          <w:trHeight w:val="255"/>
        </w:trPr>
        <w:tc>
          <w:tcPr>
            <w:tcW w:w="1003" w:type="pct"/>
            <w:shd w:val="clear" w:color="auto" w:fill="auto"/>
            <w:vAlign w:val="center"/>
          </w:tcPr>
          <w:p w:rsidR="000C3B57" w:rsidRPr="0066447A" w:rsidRDefault="000C3B57" w:rsidP="000C3B57">
            <w:pPr>
              <w:spacing w:line="360" w:lineRule="auto"/>
              <w:jc w:val="both"/>
              <w:rPr>
                <w:rFonts w:ascii="Arial" w:hAnsi="Arial" w:cs="Arial"/>
                <w:sz w:val="20"/>
                <w:szCs w:val="20"/>
              </w:rPr>
            </w:pPr>
            <w:r>
              <w:rPr>
                <w:rFonts w:ascii="Arial" w:hAnsi="Arial" w:cs="Arial"/>
                <w:sz w:val="20"/>
                <w:szCs w:val="20"/>
              </w:rPr>
              <w:t xml:space="preserve">Padilla 115 </w:t>
            </w:r>
            <w:r w:rsidRPr="0066447A">
              <w:rPr>
                <w:rFonts w:ascii="Arial" w:hAnsi="Arial" w:cs="Arial"/>
                <w:sz w:val="20"/>
                <w:szCs w:val="20"/>
              </w:rPr>
              <w:t>kV</w:t>
            </w:r>
          </w:p>
        </w:tc>
        <w:tc>
          <w:tcPr>
            <w:tcW w:w="1551" w:type="pct"/>
            <w:shd w:val="clear" w:color="auto" w:fill="auto"/>
            <w:vAlign w:val="center"/>
          </w:tcPr>
          <w:p w:rsidR="000C3B57" w:rsidRPr="0066447A" w:rsidRDefault="000C3B57" w:rsidP="00174A06">
            <w:pPr>
              <w:spacing w:line="360" w:lineRule="auto"/>
              <w:jc w:val="both"/>
              <w:rPr>
                <w:rFonts w:ascii="Arial" w:hAnsi="Arial" w:cs="Arial"/>
                <w:sz w:val="20"/>
                <w:szCs w:val="20"/>
              </w:rPr>
            </w:pPr>
            <w:r>
              <w:rPr>
                <w:rFonts w:ascii="Arial" w:hAnsi="Arial" w:cs="Arial"/>
                <w:sz w:val="20"/>
                <w:szCs w:val="20"/>
              </w:rPr>
              <w:t>Chuquisaca</w:t>
            </w:r>
            <w:r w:rsidRPr="0066447A">
              <w:rPr>
                <w:rFonts w:ascii="Arial" w:hAnsi="Arial" w:cs="Arial"/>
                <w:sz w:val="20"/>
                <w:szCs w:val="20"/>
              </w:rPr>
              <w:t xml:space="preserve"> (Provincia </w:t>
            </w:r>
            <w:r w:rsidR="00174A06">
              <w:rPr>
                <w:rFonts w:ascii="Arial" w:hAnsi="Arial" w:cs="Arial"/>
                <w:sz w:val="20"/>
                <w:szCs w:val="20"/>
              </w:rPr>
              <w:t>Tomina</w:t>
            </w:r>
            <w:r w:rsidRPr="0066447A">
              <w:rPr>
                <w:rFonts w:ascii="Arial" w:hAnsi="Arial" w:cs="Arial"/>
                <w:sz w:val="20"/>
                <w:szCs w:val="20"/>
              </w:rPr>
              <w:t>)</w:t>
            </w:r>
          </w:p>
        </w:tc>
        <w:tc>
          <w:tcPr>
            <w:tcW w:w="1526" w:type="pct"/>
            <w:shd w:val="clear" w:color="auto" w:fill="auto"/>
            <w:vAlign w:val="center"/>
          </w:tcPr>
          <w:p w:rsidR="000C3B57" w:rsidRPr="00E20D12" w:rsidRDefault="000C3B57" w:rsidP="00114A57">
            <w:pPr>
              <w:spacing w:line="360" w:lineRule="auto"/>
              <w:jc w:val="both"/>
              <w:rPr>
                <w:rFonts w:ascii="Arial" w:hAnsi="Arial" w:cs="Arial"/>
                <w:sz w:val="20"/>
                <w:szCs w:val="20"/>
              </w:rPr>
            </w:pPr>
            <w:r w:rsidRPr="00E20D12">
              <w:rPr>
                <w:rFonts w:ascii="Arial" w:hAnsi="Arial" w:cs="Arial"/>
                <w:sz w:val="20"/>
                <w:szCs w:val="20"/>
              </w:rPr>
              <w:t>80000</w:t>
            </w:r>
          </w:p>
        </w:tc>
        <w:tc>
          <w:tcPr>
            <w:tcW w:w="920" w:type="pct"/>
            <w:shd w:val="clear" w:color="auto" w:fill="auto"/>
            <w:vAlign w:val="center"/>
          </w:tcPr>
          <w:p w:rsidR="000C3B57" w:rsidRPr="0066447A" w:rsidRDefault="000C3B57" w:rsidP="000C3B57">
            <w:pPr>
              <w:spacing w:line="360" w:lineRule="auto"/>
              <w:jc w:val="both"/>
              <w:rPr>
                <w:rFonts w:ascii="Arial" w:hAnsi="Arial" w:cs="Arial"/>
                <w:sz w:val="20"/>
                <w:szCs w:val="20"/>
              </w:rPr>
            </w:pPr>
            <w:r>
              <w:rPr>
                <w:rFonts w:ascii="Arial" w:hAnsi="Arial" w:cs="Arial"/>
                <w:sz w:val="20"/>
                <w:szCs w:val="20"/>
              </w:rPr>
              <w:t xml:space="preserve">Ampliación de </w:t>
            </w:r>
            <w:r w:rsidRPr="0066447A">
              <w:rPr>
                <w:rFonts w:ascii="Arial" w:hAnsi="Arial" w:cs="Arial"/>
                <w:sz w:val="20"/>
                <w:szCs w:val="20"/>
              </w:rPr>
              <w:t>Subestación</w:t>
            </w:r>
          </w:p>
        </w:tc>
      </w:tr>
      <w:tr w:rsidR="000C3B57" w:rsidRPr="0066447A" w:rsidTr="00114A57">
        <w:trPr>
          <w:trHeight w:val="255"/>
        </w:trPr>
        <w:tc>
          <w:tcPr>
            <w:tcW w:w="1003" w:type="pct"/>
            <w:shd w:val="clear" w:color="auto" w:fill="auto"/>
            <w:vAlign w:val="center"/>
          </w:tcPr>
          <w:p w:rsidR="000C3B57" w:rsidRPr="0066447A" w:rsidRDefault="004D44B6" w:rsidP="004D44B6">
            <w:pPr>
              <w:spacing w:line="360" w:lineRule="auto"/>
              <w:jc w:val="both"/>
              <w:rPr>
                <w:rFonts w:ascii="Arial" w:hAnsi="Arial" w:cs="Arial"/>
                <w:sz w:val="20"/>
                <w:szCs w:val="20"/>
              </w:rPr>
            </w:pPr>
            <w:r>
              <w:rPr>
                <w:rFonts w:ascii="Arial" w:hAnsi="Arial" w:cs="Arial"/>
                <w:sz w:val="20"/>
                <w:szCs w:val="20"/>
              </w:rPr>
              <w:t>Monteagudo 115</w:t>
            </w:r>
            <w:r w:rsidR="000C3B57" w:rsidRPr="0066447A">
              <w:rPr>
                <w:rFonts w:ascii="Arial" w:hAnsi="Arial" w:cs="Arial"/>
                <w:sz w:val="20"/>
                <w:szCs w:val="20"/>
              </w:rPr>
              <w:t xml:space="preserve">kV / </w:t>
            </w:r>
            <w:r>
              <w:rPr>
                <w:rFonts w:ascii="Arial" w:hAnsi="Arial" w:cs="Arial"/>
                <w:sz w:val="20"/>
                <w:szCs w:val="20"/>
              </w:rPr>
              <w:t xml:space="preserve">24.9 </w:t>
            </w:r>
            <w:r w:rsidR="000C3B57" w:rsidRPr="0066447A">
              <w:rPr>
                <w:rFonts w:ascii="Arial" w:hAnsi="Arial" w:cs="Arial"/>
                <w:sz w:val="20"/>
                <w:szCs w:val="20"/>
              </w:rPr>
              <w:t>kV</w:t>
            </w:r>
          </w:p>
        </w:tc>
        <w:tc>
          <w:tcPr>
            <w:tcW w:w="1551" w:type="pct"/>
            <w:shd w:val="clear" w:color="auto" w:fill="auto"/>
            <w:vAlign w:val="center"/>
          </w:tcPr>
          <w:p w:rsidR="000C3B57" w:rsidRPr="0066447A" w:rsidRDefault="000C3B57" w:rsidP="004D44B6">
            <w:pPr>
              <w:spacing w:line="360" w:lineRule="auto"/>
              <w:jc w:val="both"/>
              <w:rPr>
                <w:rFonts w:ascii="Arial" w:hAnsi="Arial" w:cs="Arial"/>
                <w:sz w:val="20"/>
                <w:szCs w:val="20"/>
              </w:rPr>
            </w:pPr>
            <w:r>
              <w:rPr>
                <w:rFonts w:ascii="Arial" w:hAnsi="Arial" w:cs="Arial"/>
                <w:sz w:val="20"/>
                <w:szCs w:val="20"/>
              </w:rPr>
              <w:t>C</w:t>
            </w:r>
            <w:r w:rsidR="004D44B6">
              <w:rPr>
                <w:rFonts w:ascii="Arial" w:hAnsi="Arial" w:cs="Arial"/>
                <w:sz w:val="20"/>
                <w:szCs w:val="20"/>
              </w:rPr>
              <w:t>huquisaca</w:t>
            </w:r>
            <w:r w:rsidRPr="0066447A">
              <w:rPr>
                <w:rFonts w:ascii="Arial" w:hAnsi="Arial" w:cs="Arial"/>
                <w:sz w:val="20"/>
                <w:szCs w:val="20"/>
              </w:rPr>
              <w:t xml:space="preserve"> (</w:t>
            </w:r>
            <w:r w:rsidR="004D44B6">
              <w:rPr>
                <w:rFonts w:ascii="Arial" w:hAnsi="Arial" w:cs="Arial"/>
                <w:sz w:val="20"/>
                <w:szCs w:val="20"/>
              </w:rPr>
              <w:t>Hernando Siles</w:t>
            </w:r>
            <w:r w:rsidRPr="0066447A">
              <w:rPr>
                <w:rFonts w:ascii="Arial" w:hAnsi="Arial" w:cs="Arial"/>
                <w:sz w:val="20"/>
                <w:szCs w:val="20"/>
              </w:rPr>
              <w:t>)</w:t>
            </w:r>
          </w:p>
        </w:tc>
        <w:tc>
          <w:tcPr>
            <w:tcW w:w="1526" w:type="pct"/>
            <w:shd w:val="clear" w:color="auto" w:fill="auto"/>
            <w:vAlign w:val="center"/>
          </w:tcPr>
          <w:p w:rsidR="000C3B57" w:rsidRPr="00E20D12" w:rsidRDefault="000C3B57" w:rsidP="00114A57">
            <w:pPr>
              <w:spacing w:line="360" w:lineRule="auto"/>
              <w:jc w:val="both"/>
              <w:rPr>
                <w:rFonts w:ascii="Arial" w:hAnsi="Arial" w:cs="Arial"/>
                <w:sz w:val="20"/>
                <w:szCs w:val="20"/>
              </w:rPr>
            </w:pPr>
            <w:r w:rsidRPr="00E20D12">
              <w:rPr>
                <w:rFonts w:ascii="Arial" w:hAnsi="Arial" w:cs="Arial"/>
                <w:sz w:val="20"/>
                <w:szCs w:val="20"/>
              </w:rPr>
              <w:t>80000</w:t>
            </w:r>
          </w:p>
        </w:tc>
        <w:tc>
          <w:tcPr>
            <w:tcW w:w="920" w:type="pct"/>
            <w:shd w:val="clear" w:color="auto" w:fill="auto"/>
            <w:vAlign w:val="center"/>
          </w:tcPr>
          <w:p w:rsidR="000C3B57" w:rsidRPr="0066447A" w:rsidRDefault="000C3B57" w:rsidP="00114A57">
            <w:pPr>
              <w:spacing w:line="360" w:lineRule="auto"/>
              <w:jc w:val="both"/>
              <w:rPr>
                <w:rFonts w:ascii="Arial" w:hAnsi="Arial" w:cs="Arial"/>
                <w:sz w:val="20"/>
                <w:szCs w:val="20"/>
              </w:rPr>
            </w:pPr>
            <w:r w:rsidRPr="0066447A">
              <w:rPr>
                <w:rFonts w:ascii="Arial" w:hAnsi="Arial" w:cs="Arial"/>
                <w:sz w:val="20"/>
                <w:szCs w:val="20"/>
              </w:rPr>
              <w:t>Nueva Subestación</w:t>
            </w:r>
          </w:p>
        </w:tc>
      </w:tr>
      <w:tr w:rsidR="00EE0842" w:rsidRPr="0066447A" w:rsidTr="006D0A7E">
        <w:trPr>
          <w:trHeight w:val="255"/>
        </w:trPr>
        <w:tc>
          <w:tcPr>
            <w:tcW w:w="1003" w:type="pct"/>
            <w:shd w:val="clear" w:color="auto" w:fill="auto"/>
            <w:vAlign w:val="center"/>
          </w:tcPr>
          <w:p w:rsidR="00EE0842" w:rsidRPr="0066447A" w:rsidRDefault="0052581A" w:rsidP="0052581A">
            <w:pPr>
              <w:spacing w:line="360" w:lineRule="auto"/>
              <w:jc w:val="both"/>
              <w:rPr>
                <w:rFonts w:ascii="Arial" w:hAnsi="Arial" w:cs="Arial"/>
                <w:sz w:val="20"/>
                <w:szCs w:val="20"/>
              </w:rPr>
            </w:pPr>
            <w:r>
              <w:rPr>
                <w:rFonts w:ascii="Arial" w:hAnsi="Arial" w:cs="Arial"/>
                <w:sz w:val="20"/>
                <w:szCs w:val="20"/>
              </w:rPr>
              <w:t xml:space="preserve">Camiri 115 </w:t>
            </w:r>
            <w:r w:rsidR="00EE0842" w:rsidRPr="0066447A">
              <w:rPr>
                <w:rFonts w:ascii="Arial" w:hAnsi="Arial" w:cs="Arial"/>
                <w:sz w:val="20"/>
                <w:szCs w:val="20"/>
              </w:rPr>
              <w:t>kV</w:t>
            </w:r>
          </w:p>
        </w:tc>
        <w:tc>
          <w:tcPr>
            <w:tcW w:w="1551" w:type="pct"/>
            <w:shd w:val="clear" w:color="auto" w:fill="auto"/>
            <w:vAlign w:val="center"/>
          </w:tcPr>
          <w:p w:rsidR="00EE0842" w:rsidRPr="0066447A" w:rsidRDefault="0052581A" w:rsidP="0052581A">
            <w:pPr>
              <w:spacing w:line="360" w:lineRule="auto"/>
              <w:jc w:val="both"/>
              <w:rPr>
                <w:rFonts w:ascii="Arial" w:hAnsi="Arial" w:cs="Arial"/>
                <w:sz w:val="20"/>
                <w:szCs w:val="20"/>
              </w:rPr>
            </w:pPr>
            <w:r>
              <w:rPr>
                <w:rFonts w:ascii="Arial" w:hAnsi="Arial" w:cs="Arial"/>
                <w:sz w:val="20"/>
                <w:szCs w:val="20"/>
              </w:rPr>
              <w:t>Santa Cruz (</w:t>
            </w:r>
            <w:r w:rsidR="00EE0842" w:rsidRPr="0066447A">
              <w:rPr>
                <w:rFonts w:ascii="Arial" w:hAnsi="Arial" w:cs="Arial"/>
                <w:sz w:val="20"/>
                <w:szCs w:val="20"/>
              </w:rPr>
              <w:t xml:space="preserve">Provincia </w:t>
            </w:r>
            <w:r>
              <w:rPr>
                <w:rFonts w:ascii="Arial" w:hAnsi="Arial" w:cs="Arial"/>
                <w:sz w:val="20"/>
                <w:szCs w:val="20"/>
              </w:rPr>
              <w:t>Cordillera</w:t>
            </w:r>
            <w:r w:rsidR="00EE0842" w:rsidRPr="0066447A">
              <w:rPr>
                <w:rFonts w:ascii="Arial" w:hAnsi="Arial" w:cs="Arial"/>
                <w:sz w:val="20"/>
                <w:szCs w:val="20"/>
              </w:rPr>
              <w:t>)</w:t>
            </w:r>
          </w:p>
        </w:tc>
        <w:tc>
          <w:tcPr>
            <w:tcW w:w="1526" w:type="pct"/>
            <w:shd w:val="clear" w:color="auto" w:fill="auto"/>
            <w:vAlign w:val="center"/>
          </w:tcPr>
          <w:p w:rsidR="00EE0842" w:rsidRPr="00E20D12" w:rsidRDefault="003B508E" w:rsidP="006D0A7E">
            <w:pPr>
              <w:spacing w:line="360" w:lineRule="auto"/>
              <w:jc w:val="both"/>
              <w:rPr>
                <w:rFonts w:ascii="Arial" w:hAnsi="Arial" w:cs="Arial"/>
                <w:sz w:val="20"/>
                <w:szCs w:val="20"/>
              </w:rPr>
            </w:pPr>
            <w:r w:rsidRPr="00E20D12">
              <w:rPr>
                <w:rFonts w:ascii="Arial" w:hAnsi="Arial" w:cs="Arial"/>
                <w:sz w:val="20"/>
                <w:szCs w:val="20"/>
              </w:rPr>
              <w:t>80000</w:t>
            </w:r>
          </w:p>
        </w:tc>
        <w:tc>
          <w:tcPr>
            <w:tcW w:w="920" w:type="pct"/>
            <w:shd w:val="clear" w:color="auto" w:fill="auto"/>
            <w:vAlign w:val="center"/>
          </w:tcPr>
          <w:p w:rsidR="00EE0842" w:rsidRPr="0066447A" w:rsidRDefault="00EE0842" w:rsidP="006D0A7E">
            <w:pPr>
              <w:spacing w:line="360" w:lineRule="auto"/>
              <w:jc w:val="both"/>
              <w:rPr>
                <w:rFonts w:ascii="Arial" w:hAnsi="Arial" w:cs="Arial"/>
                <w:sz w:val="20"/>
                <w:szCs w:val="20"/>
              </w:rPr>
            </w:pPr>
            <w:r w:rsidRPr="0066447A">
              <w:rPr>
                <w:rFonts w:ascii="Arial" w:hAnsi="Arial" w:cs="Arial"/>
                <w:sz w:val="20"/>
                <w:szCs w:val="20"/>
              </w:rPr>
              <w:t>Nueva Subestación</w:t>
            </w:r>
          </w:p>
        </w:tc>
      </w:tr>
    </w:tbl>
    <w:p w:rsidR="00EE0842" w:rsidRPr="00EC4819" w:rsidRDefault="00EE0842" w:rsidP="00146D0F">
      <w:pPr>
        <w:pStyle w:val="Ttulo1"/>
        <w:tabs>
          <w:tab w:val="clear" w:pos="360"/>
          <w:tab w:val="num" w:pos="0"/>
          <w:tab w:val="left" w:pos="567"/>
        </w:tabs>
        <w:spacing w:before="360" w:after="0"/>
        <w:ind w:left="0" w:firstLine="0"/>
        <w:jc w:val="both"/>
        <w:rPr>
          <w:rFonts w:ascii="Arial" w:hAnsi="Arial" w:cs="Arial"/>
          <w:sz w:val="20"/>
          <w:szCs w:val="20"/>
        </w:rPr>
      </w:pPr>
      <w:bookmarkStart w:id="17" w:name="_Toc488132220"/>
      <w:r w:rsidRPr="00EC4819">
        <w:rPr>
          <w:rFonts w:ascii="Arial" w:hAnsi="Arial" w:cs="Arial"/>
          <w:sz w:val="20"/>
          <w:szCs w:val="20"/>
        </w:rPr>
        <w:t>PROCEDIMIENTO PARA LA EJECUCIÓN DE LOS TRABAJO</w:t>
      </w:r>
      <w:bookmarkEnd w:id="17"/>
    </w:p>
    <w:p w:rsidR="00EE0842" w:rsidRPr="00EC4819" w:rsidRDefault="00EE0842" w:rsidP="00146D0F">
      <w:pPr>
        <w:pStyle w:val="Ttulo2"/>
        <w:tabs>
          <w:tab w:val="clear" w:pos="794"/>
          <w:tab w:val="num" w:pos="0"/>
        </w:tabs>
        <w:spacing w:before="0" w:after="0"/>
        <w:ind w:left="0" w:firstLine="0"/>
        <w:rPr>
          <w:rFonts w:ascii="Arial" w:hAnsi="Arial" w:cs="Arial"/>
          <w:sz w:val="20"/>
          <w:szCs w:val="20"/>
        </w:rPr>
      </w:pPr>
      <w:bookmarkStart w:id="18" w:name="_Toc488132221"/>
      <w:r w:rsidRPr="00EC4819">
        <w:rPr>
          <w:rFonts w:ascii="Arial" w:hAnsi="Arial" w:cs="Arial"/>
          <w:sz w:val="20"/>
          <w:szCs w:val="20"/>
        </w:rPr>
        <w:t>INFORMACION DEL SITIO</w:t>
      </w:r>
      <w:bookmarkEnd w:id="18"/>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La recolección de la información de los sitios donde se van a desarrollar los trabajos de la</w:t>
      </w:r>
      <w:r w:rsidR="00D843E8">
        <w:rPr>
          <w:rFonts w:ascii="Arial" w:hAnsi="Arial" w:cs="Arial"/>
          <w:sz w:val="20"/>
          <w:szCs w:val="20"/>
        </w:rPr>
        <w:t>(</w:t>
      </w:r>
      <w:r w:rsidRPr="00EC4819">
        <w:rPr>
          <w:rFonts w:ascii="Arial" w:hAnsi="Arial" w:cs="Arial"/>
          <w:sz w:val="20"/>
          <w:szCs w:val="20"/>
        </w:rPr>
        <w:t>s</w:t>
      </w:r>
      <w:r w:rsidR="00D843E8">
        <w:rPr>
          <w:rFonts w:ascii="Arial" w:hAnsi="Arial" w:cs="Arial"/>
          <w:sz w:val="20"/>
          <w:szCs w:val="20"/>
        </w:rPr>
        <w:t>)</w:t>
      </w:r>
      <w:r w:rsidRPr="00EC4819">
        <w:rPr>
          <w:rFonts w:ascii="Arial" w:hAnsi="Arial" w:cs="Arial"/>
          <w:sz w:val="20"/>
          <w:szCs w:val="20"/>
        </w:rPr>
        <w:t xml:space="preserve"> </w:t>
      </w:r>
      <w:r w:rsidR="00D843E8" w:rsidRPr="00EC4819">
        <w:rPr>
          <w:rFonts w:ascii="Arial" w:hAnsi="Arial" w:cs="Arial"/>
          <w:sz w:val="20"/>
          <w:szCs w:val="20"/>
        </w:rPr>
        <w:t>subestación</w:t>
      </w:r>
      <w:r w:rsidR="00D843E8">
        <w:rPr>
          <w:rFonts w:ascii="Arial" w:hAnsi="Arial" w:cs="Arial"/>
          <w:sz w:val="20"/>
          <w:szCs w:val="20"/>
        </w:rPr>
        <w:t>(</w:t>
      </w:r>
      <w:r w:rsidRPr="00EC4819">
        <w:rPr>
          <w:rFonts w:ascii="Arial" w:hAnsi="Arial" w:cs="Arial"/>
          <w:sz w:val="20"/>
          <w:szCs w:val="20"/>
        </w:rPr>
        <w:t>es</w:t>
      </w:r>
      <w:r w:rsidR="00D843E8">
        <w:rPr>
          <w:rFonts w:ascii="Arial" w:hAnsi="Arial" w:cs="Arial"/>
          <w:sz w:val="20"/>
          <w:szCs w:val="20"/>
        </w:rPr>
        <w:t>)</w:t>
      </w:r>
      <w:r w:rsidRPr="00EC4819">
        <w:rPr>
          <w:rFonts w:ascii="Arial" w:hAnsi="Arial" w:cs="Arial"/>
          <w:sz w:val="20"/>
          <w:szCs w:val="20"/>
        </w:rPr>
        <w:t>, debe incluir la descripción de aspectos tales como: geología, sismicidad, clima (régimen de lluvias, temperatura), vegetación, existencia y características de las edificaciones vecinas y revisión de estudios técnicos existentes.</w:t>
      </w:r>
    </w:p>
    <w:p w:rsidR="00EE0842" w:rsidRPr="00EC4819" w:rsidRDefault="00EE0842" w:rsidP="00146D0F">
      <w:pPr>
        <w:pStyle w:val="Ttulo2"/>
        <w:tabs>
          <w:tab w:val="clear" w:pos="794"/>
          <w:tab w:val="num" w:pos="0"/>
        </w:tabs>
        <w:spacing w:before="360" w:after="0"/>
        <w:ind w:left="0" w:firstLine="0"/>
        <w:rPr>
          <w:rFonts w:ascii="Arial" w:hAnsi="Arial" w:cs="Arial"/>
          <w:sz w:val="20"/>
          <w:szCs w:val="20"/>
        </w:rPr>
      </w:pPr>
      <w:bookmarkStart w:id="19" w:name="_Toc488132222"/>
      <w:r w:rsidRPr="00EC4819">
        <w:rPr>
          <w:rFonts w:ascii="Arial" w:hAnsi="Arial" w:cs="Arial"/>
          <w:sz w:val="20"/>
          <w:szCs w:val="20"/>
        </w:rPr>
        <w:t>EXPLORACIONES DE CAMPO</w:t>
      </w:r>
      <w:bookmarkEnd w:id="19"/>
    </w:p>
    <w:p w:rsidR="00EE0842" w:rsidRPr="00EC4819" w:rsidRDefault="00EE0842" w:rsidP="00146D0F">
      <w:pPr>
        <w:pStyle w:val="Ttulo3"/>
        <w:keepNext w:val="0"/>
        <w:tabs>
          <w:tab w:val="clear" w:pos="944"/>
          <w:tab w:val="num" w:pos="0"/>
        </w:tabs>
        <w:spacing w:before="0" w:after="0"/>
        <w:ind w:left="0" w:firstLine="0"/>
        <w:rPr>
          <w:rFonts w:ascii="Arial" w:hAnsi="Arial" w:cs="Arial"/>
          <w:sz w:val="20"/>
          <w:szCs w:val="20"/>
        </w:rPr>
      </w:pPr>
      <w:r w:rsidRPr="00EC4819">
        <w:rPr>
          <w:rFonts w:ascii="Arial" w:hAnsi="Arial" w:cs="Arial"/>
          <w:sz w:val="20"/>
          <w:szCs w:val="20"/>
        </w:rPr>
        <w:t>CRITERIOS GENERALES DE CAMPO</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Estas exploraciones comprenden la ejecución de calicatas, perforaciones estáticas u otros procedimientos de exploración normalizados, con el fin de ejecutar pruebas directas y obtener muestras para ensayos de laboratorio. </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Es importante que el número y el tipo de exploraciones que en esta guía se especifican, no condicionen la realización de los estudios adicionales que se requieran para definir</w:t>
      </w:r>
      <w:bookmarkStart w:id="20" w:name="_GoBack"/>
      <w:bookmarkEnd w:id="20"/>
      <w:r w:rsidRPr="00EC4819">
        <w:rPr>
          <w:rFonts w:ascii="Arial" w:hAnsi="Arial" w:cs="Arial"/>
          <w:sz w:val="20"/>
          <w:szCs w:val="20"/>
        </w:rPr>
        <w:t xml:space="preserve"> adecuadamente las condiciones del subsuelo, las cuales deben corresponder con el criterio del Profesional Responsable.</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Las características y la distribución de las exploraciones deben cumplir con las siguientes disposiciones:</w:t>
      </w:r>
    </w:p>
    <w:p w:rsidR="00EE0842" w:rsidRPr="00EC4819" w:rsidRDefault="00EE0842" w:rsidP="004128F1">
      <w:pPr>
        <w:pStyle w:val="Numeral"/>
        <w:numPr>
          <w:ilvl w:val="0"/>
          <w:numId w:val="25"/>
        </w:numPr>
        <w:overflowPunct w:val="0"/>
        <w:autoSpaceDE w:val="0"/>
        <w:autoSpaceDN w:val="0"/>
        <w:adjustRightInd w:val="0"/>
        <w:spacing w:line="360" w:lineRule="auto"/>
        <w:textAlignment w:val="baseline"/>
        <w:rPr>
          <w:rFonts w:cs="Arial"/>
          <w:lang w:val="es-ES"/>
        </w:rPr>
      </w:pPr>
      <w:r w:rsidRPr="00EC4819">
        <w:rPr>
          <w:rFonts w:cs="Arial"/>
          <w:lang w:val="es-ES"/>
        </w:rPr>
        <w:t>Las muestras, tanto alteradas como inalteradas, se toman en cada cambio de material o por cada 1,</w:t>
      </w:r>
      <w:r w:rsidR="000C1DEE">
        <w:rPr>
          <w:rFonts w:cs="Arial"/>
          <w:lang w:val="es-ES"/>
        </w:rPr>
        <w:t>0</w:t>
      </w:r>
      <w:r w:rsidR="000C1DEE" w:rsidRPr="00EC4819">
        <w:rPr>
          <w:rFonts w:cs="Arial"/>
          <w:lang w:val="es-ES"/>
        </w:rPr>
        <w:t xml:space="preserve">0 </w:t>
      </w:r>
      <w:r w:rsidRPr="00EC4819">
        <w:rPr>
          <w:rFonts w:cs="Arial"/>
          <w:lang w:val="es-ES"/>
        </w:rPr>
        <w:t xml:space="preserve">m de longitud del sondeo.  Las características de la muestra se definen de acuerdo con el tipo de ensayos de laboratorio que permitan definir los parámetros necesarios para los </w:t>
      </w:r>
      <w:r w:rsidRPr="00EC4819">
        <w:rPr>
          <w:rFonts w:cs="Arial"/>
          <w:lang w:val="es-ES"/>
        </w:rPr>
        <w:lastRenderedPageBreak/>
        <w:t xml:space="preserve">distintos modelos de </w:t>
      </w:r>
      <w:r w:rsidRPr="00F7026C">
        <w:rPr>
          <w:rFonts w:cs="Arial"/>
          <w:lang w:val="es-ES"/>
        </w:rPr>
        <w:t xml:space="preserve">análisis.  </w:t>
      </w:r>
      <w:r w:rsidRPr="006D0A7E">
        <w:rPr>
          <w:rFonts w:cs="Arial"/>
          <w:lang w:val="es-ES"/>
        </w:rPr>
        <w:t>Al menos la mitad de los sondeos se realizarán en los puntos donde estarán ubicadas las cimentaciones de los pórticos y los eq</w:t>
      </w:r>
      <w:r w:rsidRPr="00F5304C">
        <w:rPr>
          <w:rFonts w:cs="Arial"/>
          <w:lang w:val="es-ES"/>
        </w:rPr>
        <w:t>uipos, principalmente en aquellos con cargas altas.</w:t>
      </w:r>
    </w:p>
    <w:p w:rsidR="00EE0842" w:rsidRPr="00EC4819" w:rsidRDefault="00EE0842" w:rsidP="00BE7667">
      <w:pPr>
        <w:pStyle w:val="Numeral"/>
        <w:numPr>
          <w:ilvl w:val="0"/>
          <w:numId w:val="25"/>
        </w:numPr>
        <w:overflowPunct w:val="0"/>
        <w:autoSpaceDE w:val="0"/>
        <w:autoSpaceDN w:val="0"/>
        <w:adjustRightInd w:val="0"/>
        <w:spacing w:line="360" w:lineRule="auto"/>
        <w:textAlignment w:val="baseline"/>
        <w:rPr>
          <w:rFonts w:cs="Arial"/>
          <w:lang w:val="es-ES"/>
        </w:rPr>
      </w:pPr>
      <w:r w:rsidRPr="00EC4819">
        <w:rPr>
          <w:rFonts w:cs="Arial"/>
          <w:lang w:val="es-ES"/>
        </w:rPr>
        <w:t xml:space="preserve">La distribución de los sondeos a ejecutar debe cubrir completamente el área de estudio, de tal modo que sea posible obtener perfiles estratigráficos suficientemente confiables y profundos para un adecuado conocimiento de la cobertura de las excavaciones y </w:t>
      </w:r>
      <w:r w:rsidR="000C1DEE">
        <w:rPr>
          <w:rFonts w:cs="Arial"/>
          <w:lang w:val="es-ES"/>
        </w:rPr>
        <w:t>re</w:t>
      </w:r>
      <w:r w:rsidRPr="00EC4819">
        <w:rPr>
          <w:rFonts w:cs="Arial"/>
          <w:lang w:val="es-ES"/>
        </w:rPr>
        <w:t>llenos previstos en el proyecto, de acuerdo con la geología de cada sector y la profundidad de incidencia de las cargas.</w:t>
      </w:r>
    </w:p>
    <w:p w:rsidR="00EE0842" w:rsidRPr="00EC4819" w:rsidRDefault="00EE0842" w:rsidP="00D843E8">
      <w:pPr>
        <w:pStyle w:val="Numeral"/>
        <w:numPr>
          <w:ilvl w:val="0"/>
          <w:numId w:val="25"/>
        </w:numPr>
        <w:overflowPunct w:val="0"/>
        <w:autoSpaceDE w:val="0"/>
        <w:autoSpaceDN w:val="0"/>
        <w:adjustRightInd w:val="0"/>
        <w:spacing w:line="360" w:lineRule="auto"/>
        <w:textAlignment w:val="baseline"/>
        <w:rPr>
          <w:rFonts w:cs="Arial"/>
          <w:lang w:val="es-ES"/>
        </w:rPr>
      </w:pPr>
      <w:r w:rsidRPr="00EC4819">
        <w:rPr>
          <w:rFonts w:cs="Arial"/>
          <w:lang w:val="es-ES"/>
        </w:rPr>
        <w:t>Las exploraciones de campo deben considerar la ejecución de ensayos in situ (SPT, DPL, CPT</w:t>
      </w:r>
      <w:r w:rsidRPr="00F7026C">
        <w:rPr>
          <w:rFonts w:cs="Arial"/>
          <w:lang w:val="es-ES"/>
        </w:rPr>
        <w:t xml:space="preserve">), </w:t>
      </w:r>
      <w:r w:rsidRPr="006D0A7E">
        <w:rPr>
          <w:rFonts w:cs="Arial"/>
          <w:lang w:val="es-ES"/>
        </w:rPr>
        <w:t>dependiendo de las condiciones particulares de cada sitio y el concepto del profesional responsable, quien</w:t>
      </w:r>
      <w:r w:rsidRPr="00EC4819">
        <w:rPr>
          <w:rFonts w:cs="Arial"/>
          <w:lang w:val="es-ES"/>
        </w:rPr>
        <w:t xml:space="preserve"> debe ser un ingeniero con experiencia en este tipo de labores. </w:t>
      </w:r>
    </w:p>
    <w:p w:rsidR="00EE0842" w:rsidRPr="00EC4819" w:rsidRDefault="00EE0842" w:rsidP="00146D0F">
      <w:pPr>
        <w:pStyle w:val="Ttulo3"/>
        <w:keepNext w:val="0"/>
        <w:tabs>
          <w:tab w:val="clear" w:pos="944"/>
          <w:tab w:val="num" w:pos="0"/>
        </w:tabs>
        <w:spacing w:before="360" w:after="0"/>
        <w:ind w:left="0" w:firstLine="0"/>
        <w:rPr>
          <w:rFonts w:ascii="Arial" w:hAnsi="Arial" w:cs="Arial"/>
          <w:sz w:val="20"/>
          <w:szCs w:val="20"/>
        </w:rPr>
      </w:pPr>
      <w:r w:rsidRPr="00EC4819">
        <w:rPr>
          <w:rFonts w:ascii="Arial" w:hAnsi="Arial" w:cs="Arial"/>
          <w:sz w:val="20"/>
          <w:szCs w:val="20"/>
        </w:rPr>
        <w:t>REGISTROS DE EXPLORACIONES DE CAMPO</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Para la correcta descripción de las exploraciones de campo se debe incluir una información mínima que contenga los principales elementos relacionados con dicha actividad.</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Algunos puntos importantes que no deben faltar en la descripción de los registros de calicatas y perforaciones se muestran a continuación.</w:t>
      </w:r>
    </w:p>
    <w:p w:rsidR="00EE0842" w:rsidRPr="00EC4819" w:rsidRDefault="00EE0842" w:rsidP="00146D0F">
      <w:pPr>
        <w:pStyle w:val="Ttulo3"/>
        <w:keepNext w:val="0"/>
        <w:numPr>
          <w:ilvl w:val="3"/>
          <w:numId w:val="1"/>
        </w:numPr>
        <w:tabs>
          <w:tab w:val="clear" w:pos="1728"/>
          <w:tab w:val="num" w:pos="567"/>
        </w:tabs>
        <w:spacing w:before="360" w:after="0"/>
        <w:ind w:left="567"/>
        <w:rPr>
          <w:rFonts w:ascii="Arial" w:hAnsi="Arial" w:cs="Arial"/>
          <w:b w:val="0"/>
          <w:i/>
          <w:iCs/>
          <w:sz w:val="20"/>
          <w:szCs w:val="20"/>
        </w:rPr>
      </w:pPr>
      <w:r w:rsidRPr="00EC4819">
        <w:rPr>
          <w:rFonts w:ascii="Arial" w:hAnsi="Arial" w:cs="Arial"/>
          <w:sz w:val="20"/>
          <w:szCs w:val="20"/>
        </w:rPr>
        <w:t>Registros de calicatas</w:t>
      </w:r>
    </w:p>
    <w:p w:rsidR="00EE0842" w:rsidRPr="00EC4819" w:rsidRDefault="00EE0842" w:rsidP="004128F1">
      <w:pPr>
        <w:pStyle w:val="Numeral"/>
        <w:numPr>
          <w:ilvl w:val="0"/>
          <w:numId w:val="26"/>
        </w:numPr>
        <w:overflowPunct w:val="0"/>
        <w:autoSpaceDE w:val="0"/>
        <w:autoSpaceDN w:val="0"/>
        <w:adjustRightInd w:val="0"/>
        <w:spacing w:line="360" w:lineRule="auto"/>
        <w:textAlignment w:val="baseline"/>
        <w:rPr>
          <w:rFonts w:cs="Arial"/>
          <w:lang w:val="es-ES"/>
        </w:rPr>
      </w:pPr>
      <w:r w:rsidRPr="00EC4819">
        <w:rPr>
          <w:rFonts w:cs="Arial"/>
          <w:lang w:val="es-ES"/>
        </w:rPr>
        <w:t>Registro de material orgánico (Si lo hay).</w:t>
      </w:r>
    </w:p>
    <w:p w:rsidR="00EE0842" w:rsidRPr="00EC4819" w:rsidRDefault="00EE0842" w:rsidP="00BE7667">
      <w:pPr>
        <w:pStyle w:val="Numeral"/>
        <w:numPr>
          <w:ilvl w:val="0"/>
          <w:numId w:val="26"/>
        </w:numPr>
        <w:overflowPunct w:val="0"/>
        <w:autoSpaceDE w:val="0"/>
        <w:autoSpaceDN w:val="0"/>
        <w:adjustRightInd w:val="0"/>
        <w:spacing w:line="360" w:lineRule="auto"/>
        <w:textAlignment w:val="baseline"/>
        <w:rPr>
          <w:rFonts w:cs="Arial"/>
          <w:lang w:val="es-ES"/>
        </w:rPr>
      </w:pPr>
      <w:r w:rsidRPr="00EC4819">
        <w:rPr>
          <w:rFonts w:cs="Arial"/>
          <w:lang w:val="es-ES"/>
        </w:rPr>
        <w:t>Tipo de material encontrado en cada uno de los estratos.</w:t>
      </w:r>
    </w:p>
    <w:p w:rsidR="00EE0842" w:rsidRPr="00EC4819" w:rsidRDefault="00EE0842" w:rsidP="00D843E8">
      <w:pPr>
        <w:pStyle w:val="Numeral"/>
        <w:numPr>
          <w:ilvl w:val="0"/>
          <w:numId w:val="26"/>
        </w:numPr>
        <w:overflowPunct w:val="0"/>
        <w:autoSpaceDE w:val="0"/>
        <w:autoSpaceDN w:val="0"/>
        <w:adjustRightInd w:val="0"/>
        <w:spacing w:line="360" w:lineRule="auto"/>
        <w:textAlignment w:val="baseline"/>
        <w:rPr>
          <w:rFonts w:cs="Arial"/>
          <w:lang w:val="es-ES"/>
        </w:rPr>
      </w:pPr>
      <w:r w:rsidRPr="00EC4819">
        <w:rPr>
          <w:rFonts w:cs="Arial"/>
          <w:lang w:val="es-ES"/>
        </w:rPr>
        <w:t>Profundidad y espesor de cada estrato.</w:t>
      </w:r>
    </w:p>
    <w:p w:rsidR="00EE0842" w:rsidRPr="00EC4819" w:rsidRDefault="00EE0842" w:rsidP="00046B93">
      <w:pPr>
        <w:pStyle w:val="Numeral"/>
        <w:numPr>
          <w:ilvl w:val="0"/>
          <w:numId w:val="26"/>
        </w:numPr>
        <w:overflowPunct w:val="0"/>
        <w:autoSpaceDE w:val="0"/>
        <w:autoSpaceDN w:val="0"/>
        <w:adjustRightInd w:val="0"/>
        <w:spacing w:line="360" w:lineRule="auto"/>
        <w:textAlignment w:val="baseline"/>
        <w:rPr>
          <w:rFonts w:cs="Arial"/>
          <w:lang w:val="es-ES"/>
        </w:rPr>
      </w:pPr>
      <w:r w:rsidRPr="00EC4819">
        <w:rPr>
          <w:rFonts w:cs="Arial"/>
          <w:lang w:val="es-ES"/>
        </w:rPr>
        <w:t>Descripción del material encontrado en el cual se incluya el color y las características de cohesión y humedad encontradas.</w:t>
      </w:r>
    </w:p>
    <w:p w:rsidR="00EE0842" w:rsidRPr="00EC4819" w:rsidRDefault="00EE0842" w:rsidP="000C1DEE">
      <w:pPr>
        <w:pStyle w:val="Numeral"/>
        <w:numPr>
          <w:ilvl w:val="0"/>
          <w:numId w:val="26"/>
        </w:numPr>
        <w:overflowPunct w:val="0"/>
        <w:autoSpaceDE w:val="0"/>
        <w:autoSpaceDN w:val="0"/>
        <w:adjustRightInd w:val="0"/>
        <w:spacing w:line="360" w:lineRule="auto"/>
        <w:textAlignment w:val="baseline"/>
        <w:rPr>
          <w:rFonts w:cs="Arial"/>
          <w:lang w:val="es-ES"/>
        </w:rPr>
      </w:pPr>
      <w:r w:rsidRPr="00EC4819">
        <w:rPr>
          <w:rFonts w:cs="Arial"/>
          <w:lang w:val="es-ES"/>
        </w:rPr>
        <w:t>Condiciones del nivel freático.</w:t>
      </w:r>
    </w:p>
    <w:p w:rsidR="00EE0842" w:rsidRPr="00EC4819" w:rsidRDefault="00EE0842" w:rsidP="00146D0F">
      <w:pPr>
        <w:pStyle w:val="Ttulo3"/>
        <w:keepNext w:val="0"/>
        <w:numPr>
          <w:ilvl w:val="3"/>
          <w:numId w:val="1"/>
        </w:numPr>
        <w:tabs>
          <w:tab w:val="clear" w:pos="1728"/>
          <w:tab w:val="num" w:pos="567"/>
        </w:tabs>
        <w:spacing w:before="360" w:after="0"/>
        <w:ind w:left="567"/>
        <w:rPr>
          <w:rFonts w:ascii="Arial" w:hAnsi="Arial" w:cs="Arial"/>
          <w:b w:val="0"/>
          <w:i/>
          <w:iCs/>
          <w:sz w:val="20"/>
          <w:szCs w:val="20"/>
        </w:rPr>
      </w:pPr>
      <w:r w:rsidRPr="00EC4819">
        <w:rPr>
          <w:rFonts w:ascii="Arial" w:hAnsi="Arial" w:cs="Arial"/>
          <w:sz w:val="20"/>
          <w:szCs w:val="20"/>
        </w:rPr>
        <w:t>Registro de perforaciones</w:t>
      </w:r>
    </w:p>
    <w:p w:rsidR="00EE0842" w:rsidRPr="00EC4819" w:rsidRDefault="00EE0842" w:rsidP="00E157CA">
      <w:pPr>
        <w:pStyle w:val="Numeral"/>
        <w:numPr>
          <w:ilvl w:val="0"/>
          <w:numId w:val="27"/>
        </w:numPr>
        <w:overflowPunct w:val="0"/>
        <w:autoSpaceDE w:val="0"/>
        <w:autoSpaceDN w:val="0"/>
        <w:adjustRightInd w:val="0"/>
        <w:spacing w:line="360" w:lineRule="auto"/>
        <w:textAlignment w:val="baseline"/>
        <w:rPr>
          <w:rFonts w:cs="Arial"/>
          <w:lang w:val="es-ES"/>
        </w:rPr>
      </w:pPr>
      <w:r w:rsidRPr="00EC4819">
        <w:rPr>
          <w:rFonts w:cs="Arial"/>
          <w:lang w:val="es-ES"/>
        </w:rPr>
        <w:t>Tipo de taladro.</w:t>
      </w:r>
    </w:p>
    <w:p w:rsidR="00EE0842" w:rsidRPr="00EC4819" w:rsidRDefault="00EE0842" w:rsidP="00E157CA">
      <w:pPr>
        <w:pStyle w:val="Numeral"/>
        <w:numPr>
          <w:ilvl w:val="0"/>
          <w:numId w:val="27"/>
        </w:numPr>
        <w:overflowPunct w:val="0"/>
        <w:autoSpaceDE w:val="0"/>
        <w:autoSpaceDN w:val="0"/>
        <w:adjustRightInd w:val="0"/>
        <w:spacing w:line="360" w:lineRule="auto"/>
        <w:textAlignment w:val="baseline"/>
        <w:rPr>
          <w:rFonts w:cs="Arial"/>
          <w:lang w:val="es-ES"/>
        </w:rPr>
      </w:pPr>
      <w:r w:rsidRPr="00EC4819">
        <w:rPr>
          <w:rFonts w:cs="Arial"/>
          <w:lang w:val="es-ES"/>
        </w:rPr>
        <w:t xml:space="preserve">Tipo de </w:t>
      </w:r>
      <w:proofErr w:type="spellStart"/>
      <w:r w:rsidRPr="00EC4819">
        <w:rPr>
          <w:rFonts w:cs="Arial"/>
          <w:lang w:val="es-ES"/>
        </w:rPr>
        <w:t>muestreador</w:t>
      </w:r>
      <w:proofErr w:type="spellEnd"/>
      <w:r w:rsidRPr="00EC4819">
        <w:rPr>
          <w:rFonts w:cs="Arial"/>
          <w:lang w:val="es-ES"/>
        </w:rPr>
        <w:t xml:space="preserve"> o corona.</w:t>
      </w:r>
    </w:p>
    <w:p w:rsidR="00EE0842" w:rsidRPr="00EC4819" w:rsidRDefault="00EE0842" w:rsidP="00E157CA">
      <w:pPr>
        <w:pStyle w:val="Numeral"/>
        <w:numPr>
          <w:ilvl w:val="0"/>
          <w:numId w:val="27"/>
        </w:numPr>
        <w:overflowPunct w:val="0"/>
        <w:autoSpaceDE w:val="0"/>
        <w:autoSpaceDN w:val="0"/>
        <w:adjustRightInd w:val="0"/>
        <w:spacing w:line="360" w:lineRule="auto"/>
        <w:textAlignment w:val="baseline"/>
        <w:rPr>
          <w:rFonts w:cs="Arial"/>
          <w:lang w:val="es-ES"/>
        </w:rPr>
      </w:pPr>
      <w:r w:rsidRPr="00EC4819">
        <w:rPr>
          <w:rFonts w:cs="Arial"/>
          <w:lang w:val="es-ES"/>
        </w:rPr>
        <w:t>Tipo de revestimiento (si fue utilizado).</w:t>
      </w:r>
    </w:p>
    <w:p w:rsidR="00EE0842" w:rsidRPr="00EC4819" w:rsidRDefault="00EE0842" w:rsidP="003453D6">
      <w:pPr>
        <w:pStyle w:val="Numeral"/>
        <w:numPr>
          <w:ilvl w:val="0"/>
          <w:numId w:val="27"/>
        </w:numPr>
        <w:overflowPunct w:val="0"/>
        <w:autoSpaceDE w:val="0"/>
        <w:autoSpaceDN w:val="0"/>
        <w:adjustRightInd w:val="0"/>
        <w:spacing w:line="360" w:lineRule="auto"/>
        <w:textAlignment w:val="baseline"/>
        <w:rPr>
          <w:rFonts w:cs="Arial"/>
          <w:lang w:val="es-ES"/>
        </w:rPr>
      </w:pPr>
      <w:r w:rsidRPr="00EC4819">
        <w:rPr>
          <w:rFonts w:cs="Arial"/>
          <w:lang w:val="es-ES"/>
        </w:rPr>
        <w:t>Ángulo u orientación de la perforación.</w:t>
      </w:r>
    </w:p>
    <w:p w:rsidR="00EE0842" w:rsidRPr="00EC4819" w:rsidRDefault="00EE0842" w:rsidP="00291DE0">
      <w:pPr>
        <w:pStyle w:val="Numeral"/>
        <w:numPr>
          <w:ilvl w:val="0"/>
          <w:numId w:val="27"/>
        </w:numPr>
        <w:overflowPunct w:val="0"/>
        <w:autoSpaceDE w:val="0"/>
        <w:autoSpaceDN w:val="0"/>
        <w:adjustRightInd w:val="0"/>
        <w:spacing w:line="360" w:lineRule="auto"/>
        <w:textAlignment w:val="baseline"/>
        <w:rPr>
          <w:rFonts w:cs="Arial"/>
          <w:lang w:val="es-ES"/>
        </w:rPr>
      </w:pPr>
      <w:r w:rsidRPr="00EC4819">
        <w:rPr>
          <w:rFonts w:cs="Arial"/>
          <w:lang w:val="es-ES"/>
        </w:rPr>
        <w:t>Características del martinete: Peso y altura de caída.</w:t>
      </w:r>
    </w:p>
    <w:p w:rsidR="00EE0842" w:rsidRPr="00EC4819" w:rsidRDefault="00EE0842" w:rsidP="00926BE8">
      <w:pPr>
        <w:pStyle w:val="Numeral"/>
        <w:numPr>
          <w:ilvl w:val="0"/>
          <w:numId w:val="27"/>
        </w:numPr>
        <w:overflowPunct w:val="0"/>
        <w:autoSpaceDE w:val="0"/>
        <w:autoSpaceDN w:val="0"/>
        <w:adjustRightInd w:val="0"/>
        <w:spacing w:line="360" w:lineRule="auto"/>
        <w:textAlignment w:val="baseline"/>
        <w:rPr>
          <w:rFonts w:cs="Arial"/>
          <w:lang w:val="es-ES"/>
        </w:rPr>
      </w:pPr>
      <w:r w:rsidRPr="00EC4819">
        <w:rPr>
          <w:rFonts w:cs="Arial"/>
          <w:lang w:val="es-ES"/>
        </w:rPr>
        <w:lastRenderedPageBreak/>
        <w:t>Profundidad del sondeo.</w:t>
      </w:r>
    </w:p>
    <w:p w:rsidR="00EE0842" w:rsidRPr="00EC4819" w:rsidRDefault="00EE0842" w:rsidP="007A4D76">
      <w:pPr>
        <w:pStyle w:val="Numeral"/>
        <w:numPr>
          <w:ilvl w:val="0"/>
          <w:numId w:val="27"/>
        </w:numPr>
        <w:overflowPunct w:val="0"/>
        <w:autoSpaceDE w:val="0"/>
        <w:autoSpaceDN w:val="0"/>
        <w:adjustRightInd w:val="0"/>
        <w:spacing w:line="360" w:lineRule="auto"/>
        <w:textAlignment w:val="baseline"/>
        <w:rPr>
          <w:rFonts w:cs="Arial"/>
          <w:lang w:val="es-ES"/>
        </w:rPr>
      </w:pPr>
      <w:r w:rsidRPr="00EC4819">
        <w:rPr>
          <w:rFonts w:cs="Arial"/>
          <w:lang w:val="es-ES"/>
        </w:rPr>
        <w:t>Número de muestra.</w:t>
      </w:r>
    </w:p>
    <w:p w:rsidR="00EE0842" w:rsidRPr="00EC4819" w:rsidRDefault="00EE0842" w:rsidP="007A4D76">
      <w:pPr>
        <w:pStyle w:val="Numeral"/>
        <w:numPr>
          <w:ilvl w:val="0"/>
          <w:numId w:val="27"/>
        </w:numPr>
        <w:overflowPunct w:val="0"/>
        <w:autoSpaceDE w:val="0"/>
        <w:autoSpaceDN w:val="0"/>
        <w:adjustRightInd w:val="0"/>
        <w:spacing w:line="360" w:lineRule="auto"/>
        <w:textAlignment w:val="baseline"/>
        <w:rPr>
          <w:rFonts w:cs="Arial"/>
          <w:lang w:val="es-ES"/>
        </w:rPr>
      </w:pPr>
      <w:r w:rsidRPr="00EC4819">
        <w:rPr>
          <w:rFonts w:cs="Arial"/>
          <w:lang w:val="es-ES"/>
        </w:rPr>
        <w:t>Porcentaje de recobramiento.</w:t>
      </w:r>
    </w:p>
    <w:p w:rsidR="00EE0842" w:rsidRPr="00EC4819" w:rsidRDefault="00EE0842" w:rsidP="00D3371F">
      <w:pPr>
        <w:pStyle w:val="Numeral"/>
        <w:numPr>
          <w:ilvl w:val="0"/>
          <w:numId w:val="27"/>
        </w:numPr>
        <w:overflowPunct w:val="0"/>
        <w:autoSpaceDE w:val="0"/>
        <w:autoSpaceDN w:val="0"/>
        <w:adjustRightInd w:val="0"/>
        <w:spacing w:line="360" w:lineRule="auto"/>
        <w:textAlignment w:val="baseline"/>
        <w:rPr>
          <w:rFonts w:cs="Arial"/>
          <w:lang w:val="es-ES"/>
        </w:rPr>
      </w:pPr>
      <w:r w:rsidRPr="00EC4819">
        <w:rPr>
          <w:rFonts w:cs="Arial"/>
          <w:lang w:val="es-ES"/>
        </w:rPr>
        <w:t>Material encontrado.</w:t>
      </w:r>
    </w:p>
    <w:p w:rsidR="00EE0842" w:rsidRPr="00EC4819" w:rsidRDefault="00EE0842" w:rsidP="008639D6">
      <w:pPr>
        <w:pStyle w:val="Numeral"/>
        <w:numPr>
          <w:ilvl w:val="0"/>
          <w:numId w:val="27"/>
        </w:numPr>
        <w:overflowPunct w:val="0"/>
        <w:autoSpaceDE w:val="0"/>
        <w:autoSpaceDN w:val="0"/>
        <w:adjustRightInd w:val="0"/>
        <w:spacing w:line="360" w:lineRule="auto"/>
        <w:textAlignment w:val="baseline"/>
        <w:rPr>
          <w:rFonts w:cs="Arial"/>
          <w:lang w:val="es-ES"/>
        </w:rPr>
      </w:pPr>
      <w:r w:rsidRPr="00EC4819">
        <w:rPr>
          <w:rFonts w:cs="Arial"/>
          <w:lang w:val="es-ES"/>
        </w:rPr>
        <w:t>Descripción del material.</w:t>
      </w:r>
    </w:p>
    <w:p w:rsidR="00EE0842" w:rsidRPr="00EC4819" w:rsidRDefault="00EE0842" w:rsidP="00690F2C">
      <w:pPr>
        <w:pStyle w:val="Numeral"/>
        <w:numPr>
          <w:ilvl w:val="0"/>
          <w:numId w:val="27"/>
        </w:numPr>
        <w:overflowPunct w:val="0"/>
        <w:autoSpaceDE w:val="0"/>
        <w:autoSpaceDN w:val="0"/>
        <w:adjustRightInd w:val="0"/>
        <w:spacing w:line="360" w:lineRule="auto"/>
        <w:textAlignment w:val="baseline"/>
        <w:rPr>
          <w:rFonts w:cs="Arial"/>
          <w:lang w:val="es-ES"/>
        </w:rPr>
      </w:pPr>
      <w:r w:rsidRPr="00EC4819">
        <w:rPr>
          <w:rFonts w:cs="Arial"/>
          <w:lang w:val="es-ES"/>
        </w:rPr>
        <w:t>Nivel freático</w:t>
      </w:r>
    </w:p>
    <w:p w:rsidR="00EE0842" w:rsidRPr="00EC4819" w:rsidRDefault="00EE0842" w:rsidP="00146D0F">
      <w:pPr>
        <w:pStyle w:val="Ttulo3"/>
        <w:keepNext w:val="0"/>
        <w:tabs>
          <w:tab w:val="clear" w:pos="944"/>
          <w:tab w:val="num" w:pos="0"/>
        </w:tabs>
        <w:spacing w:before="360" w:after="0"/>
        <w:ind w:left="0" w:firstLine="0"/>
        <w:rPr>
          <w:rFonts w:ascii="Arial" w:hAnsi="Arial" w:cs="Arial"/>
          <w:sz w:val="20"/>
          <w:szCs w:val="20"/>
        </w:rPr>
      </w:pPr>
      <w:r w:rsidRPr="00EC4819">
        <w:rPr>
          <w:rFonts w:ascii="Arial" w:hAnsi="Arial" w:cs="Arial"/>
          <w:sz w:val="20"/>
          <w:szCs w:val="20"/>
        </w:rPr>
        <w:t>PROFUNDIDAD Y NUMERO MINIMO DE SONDEOS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En la tabla 2 se presentan los valores mínimos para la cantidad y profundidad de los sondeos se deben ser realizados según los alineamientos mencionados anteriormente.</w:t>
      </w:r>
    </w:p>
    <w:p w:rsidR="00EE0842" w:rsidRPr="006D0A7E" w:rsidRDefault="00EE0842" w:rsidP="00146D0F">
      <w:pPr>
        <w:pStyle w:val="Epgrafe"/>
        <w:spacing w:line="360" w:lineRule="auto"/>
        <w:jc w:val="both"/>
        <w:rPr>
          <w:rFonts w:cs="Arial"/>
          <w:sz w:val="20"/>
          <w:lang w:val="es-PE"/>
        </w:rPr>
      </w:pPr>
      <w:bookmarkStart w:id="21" w:name="_Toc483841577"/>
      <w:r w:rsidRPr="00146D0F">
        <w:rPr>
          <w:rFonts w:cs="Arial"/>
          <w:b w:val="0"/>
          <w:sz w:val="20"/>
        </w:rPr>
        <w:t xml:space="preserve">Tabla </w:t>
      </w:r>
      <w:r w:rsidRPr="00146D0F">
        <w:rPr>
          <w:rFonts w:cs="Arial"/>
          <w:b w:val="0"/>
          <w:sz w:val="20"/>
        </w:rPr>
        <w:fldChar w:fldCharType="begin"/>
      </w:r>
      <w:r w:rsidRPr="00146D0F">
        <w:rPr>
          <w:rFonts w:cs="Arial"/>
          <w:b w:val="0"/>
          <w:sz w:val="20"/>
        </w:rPr>
        <w:instrText xml:space="preserve"> SEQ Tabla \* ARABIC </w:instrText>
      </w:r>
      <w:r w:rsidRPr="00146D0F">
        <w:rPr>
          <w:rFonts w:cs="Arial"/>
          <w:b w:val="0"/>
          <w:sz w:val="20"/>
        </w:rPr>
        <w:fldChar w:fldCharType="separate"/>
      </w:r>
      <w:r w:rsidR="00B8444B">
        <w:rPr>
          <w:rFonts w:cs="Arial"/>
          <w:b w:val="0"/>
          <w:noProof/>
          <w:sz w:val="20"/>
        </w:rPr>
        <w:t>2</w:t>
      </w:r>
      <w:r w:rsidRPr="00146D0F">
        <w:rPr>
          <w:rFonts w:cs="Arial"/>
          <w:b w:val="0"/>
          <w:sz w:val="20"/>
        </w:rPr>
        <w:fldChar w:fldCharType="end"/>
      </w:r>
      <w:r w:rsidRPr="00146D0F">
        <w:rPr>
          <w:rFonts w:cs="Arial"/>
          <w:b w:val="0"/>
          <w:sz w:val="20"/>
        </w:rPr>
        <w:t>.</w:t>
      </w:r>
      <w:r w:rsidRPr="00F7026C">
        <w:rPr>
          <w:rFonts w:cs="Arial"/>
          <w:sz w:val="20"/>
        </w:rPr>
        <w:t xml:space="preserve"> </w:t>
      </w:r>
      <w:r w:rsidRPr="00146D0F">
        <w:rPr>
          <w:rFonts w:cs="Arial"/>
          <w:b w:val="0"/>
          <w:sz w:val="20"/>
          <w:lang w:val="es-PE"/>
        </w:rPr>
        <w:t xml:space="preserve">Valores mínimos para cantidad y profundidad de sondeos en </w:t>
      </w:r>
      <w:r w:rsidR="00AD55A7" w:rsidRPr="00146D0F">
        <w:rPr>
          <w:rFonts w:cs="Arial"/>
          <w:b w:val="0"/>
          <w:sz w:val="20"/>
          <w:lang w:val="es-PE"/>
        </w:rPr>
        <w:t>cada subestación</w:t>
      </w:r>
      <w:bookmarkEnd w:id="21"/>
    </w:p>
    <w:tbl>
      <w:tblPr>
        <w:tblW w:w="5000" w:type="pct"/>
        <w:tblCellMar>
          <w:left w:w="70" w:type="dxa"/>
          <w:right w:w="70" w:type="dxa"/>
        </w:tblCellMar>
        <w:tblLook w:val="04A0" w:firstRow="1" w:lastRow="0" w:firstColumn="1" w:lastColumn="0" w:noHBand="0" w:noVBand="1"/>
      </w:tblPr>
      <w:tblGrid>
        <w:gridCol w:w="1331"/>
        <w:gridCol w:w="1395"/>
        <w:gridCol w:w="273"/>
        <w:gridCol w:w="1654"/>
        <w:gridCol w:w="1533"/>
        <w:gridCol w:w="1397"/>
        <w:gridCol w:w="1395"/>
      </w:tblGrid>
      <w:tr w:rsidR="00910353" w:rsidRPr="00146D0F" w:rsidTr="00665A7F">
        <w:trPr>
          <w:trHeight w:val="315"/>
        </w:trPr>
        <w:tc>
          <w:tcPr>
            <w:tcW w:w="7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0353" w:rsidRPr="00146D0F" w:rsidRDefault="00910353" w:rsidP="00665A7F">
            <w:pPr>
              <w:spacing w:line="360" w:lineRule="auto"/>
              <w:jc w:val="both"/>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Subestación</w:t>
            </w:r>
          </w:p>
        </w:tc>
        <w:tc>
          <w:tcPr>
            <w:tcW w:w="777" w:type="pct"/>
            <w:tcBorders>
              <w:top w:val="single" w:sz="8" w:space="0" w:color="auto"/>
              <w:left w:val="nil"/>
              <w:bottom w:val="single" w:sz="8" w:space="0" w:color="auto"/>
              <w:right w:val="nil"/>
            </w:tcBorders>
          </w:tcPr>
          <w:p w:rsidR="00910353" w:rsidRPr="00146D0F" w:rsidRDefault="00910353" w:rsidP="00665A7F">
            <w:pPr>
              <w:spacing w:line="360" w:lineRule="auto"/>
              <w:jc w:val="both"/>
              <w:rPr>
                <w:rFonts w:ascii="Arial" w:hAnsi="Arial" w:cs="Arial"/>
                <w:bCs/>
                <w:color w:val="000000"/>
                <w:sz w:val="20"/>
                <w:szCs w:val="20"/>
                <w:lang w:val="es-PE" w:eastAsia="es-CO"/>
              </w:rPr>
            </w:pPr>
          </w:p>
        </w:tc>
        <w:tc>
          <w:tcPr>
            <w:tcW w:w="3482" w:type="pct"/>
            <w:gridSpan w:val="5"/>
            <w:tcBorders>
              <w:top w:val="single" w:sz="8" w:space="0" w:color="auto"/>
              <w:left w:val="nil"/>
              <w:bottom w:val="single" w:sz="8" w:space="0" w:color="auto"/>
              <w:right w:val="single" w:sz="8" w:space="0" w:color="000000"/>
            </w:tcBorders>
            <w:shd w:val="clear" w:color="auto" w:fill="auto"/>
            <w:vAlign w:val="center"/>
            <w:hideMark/>
          </w:tcPr>
          <w:p w:rsidR="00910353" w:rsidRPr="00146D0F" w:rsidRDefault="00910353" w:rsidP="00665A7F">
            <w:pPr>
              <w:spacing w:line="360" w:lineRule="auto"/>
              <w:jc w:val="both"/>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Método de exploración</w:t>
            </w:r>
          </w:p>
        </w:tc>
      </w:tr>
      <w:tr w:rsidR="00910353" w:rsidRPr="00146D0F" w:rsidTr="00665A7F">
        <w:trPr>
          <w:trHeight w:val="1815"/>
        </w:trPr>
        <w:tc>
          <w:tcPr>
            <w:tcW w:w="741" w:type="pct"/>
            <w:vMerge/>
            <w:tcBorders>
              <w:top w:val="single" w:sz="8" w:space="0" w:color="auto"/>
              <w:left w:val="single" w:sz="8" w:space="0" w:color="auto"/>
              <w:bottom w:val="single" w:sz="8" w:space="0" w:color="000000"/>
              <w:right w:val="single" w:sz="8" w:space="0" w:color="auto"/>
            </w:tcBorders>
            <w:vAlign w:val="center"/>
            <w:hideMark/>
          </w:tcPr>
          <w:p w:rsidR="00910353" w:rsidRPr="00146D0F" w:rsidRDefault="00910353" w:rsidP="00665A7F">
            <w:pPr>
              <w:spacing w:line="360" w:lineRule="auto"/>
              <w:jc w:val="both"/>
              <w:rPr>
                <w:rFonts w:ascii="Arial" w:hAnsi="Arial" w:cs="Arial"/>
                <w:bCs/>
                <w:color w:val="000000"/>
                <w:sz w:val="20"/>
                <w:szCs w:val="20"/>
                <w:lang w:val="es-CO" w:eastAsia="es-CO"/>
              </w:rPr>
            </w:pPr>
          </w:p>
        </w:tc>
        <w:tc>
          <w:tcPr>
            <w:tcW w:w="929" w:type="pct"/>
            <w:gridSpan w:val="2"/>
            <w:tcBorders>
              <w:top w:val="nil"/>
              <w:left w:val="nil"/>
              <w:bottom w:val="single" w:sz="8" w:space="0" w:color="auto"/>
              <w:right w:val="single" w:sz="8" w:space="0" w:color="auto"/>
            </w:tcBorders>
            <w:shd w:val="clear" w:color="auto" w:fill="auto"/>
            <w:vAlign w:val="center"/>
            <w:hideMark/>
          </w:tcPr>
          <w:p w:rsidR="00910353" w:rsidRPr="00146D0F" w:rsidRDefault="00910353" w:rsidP="00665A7F">
            <w:pPr>
              <w:spacing w:line="360" w:lineRule="auto"/>
              <w:jc w:val="both"/>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Calicatas de 2,0 m de profundidad</w:t>
            </w:r>
          </w:p>
        </w:tc>
        <w:tc>
          <w:tcPr>
            <w:tcW w:w="921" w:type="pct"/>
            <w:tcBorders>
              <w:top w:val="nil"/>
              <w:left w:val="nil"/>
              <w:bottom w:val="single" w:sz="8" w:space="0" w:color="auto"/>
              <w:right w:val="single" w:sz="8" w:space="0" w:color="auto"/>
            </w:tcBorders>
            <w:shd w:val="clear" w:color="auto" w:fill="auto"/>
            <w:vAlign w:val="center"/>
            <w:hideMark/>
          </w:tcPr>
          <w:p w:rsidR="00910353" w:rsidRPr="00146D0F" w:rsidRDefault="00910353" w:rsidP="00665A7F">
            <w:pPr>
              <w:spacing w:line="360" w:lineRule="auto"/>
              <w:jc w:val="both"/>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Perforaciones SPT de 5,0 m de profundidad</w:t>
            </w:r>
          </w:p>
        </w:tc>
        <w:tc>
          <w:tcPr>
            <w:tcW w:w="854" w:type="pct"/>
            <w:tcBorders>
              <w:top w:val="nil"/>
              <w:left w:val="nil"/>
              <w:bottom w:val="single" w:sz="8" w:space="0" w:color="auto"/>
              <w:right w:val="single" w:sz="4" w:space="0" w:color="auto"/>
            </w:tcBorders>
            <w:shd w:val="clear" w:color="auto" w:fill="auto"/>
            <w:vAlign w:val="center"/>
            <w:hideMark/>
          </w:tcPr>
          <w:p w:rsidR="00910353" w:rsidRPr="00146D0F" w:rsidRDefault="00910353" w:rsidP="00665A7F">
            <w:pPr>
              <w:spacing w:line="360" w:lineRule="auto"/>
              <w:jc w:val="both"/>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Perforaciones con taladro de 10,0 m de profundidad mínima</w:t>
            </w:r>
          </w:p>
        </w:tc>
        <w:tc>
          <w:tcPr>
            <w:tcW w:w="778" w:type="pct"/>
            <w:tcBorders>
              <w:top w:val="single" w:sz="4" w:space="0" w:color="auto"/>
              <w:left w:val="single" w:sz="4" w:space="0" w:color="auto"/>
              <w:bottom w:val="single" w:sz="4" w:space="0" w:color="auto"/>
              <w:right w:val="single" w:sz="4" w:space="0" w:color="auto"/>
            </w:tcBorders>
            <w:vAlign w:val="center"/>
          </w:tcPr>
          <w:p w:rsidR="00910353" w:rsidRPr="00146D0F" w:rsidRDefault="00910353" w:rsidP="00665A7F">
            <w:pPr>
              <w:spacing w:line="360" w:lineRule="auto"/>
              <w:jc w:val="both"/>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Ensayo de carga de Placa</w:t>
            </w:r>
          </w:p>
        </w:tc>
        <w:tc>
          <w:tcPr>
            <w:tcW w:w="777" w:type="pct"/>
            <w:tcBorders>
              <w:top w:val="nil"/>
              <w:left w:val="single" w:sz="4" w:space="0" w:color="auto"/>
              <w:bottom w:val="single" w:sz="8" w:space="0" w:color="auto"/>
              <w:right w:val="single" w:sz="8" w:space="0" w:color="auto"/>
            </w:tcBorders>
            <w:shd w:val="clear" w:color="auto" w:fill="auto"/>
            <w:vAlign w:val="center"/>
            <w:hideMark/>
          </w:tcPr>
          <w:p w:rsidR="00910353" w:rsidRPr="00146D0F" w:rsidRDefault="00910353" w:rsidP="00665A7F">
            <w:pPr>
              <w:spacing w:line="360" w:lineRule="auto"/>
              <w:jc w:val="both"/>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Calicatas de 1,0m a 2,0 m de profundidad en vías</w:t>
            </w:r>
          </w:p>
        </w:tc>
      </w:tr>
      <w:tr w:rsidR="00910353" w:rsidRPr="00146D0F" w:rsidTr="00665A7F">
        <w:trPr>
          <w:trHeight w:val="915"/>
        </w:trPr>
        <w:tc>
          <w:tcPr>
            <w:tcW w:w="741" w:type="pct"/>
            <w:tcBorders>
              <w:top w:val="nil"/>
              <w:left w:val="single" w:sz="8" w:space="0" w:color="auto"/>
              <w:bottom w:val="single" w:sz="8" w:space="0" w:color="auto"/>
              <w:right w:val="single" w:sz="8" w:space="0" w:color="auto"/>
            </w:tcBorders>
            <w:shd w:val="clear" w:color="auto" w:fill="auto"/>
            <w:vAlign w:val="center"/>
            <w:hideMark/>
          </w:tcPr>
          <w:p w:rsidR="00910353" w:rsidRPr="00146D0F" w:rsidRDefault="00910353" w:rsidP="00665A7F">
            <w:pPr>
              <w:spacing w:line="360" w:lineRule="auto"/>
              <w:jc w:val="both"/>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Carrasco  500kV / 230kV</w:t>
            </w:r>
          </w:p>
        </w:tc>
        <w:tc>
          <w:tcPr>
            <w:tcW w:w="929" w:type="pct"/>
            <w:gridSpan w:val="2"/>
            <w:tcBorders>
              <w:top w:val="nil"/>
              <w:left w:val="nil"/>
              <w:bottom w:val="single" w:sz="8" w:space="0" w:color="auto"/>
              <w:right w:val="single" w:sz="8" w:space="0" w:color="auto"/>
            </w:tcBorders>
            <w:shd w:val="clear" w:color="auto" w:fill="auto"/>
            <w:vAlign w:val="center"/>
            <w:hideMark/>
          </w:tcPr>
          <w:p w:rsidR="00910353" w:rsidRPr="00146D0F" w:rsidRDefault="000F3EF6" w:rsidP="00146D0F">
            <w:pPr>
              <w:spacing w:line="360" w:lineRule="auto"/>
              <w:jc w:val="center"/>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5</w:t>
            </w:r>
          </w:p>
        </w:tc>
        <w:tc>
          <w:tcPr>
            <w:tcW w:w="921" w:type="pct"/>
            <w:tcBorders>
              <w:top w:val="nil"/>
              <w:left w:val="nil"/>
              <w:bottom w:val="single" w:sz="8" w:space="0" w:color="auto"/>
              <w:right w:val="single" w:sz="8" w:space="0" w:color="auto"/>
            </w:tcBorders>
            <w:shd w:val="clear" w:color="auto" w:fill="auto"/>
            <w:noWrap/>
            <w:vAlign w:val="center"/>
            <w:hideMark/>
          </w:tcPr>
          <w:p w:rsidR="00910353" w:rsidRPr="00146D0F" w:rsidRDefault="000F3EF6" w:rsidP="00146D0F">
            <w:pPr>
              <w:spacing w:line="360" w:lineRule="auto"/>
              <w:jc w:val="center"/>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12</w:t>
            </w:r>
          </w:p>
        </w:tc>
        <w:tc>
          <w:tcPr>
            <w:tcW w:w="854" w:type="pct"/>
            <w:tcBorders>
              <w:top w:val="nil"/>
              <w:left w:val="nil"/>
              <w:bottom w:val="single" w:sz="8" w:space="0" w:color="auto"/>
              <w:right w:val="single" w:sz="4" w:space="0" w:color="auto"/>
            </w:tcBorders>
            <w:shd w:val="clear" w:color="auto" w:fill="auto"/>
            <w:noWrap/>
            <w:vAlign w:val="center"/>
            <w:hideMark/>
          </w:tcPr>
          <w:p w:rsidR="00910353" w:rsidRPr="00146D0F" w:rsidRDefault="00910353" w:rsidP="00146D0F">
            <w:pPr>
              <w:spacing w:line="360" w:lineRule="auto"/>
              <w:jc w:val="center"/>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4</w:t>
            </w:r>
          </w:p>
        </w:tc>
        <w:tc>
          <w:tcPr>
            <w:tcW w:w="778" w:type="pct"/>
            <w:tcBorders>
              <w:top w:val="single" w:sz="4" w:space="0" w:color="auto"/>
              <w:left w:val="single" w:sz="4" w:space="0" w:color="auto"/>
              <w:bottom w:val="single" w:sz="4" w:space="0" w:color="auto"/>
              <w:right w:val="single" w:sz="4" w:space="0" w:color="auto"/>
            </w:tcBorders>
            <w:vAlign w:val="center"/>
          </w:tcPr>
          <w:p w:rsidR="00910353" w:rsidRPr="00146D0F" w:rsidRDefault="00910353" w:rsidP="00146D0F">
            <w:pPr>
              <w:spacing w:line="360" w:lineRule="auto"/>
              <w:jc w:val="center"/>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4</w:t>
            </w:r>
          </w:p>
        </w:tc>
        <w:tc>
          <w:tcPr>
            <w:tcW w:w="777" w:type="pct"/>
            <w:tcBorders>
              <w:top w:val="nil"/>
              <w:left w:val="single" w:sz="4" w:space="0" w:color="auto"/>
              <w:bottom w:val="single" w:sz="8" w:space="0" w:color="auto"/>
              <w:right w:val="single" w:sz="8" w:space="0" w:color="auto"/>
            </w:tcBorders>
            <w:shd w:val="clear" w:color="auto" w:fill="auto"/>
            <w:noWrap/>
            <w:vAlign w:val="center"/>
            <w:hideMark/>
          </w:tcPr>
          <w:p w:rsidR="00910353" w:rsidRPr="00146D0F" w:rsidRDefault="00910353" w:rsidP="00146D0F">
            <w:pPr>
              <w:spacing w:line="360" w:lineRule="auto"/>
              <w:jc w:val="center"/>
              <w:rPr>
                <w:rFonts w:ascii="Arial" w:hAnsi="Arial" w:cs="Arial"/>
                <w:bCs/>
                <w:color w:val="000000"/>
                <w:sz w:val="20"/>
                <w:szCs w:val="20"/>
                <w:lang w:val="es-CO" w:eastAsia="es-CO"/>
              </w:rPr>
            </w:pPr>
            <w:r w:rsidRPr="00146D0F">
              <w:rPr>
                <w:rFonts w:ascii="Arial" w:hAnsi="Arial" w:cs="Arial"/>
                <w:bCs/>
                <w:color w:val="000000"/>
                <w:sz w:val="20"/>
                <w:szCs w:val="20"/>
                <w:lang w:val="es-PE" w:eastAsia="es-CO"/>
              </w:rPr>
              <w:t>5</w:t>
            </w:r>
          </w:p>
        </w:tc>
      </w:tr>
    </w:tbl>
    <w:p w:rsidR="00910353" w:rsidRPr="00146D0F" w:rsidRDefault="00910353" w:rsidP="00146D0F">
      <w:pPr>
        <w:spacing w:line="360" w:lineRule="auto"/>
        <w:jc w:val="both"/>
        <w:rPr>
          <w:rFonts w:ascii="Arial" w:hAnsi="Arial" w:cs="Arial"/>
          <w:sz w:val="20"/>
          <w:szCs w:val="20"/>
        </w:rPr>
      </w:pPr>
    </w:p>
    <w:p w:rsidR="00EE0842" w:rsidRPr="00F7026C" w:rsidRDefault="00EE0842" w:rsidP="00146D0F">
      <w:pPr>
        <w:spacing w:line="360" w:lineRule="auto"/>
        <w:jc w:val="both"/>
        <w:rPr>
          <w:rFonts w:ascii="Arial" w:hAnsi="Arial" w:cs="Arial"/>
          <w:sz w:val="20"/>
          <w:szCs w:val="20"/>
        </w:rPr>
      </w:pPr>
      <w:r w:rsidRPr="00F7026C">
        <w:rPr>
          <w:rFonts w:ascii="Arial" w:hAnsi="Arial" w:cs="Arial"/>
          <w:sz w:val="20"/>
          <w:szCs w:val="20"/>
        </w:rPr>
        <w:t>Notas:</w:t>
      </w:r>
    </w:p>
    <w:p w:rsidR="00EE0842" w:rsidRPr="00291DE0" w:rsidRDefault="00EE0842" w:rsidP="004128F1">
      <w:pPr>
        <w:pStyle w:val="Prrafodelista"/>
        <w:numPr>
          <w:ilvl w:val="0"/>
          <w:numId w:val="32"/>
        </w:numPr>
        <w:spacing w:before="120" w:after="240" w:line="360" w:lineRule="auto"/>
        <w:contextualSpacing/>
        <w:jc w:val="both"/>
        <w:rPr>
          <w:rFonts w:ascii="Arial" w:hAnsi="Arial" w:cs="Arial"/>
          <w:sz w:val="20"/>
          <w:szCs w:val="20"/>
        </w:rPr>
      </w:pPr>
      <w:r w:rsidRPr="003453D6">
        <w:rPr>
          <w:rFonts w:ascii="Arial" w:hAnsi="Arial" w:cs="Arial"/>
          <w:sz w:val="20"/>
          <w:szCs w:val="20"/>
        </w:rPr>
        <w:t>En las perforaciones de 5,0 m a 10,0 m se deben realizar ensayos SPT (o equivalente según sea aplicable)</w:t>
      </w:r>
      <w:r w:rsidR="006D0A7E">
        <w:rPr>
          <w:rFonts w:ascii="Arial" w:hAnsi="Arial" w:cs="Arial"/>
          <w:sz w:val="20"/>
          <w:szCs w:val="20"/>
        </w:rPr>
        <w:t>.</w:t>
      </w:r>
    </w:p>
    <w:p w:rsidR="00EE0842" w:rsidRPr="00F7026C" w:rsidRDefault="00EE0842" w:rsidP="00146D0F">
      <w:pPr>
        <w:pStyle w:val="Prrafodelista"/>
        <w:widowControl w:val="0"/>
        <w:numPr>
          <w:ilvl w:val="0"/>
          <w:numId w:val="32"/>
        </w:numPr>
        <w:autoSpaceDE w:val="0"/>
        <w:autoSpaceDN w:val="0"/>
        <w:adjustRightInd w:val="0"/>
        <w:spacing w:before="120" w:after="160" w:line="360" w:lineRule="auto"/>
        <w:ind w:left="709"/>
        <w:contextualSpacing/>
        <w:jc w:val="both"/>
        <w:rPr>
          <w:rFonts w:ascii="Arial" w:hAnsi="Arial" w:cs="Arial"/>
          <w:sz w:val="20"/>
          <w:szCs w:val="20"/>
        </w:rPr>
      </w:pPr>
      <w:r w:rsidRPr="00F7026C">
        <w:rPr>
          <w:rFonts w:ascii="Arial" w:hAnsi="Arial" w:cs="Arial"/>
          <w:sz w:val="20"/>
          <w:szCs w:val="20"/>
        </w:rPr>
        <w:t xml:space="preserve">En las subestaciones existentes se desarrollarán los sondeos solo en caso de no existir estudios geotécnicos previos. </w:t>
      </w:r>
    </w:p>
    <w:p w:rsidR="00EE0842" w:rsidRPr="00EC4819" w:rsidRDefault="00EE0842" w:rsidP="00146D0F">
      <w:pPr>
        <w:pStyle w:val="Ttulo2"/>
        <w:tabs>
          <w:tab w:val="clear" w:pos="794"/>
          <w:tab w:val="num" w:pos="0"/>
        </w:tabs>
        <w:spacing w:before="360" w:after="0"/>
        <w:ind w:left="0" w:firstLine="0"/>
        <w:rPr>
          <w:rFonts w:ascii="Arial" w:hAnsi="Arial" w:cs="Arial"/>
          <w:sz w:val="20"/>
          <w:szCs w:val="20"/>
        </w:rPr>
      </w:pPr>
      <w:bookmarkStart w:id="22" w:name="_Toc488132223"/>
      <w:r w:rsidRPr="00EC4819">
        <w:rPr>
          <w:rFonts w:ascii="Arial" w:hAnsi="Arial" w:cs="Arial"/>
          <w:sz w:val="20"/>
          <w:szCs w:val="20"/>
        </w:rPr>
        <w:t>ENSAYOS DE LABORATORIO</w:t>
      </w:r>
      <w:bookmarkEnd w:id="22"/>
    </w:p>
    <w:p w:rsidR="00EE0842" w:rsidRPr="00EC4819" w:rsidRDefault="00EE0842" w:rsidP="00146D0F">
      <w:pPr>
        <w:pStyle w:val="Ttulo3"/>
        <w:keepNext w:val="0"/>
        <w:tabs>
          <w:tab w:val="clear" w:pos="944"/>
          <w:tab w:val="num" w:pos="0"/>
        </w:tabs>
        <w:spacing w:before="0" w:after="0"/>
        <w:ind w:left="0" w:firstLine="0"/>
        <w:rPr>
          <w:rFonts w:ascii="Arial" w:hAnsi="Arial" w:cs="Arial"/>
          <w:sz w:val="20"/>
          <w:szCs w:val="20"/>
        </w:rPr>
      </w:pPr>
      <w:r w:rsidRPr="00EC4819">
        <w:rPr>
          <w:rFonts w:ascii="Arial" w:hAnsi="Arial" w:cs="Arial"/>
          <w:sz w:val="20"/>
          <w:szCs w:val="20"/>
        </w:rPr>
        <w:t>GENERALIDADES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Las muestras obtenidas de las exploraciones serán clasificadas por el </w:t>
      </w:r>
      <w:r w:rsidR="00AD55A7">
        <w:rPr>
          <w:rFonts w:ascii="Arial" w:hAnsi="Arial" w:cs="Arial"/>
          <w:sz w:val="20"/>
          <w:szCs w:val="20"/>
        </w:rPr>
        <w:t xml:space="preserve">contratista a través del </w:t>
      </w:r>
      <w:r w:rsidRPr="00EC4819">
        <w:rPr>
          <w:rFonts w:ascii="Arial" w:hAnsi="Arial" w:cs="Arial"/>
          <w:sz w:val="20"/>
          <w:szCs w:val="20"/>
        </w:rPr>
        <w:t xml:space="preserve">profesional responsable encargado de los trabajos de campo, quien ordenará los ensayos de laboratorio normales que se realizan para conocer con claridad la clasificación, pesos unitarios, </w:t>
      </w:r>
      <w:r w:rsidRPr="00EC4819">
        <w:rPr>
          <w:rFonts w:ascii="Arial" w:hAnsi="Arial" w:cs="Arial"/>
          <w:sz w:val="20"/>
          <w:szCs w:val="20"/>
        </w:rPr>
        <w:lastRenderedPageBreak/>
        <w:t>propiedades de resistencia al corte, deformaciones, comportamiento bajo cargas cíclicas a través del módulo dinámico de cortante y permeabilidad de los materiales encontrados en el sitio del proyecto.</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Si de acuerdo con los resultados de los ensayos de clasificación y el criterio del profesional responsable se identifican suelos de tipo expansivo, se deben efectuar pruebas especiales que permitan definir claramente el potencial expansivo del material y su incidencia sobre el tipo de estructuras proyectadas.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Cuando se trate de suelos potencialmente licuables identificados con base en los patrones de riesgo y los registros de las perforaciones, como por ejemplo los estratos de arenas sueltas y saturadas entre 3 y </w:t>
      </w:r>
      <w:smartTag w:uri="urn:schemas-microsoft-com:office:smarttags" w:element="metricconverter">
        <w:smartTagPr>
          <w:attr w:name="ProductID" w:val="10 metros"/>
        </w:smartTagPr>
        <w:r w:rsidRPr="00EC4819">
          <w:rPr>
            <w:rFonts w:ascii="Arial" w:hAnsi="Arial" w:cs="Arial"/>
            <w:sz w:val="20"/>
            <w:szCs w:val="20"/>
          </w:rPr>
          <w:t>10 metros</w:t>
        </w:r>
      </w:smartTag>
      <w:r w:rsidRPr="00EC4819">
        <w:rPr>
          <w:rFonts w:ascii="Arial" w:hAnsi="Arial" w:cs="Arial"/>
          <w:sz w:val="20"/>
          <w:szCs w:val="20"/>
        </w:rPr>
        <w:t xml:space="preserve"> de profundidad, se deben efectuar ensayos </w:t>
      </w:r>
      <w:proofErr w:type="spellStart"/>
      <w:r w:rsidRPr="00EC4819">
        <w:rPr>
          <w:rFonts w:ascii="Arial" w:hAnsi="Arial" w:cs="Arial"/>
          <w:sz w:val="20"/>
          <w:szCs w:val="20"/>
        </w:rPr>
        <w:t>triaxiales</w:t>
      </w:r>
      <w:proofErr w:type="spellEnd"/>
      <w:r w:rsidRPr="00EC4819">
        <w:rPr>
          <w:rFonts w:ascii="Arial" w:hAnsi="Arial" w:cs="Arial"/>
          <w:sz w:val="20"/>
          <w:szCs w:val="20"/>
        </w:rPr>
        <w:t xml:space="preserve"> cíclicos para diferentes presiones de confinamiento equivalentes a las condiciones reales del estrato de suelo a diferentes profundidades, que permitan definir la profundidad y el riesgo de licuación en el estrato de suelo ante las deformaciones generadas por los movimientos sísmicos.</w:t>
      </w:r>
    </w:p>
    <w:p w:rsidR="00EE0842" w:rsidRPr="00EC4819" w:rsidRDefault="00EE0842" w:rsidP="00146D0F">
      <w:pPr>
        <w:pStyle w:val="Ttulo3"/>
        <w:keepNext w:val="0"/>
        <w:tabs>
          <w:tab w:val="clear" w:pos="944"/>
          <w:tab w:val="num" w:pos="0"/>
        </w:tabs>
        <w:spacing w:before="360" w:after="0"/>
        <w:ind w:left="0" w:firstLine="0"/>
        <w:rPr>
          <w:rFonts w:ascii="Arial" w:hAnsi="Arial" w:cs="Arial"/>
          <w:sz w:val="20"/>
          <w:szCs w:val="20"/>
        </w:rPr>
      </w:pPr>
      <w:r w:rsidRPr="00EC4819">
        <w:rPr>
          <w:rFonts w:ascii="Arial" w:hAnsi="Arial" w:cs="Arial"/>
          <w:sz w:val="20"/>
          <w:szCs w:val="20"/>
        </w:rPr>
        <w:t>PRINCIPALES ENSAYOS DE LABORATORIO</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Con base en las muestras recuperadas durante las exploraciones de campo, se deben realizar diferentes ensayos de laboratorio con el fin de caracterizar los diferentes estratos del perfil del suelo desde el punto de vista físico - mecánico, para así modelar el comportamiento esfuerzo - deformación de los materiales existentes.  </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A continuación, se mencionan los principales ensayos de laboratorio que se realizan sobre estas muestras.  El </w:t>
      </w:r>
      <w:r w:rsidR="00C50D39">
        <w:rPr>
          <w:rFonts w:ascii="Arial" w:hAnsi="Arial" w:cs="Arial"/>
          <w:sz w:val="20"/>
          <w:szCs w:val="20"/>
        </w:rPr>
        <w:t xml:space="preserve">contratista a través del </w:t>
      </w:r>
      <w:r w:rsidRPr="00EC4819">
        <w:rPr>
          <w:rFonts w:ascii="Arial" w:hAnsi="Arial" w:cs="Arial"/>
          <w:sz w:val="20"/>
          <w:szCs w:val="20"/>
        </w:rPr>
        <w:t xml:space="preserve">profesional responsable del estudio determinara la aplicabilidad para los estudios que se elaboren en esta etapa del proyecto. </w:t>
      </w:r>
    </w:p>
    <w:p w:rsidR="00EE0842" w:rsidRPr="00EC4819" w:rsidRDefault="00EE0842" w:rsidP="004128F1">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Contenido de Humedad  </w:t>
      </w:r>
    </w:p>
    <w:p w:rsidR="00EE0842" w:rsidRPr="00EC4819" w:rsidRDefault="00EE0842" w:rsidP="004128F1">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Análisis Granulométrico </w:t>
      </w:r>
    </w:p>
    <w:p w:rsidR="00EE0842" w:rsidRPr="00EC4819" w:rsidRDefault="00EE0842" w:rsidP="00BE7667">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Límite Líquido y Límite Plástico </w:t>
      </w:r>
    </w:p>
    <w:p w:rsidR="00EE0842" w:rsidRPr="00EC4819" w:rsidRDefault="00EE0842" w:rsidP="00D843E8">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Peso Específico Relativo de Sólidos </w:t>
      </w:r>
    </w:p>
    <w:p w:rsidR="00EE0842" w:rsidRPr="00EC4819" w:rsidRDefault="00EE0842" w:rsidP="00D843E8">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Clasificación Unificada de Suelos (SUCS) </w:t>
      </w:r>
    </w:p>
    <w:p w:rsidR="00EE0842" w:rsidRPr="00EC4819" w:rsidRDefault="00EE0842" w:rsidP="00046B93">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Densidad Relativa* </w:t>
      </w:r>
    </w:p>
    <w:p w:rsidR="00EE0842" w:rsidRPr="00EC4819" w:rsidRDefault="00EE0842" w:rsidP="000C1DEE">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Peso volumétrico de suelo cohesivo </w:t>
      </w:r>
    </w:p>
    <w:p w:rsidR="00EE0842" w:rsidRPr="00EC4819" w:rsidRDefault="00EE0842" w:rsidP="00E157CA">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Límite de Contracción </w:t>
      </w:r>
    </w:p>
    <w:p w:rsidR="00EE0842" w:rsidRPr="00EC4819" w:rsidRDefault="00EE0842" w:rsidP="00E157CA">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Ensayo de Compactación </w:t>
      </w:r>
      <w:proofErr w:type="spellStart"/>
      <w:r w:rsidRPr="00EC4819">
        <w:rPr>
          <w:rFonts w:cs="Arial"/>
          <w:lang w:val="es-ES"/>
        </w:rPr>
        <w:t>Proctor</w:t>
      </w:r>
      <w:proofErr w:type="spellEnd"/>
      <w:r w:rsidRPr="00EC4819">
        <w:rPr>
          <w:rFonts w:cs="Arial"/>
          <w:lang w:val="es-ES"/>
        </w:rPr>
        <w:t xml:space="preserve"> Modificado </w:t>
      </w:r>
    </w:p>
    <w:p w:rsidR="00EE0842" w:rsidRPr="00EC4819" w:rsidRDefault="00EE0842" w:rsidP="00E157CA">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Descripción Visual-Manual </w:t>
      </w:r>
    </w:p>
    <w:p w:rsidR="00EE0842" w:rsidRPr="00EC4819" w:rsidRDefault="00EE0842" w:rsidP="003453D6">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lastRenderedPageBreak/>
        <w:t xml:space="preserve">Contenido de Sales Solubles Totales en Suelos y Agua Subterránea </w:t>
      </w:r>
    </w:p>
    <w:p w:rsidR="00EE0842" w:rsidRPr="00EC4819" w:rsidRDefault="00EE0842" w:rsidP="00291DE0">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Consolidación Unidimensional </w:t>
      </w:r>
    </w:p>
    <w:p w:rsidR="00EE0842" w:rsidRPr="00EC4819" w:rsidRDefault="00EE0842" w:rsidP="00926BE8">
      <w:pPr>
        <w:pStyle w:val="Numeral"/>
        <w:numPr>
          <w:ilvl w:val="0"/>
          <w:numId w:val="28"/>
        </w:numPr>
        <w:overflowPunct w:val="0"/>
        <w:autoSpaceDE w:val="0"/>
        <w:autoSpaceDN w:val="0"/>
        <w:adjustRightInd w:val="0"/>
        <w:spacing w:line="360" w:lineRule="auto"/>
        <w:textAlignment w:val="baseline"/>
        <w:rPr>
          <w:rFonts w:cs="Arial"/>
          <w:lang w:val="es-ES"/>
        </w:rPr>
      </w:pPr>
      <w:proofErr w:type="spellStart"/>
      <w:r w:rsidRPr="00EC4819">
        <w:rPr>
          <w:rFonts w:cs="Arial"/>
          <w:lang w:val="es-ES"/>
        </w:rPr>
        <w:t>Colapsabilidad</w:t>
      </w:r>
      <w:proofErr w:type="spellEnd"/>
      <w:r w:rsidRPr="00EC4819">
        <w:rPr>
          <w:rFonts w:cs="Arial"/>
          <w:lang w:val="es-ES"/>
        </w:rPr>
        <w:t xml:space="preserve"> Potencial </w:t>
      </w:r>
    </w:p>
    <w:p w:rsidR="00EE0842" w:rsidRPr="00EC4819" w:rsidRDefault="00EE0842" w:rsidP="007A4D76">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Compresión </w:t>
      </w:r>
      <w:proofErr w:type="spellStart"/>
      <w:r w:rsidRPr="00EC4819">
        <w:rPr>
          <w:rFonts w:cs="Arial"/>
          <w:lang w:val="es-ES"/>
        </w:rPr>
        <w:t>Triaxial</w:t>
      </w:r>
      <w:proofErr w:type="spellEnd"/>
      <w:r w:rsidRPr="00EC4819">
        <w:rPr>
          <w:rFonts w:cs="Arial"/>
          <w:lang w:val="es-ES"/>
        </w:rPr>
        <w:t xml:space="preserve"> no Consolidado no Drenado </w:t>
      </w:r>
    </w:p>
    <w:p w:rsidR="00EE0842" w:rsidRPr="00EC4819" w:rsidRDefault="00EE0842" w:rsidP="007A4D76">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Compresión </w:t>
      </w:r>
      <w:proofErr w:type="spellStart"/>
      <w:r w:rsidRPr="00EC4819">
        <w:rPr>
          <w:rFonts w:cs="Arial"/>
          <w:lang w:val="es-ES"/>
        </w:rPr>
        <w:t>Triaxial</w:t>
      </w:r>
      <w:proofErr w:type="spellEnd"/>
      <w:r w:rsidRPr="00EC4819">
        <w:rPr>
          <w:rFonts w:cs="Arial"/>
          <w:lang w:val="es-ES"/>
        </w:rPr>
        <w:t xml:space="preserve"> Consolidado no Drenado </w:t>
      </w:r>
    </w:p>
    <w:p w:rsidR="00EE0842" w:rsidRPr="00EC4819" w:rsidRDefault="00EE0842" w:rsidP="00D3371F">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Compresión no Confinada </w:t>
      </w:r>
    </w:p>
    <w:p w:rsidR="00EE0842" w:rsidRPr="00EC4819" w:rsidRDefault="00EE0842" w:rsidP="008639D6">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Expansión o Asentamiento Potencial Unidimensional de Suelos Cohesivos </w:t>
      </w:r>
    </w:p>
    <w:p w:rsidR="00EE0842" w:rsidRPr="00EC4819" w:rsidRDefault="00EE0842" w:rsidP="00690F2C">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Corte Directo </w:t>
      </w:r>
    </w:p>
    <w:p w:rsidR="00EE0842" w:rsidRPr="00EC4819" w:rsidRDefault="00EE0842" w:rsidP="00280682">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Contenido de Cloruros Solubles en Suelos y Agua Subterránea </w:t>
      </w:r>
    </w:p>
    <w:p w:rsidR="00EE0842" w:rsidRPr="00EC4819" w:rsidRDefault="00EE0842" w:rsidP="00C50D39">
      <w:pPr>
        <w:pStyle w:val="Numeral"/>
        <w:numPr>
          <w:ilvl w:val="0"/>
          <w:numId w:val="28"/>
        </w:numPr>
        <w:overflowPunct w:val="0"/>
        <w:autoSpaceDE w:val="0"/>
        <w:autoSpaceDN w:val="0"/>
        <w:adjustRightInd w:val="0"/>
        <w:spacing w:line="360" w:lineRule="auto"/>
        <w:textAlignment w:val="baseline"/>
        <w:rPr>
          <w:rFonts w:cs="Arial"/>
          <w:lang w:val="es-ES"/>
        </w:rPr>
      </w:pPr>
      <w:r w:rsidRPr="00EC4819">
        <w:rPr>
          <w:rFonts w:cs="Arial"/>
          <w:lang w:val="es-ES"/>
        </w:rPr>
        <w:t xml:space="preserve">Contenido de Sulfatos Solubles en Suelos y Agua Subterránea </w:t>
      </w:r>
    </w:p>
    <w:p w:rsidR="00EE0842" w:rsidRPr="00EC4819" w:rsidRDefault="00EE0842" w:rsidP="00910353">
      <w:pPr>
        <w:pStyle w:val="Numeral"/>
        <w:numPr>
          <w:ilvl w:val="0"/>
          <w:numId w:val="28"/>
        </w:numPr>
        <w:overflowPunct w:val="0"/>
        <w:autoSpaceDE w:val="0"/>
        <w:autoSpaceDN w:val="0"/>
        <w:adjustRightInd w:val="0"/>
        <w:spacing w:before="100" w:line="360" w:lineRule="auto"/>
        <w:textAlignment w:val="baseline"/>
        <w:rPr>
          <w:rFonts w:cs="Arial"/>
          <w:lang w:val="es-ES"/>
        </w:rPr>
      </w:pPr>
      <w:r w:rsidRPr="00EC4819">
        <w:rPr>
          <w:rFonts w:cs="Arial"/>
          <w:lang w:val="es-ES"/>
        </w:rPr>
        <w:t xml:space="preserve">CBR </w:t>
      </w:r>
    </w:p>
    <w:p w:rsidR="00EE0842" w:rsidRPr="00EC4819" w:rsidRDefault="00EE0842" w:rsidP="00266C0D">
      <w:pPr>
        <w:pStyle w:val="Numeral"/>
        <w:numPr>
          <w:ilvl w:val="0"/>
          <w:numId w:val="28"/>
        </w:numPr>
        <w:overflowPunct w:val="0"/>
        <w:autoSpaceDE w:val="0"/>
        <w:autoSpaceDN w:val="0"/>
        <w:adjustRightInd w:val="0"/>
        <w:spacing w:before="100" w:line="360" w:lineRule="auto"/>
        <w:ind w:left="0" w:firstLine="0"/>
        <w:textAlignment w:val="baseline"/>
        <w:rPr>
          <w:rFonts w:cs="Arial"/>
          <w:lang w:val="es-ES"/>
        </w:rPr>
      </w:pPr>
      <w:r w:rsidRPr="00EC4819">
        <w:rPr>
          <w:rFonts w:cs="Arial"/>
          <w:lang w:val="es-ES"/>
        </w:rPr>
        <w:t xml:space="preserve">Permeabilidad </w:t>
      </w:r>
    </w:p>
    <w:p w:rsidR="00EE0842" w:rsidRDefault="00EE0842" w:rsidP="00D04628">
      <w:pPr>
        <w:pStyle w:val="Numeral"/>
        <w:numPr>
          <w:ilvl w:val="0"/>
          <w:numId w:val="28"/>
        </w:numPr>
        <w:overflowPunct w:val="0"/>
        <w:autoSpaceDE w:val="0"/>
        <w:autoSpaceDN w:val="0"/>
        <w:adjustRightInd w:val="0"/>
        <w:spacing w:before="100" w:line="360" w:lineRule="auto"/>
        <w:ind w:left="0" w:firstLine="0"/>
        <w:textAlignment w:val="baseline"/>
        <w:rPr>
          <w:rFonts w:cs="Arial"/>
          <w:lang w:val="es-ES"/>
        </w:rPr>
      </w:pPr>
      <w:r w:rsidRPr="00EC4819">
        <w:rPr>
          <w:rFonts w:cs="Arial"/>
          <w:lang w:val="es-ES"/>
        </w:rPr>
        <w:t>Líneas de refracción sísmicas</w:t>
      </w:r>
    </w:p>
    <w:p w:rsidR="00A67B00" w:rsidRPr="00F7026C" w:rsidRDefault="00A67B00" w:rsidP="00F7026C">
      <w:pPr>
        <w:pStyle w:val="Numeral"/>
        <w:numPr>
          <w:ilvl w:val="0"/>
          <w:numId w:val="28"/>
        </w:numPr>
        <w:overflowPunct w:val="0"/>
        <w:autoSpaceDE w:val="0"/>
        <w:autoSpaceDN w:val="0"/>
        <w:adjustRightInd w:val="0"/>
        <w:spacing w:before="100" w:line="360" w:lineRule="auto"/>
        <w:ind w:left="0" w:firstLine="0"/>
        <w:textAlignment w:val="baseline"/>
        <w:rPr>
          <w:rFonts w:cs="Arial"/>
          <w:lang w:val="es-ES"/>
        </w:rPr>
      </w:pPr>
      <w:r w:rsidRPr="00146D0F">
        <w:rPr>
          <w:rFonts w:cs="Arial"/>
          <w:lang w:val="es-ES"/>
        </w:rPr>
        <w:t xml:space="preserve">Determinación de </w:t>
      </w:r>
      <w:r w:rsidR="00F5304C" w:rsidRPr="00F5304C">
        <w:rPr>
          <w:rFonts w:cs="Arial"/>
          <w:lang w:val="es-ES"/>
        </w:rPr>
        <w:t>la permeabilidad</w:t>
      </w:r>
      <w:r w:rsidRPr="00146D0F">
        <w:rPr>
          <w:rFonts w:cs="Arial"/>
          <w:lang w:val="es-ES"/>
        </w:rPr>
        <w:t xml:space="preserve"> de los diferentes niveles geotécnicos detectados mediante ensayos de tipo </w:t>
      </w:r>
      <w:proofErr w:type="spellStart"/>
      <w:r w:rsidRPr="00146D0F">
        <w:rPr>
          <w:rFonts w:cs="Arial"/>
          <w:lang w:val="es-ES"/>
        </w:rPr>
        <w:t>Lefranc</w:t>
      </w:r>
      <w:proofErr w:type="spellEnd"/>
      <w:r w:rsidRPr="00146D0F">
        <w:rPr>
          <w:rFonts w:cs="Arial"/>
          <w:lang w:val="es-ES"/>
        </w:rPr>
        <w:t>.</w:t>
      </w:r>
    </w:p>
    <w:p w:rsidR="00EE0842" w:rsidRPr="00EC4819" w:rsidRDefault="00EE0842" w:rsidP="00C77DF1">
      <w:pPr>
        <w:pStyle w:val="Numeral"/>
        <w:overflowPunct w:val="0"/>
        <w:autoSpaceDE w:val="0"/>
        <w:autoSpaceDN w:val="0"/>
        <w:adjustRightInd w:val="0"/>
        <w:spacing w:before="100" w:line="360" w:lineRule="auto"/>
        <w:ind w:left="0" w:firstLine="0"/>
        <w:textAlignment w:val="baseline"/>
        <w:rPr>
          <w:rFonts w:cs="Arial"/>
          <w:lang w:val="es-ES"/>
        </w:rPr>
      </w:pPr>
      <w:r w:rsidRPr="00EC4819">
        <w:rPr>
          <w:rFonts w:cs="Arial"/>
          <w:lang w:val="es-ES"/>
        </w:rPr>
        <w:t>* Debe ser usada únicamente para el control de rellenos granulares.</w:t>
      </w:r>
    </w:p>
    <w:p w:rsidR="00EE0842" w:rsidRPr="00EC4819" w:rsidRDefault="00EE0842" w:rsidP="00146D0F">
      <w:pPr>
        <w:pStyle w:val="Ttulo1"/>
        <w:tabs>
          <w:tab w:val="clear" w:pos="360"/>
          <w:tab w:val="num" w:pos="0"/>
          <w:tab w:val="left" w:pos="567"/>
        </w:tabs>
        <w:spacing w:before="360" w:after="0"/>
        <w:ind w:left="0" w:firstLine="0"/>
        <w:jc w:val="both"/>
        <w:rPr>
          <w:rFonts w:ascii="Arial" w:hAnsi="Arial" w:cs="Arial"/>
          <w:sz w:val="20"/>
          <w:szCs w:val="20"/>
        </w:rPr>
      </w:pPr>
      <w:bookmarkStart w:id="23" w:name="_Toc488132224"/>
      <w:r w:rsidRPr="00EC4819">
        <w:rPr>
          <w:rFonts w:ascii="Arial" w:hAnsi="Arial" w:cs="Arial"/>
          <w:sz w:val="20"/>
          <w:szCs w:val="20"/>
        </w:rPr>
        <w:t>ANALISIS GEOTECNICO EN SUBESTACIONES</w:t>
      </w:r>
      <w:bookmarkEnd w:id="23"/>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Se deben tener en cuenta las siguientes consideraciones importantes para el análisis geotécnico de la subestación.</w:t>
      </w:r>
    </w:p>
    <w:p w:rsidR="00EE0842" w:rsidRPr="00EC4819" w:rsidRDefault="00EE0842" w:rsidP="00146D0F">
      <w:pPr>
        <w:pStyle w:val="Ttulo2"/>
        <w:tabs>
          <w:tab w:val="clear" w:pos="794"/>
          <w:tab w:val="num" w:pos="0"/>
        </w:tabs>
        <w:spacing w:before="360" w:after="0"/>
        <w:ind w:left="0" w:firstLine="0"/>
        <w:rPr>
          <w:rFonts w:ascii="Arial" w:hAnsi="Arial" w:cs="Arial"/>
          <w:sz w:val="20"/>
          <w:szCs w:val="20"/>
        </w:rPr>
      </w:pPr>
      <w:bookmarkStart w:id="24" w:name="_Toc488132225"/>
      <w:r w:rsidRPr="00EC4819">
        <w:rPr>
          <w:rFonts w:ascii="Arial" w:hAnsi="Arial" w:cs="Arial"/>
          <w:sz w:val="20"/>
          <w:szCs w:val="20"/>
        </w:rPr>
        <w:t>CIMENTACIONES</w:t>
      </w:r>
      <w:bookmarkEnd w:id="24"/>
    </w:p>
    <w:p w:rsidR="00EE0842" w:rsidRPr="00EC4819" w:rsidRDefault="00EE0842" w:rsidP="00146D0F">
      <w:pPr>
        <w:pStyle w:val="Ttulo3"/>
        <w:keepNext w:val="0"/>
        <w:tabs>
          <w:tab w:val="clear" w:pos="944"/>
          <w:tab w:val="num" w:pos="0"/>
        </w:tabs>
        <w:spacing w:before="0" w:after="0"/>
        <w:ind w:left="0" w:firstLine="0"/>
        <w:rPr>
          <w:rFonts w:ascii="Arial" w:hAnsi="Arial" w:cs="Arial"/>
          <w:sz w:val="20"/>
          <w:szCs w:val="20"/>
        </w:rPr>
      </w:pPr>
      <w:r w:rsidRPr="00EC4819">
        <w:rPr>
          <w:rFonts w:ascii="Arial" w:hAnsi="Arial" w:cs="Arial"/>
          <w:sz w:val="20"/>
          <w:szCs w:val="20"/>
        </w:rPr>
        <w:t>GENERALIDADES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Para que toda estructura pueda cumplir con las funciones para las cuales fue proyectada debe estar adecuadamente soportada sobre el terreno; para esto es importante considerar que en ningún caso puede fundarse directamente sobre la capa vegetal, ni sobre </w:t>
      </w:r>
      <w:r w:rsidR="00AD55A7">
        <w:rPr>
          <w:rFonts w:ascii="Arial" w:hAnsi="Arial" w:cs="Arial"/>
          <w:sz w:val="20"/>
          <w:szCs w:val="20"/>
        </w:rPr>
        <w:t>re</w:t>
      </w:r>
      <w:r w:rsidRPr="00EC4819">
        <w:rPr>
          <w:rFonts w:ascii="Arial" w:hAnsi="Arial" w:cs="Arial"/>
          <w:sz w:val="20"/>
          <w:szCs w:val="20"/>
        </w:rPr>
        <w:t>llenos sueltos, materiales inestables susceptibles a erosión, a socavación, a licuación o a la acción de aguas subterráneas.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El diseño de las </w:t>
      </w:r>
      <w:proofErr w:type="spellStart"/>
      <w:r w:rsidRPr="00EC4819">
        <w:rPr>
          <w:rFonts w:ascii="Arial" w:hAnsi="Arial" w:cs="Arial"/>
          <w:sz w:val="20"/>
          <w:szCs w:val="20"/>
        </w:rPr>
        <w:t>cimetaciones</w:t>
      </w:r>
      <w:proofErr w:type="spellEnd"/>
      <w:r w:rsidRPr="00EC4819">
        <w:rPr>
          <w:rFonts w:ascii="Arial" w:hAnsi="Arial" w:cs="Arial"/>
          <w:sz w:val="20"/>
          <w:szCs w:val="20"/>
        </w:rPr>
        <w:t xml:space="preserve"> se realiza evaluando las condiciones críticas que puedan presentarse durante la construcción o durante la vida útil de la subestación según lo indicado en la Norma Boliviana de Diseño Sísmico.</w:t>
      </w:r>
    </w:p>
    <w:p w:rsidR="00EE0842" w:rsidRPr="00EC4819" w:rsidRDefault="00EE0842" w:rsidP="004128F1">
      <w:pPr>
        <w:pStyle w:val="Numeral"/>
        <w:numPr>
          <w:ilvl w:val="0"/>
          <w:numId w:val="29"/>
        </w:numPr>
        <w:overflowPunct w:val="0"/>
        <w:autoSpaceDE w:val="0"/>
        <w:autoSpaceDN w:val="0"/>
        <w:adjustRightInd w:val="0"/>
        <w:spacing w:line="360" w:lineRule="auto"/>
        <w:textAlignment w:val="baseline"/>
        <w:rPr>
          <w:rFonts w:cs="Arial"/>
          <w:lang w:val="es-ES"/>
        </w:rPr>
      </w:pPr>
      <w:r w:rsidRPr="00EC4819">
        <w:rPr>
          <w:rFonts w:cs="Arial"/>
          <w:lang w:val="es-ES"/>
        </w:rPr>
        <w:lastRenderedPageBreak/>
        <w:t>Estado límite de falla:  A este estado se puede llegar cuando se presente alguna de las siguientes características:</w:t>
      </w:r>
    </w:p>
    <w:p w:rsidR="00EE0842" w:rsidRPr="00EC4819" w:rsidRDefault="00EE0842" w:rsidP="004128F1">
      <w:pPr>
        <w:pStyle w:val="Numeral1"/>
        <w:numPr>
          <w:ilvl w:val="0"/>
          <w:numId w:val="30"/>
        </w:numPr>
        <w:spacing w:line="360" w:lineRule="auto"/>
        <w:ind w:left="681" w:hanging="284"/>
        <w:rPr>
          <w:rFonts w:cs="Arial"/>
        </w:rPr>
      </w:pPr>
      <w:r w:rsidRPr="00EC4819">
        <w:rPr>
          <w:rFonts w:cs="Arial"/>
        </w:rPr>
        <w:t>La capacidad de soporte del suelo, luego de ser considerados los factores de seguridad apropiados, sea menor que las solicitaciones impuestas por los equipos,  los pórticos y en general, por las estructuras a instalar en el proyecto.</w:t>
      </w:r>
    </w:p>
    <w:p w:rsidR="00EE0842" w:rsidRPr="00EC4819" w:rsidRDefault="00EE0842" w:rsidP="00BE7667">
      <w:pPr>
        <w:pStyle w:val="Numeral1"/>
        <w:numPr>
          <w:ilvl w:val="0"/>
          <w:numId w:val="30"/>
        </w:numPr>
        <w:spacing w:line="360" w:lineRule="auto"/>
        <w:ind w:left="681" w:hanging="284"/>
        <w:rPr>
          <w:rFonts w:cs="Arial"/>
        </w:rPr>
      </w:pPr>
      <w:r w:rsidRPr="00EC4819">
        <w:rPr>
          <w:rFonts w:cs="Arial"/>
        </w:rPr>
        <w:t>Se presenta disminución en el equilibrio de las estructuras en conjunto o en alguna de sus partes, debido a una reducción en la estabilidad del terreno.</w:t>
      </w:r>
    </w:p>
    <w:p w:rsidR="00EE0842" w:rsidRPr="00EC4819" w:rsidRDefault="00EE0842" w:rsidP="00D843E8">
      <w:pPr>
        <w:pStyle w:val="Numeral1"/>
        <w:numPr>
          <w:ilvl w:val="0"/>
          <w:numId w:val="30"/>
        </w:numPr>
        <w:spacing w:line="360" w:lineRule="auto"/>
        <w:ind w:left="681" w:hanging="284"/>
        <w:rPr>
          <w:rFonts w:cs="Arial"/>
        </w:rPr>
      </w:pPr>
      <w:r w:rsidRPr="00EC4819">
        <w:rPr>
          <w:rFonts w:cs="Arial"/>
        </w:rPr>
        <w:t>Se presentan fallas en los elementos críticos de la cimentación</w:t>
      </w:r>
    </w:p>
    <w:p w:rsidR="00EE0842" w:rsidRPr="00EC4819" w:rsidRDefault="00EE0842" w:rsidP="00046B93">
      <w:pPr>
        <w:pStyle w:val="Numeral1"/>
        <w:numPr>
          <w:ilvl w:val="0"/>
          <w:numId w:val="30"/>
        </w:numPr>
        <w:spacing w:line="360" w:lineRule="auto"/>
        <w:ind w:left="681" w:hanging="284"/>
        <w:rPr>
          <w:rFonts w:cs="Arial"/>
        </w:rPr>
      </w:pPr>
      <w:r w:rsidRPr="00EC4819">
        <w:rPr>
          <w:rFonts w:cs="Arial"/>
        </w:rPr>
        <w:t>Se presentan reacciones del suelo debido a la amplificación de ondas sísmicas o por la licuación del mismo, debida al sismo.</w:t>
      </w:r>
    </w:p>
    <w:p w:rsidR="00EE0842" w:rsidRPr="00EC4819" w:rsidRDefault="00EE0842" w:rsidP="000C1DEE">
      <w:pPr>
        <w:pStyle w:val="Numeral1"/>
        <w:numPr>
          <w:ilvl w:val="0"/>
          <w:numId w:val="30"/>
        </w:numPr>
        <w:spacing w:line="360" w:lineRule="auto"/>
        <w:ind w:left="681" w:hanging="284"/>
        <w:rPr>
          <w:rFonts w:cs="Arial"/>
        </w:rPr>
      </w:pPr>
      <w:r w:rsidRPr="00EC4819">
        <w:rPr>
          <w:rFonts w:cs="Arial"/>
        </w:rPr>
        <w:t>Existan fallas constructivas en las cimentaciones</w:t>
      </w:r>
    </w:p>
    <w:p w:rsidR="00EE0842" w:rsidRPr="00EC4819" w:rsidRDefault="00EE0842" w:rsidP="00E157CA">
      <w:pPr>
        <w:pStyle w:val="Numeral1"/>
        <w:numPr>
          <w:ilvl w:val="0"/>
          <w:numId w:val="30"/>
        </w:numPr>
        <w:spacing w:line="360" w:lineRule="auto"/>
        <w:ind w:left="681" w:hanging="284"/>
        <w:rPr>
          <w:rFonts w:cs="Arial"/>
          <w:u w:val="single"/>
        </w:rPr>
      </w:pPr>
      <w:r w:rsidRPr="00EC4819">
        <w:rPr>
          <w:rFonts w:cs="Arial"/>
        </w:rPr>
        <w:t>Se presentan deformaciones inaceptables que pueden ocasionar la pérdida del equilibrio estático o daños graves en la estructura.</w:t>
      </w:r>
    </w:p>
    <w:p w:rsidR="00EE0842" w:rsidRPr="00EC4819" w:rsidRDefault="00EE0842" w:rsidP="00E157CA">
      <w:pPr>
        <w:pStyle w:val="Numeral"/>
        <w:numPr>
          <w:ilvl w:val="0"/>
          <w:numId w:val="29"/>
        </w:numPr>
        <w:overflowPunct w:val="0"/>
        <w:autoSpaceDE w:val="0"/>
        <w:autoSpaceDN w:val="0"/>
        <w:adjustRightInd w:val="0"/>
        <w:spacing w:line="360" w:lineRule="auto"/>
        <w:textAlignment w:val="baseline"/>
        <w:rPr>
          <w:rFonts w:cs="Arial"/>
          <w:lang w:eastAsia="en-US"/>
        </w:rPr>
      </w:pPr>
      <w:r w:rsidRPr="00EC4819">
        <w:rPr>
          <w:rFonts w:cs="Arial"/>
          <w:lang w:eastAsia="en-US"/>
        </w:rPr>
        <w:t>Estado límite de funcionamiento o servicio:  A este estado límite se puede llegar cuando:</w:t>
      </w:r>
    </w:p>
    <w:p w:rsidR="00EE0842" w:rsidRPr="00EC4819" w:rsidRDefault="00EE0842" w:rsidP="00E157CA">
      <w:pPr>
        <w:pStyle w:val="Numeral1"/>
        <w:numPr>
          <w:ilvl w:val="0"/>
          <w:numId w:val="30"/>
        </w:numPr>
        <w:spacing w:line="360" w:lineRule="auto"/>
        <w:ind w:left="681" w:hanging="284"/>
        <w:rPr>
          <w:rFonts w:cs="Arial"/>
        </w:rPr>
      </w:pPr>
      <w:r w:rsidRPr="00EC4819">
        <w:rPr>
          <w:rFonts w:cs="Arial"/>
        </w:rPr>
        <w:t>Se presentan deformaciones o asentamientos excesivos, que para el caso de subestaciones de energía serían de gran influencia en el funcionamiento de equipos como los seccionadores pantógrafos.</w:t>
      </w:r>
    </w:p>
    <w:p w:rsidR="00EE0842" w:rsidRPr="00EC4819" w:rsidRDefault="00EE0842" w:rsidP="003453D6">
      <w:pPr>
        <w:pStyle w:val="Numeral1"/>
        <w:numPr>
          <w:ilvl w:val="0"/>
          <w:numId w:val="30"/>
        </w:numPr>
        <w:spacing w:line="360" w:lineRule="auto"/>
        <w:ind w:left="681" w:hanging="284"/>
        <w:rPr>
          <w:rFonts w:cs="Arial"/>
        </w:rPr>
      </w:pPr>
      <w:r w:rsidRPr="00EC4819">
        <w:rPr>
          <w:rFonts w:cs="Arial"/>
        </w:rPr>
        <w:t>Existen desplazamientos o levantamientos excesivos causados por suelos expansivos</w:t>
      </w:r>
    </w:p>
    <w:p w:rsidR="00EE0842" w:rsidRPr="00EC4819" w:rsidRDefault="00EE0842" w:rsidP="00291DE0">
      <w:pPr>
        <w:pStyle w:val="Numeral1"/>
        <w:numPr>
          <w:ilvl w:val="0"/>
          <w:numId w:val="30"/>
        </w:numPr>
        <w:spacing w:line="360" w:lineRule="auto"/>
        <w:ind w:left="681" w:hanging="284"/>
        <w:rPr>
          <w:rFonts w:cs="Arial"/>
        </w:rPr>
      </w:pPr>
      <w:r w:rsidRPr="00EC4819">
        <w:rPr>
          <w:rFonts w:cs="Arial"/>
        </w:rPr>
        <w:t>Se presentan vibraciones excesivas producidas por elementos móviles, como es el caso de los desplazamientos de transformadores y otros equipos sobre carrileras.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Con base en los resultados provenientes de los ensayos de campo y/o laboratorio se establecen los parámetros de diseño. Los factores de seguridad se definen teniendo en cuenta la magnitud de la obra, las consecuencias de una posible falla y la calidad de la información disponible acerca de las características de los suelos.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En la evaluación de cimentaciones es necesario realizar análisis de asentamientos; la evaluación de estos se realiza utilizando parámetros de deformación obtenidos de los ensayos de laboratorio o por correlaciones de campo, suficientemente justificadas.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La capacidad admisible de diseño para la cimentación será el menor valor calculado a partir de la resistencia ante falla reducida por el factor de seguridad, y la que produzca asentamientos inferiores a los permitidos. Igualmente se considera en los análisis, las solicitaciones de carga horizontal, momento o cualquier otra que se considere crítica en un proyecto en particular.</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lastRenderedPageBreak/>
        <w:t xml:space="preserve">Es importante considerar los modos de falla en las cimentaciones utilizadas en las subestaciones.  En general se establece que “La capacidad de carga es la presión ultima o de falla  por corte del suelo y se determina utilizando las formulas aceptadas por la mecánica de suelos. </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Al referirse a los sistemas de cimentación para los equipos y los pórticos en las subestaciones, es importante considerar tres premisas fundamentales orientadas a garantizar el correcto funcionamiento de las estructuras apoyadas.</w:t>
      </w:r>
    </w:p>
    <w:p w:rsidR="00EE0842" w:rsidRPr="00EC4819" w:rsidRDefault="00EE0842" w:rsidP="004128F1">
      <w:pPr>
        <w:pStyle w:val="Numeral"/>
        <w:numPr>
          <w:ilvl w:val="0"/>
          <w:numId w:val="31"/>
        </w:numPr>
        <w:overflowPunct w:val="0"/>
        <w:autoSpaceDE w:val="0"/>
        <w:autoSpaceDN w:val="0"/>
        <w:adjustRightInd w:val="0"/>
        <w:spacing w:line="360" w:lineRule="auto"/>
        <w:ind w:left="0" w:firstLine="0"/>
        <w:textAlignment w:val="baseline"/>
        <w:rPr>
          <w:rFonts w:cs="Arial"/>
          <w:lang w:val="es-ES"/>
        </w:rPr>
      </w:pPr>
      <w:r w:rsidRPr="00EC4819">
        <w:rPr>
          <w:rFonts w:cs="Arial"/>
          <w:lang w:val="es-ES"/>
        </w:rPr>
        <w:t>Es preciso considerar que la presión de contacto transmitida no debe superar la presión admisible del subsuelo, definida esta última de acuerdo con la forma de las cimentaciones, los niveles de carga estática y dinámica y las características del terreno, evitando así que se presenten fallas por cizalladura ya sean de tipo local o general.</w:t>
      </w:r>
    </w:p>
    <w:p w:rsidR="00EE0842" w:rsidRPr="00EC4819" w:rsidRDefault="00EE0842" w:rsidP="004128F1">
      <w:pPr>
        <w:pStyle w:val="Numeral"/>
        <w:numPr>
          <w:ilvl w:val="0"/>
          <w:numId w:val="31"/>
        </w:numPr>
        <w:overflowPunct w:val="0"/>
        <w:autoSpaceDE w:val="0"/>
        <w:autoSpaceDN w:val="0"/>
        <w:adjustRightInd w:val="0"/>
        <w:spacing w:line="360" w:lineRule="auto"/>
        <w:ind w:left="0" w:firstLine="0"/>
        <w:textAlignment w:val="baseline"/>
        <w:rPr>
          <w:rFonts w:cs="Arial"/>
          <w:lang w:val="es-ES"/>
        </w:rPr>
      </w:pPr>
      <w:r w:rsidRPr="00EC4819">
        <w:rPr>
          <w:rFonts w:cs="Arial"/>
          <w:lang w:val="es-ES"/>
        </w:rPr>
        <w:t>La presión de contacto establecida será tal que no genere asentamientos totales o diferenciales que comprometan la estabilidad y el buen funcionamiento de las estructuras.</w:t>
      </w:r>
    </w:p>
    <w:p w:rsidR="007A4D76" w:rsidRDefault="00EE0842" w:rsidP="007A4D76">
      <w:pPr>
        <w:pStyle w:val="Numeral"/>
        <w:numPr>
          <w:ilvl w:val="0"/>
          <w:numId w:val="31"/>
        </w:numPr>
        <w:overflowPunct w:val="0"/>
        <w:autoSpaceDE w:val="0"/>
        <w:autoSpaceDN w:val="0"/>
        <w:adjustRightInd w:val="0"/>
        <w:spacing w:line="360" w:lineRule="auto"/>
        <w:ind w:left="0" w:firstLine="0"/>
        <w:textAlignment w:val="baseline"/>
        <w:rPr>
          <w:rFonts w:cs="Arial"/>
          <w:lang w:val="es-ES"/>
        </w:rPr>
      </w:pPr>
      <w:r w:rsidRPr="00EC4819">
        <w:rPr>
          <w:rFonts w:cs="Arial"/>
          <w:lang w:val="es-ES"/>
        </w:rPr>
        <w:t>Se pretende que la fuerza de arrancamiento generada por las cargas laterales que actúen sobre las estructuras deberá ser contrarrestada por el sistema de cimentación elegido.</w:t>
      </w:r>
    </w:p>
    <w:p w:rsidR="007A4D76" w:rsidRPr="007A4D76" w:rsidRDefault="007A4D76" w:rsidP="00146D0F">
      <w:pPr>
        <w:pStyle w:val="Numeral"/>
        <w:overflowPunct w:val="0"/>
        <w:autoSpaceDE w:val="0"/>
        <w:autoSpaceDN w:val="0"/>
        <w:adjustRightInd w:val="0"/>
        <w:spacing w:line="360" w:lineRule="auto"/>
        <w:textAlignment w:val="baseline"/>
        <w:rPr>
          <w:rFonts w:cs="Arial"/>
          <w:lang w:val="es-ES"/>
        </w:rPr>
      </w:pPr>
      <w:r>
        <w:rPr>
          <w:rFonts w:cs="Arial"/>
          <w:lang w:val="es-ES"/>
        </w:rPr>
        <w:t>Es complemento al diseño de cimentaciones, la especificación técnica “Criterios de Diseño Obras Civiles”.</w:t>
      </w:r>
    </w:p>
    <w:p w:rsidR="00EE0842" w:rsidRPr="00EC4819" w:rsidRDefault="00EE0842" w:rsidP="00146D0F">
      <w:pPr>
        <w:pStyle w:val="Ttulo3"/>
        <w:keepNext w:val="0"/>
        <w:tabs>
          <w:tab w:val="clear" w:pos="944"/>
          <w:tab w:val="num" w:pos="0"/>
        </w:tabs>
        <w:spacing w:before="360" w:after="0"/>
        <w:ind w:left="0" w:firstLine="0"/>
        <w:rPr>
          <w:rFonts w:ascii="Arial" w:hAnsi="Arial" w:cs="Arial"/>
          <w:sz w:val="20"/>
          <w:szCs w:val="20"/>
        </w:rPr>
      </w:pPr>
      <w:r w:rsidRPr="00EC4819">
        <w:rPr>
          <w:rFonts w:ascii="Arial" w:hAnsi="Arial" w:cs="Arial"/>
          <w:sz w:val="20"/>
          <w:szCs w:val="20"/>
        </w:rPr>
        <w:t>TRANSFORMADOR</w:t>
      </w:r>
      <w:r w:rsidR="0069249C">
        <w:rPr>
          <w:rFonts w:ascii="Arial" w:hAnsi="Arial" w:cs="Arial"/>
          <w:sz w:val="20"/>
          <w:szCs w:val="20"/>
        </w:rPr>
        <w:t xml:space="preserve"> Y REACTOR</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Para el cálculo de las cimentaciones de estos equipos, se considera que el profesional encargado de los estudios geotécnicos brinde recomendaciones para el tipo de cimentación donde considere como parámetros para el diseño el módulo de balasto o de </w:t>
      </w:r>
      <w:proofErr w:type="spellStart"/>
      <w:r w:rsidRPr="00EC4819">
        <w:rPr>
          <w:rFonts w:ascii="Arial" w:hAnsi="Arial" w:cs="Arial"/>
          <w:sz w:val="20"/>
          <w:szCs w:val="20"/>
        </w:rPr>
        <w:t>Winkler</w:t>
      </w:r>
      <w:proofErr w:type="spellEnd"/>
      <w:r w:rsidRPr="00EC4819">
        <w:rPr>
          <w:rFonts w:ascii="Arial" w:hAnsi="Arial" w:cs="Arial"/>
          <w:sz w:val="20"/>
          <w:szCs w:val="20"/>
        </w:rPr>
        <w:t xml:space="preserve">, el módulo de elasticidad del suelo y la relación de </w:t>
      </w:r>
      <w:proofErr w:type="spellStart"/>
      <w:r w:rsidRPr="00EC4819">
        <w:rPr>
          <w:rFonts w:ascii="Arial" w:hAnsi="Arial" w:cs="Arial"/>
          <w:sz w:val="20"/>
          <w:szCs w:val="20"/>
        </w:rPr>
        <w:t>Poisson</w:t>
      </w:r>
      <w:proofErr w:type="spellEnd"/>
      <w:r w:rsidRPr="00EC4819">
        <w:rPr>
          <w:rFonts w:ascii="Arial" w:hAnsi="Arial" w:cs="Arial"/>
          <w:sz w:val="20"/>
          <w:szCs w:val="20"/>
        </w:rPr>
        <w:t>, estos parámetros son comúnmente utilizados para el dimensionamiento y diseño de cimentaciones sometidas a altas cargas.</w:t>
      </w:r>
    </w:p>
    <w:p w:rsidR="00EE0842" w:rsidRPr="00EC4819" w:rsidRDefault="00EE0842" w:rsidP="00146D0F">
      <w:pPr>
        <w:pStyle w:val="Ttulo3"/>
        <w:keepNext w:val="0"/>
        <w:tabs>
          <w:tab w:val="clear" w:pos="944"/>
          <w:tab w:val="num" w:pos="0"/>
        </w:tabs>
        <w:spacing w:before="360" w:after="0"/>
        <w:ind w:left="0" w:firstLine="0"/>
        <w:rPr>
          <w:rFonts w:ascii="Arial" w:hAnsi="Arial" w:cs="Arial"/>
          <w:sz w:val="20"/>
          <w:szCs w:val="20"/>
        </w:rPr>
      </w:pPr>
      <w:r w:rsidRPr="00EC4819">
        <w:rPr>
          <w:rFonts w:ascii="Arial" w:hAnsi="Arial" w:cs="Arial"/>
          <w:sz w:val="20"/>
          <w:szCs w:val="20"/>
        </w:rPr>
        <w:t>CIMENTACIONES PARA SOPORTES DE PORTICOS Y EQUIPOS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Este tipo de elementos tienen como característica principal que la magnitud de la carga vertical es muy pequeña con relación a la magnitud del momento actuante (sin que este sea de una gran magnitud), lo que hace que la resultante de fuerzas tenga una alta excentricidad, definida esta última como el momento actuante de la carga vertical.</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En este caso, si se trabaja con las metodologías tradicionales para el diseño de cimentaciones, donde la resultante de fuerzas debe quedar ubicada dentro del tercio medio de la cimentación (es decir, e </w:t>
      </w:r>
      <w:r w:rsidRPr="00EC4819">
        <w:rPr>
          <w:rFonts w:ascii="Arial" w:hAnsi="Arial" w:cs="Arial"/>
          <w:sz w:val="20"/>
          <w:szCs w:val="20"/>
        </w:rPr>
        <w:sym w:font="Symbol" w:char="F03C"/>
      </w:r>
      <w:r w:rsidRPr="00EC4819">
        <w:rPr>
          <w:rFonts w:ascii="Arial" w:hAnsi="Arial" w:cs="Arial"/>
          <w:sz w:val="20"/>
          <w:szCs w:val="20"/>
        </w:rPr>
        <w:t xml:space="preserve"> B/6, con B igual al ancho de la cimentación), se requerirían unas cimentaciones con unas dimensiones mucho mayores que las que se necesitan para transmitirle al suelo una presión de </w:t>
      </w:r>
      <w:r w:rsidRPr="00EC4819">
        <w:rPr>
          <w:rFonts w:ascii="Arial" w:hAnsi="Arial" w:cs="Arial"/>
          <w:sz w:val="20"/>
          <w:szCs w:val="20"/>
        </w:rPr>
        <w:lastRenderedPageBreak/>
        <w:t>contacto menor que su capacidad de soporte y/o producir unos asentamientos en un rango aceptable.</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Teniendo en cuenta lo anterior es posible que para las cimentaciones de estos equipos se emplee una metodología diferente a la tradicional, como la expuesta por </w:t>
      </w:r>
      <w:proofErr w:type="spellStart"/>
      <w:r w:rsidRPr="00EC4819">
        <w:rPr>
          <w:rFonts w:ascii="Arial" w:hAnsi="Arial" w:cs="Arial"/>
          <w:sz w:val="20"/>
          <w:szCs w:val="20"/>
        </w:rPr>
        <w:t>Braja</w:t>
      </w:r>
      <w:proofErr w:type="spellEnd"/>
      <w:r w:rsidRPr="00EC4819">
        <w:rPr>
          <w:rFonts w:ascii="Arial" w:hAnsi="Arial" w:cs="Arial"/>
          <w:sz w:val="20"/>
          <w:szCs w:val="20"/>
        </w:rPr>
        <w:t xml:space="preserve"> M. Das o la expuesta por M. L. </w:t>
      </w:r>
      <w:proofErr w:type="spellStart"/>
      <w:r w:rsidRPr="00EC4819">
        <w:rPr>
          <w:rFonts w:ascii="Arial" w:hAnsi="Arial" w:cs="Arial"/>
          <w:sz w:val="20"/>
          <w:szCs w:val="20"/>
        </w:rPr>
        <w:t>Hann</w:t>
      </w:r>
      <w:proofErr w:type="spellEnd"/>
      <w:r w:rsidRPr="00EC4819">
        <w:rPr>
          <w:rFonts w:ascii="Arial" w:hAnsi="Arial" w:cs="Arial"/>
          <w:sz w:val="20"/>
          <w:szCs w:val="20"/>
        </w:rPr>
        <w:t xml:space="preserve"> y explicada por la Comisión de la Sociedad de Energía de Francia.</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Para el análisis de los sistemas de cimentación de los pórticos de las subestaciones es posible utilizar una metodología que agrupe una serie de cimentaciones de tipos y de dimensiones variadas.</w:t>
      </w:r>
    </w:p>
    <w:p w:rsidR="00EE0842" w:rsidRPr="00EC4819" w:rsidRDefault="00EE0842" w:rsidP="00146D0F">
      <w:pPr>
        <w:pStyle w:val="Ttulo2"/>
        <w:tabs>
          <w:tab w:val="clear" w:pos="794"/>
          <w:tab w:val="num" w:pos="0"/>
        </w:tabs>
        <w:spacing w:before="360" w:after="0"/>
        <w:ind w:left="0" w:firstLine="0"/>
        <w:rPr>
          <w:rFonts w:ascii="Arial" w:hAnsi="Arial" w:cs="Arial"/>
          <w:sz w:val="20"/>
          <w:szCs w:val="20"/>
        </w:rPr>
      </w:pPr>
      <w:bookmarkStart w:id="25" w:name="_Toc488132226"/>
      <w:r w:rsidRPr="00EC4819">
        <w:rPr>
          <w:rFonts w:ascii="Arial" w:hAnsi="Arial" w:cs="Arial"/>
          <w:sz w:val="20"/>
          <w:szCs w:val="20"/>
        </w:rPr>
        <w:t>ESTABILIDAD DE TALUDES (EXCAVACIONES Y RELLENOS)</w:t>
      </w:r>
      <w:bookmarkEnd w:id="25"/>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Deben realizarse análisis de estabilidad </w:t>
      </w:r>
      <w:r w:rsidR="007F7BE0">
        <w:rPr>
          <w:rFonts w:ascii="Arial" w:hAnsi="Arial" w:cs="Arial"/>
          <w:sz w:val="20"/>
          <w:szCs w:val="20"/>
        </w:rPr>
        <w:t xml:space="preserve">de los taludes conformados por ENDE </w:t>
      </w:r>
      <w:r w:rsidR="00F5304C">
        <w:rPr>
          <w:rFonts w:ascii="Arial" w:hAnsi="Arial" w:cs="Arial"/>
          <w:sz w:val="20"/>
          <w:szCs w:val="20"/>
        </w:rPr>
        <w:t>Transmisión</w:t>
      </w:r>
      <w:r w:rsidR="007F7BE0">
        <w:rPr>
          <w:rFonts w:ascii="Arial" w:hAnsi="Arial" w:cs="Arial"/>
          <w:sz w:val="20"/>
          <w:szCs w:val="20"/>
        </w:rPr>
        <w:t xml:space="preserve"> y conformados por el contratista llave en mano, </w:t>
      </w:r>
      <w:r w:rsidRPr="00EC4819">
        <w:rPr>
          <w:rFonts w:ascii="Arial" w:hAnsi="Arial" w:cs="Arial"/>
          <w:sz w:val="20"/>
          <w:szCs w:val="20"/>
        </w:rPr>
        <w:t>considerando las características geotécnicas del material del talud, las condiciones hidráulicas esperadas, la geometría de la excavación, la sobrecarga de las obras vecinas, los sistemas y procesos constructivos y los efectos sísmicos.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Se debe definir el volumen y características del material de préstamo requerido para los llenos, de acuerdo con el criterio del ingeniero responsable del proyecto, basado en los resultados de los ensayos de laboratorio y las necesidades del proyecto.</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Se deben presentar los parámetros requeridos para el diseño de los muros de contención requeridos.</w:t>
      </w:r>
    </w:p>
    <w:p w:rsidR="00EE0842" w:rsidRPr="00EC4819" w:rsidRDefault="00EE0842" w:rsidP="00146D0F">
      <w:pPr>
        <w:pStyle w:val="Ttulo2"/>
        <w:tabs>
          <w:tab w:val="clear" w:pos="794"/>
          <w:tab w:val="num" w:pos="0"/>
        </w:tabs>
        <w:spacing w:before="360" w:after="0"/>
        <w:ind w:left="0" w:firstLine="0"/>
        <w:rPr>
          <w:rFonts w:ascii="Arial" w:hAnsi="Arial" w:cs="Arial"/>
          <w:sz w:val="20"/>
          <w:szCs w:val="20"/>
        </w:rPr>
      </w:pPr>
      <w:bookmarkStart w:id="26" w:name="_Toc488132227"/>
      <w:r w:rsidRPr="00EC4819">
        <w:rPr>
          <w:rFonts w:ascii="Arial" w:hAnsi="Arial" w:cs="Arial"/>
          <w:sz w:val="20"/>
          <w:szCs w:val="20"/>
        </w:rPr>
        <w:t>CONFORMACION DE VIAS</w:t>
      </w:r>
      <w:bookmarkEnd w:id="26"/>
      <w:r w:rsidRPr="00EC4819">
        <w:rPr>
          <w:rFonts w:ascii="Arial" w:hAnsi="Arial" w:cs="Arial"/>
          <w:sz w:val="20"/>
          <w:szCs w:val="20"/>
        </w:rPr>
        <w:t xml:space="preserve"> </w:t>
      </w:r>
    </w:p>
    <w:p w:rsidR="00EE0842" w:rsidRPr="00EC4819" w:rsidRDefault="00EE0842" w:rsidP="00146D0F">
      <w:pPr>
        <w:pStyle w:val="Ttulo3"/>
        <w:keepNext w:val="0"/>
        <w:tabs>
          <w:tab w:val="clear" w:pos="944"/>
          <w:tab w:val="num" w:pos="0"/>
        </w:tabs>
        <w:spacing w:before="0" w:after="0"/>
        <w:ind w:left="0" w:firstLine="0"/>
        <w:rPr>
          <w:rFonts w:ascii="Arial" w:hAnsi="Arial" w:cs="Arial"/>
          <w:sz w:val="20"/>
          <w:szCs w:val="20"/>
        </w:rPr>
      </w:pPr>
      <w:r w:rsidRPr="00EC4819">
        <w:rPr>
          <w:rFonts w:ascii="Arial" w:hAnsi="Arial" w:cs="Arial"/>
          <w:sz w:val="20"/>
          <w:szCs w:val="20"/>
        </w:rPr>
        <w:t>GENERALIDADES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Para el caso de las vías, se tomarán las muestras requeridas para ensayos de CBR y para obtener los parámetros necesarios para el diseño. Estas muestras, según la información que se requiera, serán inalteradas o alteradas para su posterior caracterización en el laboratorio, o también se obtienen de la ejecución de ensayos en sitio.</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Para las vías internas se tomarán como mínimo tres muestras </w:t>
      </w:r>
      <w:r w:rsidR="00BE1D27">
        <w:rPr>
          <w:rFonts w:ascii="Arial" w:hAnsi="Arial" w:cs="Arial"/>
          <w:sz w:val="20"/>
          <w:szCs w:val="20"/>
        </w:rPr>
        <w:t xml:space="preserve">(donde indique el supervisor de ENDE Transmisión) </w:t>
      </w:r>
      <w:r w:rsidRPr="00EC4819">
        <w:rPr>
          <w:rFonts w:ascii="Arial" w:hAnsi="Arial" w:cs="Arial"/>
          <w:sz w:val="20"/>
          <w:szCs w:val="20"/>
        </w:rPr>
        <w:t>sobre las cuales se realizan ensayos de caracterización del terreno para determinar su resistencia.</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Es importante aclarar que el profesional responsable debe realizar un reconocimiento de las vías, con el fin de definir zonas críticas o de tratamiento especial (filtros, reemplazos, entre otros).</w:t>
      </w:r>
    </w:p>
    <w:p w:rsidR="00EE0842" w:rsidRPr="00EC4819" w:rsidRDefault="00EE0842" w:rsidP="00146D0F">
      <w:pPr>
        <w:pStyle w:val="Ttulo1"/>
        <w:tabs>
          <w:tab w:val="clear" w:pos="360"/>
          <w:tab w:val="num" w:pos="0"/>
          <w:tab w:val="left" w:pos="567"/>
        </w:tabs>
        <w:spacing w:before="360" w:after="0"/>
        <w:ind w:left="0" w:firstLine="0"/>
        <w:jc w:val="both"/>
        <w:rPr>
          <w:rFonts w:ascii="Arial" w:hAnsi="Arial" w:cs="Arial"/>
          <w:sz w:val="20"/>
          <w:szCs w:val="20"/>
        </w:rPr>
      </w:pPr>
      <w:bookmarkStart w:id="27" w:name="_Toc488132228"/>
      <w:r w:rsidRPr="00EC4819">
        <w:rPr>
          <w:rFonts w:ascii="Arial" w:hAnsi="Arial" w:cs="Arial"/>
          <w:sz w:val="20"/>
          <w:szCs w:val="20"/>
        </w:rPr>
        <w:t>ASPECTOS CONSTRUCTIVOS</w:t>
      </w:r>
      <w:bookmarkEnd w:id="27"/>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Para el caso de las vías, el estudio geotécnico debe plantear consideraciones referentes al proceso constructivo de las estructuras tales como recomendaciones sobre compactación.  De igual manera </w:t>
      </w:r>
      <w:r w:rsidRPr="00EC4819">
        <w:rPr>
          <w:rFonts w:ascii="Arial" w:hAnsi="Arial" w:cs="Arial"/>
          <w:sz w:val="20"/>
          <w:szCs w:val="20"/>
        </w:rPr>
        <w:lastRenderedPageBreak/>
        <w:t>debe incluir las especificaciones correspondientes a los materiales que se deben emplear en dichas actividades.</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Para la ejecución de cortes, el estudio debe definir la secuencia más conveniente para realizar el movimiento de tierras para el proyecto específico y hacer referencia a las recomendaciones y consideraciones para la protección de taludes en el caso que sea necesario.</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En el caso de los </w:t>
      </w:r>
      <w:r w:rsidR="008639D6">
        <w:rPr>
          <w:rFonts w:ascii="Arial" w:hAnsi="Arial" w:cs="Arial"/>
          <w:sz w:val="20"/>
          <w:szCs w:val="20"/>
        </w:rPr>
        <w:t>re</w:t>
      </w:r>
      <w:r w:rsidRPr="00EC4819">
        <w:rPr>
          <w:rFonts w:ascii="Arial" w:hAnsi="Arial" w:cs="Arial"/>
          <w:sz w:val="20"/>
          <w:szCs w:val="20"/>
        </w:rPr>
        <w:t>llenos, se debe especificar el tratamiento necesario para la cimentación de la zona donde se van a realizar (descapotes, drenajes, etc.) y establecer los lineamientos acerca de la aptitud de los materiales que se utilizarán para tal fin.</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También se especificarán las recomendaciones acerca de los equipos más adecuados para realizar el proceso de conformación de los llenos de acuerdo al tipo de suelo.</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Es preciso definir los controles de compactación que se deben efectuar con el fin de garantizar la adecuada conformación de los terraplenes.</w:t>
      </w:r>
    </w:p>
    <w:p w:rsidR="00EE0842" w:rsidRPr="00EC4819" w:rsidRDefault="00EE0842" w:rsidP="00146D0F">
      <w:pPr>
        <w:pStyle w:val="Ttulo1"/>
        <w:tabs>
          <w:tab w:val="clear" w:pos="360"/>
          <w:tab w:val="num" w:pos="0"/>
          <w:tab w:val="left" w:pos="567"/>
        </w:tabs>
        <w:spacing w:before="360" w:after="0"/>
        <w:ind w:left="0" w:firstLine="0"/>
        <w:jc w:val="both"/>
        <w:rPr>
          <w:rFonts w:ascii="Arial" w:hAnsi="Arial" w:cs="Arial"/>
          <w:sz w:val="20"/>
          <w:szCs w:val="20"/>
        </w:rPr>
      </w:pPr>
      <w:bookmarkStart w:id="28" w:name="_Toc488132229"/>
      <w:r w:rsidRPr="00EC4819">
        <w:rPr>
          <w:rFonts w:ascii="Arial" w:hAnsi="Arial" w:cs="Arial"/>
          <w:sz w:val="20"/>
          <w:szCs w:val="20"/>
        </w:rPr>
        <w:t>INFORMACIÓN</w:t>
      </w:r>
      <w:r w:rsidR="00007634">
        <w:rPr>
          <w:rFonts w:ascii="Arial" w:hAnsi="Arial" w:cs="Arial"/>
          <w:sz w:val="20"/>
          <w:szCs w:val="20"/>
        </w:rPr>
        <w:t xml:space="preserve"> PROCESADA</w:t>
      </w:r>
      <w:bookmarkEnd w:id="28"/>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Como resultado del estudio geotécnico, </w:t>
      </w:r>
      <w:r w:rsidR="00007634">
        <w:rPr>
          <w:rFonts w:ascii="Arial" w:hAnsi="Arial" w:cs="Arial"/>
          <w:sz w:val="20"/>
          <w:szCs w:val="20"/>
        </w:rPr>
        <w:t>el contratista</w:t>
      </w:r>
      <w:r w:rsidR="00007634" w:rsidRPr="00EC4819">
        <w:rPr>
          <w:rFonts w:ascii="Arial" w:hAnsi="Arial" w:cs="Arial"/>
          <w:sz w:val="20"/>
          <w:szCs w:val="20"/>
        </w:rPr>
        <w:t xml:space="preserve"> </w:t>
      </w:r>
      <w:r w:rsidRPr="00EC4819">
        <w:rPr>
          <w:rFonts w:ascii="Arial" w:hAnsi="Arial" w:cs="Arial"/>
          <w:sz w:val="20"/>
          <w:szCs w:val="20"/>
        </w:rPr>
        <w:t xml:space="preserve">debe presentar </w:t>
      </w:r>
      <w:r w:rsidR="00C82129">
        <w:rPr>
          <w:rFonts w:ascii="Arial" w:hAnsi="Arial" w:cs="Arial"/>
          <w:sz w:val="20"/>
          <w:szCs w:val="20"/>
        </w:rPr>
        <w:t xml:space="preserve">en la fase de diseño, </w:t>
      </w:r>
      <w:r w:rsidRPr="00EC4819">
        <w:rPr>
          <w:rFonts w:ascii="Arial" w:hAnsi="Arial" w:cs="Arial"/>
          <w:sz w:val="20"/>
          <w:szCs w:val="20"/>
        </w:rPr>
        <w:t>un documento con toda la información relativa a las condiciones físico - mecánicas del subsuelo, las recomendaciones particulares para el diseño y construcción de las obras relacionadas, antecedidas de una introducción y una descripción general del contenido del informe.  En la introducción se debe especificar el nombre de la empresa que solicita el estudio, el nombre del proyecto y su localización.</w:t>
      </w:r>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En dicho documento es importante la inclusión de un capítulo con la descripción general del proyecto, donde se haga alusión al área de estudio, a las generalidades del lote donde está ubicado el proyecto y una planta general con la ubicación de los sitios de las obras.</w:t>
      </w:r>
    </w:p>
    <w:p w:rsidR="00EE0842" w:rsidRDefault="00EE0842" w:rsidP="00146D0F">
      <w:pPr>
        <w:spacing w:line="360" w:lineRule="auto"/>
        <w:jc w:val="both"/>
        <w:rPr>
          <w:rFonts w:ascii="Arial" w:hAnsi="Arial" w:cs="Arial"/>
          <w:sz w:val="20"/>
          <w:szCs w:val="20"/>
        </w:rPr>
      </w:pPr>
      <w:r w:rsidRPr="00EC4819">
        <w:rPr>
          <w:rFonts w:ascii="Arial" w:hAnsi="Arial" w:cs="Arial"/>
          <w:sz w:val="20"/>
          <w:szCs w:val="20"/>
        </w:rPr>
        <w:t>El documento contendrá como mínimo, aspectos relacionados con el proyecto, el subsuelo, los análisis geotécnicos, las recomendaciones para el diseño y para la construcción, acompañado de anexos fotográficos correspondientes a la zona de estudio y a los sitios de exploración y anexos de otro tipo tales como resultados de ensayos de laboratorio y de campo, ubicación del proyecto y de las edificaciones.</w:t>
      </w:r>
    </w:p>
    <w:p w:rsidR="00690F2C" w:rsidRPr="009C3D8A" w:rsidRDefault="00690F2C" w:rsidP="00690F2C">
      <w:pPr>
        <w:widowControl w:val="0"/>
        <w:autoSpaceDE w:val="0"/>
        <w:autoSpaceDN w:val="0"/>
        <w:adjustRightInd w:val="0"/>
        <w:spacing w:line="360" w:lineRule="auto"/>
        <w:rPr>
          <w:rFonts w:ascii="Arial" w:hAnsi="Arial" w:cs="Arial"/>
          <w:sz w:val="20"/>
          <w:szCs w:val="20"/>
        </w:rPr>
      </w:pPr>
      <w:r w:rsidRPr="009C3D8A">
        <w:rPr>
          <w:rFonts w:ascii="Arial" w:hAnsi="Arial" w:cs="Arial"/>
          <w:sz w:val="20"/>
          <w:szCs w:val="20"/>
        </w:rPr>
        <w:t xml:space="preserve">El estudio </w:t>
      </w:r>
      <w:r>
        <w:rPr>
          <w:rFonts w:ascii="Arial" w:hAnsi="Arial" w:cs="Arial"/>
          <w:sz w:val="20"/>
          <w:szCs w:val="20"/>
        </w:rPr>
        <w:t xml:space="preserve">e informe(s) </w:t>
      </w:r>
      <w:r w:rsidRPr="009C3D8A">
        <w:rPr>
          <w:rFonts w:ascii="Arial" w:hAnsi="Arial" w:cs="Arial"/>
          <w:sz w:val="20"/>
          <w:szCs w:val="20"/>
        </w:rPr>
        <w:t>Geotécnico</w:t>
      </w:r>
      <w:r>
        <w:rPr>
          <w:rFonts w:ascii="Arial" w:hAnsi="Arial" w:cs="Arial"/>
          <w:sz w:val="20"/>
          <w:szCs w:val="20"/>
        </w:rPr>
        <w:t>(s)</w:t>
      </w:r>
      <w:r w:rsidRPr="009C3D8A">
        <w:rPr>
          <w:rFonts w:ascii="Arial" w:hAnsi="Arial" w:cs="Arial"/>
          <w:sz w:val="20"/>
          <w:szCs w:val="20"/>
        </w:rPr>
        <w:t xml:space="preserve"> </w:t>
      </w:r>
      <w:r>
        <w:rPr>
          <w:rFonts w:ascii="Arial" w:hAnsi="Arial" w:cs="Arial"/>
          <w:sz w:val="20"/>
          <w:szCs w:val="20"/>
        </w:rPr>
        <w:t>mínimo(s) deberán contener</w:t>
      </w:r>
      <w:r w:rsidRPr="009C3D8A">
        <w:rPr>
          <w:rFonts w:ascii="Arial" w:hAnsi="Arial" w:cs="Arial"/>
          <w:sz w:val="20"/>
          <w:szCs w:val="20"/>
        </w:rPr>
        <w:t>:</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szCs w:val="20"/>
        </w:rPr>
      </w:pPr>
      <w:r>
        <w:rPr>
          <w:rFonts w:ascii="Arial" w:hAnsi="Arial" w:cs="Arial"/>
          <w:sz w:val="20"/>
          <w:szCs w:val="20"/>
        </w:rPr>
        <w:t>Descripción</w:t>
      </w:r>
      <w:r w:rsidRPr="009C3D8A">
        <w:rPr>
          <w:rFonts w:ascii="Arial" w:hAnsi="Arial" w:cs="Arial"/>
          <w:sz w:val="20"/>
          <w:szCs w:val="20"/>
        </w:rPr>
        <w:t xml:space="preserve"> Geológic</w:t>
      </w:r>
      <w:r>
        <w:rPr>
          <w:rFonts w:ascii="Arial" w:hAnsi="Arial" w:cs="Arial"/>
          <w:sz w:val="20"/>
          <w:szCs w:val="20"/>
        </w:rPr>
        <w:t>a</w:t>
      </w:r>
      <w:r w:rsidRPr="009C3D8A">
        <w:rPr>
          <w:rFonts w:ascii="Arial" w:hAnsi="Arial" w:cs="Arial"/>
          <w:sz w:val="20"/>
          <w:szCs w:val="20"/>
        </w:rPr>
        <w:t xml:space="preserve"> y Geomorfológic</w:t>
      </w:r>
      <w:r>
        <w:rPr>
          <w:rFonts w:ascii="Arial" w:hAnsi="Arial" w:cs="Arial"/>
          <w:sz w:val="20"/>
          <w:szCs w:val="20"/>
        </w:rPr>
        <w:t>a</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szCs w:val="20"/>
        </w:rPr>
      </w:pPr>
      <w:r w:rsidRPr="009C3D8A">
        <w:rPr>
          <w:rFonts w:ascii="Arial" w:hAnsi="Arial" w:cs="Arial"/>
          <w:sz w:val="20"/>
          <w:szCs w:val="20"/>
        </w:rPr>
        <w:t xml:space="preserve">Capacidad portante del </w:t>
      </w:r>
      <w:r w:rsidRPr="004128F1">
        <w:rPr>
          <w:rFonts w:ascii="Arial" w:hAnsi="Arial" w:cs="Arial"/>
          <w:sz w:val="20"/>
          <w:szCs w:val="20"/>
        </w:rPr>
        <w:t>suelo mediante ensayos directos</w:t>
      </w:r>
      <w:r>
        <w:rPr>
          <w:rFonts w:ascii="Arial" w:hAnsi="Arial" w:cs="Arial"/>
          <w:sz w:val="20"/>
          <w:szCs w:val="20"/>
        </w:rPr>
        <w:t>,</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szCs w:val="20"/>
        </w:rPr>
      </w:pPr>
      <w:r w:rsidRPr="009C3D8A">
        <w:rPr>
          <w:rFonts w:ascii="Arial" w:hAnsi="Arial" w:cs="Arial"/>
          <w:sz w:val="20"/>
          <w:szCs w:val="20"/>
        </w:rPr>
        <w:t>Perfil estratigráfico.</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szCs w:val="20"/>
        </w:rPr>
      </w:pPr>
      <w:r w:rsidRPr="009C3D8A">
        <w:rPr>
          <w:rFonts w:ascii="Arial" w:hAnsi="Arial" w:cs="Arial"/>
          <w:sz w:val="20"/>
          <w:szCs w:val="20"/>
        </w:rPr>
        <w:t>Clasificación del suelo.</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szCs w:val="20"/>
        </w:rPr>
      </w:pPr>
      <w:r>
        <w:rPr>
          <w:rFonts w:ascii="Arial" w:hAnsi="Arial" w:cs="Arial"/>
          <w:sz w:val="20"/>
          <w:szCs w:val="20"/>
        </w:rPr>
        <w:t>Análisis y c</w:t>
      </w:r>
      <w:r w:rsidRPr="009C3D8A">
        <w:rPr>
          <w:rFonts w:ascii="Arial" w:hAnsi="Arial" w:cs="Arial"/>
          <w:sz w:val="20"/>
          <w:szCs w:val="20"/>
        </w:rPr>
        <w:t>álculo de asentamientos.</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szCs w:val="20"/>
        </w:rPr>
      </w:pPr>
      <w:r w:rsidRPr="009C3D8A">
        <w:rPr>
          <w:rFonts w:ascii="Arial" w:hAnsi="Arial" w:cs="Arial"/>
          <w:sz w:val="20"/>
          <w:szCs w:val="20"/>
        </w:rPr>
        <w:lastRenderedPageBreak/>
        <w:t xml:space="preserve">Ensayos de penetración estándar (SPT), estratigrafía, </w:t>
      </w:r>
      <w:r>
        <w:rPr>
          <w:rFonts w:ascii="Arial" w:hAnsi="Arial" w:cs="Arial"/>
          <w:sz w:val="20"/>
          <w:szCs w:val="20"/>
        </w:rPr>
        <w:t xml:space="preserve">posición del </w:t>
      </w:r>
      <w:r w:rsidRPr="009C3D8A">
        <w:rPr>
          <w:rFonts w:ascii="Arial" w:hAnsi="Arial" w:cs="Arial"/>
          <w:sz w:val="20"/>
          <w:szCs w:val="20"/>
        </w:rPr>
        <w:t xml:space="preserve">nivel freático, capacidad portante, recomendación </w:t>
      </w:r>
      <w:r>
        <w:rPr>
          <w:rFonts w:ascii="Arial" w:hAnsi="Arial" w:cs="Arial"/>
          <w:sz w:val="20"/>
          <w:szCs w:val="20"/>
        </w:rPr>
        <w:t>de</w:t>
      </w:r>
      <w:r w:rsidRPr="009C3D8A">
        <w:rPr>
          <w:rFonts w:ascii="Arial" w:hAnsi="Arial" w:cs="Arial"/>
          <w:sz w:val="20"/>
          <w:szCs w:val="20"/>
        </w:rPr>
        <w:t xml:space="preserve"> la profundidad de cimentación, recomendaciones sobre el tipo de fundación (pilotes/micro pilotes para fundaciones, losas de fundación),</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szCs w:val="20"/>
        </w:rPr>
      </w:pPr>
      <w:r w:rsidRPr="009C3D8A">
        <w:rPr>
          <w:rFonts w:ascii="Arial" w:hAnsi="Arial" w:cs="Arial"/>
          <w:sz w:val="20"/>
          <w:szCs w:val="20"/>
        </w:rPr>
        <w:t>Ensayo carga placa. (determinación del coeficiente de balasto) para diseño de losas apoyadas en el terreno (fundación banco reactores y/o autotransformadores).</w:t>
      </w:r>
    </w:p>
    <w:p w:rsidR="00690F2C" w:rsidRPr="009C3D8A" w:rsidRDefault="00690F2C" w:rsidP="00690F2C">
      <w:pPr>
        <w:pStyle w:val="Normal1"/>
        <w:widowControl w:val="0"/>
        <w:numPr>
          <w:ilvl w:val="0"/>
          <w:numId w:val="34"/>
        </w:numPr>
        <w:autoSpaceDE w:val="0"/>
        <w:autoSpaceDN w:val="0"/>
        <w:adjustRightInd w:val="0"/>
        <w:spacing w:before="0"/>
        <w:rPr>
          <w:rFonts w:ascii="Arial" w:hAnsi="Arial" w:cs="Arial"/>
          <w:sz w:val="20"/>
        </w:rPr>
      </w:pPr>
      <w:r w:rsidRPr="004128F1">
        <w:rPr>
          <w:rFonts w:ascii="Arial" w:hAnsi="Arial" w:cs="Arial"/>
          <w:sz w:val="20"/>
        </w:rPr>
        <w:t>Sondeo Eléctrico Vertical (SEV) en los bordes de la plataforma,</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szCs w:val="20"/>
        </w:rPr>
      </w:pPr>
      <w:r w:rsidRPr="009C3D8A">
        <w:rPr>
          <w:rFonts w:ascii="Arial" w:hAnsi="Arial" w:cs="Arial"/>
          <w:sz w:val="20"/>
          <w:szCs w:val="20"/>
        </w:rPr>
        <w:t>Ensayo</w:t>
      </w:r>
      <w:r>
        <w:rPr>
          <w:rFonts w:ascii="Arial" w:hAnsi="Arial" w:cs="Arial"/>
          <w:sz w:val="20"/>
          <w:szCs w:val="20"/>
        </w:rPr>
        <w:t>s</w:t>
      </w:r>
      <w:r w:rsidRPr="009C3D8A">
        <w:rPr>
          <w:rFonts w:ascii="Arial" w:hAnsi="Arial" w:cs="Arial"/>
          <w:sz w:val="20"/>
          <w:szCs w:val="20"/>
        </w:rPr>
        <w:t xml:space="preserve"> de capacidad portante de la </w:t>
      </w:r>
      <w:proofErr w:type="spellStart"/>
      <w:r w:rsidRPr="009C3D8A">
        <w:rPr>
          <w:rFonts w:ascii="Arial" w:hAnsi="Arial" w:cs="Arial"/>
          <w:sz w:val="20"/>
          <w:szCs w:val="20"/>
        </w:rPr>
        <w:t>subrasante</w:t>
      </w:r>
      <w:proofErr w:type="spellEnd"/>
      <w:r w:rsidRPr="009C3D8A">
        <w:rPr>
          <w:rFonts w:ascii="Arial" w:hAnsi="Arial" w:cs="Arial"/>
          <w:sz w:val="20"/>
          <w:szCs w:val="20"/>
        </w:rPr>
        <w:t xml:space="preserve"> (CBR).</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szCs w:val="20"/>
        </w:rPr>
      </w:pPr>
      <w:r w:rsidRPr="009C3D8A">
        <w:rPr>
          <w:rFonts w:ascii="Arial" w:hAnsi="Arial" w:cs="Arial"/>
          <w:sz w:val="20"/>
          <w:szCs w:val="20"/>
        </w:rPr>
        <w:t>Ensayo de permeabilidad del terreno.</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rPr>
      </w:pPr>
      <w:r>
        <w:rPr>
          <w:rFonts w:ascii="Arial" w:hAnsi="Arial" w:cs="Arial"/>
          <w:sz w:val="20"/>
          <w:szCs w:val="20"/>
        </w:rPr>
        <w:t xml:space="preserve">En </w:t>
      </w:r>
      <w:r w:rsidRPr="009C3D8A">
        <w:rPr>
          <w:rFonts w:ascii="Arial" w:hAnsi="Arial" w:cs="Arial"/>
          <w:sz w:val="20"/>
          <w:szCs w:val="20"/>
        </w:rPr>
        <w:t>Bancos de Préstamo</w:t>
      </w:r>
      <w:r>
        <w:rPr>
          <w:rFonts w:ascii="Arial" w:hAnsi="Arial" w:cs="Arial"/>
          <w:sz w:val="20"/>
          <w:szCs w:val="20"/>
        </w:rPr>
        <w:t>, se realizará</w:t>
      </w:r>
      <w:r w:rsidRPr="009C3D8A">
        <w:rPr>
          <w:rFonts w:ascii="Arial" w:hAnsi="Arial" w:cs="Arial"/>
          <w:sz w:val="20"/>
          <w:szCs w:val="20"/>
        </w:rPr>
        <w:t xml:space="preserve"> calicatas, clasificación del suelo, limite líquido, plástico, peso unitario, perfil estratigráfico, recomendaciones del </w:t>
      </w:r>
      <w:r w:rsidRPr="007D32B2">
        <w:rPr>
          <w:rFonts w:ascii="Arial" w:hAnsi="Arial" w:cs="Arial"/>
          <w:sz w:val="20"/>
          <w:szCs w:val="20"/>
        </w:rPr>
        <w:t>laboratorio</w:t>
      </w:r>
      <w:r>
        <w:rPr>
          <w:rFonts w:ascii="Arial" w:hAnsi="Arial" w:cs="Arial"/>
          <w:sz w:val="20"/>
          <w:szCs w:val="20"/>
        </w:rPr>
        <w:t xml:space="preserve"> y</w:t>
      </w:r>
      <w:r w:rsidRPr="007D32B2">
        <w:rPr>
          <w:rFonts w:ascii="Arial" w:hAnsi="Arial" w:cs="Arial"/>
          <w:sz w:val="20"/>
          <w:szCs w:val="20"/>
        </w:rPr>
        <w:t xml:space="preserve"> otros necesarios</w:t>
      </w:r>
      <w:r>
        <w:rPr>
          <w:rFonts w:ascii="Arial" w:hAnsi="Arial" w:cs="Arial"/>
          <w:sz w:val="20"/>
          <w:szCs w:val="20"/>
        </w:rPr>
        <w:t>.</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szCs w:val="20"/>
        </w:rPr>
      </w:pPr>
      <w:r w:rsidRPr="009C3D8A">
        <w:rPr>
          <w:rFonts w:ascii="Arial" w:hAnsi="Arial" w:cs="Arial"/>
          <w:sz w:val="20"/>
          <w:szCs w:val="20"/>
        </w:rPr>
        <w:t>Recomendaciones para el diseño de fundaciones de equipos, pórticos y auto-transformadores.</w:t>
      </w:r>
    </w:p>
    <w:p w:rsidR="00690F2C" w:rsidRPr="009C3D8A" w:rsidRDefault="00690F2C" w:rsidP="00690F2C">
      <w:pPr>
        <w:widowControl w:val="0"/>
        <w:numPr>
          <w:ilvl w:val="0"/>
          <w:numId w:val="34"/>
        </w:numPr>
        <w:autoSpaceDE w:val="0"/>
        <w:autoSpaceDN w:val="0"/>
        <w:adjustRightInd w:val="0"/>
        <w:spacing w:after="120" w:line="360" w:lineRule="auto"/>
        <w:jc w:val="both"/>
        <w:rPr>
          <w:rFonts w:ascii="Arial" w:hAnsi="Arial" w:cs="Arial"/>
          <w:sz w:val="20"/>
          <w:szCs w:val="20"/>
        </w:rPr>
      </w:pPr>
      <w:r w:rsidRPr="009C3D8A">
        <w:rPr>
          <w:rFonts w:ascii="Arial" w:hAnsi="Arial" w:cs="Arial"/>
          <w:sz w:val="20"/>
          <w:szCs w:val="20"/>
        </w:rPr>
        <w:t xml:space="preserve">Recomendaciones para la conformación </w:t>
      </w:r>
      <w:r w:rsidR="007F7BE0">
        <w:rPr>
          <w:rFonts w:ascii="Arial" w:hAnsi="Arial" w:cs="Arial"/>
          <w:sz w:val="20"/>
          <w:szCs w:val="20"/>
        </w:rPr>
        <w:t xml:space="preserve">y mejoramiento </w:t>
      </w:r>
      <w:r w:rsidRPr="009C3D8A">
        <w:rPr>
          <w:rFonts w:ascii="Arial" w:hAnsi="Arial" w:cs="Arial"/>
          <w:sz w:val="20"/>
          <w:szCs w:val="20"/>
        </w:rPr>
        <w:t>de taludes.</w:t>
      </w:r>
    </w:p>
    <w:p w:rsidR="00690F2C" w:rsidRPr="00EC4819" w:rsidRDefault="00690F2C" w:rsidP="00146D0F">
      <w:pPr>
        <w:spacing w:line="360" w:lineRule="auto"/>
        <w:jc w:val="both"/>
        <w:rPr>
          <w:rFonts w:ascii="Arial" w:hAnsi="Arial" w:cs="Arial"/>
          <w:sz w:val="20"/>
          <w:szCs w:val="20"/>
        </w:rPr>
      </w:pPr>
      <w:r w:rsidRPr="00AD55A7">
        <w:rPr>
          <w:rFonts w:ascii="Arial" w:hAnsi="Arial" w:cs="Arial"/>
          <w:sz w:val="20"/>
          <w:szCs w:val="20"/>
        </w:rPr>
        <w:t>Recomendaciones para la ejecución de rellenos estructurales.</w:t>
      </w:r>
    </w:p>
    <w:p w:rsidR="00EE0842" w:rsidRPr="00EC4819" w:rsidRDefault="00EE0842" w:rsidP="00146D0F">
      <w:pPr>
        <w:pStyle w:val="Ttulo1"/>
        <w:tabs>
          <w:tab w:val="clear" w:pos="360"/>
          <w:tab w:val="num" w:pos="0"/>
          <w:tab w:val="left" w:pos="567"/>
        </w:tabs>
        <w:spacing w:before="360" w:after="0"/>
        <w:ind w:left="0" w:firstLine="0"/>
        <w:jc w:val="both"/>
        <w:rPr>
          <w:rFonts w:ascii="Arial" w:hAnsi="Arial" w:cs="Arial"/>
          <w:sz w:val="20"/>
          <w:szCs w:val="20"/>
        </w:rPr>
      </w:pPr>
      <w:bookmarkStart w:id="29" w:name="_Toc488132230"/>
      <w:r w:rsidRPr="00EC4819">
        <w:rPr>
          <w:rFonts w:ascii="Arial" w:hAnsi="Arial" w:cs="Arial"/>
          <w:sz w:val="20"/>
          <w:szCs w:val="20"/>
        </w:rPr>
        <w:t>CONTENIDO DEL INFORME PARALOS ESTUDIOS GEOTÉCNICOS</w:t>
      </w:r>
      <w:bookmarkEnd w:id="29"/>
    </w:p>
    <w:p w:rsidR="00EE0842"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El contenido general propuesto para el informe geotécnico de las subestaciones se presenta a continuación:</w:t>
      </w:r>
    </w:p>
    <w:p w:rsidR="00EE0842" w:rsidRPr="00EC4819" w:rsidRDefault="00EE0842" w:rsidP="004128F1">
      <w:pPr>
        <w:pStyle w:val="Prrafodelista"/>
        <w:numPr>
          <w:ilvl w:val="0"/>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DESCRIPCIÓN GENERAL DEL PROYECTO</w:t>
      </w:r>
    </w:p>
    <w:p w:rsidR="00EE0842" w:rsidRPr="00EC4819" w:rsidRDefault="00EE0842" w:rsidP="004128F1">
      <w:pPr>
        <w:pStyle w:val="Prrafodelista"/>
        <w:numPr>
          <w:ilvl w:val="0"/>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EXPLORACIONES DE CAMPO </w:t>
      </w:r>
    </w:p>
    <w:p w:rsidR="00EE0842" w:rsidRPr="00EC4819" w:rsidRDefault="00EE0842" w:rsidP="00BE7667">
      <w:pPr>
        <w:pStyle w:val="Prrafodelista"/>
        <w:numPr>
          <w:ilvl w:val="0"/>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CONDICIONES GENERALES DEL TERRENO Y DEL SUBSUELO</w:t>
      </w:r>
    </w:p>
    <w:p w:rsidR="00EE0842" w:rsidRPr="00EC4819" w:rsidRDefault="00EE0842" w:rsidP="00D843E8">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Localización (planos generales y topográficos)</w:t>
      </w:r>
    </w:p>
    <w:p w:rsidR="00EE0842" w:rsidRPr="00EC4819" w:rsidRDefault="00EE0842" w:rsidP="00046B93">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Geomorfología</w:t>
      </w:r>
    </w:p>
    <w:p w:rsidR="00EE0842" w:rsidRPr="00EC4819" w:rsidRDefault="00EE0842" w:rsidP="000C1DEE">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Geología general</w:t>
      </w:r>
    </w:p>
    <w:p w:rsidR="00EE0842" w:rsidRPr="00EC4819" w:rsidRDefault="00EE0842" w:rsidP="00E157CA">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Perfiles estratigráficos y características principales de los suelos</w:t>
      </w:r>
    </w:p>
    <w:p w:rsidR="00EE0842" w:rsidRPr="00EC4819" w:rsidRDefault="00EE0842" w:rsidP="00E157CA">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Profundidad del nivel freático</w:t>
      </w:r>
    </w:p>
    <w:p w:rsidR="00EE0842" w:rsidRPr="00EC4819" w:rsidRDefault="00EE0842" w:rsidP="00E157CA">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Problemas geotécnicos</w:t>
      </w:r>
    </w:p>
    <w:p w:rsidR="00EE0842" w:rsidRPr="00EC4819" w:rsidRDefault="00EE0842" w:rsidP="003453D6">
      <w:pPr>
        <w:pStyle w:val="Prrafodelista"/>
        <w:numPr>
          <w:ilvl w:val="0"/>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ENSAYOS DE LABORATORIO (incluye formatos)</w:t>
      </w:r>
    </w:p>
    <w:p w:rsidR="00EE0842" w:rsidRPr="00EC4819" w:rsidRDefault="00EE0842" w:rsidP="00291DE0">
      <w:pPr>
        <w:pStyle w:val="Prrafodelista"/>
        <w:numPr>
          <w:ilvl w:val="0"/>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ANÁLISIS DE LAS PRUEBAS DE CAMPO Y DE LABORATORIO</w:t>
      </w:r>
    </w:p>
    <w:p w:rsidR="00EE0842" w:rsidRPr="00EC4819" w:rsidRDefault="00EE0842" w:rsidP="00926BE8">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Ensayos de campo</w:t>
      </w:r>
    </w:p>
    <w:p w:rsidR="00EE0842" w:rsidRPr="00EC4819" w:rsidRDefault="00EE0842" w:rsidP="007A4D76">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Ensayos de laboratorio</w:t>
      </w:r>
    </w:p>
    <w:p w:rsidR="00EE0842" w:rsidRDefault="00EE0842" w:rsidP="007A4D76">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Parámetros del suelo</w:t>
      </w:r>
    </w:p>
    <w:p w:rsidR="0069249C" w:rsidRPr="00EC4819" w:rsidRDefault="0069249C" w:rsidP="0069249C">
      <w:pPr>
        <w:pStyle w:val="Prrafodelista"/>
        <w:tabs>
          <w:tab w:val="left" w:pos="709"/>
        </w:tabs>
        <w:spacing w:before="120" w:after="240" w:line="360" w:lineRule="auto"/>
        <w:ind w:left="1080"/>
        <w:contextualSpacing/>
        <w:jc w:val="both"/>
        <w:rPr>
          <w:rFonts w:ascii="Arial" w:hAnsi="Arial" w:cs="Arial"/>
          <w:sz w:val="20"/>
          <w:szCs w:val="20"/>
        </w:rPr>
      </w:pPr>
    </w:p>
    <w:p w:rsidR="00EE0842" w:rsidRPr="00EC4819" w:rsidRDefault="00EE0842" w:rsidP="007A4D76">
      <w:pPr>
        <w:pStyle w:val="Prrafodelista"/>
        <w:numPr>
          <w:ilvl w:val="0"/>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lastRenderedPageBreak/>
        <w:t>METODOLOGÍA EMPLEADA EN EL ESTUDIO GEOTÉCNICO</w:t>
      </w:r>
    </w:p>
    <w:p w:rsidR="00EE0842" w:rsidRPr="00EC4819" w:rsidRDefault="00EE0842" w:rsidP="00D3371F">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Estabilidad de taludes (excavaciones y rellenos)</w:t>
      </w:r>
    </w:p>
    <w:p w:rsidR="00EE0842" w:rsidRPr="00EC4819" w:rsidRDefault="00EE0842" w:rsidP="008639D6">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Cimentaciones</w:t>
      </w:r>
    </w:p>
    <w:p w:rsidR="00EE0842" w:rsidRPr="00EC4819" w:rsidRDefault="00EE0842" w:rsidP="00690F2C">
      <w:pPr>
        <w:pStyle w:val="Prrafodelista"/>
        <w:numPr>
          <w:ilvl w:val="2"/>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Equipos de patio (transformadores de corriente y tensión, seccionadores, interruptores, pararrayos, aisladores, etc.)</w:t>
      </w:r>
    </w:p>
    <w:p w:rsidR="00EE0842" w:rsidRPr="00EC4819" w:rsidRDefault="00EE0842" w:rsidP="00280682">
      <w:pPr>
        <w:pStyle w:val="Prrafodelista"/>
        <w:numPr>
          <w:ilvl w:val="2"/>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Pórticos</w:t>
      </w:r>
    </w:p>
    <w:p w:rsidR="00EE0842" w:rsidRPr="00EC4819" w:rsidRDefault="00EE0842" w:rsidP="00280682">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Muros de contención</w:t>
      </w:r>
    </w:p>
    <w:p w:rsidR="00EE0842" w:rsidRPr="00EC4819" w:rsidRDefault="00EE0842" w:rsidP="00C50D39">
      <w:pPr>
        <w:pStyle w:val="Prrafodelista"/>
        <w:numPr>
          <w:ilvl w:val="0"/>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CRITERIOS Y CARGAS DE DISEÑO</w:t>
      </w:r>
    </w:p>
    <w:p w:rsidR="00EE0842" w:rsidRPr="00EC4819" w:rsidRDefault="00EE0842" w:rsidP="00910353">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Memoria de cálculo.</w:t>
      </w:r>
    </w:p>
    <w:p w:rsidR="00EE0842" w:rsidRPr="00EC4819" w:rsidRDefault="00EE0842" w:rsidP="00266C0D">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Tipo de cimentación y otras soluciones si las hubiera.</w:t>
      </w:r>
    </w:p>
    <w:p w:rsidR="00EE0842" w:rsidRPr="00EC4819" w:rsidRDefault="00EE0842" w:rsidP="00D04628">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Profundidad de cimentación (</w:t>
      </w:r>
      <w:proofErr w:type="spellStart"/>
      <w:r w:rsidRPr="00EC4819">
        <w:rPr>
          <w:rFonts w:ascii="Arial" w:hAnsi="Arial" w:cs="Arial"/>
          <w:sz w:val="20"/>
          <w:szCs w:val="20"/>
        </w:rPr>
        <w:t>Df</w:t>
      </w:r>
      <w:proofErr w:type="spellEnd"/>
      <w:r w:rsidRPr="00EC4819">
        <w:rPr>
          <w:rFonts w:ascii="Arial" w:hAnsi="Arial" w:cs="Arial"/>
          <w:sz w:val="20"/>
          <w:szCs w:val="20"/>
        </w:rPr>
        <w:t>).</w:t>
      </w:r>
    </w:p>
    <w:p w:rsidR="00EE0842" w:rsidRPr="00EC4819" w:rsidRDefault="00EE0842" w:rsidP="00C77DF1">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Determinación de la carga de rotura al corte y factor de seguridad (FS).</w:t>
      </w:r>
    </w:p>
    <w:p w:rsidR="00EE0842" w:rsidRPr="00EC4819" w:rsidRDefault="00EE0842" w:rsidP="00851E75">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Estimación de los asentamientos que sufriría la estructura con la carga    aplicada (diferenciales y/o totales).</w:t>
      </w:r>
    </w:p>
    <w:p w:rsidR="00EE0842" w:rsidRPr="00EC4819" w:rsidRDefault="00EE0842" w:rsidP="00A67B00">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Presión admisible del terreno.</w:t>
      </w:r>
    </w:p>
    <w:p w:rsidR="00EE0842" w:rsidRPr="00EC4819" w:rsidRDefault="00EE0842" w:rsidP="00A67B00">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Indicación de las precauciones especiales que deberá tomar el diseñador o el constructor de la obra, como consecuencia de las características particulares del terreno investigado (efecto del nivel freática, contenido de sales agresivas al concreto, etc.)</w:t>
      </w:r>
    </w:p>
    <w:p w:rsidR="00EE0842" w:rsidRPr="00EC4819" w:rsidRDefault="00EE0842" w:rsidP="00A67B00">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Parámetros para el diseño de muros de contención y/o calzadura.</w:t>
      </w:r>
    </w:p>
    <w:p w:rsidR="00EE0842" w:rsidRPr="00EC4819" w:rsidRDefault="00EE0842" w:rsidP="00C22708">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Otros parámetros que se requieran para el diseño o construcción de las estructuras y cuyo valor dependa directamente del suelo.</w:t>
      </w:r>
    </w:p>
    <w:p w:rsidR="00EE0842" w:rsidRPr="00EC4819" w:rsidRDefault="00EE0842" w:rsidP="007F7BE0">
      <w:pPr>
        <w:pStyle w:val="Prrafodelista"/>
        <w:numPr>
          <w:ilvl w:val="0"/>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ESTUDIO DE VÍAS</w:t>
      </w:r>
    </w:p>
    <w:p w:rsidR="00EE0842" w:rsidRPr="00EC4819" w:rsidRDefault="00EE0842" w:rsidP="00F7026C">
      <w:pPr>
        <w:pStyle w:val="Prrafodelista"/>
        <w:numPr>
          <w:ilvl w:val="0"/>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ASPECTOS CONSTRUCTIVOS A TENER EN CUENTA</w:t>
      </w:r>
    </w:p>
    <w:p w:rsidR="00EE0842" w:rsidRPr="00EC4819" w:rsidRDefault="00EE0842" w:rsidP="006D0A7E">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Excavaciones y </w:t>
      </w:r>
      <w:r w:rsidR="00690F2C">
        <w:rPr>
          <w:rFonts w:ascii="Arial" w:hAnsi="Arial" w:cs="Arial"/>
          <w:sz w:val="20"/>
          <w:szCs w:val="20"/>
        </w:rPr>
        <w:t>re</w:t>
      </w:r>
      <w:r w:rsidRPr="00EC4819">
        <w:rPr>
          <w:rFonts w:ascii="Arial" w:hAnsi="Arial" w:cs="Arial"/>
          <w:sz w:val="20"/>
          <w:szCs w:val="20"/>
        </w:rPr>
        <w:t>llenos</w:t>
      </w:r>
    </w:p>
    <w:p w:rsidR="00EE0842" w:rsidRPr="00EC4819" w:rsidRDefault="00EE0842" w:rsidP="00F5304C">
      <w:pPr>
        <w:pStyle w:val="Prrafodelista"/>
        <w:numPr>
          <w:ilvl w:val="1"/>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 xml:space="preserve">  Cimentaciones</w:t>
      </w:r>
    </w:p>
    <w:p w:rsidR="00EE0842" w:rsidRPr="00EC4819" w:rsidRDefault="00EE0842" w:rsidP="00F5304C">
      <w:pPr>
        <w:pStyle w:val="Prrafodelista"/>
        <w:numPr>
          <w:ilvl w:val="0"/>
          <w:numId w:val="33"/>
        </w:numPr>
        <w:tabs>
          <w:tab w:val="left" w:pos="709"/>
        </w:tabs>
        <w:spacing w:before="120" w:after="240" w:line="360" w:lineRule="auto"/>
        <w:contextualSpacing/>
        <w:jc w:val="both"/>
        <w:rPr>
          <w:rFonts w:ascii="Arial" w:hAnsi="Arial" w:cs="Arial"/>
          <w:sz w:val="20"/>
          <w:szCs w:val="20"/>
        </w:rPr>
      </w:pPr>
      <w:r w:rsidRPr="00EC4819">
        <w:rPr>
          <w:rFonts w:ascii="Arial" w:hAnsi="Arial" w:cs="Arial"/>
          <w:sz w:val="20"/>
          <w:szCs w:val="20"/>
        </w:rPr>
        <w:t>CONCLUSIONES Y RECOMENDACIONES</w:t>
      </w:r>
      <w:bookmarkEnd w:id="9"/>
      <w:bookmarkEnd w:id="10"/>
    </w:p>
    <w:p w:rsidR="00C62505" w:rsidRPr="00EC4819" w:rsidRDefault="00EE0842" w:rsidP="00146D0F">
      <w:pPr>
        <w:spacing w:line="360" w:lineRule="auto"/>
        <w:jc w:val="both"/>
        <w:rPr>
          <w:rFonts w:ascii="Arial" w:hAnsi="Arial" w:cs="Arial"/>
          <w:sz w:val="20"/>
          <w:szCs w:val="20"/>
        </w:rPr>
      </w:pPr>
      <w:r w:rsidRPr="00EC4819">
        <w:rPr>
          <w:rFonts w:ascii="Arial" w:hAnsi="Arial" w:cs="Arial"/>
          <w:sz w:val="20"/>
          <w:szCs w:val="20"/>
        </w:rPr>
        <w:t xml:space="preserve"> </w:t>
      </w:r>
    </w:p>
    <w:p w:rsidR="00C62505" w:rsidRPr="00EC4819" w:rsidRDefault="00C62505" w:rsidP="004128F1">
      <w:pPr>
        <w:pStyle w:val="Normal1"/>
        <w:rPr>
          <w:rFonts w:ascii="Arial" w:hAnsi="Arial" w:cs="Arial"/>
          <w:sz w:val="20"/>
        </w:rPr>
      </w:pPr>
    </w:p>
    <w:sectPr w:rsidR="00C62505" w:rsidRPr="00EC4819" w:rsidSect="0014778C">
      <w:headerReference w:type="even" r:id="rId11"/>
      <w:headerReference w:type="default" r:id="rId12"/>
      <w:footerReference w:type="even" r:id="rId13"/>
      <w:footerReference w:type="default" r:id="rId14"/>
      <w:pgSz w:w="12240" w:h="15840" w:code="1"/>
      <w:pgMar w:top="1418"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B4" w:rsidRDefault="00C73FB4" w:rsidP="00D35C00">
      <w:r>
        <w:separator/>
      </w:r>
    </w:p>
    <w:p w:rsidR="00C73FB4" w:rsidRDefault="00C73FB4"/>
    <w:p w:rsidR="00C73FB4" w:rsidRDefault="00C73FB4"/>
  </w:endnote>
  <w:endnote w:type="continuationSeparator" w:id="0">
    <w:p w:rsidR="00C73FB4" w:rsidRDefault="00C73FB4" w:rsidP="00D35C00">
      <w:r>
        <w:continuationSeparator/>
      </w:r>
    </w:p>
    <w:p w:rsidR="00C73FB4" w:rsidRDefault="00C73FB4"/>
    <w:p w:rsidR="00C73FB4" w:rsidRDefault="00C73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NKOGH+Arial">
    <w:altName w:val="Arial"/>
    <w:panose1 w:val="00000000000000000000"/>
    <w:charset w:val="00"/>
    <w:family w:val="swiss"/>
    <w:notTrueType/>
    <w:pitch w:val="default"/>
    <w:sig w:usb0="00000003" w:usb1="00000000" w:usb2="00000000" w:usb3="00000000" w:csb0="00000001" w:csb1="00000000"/>
  </w:font>
  <w:font w:name="GNKOB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84" w:rsidRDefault="009D2984" w:rsidP="00E40C07">
    <w:pPr>
      <w:pStyle w:val="Piedepgina"/>
      <w:framePr w:wrap="around" w:vAnchor="text" w:hAnchor="margin" w:xAlign="right" w:y="1"/>
      <w:rPr>
        <w:rStyle w:val="Nmerodepgina"/>
      </w:rPr>
    </w:pPr>
    <w:r>
      <w:rPr>
        <w:rStyle w:val="Nmerodepgina"/>
      </w:rPr>
      <w:t xml:space="preserve">PAGE  </w:t>
    </w:r>
  </w:p>
  <w:p w:rsidR="009D2984" w:rsidRDefault="009D2984" w:rsidP="00771A4C">
    <w:pPr>
      <w:pStyle w:val="Piedepgina"/>
      <w:ind w:right="360"/>
    </w:pPr>
  </w:p>
  <w:p w:rsidR="009D2984" w:rsidRDefault="009D29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84" w:rsidRPr="003325D3" w:rsidRDefault="0016490E" w:rsidP="00A01928">
    <w:pPr>
      <w:tabs>
        <w:tab w:val="center" w:pos="4419"/>
        <w:tab w:val="right" w:pos="8838"/>
      </w:tabs>
      <w:ind w:right="360"/>
    </w:pPr>
    <w:r>
      <w:rPr>
        <w:noProof/>
        <w:lang w:val="es-ES"/>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59689</wp:posOffset>
              </wp:positionV>
              <wp:extent cx="5797550" cy="0"/>
              <wp:effectExtent l="0" t="0" r="12700"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509807" id="Conector recto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pt" to="4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bGQIAADQ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"/>
          </w:pict>
        </mc:Fallback>
      </mc:AlternateContent>
    </w:r>
  </w:p>
  <w:p w:rsidR="009D2984" w:rsidRPr="003325D3" w:rsidRDefault="009D2984" w:rsidP="00A01928">
    <w:pPr>
      <w:jc w:val="center"/>
      <w:rPr>
        <w:rFonts w:ascii="Tahoma" w:hAnsi="Tahoma" w:cs="Tahoma"/>
        <w:sz w:val="18"/>
        <w:szCs w:val="18"/>
      </w:rPr>
    </w:pPr>
    <w:r w:rsidRPr="003325D3">
      <w:rPr>
        <w:rFonts w:ascii="Tahoma" w:hAnsi="Tahoma" w:cs="Tahoma"/>
        <w:sz w:val="18"/>
        <w:szCs w:val="18"/>
      </w:rPr>
      <w:fldChar w:fldCharType="begin"/>
    </w:r>
    <w:r w:rsidRPr="003325D3">
      <w:rPr>
        <w:rFonts w:ascii="Tahoma" w:hAnsi="Tahoma" w:cs="Tahoma"/>
        <w:sz w:val="18"/>
        <w:szCs w:val="18"/>
      </w:rPr>
      <w:instrText xml:space="preserve"> PAGE </w:instrText>
    </w:r>
    <w:r w:rsidRPr="003325D3">
      <w:rPr>
        <w:rFonts w:ascii="Tahoma" w:hAnsi="Tahoma" w:cs="Tahoma"/>
        <w:sz w:val="18"/>
        <w:szCs w:val="18"/>
      </w:rPr>
      <w:fldChar w:fldCharType="separate"/>
    </w:r>
    <w:r w:rsidR="00E20D12">
      <w:rPr>
        <w:rFonts w:ascii="Tahoma" w:hAnsi="Tahoma" w:cs="Tahoma"/>
        <w:noProof/>
        <w:sz w:val="18"/>
        <w:szCs w:val="18"/>
      </w:rPr>
      <w:t>2</w:t>
    </w:r>
    <w:r w:rsidRPr="003325D3">
      <w:rPr>
        <w:rFonts w:ascii="Tahoma" w:hAnsi="Tahoma" w:cs="Tahoma"/>
        <w:sz w:val="18"/>
        <w:szCs w:val="18"/>
      </w:rPr>
      <w:fldChar w:fldCharType="end"/>
    </w:r>
    <w:r w:rsidRPr="003325D3">
      <w:rPr>
        <w:rFonts w:ascii="Tahoma" w:hAnsi="Tahoma" w:cs="Tahoma"/>
        <w:sz w:val="18"/>
        <w:szCs w:val="18"/>
      </w:rPr>
      <w:t xml:space="preserve"> de </w:t>
    </w:r>
    <w:r w:rsidRPr="003325D3">
      <w:rPr>
        <w:rFonts w:ascii="Tahoma" w:hAnsi="Tahoma" w:cs="Tahoma"/>
        <w:sz w:val="18"/>
        <w:szCs w:val="18"/>
      </w:rPr>
      <w:fldChar w:fldCharType="begin"/>
    </w:r>
    <w:r w:rsidRPr="003325D3">
      <w:rPr>
        <w:rFonts w:ascii="Tahoma" w:hAnsi="Tahoma" w:cs="Tahoma"/>
        <w:sz w:val="18"/>
        <w:szCs w:val="18"/>
      </w:rPr>
      <w:instrText xml:space="preserve"> NUMPAGES </w:instrText>
    </w:r>
    <w:r w:rsidRPr="003325D3">
      <w:rPr>
        <w:rFonts w:ascii="Tahoma" w:hAnsi="Tahoma" w:cs="Tahoma"/>
        <w:sz w:val="18"/>
        <w:szCs w:val="18"/>
      </w:rPr>
      <w:fldChar w:fldCharType="separate"/>
    </w:r>
    <w:r w:rsidR="00E20D12">
      <w:rPr>
        <w:rFonts w:ascii="Tahoma" w:hAnsi="Tahoma" w:cs="Tahoma"/>
        <w:noProof/>
        <w:sz w:val="18"/>
        <w:szCs w:val="18"/>
      </w:rPr>
      <w:t>14</w:t>
    </w:r>
    <w:r w:rsidRPr="003325D3">
      <w:rPr>
        <w:rFonts w:ascii="Tahoma" w:hAnsi="Tahoma" w:cs="Tahoma"/>
        <w:sz w:val="18"/>
        <w:szCs w:val="18"/>
      </w:rPr>
      <w:fldChar w:fldCharType="end"/>
    </w:r>
  </w:p>
  <w:p w:rsidR="009D2984" w:rsidRPr="001728B2" w:rsidRDefault="009D2984" w:rsidP="0014778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B4" w:rsidRDefault="00C73FB4" w:rsidP="00D35C00">
      <w:r>
        <w:separator/>
      </w:r>
    </w:p>
    <w:p w:rsidR="00C73FB4" w:rsidRDefault="00C73FB4"/>
    <w:p w:rsidR="00C73FB4" w:rsidRDefault="00C73FB4"/>
  </w:footnote>
  <w:footnote w:type="continuationSeparator" w:id="0">
    <w:p w:rsidR="00C73FB4" w:rsidRDefault="00C73FB4" w:rsidP="00D35C00">
      <w:r>
        <w:continuationSeparator/>
      </w:r>
    </w:p>
    <w:p w:rsidR="00C73FB4" w:rsidRDefault="00C73FB4"/>
    <w:p w:rsidR="00C73FB4" w:rsidRDefault="00C73F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84" w:rsidRDefault="009D2984"/>
  <w:p w:rsidR="009D2984" w:rsidRDefault="009D29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313A32" w:rsidRPr="009143C3" w:rsidTr="00313A32">
      <w:trPr>
        <w:trHeight w:val="360"/>
      </w:trPr>
      <w:tc>
        <w:tcPr>
          <w:tcW w:w="2240" w:type="dxa"/>
          <w:tcBorders>
            <w:top w:val="single" w:sz="4" w:space="0" w:color="auto"/>
            <w:left w:val="single" w:sz="4" w:space="0" w:color="auto"/>
            <w:bottom w:val="single" w:sz="4" w:space="0" w:color="auto"/>
            <w:right w:val="single" w:sz="4" w:space="0" w:color="auto"/>
          </w:tcBorders>
          <w:vAlign w:val="center"/>
        </w:tcPr>
        <w:p w:rsidR="00313A32" w:rsidRPr="00313A32" w:rsidRDefault="00313A32" w:rsidP="00313A32">
          <w:pPr>
            <w:tabs>
              <w:tab w:val="center" w:pos="4419"/>
              <w:tab w:val="right" w:pos="8838"/>
            </w:tabs>
            <w:jc w:val="center"/>
            <w:rPr>
              <w:rFonts w:ascii="Tahoma" w:hAnsi="Tahoma" w:cs="Tahoma"/>
              <w:sz w:val="16"/>
              <w:szCs w:val="16"/>
            </w:rPr>
          </w:pPr>
          <w:r w:rsidRPr="00313A32">
            <w:rPr>
              <w:rFonts w:ascii="Tahoma" w:hAnsi="Tahoma" w:cs="Tahoma"/>
              <w:noProof/>
              <w:sz w:val="16"/>
              <w:szCs w:val="16"/>
              <w:lang w:val="es-ES"/>
            </w:rPr>
            <w:drawing>
              <wp:inline distT="0" distB="0" distL="0" distR="0" wp14:anchorId="64948D8E" wp14:editId="32076FDB">
                <wp:extent cx="1184745" cy="572494"/>
                <wp:effectExtent l="0" t="0" r="0" b="0"/>
                <wp:docPr id="1"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rsidR="00313A32" w:rsidRPr="00313A32" w:rsidRDefault="00313A32" w:rsidP="00313A32">
          <w:pPr>
            <w:tabs>
              <w:tab w:val="center" w:pos="4419"/>
              <w:tab w:val="right" w:pos="8838"/>
            </w:tabs>
            <w:jc w:val="center"/>
            <w:rPr>
              <w:rFonts w:ascii="Tahoma" w:hAnsi="Tahoma" w:cs="Tahoma"/>
              <w:sz w:val="16"/>
              <w:szCs w:val="16"/>
            </w:rPr>
          </w:pPr>
          <w:r w:rsidRPr="00313A32">
            <w:rPr>
              <w:rFonts w:ascii="Tahoma" w:hAnsi="Tahoma" w:cs="Tahoma"/>
              <w:sz w:val="16"/>
              <w:szCs w:val="16"/>
            </w:rPr>
            <w:t xml:space="preserve">ESPECIFICACIÓN TÉCNICA </w:t>
          </w:r>
        </w:p>
        <w:p w:rsidR="00313A32" w:rsidRPr="00313A32" w:rsidRDefault="00313A32" w:rsidP="00313A32">
          <w:pPr>
            <w:tabs>
              <w:tab w:val="center" w:pos="4419"/>
              <w:tab w:val="right" w:pos="8838"/>
            </w:tabs>
            <w:jc w:val="center"/>
            <w:rPr>
              <w:rFonts w:ascii="Tahoma" w:hAnsi="Tahoma" w:cs="Tahoma"/>
              <w:sz w:val="16"/>
              <w:szCs w:val="16"/>
            </w:rPr>
          </w:pPr>
          <w:r>
            <w:rPr>
              <w:rFonts w:ascii="Tahoma" w:hAnsi="Tahoma" w:cs="Tahoma"/>
              <w:sz w:val="16"/>
              <w:szCs w:val="16"/>
            </w:rPr>
            <w:t>ESTUDIO DE GEOTECNIA</w:t>
          </w:r>
        </w:p>
      </w:tc>
    </w:tr>
  </w:tbl>
  <w:p w:rsidR="009D2984" w:rsidRDefault="009D2984" w:rsidP="0014778C">
    <w:pPr>
      <w:pStyle w:val="Encabezado"/>
      <w:tabs>
        <w:tab w:val="clear" w:pos="4419"/>
        <w:tab w:val="clear" w:pos="8838"/>
        <w:tab w:val="right" w:pos="91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A1A40F6"/>
    <w:multiLevelType w:val="multilevel"/>
    <w:tmpl w:val="0C0A001F"/>
    <w:numStyleLink w:val="111111"/>
  </w:abstractNum>
  <w:abstractNum w:abstractNumId="9">
    <w:nsid w:val="0A731854"/>
    <w:multiLevelType w:val="multilevel"/>
    <w:tmpl w:val="2C40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8745E2A"/>
    <w:multiLevelType w:val="hybridMultilevel"/>
    <w:tmpl w:val="24ECE5CC"/>
    <w:lvl w:ilvl="0" w:tplc="7D4C5262">
      <w:start w:val="1"/>
      <w:numFmt w:val="lowerLetter"/>
      <w:pStyle w:val="Vietaestilo2"/>
      <w:lvlText w:val="%1)"/>
      <w:lvlJc w:val="left"/>
      <w:pPr>
        <w:tabs>
          <w:tab w:val="num" w:pos="1570"/>
        </w:tabs>
        <w:ind w:left="15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202634"/>
    <w:multiLevelType w:val="singleLevel"/>
    <w:tmpl w:val="01E4C454"/>
    <w:lvl w:ilvl="0">
      <w:start w:val="1"/>
      <w:numFmt w:val="lowerLetter"/>
      <w:lvlText w:val="%1)"/>
      <w:legacy w:legacy="1" w:legacySpace="0" w:legacyIndent="397"/>
      <w:lvlJc w:val="left"/>
      <w:pPr>
        <w:ind w:left="397" w:hanging="397"/>
      </w:pPr>
    </w:lvl>
  </w:abstractNum>
  <w:abstractNum w:abstractNumId="15">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16">
    <w:nsid w:val="3E2C6D5E"/>
    <w:multiLevelType w:val="singleLevel"/>
    <w:tmpl w:val="01E4C454"/>
    <w:lvl w:ilvl="0">
      <w:start w:val="1"/>
      <w:numFmt w:val="lowerLetter"/>
      <w:lvlText w:val="%1)"/>
      <w:legacy w:legacy="1" w:legacySpace="0" w:legacyIndent="397"/>
      <w:lvlJc w:val="left"/>
      <w:pPr>
        <w:ind w:left="397" w:hanging="397"/>
      </w:pPr>
    </w:lvl>
  </w:abstractNum>
  <w:abstractNum w:abstractNumId="17">
    <w:nsid w:val="4148221D"/>
    <w:multiLevelType w:val="singleLevel"/>
    <w:tmpl w:val="01E4C454"/>
    <w:lvl w:ilvl="0">
      <w:start w:val="1"/>
      <w:numFmt w:val="lowerLetter"/>
      <w:lvlText w:val="%1)"/>
      <w:legacy w:legacy="1" w:legacySpace="0" w:legacyIndent="397"/>
      <w:lvlJc w:val="left"/>
      <w:pPr>
        <w:ind w:left="397" w:hanging="397"/>
      </w:pPr>
    </w:lvl>
  </w:abstractNum>
  <w:abstractNum w:abstractNumId="18">
    <w:nsid w:val="48DC75F1"/>
    <w:multiLevelType w:val="multilevel"/>
    <w:tmpl w:val="0C0A001F"/>
    <w:lvl w:ilvl="0">
      <w:start w:val="1"/>
      <w:numFmt w:val="decimal"/>
      <w:pStyle w:val="ENDE-TI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DF0C24"/>
    <w:multiLevelType w:val="singleLevel"/>
    <w:tmpl w:val="01E4C454"/>
    <w:lvl w:ilvl="0">
      <w:start w:val="1"/>
      <w:numFmt w:val="lowerLetter"/>
      <w:lvlText w:val="%1)"/>
      <w:legacy w:legacy="1" w:legacySpace="0" w:legacyIndent="397"/>
      <w:lvlJc w:val="left"/>
      <w:pPr>
        <w:ind w:left="397" w:hanging="397"/>
      </w:pPr>
    </w:lvl>
  </w:abstractNum>
  <w:abstractNum w:abstractNumId="20">
    <w:nsid w:val="5045385F"/>
    <w:multiLevelType w:val="hybridMultilevel"/>
    <w:tmpl w:val="90D84F9E"/>
    <w:lvl w:ilvl="0" w:tplc="45FA09DC">
      <w:start w:val="1"/>
      <w:numFmt w:val="bullet"/>
      <w:pStyle w:val="Vieta2"/>
      <w:lvlText w:val=""/>
      <w:lvlJc w:val="left"/>
      <w:pPr>
        <w:tabs>
          <w:tab w:val="num" w:pos="1930"/>
        </w:tabs>
        <w:ind w:left="1930" w:hanging="360"/>
      </w:pPr>
      <w:rPr>
        <w:rFonts w:ascii="Wingdings" w:hAnsi="Wingdings" w:hint="default"/>
      </w:rPr>
    </w:lvl>
    <w:lvl w:ilvl="1" w:tplc="0C0A0003" w:tentative="1">
      <w:start w:val="1"/>
      <w:numFmt w:val="bullet"/>
      <w:lvlText w:val="o"/>
      <w:lvlJc w:val="left"/>
      <w:pPr>
        <w:tabs>
          <w:tab w:val="num" w:pos="2650"/>
        </w:tabs>
        <w:ind w:left="2650" w:hanging="360"/>
      </w:pPr>
      <w:rPr>
        <w:rFonts w:ascii="Courier New" w:hAnsi="Courier New" w:cs="Courier New" w:hint="default"/>
      </w:rPr>
    </w:lvl>
    <w:lvl w:ilvl="2" w:tplc="0C0A0005" w:tentative="1">
      <w:start w:val="1"/>
      <w:numFmt w:val="bullet"/>
      <w:lvlText w:val=""/>
      <w:lvlJc w:val="left"/>
      <w:pPr>
        <w:tabs>
          <w:tab w:val="num" w:pos="3370"/>
        </w:tabs>
        <w:ind w:left="3370" w:hanging="360"/>
      </w:pPr>
      <w:rPr>
        <w:rFonts w:ascii="Wingdings" w:hAnsi="Wingdings" w:hint="default"/>
      </w:rPr>
    </w:lvl>
    <w:lvl w:ilvl="3" w:tplc="0C0A0001" w:tentative="1">
      <w:start w:val="1"/>
      <w:numFmt w:val="bullet"/>
      <w:lvlText w:val=""/>
      <w:lvlJc w:val="left"/>
      <w:pPr>
        <w:tabs>
          <w:tab w:val="num" w:pos="4090"/>
        </w:tabs>
        <w:ind w:left="4090" w:hanging="360"/>
      </w:pPr>
      <w:rPr>
        <w:rFonts w:ascii="Symbol" w:hAnsi="Symbol" w:hint="default"/>
      </w:rPr>
    </w:lvl>
    <w:lvl w:ilvl="4" w:tplc="0C0A0003" w:tentative="1">
      <w:start w:val="1"/>
      <w:numFmt w:val="bullet"/>
      <w:lvlText w:val="o"/>
      <w:lvlJc w:val="left"/>
      <w:pPr>
        <w:tabs>
          <w:tab w:val="num" w:pos="4810"/>
        </w:tabs>
        <w:ind w:left="4810" w:hanging="360"/>
      </w:pPr>
      <w:rPr>
        <w:rFonts w:ascii="Courier New" w:hAnsi="Courier New" w:cs="Courier New" w:hint="default"/>
      </w:rPr>
    </w:lvl>
    <w:lvl w:ilvl="5" w:tplc="0C0A0005" w:tentative="1">
      <w:start w:val="1"/>
      <w:numFmt w:val="bullet"/>
      <w:lvlText w:val=""/>
      <w:lvlJc w:val="left"/>
      <w:pPr>
        <w:tabs>
          <w:tab w:val="num" w:pos="5530"/>
        </w:tabs>
        <w:ind w:left="5530" w:hanging="360"/>
      </w:pPr>
      <w:rPr>
        <w:rFonts w:ascii="Wingdings" w:hAnsi="Wingdings" w:hint="default"/>
      </w:rPr>
    </w:lvl>
    <w:lvl w:ilvl="6" w:tplc="0C0A0001" w:tentative="1">
      <w:start w:val="1"/>
      <w:numFmt w:val="bullet"/>
      <w:lvlText w:val=""/>
      <w:lvlJc w:val="left"/>
      <w:pPr>
        <w:tabs>
          <w:tab w:val="num" w:pos="6250"/>
        </w:tabs>
        <w:ind w:left="6250" w:hanging="360"/>
      </w:pPr>
      <w:rPr>
        <w:rFonts w:ascii="Symbol" w:hAnsi="Symbol" w:hint="default"/>
      </w:rPr>
    </w:lvl>
    <w:lvl w:ilvl="7" w:tplc="0C0A0003" w:tentative="1">
      <w:start w:val="1"/>
      <w:numFmt w:val="bullet"/>
      <w:lvlText w:val="o"/>
      <w:lvlJc w:val="left"/>
      <w:pPr>
        <w:tabs>
          <w:tab w:val="num" w:pos="6970"/>
        </w:tabs>
        <w:ind w:left="6970" w:hanging="360"/>
      </w:pPr>
      <w:rPr>
        <w:rFonts w:ascii="Courier New" w:hAnsi="Courier New" w:cs="Courier New" w:hint="default"/>
      </w:rPr>
    </w:lvl>
    <w:lvl w:ilvl="8" w:tplc="0C0A0005" w:tentative="1">
      <w:start w:val="1"/>
      <w:numFmt w:val="bullet"/>
      <w:lvlText w:val=""/>
      <w:lvlJc w:val="left"/>
      <w:pPr>
        <w:tabs>
          <w:tab w:val="num" w:pos="7690"/>
        </w:tabs>
        <w:ind w:left="7690" w:hanging="360"/>
      </w:pPr>
      <w:rPr>
        <w:rFonts w:ascii="Wingdings" w:hAnsi="Wingdings" w:hint="default"/>
      </w:rPr>
    </w:lvl>
  </w:abstractNum>
  <w:abstractNum w:abstractNumId="21">
    <w:nsid w:val="560F3EEB"/>
    <w:multiLevelType w:val="singleLevel"/>
    <w:tmpl w:val="01E4C454"/>
    <w:lvl w:ilvl="0">
      <w:start w:val="1"/>
      <w:numFmt w:val="lowerLetter"/>
      <w:lvlText w:val="%1)"/>
      <w:legacy w:legacy="1" w:legacySpace="0" w:legacyIndent="397"/>
      <w:lvlJc w:val="left"/>
      <w:pPr>
        <w:ind w:left="397" w:hanging="397"/>
      </w:pPr>
    </w:lvl>
  </w:abstractNum>
  <w:abstractNum w:abstractNumId="22">
    <w:nsid w:val="5870195F"/>
    <w:multiLevelType w:val="singleLevel"/>
    <w:tmpl w:val="38C2B268"/>
    <w:lvl w:ilvl="0">
      <w:numFmt w:val="decimal"/>
      <w:pStyle w:val="Ttulo9"/>
      <w:lvlText w:val=""/>
      <w:lvlJc w:val="left"/>
    </w:lvl>
  </w:abstractNum>
  <w:abstractNum w:abstractNumId="23">
    <w:nsid w:val="5C656408"/>
    <w:multiLevelType w:val="multilevel"/>
    <w:tmpl w:val="86E22CA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lang w:val="es-BO"/>
      </w:rPr>
    </w:lvl>
    <w:lvl w:ilvl="2">
      <w:start w:val="1"/>
      <w:numFmt w:val="decimal"/>
      <w:pStyle w:val="Ttulo3"/>
      <w:lvlText w:val="%1.%2.%3."/>
      <w:lvlJc w:val="left"/>
      <w:pPr>
        <w:tabs>
          <w:tab w:val="num" w:pos="944"/>
        </w:tabs>
        <w:ind w:left="94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5">
    <w:nsid w:val="615F42AC"/>
    <w:multiLevelType w:val="hybridMultilevel"/>
    <w:tmpl w:val="0ACA4A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61647B59"/>
    <w:multiLevelType w:val="multilevel"/>
    <w:tmpl w:val="D9C26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Ttulo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6C97346"/>
    <w:multiLevelType w:val="hybridMultilevel"/>
    <w:tmpl w:val="4E6E3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8E262E0"/>
    <w:multiLevelType w:val="hybridMultilevel"/>
    <w:tmpl w:val="E340C30E"/>
    <w:lvl w:ilvl="0" w:tplc="6346E200">
      <w:start w:val="1"/>
      <w:numFmt w:val="decimal"/>
      <w:pStyle w:val="Vietanumerada"/>
      <w:lvlText w:val="%1."/>
      <w:lvlJc w:val="left"/>
      <w:pPr>
        <w:tabs>
          <w:tab w:val="num" w:pos="1855"/>
        </w:tabs>
        <w:ind w:left="1855" w:hanging="360"/>
      </w:pPr>
    </w:lvl>
    <w:lvl w:ilvl="1" w:tplc="0C0A0019" w:tentative="1">
      <w:start w:val="1"/>
      <w:numFmt w:val="lowerLetter"/>
      <w:lvlText w:val="%2."/>
      <w:lvlJc w:val="left"/>
      <w:pPr>
        <w:tabs>
          <w:tab w:val="num" w:pos="2575"/>
        </w:tabs>
        <w:ind w:left="2575" w:hanging="360"/>
      </w:pPr>
    </w:lvl>
    <w:lvl w:ilvl="2" w:tplc="0C0A001B" w:tentative="1">
      <w:start w:val="1"/>
      <w:numFmt w:val="lowerRoman"/>
      <w:lvlText w:val="%3."/>
      <w:lvlJc w:val="right"/>
      <w:pPr>
        <w:tabs>
          <w:tab w:val="num" w:pos="3295"/>
        </w:tabs>
        <w:ind w:left="3295" w:hanging="180"/>
      </w:pPr>
    </w:lvl>
    <w:lvl w:ilvl="3" w:tplc="0C0A000F" w:tentative="1">
      <w:start w:val="1"/>
      <w:numFmt w:val="decimal"/>
      <w:lvlText w:val="%4."/>
      <w:lvlJc w:val="left"/>
      <w:pPr>
        <w:tabs>
          <w:tab w:val="num" w:pos="4015"/>
        </w:tabs>
        <w:ind w:left="4015" w:hanging="360"/>
      </w:pPr>
    </w:lvl>
    <w:lvl w:ilvl="4" w:tplc="0C0A0019" w:tentative="1">
      <w:start w:val="1"/>
      <w:numFmt w:val="lowerLetter"/>
      <w:lvlText w:val="%5."/>
      <w:lvlJc w:val="left"/>
      <w:pPr>
        <w:tabs>
          <w:tab w:val="num" w:pos="4735"/>
        </w:tabs>
        <w:ind w:left="4735" w:hanging="360"/>
      </w:pPr>
    </w:lvl>
    <w:lvl w:ilvl="5" w:tplc="0C0A001B" w:tentative="1">
      <w:start w:val="1"/>
      <w:numFmt w:val="lowerRoman"/>
      <w:lvlText w:val="%6."/>
      <w:lvlJc w:val="right"/>
      <w:pPr>
        <w:tabs>
          <w:tab w:val="num" w:pos="5455"/>
        </w:tabs>
        <w:ind w:left="5455" w:hanging="180"/>
      </w:pPr>
    </w:lvl>
    <w:lvl w:ilvl="6" w:tplc="0C0A000F" w:tentative="1">
      <w:start w:val="1"/>
      <w:numFmt w:val="decimal"/>
      <w:lvlText w:val="%7."/>
      <w:lvlJc w:val="left"/>
      <w:pPr>
        <w:tabs>
          <w:tab w:val="num" w:pos="6175"/>
        </w:tabs>
        <w:ind w:left="6175" w:hanging="360"/>
      </w:pPr>
    </w:lvl>
    <w:lvl w:ilvl="7" w:tplc="0C0A0019" w:tentative="1">
      <w:start w:val="1"/>
      <w:numFmt w:val="lowerLetter"/>
      <w:lvlText w:val="%8."/>
      <w:lvlJc w:val="left"/>
      <w:pPr>
        <w:tabs>
          <w:tab w:val="num" w:pos="6895"/>
        </w:tabs>
        <w:ind w:left="6895" w:hanging="360"/>
      </w:pPr>
    </w:lvl>
    <w:lvl w:ilvl="8" w:tplc="0C0A001B" w:tentative="1">
      <w:start w:val="1"/>
      <w:numFmt w:val="lowerRoman"/>
      <w:lvlText w:val="%9."/>
      <w:lvlJc w:val="right"/>
      <w:pPr>
        <w:tabs>
          <w:tab w:val="num" w:pos="7615"/>
        </w:tabs>
        <w:ind w:left="7615" w:hanging="180"/>
      </w:pPr>
    </w:lvl>
  </w:abstractNum>
  <w:abstractNum w:abstractNumId="30">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F9E626F"/>
    <w:multiLevelType w:val="hybridMultilevel"/>
    <w:tmpl w:val="43D244F4"/>
    <w:lvl w:ilvl="0" w:tplc="D996CEB8">
      <w:start w:val="1"/>
      <w:numFmt w:val="lowerLetter"/>
      <w:pStyle w:val="VIETANEGRITA"/>
      <w:lvlText w:val="%1)"/>
      <w:lvlJc w:val="left"/>
      <w:pPr>
        <w:tabs>
          <w:tab w:val="num" w:pos="1900"/>
        </w:tabs>
        <w:ind w:left="19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2685"/>
        </w:tabs>
        <w:ind w:left="2685" w:hanging="360"/>
      </w:pPr>
    </w:lvl>
    <w:lvl w:ilvl="2" w:tplc="0C0A001B" w:tentative="1">
      <w:start w:val="1"/>
      <w:numFmt w:val="lowerRoman"/>
      <w:lvlText w:val="%3."/>
      <w:lvlJc w:val="right"/>
      <w:pPr>
        <w:tabs>
          <w:tab w:val="num" w:pos="3405"/>
        </w:tabs>
        <w:ind w:left="3405" w:hanging="180"/>
      </w:pPr>
    </w:lvl>
    <w:lvl w:ilvl="3" w:tplc="0C0A000F" w:tentative="1">
      <w:start w:val="1"/>
      <w:numFmt w:val="decimal"/>
      <w:lvlText w:val="%4."/>
      <w:lvlJc w:val="left"/>
      <w:pPr>
        <w:tabs>
          <w:tab w:val="num" w:pos="4125"/>
        </w:tabs>
        <w:ind w:left="4125" w:hanging="360"/>
      </w:pPr>
    </w:lvl>
    <w:lvl w:ilvl="4" w:tplc="0C0A0019" w:tentative="1">
      <w:start w:val="1"/>
      <w:numFmt w:val="lowerLetter"/>
      <w:lvlText w:val="%5."/>
      <w:lvlJc w:val="left"/>
      <w:pPr>
        <w:tabs>
          <w:tab w:val="num" w:pos="4845"/>
        </w:tabs>
        <w:ind w:left="4845" w:hanging="360"/>
      </w:pPr>
    </w:lvl>
    <w:lvl w:ilvl="5" w:tplc="0C0A001B" w:tentative="1">
      <w:start w:val="1"/>
      <w:numFmt w:val="lowerRoman"/>
      <w:lvlText w:val="%6."/>
      <w:lvlJc w:val="right"/>
      <w:pPr>
        <w:tabs>
          <w:tab w:val="num" w:pos="5565"/>
        </w:tabs>
        <w:ind w:left="5565" w:hanging="180"/>
      </w:pPr>
    </w:lvl>
    <w:lvl w:ilvl="6" w:tplc="0C0A000F" w:tentative="1">
      <w:start w:val="1"/>
      <w:numFmt w:val="decimal"/>
      <w:lvlText w:val="%7."/>
      <w:lvlJc w:val="left"/>
      <w:pPr>
        <w:tabs>
          <w:tab w:val="num" w:pos="6285"/>
        </w:tabs>
        <w:ind w:left="6285" w:hanging="360"/>
      </w:pPr>
    </w:lvl>
    <w:lvl w:ilvl="7" w:tplc="0C0A0019" w:tentative="1">
      <w:start w:val="1"/>
      <w:numFmt w:val="lowerLetter"/>
      <w:lvlText w:val="%8."/>
      <w:lvlJc w:val="left"/>
      <w:pPr>
        <w:tabs>
          <w:tab w:val="num" w:pos="7005"/>
        </w:tabs>
        <w:ind w:left="7005" w:hanging="360"/>
      </w:pPr>
    </w:lvl>
    <w:lvl w:ilvl="8" w:tplc="0C0A001B" w:tentative="1">
      <w:start w:val="1"/>
      <w:numFmt w:val="lowerRoman"/>
      <w:lvlText w:val="%9."/>
      <w:lvlJc w:val="right"/>
      <w:pPr>
        <w:tabs>
          <w:tab w:val="num" w:pos="7725"/>
        </w:tabs>
        <w:ind w:left="7725" w:hanging="180"/>
      </w:pPr>
    </w:lvl>
  </w:abstractNum>
  <w:abstractNum w:abstractNumId="32">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C83724C"/>
    <w:multiLevelType w:val="singleLevel"/>
    <w:tmpl w:val="01E4C454"/>
    <w:lvl w:ilvl="0">
      <w:start w:val="1"/>
      <w:numFmt w:val="lowerLetter"/>
      <w:lvlText w:val="%1)"/>
      <w:legacy w:legacy="1" w:legacySpace="0" w:legacyIndent="397"/>
      <w:lvlJc w:val="left"/>
      <w:pPr>
        <w:ind w:left="397" w:hanging="397"/>
      </w:pPr>
    </w:lvl>
  </w:abstractNum>
  <w:abstractNum w:abstractNumId="34">
    <w:nsid w:val="7FB647EA"/>
    <w:multiLevelType w:val="singleLevel"/>
    <w:tmpl w:val="42D2DD1C"/>
    <w:lvl w:ilvl="0">
      <w:start w:val="1"/>
      <w:numFmt w:val="bullet"/>
      <w:pStyle w:val="Vieta3"/>
      <w:lvlText w:val=""/>
      <w:lvlJc w:val="left"/>
      <w:pPr>
        <w:tabs>
          <w:tab w:val="num" w:pos="360"/>
        </w:tabs>
        <w:ind w:left="360" w:hanging="360"/>
      </w:pPr>
      <w:rPr>
        <w:rFonts w:ascii="Symbol" w:hAnsi="Symbol" w:hint="default"/>
      </w:rPr>
    </w:lvl>
  </w:abstractNum>
  <w:num w:numId="1">
    <w:abstractNumId w:val="23"/>
  </w:num>
  <w:num w:numId="2">
    <w:abstractNumId w:val="12"/>
  </w:num>
  <w:num w:numId="3">
    <w:abstractNumId w:val="22"/>
  </w:num>
  <w:num w:numId="4">
    <w:abstractNumId w:val="10"/>
  </w:num>
  <w:num w:numId="5">
    <w:abstractNumId w:val="11"/>
  </w:num>
  <w:num w:numId="6">
    <w:abstractNumId w:val="24"/>
  </w:num>
  <w:num w:numId="7">
    <w:abstractNumId w:val="27"/>
  </w:num>
  <w:num w:numId="8">
    <w:abstractNumId w:val="30"/>
  </w:num>
  <w:num w:numId="9">
    <w:abstractNumId w:val="13"/>
  </w:num>
  <w:num w:numId="10">
    <w:abstractNumId w:val="8"/>
  </w:num>
  <w:num w:numId="11">
    <w:abstractNumId w:val="5"/>
  </w:num>
  <w:num w:numId="12">
    <w:abstractNumId w:val="3"/>
  </w:num>
  <w:num w:numId="13">
    <w:abstractNumId w:val="2"/>
  </w:num>
  <w:num w:numId="14">
    <w:abstractNumId w:val="1"/>
  </w:num>
  <w:num w:numId="15">
    <w:abstractNumId w:val="0"/>
  </w:num>
  <w:num w:numId="16">
    <w:abstractNumId w:val="6"/>
  </w:num>
  <w:num w:numId="17">
    <w:abstractNumId w:val="4"/>
  </w:num>
  <w:num w:numId="18">
    <w:abstractNumId w:val="32"/>
  </w:num>
  <w:num w:numId="19">
    <w:abstractNumId w:val="31"/>
  </w:num>
  <w:num w:numId="20">
    <w:abstractNumId w:val="15"/>
  </w:num>
  <w:num w:numId="21">
    <w:abstractNumId w:val="29"/>
  </w:num>
  <w:num w:numId="22">
    <w:abstractNumId w:val="20"/>
  </w:num>
  <w:num w:numId="23">
    <w:abstractNumId w:val="18"/>
  </w:num>
  <w:num w:numId="24">
    <w:abstractNumId w:val="34"/>
  </w:num>
  <w:num w:numId="25">
    <w:abstractNumId w:val="16"/>
  </w:num>
  <w:num w:numId="26">
    <w:abstractNumId w:val="19"/>
  </w:num>
  <w:num w:numId="27">
    <w:abstractNumId w:val="21"/>
  </w:num>
  <w:num w:numId="28">
    <w:abstractNumId w:val="17"/>
  </w:num>
  <w:num w:numId="29">
    <w:abstractNumId w:val="14"/>
  </w:num>
  <w:num w:numId="30">
    <w:abstractNumId w:val="7"/>
    <w:lvlOverride w:ilvl="0">
      <w:lvl w:ilvl="0">
        <w:start w:val="1"/>
        <w:numFmt w:val="bullet"/>
        <w:lvlText w:val=""/>
        <w:legacy w:legacy="1" w:legacySpace="0" w:legacyIndent="283"/>
        <w:lvlJc w:val="left"/>
        <w:pPr>
          <w:ind w:left="680" w:hanging="283"/>
        </w:pPr>
        <w:rPr>
          <w:rFonts w:ascii="Symbol" w:hAnsi="Symbol" w:hint="default"/>
          <w:b w:val="0"/>
          <w:i w:val="0"/>
        </w:rPr>
      </w:lvl>
    </w:lvlOverride>
  </w:num>
  <w:num w:numId="31">
    <w:abstractNumId w:val="33"/>
  </w:num>
  <w:num w:numId="32">
    <w:abstractNumId w:val="28"/>
  </w:num>
  <w:num w:numId="33">
    <w:abstractNumId w:val="26"/>
  </w:num>
  <w:num w:numId="34">
    <w:abstractNumId w:val="25"/>
  </w:num>
  <w:num w:numId="35">
    <w:abstractNumId w:val="23"/>
  </w:num>
  <w:num w:numId="36">
    <w:abstractNumId w:val="23"/>
  </w:num>
  <w:num w:numId="37">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activeWritingStyle w:appName="MSWord" w:lang="pt-BR" w:vendorID="64" w:dllVersion="131078" w:nlCheck="1" w:checkStyle="0"/>
  <w:activeWritingStyle w:appName="MSWord" w:lang="es-BO"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VE"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BD"/>
    <w:rsid w:val="0000036E"/>
    <w:rsid w:val="00000814"/>
    <w:rsid w:val="0000136F"/>
    <w:rsid w:val="00001AE7"/>
    <w:rsid w:val="000038DA"/>
    <w:rsid w:val="00003A02"/>
    <w:rsid w:val="00003E20"/>
    <w:rsid w:val="0000585A"/>
    <w:rsid w:val="00005C95"/>
    <w:rsid w:val="00005DEE"/>
    <w:rsid w:val="00007317"/>
    <w:rsid w:val="00007634"/>
    <w:rsid w:val="000108A4"/>
    <w:rsid w:val="00012419"/>
    <w:rsid w:val="000130D6"/>
    <w:rsid w:val="000144A4"/>
    <w:rsid w:val="00014814"/>
    <w:rsid w:val="0001546A"/>
    <w:rsid w:val="000163C6"/>
    <w:rsid w:val="000169F2"/>
    <w:rsid w:val="0002093D"/>
    <w:rsid w:val="000221DD"/>
    <w:rsid w:val="0002238F"/>
    <w:rsid w:val="00023254"/>
    <w:rsid w:val="000275EC"/>
    <w:rsid w:val="0003241F"/>
    <w:rsid w:val="00032721"/>
    <w:rsid w:val="00032BA8"/>
    <w:rsid w:val="00032E28"/>
    <w:rsid w:val="00034F7F"/>
    <w:rsid w:val="000351D2"/>
    <w:rsid w:val="000351F4"/>
    <w:rsid w:val="0003566B"/>
    <w:rsid w:val="00036CC6"/>
    <w:rsid w:val="0003713B"/>
    <w:rsid w:val="00041638"/>
    <w:rsid w:val="00041BEA"/>
    <w:rsid w:val="00042686"/>
    <w:rsid w:val="0004523C"/>
    <w:rsid w:val="00045985"/>
    <w:rsid w:val="00046B93"/>
    <w:rsid w:val="00047482"/>
    <w:rsid w:val="00047CAF"/>
    <w:rsid w:val="000514D5"/>
    <w:rsid w:val="000518C9"/>
    <w:rsid w:val="00052DEF"/>
    <w:rsid w:val="0005308F"/>
    <w:rsid w:val="00053CA1"/>
    <w:rsid w:val="00055857"/>
    <w:rsid w:val="00055F0B"/>
    <w:rsid w:val="000561F6"/>
    <w:rsid w:val="0005792B"/>
    <w:rsid w:val="00057F07"/>
    <w:rsid w:val="00060845"/>
    <w:rsid w:val="000618CC"/>
    <w:rsid w:val="0006213F"/>
    <w:rsid w:val="000633AF"/>
    <w:rsid w:val="00063E7F"/>
    <w:rsid w:val="000640B9"/>
    <w:rsid w:val="00066C00"/>
    <w:rsid w:val="00071223"/>
    <w:rsid w:val="000721C8"/>
    <w:rsid w:val="00073B14"/>
    <w:rsid w:val="0007414D"/>
    <w:rsid w:val="00075FC7"/>
    <w:rsid w:val="00076401"/>
    <w:rsid w:val="00076DFF"/>
    <w:rsid w:val="00082AF8"/>
    <w:rsid w:val="0008313D"/>
    <w:rsid w:val="00086AAD"/>
    <w:rsid w:val="000879D4"/>
    <w:rsid w:val="00087C11"/>
    <w:rsid w:val="00087CE5"/>
    <w:rsid w:val="00090C1A"/>
    <w:rsid w:val="000910B2"/>
    <w:rsid w:val="00093398"/>
    <w:rsid w:val="00094AD9"/>
    <w:rsid w:val="000953D5"/>
    <w:rsid w:val="000A2895"/>
    <w:rsid w:val="000A3F7E"/>
    <w:rsid w:val="000A5321"/>
    <w:rsid w:val="000A61E9"/>
    <w:rsid w:val="000A7353"/>
    <w:rsid w:val="000A766C"/>
    <w:rsid w:val="000B200E"/>
    <w:rsid w:val="000B272D"/>
    <w:rsid w:val="000B353D"/>
    <w:rsid w:val="000B3B46"/>
    <w:rsid w:val="000B4687"/>
    <w:rsid w:val="000B5B89"/>
    <w:rsid w:val="000C1576"/>
    <w:rsid w:val="000C1B44"/>
    <w:rsid w:val="000C1C06"/>
    <w:rsid w:val="000C1DEE"/>
    <w:rsid w:val="000C3B57"/>
    <w:rsid w:val="000C525F"/>
    <w:rsid w:val="000C5E18"/>
    <w:rsid w:val="000D179E"/>
    <w:rsid w:val="000D1C69"/>
    <w:rsid w:val="000D3E7F"/>
    <w:rsid w:val="000D5965"/>
    <w:rsid w:val="000D5E17"/>
    <w:rsid w:val="000D6222"/>
    <w:rsid w:val="000D62AE"/>
    <w:rsid w:val="000D6453"/>
    <w:rsid w:val="000E041A"/>
    <w:rsid w:val="000E063F"/>
    <w:rsid w:val="000E2414"/>
    <w:rsid w:val="000E2B56"/>
    <w:rsid w:val="000E3E1A"/>
    <w:rsid w:val="000E3F6B"/>
    <w:rsid w:val="000E407D"/>
    <w:rsid w:val="000E45B2"/>
    <w:rsid w:val="000E69AE"/>
    <w:rsid w:val="000F1246"/>
    <w:rsid w:val="000F3EF6"/>
    <w:rsid w:val="000F69CA"/>
    <w:rsid w:val="000F6ACA"/>
    <w:rsid w:val="000F6F0A"/>
    <w:rsid w:val="000F6FC9"/>
    <w:rsid w:val="00101C77"/>
    <w:rsid w:val="001026FC"/>
    <w:rsid w:val="0010354F"/>
    <w:rsid w:val="001052E2"/>
    <w:rsid w:val="00105D82"/>
    <w:rsid w:val="00107859"/>
    <w:rsid w:val="00110598"/>
    <w:rsid w:val="00110C95"/>
    <w:rsid w:val="00110F73"/>
    <w:rsid w:val="001115CB"/>
    <w:rsid w:val="001128D2"/>
    <w:rsid w:val="001145B9"/>
    <w:rsid w:val="001146F5"/>
    <w:rsid w:val="00114A57"/>
    <w:rsid w:val="001179FD"/>
    <w:rsid w:val="00117D91"/>
    <w:rsid w:val="00121A76"/>
    <w:rsid w:val="00123448"/>
    <w:rsid w:val="00123EC5"/>
    <w:rsid w:val="0012433C"/>
    <w:rsid w:val="001248AC"/>
    <w:rsid w:val="001262DF"/>
    <w:rsid w:val="00126795"/>
    <w:rsid w:val="00126D86"/>
    <w:rsid w:val="0012707E"/>
    <w:rsid w:val="00130947"/>
    <w:rsid w:val="001317EE"/>
    <w:rsid w:val="00132133"/>
    <w:rsid w:val="001328E6"/>
    <w:rsid w:val="001341DA"/>
    <w:rsid w:val="001365F8"/>
    <w:rsid w:val="00136A6D"/>
    <w:rsid w:val="00137B67"/>
    <w:rsid w:val="0014192F"/>
    <w:rsid w:val="00143304"/>
    <w:rsid w:val="001434AA"/>
    <w:rsid w:val="001444F5"/>
    <w:rsid w:val="001455D6"/>
    <w:rsid w:val="00146D0F"/>
    <w:rsid w:val="00147686"/>
    <w:rsid w:val="0014778C"/>
    <w:rsid w:val="00150833"/>
    <w:rsid w:val="00150AFC"/>
    <w:rsid w:val="001510B6"/>
    <w:rsid w:val="00151D32"/>
    <w:rsid w:val="00151E58"/>
    <w:rsid w:val="001527FB"/>
    <w:rsid w:val="0015313B"/>
    <w:rsid w:val="0015336A"/>
    <w:rsid w:val="00157604"/>
    <w:rsid w:val="00160A11"/>
    <w:rsid w:val="001619D9"/>
    <w:rsid w:val="0016287E"/>
    <w:rsid w:val="00163F1E"/>
    <w:rsid w:val="001645DB"/>
    <w:rsid w:val="001646C0"/>
    <w:rsid w:val="0016490E"/>
    <w:rsid w:val="00164BAD"/>
    <w:rsid w:val="00164CBD"/>
    <w:rsid w:val="001711F7"/>
    <w:rsid w:val="001714C8"/>
    <w:rsid w:val="00171BFF"/>
    <w:rsid w:val="001728B2"/>
    <w:rsid w:val="001740A3"/>
    <w:rsid w:val="00174A06"/>
    <w:rsid w:val="001751CD"/>
    <w:rsid w:val="00176DC0"/>
    <w:rsid w:val="00181E51"/>
    <w:rsid w:val="00182311"/>
    <w:rsid w:val="00182410"/>
    <w:rsid w:val="00184230"/>
    <w:rsid w:val="0018425B"/>
    <w:rsid w:val="00184D88"/>
    <w:rsid w:val="00187F36"/>
    <w:rsid w:val="00191A18"/>
    <w:rsid w:val="00194E7B"/>
    <w:rsid w:val="00195046"/>
    <w:rsid w:val="00195492"/>
    <w:rsid w:val="001959B9"/>
    <w:rsid w:val="0019695F"/>
    <w:rsid w:val="001A1268"/>
    <w:rsid w:val="001A15C9"/>
    <w:rsid w:val="001A1801"/>
    <w:rsid w:val="001A30F0"/>
    <w:rsid w:val="001A340E"/>
    <w:rsid w:val="001A3940"/>
    <w:rsid w:val="001A4108"/>
    <w:rsid w:val="001B45A7"/>
    <w:rsid w:val="001B5353"/>
    <w:rsid w:val="001B724B"/>
    <w:rsid w:val="001C1C4C"/>
    <w:rsid w:val="001C3EAC"/>
    <w:rsid w:val="001C416B"/>
    <w:rsid w:val="001C7C4C"/>
    <w:rsid w:val="001D0040"/>
    <w:rsid w:val="001D1488"/>
    <w:rsid w:val="001D1E34"/>
    <w:rsid w:val="001D37BF"/>
    <w:rsid w:val="001D4BD3"/>
    <w:rsid w:val="001D5C06"/>
    <w:rsid w:val="001D76A8"/>
    <w:rsid w:val="001E2216"/>
    <w:rsid w:val="001E2666"/>
    <w:rsid w:val="001E5BE3"/>
    <w:rsid w:val="001E7005"/>
    <w:rsid w:val="001E7DB2"/>
    <w:rsid w:val="001F13AF"/>
    <w:rsid w:val="001F1B47"/>
    <w:rsid w:val="001F33A6"/>
    <w:rsid w:val="001F4106"/>
    <w:rsid w:val="001F418D"/>
    <w:rsid w:val="001F5232"/>
    <w:rsid w:val="001F55D9"/>
    <w:rsid w:val="001F5734"/>
    <w:rsid w:val="001F753A"/>
    <w:rsid w:val="001F7879"/>
    <w:rsid w:val="00201203"/>
    <w:rsid w:val="002012A2"/>
    <w:rsid w:val="002018D4"/>
    <w:rsid w:val="00201BF0"/>
    <w:rsid w:val="00201D7B"/>
    <w:rsid w:val="002022A7"/>
    <w:rsid w:val="0020232B"/>
    <w:rsid w:val="00202474"/>
    <w:rsid w:val="00205911"/>
    <w:rsid w:val="00206B4B"/>
    <w:rsid w:val="002109E8"/>
    <w:rsid w:val="00211561"/>
    <w:rsid w:val="00212620"/>
    <w:rsid w:val="00213AF8"/>
    <w:rsid w:val="00215F3A"/>
    <w:rsid w:val="00216061"/>
    <w:rsid w:val="00216D30"/>
    <w:rsid w:val="0021771C"/>
    <w:rsid w:val="002178ED"/>
    <w:rsid w:val="002204EA"/>
    <w:rsid w:val="00222B4C"/>
    <w:rsid w:val="00223354"/>
    <w:rsid w:val="00224DA3"/>
    <w:rsid w:val="0022527E"/>
    <w:rsid w:val="00225DAB"/>
    <w:rsid w:val="00230376"/>
    <w:rsid w:val="00230799"/>
    <w:rsid w:val="00230DB8"/>
    <w:rsid w:val="0023368C"/>
    <w:rsid w:val="00233C5B"/>
    <w:rsid w:val="00234DFF"/>
    <w:rsid w:val="0023525C"/>
    <w:rsid w:val="00235893"/>
    <w:rsid w:val="00237396"/>
    <w:rsid w:val="00240297"/>
    <w:rsid w:val="00240540"/>
    <w:rsid w:val="00240618"/>
    <w:rsid w:val="002414CC"/>
    <w:rsid w:val="00241C6C"/>
    <w:rsid w:val="0024237F"/>
    <w:rsid w:val="002427AD"/>
    <w:rsid w:val="0024292A"/>
    <w:rsid w:val="00244448"/>
    <w:rsid w:val="002462A5"/>
    <w:rsid w:val="0024706B"/>
    <w:rsid w:val="002470B9"/>
    <w:rsid w:val="0024749E"/>
    <w:rsid w:val="00253D03"/>
    <w:rsid w:val="00254EC2"/>
    <w:rsid w:val="00255945"/>
    <w:rsid w:val="002605B8"/>
    <w:rsid w:val="00260B1B"/>
    <w:rsid w:val="0026153A"/>
    <w:rsid w:val="00261B99"/>
    <w:rsid w:val="00262704"/>
    <w:rsid w:val="0026364C"/>
    <w:rsid w:val="002648FF"/>
    <w:rsid w:val="00266C0D"/>
    <w:rsid w:val="00266DF0"/>
    <w:rsid w:val="00270744"/>
    <w:rsid w:val="00270A4D"/>
    <w:rsid w:val="00272E7A"/>
    <w:rsid w:val="00275E90"/>
    <w:rsid w:val="00280682"/>
    <w:rsid w:val="002820CE"/>
    <w:rsid w:val="002838D5"/>
    <w:rsid w:val="00283FEC"/>
    <w:rsid w:val="0028434A"/>
    <w:rsid w:val="00284CEC"/>
    <w:rsid w:val="00285501"/>
    <w:rsid w:val="00287200"/>
    <w:rsid w:val="00290200"/>
    <w:rsid w:val="00290A0B"/>
    <w:rsid w:val="00290D18"/>
    <w:rsid w:val="00290FBC"/>
    <w:rsid w:val="00291DE0"/>
    <w:rsid w:val="002925D2"/>
    <w:rsid w:val="00292DF9"/>
    <w:rsid w:val="002A0E01"/>
    <w:rsid w:val="002A4D4F"/>
    <w:rsid w:val="002A5341"/>
    <w:rsid w:val="002A6F8D"/>
    <w:rsid w:val="002A7D88"/>
    <w:rsid w:val="002B0206"/>
    <w:rsid w:val="002B0384"/>
    <w:rsid w:val="002B0A6E"/>
    <w:rsid w:val="002B1EAD"/>
    <w:rsid w:val="002B233A"/>
    <w:rsid w:val="002B28DD"/>
    <w:rsid w:val="002B3951"/>
    <w:rsid w:val="002B4EB8"/>
    <w:rsid w:val="002B6472"/>
    <w:rsid w:val="002B6F92"/>
    <w:rsid w:val="002B77B7"/>
    <w:rsid w:val="002C16E9"/>
    <w:rsid w:val="002C2341"/>
    <w:rsid w:val="002C2F52"/>
    <w:rsid w:val="002C306C"/>
    <w:rsid w:val="002C46A5"/>
    <w:rsid w:val="002C5B0D"/>
    <w:rsid w:val="002C658C"/>
    <w:rsid w:val="002D0719"/>
    <w:rsid w:val="002D1269"/>
    <w:rsid w:val="002D1429"/>
    <w:rsid w:val="002D1567"/>
    <w:rsid w:val="002D18A5"/>
    <w:rsid w:val="002D1B06"/>
    <w:rsid w:val="002D23A2"/>
    <w:rsid w:val="002D476C"/>
    <w:rsid w:val="002D4E01"/>
    <w:rsid w:val="002D57FB"/>
    <w:rsid w:val="002D5900"/>
    <w:rsid w:val="002D5ACC"/>
    <w:rsid w:val="002D626A"/>
    <w:rsid w:val="002D719D"/>
    <w:rsid w:val="002D723C"/>
    <w:rsid w:val="002E120B"/>
    <w:rsid w:val="002E1913"/>
    <w:rsid w:val="002E214B"/>
    <w:rsid w:val="002E24F7"/>
    <w:rsid w:val="002E291D"/>
    <w:rsid w:val="002E2ADF"/>
    <w:rsid w:val="002F135C"/>
    <w:rsid w:val="002F1BA1"/>
    <w:rsid w:val="002F2328"/>
    <w:rsid w:val="002F474A"/>
    <w:rsid w:val="002F4D5B"/>
    <w:rsid w:val="002F506C"/>
    <w:rsid w:val="00301A6B"/>
    <w:rsid w:val="003024E4"/>
    <w:rsid w:val="0030252A"/>
    <w:rsid w:val="00302986"/>
    <w:rsid w:val="0030397C"/>
    <w:rsid w:val="00303BFC"/>
    <w:rsid w:val="0030511D"/>
    <w:rsid w:val="00306961"/>
    <w:rsid w:val="00307E77"/>
    <w:rsid w:val="00310A63"/>
    <w:rsid w:val="00310C66"/>
    <w:rsid w:val="00311246"/>
    <w:rsid w:val="00311CE7"/>
    <w:rsid w:val="003123B8"/>
    <w:rsid w:val="00313A27"/>
    <w:rsid w:val="00313A32"/>
    <w:rsid w:val="003163D3"/>
    <w:rsid w:val="00316A42"/>
    <w:rsid w:val="00317C28"/>
    <w:rsid w:val="003206A1"/>
    <w:rsid w:val="00321563"/>
    <w:rsid w:val="00322744"/>
    <w:rsid w:val="00322D38"/>
    <w:rsid w:val="00324C91"/>
    <w:rsid w:val="00327D9A"/>
    <w:rsid w:val="003308C7"/>
    <w:rsid w:val="00331523"/>
    <w:rsid w:val="00333151"/>
    <w:rsid w:val="0033389E"/>
    <w:rsid w:val="00333959"/>
    <w:rsid w:val="003341E2"/>
    <w:rsid w:val="00335726"/>
    <w:rsid w:val="0033572D"/>
    <w:rsid w:val="00342C4D"/>
    <w:rsid w:val="003440C6"/>
    <w:rsid w:val="00344115"/>
    <w:rsid w:val="003453D6"/>
    <w:rsid w:val="00345B70"/>
    <w:rsid w:val="00346371"/>
    <w:rsid w:val="0034641A"/>
    <w:rsid w:val="00347464"/>
    <w:rsid w:val="00347CCA"/>
    <w:rsid w:val="0035015F"/>
    <w:rsid w:val="00350750"/>
    <w:rsid w:val="00352558"/>
    <w:rsid w:val="00352F4B"/>
    <w:rsid w:val="0035378E"/>
    <w:rsid w:val="00354467"/>
    <w:rsid w:val="0035565F"/>
    <w:rsid w:val="00357730"/>
    <w:rsid w:val="00357A76"/>
    <w:rsid w:val="00360150"/>
    <w:rsid w:val="00360373"/>
    <w:rsid w:val="00360C9D"/>
    <w:rsid w:val="003611BB"/>
    <w:rsid w:val="00361F63"/>
    <w:rsid w:val="00362620"/>
    <w:rsid w:val="0036355D"/>
    <w:rsid w:val="003663CD"/>
    <w:rsid w:val="00366D75"/>
    <w:rsid w:val="00367D19"/>
    <w:rsid w:val="00371995"/>
    <w:rsid w:val="00371E1A"/>
    <w:rsid w:val="00374075"/>
    <w:rsid w:val="00374D61"/>
    <w:rsid w:val="00376A2D"/>
    <w:rsid w:val="00380EE0"/>
    <w:rsid w:val="0038111D"/>
    <w:rsid w:val="00381FDC"/>
    <w:rsid w:val="00382738"/>
    <w:rsid w:val="00386462"/>
    <w:rsid w:val="0038698D"/>
    <w:rsid w:val="00387B74"/>
    <w:rsid w:val="00387EB2"/>
    <w:rsid w:val="00390073"/>
    <w:rsid w:val="00390AFE"/>
    <w:rsid w:val="00390B24"/>
    <w:rsid w:val="00392AA6"/>
    <w:rsid w:val="00392D19"/>
    <w:rsid w:val="00393F1D"/>
    <w:rsid w:val="00393F1E"/>
    <w:rsid w:val="00395637"/>
    <w:rsid w:val="00397086"/>
    <w:rsid w:val="003972DE"/>
    <w:rsid w:val="003A0BB2"/>
    <w:rsid w:val="003A0D1E"/>
    <w:rsid w:val="003A1024"/>
    <w:rsid w:val="003A37AB"/>
    <w:rsid w:val="003A40BA"/>
    <w:rsid w:val="003A4BB1"/>
    <w:rsid w:val="003A59F5"/>
    <w:rsid w:val="003B084D"/>
    <w:rsid w:val="003B442C"/>
    <w:rsid w:val="003B4EE6"/>
    <w:rsid w:val="003B508E"/>
    <w:rsid w:val="003B6D67"/>
    <w:rsid w:val="003C2346"/>
    <w:rsid w:val="003C279E"/>
    <w:rsid w:val="003C34FC"/>
    <w:rsid w:val="003C46DC"/>
    <w:rsid w:val="003C4F80"/>
    <w:rsid w:val="003C5E36"/>
    <w:rsid w:val="003C636F"/>
    <w:rsid w:val="003C687C"/>
    <w:rsid w:val="003C6E33"/>
    <w:rsid w:val="003C7753"/>
    <w:rsid w:val="003D0CEE"/>
    <w:rsid w:val="003D0E2F"/>
    <w:rsid w:val="003D3002"/>
    <w:rsid w:val="003D4AAD"/>
    <w:rsid w:val="003D67A5"/>
    <w:rsid w:val="003D790E"/>
    <w:rsid w:val="003E000A"/>
    <w:rsid w:val="003E0FA3"/>
    <w:rsid w:val="003E16B7"/>
    <w:rsid w:val="003E2B0D"/>
    <w:rsid w:val="003E3288"/>
    <w:rsid w:val="003E3D88"/>
    <w:rsid w:val="003E4608"/>
    <w:rsid w:val="003E58A3"/>
    <w:rsid w:val="003E70F7"/>
    <w:rsid w:val="003E795A"/>
    <w:rsid w:val="003E7CF6"/>
    <w:rsid w:val="003F10DA"/>
    <w:rsid w:val="003F1212"/>
    <w:rsid w:val="003F2222"/>
    <w:rsid w:val="003F6574"/>
    <w:rsid w:val="003F6B7C"/>
    <w:rsid w:val="003F758D"/>
    <w:rsid w:val="003F7D0F"/>
    <w:rsid w:val="003F7F08"/>
    <w:rsid w:val="0040054D"/>
    <w:rsid w:val="004044B8"/>
    <w:rsid w:val="00405C67"/>
    <w:rsid w:val="004128F1"/>
    <w:rsid w:val="00412D14"/>
    <w:rsid w:val="00414A26"/>
    <w:rsid w:val="00414E4A"/>
    <w:rsid w:val="004157F0"/>
    <w:rsid w:val="00416700"/>
    <w:rsid w:val="00420449"/>
    <w:rsid w:val="00420952"/>
    <w:rsid w:val="00421150"/>
    <w:rsid w:val="00422080"/>
    <w:rsid w:val="004247AC"/>
    <w:rsid w:val="00424F95"/>
    <w:rsid w:val="00425C5A"/>
    <w:rsid w:val="00425EDA"/>
    <w:rsid w:val="004264E2"/>
    <w:rsid w:val="00427C22"/>
    <w:rsid w:val="00430071"/>
    <w:rsid w:val="0043038D"/>
    <w:rsid w:val="00430910"/>
    <w:rsid w:val="00430A76"/>
    <w:rsid w:val="0043423D"/>
    <w:rsid w:val="004362D3"/>
    <w:rsid w:val="0043792D"/>
    <w:rsid w:val="004407CD"/>
    <w:rsid w:val="00440895"/>
    <w:rsid w:val="00441C62"/>
    <w:rsid w:val="00443C4D"/>
    <w:rsid w:val="00444243"/>
    <w:rsid w:val="00444244"/>
    <w:rsid w:val="004453F1"/>
    <w:rsid w:val="00446EDF"/>
    <w:rsid w:val="00447E18"/>
    <w:rsid w:val="00451CC5"/>
    <w:rsid w:val="004541E6"/>
    <w:rsid w:val="00454FA1"/>
    <w:rsid w:val="004563F7"/>
    <w:rsid w:val="004566D0"/>
    <w:rsid w:val="004568FF"/>
    <w:rsid w:val="00456EF8"/>
    <w:rsid w:val="004572A1"/>
    <w:rsid w:val="00457516"/>
    <w:rsid w:val="00463290"/>
    <w:rsid w:val="00464025"/>
    <w:rsid w:val="004655A1"/>
    <w:rsid w:val="00465C39"/>
    <w:rsid w:val="00466C2A"/>
    <w:rsid w:val="00466F23"/>
    <w:rsid w:val="00467A21"/>
    <w:rsid w:val="00467DC5"/>
    <w:rsid w:val="0047070F"/>
    <w:rsid w:val="00470F78"/>
    <w:rsid w:val="00471CB9"/>
    <w:rsid w:val="00472F09"/>
    <w:rsid w:val="00473157"/>
    <w:rsid w:val="00473B47"/>
    <w:rsid w:val="00474136"/>
    <w:rsid w:val="0047642E"/>
    <w:rsid w:val="0047728B"/>
    <w:rsid w:val="004775BA"/>
    <w:rsid w:val="00481B83"/>
    <w:rsid w:val="004820DD"/>
    <w:rsid w:val="004841EA"/>
    <w:rsid w:val="00484536"/>
    <w:rsid w:val="00485AF4"/>
    <w:rsid w:val="00490A80"/>
    <w:rsid w:val="00492B33"/>
    <w:rsid w:val="0049436E"/>
    <w:rsid w:val="0049468B"/>
    <w:rsid w:val="00495C06"/>
    <w:rsid w:val="004974FC"/>
    <w:rsid w:val="004A3110"/>
    <w:rsid w:val="004A45DF"/>
    <w:rsid w:val="004A517C"/>
    <w:rsid w:val="004A5A2E"/>
    <w:rsid w:val="004A60A5"/>
    <w:rsid w:val="004A645F"/>
    <w:rsid w:val="004B0460"/>
    <w:rsid w:val="004B1A1D"/>
    <w:rsid w:val="004B1DD9"/>
    <w:rsid w:val="004B2BE1"/>
    <w:rsid w:val="004B4BEF"/>
    <w:rsid w:val="004B5517"/>
    <w:rsid w:val="004C2BEA"/>
    <w:rsid w:val="004C4C0B"/>
    <w:rsid w:val="004C4D97"/>
    <w:rsid w:val="004C578C"/>
    <w:rsid w:val="004C59AE"/>
    <w:rsid w:val="004C730E"/>
    <w:rsid w:val="004C7DFD"/>
    <w:rsid w:val="004D016A"/>
    <w:rsid w:val="004D0814"/>
    <w:rsid w:val="004D27F0"/>
    <w:rsid w:val="004D375B"/>
    <w:rsid w:val="004D38BF"/>
    <w:rsid w:val="004D3A39"/>
    <w:rsid w:val="004D3AFC"/>
    <w:rsid w:val="004D44B6"/>
    <w:rsid w:val="004D45BE"/>
    <w:rsid w:val="004D58EB"/>
    <w:rsid w:val="004D690B"/>
    <w:rsid w:val="004D6B40"/>
    <w:rsid w:val="004D7334"/>
    <w:rsid w:val="004E1977"/>
    <w:rsid w:val="004E284C"/>
    <w:rsid w:val="004E2AA5"/>
    <w:rsid w:val="004E36ED"/>
    <w:rsid w:val="004E5785"/>
    <w:rsid w:val="004E5848"/>
    <w:rsid w:val="004E7453"/>
    <w:rsid w:val="004E7ED1"/>
    <w:rsid w:val="004F1CEC"/>
    <w:rsid w:val="004F2199"/>
    <w:rsid w:val="004F3FE9"/>
    <w:rsid w:val="004F54D8"/>
    <w:rsid w:val="004F75B1"/>
    <w:rsid w:val="004F7F11"/>
    <w:rsid w:val="005004C6"/>
    <w:rsid w:val="00502BE1"/>
    <w:rsid w:val="005037A9"/>
    <w:rsid w:val="00503F67"/>
    <w:rsid w:val="0050472A"/>
    <w:rsid w:val="00504DB8"/>
    <w:rsid w:val="00505CA3"/>
    <w:rsid w:val="005077C1"/>
    <w:rsid w:val="005079BD"/>
    <w:rsid w:val="00510A92"/>
    <w:rsid w:val="00511D52"/>
    <w:rsid w:val="00512452"/>
    <w:rsid w:val="00512FC2"/>
    <w:rsid w:val="00513972"/>
    <w:rsid w:val="005146E1"/>
    <w:rsid w:val="00514BFE"/>
    <w:rsid w:val="00514D0D"/>
    <w:rsid w:val="00515AE4"/>
    <w:rsid w:val="00516081"/>
    <w:rsid w:val="00520D7B"/>
    <w:rsid w:val="0052144F"/>
    <w:rsid w:val="00523937"/>
    <w:rsid w:val="00524F02"/>
    <w:rsid w:val="00524F45"/>
    <w:rsid w:val="0052517E"/>
    <w:rsid w:val="00525187"/>
    <w:rsid w:val="0052581A"/>
    <w:rsid w:val="00525BE4"/>
    <w:rsid w:val="00525DA6"/>
    <w:rsid w:val="005262BC"/>
    <w:rsid w:val="005273FE"/>
    <w:rsid w:val="00527F65"/>
    <w:rsid w:val="00530874"/>
    <w:rsid w:val="005309B5"/>
    <w:rsid w:val="00531C9C"/>
    <w:rsid w:val="0053288A"/>
    <w:rsid w:val="00532B68"/>
    <w:rsid w:val="00533473"/>
    <w:rsid w:val="005341CC"/>
    <w:rsid w:val="0053484B"/>
    <w:rsid w:val="005351D0"/>
    <w:rsid w:val="0053539C"/>
    <w:rsid w:val="005372AF"/>
    <w:rsid w:val="0054328E"/>
    <w:rsid w:val="0054332A"/>
    <w:rsid w:val="005436DF"/>
    <w:rsid w:val="00546714"/>
    <w:rsid w:val="00547FAD"/>
    <w:rsid w:val="00550CCD"/>
    <w:rsid w:val="005523BA"/>
    <w:rsid w:val="00552D75"/>
    <w:rsid w:val="00555172"/>
    <w:rsid w:val="00555438"/>
    <w:rsid w:val="00555C4C"/>
    <w:rsid w:val="00555D1A"/>
    <w:rsid w:val="0055635C"/>
    <w:rsid w:val="00557B74"/>
    <w:rsid w:val="00560113"/>
    <w:rsid w:val="00560727"/>
    <w:rsid w:val="0056228A"/>
    <w:rsid w:val="0056291C"/>
    <w:rsid w:val="00563651"/>
    <w:rsid w:val="005649D2"/>
    <w:rsid w:val="005652FD"/>
    <w:rsid w:val="00565FBB"/>
    <w:rsid w:val="005671C8"/>
    <w:rsid w:val="0057043B"/>
    <w:rsid w:val="0057172D"/>
    <w:rsid w:val="005723C4"/>
    <w:rsid w:val="0057271E"/>
    <w:rsid w:val="0057300C"/>
    <w:rsid w:val="00575C6E"/>
    <w:rsid w:val="00575D30"/>
    <w:rsid w:val="00576861"/>
    <w:rsid w:val="00584B3E"/>
    <w:rsid w:val="00585417"/>
    <w:rsid w:val="00585A27"/>
    <w:rsid w:val="00586206"/>
    <w:rsid w:val="00590023"/>
    <w:rsid w:val="00590679"/>
    <w:rsid w:val="00590C2C"/>
    <w:rsid w:val="00591116"/>
    <w:rsid w:val="00591A80"/>
    <w:rsid w:val="00592A12"/>
    <w:rsid w:val="00593E83"/>
    <w:rsid w:val="005941D5"/>
    <w:rsid w:val="0059573F"/>
    <w:rsid w:val="0059641D"/>
    <w:rsid w:val="00596675"/>
    <w:rsid w:val="0059738D"/>
    <w:rsid w:val="00597CD1"/>
    <w:rsid w:val="005A102B"/>
    <w:rsid w:val="005A2612"/>
    <w:rsid w:val="005A3A36"/>
    <w:rsid w:val="005A4105"/>
    <w:rsid w:val="005A4E49"/>
    <w:rsid w:val="005A67DE"/>
    <w:rsid w:val="005B05B1"/>
    <w:rsid w:val="005B0965"/>
    <w:rsid w:val="005B18C9"/>
    <w:rsid w:val="005B1B6C"/>
    <w:rsid w:val="005B3E12"/>
    <w:rsid w:val="005B4D76"/>
    <w:rsid w:val="005B5619"/>
    <w:rsid w:val="005C0EA6"/>
    <w:rsid w:val="005C209D"/>
    <w:rsid w:val="005C30CD"/>
    <w:rsid w:val="005C3F4C"/>
    <w:rsid w:val="005C4201"/>
    <w:rsid w:val="005C44AA"/>
    <w:rsid w:val="005C478E"/>
    <w:rsid w:val="005C6B9B"/>
    <w:rsid w:val="005C6C0D"/>
    <w:rsid w:val="005C749F"/>
    <w:rsid w:val="005D3C05"/>
    <w:rsid w:val="005D4BFA"/>
    <w:rsid w:val="005D588E"/>
    <w:rsid w:val="005D6861"/>
    <w:rsid w:val="005D6C42"/>
    <w:rsid w:val="005D711D"/>
    <w:rsid w:val="005D7BED"/>
    <w:rsid w:val="005D7CB7"/>
    <w:rsid w:val="005E069E"/>
    <w:rsid w:val="005E12F7"/>
    <w:rsid w:val="005E1C3C"/>
    <w:rsid w:val="005E2EA2"/>
    <w:rsid w:val="005E309C"/>
    <w:rsid w:val="005E5607"/>
    <w:rsid w:val="005E78A6"/>
    <w:rsid w:val="005F0AC0"/>
    <w:rsid w:val="005F1E00"/>
    <w:rsid w:val="005F2255"/>
    <w:rsid w:val="005F2952"/>
    <w:rsid w:val="005F4765"/>
    <w:rsid w:val="005F4FC4"/>
    <w:rsid w:val="005F5D16"/>
    <w:rsid w:val="005F6A3A"/>
    <w:rsid w:val="005F72F7"/>
    <w:rsid w:val="00600997"/>
    <w:rsid w:val="0060177F"/>
    <w:rsid w:val="0060452D"/>
    <w:rsid w:val="006052E0"/>
    <w:rsid w:val="006065BF"/>
    <w:rsid w:val="00606852"/>
    <w:rsid w:val="00607636"/>
    <w:rsid w:val="006103FD"/>
    <w:rsid w:val="006114AB"/>
    <w:rsid w:val="00611823"/>
    <w:rsid w:val="006122EF"/>
    <w:rsid w:val="0061367F"/>
    <w:rsid w:val="0061445F"/>
    <w:rsid w:val="006153ED"/>
    <w:rsid w:val="00616772"/>
    <w:rsid w:val="00616A53"/>
    <w:rsid w:val="00616AC1"/>
    <w:rsid w:val="00616CF5"/>
    <w:rsid w:val="00616EFF"/>
    <w:rsid w:val="006171FC"/>
    <w:rsid w:val="006176D5"/>
    <w:rsid w:val="0062006E"/>
    <w:rsid w:val="00620666"/>
    <w:rsid w:val="00620C40"/>
    <w:rsid w:val="00621043"/>
    <w:rsid w:val="00622DC6"/>
    <w:rsid w:val="00623784"/>
    <w:rsid w:val="00624B12"/>
    <w:rsid w:val="006255EF"/>
    <w:rsid w:val="006306E0"/>
    <w:rsid w:val="00630BA8"/>
    <w:rsid w:val="00631978"/>
    <w:rsid w:val="00631A5D"/>
    <w:rsid w:val="00632393"/>
    <w:rsid w:val="006345E8"/>
    <w:rsid w:val="00634BA6"/>
    <w:rsid w:val="00635C5A"/>
    <w:rsid w:val="00636362"/>
    <w:rsid w:val="006368AF"/>
    <w:rsid w:val="00640FAF"/>
    <w:rsid w:val="00641FF1"/>
    <w:rsid w:val="00642096"/>
    <w:rsid w:val="0064266B"/>
    <w:rsid w:val="00643846"/>
    <w:rsid w:val="00643DED"/>
    <w:rsid w:val="0064439D"/>
    <w:rsid w:val="00645A15"/>
    <w:rsid w:val="00646C0A"/>
    <w:rsid w:val="0064746E"/>
    <w:rsid w:val="00652C3B"/>
    <w:rsid w:val="0065528F"/>
    <w:rsid w:val="006553A5"/>
    <w:rsid w:val="0065609C"/>
    <w:rsid w:val="006560B6"/>
    <w:rsid w:val="006561D8"/>
    <w:rsid w:val="00656F8E"/>
    <w:rsid w:val="006579E7"/>
    <w:rsid w:val="00660260"/>
    <w:rsid w:val="00660CDF"/>
    <w:rsid w:val="00662F81"/>
    <w:rsid w:val="0066447A"/>
    <w:rsid w:val="00664CEE"/>
    <w:rsid w:val="00665A7F"/>
    <w:rsid w:val="0066748A"/>
    <w:rsid w:val="006676AF"/>
    <w:rsid w:val="006717C4"/>
    <w:rsid w:val="00672B95"/>
    <w:rsid w:val="00673055"/>
    <w:rsid w:val="0067407E"/>
    <w:rsid w:val="0068160E"/>
    <w:rsid w:val="0068189E"/>
    <w:rsid w:val="006820F2"/>
    <w:rsid w:val="006830A3"/>
    <w:rsid w:val="0068457E"/>
    <w:rsid w:val="00685B76"/>
    <w:rsid w:val="00685EA4"/>
    <w:rsid w:val="00686995"/>
    <w:rsid w:val="00686D8A"/>
    <w:rsid w:val="00687396"/>
    <w:rsid w:val="006877FB"/>
    <w:rsid w:val="00690F2C"/>
    <w:rsid w:val="0069249C"/>
    <w:rsid w:val="00694506"/>
    <w:rsid w:val="006945E5"/>
    <w:rsid w:val="00695008"/>
    <w:rsid w:val="006955CD"/>
    <w:rsid w:val="0069655A"/>
    <w:rsid w:val="006969E2"/>
    <w:rsid w:val="006A0E96"/>
    <w:rsid w:val="006A1B0E"/>
    <w:rsid w:val="006A1D71"/>
    <w:rsid w:val="006A2F6B"/>
    <w:rsid w:val="006A3677"/>
    <w:rsid w:val="006A6A56"/>
    <w:rsid w:val="006B21D0"/>
    <w:rsid w:val="006B222A"/>
    <w:rsid w:val="006B2BC5"/>
    <w:rsid w:val="006B38CD"/>
    <w:rsid w:val="006B38E6"/>
    <w:rsid w:val="006B6DA3"/>
    <w:rsid w:val="006B7187"/>
    <w:rsid w:val="006C11D0"/>
    <w:rsid w:val="006C18A4"/>
    <w:rsid w:val="006C2D08"/>
    <w:rsid w:val="006C35C3"/>
    <w:rsid w:val="006C3695"/>
    <w:rsid w:val="006C36DF"/>
    <w:rsid w:val="006C56DB"/>
    <w:rsid w:val="006C7703"/>
    <w:rsid w:val="006C7A8B"/>
    <w:rsid w:val="006C7BE6"/>
    <w:rsid w:val="006D0A7E"/>
    <w:rsid w:val="006D18AA"/>
    <w:rsid w:val="006D2EEA"/>
    <w:rsid w:val="006E5066"/>
    <w:rsid w:val="006E6E70"/>
    <w:rsid w:val="006F01EA"/>
    <w:rsid w:val="006F0750"/>
    <w:rsid w:val="006F23BC"/>
    <w:rsid w:val="006F2AC2"/>
    <w:rsid w:val="006F32EA"/>
    <w:rsid w:val="006F4110"/>
    <w:rsid w:val="006F4B12"/>
    <w:rsid w:val="006F4C8B"/>
    <w:rsid w:val="006F56AF"/>
    <w:rsid w:val="006F57FE"/>
    <w:rsid w:val="006F6091"/>
    <w:rsid w:val="006F6910"/>
    <w:rsid w:val="007004DC"/>
    <w:rsid w:val="00700AAF"/>
    <w:rsid w:val="00700B3B"/>
    <w:rsid w:val="007013AD"/>
    <w:rsid w:val="0070160F"/>
    <w:rsid w:val="007022F2"/>
    <w:rsid w:val="00702BC6"/>
    <w:rsid w:val="00703173"/>
    <w:rsid w:val="00704A02"/>
    <w:rsid w:val="00705666"/>
    <w:rsid w:val="00705A8E"/>
    <w:rsid w:val="007068A1"/>
    <w:rsid w:val="00707CEE"/>
    <w:rsid w:val="00710C35"/>
    <w:rsid w:val="00712098"/>
    <w:rsid w:val="007122E2"/>
    <w:rsid w:val="00712FF2"/>
    <w:rsid w:val="007141C1"/>
    <w:rsid w:val="007142C5"/>
    <w:rsid w:val="00715011"/>
    <w:rsid w:val="00717E48"/>
    <w:rsid w:val="00721B66"/>
    <w:rsid w:val="007235D8"/>
    <w:rsid w:val="00724CA2"/>
    <w:rsid w:val="007250BE"/>
    <w:rsid w:val="0072539E"/>
    <w:rsid w:val="007263BD"/>
    <w:rsid w:val="00730669"/>
    <w:rsid w:val="00731904"/>
    <w:rsid w:val="0073240E"/>
    <w:rsid w:val="00732D3B"/>
    <w:rsid w:val="007348DA"/>
    <w:rsid w:val="00734AE9"/>
    <w:rsid w:val="00736F1B"/>
    <w:rsid w:val="007376DD"/>
    <w:rsid w:val="00737E54"/>
    <w:rsid w:val="00740A4E"/>
    <w:rsid w:val="00740BED"/>
    <w:rsid w:val="00743885"/>
    <w:rsid w:val="00743DD1"/>
    <w:rsid w:val="0074463C"/>
    <w:rsid w:val="00746D6A"/>
    <w:rsid w:val="00747190"/>
    <w:rsid w:val="007516BE"/>
    <w:rsid w:val="00751BE8"/>
    <w:rsid w:val="0075222E"/>
    <w:rsid w:val="007532E7"/>
    <w:rsid w:val="00753323"/>
    <w:rsid w:val="007534FB"/>
    <w:rsid w:val="0075587C"/>
    <w:rsid w:val="007570AC"/>
    <w:rsid w:val="00757FB4"/>
    <w:rsid w:val="00760165"/>
    <w:rsid w:val="00760B58"/>
    <w:rsid w:val="00762B21"/>
    <w:rsid w:val="00762E01"/>
    <w:rsid w:val="00763218"/>
    <w:rsid w:val="007639C7"/>
    <w:rsid w:val="00764026"/>
    <w:rsid w:val="00764162"/>
    <w:rsid w:val="00766C21"/>
    <w:rsid w:val="00766E5A"/>
    <w:rsid w:val="00767246"/>
    <w:rsid w:val="00770133"/>
    <w:rsid w:val="007701B4"/>
    <w:rsid w:val="0077051B"/>
    <w:rsid w:val="007708C1"/>
    <w:rsid w:val="007718BA"/>
    <w:rsid w:val="00771A4C"/>
    <w:rsid w:val="00772A6C"/>
    <w:rsid w:val="00772C26"/>
    <w:rsid w:val="00773777"/>
    <w:rsid w:val="00773BD1"/>
    <w:rsid w:val="00773E87"/>
    <w:rsid w:val="00774410"/>
    <w:rsid w:val="007749CA"/>
    <w:rsid w:val="00776669"/>
    <w:rsid w:val="0077677D"/>
    <w:rsid w:val="00777BE5"/>
    <w:rsid w:val="00777ED3"/>
    <w:rsid w:val="0078175E"/>
    <w:rsid w:val="00782282"/>
    <w:rsid w:val="00782751"/>
    <w:rsid w:val="0078281F"/>
    <w:rsid w:val="00782C25"/>
    <w:rsid w:val="00783A5C"/>
    <w:rsid w:val="00783BDD"/>
    <w:rsid w:val="0078476F"/>
    <w:rsid w:val="007851BC"/>
    <w:rsid w:val="00786D4F"/>
    <w:rsid w:val="00786F51"/>
    <w:rsid w:val="00791020"/>
    <w:rsid w:val="00792D33"/>
    <w:rsid w:val="007958DE"/>
    <w:rsid w:val="00797109"/>
    <w:rsid w:val="00797258"/>
    <w:rsid w:val="007A0661"/>
    <w:rsid w:val="007A0C3A"/>
    <w:rsid w:val="007A230C"/>
    <w:rsid w:val="007A2330"/>
    <w:rsid w:val="007A3159"/>
    <w:rsid w:val="007A3F78"/>
    <w:rsid w:val="007A4D76"/>
    <w:rsid w:val="007A4EF1"/>
    <w:rsid w:val="007A5578"/>
    <w:rsid w:val="007A568A"/>
    <w:rsid w:val="007A60E1"/>
    <w:rsid w:val="007A6EFF"/>
    <w:rsid w:val="007B0B2F"/>
    <w:rsid w:val="007B0CEF"/>
    <w:rsid w:val="007B396B"/>
    <w:rsid w:val="007B5A60"/>
    <w:rsid w:val="007B617F"/>
    <w:rsid w:val="007B6AFB"/>
    <w:rsid w:val="007B6EB6"/>
    <w:rsid w:val="007B7B0C"/>
    <w:rsid w:val="007C1DA6"/>
    <w:rsid w:val="007C1F5E"/>
    <w:rsid w:val="007C2997"/>
    <w:rsid w:val="007C3918"/>
    <w:rsid w:val="007C602D"/>
    <w:rsid w:val="007C6415"/>
    <w:rsid w:val="007C6A7B"/>
    <w:rsid w:val="007C75CC"/>
    <w:rsid w:val="007C791A"/>
    <w:rsid w:val="007C7B44"/>
    <w:rsid w:val="007D0888"/>
    <w:rsid w:val="007D1198"/>
    <w:rsid w:val="007D11D2"/>
    <w:rsid w:val="007D2AA7"/>
    <w:rsid w:val="007D2EF2"/>
    <w:rsid w:val="007D30EF"/>
    <w:rsid w:val="007D32B2"/>
    <w:rsid w:val="007D3D08"/>
    <w:rsid w:val="007D4529"/>
    <w:rsid w:val="007D49A3"/>
    <w:rsid w:val="007D6CFC"/>
    <w:rsid w:val="007D74E0"/>
    <w:rsid w:val="007D7D84"/>
    <w:rsid w:val="007E09CB"/>
    <w:rsid w:val="007E1056"/>
    <w:rsid w:val="007E22E7"/>
    <w:rsid w:val="007E3193"/>
    <w:rsid w:val="007F2CD5"/>
    <w:rsid w:val="007F4BA8"/>
    <w:rsid w:val="007F4BDD"/>
    <w:rsid w:val="007F56E7"/>
    <w:rsid w:val="007F5732"/>
    <w:rsid w:val="007F726F"/>
    <w:rsid w:val="007F7BE0"/>
    <w:rsid w:val="008009C5"/>
    <w:rsid w:val="008019EC"/>
    <w:rsid w:val="00801A29"/>
    <w:rsid w:val="0080439B"/>
    <w:rsid w:val="008071F5"/>
    <w:rsid w:val="00807416"/>
    <w:rsid w:val="0080783E"/>
    <w:rsid w:val="00807AB3"/>
    <w:rsid w:val="00810F30"/>
    <w:rsid w:val="00811BEA"/>
    <w:rsid w:val="00811D79"/>
    <w:rsid w:val="00812011"/>
    <w:rsid w:val="008125CD"/>
    <w:rsid w:val="008128CD"/>
    <w:rsid w:val="00814339"/>
    <w:rsid w:val="0081534C"/>
    <w:rsid w:val="0081686B"/>
    <w:rsid w:val="00816921"/>
    <w:rsid w:val="00816BCD"/>
    <w:rsid w:val="008178C1"/>
    <w:rsid w:val="00817B5F"/>
    <w:rsid w:val="00817F7F"/>
    <w:rsid w:val="00820FAA"/>
    <w:rsid w:val="008244E5"/>
    <w:rsid w:val="00832FBB"/>
    <w:rsid w:val="00834E0A"/>
    <w:rsid w:val="00835C6F"/>
    <w:rsid w:val="0083637E"/>
    <w:rsid w:val="00837B62"/>
    <w:rsid w:val="008407E9"/>
    <w:rsid w:val="00840AA1"/>
    <w:rsid w:val="00842278"/>
    <w:rsid w:val="008441C3"/>
    <w:rsid w:val="008442EF"/>
    <w:rsid w:val="008460C0"/>
    <w:rsid w:val="00846322"/>
    <w:rsid w:val="00846E02"/>
    <w:rsid w:val="0084775B"/>
    <w:rsid w:val="008502D1"/>
    <w:rsid w:val="00851465"/>
    <w:rsid w:val="00851E75"/>
    <w:rsid w:val="00852D7A"/>
    <w:rsid w:val="00853570"/>
    <w:rsid w:val="00853642"/>
    <w:rsid w:val="00854EE4"/>
    <w:rsid w:val="00856F6A"/>
    <w:rsid w:val="00857B91"/>
    <w:rsid w:val="00861092"/>
    <w:rsid w:val="008611A5"/>
    <w:rsid w:val="008612FC"/>
    <w:rsid w:val="008615B8"/>
    <w:rsid w:val="008639D6"/>
    <w:rsid w:val="00863DFB"/>
    <w:rsid w:val="00866500"/>
    <w:rsid w:val="00866751"/>
    <w:rsid w:val="00866D5F"/>
    <w:rsid w:val="0086795B"/>
    <w:rsid w:val="008719E7"/>
    <w:rsid w:val="008722FE"/>
    <w:rsid w:val="00872881"/>
    <w:rsid w:val="00872BFD"/>
    <w:rsid w:val="0087421C"/>
    <w:rsid w:val="00874918"/>
    <w:rsid w:val="008758E9"/>
    <w:rsid w:val="00876AF4"/>
    <w:rsid w:val="008771D8"/>
    <w:rsid w:val="00877EE6"/>
    <w:rsid w:val="00880661"/>
    <w:rsid w:val="0088231A"/>
    <w:rsid w:val="00884A51"/>
    <w:rsid w:val="008859B5"/>
    <w:rsid w:val="00886128"/>
    <w:rsid w:val="00886CDC"/>
    <w:rsid w:val="00887843"/>
    <w:rsid w:val="00887E12"/>
    <w:rsid w:val="00887F34"/>
    <w:rsid w:val="008910FB"/>
    <w:rsid w:val="00891D51"/>
    <w:rsid w:val="008920AB"/>
    <w:rsid w:val="00892DB7"/>
    <w:rsid w:val="00894A9A"/>
    <w:rsid w:val="00895296"/>
    <w:rsid w:val="008953D1"/>
    <w:rsid w:val="00895A24"/>
    <w:rsid w:val="00896830"/>
    <w:rsid w:val="00897D22"/>
    <w:rsid w:val="008A1614"/>
    <w:rsid w:val="008A29D5"/>
    <w:rsid w:val="008A51C9"/>
    <w:rsid w:val="008A584B"/>
    <w:rsid w:val="008A6DC4"/>
    <w:rsid w:val="008B0D9C"/>
    <w:rsid w:val="008B124F"/>
    <w:rsid w:val="008B151F"/>
    <w:rsid w:val="008B1D1A"/>
    <w:rsid w:val="008B3912"/>
    <w:rsid w:val="008B3ADB"/>
    <w:rsid w:val="008B5A9B"/>
    <w:rsid w:val="008B72BA"/>
    <w:rsid w:val="008C027C"/>
    <w:rsid w:val="008C312C"/>
    <w:rsid w:val="008C429C"/>
    <w:rsid w:val="008C5F6B"/>
    <w:rsid w:val="008C79D2"/>
    <w:rsid w:val="008D08CE"/>
    <w:rsid w:val="008D2E67"/>
    <w:rsid w:val="008D410A"/>
    <w:rsid w:val="008D5CDE"/>
    <w:rsid w:val="008D64D5"/>
    <w:rsid w:val="008D7599"/>
    <w:rsid w:val="008E1AD3"/>
    <w:rsid w:val="008E295C"/>
    <w:rsid w:val="008E4014"/>
    <w:rsid w:val="008E5831"/>
    <w:rsid w:val="008E69ED"/>
    <w:rsid w:val="008E76ED"/>
    <w:rsid w:val="008F04E2"/>
    <w:rsid w:val="008F1D1F"/>
    <w:rsid w:val="008F2052"/>
    <w:rsid w:val="008F324C"/>
    <w:rsid w:val="008F3554"/>
    <w:rsid w:val="008F48DC"/>
    <w:rsid w:val="008F4BB3"/>
    <w:rsid w:val="008F63D4"/>
    <w:rsid w:val="009006AB"/>
    <w:rsid w:val="00900881"/>
    <w:rsid w:val="00901453"/>
    <w:rsid w:val="00901904"/>
    <w:rsid w:val="00901AC3"/>
    <w:rsid w:val="00902213"/>
    <w:rsid w:val="00902B87"/>
    <w:rsid w:val="00902BBB"/>
    <w:rsid w:val="00903897"/>
    <w:rsid w:val="00903A91"/>
    <w:rsid w:val="00903D4B"/>
    <w:rsid w:val="00906100"/>
    <w:rsid w:val="0090621A"/>
    <w:rsid w:val="00907868"/>
    <w:rsid w:val="00910353"/>
    <w:rsid w:val="009135C8"/>
    <w:rsid w:val="0091493B"/>
    <w:rsid w:val="009155D0"/>
    <w:rsid w:val="00915732"/>
    <w:rsid w:val="00916B1C"/>
    <w:rsid w:val="00920D5F"/>
    <w:rsid w:val="00921173"/>
    <w:rsid w:val="009219BB"/>
    <w:rsid w:val="00921F5B"/>
    <w:rsid w:val="009222D3"/>
    <w:rsid w:val="00923130"/>
    <w:rsid w:val="00924589"/>
    <w:rsid w:val="00926AF0"/>
    <w:rsid w:val="00926BE8"/>
    <w:rsid w:val="00930813"/>
    <w:rsid w:val="00931003"/>
    <w:rsid w:val="00932532"/>
    <w:rsid w:val="00932BA4"/>
    <w:rsid w:val="00937985"/>
    <w:rsid w:val="00937F3E"/>
    <w:rsid w:val="0094098D"/>
    <w:rsid w:val="00940CF9"/>
    <w:rsid w:val="0094313C"/>
    <w:rsid w:val="00943BE1"/>
    <w:rsid w:val="00944652"/>
    <w:rsid w:val="009446CE"/>
    <w:rsid w:val="00944D93"/>
    <w:rsid w:val="00945BC6"/>
    <w:rsid w:val="00945E65"/>
    <w:rsid w:val="00946086"/>
    <w:rsid w:val="00946BE7"/>
    <w:rsid w:val="00947A22"/>
    <w:rsid w:val="009511EE"/>
    <w:rsid w:val="00951E52"/>
    <w:rsid w:val="00954F59"/>
    <w:rsid w:val="009551E7"/>
    <w:rsid w:val="009564F4"/>
    <w:rsid w:val="00960086"/>
    <w:rsid w:val="009608A9"/>
    <w:rsid w:val="00960BAE"/>
    <w:rsid w:val="00961B60"/>
    <w:rsid w:val="00962E24"/>
    <w:rsid w:val="0096307B"/>
    <w:rsid w:val="00965146"/>
    <w:rsid w:val="00965C8E"/>
    <w:rsid w:val="00966A5F"/>
    <w:rsid w:val="00967DB8"/>
    <w:rsid w:val="00971889"/>
    <w:rsid w:val="0097199A"/>
    <w:rsid w:val="00971B59"/>
    <w:rsid w:val="00972FD1"/>
    <w:rsid w:val="00973B76"/>
    <w:rsid w:val="0097476F"/>
    <w:rsid w:val="00974958"/>
    <w:rsid w:val="0097637C"/>
    <w:rsid w:val="00976D68"/>
    <w:rsid w:val="00977E69"/>
    <w:rsid w:val="009821C5"/>
    <w:rsid w:val="009834C8"/>
    <w:rsid w:val="0098391E"/>
    <w:rsid w:val="009866C5"/>
    <w:rsid w:val="0099098B"/>
    <w:rsid w:val="00991578"/>
    <w:rsid w:val="00992EDC"/>
    <w:rsid w:val="00992FCC"/>
    <w:rsid w:val="00994444"/>
    <w:rsid w:val="009944A5"/>
    <w:rsid w:val="00994C59"/>
    <w:rsid w:val="009950D1"/>
    <w:rsid w:val="00995D73"/>
    <w:rsid w:val="009965D0"/>
    <w:rsid w:val="00996722"/>
    <w:rsid w:val="00996913"/>
    <w:rsid w:val="00996A13"/>
    <w:rsid w:val="00996FEF"/>
    <w:rsid w:val="009A08A2"/>
    <w:rsid w:val="009A0B7A"/>
    <w:rsid w:val="009A3323"/>
    <w:rsid w:val="009A348E"/>
    <w:rsid w:val="009A6808"/>
    <w:rsid w:val="009A76CA"/>
    <w:rsid w:val="009B0F11"/>
    <w:rsid w:val="009B177D"/>
    <w:rsid w:val="009B1C05"/>
    <w:rsid w:val="009B1F54"/>
    <w:rsid w:val="009B3EAA"/>
    <w:rsid w:val="009B6AC7"/>
    <w:rsid w:val="009B6C1F"/>
    <w:rsid w:val="009B780B"/>
    <w:rsid w:val="009B7B47"/>
    <w:rsid w:val="009C010A"/>
    <w:rsid w:val="009C07E0"/>
    <w:rsid w:val="009C0A47"/>
    <w:rsid w:val="009C0CE4"/>
    <w:rsid w:val="009C2AAC"/>
    <w:rsid w:val="009C2D5A"/>
    <w:rsid w:val="009C3F3B"/>
    <w:rsid w:val="009C5B15"/>
    <w:rsid w:val="009C6A33"/>
    <w:rsid w:val="009C716E"/>
    <w:rsid w:val="009D069E"/>
    <w:rsid w:val="009D2984"/>
    <w:rsid w:val="009D2B46"/>
    <w:rsid w:val="009D3401"/>
    <w:rsid w:val="009D38A4"/>
    <w:rsid w:val="009D3D4B"/>
    <w:rsid w:val="009D3EBF"/>
    <w:rsid w:val="009D41D6"/>
    <w:rsid w:val="009D43BF"/>
    <w:rsid w:val="009D7419"/>
    <w:rsid w:val="009E1DA6"/>
    <w:rsid w:val="009E3863"/>
    <w:rsid w:val="009E3FA9"/>
    <w:rsid w:val="009E4B3E"/>
    <w:rsid w:val="009E6D01"/>
    <w:rsid w:val="009F0A32"/>
    <w:rsid w:val="009F140E"/>
    <w:rsid w:val="009F141E"/>
    <w:rsid w:val="009F2332"/>
    <w:rsid w:val="009F2341"/>
    <w:rsid w:val="009F2C84"/>
    <w:rsid w:val="009F37A2"/>
    <w:rsid w:val="009F39DF"/>
    <w:rsid w:val="009F40DF"/>
    <w:rsid w:val="009F59DC"/>
    <w:rsid w:val="009F7329"/>
    <w:rsid w:val="009F7481"/>
    <w:rsid w:val="00A00487"/>
    <w:rsid w:val="00A01928"/>
    <w:rsid w:val="00A02016"/>
    <w:rsid w:val="00A0356D"/>
    <w:rsid w:val="00A041AB"/>
    <w:rsid w:val="00A04F2B"/>
    <w:rsid w:val="00A0633E"/>
    <w:rsid w:val="00A066D7"/>
    <w:rsid w:val="00A1003E"/>
    <w:rsid w:val="00A12E34"/>
    <w:rsid w:val="00A13E63"/>
    <w:rsid w:val="00A14286"/>
    <w:rsid w:val="00A152CA"/>
    <w:rsid w:val="00A156E0"/>
    <w:rsid w:val="00A1652A"/>
    <w:rsid w:val="00A1724C"/>
    <w:rsid w:val="00A23264"/>
    <w:rsid w:val="00A25F83"/>
    <w:rsid w:val="00A26F42"/>
    <w:rsid w:val="00A30429"/>
    <w:rsid w:val="00A316C4"/>
    <w:rsid w:val="00A35699"/>
    <w:rsid w:val="00A360AF"/>
    <w:rsid w:val="00A36644"/>
    <w:rsid w:val="00A36DE0"/>
    <w:rsid w:val="00A370C6"/>
    <w:rsid w:val="00A40227"/>
    <w:rsid w:val="00A403F1"/>
    <w:rsid w:val="00A406CD"/>
    <w:rsid w:val="00A407D8"/>
    <w:rsid w:val="00A40B0C"/>
    <w:rsid w:val="00A41FF2"/>
    <w:rsid w:val="00A4304D"/>
    <w:rsid w:val="00A4396D"/>
    <w:rsid w:val="00A44727"/>
    <w:rsid w:val="00A44CA6"/>
    <w:rsid w:val="00A44CAA"/>
    <w:rsid w:val="00A4626D"/>
    <w:rsid w:val="00A469AF"/>
    <w:rsid w:val="00A50A50"/>
    <w:rsid w:val="00A524EB"/>
    <w:rsid w:val="00A52893"/>
    <w:rsid w:val="00A53A97"/>
    <w:rsid w:val="00A554FF"/>
    <w:rsid w:val="00A557F3"/>
    <w:rsid w:val="00A564ED"/>
    <w:rsid w:val="00A57340"/>
    <w:rsid w:val="00A574D7"/>
    <w:rsid w:val="00A607C6"/>
    <w:rsid w:val="00A61036"/>
    <w:rsid w:val="00A63A2B"/>
    <w:rsid w:val="00A63EA5"/>
    <w:rsid w:val="00A65D3C"/>
    <w:rsid w:val="00A65DAC"/>
    <w:rsid w:val="00A67B00"/>
    <w:rsid w:val="00A700E6"/>
    <w:rsid w:val="00A7141E"/>
    <w:rsid w:val="00A71E94"/>
    <w:rsid w:val="00A72141"/>
    <w:rsid w:val="00A73210"/>
    <w:rsid w:val="00A739E7"/>
    <w:rsid w:val="00A746FF"/>
    <w:rsid w:val="00A75554"/>
    <w:rsid w:val="00A76B95"/>
    <w:rsid w:val="00A81270"/>
    <w:rsid w:val="00A83229"/>
    <w:rsid w:val="00A83240"/>
    <w:rsid w:val="00A8413F"/>
    <w:rsid w:val="00A84626"/>
    <w:rsid w:val="00A84CEA"/>
    <w:rsid w:val="00A866C4"/>
    <w:rsid w:val="00A87697"/>
    <w:rsid w:val="00A876E2"/>
    <w:rsid w:val="00A90B02"/>
    <w:rsid w:val="00A927FF"/>
    <w:rsid w:val="00A929DB"/>
    <w:rsid w:val="00A929E4"/>
    <w:rsid w:val="00A938B8"/>
    <w:rsid w:val="00A93DD1"/>
    <w:rsid w:val="00A9400E"/>
    <w:rsid w:val="00A94EBE"/>
    <w:rsid w:val="00A96CA8"/>
    <w:rsid w:val="00AA0C8B"/>
    <w:rsid w:val="00AA0EC6"/>
    <w:rsid w:val="00AA27B0"/>
    <w:rsid w:val="00AA29FB"/>
    <w:rsid w:val="00AA2EAF"/>
    <w:rsid w:val="00AA31DA"/>
    <w:rsid w:val="00AB11B2"/>
    <w:rsid w:val="00AB3716"/>
    <w:rsid w:val="00AB3ADD"/>
    <w:rsid w:val="00AB3B02"/>
    <w:rsid w:val="00AB41CC"/>
    <w:rsid w:val="00AB4966"/>
    <w:rsid w:val="00AB58A5"/>
    <w:rsid w:val="00AB67A2"/>
    <w:rsid w:val="00AC003E"/>
    <w:rsid w:val="00AC0117"/>
    <w:rsid w:val="00AC127A"/>
    <w:rsid w:val="00AC3487"/>
    <w:rsid w:val="00AC387F"/>
    <w:rsid w:val="00AC49BD"/>
    <w:rsid w:val="00AC5D7F"/>
    <w:rsid w:val="00AC61B8"/>
    <w:rsid w:val="00AC7D3C"/>
    <w:rsid w:val="00AD2D5B"/>
    <w:rsid w:val="00AD378F"/>
    <w:rsid w:val="00AD4203"/>
    <w:rsid w:val="00AD49E7"/>
    <w:rsid w:val="00AD4A5E"/>
    <w:rsid w:val="00AD55A7"/>
    <w:rsid w:val="00AD6814"/>
    <w:rsid w:val="00AD755A"/>
    <w:rsid w:val="00AE14A3"/>
    <w:rsid w:val="00AE1826"/>
    <w:rsid w:val="00AE2B46"/>
    <w:rsid w:val="00AE322C"/>
    <w:rsid w:val="00AE3400"/>
    <w:rsid w:val="00AE4525"/>
    <w:rsid w:val="00AE51E9"/>
    <w:rsid w:val="00AE6807"/>
    <w:rsid w:val="00AE6AFB"/>
    <w:rsid w:val="00AE743C"/>
    <w:rsid w:val="00AF0647"/>
    <w:rsid w:val="00AF14D9"/>
    <w:rsid w:val="00AF1574"/>
    <w:rsid w:val="00AF264B"/>
    <w:rsid w:val="00AF5AA3"/>
    <w:rsid w:val="00AF5E36"/>
    <w:rsid w:val="00B039A7"/>
    <w:rsid w:val="00B068B7"/>
    <w:rsid w:val="00B06BB4"/>
    <w:rsid w:val="00B07D8C"/>
    <w:rsid w:val="00B07DEB"/>
    <w:rsid w:val="00B12EAA"/>
    <w:rsid w:val="00B131CB"/>
    <w:rsid w:val="00B13C9C"/>
    <w:rsid w:val="00B14C10"/>
    <w:rsid w:val="00B14C55"/>
    <w:rsid w:val="00B1619E"/>
    <w:rsid w:val="00B16AAE"/>
    <w:rsid w:val="00B16C96"/>
    <w:rsid w:val="00B209D3"/>
    <w:rsid w:val="00B22D00"/>
    <w:rsid w:val="00B23511"/>
    <w:rsid w:val="00B25987"/>
    <w:rsid w:val="00B262AA"/>
    <w:rsid w:val="00B26E78"/>
    <w:rsid w:val="00B318F0"/>
    <w:rsid w:val="00B320C2"/>
    <w:rsid w:val="00B33FFF"/>
    <w:rsid w:val="00B35122"/>
    <w:rsid w:val="00B35BE4"/>
    <w:rsid w:val="00B364A6"/>
    <w:rsid w:val="00B3707C"/>
    <w:rsid w:val="00B41805"/>
    <w:rsid w:val="00B42363"/>
    <w:rsid w:val="00B444A2"/>
    <w:rsid w:val="00B44FBE"/>
    <w:rsid w:val="00B4529D"/>
    <w:rsid w:val="00B45CBB"/>
    <w:rsid w:val="00B50401"/>
    <w:rsid w:val="00B527F9"/>
    <w:rsid w:val="00B52F57"/>
    <w:rsid w:val="00B536AE"/>
    <w:rsid w:val="00B615B4"/>
    <w:rsid w:val="00B61A98"/>
    <w:rsid w:val="00B61AEA"/>
    <w:rsid w:val="00B620A0"/>
    <w:rsid w:val="00B6211A"/>
    <w:rsid w:val="00B63768"/>
    <w:rsid w:val="00B637A2"/>
    <w:rsid w:val="00B63BF1"/>
    <w:rsid w:val="00B652F3"/>
    <w:rsid w:val="00B659DC"/>
    <w:rsid w:val="00B664FC"/>
    <w:rsid w:val="00B70B67"/>
    <w:rsid w:val="00B7234A"/>
    <w:rsid w:val="00B73949"/>
    <w:rsid w:val="00B7430B"/>
    <w:rsid w:val="00B7446F"/>
    <w:rsid w:val="00B75245"/>
    <w:rsid w:val="00B75280"/>
    <w:rsid w:val="00B758B6"/>
    <w:rsid w:val="00B75DE2"/>
    <w:rsid w:val="00B76011"/>
    <w:rsid w:val="00B76658"/>
    <w:rsid w:val="00B76D26"/>
    <w:rsid w:val="00B77CF3"/>
    <w:rsid w:val="00B80DCD"/>
    <w:rsid w:val="00B8444B"/>
    <w:rsid w:val="00B85BE1"/>
    <w:rsid w:val="00B872BB"/>
    <w:rsid w:val="00B87ABA"/>
    <w:rsid w:val="00B87D1B"/>
    <w:rsid w:val="00B925FE"/>
    <w:rsid w:val="00B928D9"/>
    <w:rsid w:val="00B9292C"/>
    <w:rsid w:val="00B94082"/>
    <w:rsid w:val="00B9594C"/>
    <w:rsid w:val="00B96696"/>
    <w:rsid w:val="00B974F2"/>
    <w:rsid w:val="00B978E7"/>
    <w:rsid w:val="00BA09D2"/>
    <w:rsid w:val="00BA1D3E"/>
    <w:rsid w:val="00BA333A"/>
    <w:rsid w:val="00BA36ED"/>
    <w:rsid w:val="00BA391F"/>
    <w:rsid w:val="00BA3CFD"/>
    <w:rsid w:val="00BA5597"/>
    <w:rsid w:val="00BA7945"/>
    <w:rsid w:val="00BB0657"/>
    <w:rsid w:val="00BB2748"/>
    <w:rsid w:val="00BB2BF1"/>
    <w:rsid w:val="00BB3441"/>
    <w:rsid w:val="00BB3C55"/>
    <w:rsid w:val="00BB489C"/>
    <w:rsid w:val="00BB4ABE"/>
    <w:rsid w:val="00BB6ED1"/>
    <w:rsid w:val="00BC2A42"/>
    <w:rsid w:val="00BC393A"/>
    <w:rsid w:val="00BC3F0B"/>
    <w:rsid w:val="00BC569A"/>
    <w:rsid w:val="00BC5A08"/>
    <w:rsid w:val="00BC682F"/>
    <w:rsid w:val="00BD002D"/>
    <w:rsid w:val="00BD0618"/>
    <w:rsid w:val="00BD1EB9"/>
    <w:rsid w:val="00BD4A8B"/>
    <w:rsid w:val="00BD57F3"/>
    <w:rsid w:val="00BD5D37"/>
    <w:rsid w:val="00BD6C9E"/>
    <w:rsid w:val="00BE0212"/>
    <w:rsid w:val="00BE051B"/>
    <w:rsid w:val="00BE0D77"/>
    <w:rsid w:val="00BE1696"/>
    <w:rsid w:val="00BE18B9"/>
    <w:rsid w:val="00BE1C38"/>
    <w:rsid w:val="00BE1D27"/>
    <w:rsid w:val="00BE1DBC"/>
    <w:rsid w:val="00BE1E78"/>
    <w:rsid w:val="00BE2AD5"/>
    <w:rsid w:val="00BE3D42"/>
    <w:rsid w:val="00BE5152"/>
    <w:rsid w:val="00BE68C0"/>
    <w:rsid w:val="00BE7599"/>
    <w:rsid w:val="00BE7667"/>
    <w:rsid w:val="00BF0098"/>
    <w:rsid w:val="00BF13EB"/>
    <w:rsid w:val="00BF17B4"/>
    <w:rsid w:val="00BF34A3"/>
    <w:rsid w:val="00BF3C68"/>
    <w:rsid w:val="00BF4096"/>
    <w:rsid w:val="00BF4C05"/>
    <w:rsid w:val="00BF4E20"/>
    <w:rsid w:val="00BF6521"/>
    <w:rsid w:val="00BF77CC"/>
    <w:rsid w:val="00C01A1F"/>
    <w:rsid w:val="00C04948"/>
    <w:rsid w:val="00C04C93"/>
    <w:rsid w:val="00C04D4B"/>
    <w:rsid w:val="00C05B38"/>
    <w:rsid w:val="00C06469"/>
    <w:rsid w:val="00C113B7"/>
    <w:rsid w:val="00C116FD"/>
    <w:rsid w:val="00C12750"/>
    <w:rsid w:val="00C128AA"/>
    <w:rsid w:val="00C131BA"/>
    <w:rsid w:val="00C132C0"/>
    <w:rsid w:val="00C135CB"/>
    <w:rsid w:val="00C146E3"/>
    <w:rsid w:val="00C148C8"/>
    <w:rsid w:val="00C14C4B"/>
    <w:rsid w:val="00C15AD0"/>
    <w:rsid w:val="00C21B16"/>
    <w:rsid w:val="00C21B6F"/>
    <w:rsid w:val="00C22708"/>
    <w:rsid w:val="00C2340D"/>
    <w:rsid w:val="00C23453"/>
    <w:rsid w:val="00C23624"/>
    <w:rsid w:val="00C23B25"/>
    <w:rsid w:val="00C23BC9"/>
    <w:rsid w:val="00C24566"/>
    <w:rsid w:val="00C247DC"/>
    <w:rsid w:val="00C25103"/>
    <w:rsid w:val="00C253E5"/>
    <w:rsid w:val="00C26297"/>
    <w:rsid w:val="00C30564"/>
    <w:rsid w:val="00C3140A"/>
    <w:rsid w:val="00C3662E"/>
    <w:rsid w:val="00C36823"/>
    <w:rsid w:val="00C36E00"/>
    <w:rsid w:val="00C37C5A"/>
    <w:rsid w:val="00C40A03"/>
    <w:rsid w:val="00C4265A"/>
    <w:rsid w:val="00C45821"/>
    <w:rsid w:val="00C50C70"/>
    <w:rsid w:val="00C50D39"/>
    <w:rsid w:val="00C51420"/>
    <w:rsid w:val="00C519C1"/>
    <w:rsid w:val="00C53B5E"/>
    <w:rsid w:val="00C54B94"/>
    <w:rsid w:val="00C551CE"/>
    <w:rsid w:val="00C556AB"/>
    <w:rsid w:val="00C56187"/>
    <w:rsid w:val="00C61C2A"/>
    <w:rsid w:val="00C6223E"/>
    <w:rsid w:val="00C62505"/>
    <w:rsid w:val="00C635F8"/>
    <w:rsid w:val="00C64916"/>
    <w:rsid w:val="00C64982"/>
    <w:rsid w:val="00C65766"/>
    <w:rsid w:val="00C66533"/>
    <w:rsid w:val="00C66CE2"/>
    <w:rsid w:val="00C719B0"/>
    <w:rsid w:val="00C71A03"/>
    <w:rsid w:val="00C738FB"/>
    <w:rsid w:val="00C73FB4"/>
    <w:rsid w:val="00C74A06"/>
    <w:rsid w:val="00C766AF"/>
    <w:rsid w:val="00C77DF1"/>
    <w:rsid w:val="00C82129"/>
    <w:rsid w:val="00C839DC"/>
    <w:rsid w:val="00C83B2E"/>
    <w:rsid w:val="00C87336"/>
    <w:rsid w:val="00C909C8"/>
    <w:rsid w:val="00C90EC8"/>
    <w:rsid w:val="00C91353"/>
    <w:rsid w:val="00C91978"/>
    <w:rsid w:val="00C92A84"/>
    <w:rsid w:val="00C9449E"/>
    <w:rsid w:val="00C94B9C"/>
    <w:rsid w:val="00C94F99"/>
    <w:rsid w:val="00CA00DA"/>
    <w:rsid w:val="00CA034D"/>
    <w:rsid w:val="00CA2AF9"/>
    <w:rsid w:val="00CA3281"/>
    <w:rsid w:val="00CA356D"/>
    <w:rsid w:val="00CA4904"/>
    <w:rsid w:val="00CA4C66"/>
    <w:rsid w:val="00CA4ED1"/>
    <w:rsid w:val="00CA6752"/>
    <w:rsid w:val="00CA6908"/>
    <w:rsid w:val="00CA6D6D"/>
    <w:rsid w:val="00CA723F"/>
    <w:rsid w:val="00CB1462"/>
    <w:rsid w:val="00CB1BA6"/>
    <w:rsid w:val="00CB5133"/>
    <w:rsid w:val="00CB72AB"/>
    <w:rsid w:val="00CB7B3E"/>
    <w:rsid w:val="00CC1976"/>
    <w:rsid w:val="00CC3DD8"/>
    <w:rsid w:val="00CC4990"/>
    <w:rsid w:val="00CC5616"/>
    <w:rsid w:val="00CC645B"/>
    <w:rsid w:val="00CC7B62"/>
    <w:rsid w:val="00CD030A"/>
    <w:rsid w:val="00CD2249"/>
    <w:rsid w:val="00CD2F1D"/>
    <w:rsid w:val="00CD4E5E"/>
    <w:rsid w:val="00CD60A1"/>
    <w:rsid w:val="00CE0245"/>
    <w:rsid w:val="00CE05A8"/>
    <w:rsid w:val="00CE1020"/>
    <w:rsid w:val="00CE3927"/>
    <w:rsid w:val="00CE3BE3"/>
    <w:rsid w:val="00CE6340"/>
    <w:rsid w:val="00CE6D43"/>
    <w:rsid w:val="00CE741B"/>
    <w:rsid w:val="00CE75A5"/>
    <w:rsid w:val="00CF2181"/>
    <w:rsid w:val="00CF3030"/>
    <w:rsid w:val="00CF33B2"/>
    <w:rsid w:val="00CF3893"/>
    <w:rsid w:val="00CF4348"/>
    <w:rsid w:val="00CF5843"/>
    <w:rsid w:val="00CF5921"/>
    <w:rsid w:val="00CF5B09"/>
    <w:rsid w:val="00CF5D83"/>
    <w:rsid w:val="00CF732B"/>
    <w:rsid w:val="00D0279E"/>
    <w:rsid w:val="00D0357A"/>
    <w:rsid w:val="00D0381F"/>
    <w:rsid w:val="00D03D1D"/>
    <w:rsid w:val="00D04628"/>
    <w:rsid w:val="00D047F0"/>
    <w:rsid w:val="00D04807"/>
    <w:rsid w:val="00D05CDE"/>
    <w:rsid w:val="00D05F62"/>
    <w:rsid w:val="00D06DD9"/>
    <w:rsid w:val="00D0737E"/>
    <w:rsid w:val="00D07C61"/>
    <w:rsid w:val="00D07F9B"/>
    <w:rsid w:val="00D105C3"/>
    <w:rsid w:val="00D114EE"/>
    <w:rsid w:val="00D116D4"/>
    <w:rsid w:val="00D11F23"/>
    <w:rsid w:val="00D12B0D"/>
    <w:rsid w:val="00D130AE"/>
    <w:rsid w:val="00D13CD4"/>
    <w:rsid w:val="00D14930"/>
    <w:rsid w:val="00D15CF3"/>
    <w:rsid w:val="00D17D26"/>
    <w:rsid w:val="00D22F11"/>
    <w:rsid w:val="00D23859"/>
    <w:rsid w:val="00D24B1F"/>
    <w:rsid w:val="00D26370"/>
    <w:rsid w:val="00D26F8E"/>
    <w:rsid w:val="00D3130E"/>
    <w:rsid w:val="00D32078"/>
    <w:rsid w:val="00D32435"/>
    <w:rsid w:val="00D32909"/>
    <w:rsid w:val="00D3371F"/>
    <w:rsid w:val="00D34935"/>
    <w:rsid w:val="00D35C00"/>
    <w:rsid w:val="00D40330"/>
    <w:rsid w:val="00D403FD"/>
    <w:rsid w:val="00D41047"/>
    <w:rsid w:val="00D41F16"/>
    <w:rsid w:val="00D449E5"/>
    <w:rsid w:val="00D47A83"/>
    <w:rsid w:val="00D51675"/>
    <w:rsid w:val="00D52786"/>
    <w:rsid w:val="00D54DE4"/>
    <w:rsid w:val="00D550EF"/>
    <w:rsid w:val="00D568AD"/>
    <w:rsid w:val="00D57E30"/>
    <w:rsid w:val="00D60789"/>
    <w:rsid w:val="00D60A31"/>
    <w:rsid w:val="00D60F48"/>
    <w:rsid w:val="00D610F7"/>
    <w:rsid w:val="00D6677A"/>
    <w:rsid w:val="00D66B40"/>
    <w:rsid w:val="00D67B4C"/>
    <w:rsid w:val="00D71748"/>
    <w:rsid w:val="00D729E3"/>
    <w:rsid w:val="00D73287"/>
    <w:rsid w:val="00D73C2B"/>
    <w:rsid w:val="00D758D8"/>
    <w:rsid w:val="00D760AB"/>
    <w:rsid w:val="00D76778"/>
    <w:rsid w:val="00D802B0"/>
    <w:rsid w:val="00D80ED9"/>
    <w:rsid w:val="00D814EB"/>
    <w:rsid w:val="00D81515"/>
    <w:rsid w:val="00D81AFD"/>
    <w:rsid w:val="00D81F40"/>
    <w:rsid w:val="00D82246"/>
    <w:rsid w:val="00D8309E"/>
    <w:rsid w:val="00D843E8"/>
    <w:rsid w:val="00D84BB1"/>
    <w:rsid w:val="00D85F8A"/>
    <w:rsid w:val="00D86626"/>
    <w:rsid w:val="00D90F3F"/>
    <w:rsid w:val="00D90FBC"/>
    <w:rsid w:val="00D931AB"/>
    <w:rsid w:val="00D93444"/>
    <w:rsid w:val="00D934B4"/>
    <w:rsid w:val="00D93DFA"/>
    <w:rsid w:val="00D94ED7"/>
    <w:rsid w:val="00D95697"/>
    <w:rsid w:val="00D967C5"/>
    <w:rsid w:val="00D971B0"/>
    <w:rsid w:val="00DA0D37"/>
    <w:rsid w:val="00DA0E38"/>
    <w:rsid w:val="00DA0FB9"/>
    <w:rsid w:val="00DA110B"/>
    <w:rsid w:val="00DA4003"/>
    <w:rsid w:val="00DA4204"/>
    <w:rsid w:val="00DA4C1D"/>
    <w:rsid w:val="00DA52F9"/>
    <w:rsid w:val="00DA5949"/>
    <w:rsid w:val="00DA6B7D"/>
    <w:rsid w:val="00DA7A77"/>
    <w:rsid w:val="00DB1B86"/>
    <w:rsid w:val="00DB32CF"/>
    <w:rsid w:val="00DB4554"/>
    <w:rsid w:val="00DB4E41"/>
    <w:rsid w:val="00DB5F77"/>
    <w:rsid w:val="00DB62DD"/>
    <w:rsid w:val="00DB7E20"/>
    <w:rsid w:val="00DC1117"/>
    <w:rsid w:val="00DC12D0"/>
    <w:rsid w:val="00DC1C89"/>
    <w:rsid w:val="00DC21A7"/>
    <w:rsid w:val="00DC2660"/>
    <w:rsid w:val="00DC2FAC"/>
    <w:rsid w:val="00DC337E"/>
    <w:rsid w:val="00DC5C0A"/>
    <w:rsid w:val="00DD0098"/>
    <w:rsid w:val="00DD0991"/>
    <w:rsid w:val="00DD1B44"/>
    <w:rsid w:val="00DD1FCA"/>
    <w:rsid w:val="00DD2526"/>
    <w:rsid w:val="00DD4B1A"/>
    <w:rsid w:val="00DD5CBF"/>
    <w:rsid w:val="00DD6630"/>
    <w:rsid w:val="00DD7949"/>
    <w:rsid w:val="00DE0FBD"/>
    <w:rsid w:val="00DE1BFC"/>
    <w:rsid w:val="00DE2E4D"/>
    <w:rsid w:val="00DE7569"/>
    <w:rsid w:val="00DF04DE"/>
    <w:rsid w:val="00DF0D6E"/>
    <w:rsid w:val="00DF2E2F"/>
    <w:rsid w:val="00DF3E02"/>
    <w:rsid w:val="00DF5324"/>
    <w:rsid w:val="00DF575F"/>
    <w:rsid w:val="00E006D2"/>
    <w:rsid w:val="00E02CB7"/>
    <w:rsid w:val="00E03F80"/>
    <w:rsid w:val="00E046F0"/>
    <w:rsid w:val="00E04D78"/>
    <w:rsid w:val="00E06738"/>
    <w:rsid w:val="00E10C5F"/>
    <w:rsid w:val="00E12C1F"/>
    <w:rsid w:val="00E12F29"/>
    <w:rsid w:val="00E131CB"/>
    <w:rsid w:val="00E13429"/>
    <w:rsid w:val="00E13D33"/>
    <w:rsid w:val="00E14524"/>
    <w:rsid w:val="00E1508A"/>
    <w:rsid w:val="00E1532F"/>
    <w:rsid w:val="00E157CA"/>
    <w:rsid w:val="00E160B0"/>
    <w:rsid w:val="00E16D62"/>
    <w:rsid w:val="00E174A7"/>
    <w:rsid w:val="00E176C5"/>
    <w:rsid w:val="00E2023B"/>
    <w:rsid w:val="00E20971"/>
    <w:rsid w:val="00E20D12"/>
    <w:rsid w:val="00E21B96"/>
    <w:rsid w:val="00E24F67"/>
    <w:rsid w:val="00E252A8"/>
    <w:rsid w:val="00E2535A"/>
    <w:rsid w:val="00E2596C"/>
    <w:rsid w:val="00E3131B"/>
    <w:rsid w:val="00E317CF"/>
    <w:rsid w:val="00E32286"/>
    <w:rsid w:val="00E340E9"/>
    <w:rsid w:val="00E351C2"/>
    <w:rsid w:val="00E37074"/>
    <w:rsid w:val="00E3785E"/>
    <w:rsid w:val="00E4020B"/>
    <w:rsid w:val="00E40336"/>
    <w:rsid w:val="00E40338"/>
    <w:rsid w:val="00E40C07"/>
    <w:rsid w:val="00E4110D"/>
    <w:rsid w:val="00E41636"/>
    <w:rsid w:val="00E422BD"/>
    <w:rsid w:val="00E458FC"/>
    <w:rsid w:val="00E45A63"/>
    <w:rsid w:val="00E47DCF"/>
    <w:rsid w:val="00E54944"/>
    <w:rsid w:val="00E55147"/>
    <w:rsid w:val="00E55E8B"/>
    <w:rsid w:val="00E5714C"/>
    <w:rsid w:val="00E60AF7"/>
    <w:rsid w:val="00E61056"/>
    <w:rsid w:val="00E61309"/>
    <w:rsid w:val="00E61392"/>
    <w:rsid w:val="00E6161B"/>
    <w:rsid w:val="00E649D8"/>
    <w:rsid w:val="00E651BE"/>
    <w:rsid w:val="00E659B8"/>
    <w:rsid w:val="00E65B72"/>
    <w:rsid w:val="00E65E95"/>
    <w:rsid w:val="00E72560"/>
    <w:rsid w:val="00E810D3"/>
    <w:rsid w:val="00E833E9"/>
    <w:rsid w:val="00E839BB"/>
    <w:rsid w:val="00E84786"/>
    <w:rsid w:val="00E856FD"/>
    <w:rsid w:val="00E86044"/>
    <w:rsid w:val="00E87E29"/>
    <w:rsid w:val="00E91EE3"/>
    <w:rsid w:val="00E92875"/>
    <w:rsid w:val="00E929AF"/>
    <w:rsid w:val="00E92B14"/>
    <w:rsid w:val="00E935DE"/>
    <w:rsid w:val="00E95766"/>
    <w:rsid w:val="00E95789"/>
    <w:rsid w:val="00E95A5E"/>
    <w:rsid w:val="00E95BA7"/>
    <w:rsid w:val="00E97324"/>
    <w:rsid w:val="00E97D28"/>
    <w:rsid w:val="00EA0638"/>
    <w:rsid w:val="00EA3636"/>
    <w:rsid w:val="00EA3664"/>
    <w:rsid w:val="00EA466D"/>
    <w:rsid w:val="00EA5984"/>
    <w:rsid w:val="00EA7487"/>
    <w:rsid w:val="00EA7CB4"/>
    <w:rsid w:val="00EB0222"/>
    <w:rsid w:val="00EB1DEB"/>
    <w:rsid w:val="00EB2092"/>
    <w:rsid w:val="00EB2779"/>
    <w:rsid w:val="00EB2C15"/>
    <w:rsid w:val="00EB490D"/>
    <w:rsid w:val="00EB5101"/>
    <w:rsid w:val="00EB5B7B"/>
    <w:rsid w:val="00EB5D5E"/>
    <w:rsid w:val="00EB621B"/>
    <w:rsid w:val="00EB6EAD"/>
    <w:rsid w:val="00EC06C7"/>
    <w:rsid w:val="00EC08A6"/>
    <w:rsid w:val="00EC1E87"/>
    <w:rsid w:val="00EC3F4C"/>
    <w:rsid w:val="00EC456C"/>
    <w:rsid w:val="00EC4819"/>
    <w:rsid w:val="00EC4D8D"/>
    <w:rsid w:val="00EC4EC5"/>
    <w:rsid w:val="00EC6A09"/>
    <w:rsid w:val="00ED06DD"/>
    <w:rsid w:val="00ED1C95"/>
    <w:rsid w:val="00ED2EFD"/>
    <w:rsid w:val="00ED3C7C"/>
    <w:rsid w:val="00ED4F95"/>
    <w:rsid w:val="00ED58BB"/>
    <w:rsid w:val="00ED5BBB"/>
    <w:rsid w:val="00ED5C52"/>
    <w:rsid w:val="00ED7455"/>
    <w:rsid w:val="00EE063B"/>
    <w:rsid w:val="00EE0842"/>
    <w:rsid w:val="00EE20CD"/>
    <w:rsid w:val="00EE2600"/>
    <w:rsid w:val="00EE29A3"/>
    <w:rsid w:val="00EE2E1C"/>
    <w:rsid w:val="00EE4755"/>
    <w:rsid w:val="00EE50E6"/>
    <w:rsid w:val="00EE6EA3"/>
    <w:rsid w:val="00EF052D"/>
    <w:rsid w:val="00EF0F5A"/>
    <w:rsid w:val="00EF1C1E"/>
    <w:rsid w:val="00EF1C36"/>
    <w:rsid w:val="00EF30D7"/>
    <w:rsid w:val="00EF4F63"/>
    <w:rsid w:val="00EF71A1"/>
    <w:rsid w:val="00F023C4"/>
    <w:rsid w:val="00F02C3C"/>
    <w:rsid w:val="00F0306B"/>
    <w:rsid w:val="00F05649"/>
    <w:rsid w:val="00F05AFE"/>
    <w:rsid w:val="00F104F5"/>
    <w:rsid w:val="00F1100B"/>
    <w:rsid w:val="00F11EB6"/>
    <w:rsid w:val="00F11FBB"/>
    <w:rsid w:val="00F13E62"/>
    <w:rsid w:val="00F17151"/>
    <w:rsid w:val="00F207F1"/>
    <w:rsid w:val="00F20ABD"/>
    <w:rsid w:val="00F220C9"/>
    <w:rsid w:val="00F230BC"/>
    <w:rsid w:val="00F2632C"/>
    <w:rsid w:val="00F2699B"/>
    <w:rsid w:val="00F30766"/>
    <w:rsid w:val="00F334A9"/>
    <w:rsid w:val="00F33DE8"/>
    <w:rsid w:val="00F350F9"/>
    <w:rsid w:val="00F35D01"/>
    <w:rsid w:val="00F37382"/>
    <w:rsid w:val="00F378F9"/>
    <w:rsid w:val="00F4483F"/>
    <w:rsid w:val="00F451D9"/>
    <w:rsid w:val="00F4556F"/>
    <w:rsid w:val="00F45B9B"/>
    <w:rsid w:val="00F47AC4"/>
    <w:rsid w:val="00F50CB9"/>
    <w:rsid w:val="00F51B4E"/>
    <w:rsid w:val="00F5304C"/>
    <w:rsid w:val="00F54B0F"/>
    <w:rsid w:val="00F551B1"/>
    <w:rsid w:val="00F57A80"/>
    <w:rsid w:val="00F6320C"/>
    <w:rsid w:val="00F64D96"/>
    <w:rsid w:val="00F65213"/>
    <w:rsid w:val="00F65988"/>
    <w:rsid w:val="00F6788D"/>
    <w:rsid w:val="00F7026C"/>
    <w:rsid w:val="00F705A8"/>
    <w:rsid w:val="00F70A77"/>
    <w:rsid w:val="00F73619"/>
    <w:rsid w:val="00F74570"/>
    <w:rsid w:val="00F74D59"/>
    <w:rsid w:val="00F772A7"/>
    <w:rsid w:val="00F773AB"/>
    <w:rsid w:val="00F776B0"/>
    <w:rsid w:val="00F77A30"/>
    <w:rsid w:val="00F82311"/>
    <w:rsid w:val="00F8276E"/>
    <w:rsid w:val="00F82ABC"/>
    <w:rsid w:val="00F83A76"/>
    <w:rsid w:val="00F84656"/>
    <w:rsid w:val="00F858E1"/>
    <w:rsid w:val="00F85CDA"/>
    <w:rsid w:val="00F85E22"/>
    <w:rsid w:val="00F868DD"/>
    <w:rsid w:val="00F8724E"/>
    <w:rsid w:val="00F910AF"/>
    <w:rsid w:val="00F91A97"/>
    <w:rsid w:val="00F927C3"/>
    <w:rsid w:val="00F927DD"/>
    <w:rsid w:val="00F93033"/>
    <w:rsid w:val="00F938CC"/>
    <w:rsid w:val="00F952FE"/>
    <w:rsid w:val="00F95731"/>
    <w:rsid w:val="00F96A4A"/>
    <w:rsid w:val="00FA14C1"/>
    <w:rsid w:val="00FA1FAB"/>
    <w:rsid w:val="00FA32F5"/>
    <w:rsid w:val="00FA60CE"/>
    <w:rsid w:val="00FA6C4B"/>
    <w:rsid w:val="00FA6D26"/>
    <w:rsid w:val="00FA74B9"/>
    <w:rsid w:val="00FA7FC8"/>
    <w:rsid w:val="00FB2CFF"/>
    <w:rsid w:val="00FB48B9"/>
    <w:rsid w:val="00FB5880"/>
    <w:rsid w:val="00FB6A27"/>
    <w:rsid w:val="00FB6F14"/>
    <w:rsid w:val="00FB71B2"/>
    <w:rsid w:val="00FB7556"/>
    <w:rsid w:val="00FB77CA"/>
    <w:rsid w:val="00FB7996"/>
    <w:rsid w:val="00FC0104"/>
    <w:rsid w:val="00FC1B2C"/>
    <w:rsid w:val="00FC2496"/>
    <w:rsid w:val="00FC340E"/>
    <w:rsid w:val="00FC3D24"/>
    <w:rsid w:val="00FC5E79"/>
    <w:rsid w:val="00FC64F6"/>
    <w:rsid w:val="00FC7186"/>
    <w:rsid w:val="00FD095F"/>
    <w:rsid w:val="00FD0DA1"/>
    <w:rsid w:val="00FD11ED"/>
    <w:rsid w:val="00FD1F9C"/>
    <w:rsid w:val="00FD2E2F"/>
    <w:rsid w:val="00FD41EA"/>
    <w:rsid w:val="00FD661C"/>
    <w:rsid w:val="00FE0A18"/>
    <w:rsid w:val="00FE13F1"/>
    <w:rsid w:val="00FE1557"/>
    <w:rsid w:val="00FE17B6"/>
    <w:rsid w:val="00FE2A43"/>
    <w:rsid w:val="00FE2E34"/>
    <w:rsid w:val="00FE375F"/>
    <w:rsid w:val="00FE3E58"/>
    <w:rsid w:val="00FE5725"/>
    <w:rsid w:val="00FE7241"/>
    <w:rsid w:val="00FE76D5"/>
    <w:rsid w:val="00FE7E16"/>
    <w:rsid w:val="00FF062B"/>
    <w:rsid w:val="00FF1558"/>
    <w:rsid w:val="00FF190F"/>
    <w:rsid w:val="00FF1B77"/>
    <w:rsid w:val="00FF2E3A"/>
    <w:rsid w:val="00FF379D"/>
    <w:rsid w:val="00FF459F"/>
    <w:rsid w:val="00FF4C9E"/>
    <w:rsid w:val="00FF521F"/>
    <w:rsid w:val="00FF5E78"/>
    <w:rsid w:val="00FF6B16"/>
    <w:rsid w:val="00FF7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annotation text" w:uiPriority="99"/>
    <w:lsdException w:name="footer" w:uiPriority="9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B8"/>
    <w:rPr>
      <w:rFonts w:ascii="Century Gothic" w:eastAsia="Times New Roman" w:hAnsi="Century Gothic"/>
      <w:sz w:val="22"/>
      <w:szCs w:val="22"/>
      <w:lang w:val="es-BO"/>
    </w:rPr>
  </w:style>
  <w:style w:type="paragraph" w:styleId="Ttulo1">
    <w:name w:val="heading 1"/>
    <w:basedOn w:val="Normal"/>
    <w:next w:val="Normal"/>
    <w:link w:val="Ttulo1Car"/>
    <w:qFormat/>
    <w:rsid w:val="007718BA"/>
    <w:pPr>
      <w:keepNext/>
      <w:numPr>
        <w:numId w:val="1"/>
      </w:numPr>
      <w:spacing w:before="240" w:after="240" w:line="360" w:lineRule="auto"/>
      <w:outlineLvl w:val="0"/>
    </w:pPr>
    <w:rPr>
      <w:rFonts w:ascii="Tahoma" w:hAnsi="Tahoma"/>
      <w:b/>
      <w:caps/>
      <w:sz w:val="18"/>
      <w:lang w:val="es-MX"/>
    </w:rPr>
  </w:style>
  <w:style w:type="paragraph" w:styleId="Ttulo2">
    <w:name w:val="heading 2"/>
    <w:basedOn w:val="Normal"/>
    <w:next w:val="Normal"/>
    <w:link w:val="Ttulo2Car"/>
    <w:qFormat/>
    <w:rsid w:val="00C23624"/>
    <w:pPr>
      <w:keepNext/>
      <w:numPr>
        <w:ilvl w:val="1"/>
        <w:numId w:val="1"/>
      </w:numPr>
      <w:spacing w:before="120" w:after="120" w:line="360" w:lineRule="auto"/>
      <w:jc w:val="both"/>
      <w:outlineLvl w:val="1"/>
    </w:pPr>
    <w:rPr>
      <w:rFonts w:ascii="Tahoma" w:hAnsi="Tahoma"/>
      <w:b/>
      <w:caps/>
      <w:sz w:val="18"/>
      <w:szCs w:val="18"/>
      <w:lang w:val="es-MX"/>
    </w:rPr>
  </w:style>
  <w:style w:type="paragraph" w:styleId="Ttulo3">
    <w:name w:val="heading 3"/>
    <w:basedOn w:val="Normal"/>
    <w:next w:val="Normal"/>
    <w:link w:val="Ttulo3Car"/>
    <w:qFormat/>
    <w:rsid w:val="009F141E"/>
    <w:pPr>
      <w:keepNext/>
      <w:numPr>
        <w:ilvl w:val="2"/>
        <w:numId w:val="1"/>
      </w:numPr>
      <w:spacing w:before="120" w:after="120" w:line="360" w:lineRule="auto"/>
      <w:jc w:val="both"/>
      <w:outlineLvl w:val="2"/>
    </w:pPr>
    <w:rPr>
      <w:rFonts w:ascii="Tahoma" w:hAnsi="Tahoma"/>
      <w:b/>
      <w:caps/>
      <w:sz w:val="18"/>
      <w:szCs w:val="18"/>
      <w:lang w:val="es-MX"/>
    </w:rPr>
  </w:style>
  <w:style w:type="paragraph" w:styleId="Ttulo4">
    <w:name w:val="heading 4"/>
    <w:basedOn w:val="Normal"/>
    <w:next w:val="Normal"/>
    <w:link w:val="Ttulo4Car"/>
    <w:autoRedefine/>
    <w:qFormat/>
    <w:rsid w:val="00BF4E20"/>
    <w:pPr>
      <w:keepNext/>
      <w:numPr>
        <w:ilvl w:val="3"/>
        <w:numId w:val="10"/>
      </w:numPr>
      <w:spacing w:before="240" w:after="60" w:line="360" w:lineRule="auto"/>
      <w:outlineLvl w:val="3"/>
    </w:pPr>
    <w:rPr>
      <w:rFonts w:ascii="Tahoma" w:hAnsi="Tahoma"/>
      <w:b/>
      <w:bCs/>
      <w:caps/>
      <w:sz w:val="18"/>
      <w:szCs w:val="18"/>
    </w:rPr>
  </w:style>
  <w:style w:type="paragraph" w:styleId="Ttulo5">
    <w:name w:val="heading 5"/>
    <w:aliases w:val="TITULO CENTRAL RAYADO"/>
    <w:basedOn w:val="Normal"/>
    <w:next w:val="Normal"/>
    <w:qFormat/>
    <w:rsid w:val="005B0965"/>
    <w:pPr>
      <w:widowControl w:val="0"/>
      <w:numPr>
        <w:ilvl w:val="4"/>
        <w:numId w:val="2"/>
      </w:numPr>
      <w:spacing w:before="240" w:after="60"/>
      <w:jc w:val="center"/>
      <w:outlineLvl w:val="4"/>
    </w:pPr>
    <w:rPr>
      <w:rFonts w:ascii="Tahoma" w:hAnsi="Tahoma"/>
      <w:b/>
      <w:snapToGrid w:val="0"/>
      <w:sz w:val="28"/>
      <w:szCs w:val="20"/>
      <w:lang w:val="es-ES_tradnl" w:eastAsia="en-US"/>
    </w:rPr>
  </w:style>
  <w:style w:type="paragraph" w:styleId="Ttulo6">
    <w:name w:val="heading 6"/>
    <w:basedOn w:val="Normal"/>
    <w:next w:val="Normal"/>
    <w:link w:val="Ttulo6Car"/>
    <w:qFormat/>
    <w:rsid w:val="005B0965"/>
    <w:pPr>
      <w:keepNext/>
      <w:numPr>
        <w:numId w:val="4"/>
      </w:numPr>
      <w:jc w:val="center"/>
      <w:outlineLvl w:val="5"/>
    </w:pPr>
    <w:rPr>
      <w:rFonts w:ascii="Tahoma" w:hAnsi="Tahoma"/>
      <w:b/>
      <w:sz w:val="18"/>
      <w:szCs w:val="20"/>
      <w:lang w:eastAsia="en-US"/>
    </w:rPr>
  </w:style>
  <w:style w:type="paragraph" w:styleId="Ttulo7">
    <w:name w:val="heading 7"/>
    <w:basedOn w:val="Normal"/>
    <w:next w:val="Normal"/>
    <w:link w:val="Ttulo7Car"/>
    <w:qFormat/>
    <w:rsid w:val="003B442C"/>
    <w:pPr>
      <w:spacing w:before="240" w:after="60"/>
      <w:outlineLvl w:val="6"/>
    </w:pPr>
    <w:rPr>
      <w:rFonts w:ascii="Times New Roman" w:hAnsi="Times New Roman"/>
      <w:sz w:val="24"/>
      <w:szCs w:val="24"/>
      <w:lang w:val="es-ES" w:eastAsia="en-US"/>
    </w:rPr>
  </w:style>
  <w:style w:type="paragraph" w:styleId="Ttulo8">
    <w:name w:val="heading 8"/>
    <w:basedOn w:val="Normal"/>
    <w:next w:val="Normal"/>
    <w:link w:val="Ttulo8Car"/>
    <w:qFormat/>
    <w:rsid w:val="003B442C"/>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ED5C52"/>
    <w:pPr>
      <w:keepNext/>
      <w:numPr>
        <w:numId w:val="3"/>
      </w:numPr>
      <w:jc w:val="center"/>
      <w:outlineLvl w:val="8"/>
    </w:pPr>
    <w:rPr>
      <w:rFonts w:ascii="Tahoma" w:hAnsi="Tahoma"/>
      <w:sz w:val="28"/>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semiHidden/>
    <w:rsid w:val="001527FB"/>
    <w:pPr>
      <w:spacing w:before="120" w:after="120"/>
      <w:jc w:val="both"/>
    </w:pPr>
    <w:rPr>
      <w:rFonts w:ascii="Times New Roman" w:hAnsi="Times New Roman"/>
      <w:spacing w:val="-4"/>
      <w:sz w:val="24"/>
      <w:szCs w:val="20"/>
      <w:lang w:val="en-US" w:eastAsia="en-US"/>
    </w:rPr>
  </w:style>
  <w:style w:type="paragraph" w:styleId="Textoindependiente">
    <w:name w:val="Body Text"/>
    <w:basedOn w:val="Normal"/>
    <w:link w:val="TextoindependienteCar"/>
    <w:semiHidden/>
    <w:rsid w:val="00FE13F1"/>
    <w:pPr>
      <w:spacing w:after="120" w:line="276" w:lineRule="auto"/>
    </w:pPr>
    <w:rPr>
      <w:rFonts w:ascii="Calibri" w:eastAsia="Calibri" w:hAnsi="Calibri"/>
      <w:lang w:eastAsia="en-US"/>
    </w:rPr>
  </w:style>
  <w:style w:type="character" w:customStyle="1" w:styleId="TextoindependienteCar">
    <w:name w:val="Texto independiente Car"/>
    <w:link w:val="Textoindependiente"/>
    <w:rsid w:val="00FE13F1"/>
    <w:rPr>
      <w:sz w:val="22"/>
      <w:szCs w:val="22"/>
      <w:lang w:eastAsia="en-US"/>
    </w:rPr>
  </w:style>
  <w:style w:type="paragraph" w:styleId="Prrafodelista">
    <w:name w:val="List Paragraph"/>
    <w:aliases w:val="viñeta,본문1,inciso_hortalizas,List Paragraph,Párrafo de lista2"/>
    <w:basedOn w:val="Normal"/>
    <w:link w:val="PrrafodelistaCar"/>
    <w:uiPriority w:val="34"/>
    <w:qFormat/>
    <w:rsid w:val="00FE13F1"/>
    <w:pPr>
      <w:spacing w:after="200" w:line="276" w:lineRule="auto"/>
      <w:ind w:left="708"/>
    </w:pPr>
    <w:rPr>
      <w:rFonts w:ascii="Calibri" w:eastAsia="Calibri" w:hAnsi="Calibri"/>
      <w:lang w:eastAsia="en-US"/>
    </w:rPr>
  </w:style>
  <w:style w:type="paragraph" w:styleId="Encabezado">
    <w:name w:val="header"/>
    <w:aliases w:val="Encabezado1"/>
    <w:basedOn w:val="Normal"/>
    <w:link w:val="EncabezadoCar"/>
    <w:unhideWhenUsed/>
    <w:rsid w:val="00D35C00"/>
    <w:pPr>
      <w:tabs>
        <w:tab w:val="center" w:pos="4419"/>
        <w:tab w:val="right" w:pos="8838"/>
      </w:tabs>
    </w:pPr>
  </w:style>
  <w:style w:type="character" w:customStyle="1" w:styleId="EncabezadoCar">
    <w:name w:val="Encabezado Car"/>
    <w:aliases w:val="Encabezado1 Car"/>
    <w:link w:val="Encabezado"/>
    <w:rsid w:val="00D35C00"/>
    <w:rPr>
      <w:rFonts w:ascii="Century Gothic" w:eastAsia="Times New Roman" w:hAnsi="Century Gothic"/>
      <w:sz w:val="22"/>
      <w:szCs w:val="22"/>
      <w:lang w:eastAsia="es-ES"/>
    </w:rPr>
  </w:style>
  <w:style w:type="paragraph" w:styleId="Piedepgina">
    <w:name w:val="footer"/>
    <w:basedOn w:val="Normal"/>
    <w:link w:val="PiedepginaCar"/>
    <w:uiPriority w:val="99"/>
    <w:unhideWhenUsed/>
    <w:rsid w:val="00D35C00"/>
    <w:pPr>
      <w:tabs>
        <w:tab w:val="center" w:pos="4419"/>
        <w:tab w:val="right" w:pos="8838"/>
      </w:tabs>
    </w:pPr>
  </w:style>
  <w:style w:type="character" w:customStyle="1" w:styleId="PiedepginaCar">
    <w:name w:val="Pie de página Car"/>
    <w:link w:val="Piedepgina"/>
    <w:uiPriority w:val="99"/>
    <w:rsid w:val="00D35C00"/>
    <w:rPr>
      <w:rFonts w:ascii="Century Gothic" w:eastAsia="Times New Roman" w:hAnsi="Century Gothic"/>
      <w:sz w:val="22"/>
      <w:szCs w:val="22"/>
      <w:lang w:eastAsia="es-ES"/>
    </w:rPr>
  </w:style>
  <w:style w:type="paragraph" w:styleId="Textonotapie">
    <w:name w:val="footnote text"/>
    <w:basedOn w:val="Normal"/>
    <w:link w:val="TextonotapieCar"/>
    <w:semiHidden/>
    <w:rsid w:val="001D4BD3"/>
    <w:pPr>
      <w:spacing w:after="200" w:line="276" w:lineRule="auto"/>
    </w:pPr>
    <w:rPr>
      <w:rFonts w:ascii="Calibri" w:eastAsia="Calibri" w:hAnsi="Calibri"/>
      <w:sz w:val="20"/>
      <w:szCs w:val="20"/>
      <w:lang w:eastAsia="en-US"/>
    </w:rPr>
  </w:style>
  <w:style w:type="character" w:customStyle="1" w:styleId="TextonotapieCar">
    <w:name w:val="Texto nota pie Car"/>
    <w:link w:val="Textonotapie"/>
    <w:semiHidden/>
    <w:rsid w:val="001D4BD3"/>
    <w:rPr>
      <w:lang w:eastAsia="en-US"/>
    </w:rPr>
  </w:style>
  <w:style w:type="character" w:styleId="Refdenotaalpie">
    <w:name w:val="footnote reference"/>
    <w:semiHidden/>
    <w:rsid w:val="001D4BD3"/>
    <w:rPr>
      <w:vertAlign w:val="superscript"/>
    </w:rPr>
  </w:style>
  <w:style w:type="table" w:styleId="Tablaconcuadrcula">
    <w:name w:val="Table Grid"/>
    <w:basedOn w:val="Tablanormal"/>
    <w:rsid w:val="00BE1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7718BA"/>
    <w:rPr>
      <w:rFonts w:ascii="Tahoma" w:eastAsia="Times New Roman" w:hAnsi="Tahoma"/>
      <w:b/>
      <w:caps/>
      <w:sz w:val="18"/>
      <w:szCs w:val="22"/>
      <w:lang w:val="es-MX" w:eastAsia="es-ES"/>
    </w:rPr>
  </w:style>
  <w:style w:type="character" w:customStyle="1" w:styleId="Ttulo2Car">
    <w:name w:val="Título 2 Car"/>
    <w:link w:val="Ttulo2"/>
    <w:rsid w:val="00C23624"/>
    <w:rPr>
      <w:rFonts w:ascii="Tahoma" w:eastAsia="Times New Roman" w:hAnsi="Tahoma"/>
      <w:b/>
      <w:caps/>
      <w:sz w:val="18"/>
      <w:szCs w:val="18"/>
      <w:lang w:val="es-MX" w:eastAsia="es-ES"/>
    </w:rPr>
  </w:style>
  <w:style w:type="character" w:customStyle="1" w:styleId="Ttulo3Car">
    <w:name w:val="Título 3 Car"/>
    <w:link w:val="Ttulo3"/>
    <w:rsid w:val="009F141E"/>
    <w:rPr>
      <w:rFonts w:ascii="Tahoma" w:eastAsia="Times New Roman" w:hAnsi="Tahoma"/>
      <w:b/>
      <w:caps/>
      <w:sz w:val="18"/>
      <w:szCs w:val="18"/>
      <w:lang w:val="es-MX" w:eastAsia="es-ES"/>
    </w:rPr>
  </w:style>
  <w:style w:type="character" w:styleId="Refdecomentario">
    <w:name w:val="annotation reference"/>
    <w:uiPriority w:val="99"/>
    <w:semiHidden/>
    <w:unhideWhenUsed/>
    <w:rsid w:val="00B75245"/>
    <w:rPr>
      <w:sz w:val="16"/>
      <w:szCs w:val="16"/>
    </w:rPr>
  </w:style>
  <w:style w:type="paragraph" w:styleId="Textocomentario">
    <w:name w:val="annotation text"/>
    <w:aliases w:val=" Car Car"/>
    <w:basedOn w:val="Normal"/>
    <w:link w:val="TextocomentarioCar"/>
    <w:uiPriority w:val="99"/>
    <w:semiHidden/>
    <w:unhideWhenUsed/>
    <w:rsid w:val="00B75245"/>
    <w:rPr>
      <w:sz w:val="20"/>
      <w:szCs w:val="20"/>
    </w:rPr>
  </w:style>
  <w:style w:type="character" w:customStyle="1" w:styleId="TextocomentarioCar">
    <w:name w:val="Texto comentario Car"/>
    <w:aliases w:val=" Car Car Car"/>
    <w:link w:val="Textocomentario"/>
    <w:uiPriority w:val="99"/>
    <w:semiHidden/>
    <w:rsid w:val="00B75245"/>
    <w:rPr>
      <w:rFonts w:ascii="Century Gothic" w:eastAsia="Times New Roman" w:hAnsi="Century Gothic"/>
      <w:lang w:eastAsia="es-ES"/>
    </w:rPr>
  </w:style>
  <w:style w:type="paragraph" w:styleId="Asuntodelcomentario">
    <w:name w:val="annotation subject"/>
    <w:basedOn w:val="Textocomentario"/>
    <w:next w:val="Textocomentario"/>
    <w:link w:val="AsuntodelcomentarioCar"/>
    <w:uiPriority w:val="99"/>
    <w:semiHidden/>
    <w:unhideWhenUsed/>
    <w:rsid w:val="00B75245"/>
    <w:rPr>
      <w:b/>
      <w:bCs/>
    </w:rPr>
  </w:style>
  <w:style w:type="character" w:customStyle="1" w:styleId="AsuntodelcomentarioCar">
    <w:name w:val="Asunto del comentario Car"/>
    <w:link w:val="Asuntodelcomentario"/>
    <w:uiPriority w:val="99"/>
    <w:semiHidden/>
    <w:rsid w:val="00B75245"/>
    <w:rPr>
      <w:rFonts w:ascii="Century Gothic" w:eastAsia="Times New Roman" w:hAnsi="Century Gothic"/>
      <w:b/>
      <w:bCs/>
      <w:lang w:eastAsia="es-ES"/>
    </w:rPr>
  </w:style>
  <w:style w:type="paragraph" w:styleId="Textodeglobo">
    <w:name w:val="Balloon Text"/>
    <w:basedOn w:val="Normal"/>
    <w:link w:val="TextodegloboCar"/>
    <w:uiPriority w:val="99"/>
    <w:semiHidden/>
    <w:unhideWhenUsed/>
    <w:rsid w:val="00B75245"/>
    <w:rPr>
      <w:rFonts w:ascii="Tahoma" w:hAnsi="Tahoma"/>
      <w:sz w:val="16"/>
      <w:szCs w:val="16"/>
    </w:rPr>
  </w:style>
  <w:style w:type="character" w:customStyle="1" w:styleId="TextodegloboCar">
    <w:name w:val="Texto de globo Car"/>
    <w:link w:val="Textodeglobo"/>
    <w:uiPriority w:val="99"/>
    <w:semiHidden/>
    <w:rsid w:val="00B75245"/>
    <w:rPr>
      <w:rFonts w:ascii="Tahoma" w:eastAsia="Times New Roman" w:hAnsi="Tahoma" w:cs="Tahoma"/>
      <w:sz w:val="16"/>
      <w:szCs w:val="16"/>
      <w:lang w:eastAsia="es-ES"/>
    </w:rPr>
  </w:style>
  <w:style w:type="character" w:styleId="AcrnimoHTML">
    <w:name w:val="HTML Acronym"/>
    <w:basedOn w:val="Fuentedeprrafopredeter"/>
    <w:semiHidden/>
    <w:rsid w:val="00055F0B"/>
  </w:style>
  <w:style w:type="numbering" w:styleId="ArtculoSeccin">
    <w:name w:val="Outline List 3"/>
    <w:basedOn w:val="Sinlista"/>
    <w:semiHidden/>
    <w:rsid w:val="00055F0B"/>
    <w:pPr>
      <w:numPr>
        <w:numId w:val="18"/>
      </w:numPr>
    </w:pPr>
  </w:style>
  <w:style w:type="paragraph" w:styleId="Cierre">
    <w:name w:val="Closing"/>
    <w:basedOn w:val="Normal"/>
    <w:semiHidden/>
    <w:rsid w:val="00055F0B"/>
    <w:pPr>
      <w:ind w:left="4252"/>
    </w:pPr>
  </w:style>
  <w:style w:type="paragraph" w:customStyle="1" w:styleId="Normal2">
    <w:name w:val="Normal 2"/>
    <w:basedOn w:val="Normal"/>
    <w:link w:val="Normal2Car"/>
    <w:rsid w:val="00A65DAC"/>
    <w:pPr>
      <w:spacing w:before="120" w:after="120" w:line="360" w:lineRule="auto"/>
      <w:ind w:left="1418" w:right="113"/>
      <w:jc w:val="both"/>
    </w:pPr>
    <w:rPr>
      <w:rFonts w:ascii="Tahoma" w:eastAsia="Calibri" w:hAnsi="Tahoma"/>
      <w:sz w:val="18"/>
      <w:szCs w:val="20"/>
    </w:rPr>
  </w:style>
  <w:style w:type="character" w:styleId="Nmerodepgina">
    <w:name w:val="page number"/>
    <w:basedOn w:val="Fuentedeprrafopredeter"/>
    <w:semiHidden/>
    <w:rsid w:val="0064439D"/>
  </w:style>
  <w:style w:type="character" w:styleId="CitaHTML">
    <w:name w:val="HTML Cite"/>
    <w:semiHidden/>
    <w:rsid w:val="00055F0B"/>
    <w:rPr>
      <w:i/>
      <w:iCs/>
    </w:rPr>
  </w:style>
  <w:style w:type="character" w:styleId="CdigoHTML">
    <w:name w:val="HTML Code"/>
    <w:semiHidden/>
    <w:rsid w:val="00055F0B"/>
    <w:rPr>
      <w:rFonts w:ascii="Courier New" w:hAnsi="Courier New" w:cs="Courier New"/>
      <w:sz w:val="20"/>
      <w:szCs w:val="20"/>
    </w:rPr>
  </w:style>
  <w:style w:type="paragraph" w:styleId="Continuarlista">
    <w:name w:val="List Continue"/>
    <w:basedOn w:val="Normal"/>
    <w:semiHidden/>
    <w:rsid w:val="00055F0B"/>
    <w:pPr>
      <w:spacing w:after="120"/>
      <w:ind w:left="283"/>
    </w:pPr>
  </w:style>
  <w:style w:type="paragraph" w:styleId="Sangradetextonormal">
    <w:name w:val="Body Text Indent"/>
    <w:basedOn w:val="Normal"/>
    <w:semiHidden/>
    <w:rsid w:val="00F4483F"/>
    <w:pPr>
      <w:tabs>
        <w:tab w:val="num" w:pos="1068"/>
      </w:tabs>
      <w:spacing w:after="120"/>
      <w:ind w:left="283"/>
    </w:pPr>
    <w:rPr>
      <w:rFonts w:ascii="Times New Roman" w:hAnsi="Times New Roman"/>
      <w:sz w:val="20"/>
      <w:szCs w:val="20"/>
      <w:lang w:val="es-ES" w:eastAsia="en-US"/>
    </w:rPr>
  </w:style>
  <w:style w:type="paragraph" w:styleId="Listaconvietas2">
    <w:name w:val="List Bullet 2"/>
    <w:basedOn w:val="Normal"/>
    <w:autoRedefine/>
    <w:semiHidden/>
    <w:rsid w:val="00F4483F"/>
    <w:pPr>
      <w:ind w:left="360" w:hanging="360"/>
    </w:pPr>
    <w:rPr>
      <w:rFonts w:ascii="Times New Roman" w:hAnsi="Times New Roman"/>
      <w:sz w:val="24"/>
      <w:szCs w:val="24"/>
      <w:lang w:val="es-ES"/>
    </w:rPr>
  </w:style>
  <w:style w:type="paragraph" w:styleId="Listaconvietas4">
    <w:name w:val="List Bullet 4"/>
    <w:basedOn w:val="Normal"/>
    <w:autoRedefine/>
    <w:semiHidden/>
    <w:rsid w:val="00F4483F"/>
    <w:pPr>
      <w:ind w:left="360" w:hanging="360"/>
    </w:pPr>
    <w:rPr>
      <w:rFonts w:ascii="Times New Roman" w:hAnsi="Times New Roman"/>
      <w:sz w:val="24"/>
      <w:szCs w:val="24"/>
      <w:lang w:val="es-ES"/>
    </w:rPr>
  </w:style>
  <w:style w:type="character" w:customStyle="1" w:styleId="Ttulo6Car">
    <w:name w:val="Título 6 Car"/>
    <w:link w:val="Ttulo6"/>
    <w:rsid w:val="005B0965"/>
    <w:rPr>
      <w:rFonts w:ascii="Tahoma" w:eastAsia="Times New Roman" w:hAnsi="Tahoma"/>
      <w:b/>
      <w:sz w:val="18"/>
      <w:lang w:eastAsia="en-US"/>
    </w:rPr>
  </w:style>
  <w:style w:type="character" w:customStyle="1" w:styleId="Ttulo7Car">
    <w:name w:val="Título 7 Car"/>
    <w:link w:val="Ttulo7"/>
    <w:rsid w:val="003B442C"/>
    <w:rPr>
      <w:rFonts w:ascii="Times New Roman" w:eastAsia="Times New Roman" w:hAnsi="Times New Roman"/>
      <w:sz w:val="24"/>
      <w:szCs w:val="24"/>
      <w:lang w:val="es-ES" w:eastAsia="en-US"/>
    </w:rPr>
  </w:style>
  <w:style w:type="character" w:customStyle="1" w:styleId="Ttulo8Car">
    <w:name w:val="Título 8 Car"/>
    <w:link w:val="Ttulo8"/>
    <w:rsid w:val="003B442C"/>
    <w:rPr>
      <w:rFonts w:ascii="Tahoma" w:eastAsia="Times New Roman" w:hAnsi="Tahoma"/>
      <w:b/>
      <w:u w:val="single"/>
      <w:lang w:val="es-MX" w:eastAsia="en-US"/>
    </w:rPr>
  </w:style>
  <w:style w:type="character" w:customStyle="1" w:styleId="Ttulo9Car">
    <w:name w:val="Título 9 Car"/>
    <w:link w:val="Ttulo9"/>
    <w:rsid w:val="00ED5C52"/>
    <w:rPr>
      <w:rFonts w:ascii="Tahoma" w:eastAsia="Times New Roman" w:hAnsi="Tahoma"/>
      <w:sz w:val="28"/>
      <w:lang w:val="es-ES" w:eastAsia="en-US"/>
    </w:rPr>
  </w:style>
  <w:style w:type="paragraph" w:styleId="Ttulo">
    <w:name w:val="Title"/>
    <w:basedOn w:val="Normal"/>
    <w:link w:val="TtuloCar"/>
    <w:qFormat/>
    <w:rsid w:val="003B442C"/>
    <w:pPr>
      <w:jc w:val="center"/>
    </w:pPr>
    <w:rPr>
      <w:rFonts w:ascii="Times New Roman" w:hAnsi="Times New Roman"/>
      <w:b/>
      <w:caps/>
      <w:sz w:val="24"/>
      <w:szCs w:val="36"/>
      <w:u w:val="single"/>
      <w:lang w:val="es-ES" w:eastAsia="en-US"/>
    </w:rPr>
  </w:style>
  <w:style w:type="character" w:customStyle="1" w:styleId="TtuloCar">
    <w:name w:val="Título Car"/>
    <w:link w:val="Ttulo"/>
    <w:rsid w:val="003B442C"/>
    <w:rPr>
      <w:rFonts w:ascii="Times New Roman" w:eastAsia="Times New Roman" w:hAnsi="Times New Roman"/>
      <w:b/>
      <w:caps/>
      <w:sz w:val="24"/>
      <w:szCs w:val="36"/>
      <w:u w:val="single"/>
      <w:lang w:val="es-ES" w:eastAsia="en-US"/>
    </w:rPr>
  </w:style>
  <w:style w:type="paragraph" w:customStyle="1" w:styleId="Document1">
    <w:name w:val="Document 1"/>
    <w:semiHidden/>
    <w:rsid w:val="003B442C"/>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semiHidden/>
    <w:rsid w:val="003B442C"/>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link w:val="Sangra2detindependiente"/>
    <w:rsid w:val="003B442C"/>
    <w:rPr>
      <w:rFonts w:ascii="Times New Roman" w:eastAsia="Times New Roman" w:hAnsi="Times New Roman"/>
      <w:lang w:val="es-ES" w:eastAsia="en-US"/>
    </w:rPr>
  </w:style>
  <w:style w:type="paragraph" w:styleId="Sangra3detindependiente">
    <w:name w:val="Body Text Indent 3"/>
    <w:basedOn w:val="Normal"/>
    <w:link w:val="Sangra3detindependienteCar"/>
    <w:semiHidden/>
    <w:rsid w:val="003B442C"/>
    <w:pPr>
      <w:spacing w:after="120"/>
      <w:ind w:left="283"/>
    </w:pPr>
    <w:rPr>
      <w:rFonts w:ascii="Times New Roman" w:hAnsi="Times New Roman"/>
      <w:sz w:val="16"/>
      <w:szCs w:val="16"/>
      <w:lang w:eastAsia="en-US"/>
    </w:rPr>
  </w:style>
  <w:style w:type="character" w:customStyle="1" w:styleId="Sangra3detindependienteCar">
    <w:name w:val="Sangría 3 de t. independiente Car"/>
    <w:link w:val="Sangra3detindependiente"/>
    <w:rsid w:val="003B442C"/>
    <w:rPr>
      <w:rFonts w:ascii="Times New Roman" w:eastAsia="Times New Roman" w:hAnsi="Times New Roman"/>
      <w:sz w:val="16"/>
      <w:szCs w:val="16"/>
      <w:lang w:eastAsia="en-US"/>
    </w:rPr>
  </w:style>
  <w:style w:type="paragraph" w:styleId="Textoindependiente3">
    <w:name w:val="Body Text 3"/>
    <w:basedOn w:val="Normal"/>
    <w:link w:val="Textoindependiente3Car"/>
    <w:rsid w:val="003B442C"/>
    <w:pPr>
      <w:spacing w:after="120"/>
    </w:pPr>
    <w:rPr>
      <w:rFonts w:ascii="Times New Roman" w:hAnsi="Times New Roman"/>
      <w:sz w:val="16"/>
      <w:szCs w:val="16"/>
      <w:lang w:val="es-ES" w:eastAsia="en-US"/>
    </w:rPr>
  </w:style>
  <w:style w:type="character" w:customStyle="1" w:styleId="Textoindependiente3Car">
    <w:name w:val="Texto independiente 3 Car"/>
    <w:link w:val="Textoindependiente3"/>
    <w:rsid w:val="003B442C"/>
    <w:rPr>
      <w:rFonts w:ascii="Times New Roman" w:eastAsia="Times New Roman" w:hAnsi="Times New Roman"/>
      <w:sz w:val="16"/>
      <w:szCs w:val="16"/>
      <w:lang w:val="es-ES" w:eastAsia="en-US"/>
    </w:rPr>
  </w:style>
  <w:style w:type="paragraph" w:customStyle="1" w:styleId="Head1">
    <w:name w:val="Head1"/>
    <w:basedOn w:val="Normal"/>
    <w:semiHidden/>
    <w:rsid w:val="003B442C"/>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semiHidden/>
    <w:rsid w:val="003B442C"/>
    <w:pPr>
      <w:tabs>
        <w:tab w:val="num" w:pos="720"/>
        <w:tab w:val="num" w:pos="1903"/>
      </w:tabs>
      <w:ind w:left="1903" w:hanging="283"/>
      <w:jc w:val="both"/>
    </w:pPr>
    <w:rPr>
      <w:rFonts w:ascii="Times New Roman" w:hAnsi="Times New Roman"/>
      <w:snapToGrid w:val="0"/>
      <w:sz w:val="20"/>
      <w:szCs w:val="20"/>
    </w:rPr>
  </w:style>
  <w:style w:type="paragraph" w:customStyle="1" w:styleId="EPGRAFE-LUGAR">
    <w:name w:val="EPÍGRAFE-LUGAR"/>
    <w:aliases w:val="FECHA"/>
    <w:basedOn w:val="Normal"/>
    <w:rsid w:val="006C2D08"/>
    <w:pPr>
      <w:spacing w:line="360" w:lineRule="auto"/>
      <w:jc w:val="center"/>
    </w:pPr>
    <w:rPr>
      <w:rFonts w:ascii="Tahoma" w:hAnsi="Tahoma"/>
      <w:b/>
      <w:szCs w:val="24"/>
      <w:lang w:val="en-US" w:eastAsia="en-US"/>
    </w:rPr>
  </w:style>
  <w:style w:type="paragraph" w:styleId="Continuarlista2">
    <w:name w:val="List Continue 2"/>
    <w:basedOn w:val="Normal"/>
    <w:semiHidden/>
    <w:rsid w:val="003B442C"/>
    <w:pPr>
      <w:spacing w:after="120"/>
      <w:ind w:left="720"/>
    </w:pPr>
    <w:rPr>
      <w:rFonts w:ascii="Times New Roman" w:hAnsi="Times New Roman"/>
      <w:sz w:val="20"/>
      <w:szCs w:val="20"/>
      <w:lang w:val="es-ES" w:eastAsia="en-US"/>
    </w:rPr>
  </w:style>
  <w:style w:type="paragraph" w:customStyle="1" w:styleId="Vieta1">
    <w:name w:val="Viñeta 1"/>
    <w:basedOn w:val="Normal"/>
    <w:link w:val="Vieta1Car"/>
    <w:rsid w:val="000640B9"/>
    <w:pPr>
      <w:numPr>
        <w:numId w:val="8"/>
      </w:numPr>
      <w:spacing w:before="100" w:beforeAutospacing="1" w:after="100" w:afterAutospacing="1" w:line="360" w:lineRule="auto"/>
    </w:pPr>
    <w:rPr>
      <w:rFonts w:ascii="Tahoma" w:eastAsia="Arial Unicode MS" w:hAnsi="Tahoma"/>
      <w:bCs/>
      <w:sz w:val="18"/>
      <w:szCs w:val="18"/>
      <w:lang w:val="es-ES"/>
    </w:rPr>
  </w:style>
  <w:style w:type="paragraph" w:styleId="Textodebloque">
    <w:name w:val="Block Text"/>
    <w:basedOn w:val="Normal"/>
    <w:semiHidden/>
    <w:rsid w:val="003B442C"/>
    <w:pPr>
      <w:ind w:left="1276" w:right="931"/>
      <w:jc w:val="center"/>
    </w:pPr>
    <w:rPr>
      <w:rFonts w:ascii="Times New Roman" w:hAnsi="Times New Roman"/>
      <w:szCs w:val="20"/>
      <w:lang w:val="es-ES" w:eastAsia="en-US"/>
    </w:rPr>
  </w:style>
  <w:style w:type="paragraph" w:styleId="Textoindependiente2">
    <w:name w:val="Body Text 2"/>
    <w:basedOn w:val="Normal"/>
    <w:link w:val="Textoindependiente2Car"/>
    <w:semiHidden/>
    <w:rsid w:val="003B442C"/>
    <w:pPr>
      <w:spacing w:after="120" w:line="480" w:lineRule="auto"/>
    </w:pPr>
    <w:rPr>
      <w:rFonts w:ascii="Times New Roman" w:hAnsi="Times New Roman"/>
      <w:sz w:val="20"/>
      <w:szCs w:val="20"/>
      <w:lang w:val="es-ES" w:eastAsia="en-US"/>
    </w:rPr>
  </w:style>
  <w:style w:type="character" w:customStyle="1" w:styleId="Textoindependiente2Car">
    <w:name w:val="Texto independiente 2 Car"/>
    <w:link w:val="Textoindependiente2"/>
    <w:rsid w:val="003B442C"/>
    <w:rPr>
      <w:rFonts w:ascii="Times New Roman" w:eastAsia="Times New Roman" w:hAnsi="Times New Roman"/>
      <w:lang w:val="es-ES" w:eastAsia="en-US"/>
    </w:rPr>
  </w:style>
  <w:style w:type="paragraph" w:styleId="Continuarlista3">
    <w:name w:val="List Continue 3"/>
    <w:basedOn w:val="Normal"/>
    <w:semiHidden/>
    <w:rsid w:val="00055F0B"/>
    <w:pPr>
      <w:spacing w:after="120"/>
      <w:ind w:left="849"/>
    </w:pPr>
  </w:style>
  <w:style w:type="paragraph" w:styleId="Continuarlista4">
    <w:name w:val="List Continue 4"/>
    <w:basedOn w:val="Normal"/>
    <w:semiHidden/>
    <w:rsid w:val="00055F0B"/>
    <w:pPr>
      <w:spacing w:after="120"/>
      <w:ind w:left="1132"/>
    </w:pPr>
  </w:style>
  <w:style w:type="paragraph" w:styleId="TDC1">
    <w:name w:val="toc 1"/>
    <w:basedOn w:val="Normal"/>
    <w:next w:val="Normal"/>
    <w:autoRedefine/>
    <w:uiPriority w:val="39"/>
    <w:rsid w:val="000561F6"/>
    <w:pPr>
      <w:tabs>
        <w:tab w:val="left" w:pos="440"/>
        <w:tab w:val="right" w:leader="dot" w:pos="8828"/>
      </w:tabs>
      <w:spacing w:before="120" w:after="120"/>
      <w:jc w:val="both"/>
    </w:pPr>
    <w:rPr>
      <w:rFonts w:ascii="Tahoma" w:hAnsi="Tahoma"/>
      <w:caps/>
      <w:noProof/>
      <w:sz w:val="18"/>
      <w:szCs w:val="18"/>
      <w:lang w:val="es-ES_tradnl"/>
    </w:rPr>
  </w:style>
  <w:style w:type="paragraph" w:styleId="Lista2">
    <w:name w:val="List 2"/>
    <w:basedOn w:val="Normal"/>
    <w:semiHidden/>
    <w:rsid w:val="003B442C"/>
    <w:pPr>
      <w:ind w:left="566" w:hanging="283"/>
    </w:pPr>
    <w:rPr>
      <w:rFonts w:ascii="Times New Roman" w:hAnsi="Times New Roman"/>
      <w:sz w:val="16"/>
      <w:szCs w:val="16"/>
      <w:lang w:val="es-ES"/>
    </w:rPr>
  </w:style>
  <w:style w:type="character" w:styleId="Hipervnculo">
    <w:name w:val="Hyperlink"/>
    <w:uiPriority w:val="99"/>
    <w:rsid w:val="002B0A6E"/>
    <w:rPr>
      <w:color w:val="0000FF"/>
      <w:u w:val="single"/>
    </w:rPr>
  </w:style>
  <w:style w:type="paragraph" w:customStyle="1" w:styleId="Vietaestilo2">
    <w:name w:val="Viñeta estilo 2"/>
    <w:basedOn w:val="Normal"/>
    <w:link w:val="Vietaestilo2CarCar"/>
    <w:rsid w:val="0014192F"/>
    <w:pPr>
      <w:numPr>
        <w:numId w:val="5"/>
      </w:numPr>
      <w:spacing w:before="120" w:after="120" w:line="360" w:lineRule="auto"/>
      <w:jc w:val="both"/>
    </w:pPr>
    <w:rPr>
      <w:rFonts w:ascii="Tahoma" w:hAnsi="Tahoma"/>
      <w:sz w:val="18"/>
      <w:szCs w:val="18"/>
    </w:rPr>
  </w:style>
  <w:style w:type="character" w:customStyle="1" w:styleId="Vietaestilo2CarCar">
    <w:name w:val="Viñeta estilo 2 Car Car"/>
    <w:link w:val="Vietaestilo2"/>
    <w:rsid w:val="0014192F"/>
    <w:rPr>
      <w:rFonts w:ascii="Tahoma" w:eastAsia="Times New Roman" w:hAnsi="Tahoma"/>
      <w:sz w:val="18"/>
      <w:szCs w:val="18"/>
      <w:lang w:eastAsia="es-ES"/>
    </w:rPr>
  </w:style>
  <w:style w:type="paragraph" w:customStyle="1" w:styleId="TTULOCENTRAL">
    <w:name w:val="TÌTULO CENTRAL"/>
    <w:basedOn w:val="Normal"/>
    <w:link w:val="TTULOCENTRALCar"/>
    <w:rsid w:val="00C128AA"/>
    <w:pPr>
      <w:spacing w:before="120" w:after="120" w:line="360" w:lineRule="auto"/>
      <w:jc w:val="center"/>
    </w:pPr>
    <w:rPr>
      <w:rFonts w:ascii="Tahoma" w:eastAsia="Calibri" w:hAnsi="Tahoma" w:cs="Tahoma"/>
      <w:b/>
      <w:caps/>
      <w:sz w:val="18"/>
      <w:szCs w:val="18"/>
    </w:rPr>
  </w:style>
  <w:style w:type="character" w:customStyle="1" w:styleId="TTULOCENTRALCar">
    <w:name w:val="TÌTULO CENTRAL Car"/>
    <w:link w:val="TTULOCENTRAL"/>
    <w:rsid w:val="00C128AA"/>
    <w:rPr>
      <w:rFonts w:ascii="Tahoma" w:hAnsi="Tahoma" w:cs="Tahoma"/>
      <w:b/>
      <w:caps/>
      <w:sz w:val="18"/>
      <w:szCs w:val="18"/>
      <w:lang w:val="es-BO" w:eastAsia="es-ES" w:bidi="ar-SA"/>
    </w:rPr>
  </w:style>
  <w:style w:type="paragraph" w:customStyle="1" w:styleId="Normal1">
    <w:name w:val="Normal 1"/>
    <w:basedOn w:val="Normal"/>
    <w:link w:val="Normal1Car"/>
    <w:rsid w:val="00853642"/>
    <w:pPr>
      <w:spacing w:before="120" w:after="120" w:line="360" w:lineRule="auto"/>
      <w:ind w:left="397" w:right="113" w:firstLine="6"/>
      <w:jc w:val="both"/>
    </w:pPr>
    <w:rPr>
      <w:rFonts w:ascii="Tahoma" w:eastAsia="Calibri" w:hAnsi="Tahoma"/>
      <w:sz w:val="18"/>
      <w:szCs w:val="20"/>
    </w:rPr>
  </w:style>
  <w:style w:type="paragraph" w:customStyle="1" w:styleId="11Ttulo2">
    <w:name w:val="1.1.Título 2"/>
    <w:basedOn w:val="Ttulo2"/>
    <w:rsid w:val="00ED5C52"/>
    <w:pPr>
      <w:spacing w:before="240" w:after="60"/>
      <w:ind w:right="113"/>
    </w:pPr>
    <w:rPr>
      <w:bCs/>
    </w:rPr>
  </w:style>
  <w:style w:type="paragraph" w:customStyle="1" w:styleId="Default">
    <w:name w:val="Default"/>
    <w:link w:val="DefaultCar"/>
    <w:semiHidden/>
    <w:rsid w:val="00241C6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semiHidden/>
    <w:rsid w:val="00241C6C"/>
    <w:rPr>
      <w:rFonts w:cs="Times New Roman"/>
      <w:color w:val="auto"/>
    </w:rPr>
  </w:style>
  <w:style w:type="paragraph" w:customStyle="1" w:styleId="CM111">
    <w:name w:val="CM111"/>
    <w:basedOn w:val="Default"/>
    <w:next w:val="Default"/>
    <w:semiHidden/>
    <w:rsid w:val="00241C6C"/>
    <w:pPr>
      <w:spacing w:after="828"/>
    </w:pPr>
    <w:rPr>
      <w:rFonts w:cs="Times New Roman"/>
      <w:color w:val="auto"/>
    </w:rPr>
  </w:style>
  <w:style w:type="paragraph" w:customStyle="1" w:styleId="CM112">
    <w:name w:val="CM112"/>
    <w:basedOn w:val="Default"/>
    <w:next w:val="Default"/>
    <w:link w:val="CM112Car"/>
    <w:semiHidden/>
    <w:rsid w:val="00241C6C"/>
    <w:pPr>
      <w:spacing w:after="235"/>
    </w:pPr>
    <w:rPr>
      <w:rFonts w:cs="Times New Roman"/>
      <w:color w:val="auto"/>
    </w:rPr>
  </w:style>
  <w:style w:type="paragraph" w:customStyle="1" w:styleId="CM2">
    <w:name w:val="CM2"/>
    <w:basedOn w:val="Default"/>
    <w:next w:val="Default"/>
    <w:semiHidden/>
    <w:rsid w:val="00241C6C"/>
    <w:pPr>
      <w:spacing w:line="276" w:lineRule="atLeast"/>
    </w:pPr>
    <w:rPr>
      <w:rFonts w:cs="Times New Roman"/>
      <w:color w:val="auto"/>
    </w:rPr>
  </w:style>
  <w:style w:type="paragraph" w:customStyle="1" w:styleId="CM3">
    <w:name w:val="CM3"/>
    <w:basedOn w:val="Default"/>
    <w:next w:val="Default"/>
    <w:semiHidden/>
    <w:rsid w:val="00241C6C"/>
    <w:pPr>
      <w:spacing w:line="186" w:lineRule="atLeast"/>
    </w:pPr>
    <w:rPr>
      <w:rFonts w:cs="Times New Roman"/>
      <w:color w:val="auto"/>
    </w:rPr>
  </w:style>
  <w:style w:type="paragraph" w:customStyle="1" w:styleId="CM124">
    <w:name w:val="CM124"/>
    <w:basedOn w:val="Default"/>
    <w:next w:val="Default"/>
    <w:semiHidden/>
    <w:rsid w:val="00241C6C"/>
    <w:pPr>
      <w:spacing w:after="395"/>
    </w:pPr>
    <w:rPr>
      <w:rFonts w:cs="Times New Roman"/>
      <w:color w:val="auto"/>
    </w:rPr>
  </w:style>
  <w:style w:type="paragraph" w:customStyle="1" w:styleId="CM114">
    <w:name w:val="CM114"/>
    <w:basedOn w:val="Default"/>
    <w:next w:val="Default"/>
    <w:semiHidden/>
    <w:rsid w:val="00241C6C"/>
    <w:pPr>
      <w:spacing w:after="473"/>
    </w:pPr>
    <w:rPr>
      <w:rFonts w:cs="Times New Roman"/>
      <w:color w:val="auto"/>
    </w:rPr>
  </w:style>
  <w:style w:type="paragraph" w:customStyle="1" w:styleId="CM4">
    <w:name w:val="CM4"/>
    <w:basedOn w:val="Default"/>
    <w:next w:val="Default"/>
    <w:semiHidden/>
    <w:rsid w:val="00241C6C"/>
    <w:pPr>
      <w:spacing w:line="276" w:lineRule="atLeast"/>
    </w:pPr>
    <w:rPr>
      <w:rFonts w:cs="Times New Roman"/>
      <w:color w:val="auto"/>
    </w:rPr>
  </w:style>
  <w:style w:type="paragraph" w:customStyle="1" w:styleId="CM115">
    <w:name w:val="CM115"/>
    <w:basedOn w:val="Default"/>
    <w:next w:val="Default"/>
    <w:semiHidden/>
    <w:rsid w:val="00241C6C"/>
    <w:pPr>
      <w:spacing w:after="560"/>
    </w:pPr>
    <w:rPr>
      <w:rFonts w:cs="Times New Roman"/>
      <w:color w:val="auto"/>
    </w:rPr>
  </w:style>
  <w:style w:type="paragraph" w:customStyle="1" w:styleId="CM113">
    <w:name w:val="CM113"/>
    <w:basedOn w:val="Default"/>
    <w:next w:val="Default"/>
    <w:semiHidden/>
    <w:rsid w:val="00241C6C"/>
    <w:pPr>
      <w:spacing w:after="303"/>
    </w:pPr>
    <w:rPr>
      <w:rFonts w:cs="Times New Roman"/>
      <w:color w:val="auto"/>
    </w:rPr>
  </w:style>
  <w:style w:type="paragraph" w:customStyle="1" w:styleId="CM117">
    <w:name w:val="CM117"/>
    <w:basedOn w:val="Default"/>
    <w:next w:val="Default"/>
    <w:semiHidden/>
    <w:rsid w:val="00241C6C"/>
    <w:pPr>
      <w:spacing w:after="93"/>
    </w:pPr>
    <w:rPr>
      <w:rFonts w:cs="Times New Roman"/>
      <w:color w:val="auto"/>
    </w:rPr>
  </w:style>
  <w:style w:type="paragraph" w:customStyle="1" w:styleId="CM6">
    <w:name w:val="CM6"/>
    <w:basedOn w:val="Default"/>
    <w:next w:val="Default"/>
    <w:semiHidden/>
    <w:rsid w:val="00241C6C"/>
    <w:rPr>
      <w:rFonts w:cs="Times New Roman"/>
      <w:color w:val="auto"/>
    </w:rPr>
  </w:style>
  <w:style w:type="paragraph" w:customStyle="1" w:styleId="CM5">
    <w:name w:val="CM5"/>
    <w:basedOn w:val="Default"/>
    <w:next w:val="Default"/>
    <w:semiHidden/>
    <w:rsid w:val="00241C6C"/>
    <w:rPr>
      <w:rFonts w:cs="Times New Roman"/>
      <w:color w:val="auto"/>
    </w:rPr>
  </w:style>
  <w:style w:type="paragraph" w:customStyle="1" w:styleId="CM7">
    <w:name w:val="CM7"/>
    <w:basedOn w:val="Default"/>
    <w:next w:val="Default"/>
    <w:semiHidden/>
    <w:rsid w:val="00241C6C"/>
    <w:pPr>
      <w:spacing w:line="231" w:lineRule="atLeast"/>
    </w:pPr>
    <w:rPr>
      <w:rFonts w:cs="Times New Roman"/>
      <w:color w:val="auto"/>
    </w:rPr>
  </w:style>
  <w:style w:type="paragraph" w:customStyle="1" w:styleId="CM8">
    <w:name w:val="CM8"/>
    <w:basedOn w:val="Default"/>
    <w:next w:val="Default"/>
    <w:semiHidden/>
    <w:rsid w:val="00241C6C"/>
    <w:pPr>
      <w:spacing w:line="231" w:lineRule="atLeast"/>
    </w:pPr>
    <w:rPr>
      <w:rFonts w:cs="Times New Roman"/>
      <w:color w:val="auto"/>
    </w:rPr>
  </w:style>
  <w:style w:type="paragraph" w:customStyle="1" w:styleId="CM10">
    <w:name w:val="CM10"/>
    <w:basedOn w:val="Default"/>
    <w:next w:val="Default"/>
    <w:semiHidden/>
    <w:rsid w:val="00241C6C"/>
    <w:pPr>
      <w:spacing w:line="231" w:lineRule="atLeast"/>
    </w:pPr>
    <w:rPr>
      <w:rFonts w:cs="Times New Roman"/>
      <w:color w:val="auto"/>
    </w:rPr>
  </w:style>
  <w:style w:type="paragraph" w:customStyle="1" w:styleId="CM11">
    <w:name w:val="CM11"/>
    <w:basedOn w:val="Default"/>
    <w:next w:val="Default"/>
    <w:semiHidden/>
    <w:rsid w:val="00241C6C"/>
    <w:pPr>
      <w:spacing w:line="231" w:lineRule="atLeast"/>
    </w:pPr>
    <w:rPr>
      <w:rFonts w:cs="Times New Roman"/>
      <w:color w:val="auto"/>
    </w:rPr>
  </w:style>
  <w:style w:type="paragraph" w:customStyle="1" w:styleId="CM12">
    <w:name w:val="CM12"/>
    <w:basedOn w:val="Default"/>
    <w:next w:val="Default"/>
    <w:semiHidden/>
    <w:rsid w:val="00241C6C"/>
    <w:pPr>
      <w:spacing w:line="231" w:lineRule="atLeast"/>
    </w:pPr>
    <w:rPr>
      <w:rFonts w:cs="Times New Roman"/>
      <w:color w:val="auto"/>
    </w:rPr>
  </w:style>
  <w:style w:type="paragraph" w:customStyle="1" w:styleId="CM13">
    <w:name w:val="CM13"/>
    <w:basedOn w:val="Default"/>
    <w:next w:val="Default"/>
    <w:semiHidden/>
    <w:rsid w:val="00241C6C"/>
    <w:pPr>
      <w:spacing w:line="231" w:lineRule="atLeast"/>
    </w:pPr>
    <w:rPr>
      <w:rFonts w:cs="Times New Roman"/>
      <w:color w:val="auto"/>
    </w:rPr>
  </w:style>
  <w:style w:type="paragraph" w:customStyle="1" w:styleId="CM119">
    <w:name w:val="CM119"/>
    <w:basedOn w:val="Default"/>
    <w:next w:val="Default"/>
    <w:semiHidden/>
    <w:rsid w:val="00241C6C"/>
    <w:pPr>
      <w:spacing w:after="115"/>
    </w:pPr>
    <w:rPr>
      <w:rFonts w:cs="Times New Roman"/>
      <w:color w:val="auto"/>
    </w:rPr>
  </w:style>
  <w:style w:type="paragraph" w:customStyle="1" w:styleId="CM15">
    <w:name w:val="CM15"/>
    <w:basedOn w:val="Default"/>
    <w:next w:val="Default"/>
    <w:semiHidden/>
    <w:rsid w:val="00241C6C"/>
    <w:pPr>
      <w:spacing w:line="273" w:lineRule="atLeast"/>
    </w:pPr>
    <w:rPr>
      <w:rFonts w:cs="Times New Roman"/>
      <w:color w:val="auto"/>
    </w:rPr>
  </w:style>
  <w:style w:type="paragraph" w:customStyle="1" w:styleId="CM16">
    <w:name w:val="CM16"/>
    <w:basedOn w:val="Default"/>
    <w:next w:val="Default"/>
    <w:semiHidden/>
    <w:rsid w:val="00241C6C"/>
    <w:rPr>
      <w:rFonts w:cs="Times New Roman"/>
      <w:color w:val="auto"/>
    </w:rPr>
  </w:style>
  <w:style w:type="paragraph" w:customStyle="1" w:styleId="CM17">
    <w:name w:val="CM17"/>
    <w:basedOn w:val="Default"/>
    <w:next w:val="Default"/>
    <w:semiHidden/>
    <w:rsid w:val="00241C6C"/>
    <w:pPr>
      <w:spacing w:line="368" w:lineRule="atLeast"/>
    </w:pPr>
    <w:rPr>
      <w:rFonts w:cs="Times New Roman"/>
      <w:color w:val="auto"/>
    </w:rPr>
  </w:style>
  <w:style w:type="paragraph" w:customStyle="1" w:styleId="CM18">
    <w:name w:val="CM18"/>
    <w:basedOn w:val="Default"/>
    <w:next w:val="Default"/>
    <w:semiHidden/>
    <w:rsid w:val="00241C6C"/>
    <w:pPr>
      <w:spacing w:line="233" w:lineRule="atLeast"/>
    </w:pPr>
    <w:rPr>
      <w:rFonts w:cs="Times New Roman"/>
      <w:color w:val="auto"/>
    </w:rPr>
  </w:style>
  <w:style w:type="paragraph" w:customStyle="1" w:styleId="CM19">
    <w:name w:val="CM19"/>
    <w:basedOn w:val="Default"/>
    <w:next w:val="Default"/>
    <w:semiHidden/>
    <w:rsid w:val="00241C6C"/>
    <w:rPr>
      <w:rFonts w:cs="Times New Roman"/>
      <w:color w:val="auto"/>
    </w:rPr>
  </w:style>
  <w:style w:type="paragraph" w:customStyle="1" w:styleId="CM20">
    <w:name w:val="CM20"/>
    <w:basedOn w:val="Default"/>
    <w:next w:val="Default"/>
    <w:semiHidden/>
    <w:rsid w:val="00241C6C"/>
    <w:pPr>
      <w:spacing w:line="208" w:lineRule="atLeast"/>
    </w:pPr>
    <w:rPr>
      <w:rFonts w:cs="Times New Roman"/>
      <w:color w:val="auto"/>
    </w:rPr>
  </w:style>
  <w:style w:type="paragraph" w:customStyle="1" w:styleId="CM21">
    <w:name w:val="CM21"/>
    <w:basedOn w:val="Default"/>
    <w:next w:val="Default"/>
    <w:semiHidden/>
    <w:rsid w:val="00241C6C"/>
    <w:pPr>
      <w:spacing w:line="208" w:lineRule="atLeast"/>
    </w:pPr>
    <w:rPr>
      <w:rFonts w:cs="Times New Roman"/>
      <w:color w:val="auto"/>
    </w:rPr>
  </w:style>
  <w:style w:type="paragraph" w:customStyle="1" w:styleId="CM22">
    <w:name w:val="CM22"/>
    <w:basedOn w:val="Default"/>
    <w:next w:val="Default"/>
    <w:link w:val="CM22Car"/>
    <w:semiHidden/>
    <w:rsid w:val="00241C6C"/>
    <w:pPr>
      <w:spacing w:line="231" w:lineRule="atLeast"/>
    </w:pPr>
    <w:rPr>
      <w:rFonts w:cs="Times New Roman"/>
      <w:color w:val="auto"/>
    </w:rPr>
  </w:style>
  <w:style w:type="paragraph" w:customStyle="1" w:styleId="CM23">
    <w:name w:val="CM23"/>
    <w:basedOn w:val="Default"/>
    <w:next w:val="Default"/>
    <w:semiHidden/>
    <w:rsid w:val="00241C6C"/>
    <w:pPr>
      <w:spacing w:line="231" w:lineRule="atLeast"/>
    </w:pPr>
    <w:rPr>
      <w:rFonts w:cs="Times New Roman"/>
      <w:color w:val="auto"/>
    </w:rPr>
  </w:style>
  <w:style w:type="paragraph" w:customStyle="1" w:styleId="CM24">
    <w:name w:val="CM24"/>
    <w:basedOn w:val="Default"/>
    <w:next w:val="Default"/>
    <w:semiHidden/>
    <w:rsid w:val="00241C6C"/>
    <w:pPr>
      <w:spacing w:line="231" w:lineRule="atLeast"/>
    </w:pPr>
    <w:rPr>
      <w:rFonts w:cs="Times New Roman"/>
      <w:color w:val="auto"/>
    </w:rPr>
  </w:style>
  <w:style w:type="paragraph" w:customStyle="1" w:styleId="CM26">
    <w:name w:val="CM26"/>
    <w:basedOn w:val="Default"/>
    <w:next w:val="Default"/>
    <w:semiHidden/>
    <w:rsid w:val="00241C6C"/>
    <w:pPr>
      <w:spacing w:line="231" w:lineRule="atLeast"/>
    </w:pPr>
    <w:rPr>
      <w:rFonts w:cs="Times New Roman"/>
      <w:color w:val="auto"/>
    </w:rPr>
  </w:style>
  <w:style w:type="paragraph" w:customStyle="1" w:styleId="CM27">
    <w:name w:val="CM27"/>
    <w:basedOn w:val="Default"/>
    <w:next w:val="Default"/>
    <w:semiHidden/>
    <w:rsid w:val="00241C6C"/>
    <w:pPr>
      <w:spacing w:line="231" w:lineRule="atLeast"/>
    </w:pPr>
    <w:rPr>
      <w:rFonts w:cs="Times New Roman"/>
      <w:color w:val="auto"/>
    </w:rPr>
  </w:style>
  <w:style w:type="paragraph" w:customStyle="1" w:styleId="CM28">
    <w:name w:val="CM28"/>
    <w:basedOn w:val="Default"/>
    <w:next w:val="Default"/>
    <w:semiHidden/>
    <w:rsid w:val="00241C6C"/>
    <w:pPr>
      <w:spacing w:line="231" w:lineRule="atLeast"/>
    </w:pPr>
    <w:rPr>
      <w:rFonts w:cs="Times New Roman"/>
      <w:color w:val="auto"/>
    </w:rPr>
  </w:style>
  <w:style w:type="paragraph" w:customStyle="1" w:styleId="CM29">
    <w:name w:val="CM29"/>
    <w:basedOn w:val="Default"/>
    <w:next w:val="Default"/>
    <w:semiHidden/>
    <w:rsid w:val="00241C6C"/>
    <w:pPr>
      <w:spacing w:line="231" w:lineRule="atLeast"/>
    </w:pPr>
    <w:rPr>
      <w:rFonts w:cs="Times New Roman"/>
      <w:color w:val="auto"/>
    </w:rPr>
  </w:style>
  <w:style w:type="paragraph" w:customStyle="1" w:styleId="CM31">
    <w:name w:val="CM31"/>
    <w:basedOn w:val="Default"/>
    <w:next w:val="Default"/>
    <w:semiHidden/>
    <w:rsid w:val="00241C6C"/>
    <w:rPr>
      <w:rFonts w:cs="Times New Roman"/>
      <w:color w:val="auto"/>
    </w:rPr>
  </w:style>
  <w:style w:type="paragraph" w:customStyle="1" w:styleId="CM32">
    <w:name w:val="CM32"/>
    <w:basedOn w:val="Default"/>
    <w:next w:val="Default"/>
    <w:semiHidden/>
    <w:rsid w:val="00241C6C"/>
    <w:rPr>
      <w:rFonts w:cs="Times New Roman"/>
      <w:color w:val="auto"/>
    </w:rPr>
  </w:style>
  <w:style w:type="paragraph" w:customStyle="1" w:styleId="CM33">
    <w:name w:val="CM33"/>
    <w:basedOn w:val="Default"/>
    <w:next w:val="Default"/>
    <w:semiHidden/>
    <w:rsid w:val="00241C6C"/>
    <w:pPr>
      <w:spacing w:line="231" w:lineRule="atLeast"/>
    </w:pPr>
    <w:rPr>
      <w:rFonts w:cs="Times New Roman"/>
      <w:color w:val="auto"/>
    </w:rPr>
  </w:style>
  <w:style w:type="paragraph" w:customStyle="1" w:styleId="CM25">
    <w:name w:val="CM25"/>
    <w:basedOn w:val="Default"/>
    <w:next w:val="Default"/>
    <w:semiHidden/>
    <w:rsid w:val="00241C6C"/>
    <w:pPr>
      <w:spacing w:line="231" w:lineRule="atLeast"/>
    </w:pPr>
    <w:rPr>
      <w:rFonts w:cs="Times New Roman"/>
      <w:color w:val="auto"/>
    </w:rPr>
  </w:style>
  <w:style w:type="paragraph" w:customStyle="1" w:styleId="CM34">
    <w:name w:val="CM34"/>
    <w:basedOn w:val="Default"/>
    <w:next w:val="Default"/>
    <w:semiHidden/>
    <w:rsid w:val="00241C6C"/>
    <w:pPr>
      <w:spacing w:line="231" w:lineRule="atLeast"/>
    </w:pPr>
    <w:rPr>
      <w:rFonts w:cs="Times New Roman"/>
      <w:color w:val="auto"/>
    </w:rPr>
  </w:style>
  <w:style w:type="paragraph" w:customStyle="1" w:styleId="CM35">
    <w:name w:val="CM35"/>
    <w:basedOn w:val="Default"/>
    <w:next w:val="Default"/>
    <w:semiHidden/>
    <w:rsid w:val="00241C6C"/>
    <w:pPr>
      <w:spacing w:line="231" w:lineRule="atLeast"/>
    </w:pPr>
    <w:rPr>
      <w:rFonts w:cs="Times New Roman"/>
      <w:color w:val="auto"/>
    </w:rPr>
  </w:style>
  <w:style w:type="paragraph" w:customStyle="1" w:styleId="CM40">
    <w:name w:val="CM40"/>
    <w:basedOn w:val="Default"/>
    <w:next w:val="Default"/>
    <w:semiHidden/>
    <w:rsid w:val="00241C6C"/>
    <w:rPr>
      <w:rFonts w:cs="Times New Roman"/>
      <w:color w:val="auto"/>
    </w:rPr>
  </w:style>
  <w:style w:type="paragraph" w:customStyle="1" w:styleId="CM41">
    <w:name w:val="CM41"/>
    <w:basedOn w:val="Default"/>
    <w:next w:val="Default"/>
    <w:semiHidden/>
    <w:rsid w:val="00241C6C"/>
    <w:pPr>
      <w:spacing w:line="460" w:lineRule="atLeast"/>
    </w:pPr>
    <w:rPr>
      <w:rFonts w:cs="Times New Roman"/>
      <w:color w:val="auto"/>
    </w:rPr>
  </w:style>
  <w:style w:type="paragraph" w:customStyle="1" w:styleId="CM42">
    <w:name w:val="CM42"/>
    <w:basedOn w:val="Default"/>
    <w:next w:val="Default"/>
    <w:semiHidden/>
    <w:rsid w:val="00241C6C"/>
    <w:pPr>
      <w:spacing w:line="231" w:lineRule="atLeast"/>
    </w:pPr>
    <w:rPr>
      <w:rFonts w:cs="Times New Roman"/>
      <w:color w:val="auto"/>
    </w:rPr>
  </w:style>
  <w:style w:type="paragraph" w:customStyle="1" w:styleId="CM123">
    <w:name w:val="CM123"/>
    <w:basedOn w:val="Default"/>
    <w:next w:val="Default"/>
    <w:semiHidden/>
    <w:rsid w:val="00241C6C"/>
    <w:pPr>
      <w:spacing w:after="235"/>
    </w:pPr>
    <w:rPr>
      <w:rFonts w:cs="Times New Roman"/>
      <w:color w:val="auto"/>
    </w:rPr>
  </w:style>
  <w:style w:type="paragraph" w:customStyle="1" w:styleId="CM43">
    <w:name w:val="CM43"/>
    <w:basedOn w:val="Default"/>
    <w:next w:val="Default"/>
    <w:semiHidden/>
    <w:rsid w:val="00241C6C"/>
    <w:pPr>
      <w:spacing w:line="460" w:lineRule="atLeast"/>
    </w:pPr>
    <w:rPr>
      <w:rFonts w:cs="Times New Roman"/>
      <w:color w:val="auto"/>
    </w:rPr>
  </w:style>
  <w:style w:type="paragraph" w:customStyle="1" w:styleId="CM44">
    <w:name w:val="CM44"/>
    <w:basedOn w:val="Default"/>
    <w:next w:val="Default"/>
    <w:semiHidden/>
    <w:rsid w:val="00241C6C"/>
    <w:rPr>
      <w:rFonts w:cs="Times New Roman"/>
      <w:color w:val="auto"/>
    </w:rPr>
  </w:style>
  <w:style w:type="paragraph" w:customStyle="1" w:styleId="CM47">
    <w:name w:val="CM47"/>
    <w:basedOn w:val="Default"/>
    <w:next w:val="Default"/>
    <w:semiHidden/>
    <w:rsid w:val="00241C6C"/>
    <w:pPr>
      <w:spacing w:line="346" w:lineRule="atLeast"/>
    </w:pPr>
    <w:rPr>
      <w:rFonts w:cs="Times New Roman"/>
      <w:color w:val="auto"/>
    </w:rPr>
  </w:style>
  <w:style w:type="paragraph" w:customStyle="1" w:styleId="CM48">
    <w:name w:val="CM48"/>
    <w:basedOn w:val="Default"/>
    <w:next w:val="Default"/>
    <w:semiHidden/>
    <w:rsid w:val="00241C6C"/>
    <w:pPr>
      <w:spacing w:line="460" w:lineRule="atLeast"/>
    </w:pPr>
    <w:rPr>
      <w:rFonts w:cs="Times New Roman"/>
      <w:color w:val="auto"/>
    </w:rPr>
  </w:style>
  <w:style w:type="paragraph" w:customStyle="1" w:styleId="CM49">
    <w:name w:val="CM49"/>
    <w:basedOn w:val="Default"/>
    <w:next w:val="Default"/>
    <w:semiHidden/>
    <w:rsid w:val="00241C6C"/>
    <w:pPr>
      <w:spacing w:line="460" w:lineRule="atLeast"/>
    </w:pPr>
    <w:rPr>
      <w:rFonts w:cs="Times New Roman"/>
      <w:color w:val="auto"/>
    </w:rPr>
  </w:style>
  <w:style w:type="paragraph" w:customStyle="1" w:styleId="CM50">
    <w:name w:val="CM50"/>
    <w:basedOn w:val="Default"/>
    <w:next w:val="Default"/>
    <w:semiHidden/>
    <w:rsid w:val="00241C6C"/>
    <w:pPr>
      <w:spacing w:line="231" w:lineRule="atLeast"/>
    </w:pPr>
    <w:rPr>
      <w:rFonts w:cs="Times New Roman"/>
      <w:color w:val="auto"/>
    </w:rPr>
  </w:style>
  <w:style w:type="paragraph" w:customStyle="1" w:styleId="CM51">
    <w:name w:val="CM51"/>
    <w:basedOn w:val="Default"/>
    <w:next w:val="Default"/>
    <w:semiHidden/>
    <w:rsid w:val="00241C6C"/>
    <w:pPr>
      <w:spacing w:line="231" w:lineRule="atLeast"/>
    </w:pPr>
    <w:rPr>
      <w:rFonts w:cs="Times New Roman"/>
      <w:color w:val="auto"/>
    </w:rPr>
  </w:style>
  <w:style w:type="paragraph" w:customStyle="1" w:styleId="CM52">
    <w:name w:val="CM52"/>
    <w:basedOn w:val="Default"/>
    <w:next w:val="Default"/>
    <w:semiHidden/>
    <w:rsid w:val="00241C6C"/>
    <w:pPr>
      <w:spacing w:line="231" w:lineRule="atLeast"/>
    </w:pPr>
    <w:rPr>
      <w:rFonts w:cs="Times New Roman"/>
      <w:color w:val="auto"/>
    </w:rPr>
  </w:style>
  <w:style w:type="paragraph" w:customStyle="1" w:styleId="CM53">
    <w:name w:val="CM53"/>
    <w:basedOn w:val="Default"/>
    <w:next w:val="Default"/>
    <w:semiHidden/>
    <w:rsid w:val="00241C6C"/>
    <w:pPr>
      <w:spacing w:line="231" w:lineRule="atLeast"/>
    </w:pPr>
    <w:rPr>
      <w:rFonts w:cs="Times New Roman"/>
      <w:color w:val="auto"/>
    </w:rPr>
  </w:style>
  <w:style w:type="paragraph" w:customStyle="1" w:styleId="CM54">
    <w:name w:val="CM54"/>
    <w:basedOn w:val="Default"/>
    <w:next w:val="Default"/>
    <w:semiHidden/>
    <w:rsid w:val="00241C6C"/>
    <w:pPr>
      <w:spacing w:line="231" w:lineRule="atLeast"/>
    </w:pPr>
    <w:rPr>
      <w:rFonts w:cs="Times New Roman"/>
      <w:color w:val="auto"/>
    </w:rPr>
  </w:style>
  <w:style w:type="paragraph" w:customStyle="1" w:styleId="CM55">
    <w:name w:val="CM55"/>
    <w:basedOn w:val="Default"/>
    <w:next w:val="Default"/>
    <w:semiHidden/>
    <w:rsid w:val="00241C6C"/>
    <w:pPr>
      <w:spacing w:line="231" w:lineRule="atLeast"/>
    </w:pPr>
    <w:rPr>
      <w:rFonts w:cs="Times New Roman"/>
      <w:color w:val="auto"/>
    </w:rPr>
  </w:style>
  <w:style w:type="paragraph" w:customStyle="1" w:styleId="CM56">
    <w:name w:val="CM56"/>
    <w:basedOn w:val="Default"/>
    <w:next w:val="Default"/>
    <w:semiHidden/>
    <w:rsid w:val="00241C6C"/>
    <w:pPr>
      <w:spacing w:line="231" w:lineRule="atLeast"/>
    </w:pPr>
    <w:rPr>
      <w:rFonts w:cs="Times New Roman"/>
      <w:color w:val="auto"/>
    </w:rPr>
  </w:style>
  <w:style w:type="paragraph" w:customStyle="1" w:styleId="CM118">
    <w:name w:val="CM118"/>
    <w:basedOn w:val="Default"/>
    <w:next w:val="Default"/>
    <w:semiHidden/>
    <w:rsid w:val="00241C6C"/>
    <w:pPr>
      <w:spacing w:after="698"/>
    </w:pPr>
    <w:rPr>
      <w:rFonts w:cs="Times New Roman"/>
      <w:color w:val="auto"/>
    </w:rPr>
  </w:style>
  <w:style w:type="paragraph" w:customStyle="1" w:styleId="CM58">
    <w:name w:val="CM58"/>
    <w:basedOn w:val="Default"/>
    <w:next w:val="Default"/>
    <w:semiHidden/>
    <w:rsid w:val="00241C6C"/>
    <w:rPr>
      <w:rFonts w:cs="Times New Roman"/>
      <w:color w:val="auto"/>
    </w:rPr>
  </w:style>
  <w:style w:type="paragraph" w:customStyle="1" w:styleId="CM59">
    <w:name w:val="CM59"/>
    <w:basedOn w:val="Default"/>
    <w:next w:val="Default"/>
    <w:semiHidden/>
    <w:rsid w:val="00241C6C"/>
    <w:rPr>
      <w:rFonts w:cs="Times New Roman"/>
      <w:color w:val="auto"/>
    </w:rPr>
  </w:style>
  <w:style w:type="paragraph" w:customStyle="1" w:styleId="CM61">
    <w:name w:val="CM61"/>
    <w:basedOn w:val="Default"/>
    <w:next w:val="Default"/>
    <w:semiHidden/>
    <w:rsid w:val="00241C6C"/>
    <w:pPr>
      <w:spacing w:line="231" w:lineRule="atLeast"/>
    </w:pPr>
    <w:rPr>
      <w:rFonts w:cs="Times New Roman"/>
      <w:color w:val="auto"/>
    </w:rPr>
  </w:style>
  <w:style w:type="paragraph" w:customStyle="1" w:styleId="CM63">
    <w:name w:val="CM63"/>
    <w:basedOn w:val="Default"/>
    <w:next w:val="Default"/>
    <w:semiHidden/>
    <w:rsid w:val="00241C6C"/>
    <w:rPr>
      <w:rFonts w:cs="Times New Roman"/>
      <w:color w:val="auto"/>
    </w:rPr>
  </w:style>
  <w:style w:type="paragraph" w:customStyle="1" w:styleId="CM64">
    <w:name w:val="CM64"/>
    <w:basedOn w:val="Default"/>
    <w:next w:val="Default"/>
    <w:semiHidden/>
    <w:rsid w:val="00241C6C"/>
    <w:rPr>
      <w:rFonts w:cs="Times New Roman"/>
      <w:color w:val="auto"/>
    </w:rPr>
  </w:style>
  <w:style w:type="paragraph" w:customStyle="1" w:styleId="CM65">
    <w:name w:val="CM65"/>
    <w:basedOn w:val="Default"/>
    <w:next w:val="Default"/>
    <w:semiHidden/>
    <w:rsid w:val="00241C6C"/>
    <w:pPr>
      <w:spacing w:line="231" w:lineRule="atLeast"/>
    </w:pPr>
    <w:rPr>
      <w:rFonts w:cs="Times New Roman"/>
      <w:color w:val="auto"/>
    </w:rPr>
  </w:style>
  <w:style w:type="paragraph" w:customStyle="1" w:styleId="CM79">
    <w:name w:val="CM79"/>
    <w:basedOn w:val="Default"/>
    <w:next w:val="Default"/>
    <w:semiHidden/>
    <w:rsid w:val="00241C6C"/>
    <w:pPr>
      <w:spacing w:line="496" w:lineRule="atLeast"/>
    </w:pPr>
    <w:rPr>
      <w:rFonts w:cs="Times New Roman"/>
      <w:color w:val="auto"/>
    </w:rPr>
  </w:style>
  <w:style w:type="paragraph" w:customStyle="1" w:styleId="CM127">
    <w:name w:val="CM127"/>
    <w:basedOn w:val="Default"/>
    <w:next w:val="Default"/>
    <w:semiHidden/>
    <w:rsid w:val="00241C6C"/>
    <w:pPr>
      <w:spacing w:after="908"/>
    </w:pPr>
    <w:rPr>
      <w:rFonts w:cs="Times New Roman"/>
      <w:color w:val="auto"/>
    </w:rPr>
  </w:style>
  <w:style w:type="paragraph" w:customStyle="1" w:styleId="CM80">
    <w:name w:val="CM80"/>
    <w:basedOn w:val="Default"/>
    <w:next w:val="Default"/>
    <w:semiHidden/>
    <w:rsid w:val="00241C6C"/>
    <w:rPr>
      <w:rFonts w:cs="Times New Roman"/>
      <w:color w:val="auto"/>
    </w:rPr>
  </w:style>
  <w:style w:type="paragraph" w:customStyle="1" w:styleId="CM81">
    <w:name w:val="CM81"/>
    <w:basedOn w:val="Default"/>
    <w:next w:val="Default"/>
    <w:semiHidden/>
    <w:rsid w:val="00241C6C"/>
    <w:rPr>
      <w:rFonts w:cs="Times New Roman"/>
      <w:color w:val="auto"/>
    </w:rPr>
  </w:style>
  <w:style w:type="paragraph" w:customStyle="1" w:styleId="CM82">
    <w:name w:val="CM82"/>
    <w:basedOn w:val="Default"/>
    <w:next w:val="Default"/>
    <w:semiHidden/>
    <w:rsid w:val="00241C6C"/>
    <w:rPr>
      <w:rFonts w:cs="Times New Roman"/>
      <w:color w:val="auto"/>
    </w:rPr>
  </w:style>
  <w:style w:type="paragraph" w:customStyle="1" w:styleId="CM121">
    <w:name w:val="CM121"/>
    <w:basedOn w:val="Default"/>
    <w:next w:val="Default"/>
    <w:semiHidden/>
    <w:rsid w:val="00241C6C"/>
    <w:pPr>
      <w:spacing w:after="630"/>
    </w:pPr>
    <w:rPr>
      <w:rFonts w:cs="Times New Roman"/>
      <w:color w:val="auto"/>
    </w:rPr>
  </w:style>
  <w:style w:type="paragraph" w:customStyle="1" w:styleId="CM83">
    <w:name w:val="CM83"/>
    <w:basedOn w:val="Default"/>
    <w:next w:val="Default"/>
    <w:semiHidden/>
    <w:rsid w:val="00241C6C"/>
    <w:pPr>
      <w:spacing w:line="231" w:lineRule="atLeast"/>
    </w:pPr>
    <w:rPr>
      <w:rFonts w:cs="Times New Roman"/>
      <w:color w:val="auto"/>
    </w:rPr>
  </w:style>
  <w:style w:type="paragraph" w:customStyle="1" w:styleId="CM84">
    <w:name w:val="CM84"/>
    <w:basedOn w:val="Default"/>
    <w:next w:val="Default"/>
    <w:semiHidden/>
    <w:rsid w:val="00241C6C"/>
    <w:rPr>
      <w:rFonts w:cs="Times New Roman"/>
      <w:color w:val="auto"/>
    </w:rPr>
  </w:style>
  <w:style w:type="paragraph" w:customStyle="1" w:styleId="CM85">
    <w:name w:val="CM85"/>
    <w:basedOn w:val="Default"/>
    <w:next w:val="Default"/>
    <w:semiHidden/>
    <w:rsid w:val="00241C6C"/>
    <w:rPr>
      <w:rFonts w:cs="Times New Roman"/>
      <w:color w:val="auto"/>
    </w:rPr>
  </w:style>
  <w:style w:type="paragraph" w:customStyle="1" w:styleId="CM128">
    <w:name w:val="CM128"/>
    <w:basedOn w:val="Default"/>
    <w:next w:val="Default"/>
    <w:semiHidden/>
    <w:rsid w:val="00241C6C"/>
    <w:pPr>
      <w:spacing w:after="182"/>
    </w:pPr>
    <w:rPr>
      <w:rFonts w:cs="Times New Roman"/>
      <w:color w:val="auto"/>
    </w:rPr>
  </w:style>
  <w:style w:type="paragraph" w:customStyle="1" w:styleId="CM88">
    <w:name w:val="CM88"/>
    <w:basedOn w:val="Default"/>
    <w:next w:val="Default"/>
    <w:semiHidden/>
    <w:rsid w:val="00241C6C"/>
    <w:pPr>
      <w:spacing w:line="420" w:lineRule="atLeast"/>
    </w:pPr>
    <w:rPr>
      <w:rFonts w:cs="Times New Roman"/>
      <w:color w:val="auto"/>
    </w:rPr>
  </w:style>
  <w:style w:type="paragraph" w:customStyle="1" w:styleId="CM125">
    <w:name w:val="CM125"/>
    <w:basedOn w:val="Default"/>
    <w:next w:val="Default"/>
    <w:semiHidden/>
    <w:rsid w:val="00241C6C"/>
    <w:pPr>
      <w:spacing w:after="155"/>
    </w:pPr>
    <w:rPr>
      <w:rFonts w:cs="Times New Roman"/>
      <w:color w:val="auto"/>
    </w:rPr>
  </w:style>
  <w:style w:type="paragraph" w:customStyle="1" w:styleId="CM89">
    <w:name w:val="CM89"/>
    <w:basedOn w:val="Default"/>
    <w:next w:val="Default"/>
    <w:semiHidden/>
    <w:rsid w:val="00241C6C"/>
    <w:pPr>
      <w:spacing w:line="308" w:lineRule="atLeast"/>
    </w:pPr>
    <w:rPr>
      <w:rFonts w:cs="Times New Roman"/>
      <w:color w:val="auto"/>
    </w:rPr>
  </w:style>
  <w:style w:type="paragraph" w:customStyle="1" w:styleId="CM91">
    <w:name w:val="CM91"/>
    <w:basedOn w:val="Default"/>
    <w:next w:val="Default"/>
    <w:semiHidden/>
    <w:rsid w:val="00241C6C"/>
    <w:pPr>
      <w:spacing w:line="231" w:lineRule="atLeast"/>
    </w:pPr>
    <w:rPr>
      <w:rFonts w:cs="Times New Roman"/>
      <w:color w:val="auto"/>
    </w:rPr>
  </w:style>
  <w:style w:type="paragraph" w:customStyle="1" w:styleId="CM60">
    <w:name w:val="CM60"/>
    <w:basedOn w:val="Default"/>
    <w:next w:val="Default"/>
    <w:semiHidden/>
    <w:rsid w:val="00241C6C"/>
    <w:pPr>
      <w:spacing w:line="231" w:lineRule="atLeast"/>
    </w:pPr>
    <w:rPr>
      <w:rFonts w:cs="Times New Roman"/>
      <w:color w:val="auto"/>
    </w:rPr>
  </w:style>
  <w:style w:type="paragraph" w:customStyle="1" w:styleId="CM92">
    <w:name w:val="CM92"/>
    <w:basedOn w:val="Default"/>
    <w:next w:val="Default"/>
    <w:semiHidden/>
    <w:rsid w:val="00241C6C"/>
    <w:rPr>
      <w:rFonts w:cs="Times New Roman"/>
      <w:color w:val="auto"/>
    </w:rPr>
  </w:style>
  <w:style w:type="paragraph" w:customStyle="1" w:styleId="CM93">
    <w:name w:val="CM93"/>
    <w:basedOn w:val="Default"/>
    <w:next w:val="Default"/>
    <w:semiHidden/>
    <w:rsid w:val="00241C6C"/>
    <w:pPr>
      <w:spacing w:line="231" w:lineRule="atLeast"/>
    </w:pPr>
    <w:rPr>
      <w:rFonts w:cs="Times New Roman"/>
      <w:color w:val="auto"/>
    </w:rPr>
  </w:style>
  <w:style w:type="paragraph" w:customStyle="1" w:styleId="CM94">
    <w:name w:val="CM94"/>
    <w:basedOn w:val="Default"/>
    <w:next w:val="Default"/>
    <w:semiHidden/>
    <w:rsid w:val="00241C6C"/>
    <w:rPr>
      <w:rFonts w:cs="Times New Roman"/>
      <w:color w:val="auto"/>
    </w:rPr>
  </w:style>
  <w:style w:type="paragraph" w:customStyle="1" w:styleId="CM95">
    <w:name w:val="CM95"/>
    <w:basedOn w:val="Default"/>
    <w:next w:val="Default"/>
    <w:semiHidden/>
    <w:rsid w:val="00241C6C"/>
    <w:pPr>
      <w:spacing w:line="231" w:lineRule="atLeast"/>
    </w:pPr>
    <w:rPr>
      <w:rFonts w:cs="Times New Roman"/>
      <w:color w:val="auto"/>
    </w:rPr>
  </w:style>
  <w:style w:type="paragraph" w:customStyle="1" w:styleId="CM96">
    <w:name w:val="CM96"/>
    <w:basedOn w:val="Default"/>
    <w:next w:val="Default"/>
    <w:semiHidden/>
    <w:rsid w:val="00241C6C"/>
    <w:pPr>
      <w:spacing w:line="231" w:lineRule="atLeast"/>
    </w:pPr>
    <w:rPr>
      <w:rFonts w:cs="Times New Roman"/>
      <w:color w:val="auto"/>
    </w:rPr>
  </w:style>
  <w:style w:type="paragraph" w:customStyle="1" w:styleId="CM98">
    <w:name w:val="CM98"/>
    <w:basedOn w:val="Default"/>
    <w:next w:val="Default"/>
    <w:semiHidden/>
    <w:rsid w:val="00241C6C"/>
    <w:rPr>
      <w:rFonts w:cs="Times New Roman"/>
      <w:color w:val="auto"/>
    </w:rPr>
  </w:style>
  <w:style w:type="paragraph" w:customStyle="1" w:styleId="CM97">
    <w:name w:val="CM97"/>
    <w:basedOn w:val="Default"/>
    <w:next w:val="Default"/>
    <w:semiHidden/>
    <w:rsid w:val="00241C6C"/>
    <w:pPr>
      <w:spacing w:line="231" w:lineRule="atLeast"/>
    </w:pPr>
    <w:rPr>
      <w:rFonts w:cs="Times New Roman"/>
      <w:color w:val="auto"/>
    </w:rPr>
  </w:style>
  <w:style w:type="paragraph" w:customStyle="1" w:styleId="CM100">
    <w:name w:val="CM100"/>
    <w:basedOn w:val="Default"/>
    <w:next w:val="Default"/>
    <w:semiHidden/>
    <w:rsid w:val="00241C6C"/>
    <w:pPr>
      <w:spacing w:line="231" w:lineRule="atLeast"/>
    </w:pPr>
    <w:rPr>
      <w:rFonts w:cs="Times New Roman"/>
      <w:color w:val="auto"/>
    </w:rPr>
  </w:style>
  <w:style w:type="paragraph" w:customStyle="1" w:styleId="CM103">
    <w:name w:val="CM103"/>
    <w:basedOn w:val="Default"/>
    <w:next w:val="Default"/>
    <w:semiHidden/>
    <w:rsid w:val="00241C6C"/>
    <w:rPr>
      <w:rFonts w:cs="Times New Roman"/>
      <w:color w:val="auto"/>
    </w:rPr>
  </w:style>
  <w:style w:type="paragraph" w:customStyle="1" w:styleId="CM105">
    <w:name w:val="CM105"/>
    <w:basedOn w:val="Default"/>
    <w:next w:val="Default"/>
    <w:semiHidden/>
    <w:rsid w:val="00241C6C"/>
    <w:pPr>
      <w:spacing w:line="231" w:lineRule="atLeast"/>
    </w:pPr>
    <w:rPr>
      <w:rFonts w:cs="Times New Roman"/>
      <w:color w:val="auto"/>
    </w:rPr>
  </w:style>
  <w:style w:type="paragraph" w:customStyle="1" w:styleId="CM116">
    <w:name w:val="CM116"/>
    <w:basedOn w:val="Default"/>
    <w:next w:val="Default"/>
    <w:semiHidden/>
    <w:rsid w:val="00241C6C"/>
    <w:pPr>
      <w:spacing w:after="203"/>
    </w:pPr>
    <w:rPr>
      <w:rFonts w:cs="Times New Roman"/>
      <w:color w:val="auto"/>
    </w:rPr>
  </w:style>
  <w:style w:type="paragraph" w:customStyle="1" w:styleId="CM106">
    <w:name w:val="CM106"/>
    <w:basedOn w:val="Default"/>
    <w:next w:val="Default"/>
    <w:semiHidden/>
    <w:rsid w:val="00241C6C"/>
    <w:pPr>
      <w:spacing w:line="231" w:lineRule="atLeast"/>
    </w:pPr>
    <w:rPr>
      <w:rFonts w:cs="Times New Roman"/>
      <w:color w:val="auto"/>
    </w:rPr>
  </w:style>
  <w:style w:type="paragraph" w:customStyle="1" w:styleId="CM101">
    <w:name w:val="CM101"/>
    <w:basedOn w:val="Default"/>
    <w:next w:val="Default"/>
    <w:semiHidden/>
    <w:rsid w:val="00241C6C"/>
    <w:pPr>
      <w:spacing w:line="231" w:lineRule="atLeast"/>
    </w:pPr>
    <w:rPr>
      <w:rFonts w:cs="Times New Roman"/>
      <w:color w:val="auto"/>
    </w:rPr>
  </w:style>
  <w:style w:type="paragraph" w:customStyle="1" w:styleId="CM107">
    <w:name w:val="CM107"/>
    <w:basedOn w:val="Default"/>
    <w:next w:val="Default"/>
    <w:semiHidden/>
    <w:rsid w:val="00241C6C"/>
    <w:pPr>
      <w:spacing w:line="231" w:lineRule="atLeast"/>
    </w:pPr>
    <w:rPr>
      <w:rFonts w:cs="Times New Roman"/>
      <w:color w:val="auto"/>
    </w:rPr>
  </w:style>
  <w:style w:type="paragraph" w:customStyle="1" w:styleId="CM108">
    <w:name w:val="CM108"/>
    <w:basedOn w:val="Default"/>
    <w:next w:val="Default"/>
    <w:semiHidden/>
    <w:rsid w:val="00241C6C"/>
    <w:pPr>
      <w:spacing w:line="231" w:lineRule="atLeast"/>
    </w:pPr>
    <w:rPr>
      <w:rFonts w:cs="Times New Roman"/>
      <w:color w:val="auto"/>
    </w:rPr>
  </w:style>
  <w:style w:type="paragraph" w:customStyle="1" w:styleId="CM126">
    <w:name w:val="CM126"/>
    <w:basedOn w:val="Default"/>
    <w:next w:val="Default"/>
    <w:semiHidden/>
    <w:rsid w:val="00241C6C"/>
    <w:pPr>
      <w:spacing w:after="765"/>
    </w:pPr>
    <w:rPr>
      <w:rFonts w:cs="Times New Roman"/>
      <w:color w:val="auto"/>
    </w:rPr>
  </w:style>
  <w:style w:type="paragraph" w:customStyle="1" w:styleId="CM109">
    <w:name w:val="CM109"/>
    <w:basedOn w:val="Default"/>
    <w:next w:val="Default"/>
    <w:semiHidden/>
    <w:rsid w:val="00241C6C"/>
    <w:pPr>
      <w:spacing w:line="460" w:lineRule="atLeast"/>
    </w:pPr>
    <w:rPr>
      <w:rFonts w:cs="Times New Roman"/>
      <w:color w:val="auto"/>
    </w:rPr>
  </w:style>
  <w:style w:type="paragraph" w:customStyle="1" w:styleId="CM110">
    <w:name w:val="CM110"/>
    <w:basedOn w:val="Default"/>
    <w:next w:val="Default"/>
    <w:semiHidden/>
    <w:rsid w:val="00241C6C"/>
    <w:rPr>
      <w:rFonts w:cs="Times New Roman"/>
      <w:color w:val="auto"/>
    </w:rPr>
  </w:style>
  <w:style w:type="paragraph" w:customStyle="1" w:styleId="CM68">
    <w:name w:val="CM68"/>
    <w:basedOn w:val="Default"/>
    <w:next w:val="Default"/>
    <w:semiHidden/>
    <w:rsid w:val="00241C6C"/>
    <w:pPr>
      <w:spacing w:line="231" w:lineRule="atLeast"/>
    </w:pPr>
    <w:rPr>
      <w:rFonts w:cs="Times New Roman"/>
      <w:color w:val="auto"/>
    </w:rPr>
  </w:style>
  <w:style w:type="character" w:customStyle="1" w:styleId="Normal2Car">
    <w:name w:val="Normal 2 Car"/>
    <w:link w:val="Normal2"/>
    <w:rsid w:val="00A65DAC"/>
    <w:rPr>
      <w:rFonts w:ascii="Tahoma" w:hAnsi="Tahoma"/>
      <w:sz w:val="18"/>
      <w:lang w:val="es-BO" w:eastAsia="es-ES" w:bidi="ar-SA"/>
    </w:rPr>
  </w:style>
  <w:style w:type="character" w:customStyle="1" w:styleId="Normal1Car">
    <w:name w:val="Normal 1 Car"/>
    <w:link w:val="Normal1"/>
    <w:rsid w:val="00853642"/>
    <w:rPr>
      <w:rFonts w:ascii="Tahoma" w:hAnsi="Tahoma"/>
      <w:sz w:val="18"/>
      <w:lang w:val="es-BO" w:eastAsia="es-ES" w:bidi="ar-SA"/>
    </w:rPr>
  </w:style>
  <w:style w:type="character" w:customStyle="1" w:styleId="Ttulo4Car">
    <w:name w:val="Título 4 Car"/>
    <w:link w:val="Ttulo4"/>
    <w:rsid w:val="00BF4E20"/>
    <w:rPr>
      <w:rFonts w:ascii="Tahoma" w:eastAsia="Times New Roman" w:hAnsi="Tahoma"/>
      <w:b/>
      <w:bCs/>
      <w:caps/>
      <w:sz w:val="18"/>
      <w:szCs w:val="18"/>
      <w:lang w:eastAsia="es-ES"/>
    </w:rPr>
  </w:style>
  <w:style w:type="numbering" w:customStyle="1" w:styleId="EstiloVieta2Esquemanumerado8pt">
    <w:name w:val="Estilo Viñeta 2 + Esquema numerado 8 pt"/>
    <w:basedOn w:val="Sinlista"/>
    <w:semiHidden/>
    <w:rsid w:val="00ED5C52"/>
    <w:pPr>
      <w:numPr>
        <w:numId w:val="6"/>
      </w:numPr>
    </w:pPr>
  </w:style>
  <w:style w:type="paragraph" w:customStyle="1" w:styleId="Vietaestilo1">
    <w:name w:val="Viñeta estilo1"/>
    <w:basedOn w:val="CM22"/>
    <w:link w:val="Vietaestilo1CarCar"/>
    <w:rsid w:val="001A1801"/>
    <w:pPr>
      <w:numPr>
        <w:numId w:val="9"/>
      </w:numPr>
      <w:spacing w:before="120" w:after="120" w:line="360" w:lineRule="auto"/>
      <w:ind w:left="1775" w:hanging="357"/>
    </w:pPr>
    <w:rPr>
      <w:rFonts w:ascii="Tahoma" w:hAnsi="Tahoma"/>
      <w:sz w:val="18"/>
    </w:rPr>
  </w:style>
  <w:style w:type="character" w:customStyle="1" w:styleId="DefaultCar">
    <w:name w:val="Default Car"/>
    <w:link w:val="Default"/>
    <w:semiHidden/>
    <w:rsid w:val="00525187"/>
    <w:rPr>
      <w:rFonts w:ascii="Arial" w:hAnsi="Arial" w:cs="Arial"/>
      <w:color w:val="000000"/>
      <w:sz w:val="24"/>
      <w:szCs w:val="24"/>
      <w:lang w:val="es-ES" w:eastAsia="es-ES" w:bidi="ar-SA"/>
    </w:rPr>
  </w:style>
  <w:style w:type="character" w:customStyle="1" w:styleId="CM22Car">
    <w:name w:val="CM22 Car"/>
    <w:basedOn w:val="DefaultCar"/>
    <w:link w:val="CM22"/>
    <w:rsid w:val="00525187"/>
    <w:rPr>
      <w:rFonts w:ascii="Arial" w:hAnsi="Arial" w:cs="Arial"/>
      <w:color w:val="000000"/>
      <w:sz w:val="24"/>
      <w:szCs w:val="24"/>
      <w:lang w:val="es-ES" w:eastAsia="es-ES" w:bidi="ar-SA"/>
    </w:rPr>
  </w:style>
  <w:style w:type="character" w:customStyle="1" w:styleId="Vietaestilo1CarCar">
    <w:name w:val="Viñeta estilo1 Car Car"/>
    <w:link w:val="Vietaestilo1"/>
    <w:rsid w:val="001A1801"/>
    <w:rPr>
      <w:rFonts w:ascii="Tahoma" w:eastAsia="Times New Roman" w:hAnsi="Tahoma"/>
      <w:sz w:val="18"/>
      <w:szCs w:val="24"/>
      <w:lang w:val="es-ES" w:eastAsia="es-ES"/>
    </w:rPr>
  </w:style>
  <w:style w:type="paragraph" w:customStyle="1" w:styleId="Figura">
    <w:name w:val="Figura"/>
    <w:basedOn w:val="Normal1"/>
    <w:link w:val="FiguraCar"/>
    <w:semiHidden/>
    <w:rsid w:val="00371995"/>
    <w:pPr>
      <w:jc w:val="center"/>
    </w:pPr>
    <w:rPr>
      <w:lang w:val="es-MX"/>
    </w:rPr>
  </w:style>
  <w:style w:type="character" w:customStyle="1" w:styleId="FiguraCar">
    <w:name w:val="Figura Car"/>
    <w:link w:val="Figura"/>
    <w:rsid w:val="00786F51"/>
    <w:rPr>
      <w:rFonts w:ascii="Tahoma" w:hAnsi="Tahoma"/>
      <w:sz w:val="18"/>
      <w:lang w:val="es-MX" w:eastAsia="es-ES" w:bidi="ar-SA"/>
    </w:rPr>
  </w:style>
  <w:style w:type="numbering" w:styleId="111111">
    <w:name w:val="Outline List 2"/>
    <w:basedOn w:val="Sinlista"/>
    <w:rsid w:val="00ED5C52"/>
    <w:pPr>
      <w:numPr>
        <w:numId w:val="7"/>
      </w:numPr>
    </w:pPr>
  </w:style>
  <w:style w:type="paragraph" w:styleId="Subttulo">
    <w:name w:val="Subtitle"/>
    <w:aliases w:val="Comentario tabla"/>
    <w:basedOn w:val="Normal"/>
    <w:qFormat/>
    <w:rsid w:val="0026364C"/>
    <w:pPr>
      <w:spacing w:after="60" w:line="360" w:lineRule="auto"/>
      <w:jc w:val="center"/>
      <w:outlineLvl w:val="1"/>
    </w:pPr>
    <w:rPr>
      <w:rFonts w:ascii="Tahoma" w:hAnsi="Tahoma" w:cs="Arial"/>
      <w:caps/>
      <w:sz w:val="18"/>
      <w:szCs w:val="18"/>
    </w:rPr>
  </w:style>
  <w:style w:type="paragraph" w:customStyle="1" w:styleId="COMENTARIOTABLA">
    <w:name w:val="COMENTARIO TABLA"/>
    <w:basedOn w:val="Normal2"/>
    <w:semiHidden/>
    <w:rsid w:val="0026364C"/>
    <w:pPr>
      <w:jc w:val="center"/>
    </w:pPr>
    <w:rPr>
      <w:caps/>
      <w:szCs w:val="18"/>
    </w:rPr>
  </w:style>
  <w:style w:type="paragraph" w:styleId="Continuarlista5">
    <w:name w:val="List Continue 5"/>
    <w:basedOn w:val="Normal"/>
    <w:semiHidden/>
    <w:rsid w:val="00055F0B"/>
    <w:pPr>
      <w:spacing w:after="120"/>
      <w:ind w:left="1415"/>
    </w:pPr>
  </w:style>
  <w:style w:type="character" w:styleId="DefinicinHTML">
    <w:name w:val="HTML Definition"/>
    <w:semiHidden/>
    <w:rsid w:val="00055F0B"/>
    <w:rPr>
      <w:i/>
      <w:iCs/>
    </w:rPr>
  </w:style>
  <w:style w:type="paragraph" w:styleId="DireccinHTML">
    <w:name w:val="HTML Address"/>
    <w:basedOn w:val="Normal"/>
    <w:semiHidden/>
    <w:rsid w:val="00055F0B"/>
    <w:rPr>
      <w:i/>
      <w:iCs/>
    </w:rPr>
  </w:style>
  <w:style w:type="paragraph" w:styleId="Direccinsobre">
    <w:name w:val="envelope address"/>
    <w:basedOn w:val="Normal"/>
    <w:semiHidden/>
    <w:rsid w:val="00055F0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55F0B"/>
    <w:rPr>
      <w:rFonts w:ascii="Courier New" w:hAnsi="Courier New" w:cs="Courier New"/>
    </w:rPr>
  </w:style>
  <w:style w:type="paragraph" w:styleId="Encabezadodemensaje">
    <w:name w:val="Message Header"/>
    <w:basedOn w:val="Normal"/>
    <w:semiHidden/>
    <w:rsid w:val="00055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5F0B"/>
  </w:style>
  <w:style w:type="character" w:styleId="nfasis">
    <w:name w:val="Emphasis"/>
    <w:qFormat/>
    <w:rsid w:val="00055F0B"/>
    <w:rPr>
      <w:i/>
      <w:iCs/>
    </w:rPr>
  </w:style>
  <w:style w:type="paragraph" w:styleId="Fecha">
    <w:name w:val="Date"/>
    <w:basedOn w:val="Normal"/>
    <w:next w:val="Normal"/>
    <w:semiHidden/>
    <w:rsid w:val="00055F0B"/>
  </w:style>
  <w:style w:type="paragraph" w:styleId="Firma">
    <w:name w:val="Signature"/>
    <w:basedOn w:val="Normal"/>
    <w:semiHidden/>
    <w:rsid w:val="00055F0B"/>
    <w:pPr>
      <w:ind w:left="4252"/>
    </w:pPr>
  </w:style>
  <w:style w:type="paragraph" w:styleId="Firmadecorreoelectrnico">
    <w:name w:val="E-mail Signature"/>
    <w:basedOn w:val="Normal"/>
    <w:semiHidden/>
    <w:rsid w:val="00055F0B"/>
  </w:style>
  <w:style w:type="character" w:styleId="Hipervnculovisitado">
    <w:name w:val="FollowedHyperlink"/>
    <w:semiHidden/>
    <w:rsid w:val="00055F0B"/>
    <w:rPr>
      <w:color w:val="800080"/>
      <w:u w:val="single"/>
    </w:rPr>
  </w:style>
  <w:style w:type="paragraph" w:styleId="HTMLconformatoprevio">
    <w:name w:val="HTML Preformatted"/>
    <w:basedOn w:val="Normal"/>
    <w:semiHidden/>
    <w:rsid w:val="00055F0B"/>
    <w:rPr>
      <w:rFonts w:ascii="Courier New" w:hAnsi="Courier New" w:cs="Courier New"/>
      <w:sz w:val="20"/>
      <w:szCs w:val="20"/>
    </w:rPr>
  </w:style>
  <w:style w:type="paragraph" w:styleId="Lista">
    <w:name w:val="List"/>
    <w:basedOn w:val="Normal"/>
    <w:semiHidden/>
    <w:rsid w:val="00055F0B"/>
    <w:pPr>
      <w:ind w:left="283" w:hanging="283"/>
    </w:pPr>
  </w:style>
  <w:style w:type="paragraph" w:styleId="Lista3">
    <w:name w:val="List 3"/>
    <w:basedOn w:val="Normal"/>
    <w:semiHidden/>
    <w:rsid w:val="00055F0B"/>
    <w:pPr>
      <w:ind w:left="849" w:hanging="283"/>
    </w:pPr>
  </w:style>
  <w:style w:type="paragraph" w:styleId="Lista4">
    <w:name w:val="List 4"/>
    <w:basedOn w:val="Normal"/>
    <w:semiHidden/>
    <w:rsid w:val="00055F0B"/>
    <w:pPr>
      <w:ind w:left="1132" w:hanging="283"/>
    </w:pPr>
  </w:style>
  <w:style w:type="paragraph" w:styleId="Lista5">
    <w:name w:val="List 5"/>
    <w:basedOn w:val="Normal"/>
    <w:semiHidden/>
    <w:rsid w:val="00055F0B"/>
    <w:pPr>
      <w:ind w:left="1415" w:hanging="283"/>
    </w:pPr>
  </w:style>
  <w:style w:type="paragraph" w:styleId="Listaconnmeros">
    <w:name w:val="List Number"/>
    <w:basedOn w:val="Normal"/>
    <w:semiHidden/>
    <w:rsid w:val="00055F0B"/>
    <w:pPr>
      <w:numPr>
        <w:numId w:val="11"/>
      </w:numPr>
    </w:pPr>
  </w:style>
  <w:style w:type="paragraph" w:styleId="Listaconnmeros2">
    <w:name w:val="List Number 2"/>
    <w:basedOn w:val="Normal"/>
    <w:semiHidden/>
    <w:rsid w:val="00055F0B"/>
    <w:pPr>
      <w:numPr>
        <w:numId w:val="12"/>
      </w:numPr>
    </w:pPr>
  </w:style>
  <w:style w:type="paragraph" w:styleId="Listaconnmeros3">
    <w:name w:val="List Number 3"/>
    <w:basedOn w:val="Normal"/>
    <w:semiHidden/>
    <w:rsid w:val="00055F0B"/>
    <w:pPr>
      <w:numPr>
        <w:numId w:val="13"/>
      </w:numPr>
    </w:pPr>
  </w:style>
  <w:style w:type="paragraph" w:styleId="Listaconnmeros4">
    <w:name w:val="List Number 4"/>
    <w:basedOn w:val="Normal"/>
    <w:semiHidden/>
    <w:rsid w:val="00055F0B"/>
    <w:pPr>
      <w:numPr>
        <w:numId w:val="14"/>
      </w:numPr>
    </w:pPr>
  </w:style>
  <w:style w:type="paragraph" w:styleId="Listaconnmeros5">
    <w:name w:val="List Number 5"/>
    <w:basedOn w:val="Normal"/>
    <w:semiHidden/>
    <w:rsid w:val="00055F0B"/>
    <w:pPr>
      <w:numPr>
        <w:numId w:val="15"/>
      </w:numPr>
    </w:pPr>
  </w:style>
  <w:style w:type="paragraph" w:styleId="Listaconvietas">
    <w:name w:val="List Bullet"/>
    <w:basedOn w:val="Normal"/>
    <w:semiHidden/>
    <w:rsid w:val="00055F0B"/>
    <w:pPr>
      <w:numPr>
        <w:numId w:val="16"/>
      </w:numPr>
    </w:pPr>
  </w:style>
  <w:style w:type="paragraph" w:styleId="Listaconvietas5">
    <w:name w:val="List Bullet 5"/>
    <w:basedOn w:val="Normal"/>
    <w:semiHidden/>
    <w:rsid w:val="00055F0B"/>
    <w:pPr>
      <w:numPr>
        <w:numId w:val="17"/>
      </w:numPr>
    </w:pPr>
  </w:style>
  <w:style w:type="character" w:styleId="MquinadeescribirHTML">
    <w:name w:val="HTML Typewriter"/>
    <w:semiHidden/>
    <w:rsid w:val="00055F0B"/>
    <w:rPr>
      <w:rFonts w:ascii="Courier New" w:hAnsi="Courier New" w:cs="Courier New"/>
      <w:sz w:val="20"/>
      <w:szCs w:val="20"/>
    </w:rPr>
  </w:style>
  <w:style w:type="character" w:styleId="Nmerodelnea">
    <w:name w:val="line number"/>
    <w:basedOn w:val="Fuentedeprrafopredeter"/>
    <w:semiHidden/>
    <w:rsid w:val="00055F0B"/>
  </w:style>
  <w:style w:type="paragraph" w:styleId="Remitedesobre">
    <w:name w:val="envelope return"/>
    <w:basedOn w:val="Normal"/>
    <w:semiHidden/>
    <w:rsid w:val="00055F0B"/>
    <w:rPr>
      <w:rFonts w:ascii="Arial" w:hAnsi="Arial" w:cs="Arial"/>
      <w:sz w:val="20"/>
      <w:szCs w:val="20"/>
    </w:rPr>
  </w:style>
  <w:style w:type="paragraph" w:styleId="Saludo">
    <w:name w:val="Salutation"/>
    <w:basedOn w:val="Normal"/>
    <w:next w:val="Normal"/>
    <w:semiHidden/>
    <w:rsid w:val="00055F0B"/>
  </w:style>
  <w:style w:type="paragraph" w:styleId="Sangranormal">
    <w:name w:val="Normal Indent"/>
    <w:basedOn w:val="Normal"/>
    <w:semiHidden/>
    <w:rsid w:val="00055F0B"/>
    <w:pPr>
      <w:ind w:left="708"/>
    </w:pPr>
  </w:style>
  <w:style w:type="table" w:styleId="Tablabsica1">
    <w:name w:val="Table Simple 1"/>
    <w:basedOn w:val="Tablanormal"/>
    <w:semiHidden/>
    <w:rsid w:val="00055F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5F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5F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5F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5F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5F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5F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5F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5F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5F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5F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5F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5F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5F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5F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5F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5F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5F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5F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5F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5F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5F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5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055F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5F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5F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5F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5F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5F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5F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5F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5F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5F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55F0B"/>
    <w:rPr>
      <w:rFonts w:ascii="Courier New" w:hAnsi="Courier New" w:cs="Courier New"/>
      <w:sz w:val="20"/>
      <w:szCs w:val="20"/>
    </w:rPr>
  </w:style>
  <w:style w:type="character" w:styleId="Textoennegrita">
    <w:name w:val="Strong"/>
    <w:qFormat/>
    <w:rsid w:val="00055F0B"/>
    <w:rPr>
      <w:b/>
      <w:bCs/>
    </w:rPr>
  </w:style>
  <w:style w:type="paragraph" w:styleId="Textoindependienteprimerasangra">
    <w:name w:val="Body Text First Indent"/>
    <w:basedOn w:val="Textoindependiente"/>
    <w:semiHidden/>
    <w:rsid w:val="00055F0B"/>
    <w:pPr>
      <w:spacing w:line="240" w:lineRule="auto"/>
      <w:ind w:firstLine="210"/>
    </w:pPr>
    <w:rPr>
      <w:rFonts w:ascii="Century Gothic" w:eastAsia="Times New Roman" w:hAnsi="Century Gothic"/>
      <w:lang w:eastAsia="es-ES"/>
    </w:rPr>
  </w:style>
  <w:style w:type="paragraph" w:styleId="Textoindependienteprimerasangra2">
    <w:name w:val="Body Text First Indent 2"/>
    <w:basedOn w:val="Sangradetextonormal"/>
    <w:semiHidden/>
    <w:rsid w:val="00055F0B"/>
    <w:pPr>
      <w:tabs>
        <w:tab w:val="clear" w:pos="1068"/>
      </w:tabs>
      <w:ind w:firstLine="210"/>
    </w:pPr>
    <w:rPr>
      <w:rFonts w:ascii="Century Gothic" w:hAnsi="Century Gothic"/>
      <w:sz w:val="22"/>
      <w:szCs w:val="22"/>
      <w:lang w:val="es-BO" w:eastAsia="es-ES"/>
    </w:rPr>
  </w:style>
  <w:style w:type="paragraph" w:styleId="Textosinformato">
    <w:name w:val="Plain Text"/>
    <w:basedOn w:val="Normal"/>
    <w:semiHidden/>
    <w:rsid w:val="00055F0B"/>
    <w:rPr>
      <w:rFonts w:ascii="Courier New" w:hAnsi="Courier New" w:cs="Courier New"/>
      <w:sz w:val="20"/>
      <w:szCs w:val="20"/>
    </w:rPr>
  </w:style>
  <w:style w:type="character" w:styleId="VariableHTML">
    <w:name w:val="HTML Variable"/>
    <w:semiHidden/>
    <w:rsid w:val="00055F0B"/>
    <w:rPr>
      <w:i/>
      <w:iCs/>
    </w:rPr>
  </w:style>
  <w:style w:type="paragraph" w:customStyle="1" w:styleId="TTULOCENTRALCARTULA">
    <w:name w:val="TÍTULO CENTRAL CARÁTULA"/>
    <w:basedOn w:val="Normal"/>
    <w:rsid w:val="00C23624"/>
    <w:pPr>
      <w:jc w:val="center"/>
    </w:pPr>
    <w:rPr>
      <w:rFonts w:ascii="Tahoma" w:hAnsi="Tahoma" w:cs="Tahoma"/>
      <w:b/>
      <w:caps/>
      <w:color w:val="000080"/>
      <w:sz w:val="32"/>
      <w:szCs w:val="32"/>
    </w:rPr>
  </w:style>
  <w:style w:type="paragraph" w:customStyle="1" w:styleId="TTULOCENTRALRAYADO">
    <w:name w:val="TÍTULO CENTRAL RAYADO"/>
    <w:basedOn w:val="Normal"/>
    <w:rsid w:val="005B0965"/>
    <w:pPr>
      <w:spacing w:line="360" w:lineRule="auto"/>
      <w:ind w:hanging="567"/>
      <w:jc w:val="center"/>
      <w:outlineLvl w:val="0"/>
    </w:pPr>
    <w:rPr>
      <w:rFonts w:ascii="Tahoma" w:hAnsi="Tahoma" w:cs="Tahoma"/>
      <w:b/>
      <w:sz w:val="28"/>
      <w:szCs w:val="18"/>
      <w:u w:val="single"/>
      <w:lang w:val="es-ES"/>
    </w:rPr>
  </w:style>
  <w:style w:type="paragraph" w:styleId="NormalWeb">
    <w:name w:val="Normal (Web)"/>
    <w:basedOn w:val="Normal"/>
    <w:semiHidden/>
    <w:rsid w:val="005B0965"/>
    <w:rPr>
      <w:rFonts w:ascii="Times New Roman" w:hAnsi="Times New Roman"/>
      <w:sz w:val="24"/>
      <w:szCs w:val="24"/>
    </w:rPr>
  </w:style>
  <w:style w:type="paragraph" w:styleId="Tabladeilustraciones">
    <w:name w:val="table of figures"/>
    <w:basedOn w:val="Normal"/>
    <w:next w:val="Normal"/>
    <w:uiPriority w:val="99"/>
    <w:rsid w:val="00771A4C"/>
    <w:rPr>
      <w:rFonts w:ascii="Tahoma" w:hAnsi="Tahoma"/>
      <w:sz w:val="18"/>
    </w:rPr>
  </w:style>
  <w:style w:type="paragraph" w:customStyle="1" w:styleId="VIETANEGRITA">
    <w:name w:val="VIÑETA NEGRITA"/>
    <w:basedOn w:val="CM112"/>
    <w:link w:val="VIETANEGRITACar"/>
    <w:rsid w:val="005D588E"/>
    <w:pPr>
      <w:numPr>
        <w:numId w:val="19"/>
      </w:numPr>
      <w:spacing w:before="120" w:after="355"/>
      <w:jc w:val="both"/>
    </w:pPr>
    <w:rPr>
      <w:rFonts w:ascii="Tahoma" w:hAnsi="Tahoma"/>
      <w:b/>
      <w:sz w:val="18"/>
    </w:rPr>
  </w:style>
  <w:style w:type="character" w:customStyle="1" w:styleId="CM112Car">
    <w:name w:val="CM112 Car"/>
    <w:basedOn w:val="DefaultCar"/>
    <w:link w:val="CM112"/>
    <w:rsid w:val="005D588E"/>
    <w:rPr>
      <w:rFonts w:ascii="Arial" w:hAnsi="Arial" w:cs="Arial"/>
      <w:color w:val="000000"/>
      <w:sz w:val="24"/>
      <w:szCs w:val="24"/>
      <w:lang w:val="es-ES" w:eastAsia="es-ES" w:bidi="ar-SA"/>
    </w:rPr>
  </w:style>
  <w:style w:type="character" w:customStyle="1" w:styleId="VIETANEGRITACar">
    <w:name w:val="VIÑETA NEGRITA Car"/>
    <w:link w:val="VIETANEGRITA"/>
    <w:rsid w:val="005D588E"/>
    <w:rPr>
      <w:rFonts w:ascii="Tahoma" w:eastAsia="Times New Roman" w:hAnsi="Tahoma"/>
      <w:b/>
      <w:sz w:val="18"/>
      <w:szCs w:val="24"/>
      <w:lang w:eastAsia="es-ES"/>
    </w:rPr>
  </w:style>
  <w:style w:type="paragraph" w:customStyle="1" w:styleId="Vieta2">
    <w:name w:val="Viñeta 2"/>
    <w:basedOn w:val="Normal"/>
    <w:link w:val="Vieta2CarCar"/>
    <w:rsid w:val="00A65DAC"/>
    <w:pPr>
      <w:numPr>
        <w:numId w:val="22"/>
      </w:numPr>
      <w:spacing w:before="120" w:after="120" w:line="360" w:lineRule="auto"/>
      <w:ind w:left="2058" w:hanging="357"/>
    </w:pPr>
    <w:rPr>
      <w:rFonts w:ascii="Tahoma" w:hAnsi="Tahoma"/>
      <w:sz w:val="18"/>
      <w:szCs w:val="18"/>
      <w:lang w:val="es-ES"/>
    </w:rPr>
  </w:style>
  <w:style w:type="character" w:customStyle="1" w:styleId="Vieta2CarCar">
    <w:name w:val="Viñeta 2 Car Car"/>
    <w:link w:val="Vieta2"/>
    <w:rsid w:val="00A65DAC"/>
    <w:rPr>
      <w:rFonts w:ascii="Tahoma" w:eastAsia="Times New Roman" w:hAnsi="Tahoma"/>
      <w:sz w:val="18"/>
      <w:szCs w:val="18"/>
      <w:lang w:val="es-ES" w:eastAsia="es-ES"/>
    </w:rPr>
  </w:style>
  <w:style w:type="paragraph" w:styleId="TDC2">
    <w:name w:val="toc 2"/>
    <w:basedOn w:val="Normal"/>
    <w:next w:val="Normal"/>
    <w:autoRedefine/>
    <w:uiPriority w:val="39"/>
    <w:rsid w:val="000561F6"/>
    <w:pPr>
      <w:tabs>
        <w:tab w:val="left" w:pos="960"/>
        <w:tab w:val="right" w:leader="dot" w:pos="8828"/>
      </w:tabs>
      <w:spacing w:before="240" w:after="240"/>
      <w:ind w:left="221"/>
      <w:contextualSpacing/>
      <w:jc w:val="both"/>
    </w:pPr>
    <w:rPr>
      <w:rFonts w:ascii="Tahoma" w:hAnsi="Tahoma"/>
      <w:caps/>
      <w:sz w:val="18"/>
      <w:szCs w:val="18"/>
    </w:rPr>
  </w:style>
  <w:style w:type="character" w:customStyle="1" w:styleId="Vieta1Car">
    <w:name w:val="Viñeta 1 Car"/>
    <w:link w:val="Vieta1"/>
    <w:rsid w:val="00A7141E"/>
    <w:rPr>
      <w:rFonts w:ascii="Tahoma" w:eastAsia="Arial Unicode MS" w:hAnsi="Tahoma" w:cs="Arial Unicode MS"/>
      <w:bCs/>
      <w:sz w:val="18"/>
      <w:szCs w:val="18"/>
      <w:lang w:val="es-ES" w:eastAsia="es-ES"/>
    </w:rPr>
  </w:style>
  <w:style w:type="paragraph" w:customStyle="1" w:styleId="VietaEstilo20">
    <w:name w:val="Viñeta Estilo 2"/>
    <w:basedOn w:val="CM112"/>
    <w:rsid w:val="00EF1C1E"/>
    <w:pPr>
      <w:widowControl/>
      <w:numPr>
        <w:numId w:val="20"/>
      </w:numPr>
      <w:spacing w:line="360" w:lineRule="auto"/>
      <w:jc w:val="both"/>
    </w:pPr>
    <w:rPr>
      <w:rFonts w:ascii="Tahoma" w:hAnsi="Tahoma"/>
      <w:sz w:val="18"/>
      <w:szCs w:val="18"/>
      <w:lang w:val="es-BO"/>
    </w:rPr>
  </w:style>
  <w:style w:type="paragraph" w:customStyle="1" w:styleId="Vietanumerada">
    <w:name w:val="Viñeta numerada"/>
    <w:basedOn w:val="CM12"/>
    <w:rsid w:val="00EF1C36"/>
    <w:pPr>
      <w:numPr>
        <w:numId w:val="21"/>
      </w:numPr>
      <w:spacing w:before="120" w:after="120" w:line="240" w:lineRule="auto"/>
    </w:pPr>
    <w:rPr>
      <w:rFonts w:ascii="Tahoma" w:hAnsi="Tahoma"/>
      <w:sz w:val="18"/>
      <w:szCs w:val="20"/>
      <w:lang w:val="es-BO"/>
    </w:rPr>
  </w:style>
  <w:style w:type="paragraph" w:styleId="TDC3">
    <w:name w:val="toc 3"/>
    <w:basedOn w:val="Normal"/>
    <w:next w:val="Normal"/>
    <w:autoRedefine/>
    <w:semiHidden/>
    <w:rsid w:val="00E5714C"/>
    <w:pPr>
      <w:spacing w:before="240" w:after="240" w:line="360" w:lineRule="auto"/>
      <w:ind w:left="440"/>
      <w:jc w:val="both"/>
    </w:pPr>
    <w:rPr>
      <w:rFonts w:ascii="Tahoma" w:hAnsi="Tahoma"/>
      <w:caps/>
      <w:sz w:val="18"/>
      <w:szCs w:val="18"/>
    </w:rPr>
  </w:style>
  <w:style w:type="paragraph" w:customStyle="1" w:styleId="FRMULA">
    <w:name w:val="FÓRMULA"/>
    <w:basedOn w:val="CM112"/>
    <w:rsid w:val="00EF1C36"/>
    <w:pPr>
      <w:ind w:left="1588"/>
    </w:pPr>
    <w:rPr>
      <w:rFonts w:ascii="Tahoma" w:hAnsi="Tahoma"/>
      <w:sz w:val="18"/>
      <w:szCs w:val="20"/>
      <w:lang w:val="en-GB"/>
    </w:rPr>
  </w:style>
  <w:style w:type="paragraph" w:customStyle="1" w:styleId="CM9">
    <w:name w:val="CM9"/>
    <w:basedOn w:val="Default"/>
    <w:next w:val="Default"/>
    <w:rsid w:val="00420449"/>
    <w:pPr>
      <w:spacing w:line="228" w:lineRule="atLeast"/>
    </w:pPr>
    <w:rPr>
      <w:rFonts w:ascii="GNKOGH+Arial" w:hAnsi="GNKOGH+Arial" w:cs="Times New Roman"/>
      <w:color w:val="auto"/>
    </w:rPr>
  </w:style>
  <w:style w:type="paragraph" w:customStyle="1" w:styleId="NORMAL1NEGRITA">
    <w:name w:val="NORMAL1+NEGRITA"/>
    <w:basedOn w:val="Normal"/>
    <w:rsid w:val="00A65DAC"/>
    <w:pPr>
      <w:spacing w:before="240" w:after="240" w:line="360" w:lineRule="auto"/>
      <w:ind w:left="397"/>
    </w:pPr>
    <w:rPr>
      <w:rFonts w:ascii="Tahoma" w:hAnsi="Tahoma"/>
      <w:b/>
      <w:sz w:val="18"/>
    </w:rPr>
  </w:style>
  <w:style w:type="paragraph" w:customStyle="1" w:styleId="Tabla1">
    <w:name w:val="Tabla 1"/>
    <w:basedOn w:val="Ttulo1"/>
    <w:rsid w:val="00631A5D"/>
    <w:pPr>
      <w:ind w:left="720"/>
    </w:pPr>
    <w:rPr>
      <w:caps w:val="0"/>
    </w:rPr>
  </w:style>
  <w:style w:type="paragraph" w:customStyle="1" w:styleId="TABLA">
    <w:name w:val="TABLA"/>
    <w:basedOn w:val="Normal1"/>
    <w:next w:val="Normal1"/>
    <w:link w:val="TABLACarCar"/>
    <w:rsid w:val="00837B62"/>
    <w:pPr>
      <w:spacing w:before="240"/>
      <w:ind w:left="709"/>
      <w:jc w:val="center"/>
    </w:pPr>
    <w:rPr>
      <w:rFonts w:cs="GNKOBD+Arial,Bold"/>
      <w:szCs w:val="18"/>
    </w:rPr>
  </w:style>
  <w:style w:type="character" w:customStyle="1" w:styleId="TABLACarCar">
    <w:name w:val="TABLA Car Car"/>
    <w:link w:val="TABLA"/>
    <w:rsid w:val="00837B62"/>
    <w:rPr>
      <w:rFonts w:ascii="Tahoma" w:hAnsi="Tahoma" w:cs="GNKOBD+Arial,Bold"/>
      <w:sz w:val="18"/>
      <w:szCs w:val="18"/>
      <w:lang w:val="es-BO" w:eastAsia="es-ES" w:bidi="ar-SA"/>
    </w:rPr>
  </w:style>
  <w:style w:type="paragraph" w:styleId="TDC4">
    <w:name w:val="toc 4"/>
    <w:basedOn w:val="Normal"/>
    <w:next w:val="Normal"/>
    <w:autoRedefine/>
    <w:semiHidden/>
    <w:rsid w:val="00946086"/>
    <w:pPr>
      <w:ind w:left="720"/>
    </w:pPr>
    <w:rPr>
      <w:rFonts w:ascii="Times New Roman" w:hAnsi="Times New Roman"/>
      <w:sz w:val="24"/>
      <w:szCs w:val="24"/>
      <w:lang w:val="es-ES"/>
    </w:rPr>
  </w:style>
  <w:style w:type="paragraph" w:styleId="TDC5">
    <w:name w:val="toc 5"/>
    <w:basedOn w:val="Normal"/>
    <w:next w:val="Normal"/>
    <w:autoRedefine/>
    <w:semiHidden/>
    <w:rsid w:val="00946086"/>
    <w:pPr>
      <w:ind w:left="960"/>
    </w:pPr>
    <w:rPr>
      <w:rFonts w:ascii="Times New Roman" w:hAnsi="Times New Roman"/>
      <w:sz w:val="24"/>
      <w:szCs w:val="24"/>
      <w:lang w:val="es-ES"/>
    </w:rPr>
  </w:style>
  <w:style w:type="paragraph" w:styleId="TDC6">
    <w:name w:val="toc 6"/>
    <w:basedOn w:val="Normal"/>
    <w:next w:val="Normal"/>
    <w:autoRedefine/>
    <w:semiHidden/>
    <w:rsid w:val="00946086"/>
    <w:pPr>
      <w:ind w:left="1200"/>
    </w:pPr>
    <w:rPr>
      <w:rFonts w:ascii="Times New Roman" w:hAnsi="Times New Roman"/>
      <w:sz w:val="24"/>
      <w:szCs w:val="24"/>
      <w:lang w:val="es-ES"/>
    </w:rPr>
  </w:style>
  <w:style w:type="paragraph" w:styleId="TDC7">
    <w:name w:val="toc 7"/>
    <w:basedOn w:val="Normal"/>
    <w:next w:val="Normal"/>
    <w:autoRedefine/>
    <w:semiHidden/>
    <w:rsid w:val="00946086"/>
    <w:pPr>
      <w:ind w:left="1440"/>
    </w:pPr>
    <w:rPr>
      <w:rFonts w:ascii="Times New Roman" w:hAnsi="Times New Roman"/>
      <w:sz w:val="24"/>
      <w:szCs w:val="24"/>
      <w:lang w:val="es-ES"/>
    </w:rPr>
  </w:style>
  <w:style w:type="paragraph" w:styleId="TDC8">
    <w:name w:val="toc 8"/>
    <w:basedOn w:val="Normal"/>
    <w:next w:val="Normal"/>
    <w:autoRedefine/>
    <w:semiHidden/>
    <w:rsid w:val="00946086"/>
    <w:pPr>
      <w:ind w:left="1680"/>
    </w:pPr>
    <w:rPr>
      <w:rFonts w:ascii="Times New Roman" w:hAnsi="Times New Roman"/>
      <w:sz w:val="24"/>
      <w:szCs w:val="24"/>
      <w:lang w:val="es-ES"/>
    </w:rPr>
  </w:style>
  <w:style w:type="paragraph" w:styleId="TDC9">
    <w:name w:val="toc 9"/>
    <w:basedOn w:val="Normal"/>
    <w:next w:val="Normal"/>
    <w:autoRedefine/>
    <w:semiHidden/>
    <w:rsid w:val="00946086"/>
    <w:pPr>
      <w:ind w:left="1920"/>
    </w:pPr>
    <w:rPr>
      <w:rFonts w:ascii="Times New Roman" w:hAnsi="Times New Roman"/>
      <w:sz w:val="24"/>
      <w:szCs w:val="24"/>
      <w:lang w:val="es-ES"/>
    </w:rPr>
  </w:style>
  <w:style w:type="paragraph" w:customStyle="1" w:styleId="Parrafo">
    <w:name w:val="Parrafo"/>
    <w:basedOn w:val="Normal"/>
    <w:autoRedefine/>
    <w:rsid w:val="00A50A50"/>
    <w:pPr>
      <w:spacing w:before="60" w:after="180" w:line="360" w:lineRule="auto"/>
      <w:ind w:left="426"/>
      <w:jc w:val="both"/>
    </w:pPr>
    <w:rPr>
      <w:rFonts w:ascii="Arial" w:hAnsi="Arial"/>
      <w:szCs w:val="20"/>
      <w:lang w:val="es-ES"/>
    </w:rPr>
  </w:style>
  <w:style w:type="paragraph" w:customStyle="1" w:styleId="Parrafo1">
    <w:name w:val="Parrafo 1"/>
    <w:basedOn w:val="Normal"/>
    <w:link w:val="Parrafo1Car"/>
    <w:autoRedefine/>
    <w:rsid w:val="00D32435"/>
    <w:pPr>
      <w:spacing w:line="360" w:lineRule="auto"/>
      <w:ind w:left="272"/>
      <w:jc w:val="both"/>
    </w:pPr>
    <w:rPr>
      <w:rFonts w:ascii="Arial" w:hAnsi="Arial"/>
      <w:szCs w:val="20"/>
      <w:lang w:val="es-ES"/>
    </w:rPr>
  </w:style>
  <w:style w:type="character" w:customStyle="1" w:styleId="Parrafo1Car">
    <w:name w:val="Parrafo 1 Car"/>
    <w:link w:val="Parrafo1"/>
    <w:rsid w:val="00D32435"/>
    <w:rPr>
      <w:rFonts w:ascii="Arial" w:eastAsia="Times New Roman" w:hAnsi="Arial"/>
      <w:sz w:val="22"/>
      <w:lang w:val="es-ES" w:eastAsia="es-ES"/>
    </w:rPr>
  </w:style>
  <w:style w:type="character" w:customStyle="1" w:styleId="PrrafodelistaCar">
    <w:name w:val="Párrafo de lista Car"/>
    <w:aliases w:val="viñeta Car,본문1 Car,inciso_hortalizas Car,List Paragraph Car,Párrafo de lista2 Car"/>
    <w:link w:val="Prrafodelista"/>
    <w:uiPriority w:val="34"/>
    <w:locked/>
    <w:rsid w:val="00DF2E2F"/>
    <w:rPr>
      <w:sz w:val="22"/>
      <w:szCs w:val="22"/>
      <w:lang w:val="es-BO" w:eastAsia="en-US"/>
    </w:rPr>
  </w:style>
  <w:style w:type="paragraph" w:customStyle="1" w:styleId="ENDE-TI1">
    <w:name w:val="ENDE-TI1"/>
    <w:basedOn w:val="Normal"/>
    <w:link w:val="ENDE-TI1Car"/>
    <w:qFormat/>
    <w:rsid w:val="00992FCC"/>
    <w:pPr>
      <w:numPr>
        <w:numId w:val="23"/>
      </w:numPr>
      <w:spacing w:after="240"/>
      <w:contextualSpacing/>
      <w:jc w:val="both"/>
    </w:pPr>
    <w:rPr>
      <w:rFonts w:ascii="Tahoma" w:eastAsia="Calibri" w:hAnsi="Tahoma"/>
      <w:b/>
      <w:caps/>
      <w:sz w:val="20"/>
      <w:szCs w:val="20"/>
      <w:lang w:val="es-ES" w:eastAsia="en-US"/>
    </w:rPr>
  </w:style>
  <w:style w:type="character" w:customStyle="1" w:styleId="ENDE-TI1Car">
    <w:name w:val="ENDE-TI1 Car"/>
    <w:link w:val="ENDE-TI1"/>
    <w:rsid w:val="00992FCC"/>
    <w:rPr>
      <w:rFonts w:ascii="Tahoma" w:hAnsi="Tahoma" w:cs="Tahoma"/>
      <w:b/>
      <w:caps/>
      <w:lang w:val="es-ES" w:eastAsia="en-US"/>
    </w:rPr>
  </w:style>
  <w:style w:type="paragraph" w:styleId="Epgrafe">
    <w:name w:val="caption"/>
    <w:basedOn w:val="Normal"/>
    <w:next w:val="Normal"/>
    <w:link w:val="EpgrafeCar"/>
    <w:qFormat/>
    <w:rsid w:val="00EE0842"/>
    <w:pPr>
      <w:spacing w:before="120" w:after="120"/>
      <w:jc w:val="center"/>
    </w:pPr>
    <w:rPr>
      <w:rFonts w:ascii="Arial" w:hAnsi="Arial"/>
      <w:b/>
      <w:szCs w:val="20"/>
      <w:lang w:val="es-ES_tradnl"/>
    </w:rPr>
  </w:style>
  <w:style w:type="character" w:customStyle="1" w:styleId="EpgrafeCar">
    <w:name w:val="Epígrafe Car"/>
    <w:link w:val="Epgrafe"/>
    <w:locked/>
    <w:rsid w:val="00EE0842"/>
    <w:rPr>
      <w:rFonts w:ascii="Arial" w:eastAsia="Times New Roman" w:hAnsi="Arial"/>
      <w:b/>
      <w:sz w:val="22"/>
      <w:lang w:val="es-ES_tradnl" w:eastAsia="es-ES"/>
    </w:rPr>
  </w:style>
  <w:style w:type="paragraph" w:customStyle="1" w:styleId="Vieta3">
    <w:name w:val="Viñeta 3"/>
    <w:basedOn w:val="Normal"/>
    <w:rsid w:val="00EE0842"/>
    <w:pPr>
      <w:numPr>
        <w:numId w:val="24"/>
      </w:numPr>
      <w:spacing w:after="120"/>
      <w:jc w:val="both"/>
    </w:pPr>
    <w:rPr>
      <w:rFonts w:ascii="Arial" w:hAnsi="Arial"/>
      <w:sz w:val="24"/>
      <w:szCs w:val="20"/>
      <w:lang w:val="es-ES_tradnl"/>
    </w:rPr>
  </w:style>
  <w:style w:type="paragraph" w:customStyle="1" w:styleId="Numeral">
    <w:name w:val="Numeral"/>
    <w:basedOn w:val="Normal"/>
    <w:rsid w:val="00EE0842"/>
    <w:pPr>
      <w:spacing w:before="120"/>
      <w:ind w:left="397" w:hanging="397"/>
      <w:jc w:val="both"/>
    </w:pPr>
    <w:rPr>
      <w:rFonts w:ascii="Arial" w:hAnsi="Arial"/>
      <w:sz w:val="20"/>
      <w:szCs w:val="20"/>
      <w:lang w:val="es-ES_tradnl"/>
    </w:rPr>
  </w:style>
  <w:style w:type="paragraph" w:customStyle="1" w:styleId="Numeral1">
    <w:name w:val="Numeral1"/>
    <w:basedOn w:val="Normal"/>
    <w:rsid w:val="00EE0842"/>
    <w:pPr>
      <w:overflowPunct w:val="0"/>
      <w:autoSpaceDE w:val="0"/>
      <w:autoSpaceDN w:val="0"/>
      <w:adjustRightInd w:val="0"/>
      <w:spacing w:before="120"/>
      <w:ind w:left="681" w:hanging="284"/>
      <w:jc w:val="both"/>
      <w:textAlignment w:val="baseline"/>
    </w:pPr>
    <w:rPr>
      <w:rFonts w:ascii="Arial" w:hAnsi="Arial"/>
      <w:sz w:val="20"/>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annotation text" w:uiPriority="99"/>
    <w:lsdException w:name="footer" w:uiPriority="9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B8"/>
    <w:rPr>
      <w:rFonts w:ascii="Century Gothic" w:eastAsia="Times New Roman" w:hAnsi="Century Gothic"/>
      <w:sz w:val="22"/>
      <w:szCs w:val="22"/>
      <w:lang w:val="es-BO"/>
    </w:rPr>
  </w:style>
  <w:style w:type="paragraph" w:styleId="Ttulo1">
    <w:name w:val="heading 1"/>
    <w:basedOn w:val="Normal"/>
    <w:next w:val="Normal"/>
    <w:link w:val="Ttulo1Car"/>
    <w:qFormat/>
    <w:rsid w:val="007718BA"/>
    <w:pPr>
      <w:keepNext/>
      <w:numPr>
        <w:numId w:val="1"/>
      </w:numPr>
      <w:spacing w:before="240" w:after="240" w:line="360" w:lineRule="auto"/>
      <w:outlineLvl w:val="0"/>
    </w:pPr>
    <w:rPr>
      <w:rFonts w:ascii="Tahoma" w:hAnsi="Tahoma"/>
      <w:b/>
      <w:caps/>
      <w:sz w:val="18"/>
      <w:lang w:val="es-MX"/>
    </w:rPr>
  </w:style>
  <w:style w:type="paragraph" w:styleId="Ttulo2">
    <w:name w:val="heading 2"/>
    <w:basedOn w:val="Normal"/>
    <w:next w:val="Normal"/>
    <w:link w:val="Ttulo2Car"/>
    <w:qFormat/>
    <w:rsid w:val="00C23624"/>
    <w:pPr>
      <w:keepNext/>
      <w:numPr>
        <w:ilvl w:val="1"/>
        <w:numId w:val="1"/>
      </w:numPr>
      <w:spacing w:before="120" w:after="120" w:line="360" w:lineRule="auto"/>
      <w:jc w:val="both"/>
      <w:outlineLvl w:val="1"/>
    </w:pPr>
    <w:rPr>
      <w:rFonts w:ascii="Tahoma" w:hAnsi="Tahoma"/>
      <w:b/>
      <w:caps/>
      <w:sz w:val="18"/>
      <w:szCs w:val="18"/>
      <w:lang w:val="es-MX"/>
    </w:rPr>
  </w:style>
  <w:style w:type="paragraph" w:styleId="Ttulo3">
    <w:name w:val="heading 3"/>
    <w:basedOn w:val="Normal"/>
    <w:next w:val="Normal"/>
    <w:link w:val="Ttulo3Car"/>
    <w:qFormat/>
    <w:rsid w:val="009F141E"/>
    <w:pPr>
      <w:keepNext/>
      <w:numPr>
        <w:ilvl w:val="2"/>
        <w:numId w:val="1"/>
      </w:numPr>
      <w:spacing w:before="120" w:after="120" w:line="360" w:lineRule="auto"/>
      <w:jc w:val="both"/>
      <w:outlineLvl w:val="2"/>
    </w:pPr>
    <w:rPr>
      <w:rFonts w:ascii="Tahoma" w:hAnsi="Tahoma"/>
      <w:b/>
      <w:caps/>
      <w:sz w:val="18"/>
      <w:szCs w:val="18"/>
      <w:lang w:val="es-MX"/>
    </w:rPr>
  </w:style>
  <w:style w:type="paragraph" w:styleId="Ttulo4">
    <w:name w:val="heading 4"/>
    <w:basedOn w:val="Normal"/>
    <w:next w:val="Normal"/>
    <w:link w:val="Ttulo4Car"/>
    <w:autoRedefine/>
    <w:qFormat/>
    <w:rsid w:val="00BF4E20"/>
    <w:pPr>
      <w:keepNext/>
      <w:numPr>
        <w:ilvl w:val="3"/>
        <w:numId w:val="10"/>
      </w:numPr>
      <w:spacing w:before="240" w:after="60" w:line="360" w:lineRule="auto"/>
      <w:outlineLvl w:val="3"/>
    </w:pPr>
    <w:rPr>
      <w:rFonts w:ascii="Tahoma" w:hAnsi="Tahoma"/>
      <w:b/>
      <w:bCs/>
      <w:caps/>
      <w:sz w:val="18"/>
      <w:szCs w:val="18"/>
    </w:rPr>
  </w:style>
  <w:style w:type="paragraph" w:styleId="Ttulo5">
    <w:name w:val="heading 5"/>
    <w:aliases w:val="TITULO CENTRAL RAYADO"/>
    <w:basedOn w:val="Normal"/>
    <w:next w:val="Normal"/>
    <w:qFormat/>
    <w:rsid w:val="005B0965"/>
    <w:pPr>
      <w:widowControl w:val="0"/>
      <w:numPr>
        <w:ilvl w:val="4"/>
        <w:numId w:val="2"/>
      </w:numPr>
      <w:spacing w:before="240" w:after="60"/>
      <w:jc w:val="center"/>
      <w:outlineLvl w:val="4"/>
    </w:pPr>
    <w:rPr>
      <w:rFonts w:ascii="Tahoma" w:hAnsi="Tahoma"/>
      <w:b/>
      <w:snapToGrid w:val="0"/>
      <w:sz w:val="28"/>
      <w:szCs w:val="20"/>
      <w:lang w:val="es-ES_tradnl" w:eastAsia="en-US"/>
    </w:rPr>
  </w:style>
  <w:style w:type="paragraph" w:styleId="Ttulo6">
    <w:name w:val="heading 6"/>
    <w:basedOn w:val="Normal"/>
    <w:next w:val="Normal"/>
    <w:link w:val="Ttulo6Car"/>
    <w:qFormat/>
    <w:rsid w:val="005B0965"/>
    <w:pPr>
      <w:keepNext/>
      <w:numPr>
        <w:numId w:val="4"/>
      </w:numPr>
      <w:jc w:val="center"/>
      <w:outlineLvl w:val="5"/>
    </w:pPr>
    <w:rPr>
      <w:rFonts w:ascii="Tahoma" w:hAnsi="Tahoma"/>
      <w:b/>
      <w:sz w:val="18"/>
      <w:szCs w:val="20"/>
      <w:lang w:eastAsia="en-US"/>
    </w:rPr>
  </w:style>
  <w:style w:type="paragraph" w:styleId="Ttulo7">
    <w:name w:val="heading 7"/>
    <w:basedOn w:val="Normal"/>
    <w:next w:val="Normal"/>
    <w:link w:val="Ttulo7Car"/>
    <w:qFormat/>
    <w:rsid w:val="003B442C"/>
    <w:pPr>
      <w:spacing w:before="240" w:after="60"/>
      <w:outlineLvl w:val="6"/>
    </w:pPr>
    <w:rPr>
      <w:rFonts w:ascii="Times New Roman" w:hAnsi="Times New Roman"/>
      <w:sz w:val="24"/>
      <w:szCs w:val="24"/>
      <w:lang w:val="es-ES" w:eastAsia="en-US"/>
    </w:rPr>
  </w:style>
  <w:style w:type="paragraph" w:styleId="Ttulo8">
    <w:name w:val="heading 8"/>
    <w:basedOn w:val="Normal"/>
    <w:next w:val="Normal"/>
    <w:link w:val="Ttulo8Car"/>
    <w:qFormat/>
    <w:rsid w:val="003B442C"/>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ED5C52"/>
    <w:pPr>
      <w:keepNext/>
      <w:numPr>
        <w:numId w:val="3"/>
      </w:numPr>
      <w:jc w:val="center"/>
      <w:outlineLvl w:val="8"/>
    </w:pPr>
    <w:rPr>
      <w:rFonts w:ascii="Tahoma" w:hAnsi="Tahoma"/>
      <w:sz w:val="28"/>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semiHidden/>
    <w:rsid w:val="001527FB"/>
    <w:pPr>
      <w:spacing w:before="120" w:after="120"/>
      <w:jc w:val="both"/>
    </w:pPr>
    <w:rPr>
      <w:rFonts w:ascii="Times New Roman" w:hAnsi="Times New Roman"/>
      <w:spacing w:val="-4"/>
      <w:sz w:val="24"/>
      <w:szCs w:val="20"/>
      <w:lang w:val="en-US" w:eastAsia="en-US"/>
    </w:rPr>
  </w:style>
  <w:style w:type="paragraph" w:styleId="Textoindependiente">
    <w:name w:val="Body Text"/>
    <w:basedOn w:val="Normal"/>
    <w:link w:val="TextoindependienteCar"/>
    <w:semiHidden/>
    <w:rsid w:val="00FE13F1"/>
    <w:pPr>
      <w:spacing w:after="120" w:line="276" w:lineRule="auto"/>
    </w:pPr>
    <w:rPr>
      <w:rFonts w:ascii="Calibri" w:eastAsia="Calibri" w:hAnsi="Calibri"/>
      <w:lang w:eastAsia="en-US"/>
    </w:rPr>
  </w:style>
  <w:style w:type="character" w:customStyle="1" w:styleId="TextoindependienteCar">
    <w:name w:val="Texto independiente Car"/>
    <w:link w:val="Textoindependiente"/>
    <w:rsid w:val="00FE13F1"/>
    <w:rPr>
      <w:sz w:val="22"/>
      <w:szCs w:val="22"/>
      <w:lang w:eastAsia="en-US"/>
    </w:rPr>
  </w:style>
  <w:style w:type="paragraph" w:styleId="Prrafodelista">
    <w:name w:val="List Paragraph"/>
    <w:aliases w:val="viñeta,본문1,inciso_hortalizas,List Paragraph,Párrafo de lista2"/>
    <w:basedOn w:val="Normal"/>
    <w:link w:val="PrrafodelistaCar"/>
    <w:uiPriority w:val="34"/>
    <w:qFormat/>
    <w:rsid w:val="00FE13F1"/>
    <w:pPr>
      <w:spacing w:after="200" w:line="276" w:lineRule="auto"/>
      <w:ind w:left="708"/>
    </w:pPr>
    <w:rPr>
      <w:rFonts w:ascii="Calibri" w:eastAsia="Calibri" w:hAnsi="Calibri"/>
      <w:lang w:eastAsia="en-US"/>
    </w:rPr>
  </w:style>
  <w:style w:type="paragraph" w:styleId="Encabezado">
    <w:name w:val="header"/>
    <w:aliases w:val="Encabezado1"/>
    <w:basedOn w:val="Normal"/>
    <w:link w:val="EncabezadoCar"/>
    <w:unhideWhenUsed/>
    <w:rsid w:val="00D35C00"/>
    <w:pPr>
      <w:tabs>
        <w:tab w:val="center" w:pos="4419"/>
        <w:tab w:val="right" w:pos="8838"/>
      </w:tabs>
    </w:pPr>
  </w:style>
  <w:style w:type="character" w:customStyle="1" w:styleId="EncabezadoCar">
    <w:name w:val="Encabezado Car"/>
    <w:aliases w:val="Encabezado1 Car"/>
    <w:link w:val="Encabezado"/>
    <w:rsid w:val="00D35C00"/>
    <w:rPr>
      <w:rFonts w:ascii="Century Gothic" w:eastAsia="Times New Roman" w:hAnsi="Century Gothic"/>
      <w:sz w:val="22"/>
      <w:szCs w:val="22"/>
      <w:lang w:eastAsia="es-ES"/>
    </w:rPr>
  </w:style>
  <w:style w:type="paragraph" w:styleId="Piedepgina">
    <w:name w:val="footer"/>
    <w:basedOn w:val="Normal"/>
    <w:link w:val="PiedepginaCar"/>
    <w:uiPriority w:val="99"/>
    <w:unhideWhenUsed/>
    <w:rsid w:val="00D35C00"/>
    <w:pPr>
      <w:tabs>
        <w:tab w:val="center" w:pos="4419"/>
        <w:tab w:val="right" w:pos="8838"/>
      </w:tabs>
    </w:pPr>
  </w:style>
  <w:style w:type="character" w:customStyle="1" w:styleId="PiedepginaCar">
    <w:name w:val="Pie de página Car"/>
    <w:link w:val="Piedepgina"/>
    <w:uiPriority w:val="99"/>
    <w:rsid w:val="00D35C00"/>
    <w:rPr>
      <w:rFonts w:ascii="Century Gothic" w:eastAsia="Times New Roman" w:hAnsi="Century Gothic"/>
      <w:sz w:val="22"/>
      <w:szCs w:val="22"/>
      <w:lang w:eastAsia="es-ES"/>
    </w:rPr>
  </w:style>
  <w:style w:type="paragraph" w:styleId="Textonotapie">
    <w:name w:val="footnote text"/>
    <w:basedOn w:val="Normal"/>
    <w:link w:val="TextonotapieCar"/>
    <w:semiHidden/>
    <w:rsid w:val="001D4BD3"/>
    <w:pPr>
      <w:spacing w:after="200" w:line="276" w:lineRule="auto"/>
    </w:pPr>
    <w:rPr>
      <w:rFonts w:ascii="Calibri" w:eastAsia="Calibri" w:hAnsi="Calibri"/>
      <w:sz w:val="20"/>
      <w:szCs w:val="20"/>
      <w:lang w:eastAsia="en-US"/>
    </w:rPr>
  </w:style>
  <w:style w:type="character" w:customStyle="1" w:styleId="TextonotapieCar">
    <w:name w:val="Texto nota pie Car"/>
    <w:link w:val="Textonotapie"/>
    <w:semiHidden/>
    <w:rsid w:val="001D4BD3"/>
    <w:rPr>
      <w:lang w:eastAsia="en-US"/>
    </w:rPr>
  </w:style>
  <w:style w:type="character" w:styleId="Refdenotaalpie">
    <w:name w:val="footnote reference"/>
    <w:semiHidden/>
    <w:rsid w:val="001D4BD3"/>
    <w:rPr>
      <w:vertAlign w:val="superscript"/>
    </w:rPr>
  </w:style>
  <w:style w:type="table" w:styleId="Tablaconcuadrcula">
    <w:name w:val="Table Grid"/>
    <w:basedOn w:val="Tablanormal"/>
    <w:rsid w:val="00BE1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7718BA"/>
    <w:rPr>
      <w:rFonts w:ascii="Tahoma" w:eastAsia="Times New Roman" w:hAnsi="Tahoma"/>
      <w:b/>
      <w:caps/>
      <w:sz w:val="18"/>
      <w:szCs w:val="22"/>
      <w:lang w:val="es-MX" w:eastAsia="es-ES"/>
    </w:rPr>
  </w:style>
  <w:style w:type="character" w:customStyle="1" w:styleId="Ttulo2Car">
    <w:name w:val="Título 2 Car"/>
    <w:link w:val="Ttulo2"/>
    <w:rsid w:val="00C23624"/>
    <w:rPr>
      <w:rFonts w:ascii="Tahoma" w:eastAsia="Times New Roman" w:hAnsi="Tahoma"/>
      <w:b/>
      <w:caps/>
      <w:sz w:val="18"/>
      <w:szCs w:val="18"/>
      <w:lang w:val="es-MX" w:eastAsia="es-ES"/>
    </w:rPr>
  </w:style>
  <w:style w:type="character" w:customStyle="1" w:styleId="Ttulo3Car">
    <w:name w:val="Título 3 Car"/>
    <w:link w:val="Ttulo3"/>
    <w:rsid w:val="009F141E"/>
    <w:rPr>
      <w:rFonts w:ascii="Tahoma" w:eastAsia="Times New Roman" w:hAnsi="Tahoma"/>
      <w:b/>
      <w:caps/>
      <w:sz w:val="18"/>
      <w:szCs w:val="18"/>
      <w:lang w:val="es-MX" w:eastAsia="es-ES"/>
    </w:rPr>
  </w:style>
  <w:style w:type="character" w:styleId="Refdecomentario">
    <w:name w:val="annotation reference"/>
    <w:uiPriority w:val="99"/>
    <w:semiHidden/>
    <w:unhideWhenUsed/>
    <w:rsid w:val="00B75245"/>
    <w:rPr>
      <w:sz w:val="16"/>
      <w:szCs w:val="16"/>
    </w:rPr>
  </w:style>
  <w:style w:type="paragraph" w:styleId="Textocomentario">
    <w:name w:val="annotation text"/>
    <w:aliases w:val=" Car Car"/>
    <w:basedOn w:val="Normal"/>
    <w:link w:val="TextocomentarioCar"/>
    <w:uiPriority w:val="99"/>
    <w:semiHidden/>
    <w:unhideWhenUsed/>
    <w:rsid w:val="00B75245"/>
    <w:rPr>
      <w:sz w:val="20"/>
      <w:szCs w:val="20"/>
    </w:rPr>
  </w:style>
  <w:style w:type="character" w:customStyle="1" w:styleId="TextocomentarioCar">
    <w:name w:val="Texto comentario Car"/>
    <w:aliases w:val=" Car Car Car"/>
    <w:link w:val="Textocomentario"/>
    <w:uiPriority w:val="99"/>
    <w:semiHidden/>
    <w:rsid w:val="00B75245"/>
    <w:rPr>
      <w:rFonts w:ascii="Century Gothic" w:eastAsia="Times New Roman" w:hAnsi="Century Gothic"/>
      <w:lang w:eastAsia="es-ES"/>
    </w:rPr>
  </w:style>
  <w:style w:type="paragraph" w:styleId="Asuntodelcomentario">
    <w:name w:val="annotation subject"/>
    <w:basedOn w:val="Textocomentario"/>
    <w:next w:val="Textocomentario"/>
    <w:link w:val="AsuntodelcomentarioCar"/>
    <w:uiPriority w:val="99"/>
    <w:semiHidden/>
    <w:unhideWhenUsed/>
    <w:rsid w:val="00B75245"/>
    <w:rPr>
      <w:b/>
      <w:bCs/>
    </w:rPr>
  </w:style>
  <w:style w:type="character" w:customStyle="1" w:styleId="AsuntodelcomentarioCar">
    <w:name w:val="Asunto del comentario Car"/>
    <w:link w:val="Asuntodelcomentario"/>
    <w:uiPriority w:val="99"/>
    <w:semiHidden/>
    <w:rsid w:val="00B75245"/>
    <w:rPr>
      <w:rFonts w:ascii="Century Gothic" w:eastAsia="Times New Roman" w:hAnsi="Century Gothic"/>
      <w:b/>
      <w:bCs/>
      <w:lang w:eastAsia="es-ES"/>
    </w:rPr>
  </w:style>
  <w:style w:type="paragraph" w:styleId="Textodeglobo">
    <w:name w:val="Balloon Text"/>
    <w:basedOn w:val="Normal"/>
    <w:link w:val="TextodegloboCar"/>
    <w:uiPriority w:val="99"/>
    <w:semiHidden/>
    <w:unhideWhenUsed/>
    <w:rsid w:val="00B75245"/>
    <w:rPr>
      <w:rFonts w:ascii="Tahoma" w:hAnsi="Tahoma"/>
      <w:sz w:val="16"/>
      <w:szCs w:val="16"/>
    </w:rPr>
  </w:style>
  <w:style w:type="character" w:customStyle="1" w:styleId="TextodegloboCar">
    <w:name w:val="Texto de globo Car"/>
    <w:link w:val="Textodeglobo"/>
    <w:uiPriority w:val="99"/>
    <w:semiHidden/>
    <w:rsid w:val="00B75245"/>
    <w:rPr>
      <w:rFonts w:ascii="Tahoma" w:eastAsia="Times New Roman" w:hAnsi="Tahoma" w:cs="Tahoma"/>
      <w:sz w:val="16"/>
      <w:szCs w:val="16"/>
      <w:lang w:eastAsia="es-ES"/>
    </w:rPr>
  </w:style>
  <w:style w:type="character" w:styleId="AcrnimoHTML">
    <w:name w:val="HTML Acronym"/>
    <w:basedOn w:val="Fuentedeprrafopredeter"/>
    <w:semiHidden/>
    <w:rsid w:val="00055F0B"/>
  </w:style>
  <w:style w:type="numbering" w:styleId="ArtculoSeccin">
    <w:name w:val="Outline List 3"/>
    <w:basedOn w:val="Sinlista"/>
    <w:semiHidden/>
    <w:rsid w:val="00055F0B"/>
    <w:pPr>
      <w:numPr>
        <w:numId w:val="18"/>
      </w:numPr>
    </w:pPr>
  </w:style>
  <w:style w:type="paragraph" w:styleId="Cierre">
    <w:name w:val="Closing"/>
    <w:basedOn w:val="Normal"/>
    <w:semiHidden/>
    <w:rsid w:val="00055F0B"/>
    <w:pPr>
      <w:ind w:left="4252"/>
    </w:pPr>
  </w:style>
  <w:style w:type="paragraph" w:customStyle="1" w:styleId="Normal2">
    <w:name w:val="Normal 2"/>
    <w:basedOn w:val="Normal"/>
    <w:link w:val="Normal2Car"/>
    <w:rsid w:val="00A65DAC"/>
    <w:pPr>
      <w:spacing w:before="120" w:after="120" w:line="360" w:lineRule="auto"/>
      <w:ind w:left="1418" w:right="113"/>
      <w:jc w:val="both"/>
    </w:pPr>
    <w:rPr>
      <w:rFonts w:ascii="Tahoma" w:eastAsia="Calibri" w:hAnsi="Tahoma"/>
      <w:sz w:val="18"/>
      <w:szCs w:val="20"/>
    </w:rPr>
  </w:style>
  <w:style w:type="character" w:styleId="Nmerodepgina">
    <w:name w:val="page number"/>
    <w:basedOn w:val="Fuentedeprrafopredeter"/>
    <w:semiHidden/>
    <w:rsid w:val="0064439D"/>
  </w:style>
  <w:style w:type="character" w:styleId="CitaHTML">
    <w:name w:val="HTML Cite"/>
    <w:semiHidden/>
    <w:rsid w:val="00055F0B"/>
    <w:rPr>
      <w:i/>
      <w:iCs/>
    </w:rPr>
  </w:style>
  <w:style w:type="character" w:styleId="CdigoHTML">
    <w:name w:val="HTML Code"/>
    <w:semiHidden/>
    <w:rsid w:val="00055F0B"/>
    <w:rPr>
      <w:rFonts w:ascii="Courier New" w:hAnsi="Courier New" w:cs="Courier New"/>
      <w:sz w:val="20"/>
      <w:szCs w:val="20"/>
    </w:rPr>
  </w:style>
  <w:style w:type="paragraph" w:styleId="Continuarlista">
    <w:name w:val="List Continue"/>
    <w:basedOn w:val="Normal"/>
    <w:semiHidden/>
    <w:rsid w:val="00055F0B"/>
    <w:pPr>
      <w:spacing w:after="120"/>
      <w:ind w:left="283"/>
    </w:pPr>
  </w:style>
  <w:style w:type="paragraph" w:styleId="Sangradetextonormal">
    <w:name w:val="Body Text Indent"/>
    <w:basedOn w:val="Normal"/>
    <w:semiHidden/>
    <w:rsid w:val="00F4483F"/>
    <w:pPr>
      <w:tabs>
        <w:tab w:val="num" w:pos="1068"/>
      </w:tabs>
      <w:spacing w:after="120"/>
      <w:ind w:left="283"/>
    </w:pPr>
    <w:rPr>
      <w:rFonts w:ascii="Times New Roman" w:hAnsi="Times New Roman"/>
      <w:sz w:val="20"/>
      <w:szCs w:val="20"/>
      <w:lang w:val="es-ES" w:eastAsia="en-US"/>
    </w:rPr>
  </w:style>
  <w:style w:type="paragraph" w:styleId="Listaconvietas2">
    <w:name w:val="List Bullet 2"/>
    <w:basedOn w:val="Normal"/>
    <w:autoRedefine/>
    <w:semiHidden/>
    <w:rsid w:val="00F4483F"/>
    <w:pPr>
      <w:ind w:left="360" w:hanging="360"/>
    </w:pPr>
    <w:rPr>
      <w:rFonts w:ascii="Times New Roman" w:hAnsi="Times New Roman"/>
      <w:sz w:val="24"/>
      <w:szCs w:val="24"/>
      <w:lang w:val="es-ES"/>
    </w:rPr>
  </w:style>
  <w:style w:type="paragraph" w:styleId="Listaconvietas4">
    <w:name w:val="List Bullet 4"/>
    <w:basedOn w:val="Normal"/>
    <w:autoRedefine/>
    <w:semiHidden/>
    <w:rsid w:val="00F4483F"/>
    <w:pPr>
      <w:ind w:left="360" w:hanging="360"/>
    </w:pPr>
    <w:rPr>
      <w:rFonts w:ascii="Times New Roman" w:hAnsi="Times New Roman"/>
      <w:sz w:val="24"/>
      <w:szCs w:val="24"/>
      <w:lang w:val="es-ES"/>
    </w:rPr>
  </w:style>
  <w:style w:type="character" w:customStyle="1" w:styleId="Ttulo6Car">
    <w:name w:val="Título 6 Car"/>
    <w:link w:val="Ttulo6"/>
    <w:rsid w:val="005B0965"/>
    <w:rPr>
      <w:rFonts w:ascii="Tahoma" w:eastAsia="Times New Roman" w:hAnsi="Tahoma"/>
      <w:b/>
      <w:sz w:val="18"/>
      <w:lang w:eastAsia="en-US"/>
    </w:rPr>
  </w:style>
  <w:style w:type="character" w:customStyle="1" w:styleId="Ttulo7Car">
    <w:name w:val="Título 7 Car"/>
    <w:link w:val="Ttulo7"/>
    <w:rsid w:val="003B442C"/>
    <w:rPr>
      <w:rFonts w:ascii="Times New Roman" w:eastAsia="Times New Roman" w:hAnsi="Times New Roman"/>
      <w:sz w:val="24"/>
      <w:szCs w:val="24"/>
      <w:lang w:val="es-ES" w:eastAsia="en-US"/>
    </w:rPr>
  </w:style>
  <w:style w:type="character" w:customStyle="1" w:styleId="Ttulo8Car">
    <w:name w:val="Título 8 Car"/>
    <w:link w:val="Ttulo8"/>
    <w:rsid w:val="003B442C"/>
    <w:rPr>
      <w:rFonts w:ascii="Tahoma" w:eastAsia="Times New Roman" w:hAnsi="Tahoma"/>
      <w:b/>
      <w:u w:val="single"/>
      <w:lang w:val="es-MX" w:eastAsia="en-US"/>
    </w:rPr>
  </w:style>
  <w:style w:type="character" w:customStyle="1" w:styleId="Ttulo9Car">
    <w:name w:val="Título 9 Car"/>
    <w:link w:val="Ttulo9"/>
    <w:rsid w:val="00ED5C52"/>
    <w:rPr>
      <w:rFonts w:ascii="Tahoma" w:eastAsia="Times New Roman" w:hAnsi="Tahoma"/>
      <w:sz w:val="28"/>
      <w:lang w:val="es-ES" w:eastAsia="en-US"/>
    </w:rPr>
  </w:style>
  <w:style w:type="paragraph" w:styleId="Ttulo">
    <w:name w:val="Title"/>
    <w:basedOn w:val="Normal"/>
    <w:link w:val="TtuloCar"/>
    <w:qFormat/>
    <w:rsid w:val="003B442C"/>
    <w:pPr>
      <w:jc w:val="center"/>
    </w:pPr>
    <w:rPr>
      <w:rFonts w:ascii="Times New Roman" w:hAnsi="Times New Roman"/>
      <w:b/>
      <w:caps/>
      <w:sz w:val="24"/>
      <w:szCs w:val="36"/>
      <w:u w:val="single"/>
      <w:lang w:val="es-ES" w:eastAsia="en-US"/>
    </w:rPr>
  </w:style>
  <w:style w:type="character" w:customStyle="1" w:styleId="TtuloCar">
    <w:name w:val="Título Car"/>
    <w:link w:val="Ttulo"/>
    <w:rsid w:val="003B442C"/>
    <w:rPr>
      <w:rFonts w:ascii="Times New Roman" w:eastAsia="Times New Roman" w:hAnsi="Times New Roman"/>
      <w:b/>
      <w:caps/>
      <w:sz w:val="24"/>
      <w:szCs w:val="36"/>
      <w:u w:val="single"/>
      <w:lang w:val="es-ES" w:eastAsia="en-US"/>
    </w:rPr>
  </w:style>
  <w:style w:type="paragraph" w:customStyle="1" w:styleId="Document1">
    <w:name w:val="Document 1"/>
    <w:semiHidden/>
    <w:rsid w:val="003B442C"/>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semiHidden/>
    <w:rsid w:val="003B442C"/>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link w:val="Sangra2detindependiente"/>
    <w:rsid w:val="003B442C"/>
    <w:rPr>
      <w:rFonts w:ascii="Times New Roman" w:eastAsia="Times New Roman" w:hAnsi="Times New Roman"/>
      <w:lang w:val="es-ES" w:eastAsia="en-US"/>
    </w:rPr>
  </w:style>
  <w:style w:type="paragraph" w:styleId="Sangra3detindependiente">
    <w:name w:val="Body Text Indent 3"/>
    <w:basedOn w:val="Normal"/>
    <w:link w:val="Sangra3detindependienteCar"/>
    <w:semiHidden/>
    <w:rsid w:val="003B442C"/>
    <w:pPr>
      <w:spacing w:after="120"/>
      <w:ind w:left="283"/>
    </w:pPr>
    <w:rPr>
      <w:rFonts w:ascii="Times New Roman" w:hAnsi="Times New Roman"/>
      <w:sz w:val="16"/>
      <w:szCs w:val="16"/>
      <w:lang w:eastAsia="en-US"/>
    </w:rPr>
  </w:style>
  <w:style w:type="character" w:customStyle="1" w:styleId="Sangra3detindependienteCar">
    <w:name w:val="Sangría 3 de t. independiente Car"/>
    <w:link w:val="Sangra3detindependiente"/>
    <w:rsid w:val="003B442C"/>
    <w:rPr>
      <w:rFonts w:ascii="Times New Roman" w:eastAsia="Times New Roman" w:hAnsi="Times New Roman"/>
      <w:sz w:val="16"/>
      <w:szCs w:val="16"/>
      <w:lang w:eastAsia="en-US"/>
    </w:rPr>
  </w:style>
  <w:style w:type="paragraph" w:styleId="Textoindependiente3">
    <w:name w:val="Body Text 3"/>
    <w:basedOn w:val="Normal"/>
    <w:link w:val="Textoindependiente3Car"/>
    <w:rsid w:val="003B442C"/>
    <w:pPr>
      <w:spacing w:after="120"/>
    </w:pPr>
    <w:rPr>
      <w:rFonts w:ascii="Times New Roman" w:hAnsi="Times New Roman"/>
      <w:sz w:val="16"/>
      <w:szCs w:val="16"/>
      <w:lang w:val="es-ES" w:eastAsia="en-US"/>
    </w:rPr>
  </w:style>
  <w:style w:type="character" w:customStyle="1" w:styleId="Textoindependiente3Car">
    <w:name w:val="Texto independiente 3 Car"/>
    <w:link w:val="Textoindependiente3"/>
    <w:rsid w:val="003B442C"/>
    <w:rPr>
      <w:rFonts w:ascii="Times New Roman" w:eastAsia="Times New Roman" w:hAnsi="Times New Roman"/>
      <w:sz w:val="16"/>
      <w:szCs w:val="16"/>
      <w:lang w:val="es-ES" w:eastAsia="en-US"/>
    </w:rPr>
  </w:style>
  <w:style w:type="paragraph" w:customStyle="1" w:styleId="Head1">
    <w:name w:val="Head1"/>
    <w:basedOn w:val="Normal"/>
    <w:semiHidden/>
    <w:rsid w:val="003B442C"/>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semiHidden/>
    <w:rsid w:val="003B442C"/>
    <w:pPr>
      <w:tabs>
        <w:tab w:val="num" w:pos="720"/>
        <w:tab w:val="num" w:pos="1903"/>
      </w:tabs>
      <w:ind w:left="1903" w:hanging="283"/>
      <w:jc w:val="both"/>
    </w:pPr>
    <w:rPr>
      <w:rFonts w:ascii="Times New Roman" w:hAnsi="Times New Roman"/>
      <w:snapToGrid w:val="0"/>
      <w:sz w:val="20"/>
      <w:szCs w:val="20"/>
    </w:rPr>
  </w:style>
  <w:style w:type="paragraph" w:customStyle="1" w:styleId="EPGRAFE-LUGAR">
    <w:name w:val="EPÍGRAFE-LUGAR"/>
    <w:aliases w:val="FECHA"/>
    <w:basedOn w:val="Normal"/>
    <w:rsid w:val="006C2D08"/>
    <w:pPr>
      <w:spacing w:line="360" w:lineRule="auto"/>
      <w:jc w:val="center"/>
    </w:pPr>
    <w:rPr>
      <w:rFonts w:ascii="Tahoma" w:hAnsi="Tahoma"/>
      <w:b/>
      <w:szCs w:val="24"/>
      <w:lang w:val="en-US" w:eastAsia="en-US"/>
    </w:rPr>
  </w:style>
  <w:style w:type="paragraph" w:styleId="Continuarlista2">
    <w:name w:val="List Continue 2"/>
    <w:basedOn w:val="Normal"/>
    <w:semiHidden/>
    <w:rsid w:val="003B442C"/>
    <w:pPr>
      <w:spacing w:after="120"/>
      <w:ind w:left="720"/>
    </w:pPr>
    <w:rPr>
      <w:rFonts w:ascii="Times New Roman" w:hAnsi="Times New Roman"/>
      <w:sz w:val="20"/>
      <w:szCs w:val="20"/>
      <w:lang w:val="es-ES" w:eastAsia="en-US"/>
    </w:rPr>
  </w:style>
  <w:style w:type="paragraph" w:customStyle="1" w:styleId="Vieta1">
    <w:name w:val="Viñeta 1"/>
    <w:basedOn w:val="Normal"/>
    <w:link w:val="Vieta1Car"/>
    <w:rsid w:val="000640B9"/>
    <w:pPr>
      <w:numPr>
        <w:numId w:val="8"/>
      </w:numPr>
      <w:spacing w:before="100" w:beforeAutospacing="1" w:after="100" w:afterAutospacing="1" w:line="360" w:lineRule="auto"/>
    </w:pPr>
    <w:rPr>
      <w:rFonts w:ascii="Tahoma" w:eastAsia="Arial Unicode MS" w:hAnsi="Tahoma"/>
      <w:bCs/>
      <w:sz w:val="18"/>
      <w:szCs w:val="18"/>
      <w:lang w:val="es-ES"/>
    </w:rPr>
  </w:style>
  <w:style w:type="paragraph" w:styleId="Textodebloque">
    <w:name w:val="Block Text"/>
    <w:basedOn w:val="Normal"/>
    <w:semiHidden/>
    <w:rsid w:val="003B442C"/>
    <w:pPr>
      <w:ind w:left="1276" w:right="931"/>
      <w:jc w:val="center"/>
    </w:pPr>
    <w:rPr>
      <w:rFonts w:ascii="Times New Roman" w:hAnsi="Times New Roman"/>
      <w:szCs w:val="20"/>
      <w:lang w:val="es-ES" w:eastAsia="en-US"/>
    </w:rPr>
  </w:style>
  <w:style w:type="paragraph" w:styleId="Textoindependiente2">
    <w:name w:val="Body Text 2"/>
    <w:basedOn w:val="Normal"/>
    <w:link w:val="Textoindependiente2Car"/>
    <w:semiHidden/>
    <w:rsid w:val="003B442C"/>
    <w:pPr>
      <w:spacing w:after="120" w:line="480" w:lineRule="auto"/>
    </w:pPr>
    <w:rPr>
      <w:rFonts w:ascii="Times New Roman" w:hAnsi="Times New Roman"/>
      <w:sz w:val="20"/>
      <w:szCs w:val="20"/>
      <w:lang w:val="es-ES" w:eastAsia="en-US"/>
    </w:rPr>
  </w:style>
  <w:style w:type="character" w:customStyle="1" w:styleId="Textoindependiente2Car">
    <w:name w:val="Texto independiente 2 Car"/>
    <w:link w:val="Textoindependiente2"/>
    <w:rsid w:val="003B442C"/>
    <w:rPr>
      <w:rFonts w:ascii="Times New Roman" w:eastAsia="Times New Roman" w:hAnsi="Times New Roman"/>
      <w:lang w:val="es-ES" w:eastAsia="en-US"/>
    </w:rPr>
  </w:style>
  <w:style w:type="paragraph" w:styleId="Continuarlista3">
    <w:name w:val="List Continue 3"/>
    <w:basedOn w:val="Normal"/>
    <w:semiHidden/>
    <w:rsid w:val="00055F0B"/>
    <w:pPr>
      <w:spacing w:after="120"/>
      <w:ind w:left="849"/>
    </w:pPr>
  </w:style>
  <w:style w:type="paragraph" w:styleId="Continuarlista4">
    <w:name w:val="List Continue 4"/>
    <w:basedOn w:val="Normal"/>
    <w:semiHidden/>
    <w:rsid w:val="00055F0B"/>
    <w:pPr>
      <w:spacing w:after="120"/>
      <w:ind w:left="1132"/>
    </w:pPr>
  </w:style>
  <w:style w:type="paragraph" w:styleId="TDC1">
    <w:name w:val="toc 1"/>
    <w:basedOn w:val="Normal"/>
    <w:next w:val="Normal"/>
    <w:autoRedefine/>
    <w:uiPriority w:val="39"/>
    <w:rsid w:val="000561F6"/>
    <w:pPr>
      <w:tabs>
        <w:tab w:val="left" w:pos="440"/>
        <w:tab w:val="right" w:leader="dot" w:pos="8828"/>
      </w:tabs>
      <w:spacing w:before="120" w:after="120"/>
      <w:jc w:val="both"/>
    </w:pPr>
    <w:rPr>
      <w:rFonts w:ascii="Tahoma" w:hAnsi="Tahoma"/>
      <w:caps/>
      <w:noProof/>
      <w:sz w:val="18"/>
      <w:szCs w:val="18"/>
      <w:lang w:val="es-ES_tradnl"/>
    </w:rPr>
  </w:style>
  <w:style w:type="paragraph" w:styleId="Lista2">
    <w:name w:val="List 2"/>
    <w:basedOn w:val="Normal"/>
    <w:semiHidden/>
    <w:rsid w:val="003B442C"/>
    <w:pPr>
      <w:ind w:left="566" w:hanging="283"/>
    </w:pPr>
    <w:rPr>
      <w:rFonts w:ascii="Times New Roman" w:hAnsi="Times New Roman"/>
      <w:sz w:val="16"/>
      <w:szCs w:val="16"/>
      <w:lang w:val="es-ES"/>
    </w:rPr>
  </w:style>
  <w:style w:type="character" w:styleId="Hipervnculo">
    <w:name w:val="Hyperlink"/>
    <w:uiPriority w:val="99"/>
    <w:rsid w:val="002B0A6E"/>
    <w:rPr>
      <w:color w:val="0000FF"/>
      <w:u w:val="single"/>
    </w:rPr>
  </w:style>
  <w:style w:type="paragraph" w:customStyle="1" w:styleId="Vietaestilo2">
    <w:name w:val="Viñeta estilo 2"/>
    <w:basedOn w:val="Normal"/>
    <w:link w:val="Vietaestilo2CarCar"/>
    <w:rsid w:val="0014192F"/>
    <w:pPr>
      <w:numPr>
        <w:numId w:val="5"/>
      </w:numPr>
      <w:spacing w:before="120" w:after="120" w:line="360" w:lineRule="auto"/>
      <w:jc w:val="both"/>
    </w:pPr>
    <w:rPr>
      <w:rFonts w:ascii="Tahoma" w:hAnsi="Tahoma"/>
      <w:sz w:val="18"/>
      <w:szCs w:val="18"/>
    </w:rPr>
  </w:style>
  <w:style w:type="character" w:customStyle="1" w:styleId="Vietaestilo2CarCar">
    <w:name w:val="Viñeta estilo 2 Car Car"/>
    <w:link w:val="Vietaestilo2"/>
    <w:rsid w:val="0014192F"/>
    <w:rPr>
      <w:rFonts w:ascii="Tahoma" w:eastAsia="Times New Roman" w:hAnsi="Tahoma"/>
      <w:sz w:val="18"/>
      <w:szCs w:val="18"/>
      <w:lang w:eastAsia="es-ES"/>
    </w:rPr>
  </w:style>
  <w:style w:type="paragraph" w:customStyle="1" w:styleId="TTULOCENTRAL">
    <w:name w:val="TÌTULO CENTRAL"/>
    <w:basedOn w:val="Normal"/>
    <w:link w:val="TTULOCENTRALCar"/>
    <w:rsid w:val="00C128AA"/>
    <w:pPr>
      <w:spacing w:before="120" w:after="120" w:line="360" w:lineRule="auto"/>
      <w:jc w:val="center"/>
    </w:pPr>
    <w:rPr>
      <w:rFonts w:ascii="Tahoma" w:eastAsia="Calibri" w:hAnsi="Tahoma" w:cs="Tahoma"/>
      <w:b/>
      <w:caps/>
      <w:sz w:val="18"/>
      <w:szCs w:val="18"/>
    </w:rPr>
  </w:style>
  <w:style w:type="character" w:customStyle="1" w:styleId="TTULOCENTRALCar">
    <w:name w:val="TÌTULO CENTRAL Car"/>
    <w:link w:val="TTULOCENTRAL"/>
    <w:rsid w:val="00C128AA"/>
    <w:rPr>
      <w:rFonts w:ascii="Tahoma" w:hAnsi="Tahoma" w:cs="Tahoma"/>
      <w:b/>
      <w:caps/>
      <w:sz w:val="18"/>
      <w:szCs w:val="18"/>
      <w:lang w:val="es-BO" w:eastAsia="es-ES" w:bidi="ar-SA"/>
    </w:rPr>
  </w:style>
  <w:style w:type="paragraph" w:customStyle="1" w:styleId="Normal1">
    <w:name w:val="Normal 1"/>
    <w:basedOn w:val="Normal"/>
    <w:link w:val="Normal1Car"/>
    <w:rsid w:val="00853642"/>
    <w:pPr>
      <w:spacing w:before="120" w:after="120" w:line="360" w:lineRule="auto"/>
      <w:ind w:left="397" w:right="113" w:firstLine="6"/>
      <w:jc w:val="both"/>
    </w:pPr>
    <w:rPr>
      <w:rFonts w:ascii="Tahoma" w:eastAsia="Calibri" w:hAnsi="Tahoma"/>
      <w:sz w:val="18"/>
      <w:szCs w:val="20"/>
    </w:rPr>
  </w:style>
  <w:style w:type="paragraph" w:customStyle="1" w:styleId="11Ttulo2">
    <w:name w:val="1.1.Título 2"/>
    <w:basedOn w:val="Ttulo2"/>
    <w:rsid w:val="00ED5C52"/>
    <w:pPr>
      <w:spacing w:before="240" w:after="60"/>
      <w:ind w:right="113"/>
    </w:pPr>
    <w:rPr>
      <w:bCs/>
    </w:rPr>
  </w:style>
  <w:style w:type="paragraph" w:customStyle="1" w:styleId="Default">
    <w:name w:val="Default"/>
    <w:link w:val="DefaultCar"/>
    <w:semiHidden/>
    <w:rsid w:val="00241C6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semiHidden/>
    <w:rsid w:val="00241C6C"/>
    <w:rPr>
      <w:rFonts w:cs="Times New Roman"/>
      <w:color w:val="auto"/>
    </w:rPr>
  </w:style>
  <w:style w:type="paragraph" w:customStyle="1" w:styleId="CM111">
    <w:name w:val="CM111"/>
    <w:basedOn w:val="Default"/>
    <w:next w:val="Default"/>
    <w:semiHidden/>
    <w:rsid w:val="00241C6C"/>
    <w:pPr>
      <w:spacing w:after="828"/>
    </w:pPr>
    <w:rPr>
      <w:rFonts w:cs="Times New Roman"/>
      <w:color w:val="auto"/>
    </w:rPr>
  </w:style>
  <w:style w:type="paragraph" w:customStyle="1" w:styleId="CM112">
    <w:name w:val="CM112"/>
    <w:basedOn w:val="Default"/>
    <w:next w:val="Default"/>
    <w:link w:val="CM112Car"/>
    <w:semiHidden/>
    <w:rsid w:val="00241C6C"/>
    <w:pPr>
      <w:spacing w:after="235"/>
    </w:pPr>
    <w:rPr>
      <w:rFonts w:cs="Times New Roman"/>
      <w:color w:val="auto"/>
    </w:rPr>
  </w:style>
  <w:style w:type="paragraph" w:customStyle="1" w:styleId="CM2">
    <w:name w:val="CM2"/>
    <w:basedOn w:val="Default"/>
    <w:next w:val="Default"/>
    <w:semiHidden/>
    <w:rsid w:val="00241C6C"/>
    <w:pPr>
      <w:spacing w:line="276" w:lineRule="atLeast"/>
    </w:pPr>
    <w:rPr>
      <w:rFonts w:cs="Times New Roman"/>
      <w:color w:val="auto"/>
    </w:rPr>
  </w:style>
  <w:style w:type="paragraph" w:customStyle="1" w:styleId="CM3">
    <w:name w:val="CM3"/>
    <w:basedOn w:val="Default"/>
    <w:next w:val="Default"/>
    <w:semiHidden/>
    <w:rsid w:val="00241C6C"/>
    <w:pPr>
      <w:spacing w:line="186" w:lineRule="atLeast"/>
    </w:pPr>
    <w:rPr>
      <w:rFonts w:cs="Times New Roman"/>
      <w:color w:val="auto"/>
    </w:rPr>
  </w:style>
  <w:style w:type="paragraph" w:customStyle="1" w:styleId="CM124">
    <w:name w:val="CM124"/>
    <w:basedOn w:val="Default"/>
    <w:next w:val="Default"/>
    <w:semiHidden/>
    <w:rsid w:val="00241C6C"/>
    <w:pPr>
      <w:spacing w:after="395"/>
    </w:pPr>
    <w:rPr>
      <w:rFonts w:cs="Times New Roman"/>
      <w:color w:val="auto"/>
    </w:rPr>
  </w:style>
  <w:style w:type="paragraph" w:customStyle="1" w:styleId="CM114">
    <w:name w:val="CM114"/>
    <w:basedOn w:val="Default"/>
    <w:next w:val="Default"/>
    <w:semiHidden/>
    <w:rsid w:val="00241C6C"/>
    <w:pPr>
      <w:spacing w:after="473"/>
    </w:pPr>
    <w:rPr>
      <w:rFonts w:cs="Times New Roman"/>
      <w:color w:val="auto"/>
    </w:rPr>
  </w:style>
  <w:style w:type="paragraph" w:customStyle="1" w:styleId="CM4">
    <w:name w:val="CM4"/>
    <w:basedOn w:val="Default"/>
    <w:next w:val="Default"/>
    <w:semiHidden/>
    <w:rsid w:val="00241C6C"/>
    <w:pPr>
      <w:spacing w:line="276" w:lineRule="atLeast"/>
    </w:pPr>
    <w:rPr>
      <w:rFonts w:cs="Times New Roman"/>
      <w:color w:val="auto"/>
    </w:rPr>
  </w:style>
  <w:style w:type="paragraph" w:customStyle="1" w:styleId="CM115">
    <w:name w:val="CM115"/>
    <w:basedOn w:val="Default"/>
    <w:next w:val="Default"/>
    <w:semiHidden/>
    <w:rsid w:val="00241C6C"/>
    <w:pPr>
      <w:spacing w:after="560"/>
    </w:pPr>
    <w:rPr>
      <w:rFonts w:cs="Times New Roman"/>
      <w:color w:val="auto"/>
    </w:rPr>
  </w:style>
  <w:style w:type="paragraph" w:customStyle="1" w:styleId="CM113">
    <w:name w:val="CM113"/>
    <w:basedOn w:val="Default"/>
    <w:next w:val="Default"/>
    <w:semiHidden/>
    <w:rsid w:val="00241C6C"/>
    <w:pPr>
      <w:spacing w:after="303"/>
    </w:pPr>
    <w:rPr>
      <w:rFonts w:cs="Times New Roman"/>
      <w:color w:val="auto"/>
    </w:rPr>
  </w:style>
  <w:style w:type="paragraph" w:customStyle="1" w:styleId="CM117">
    <w:name w:val="CM117"/>
    <w:basedOn w:val="Default"/>
    <w:next w:val="Default"/>
    <w:semiHidden/>
    <w:rsid w:val="00241C6C"/>
    <w:pPr>
      <w:spacing w:after="93"/>
    </w:pPr>
    <w:rPr>
      <w:rFonts w:cs="Times New Roman"/>
      <w:color w:val="auto"/>
    </w:rPr>
  </w:style>
  <w:style w:type="paragraph" w:customStyle="1" w:styleId="CM6">
    <w:name w:val="CM6"/>
    <w:basedOn w:val="Default"/>
    <w:next w:val="Default"/>
    <w:semiHidden/>
    <w:rsid w:val="00241C6C"/>
    <w:rPr>
      <w:rFonts w:cs="Times New Roman"/>
      <w:color w:val="auto"/>
    </w:rPr>
  </w:style>
  <w:style w:type="paragraph" w:customStyle="1" w:styleId="CM5">
    <w:name w:val="CM5"/>
    <w:basedOn w:val="Default"/>
    <w:next w:val="Default"/>
    <w:semiHidden/>
    <w:rsid w:val="00241C6C"/>
    <w:rPr>
      <w:rFonts w:cs="Times New Roman"/>
      <w:color w:val="auto"/>
    </w:rPr>
  </w:style>
  <w:style w:type="paragraph" w:customStyle="1" w:styleId="CM7">
    <w:name w:val="CM7"/>
    <w:basedOn w:val="Default"/>
    <w:next w:val="Default"/>
    <w:semiHidden/>
    <w:rsid w:val="00241C6C"/>
    <w:pPr>
      <w:spacing w:line="231" w:lineRule="atLeast"/>
    </w:pPr>
    <w:rPr>
      <w:rFonts w:cs="Times New Roman"/>
      <w:color w:val="auto"/>
    </w:rPr>
  </w:style>
  <w:style w:type="paragraph" w:customStyle="1" w:styleId="CM8">
    <w:name w:val="CM8"/>
    <w:basedOn w:val="Default"/>
    <w:next w:val="Default"/>
    <w:semiHidden/>
    <w:rsid w:val="00241C6C"/>
    <w:pPr>
      <w:spacing w:line="231" w:lineRule="atLeast"/>
    </w:pPr>
    <w:rPr>
      <w:rFonts w:cs="Times New Roman"/>
      <w:color w:val="auto"/>
    </w:rPr>
  </w:style>
  <w:style w:type="paragraph" w:customStyle="1" w:styleId="CM10">
    <w:name w:val="CM10"/>
    <w:basedOn w:val="Default"/>
    <w:next w:val="Default"/>
    <w:semiHidden/>
    <w:rsid w:val="00241C6C"/>
    <w:pPr>
      <w:spacing w:line="231" w:lineRule="atLeast"/>
    </w:pPr>
    <w:rPr>
      <w:rFonts w:cs="Times New Roman"/>
      <w:color w:val="auto"/>
    </w:rPr>
  </w:style>
  <w:style w:type="paragraph" w:customStyle="1" w:styleId="CM11">
    <w:name w:val="CM11"/>
    <w:basedOn w:val="Default"/>
    <w:next w:val="Default"/>
    <w:semiHidden/>
    <w:rsid w:val="00241C6C"/>
    <w:pPr>
      <w:spacing w:line="231" w:lineRule="atLeast"/>
    </w:pPr>
    <w:rPr>
      <w:rFonts w:cs="Times New Roman"/>
      <w:color w:val="auto"/>
    </w:rPr>
  </w:style>
  <w:style w:type="paragraph" w:customStyle="1" w:styleId="CM12">
    <w:name w:val="CM12"/>
    <w:basedOn w:val="Default"/>
    <w:next w:val="Default"/>
    <w:semiHidden/>
    <w:rsid w:val="00241C6C"/>
    <w:pPr>
      <w:spacing w:line="231" w:lineRule="atLeast"/>
    </w:pPr>
    <w:rPr>
      <w:rFonts w:cs="Times New Roman"/>
      <w:color w:val="auto"/>
    </w:rPr>
  </w:style>
  <w:style w:type="paragraph" w:customStyle="1" w:styleId="CM13">
    <w:name w:val="CM13"/>
    <w:basedOn w:val="Default"/>
    <w:next w:val="Default"/>
    <w:semiHidden/>
    <w:rsid w:val="00241C6C"/>
    <w:pPr>
      <w:spacing w:line="231" w:lineRule="atLeast"/>
    </w:pPr>
    <w:rPr>
      <w:rFonts w:cs="Times New Roman"/>
      <w:color w:val="auto"/>
    </w:rPr>
  </w:style>
  <w:style w:type="paragraph" w:customStyle="1" w:styleId="CM119">
    <w:name w:val="CM119"/>
    <w:basedOn w:val="Default"/>
    <w:next w:val="Default"/>
    <w:semiHidden/>
    <w:rsid w:val="00241C6C"/>
    <w:pPr>
      <w:spacing w:after="115"/>
    </w:pPr>
    <w:rPr>
      <w:rFonts w:cs="Times New Roman"/>
      <w:color w:val="auto"/>
    </w:rPr>
  </w:style>
  <w:style w:type="paragraph" w:customStyle="1" w:styleId="CM15">
    <w:name w:val="CM15"/>
    <w:basedOn w:val="Default"/>
    <w:next w:val="Default"/>
    <w:semiHidden/>
    <w:rsid w:val="00241C6C"/>
    <w:pPr>
      <w:spacing w:line="273" w:lineRule="atLeast"/>
    </w:pPr>
    <w:rPr>
      <w:rFonts w:cs="Times New Roman"/>
      <w:color w:val="auto"/>
    </w:rPr>
  </w:style>
  <w:style w:type="paragraph" w:customStyle="1" w:styleId="CM16">
    <w:name w:val="CM16"/>
    <w:basedOn w:val="Default"/>
    <w:next w:val="Default"/>
    <w:semiHidden/>
    <w:rsid w:val="00241C6C"/>
    <w:rPr>
      <w:rFonts w:cs="Times New Roman"/>
      <w:color w:val="auto"/>
    </w:rPr>
  </w:style>
  <w:style w:type="paragraph" w:customStyle="1" w:styleId="CM17">
    <w:name w:val="CM17"/>
    <w:basedOn w:val="Default"/>
    <w:next w:val="Default"/>
    <w:semiHidden/>
    <w:rsid w:val="00241C6C"/>
    <w:pPr>
      <w:spacing w:line="368" w:lineRule="atLeast"/>
    </w:pPr>
    <w:rPr>
      <w:rFonts w:cs="Times New Roman"/>
      <w:color w:val="auto"/>
    </w:rPr>
  </w:style>
  <w:style w:type="paragraph" w:customStyle="1" w:styleId="CM18">
    <w:name w:val="CM18"/>
    <w:basedOn w:val="Default"/>
    <w:next w:val="Default"/>
    <w:semiHidden/>
    <w:rsid w:val="00241C6C"/>
    <w:pPr>
      <w:spacing w:line="233" w:lineRule="atLeast"/>
    </w:pPr>
    <w:rPr>
      <w:rFonts w:cs="Times New Roman"/>
      <w:color w:val="auto"/>
    </w:rPr>
  </w:style>
  <w:style w:type="paragraph" w:customStyle="1" w:styleId="CM19">
    <w:name w:val="CM19"/>
    <w:basedOn w:val="Default"/>
    <w:next w:val="Default"/>
    <w:semiHidden/>
    <w:rsid w:val="00241C6C"/>
    <w:rPr>
      <w:rFonts w:cs="Times New Roman"/>
      <w:color w:val="auto"/>
    </w:rPr>
  </w:style>
  <w:style w:type="paragraph" w:customStyle="1" w:styleId="CM20">
    <w:name w:val="CM20"/>
    <w:basedOn w:val="Default"/>
    <w:next w:val="Default"/>
    <w:semiHidden/>
    <w:rsid w:val="00241C6C"/>
    <w:pPr>
      <w:spacing w:line="208" w:lineRule="atLeast"/>
    </w:pPr>
    <w:rPr>
      <w:rFonts w:cs="Times New Roman"/>
      <w:color w:val="auto"/>
    </w:rPr>
  </w:style>
  <w:style w:type="paragraph" w:customStyle="1" w:styleId="CM21">
    <w:name w:val="CM21"/>
    <w:basedOn w:val="Default"/>
    <w:next w:val="Default"/>
    <w:semiHidden/>
    <w:rsid w:val="00241C6C"/>
    <w:pPr>
      <w:spacing w:line="208" w:lineRule="atLeast"/>
    </w:pPr>
    <w:rPr>
      <w:rFonts w:cs="Times New Roman"/>
      <w:color w:val="auto"/>
    </w:rPr>
  </w:style>
  <w:style w:type="paragraph" w:customStyle="1" w:styleId="CM22">
    <w:name w:val="CM22"/>
    <w:basedOn w:val="Default"/>
    <w:next w:val="Default"/>
    <w:link w:val="CM22Car"/>
    <w:semiHidden/>
    <w:rsid w:val="00241C6C"/>
    <w:pPr>
      <w:spacing w:line="231" w:lineRule="atLeast"/>
    </w:pPr>
    <w:rPr>
      <w:rFonts w:cs="Times New Roman"/>
      <w:color w:val="auto"/>
    </w:rPr>
  </w:style>
  <w:style w:type="paragraph" w:customStyle="1" w:styleId="CM23">
    <w:name w:val="CM23"/>
    <w:basedOn w:val="Default"/>
    <w:next w:val="Default"/>
    <w:semiHidden/>
    <w:rsid w:val="00241C6C"/>
    <w:pPr>
      <w:spacing w:line="231" w:lineRule="atLeast"/>
    </w:pPr>
    <w:rPr>
      <w:rFonts w:cs="Times New Roman"/>
      <w:color w:val="auto"/>
    </w:rPr>
  </w:style>
  <w:style w:type="paragraph" w:customStyle="1" w:styleId="CM24">
    <w:name w:val="CM24"/>
    <w:basedOn w:val="Default"/>
    <w:next w:val="Default"/>
    <w:semiHidden/>
    <w:rsid w:val="00241C6C"/>
    <w:pPr>
      <w:spacing w:line="231" w:lineRule="atLeast"/>
    </w:pPr>
    <w:rPr>
      <w:rFonts w:cs="Times New Roman"/>
      <w:color w:val="auto"/>
    </w:rPr>
  </w:style>
  <w:style w:type="paragraph" w:customStyle="1" w:styleId="CM26">
    <w:name w:val="CM26"/>
    <w:basedOn w:val="Default"/>
    <w:next w:val="Default"/>
    <w:semiHidden/>
    <w:rsid w:val="00241C6C"/>
    <w:pPr>
      <w:spacing w:line="231" w:lineRule="atLeast"/>
    </w:pPr>
    <w:rPr>
      <w:rFonts w:cs="Times New Roman"/>
      <w:color w:val="auto"/>
    </w:rPr>
  </w:style>
  <w:style w:type="paragraph" w:customStyle="1" w:styleId="CM27">
    <w:name w:val="CM27"/>
    <w:basedOn w:val="Default"/>
    <w:next w:val="Default"/>
    <w:semiHidden/>
    <w:rsid w:val="00241C6C"/>
    <w:pPr>
      <w:spacing w:line="231" w:lineRule="atLeast"/>
    </w:pPr>
    <w:rPr>
      <w:rFonts w:cs="Times New Roman"/>
      <w:color w:val="auto"/>
    </w:rPr>
  </w:style>
  <w:style w:type="paragraph" w:customStyle="1" w:styleId="CM28">
    <w:name w:val="CM28"/>
    <w:basedOn w:val="Default"/>
    <w:next w:val="Default"/>
    <w:semiHidden/>
    <w:rsid w:val="00241C6C"/>
    <w:pPr>
      <w:spacing w:line="231" w:lineRule="atLeast"/>
    </w:pPr>
    <w:rPr>
      <w:rFonts w:cs="Times New Roman"/>
      <w:color w:val="auto"/>
    </w:rPr>
  </w:style>
  <w:style w:type="paragraph" w:customStyle="1" w:styleId="CM29">
    <w:name w:val="CM29"/>
    <w:basedOn w:val="Default"/>
    <w:next w:val="Default"/>
    <w:semiHidden/>
    <w:rsid w:val="00241C6C"/>
    <w:pPr>
      <w:spacing w:line="231" w:lineRule="atLeast"/>
    </w:pPr>
    <w:rPr>
      <w:rFonts w:cs="Times New Roman"/>
      <w:color w:val="auto"/>
    </w:rPr>
  </w:style>
  <w:style w:type="paragraph" w:customStyle="1" w:styleId="CM31">
    <w:name w:val="CM31"/>
    <w:basedOn w:val="Default"/>
    <w:next w:val="Default"/>
    <w:semiHidden/>
    <w:rsid w:val="00241C6C"/>
    <w:rPr>
      <w:rFonts w:cs="Times New Roman"/>
      <w:color w:val="auto"/>
    </w:rPr>
  </w:style>
  <w:style w:type="paragraph" w:customStyle="1" w:styleId="CM32">
    <w:name w:val="CM32"/>
    <w:basedOn w:val="Default"/>
    <w:next w:val="Default"/>
    <w:semiHidden/>
    <w:rsid w:val="00241C6C"/>
    <w:rPr>
      <w:rFonts w:cs="Times New Roman"/>
      <w:color w:val="auto"/>
    </w:rPr>
  </w:style>
  <w:style w:type="paragraph" w:customStyle="1" w:styleId="CM33">
    <w:name w:val="CM33"/>
    <w:basedOn w:val="Default"/>
    <w:next w:val="Default"/>
    <w:semiHidden/>
    <w:rsid w:val="00241C6C"/>
    <w:pPr>
      <w:spacing w:line="231" w:lineRule="atLeast"/>
    </w:pPr>
    <w:rPr>
      <w:rFonts w:cs="Times New Roman"/>
      <w:color w:val="auto"/>
    </w:rPr>
  </w:style>
  <w:style w:type="paragraph" w:customStyle="1" w:styleId="CM25">
    <w:name w:val="CM25"/>
    <w:basedOn w:val="Default"/>
    <w:next w:val="Default"/>
    <w:semiHidden/>
    <w:rsid w:val="00241C6C"/>
    <w:pPr>
      <w:spacing w:line="231" w:lineRule="atLeast"/>
    </w:pPr>
    <w:rPr>
      <w:rFonts w:cs="Times New Roman"/>
      <w:color w:val="auto"/>
    </w:rPr>
  </w:style>
  <w:style w:type="paragraph" w:customStyle="1" w:styleId="CM34">
    <w:name w:val="CM34"/>
    <w:basedOn w:val="Default"/>
    <w:next w:val="Default"/>
    <w:semiHidden/>
    <w:rsid w:val="00241C6C"/>
    <w:pPr>
      <w:spacing w:line="231" w:lineRule="atLeast"/>
    </w:pPr>
    <w:rPr>
      <w:rFonts w:cs="Times New Roman"/>
      <w:color w:val="auto"/>
    </w:rPr>
  </w:style>
  <w:style w:type="paragraph" w:customStyle="1" w:styleId="CM35">
    <w:name w:val="CM35"/>
    <w:basedOn w:val="Default"/>
    <w:next w:val="Default"/>
    <w:semiHidden/>
    <w:rsid w:val="00241C6C"/>
    <w:pPr>
      <w:spacing w:line="231" w:lineRule="atLeast"/>
    </w:pPr>
    <w:rPr>
      <w:rFonts w:cs="Times New Roman"/>
      <w:color w:val="auto"/>
    </w:rPr>
  </w:style>
  <w:style w:type="paragraph" w:customStyle="1" w:styleId="CM40">
    <w:name w:val="CM40"/>
    <w:basedOn w:val="Default"/>
    <w:next w:val="Default"/>
    <w:semiHidden/>
    <w:rsid w:val="00241C6C"/>
    <w:rPr>
      <w:rFonts w:cs="Times New Roman"/>
      <w:color w:val="auto"/>
    </w:rPr>
  </w:style>
  <w:style w:type="paragraph" w:customStyle="1" w:styleId="CM41">
    <w:name w:val="CM41"/>
    <w:basedOn w:val="Default"/>
    <w:next w:val="Default"/>
    <w:semiHidden/>
    <w:rsid w:val="00241C6C"/>
    <w:pPr>
      <w:spacing w:line="460" w:lineRule="atLeast"/>
    </w:pPr>
    <w:rPr>
      <w:rFonts w:cs="Times New Roman"/>
      <w:color w:val="auto"/>
    </w:rPr>
  </w:style>
  <w:style w:type="paragraph" w:customStyle="1" w:styleId="CM42">
    <w:name w:val="CM42"/>
    <w:basedOn w:val="Default"/>
    <w:next w:val="Default"/>
    <w:semiHidden/>
    <w:rsid w:val="00241C6C"/>
    <w:pPr>
      <w:spacing w:line="231" w:lineRule="atLeast"/>
    </w:pPr>
    <w:rPr>
      <w:rFonts w:cs="Times New Roman"/>
      <w:color w:val="auto"/>
    </w:rPr>
  </w:style>
  <w:style w:type="paragraph" w:customStyle="1" w:styleId="CM123">
    <w:name w:val="CM123"/>
    <w:basedOn w:val="Default"/>
    <w:next w:val="Default"/>
    <w:semiHidden/>
    <w:rsid w:val="00241C6C"/>
    <w:pPr>
      <w:spacing w:after="235"/>
    </w:pPr>
    <w:rPr>
      <w:rFonts w:cs="Times New Roman"/>
      <w:color w:val="auto"/>
    </w:rPr>
  </w:style>
  <w:style w:type="paragraph" w:customStyle="1" w:styleId="CM43">
    <w:name w:val="CM43"/>
    <w:basedOn w:val="Default"/>
    <w:next w:val="Default"/>
    <w:semiHidden/>
    <w:rsid w:val="00241C6C"/>
    <w:pPr>
      <w:spacing w:line="460" w:lineRule="atLeast"/>
    </w:pPr>
    <w:rPr>
      <w:rFonts w:cs="Times New Roman"/>
      <w:color w:val="auto"/>
    </w:rPr>
  </w:style>
  <w:style w:type="paragraph" w:customStyle="1" w:styleId="CM44">
    <w:name w:val="CM44"/>
    <w:basedOn w:val="Default"/>
    <w:next w:val="Default"/>
    <w:semiHidden/>
    <w:rsid w:val="00241C6C"/>
    <w:rPr>
      <w:rFonts w:cs="Times New Roman"/>
      <w:color w:val="auto"/>
    </w:rPr>
  </w:style>
  <w:style w:type="paragraph" w:customStyle="1" w:styleId="CM47">
    <w:name w:val="CM47"/>
    <w:basedOn w:val="Default"/>
    <w:next w:val="Default"/>
    <w:semiHidden/>
    <w:rsid w:val="00241C6C"/>
    <w:pPr>
      <w:spacing w:line="346" w:lineRule="atLeast"/>
    </w:pPr>
    <w:rPr>
      <w:rFonts w:cs="Times New Roman"/>
      <w:color w:val="auto"/>
    </w:rPr>
  </w:style>
  <w:style w:type="paragraph" w:customStyle="1" w:styleId="CM48">
    <w:name w:val="CM48"/>
    <w:basedOn w:val="Default"/>
    <w:next w:val="Default"/>
    <w:semiHidden/>
    <w:rsid w:val="00241C6C"/>
    <w:pPr>
      <w:spacing w:line="460" w:lineRule="atLeast"/>
    </w:pPr>
    <w:rPr>
      <w:rFonts w:cs="Times New Roman"/>
      <w:color w:val="auto"/>
    </w:rPr>
  </w:style>
  <w:style w:type="paragraph" w:customStyle="1" w:styleId="CM49">
    <w:name w:val="CM49"/>
    <w:basedOn w:val="Default"/>
    <w:next w:val="Default"/>
    <w:semiHidden/>
    <w:rsid w:val="00241C6C"/>
    <w:pPr>
      <w:spacing w:line="460" w:lineRule="atLeast"/>
    </w:pPr>
    <w:rPr>
      <w:rFonts w:cs="Times New Roman"/>
      <w:color w:val="auto"/>
    </w:rPr>
  </w:style>
  <w:style w:type="paragraph" w:customStyle="1" w:styleId="CM50">
    <w:name w:val="CM50"/>
    <w:basedOn w:val="Default"/>
    <w:next w:val="Default"/>
    <w:semiHidden/>
    <w:rsid w:val="00241C6C"/>
    <w:pPr>
      <w:spacing w:line="231" w:lineRule="atLeast"/>
    </w:pPr>
    <w:rPr>
      <w:rFonts w:cs="Times New Roman"/>
      <w:color w:val="auto"/>
    </w:rPr>
  </w:style>
  <w:style w:type="paragraph" w:customStyle="1" w:styleId="CM51">
    <w:name w:val="CM51"/>
    <w:basedOn w:val="Default"/>
    <w:next w:val="Default"/>
    <w:semiHidden/>
    <w:rsid w:val="00241C6C"/>
    <w:pPr>
      <w:spacing w:line="231" w:lineRule="atLeast"/>
    </w:pPr>
    <w:rPr>
      <w:rFonts w:cs="Times New Roman"/>
      <w:color w:val="auto"/>
    </w:rPr>
  </w:style>
  <w:style w:type="paragraph" w:customStyle="1" w:styleId="CM52">
    <w:name w:val="CM52"/>
    <w:basedOn w:val="Default"/>
    <w:next w:val="Default"/>
    <w:semiHidden/>
    <w:rsid w:val="00241C6C"/>
    <w:pPr>
      <w:spacing w:line="231" w:lineRule="atLeast"/>
    </w:pPr>
    <w:rPr>
      <w:rFonts w:cs="Times New Roman"/>
      <w:color w:val="auto"/>
    </w:rPr>
  </w:style>
  <w:style w:type="paragraph" w:customStyle="1" w:styleId="CM53">
    <w:name w:val="CM53"/>
    <w:basedOn w:val="Default"/>
    <w:next w:val="Default"/>
    <w:semiHidden/>
    <w:rsid w:val="00241C6C"/>
    <w:pPr>
      <w:spacing w:line="231" w:lineRule="atLeast"/>
    </w:pPr>
    <w:rPr>
      <w:rFonts w:cs="Times New Roman"/>
      <w:color w:val="auto"/>
    </w:rPr>
  </w:style>
  <w:style w:type="paragraph" w:customStyle="1" w:styleId="CM54">
    <w:name w:val="CM54"/>
    <w:basedOn w:val="Default"/>
    <w:next w:val="Default"/>
    <w:semiHidden/>
    <w:rsid w:val="00241C6C"/>
    <w:pPr>
      <w:spacing w:line="231" w:lineRule="atLeast"/>
    </w:pPr>
    <w:rPr>
      <w:rFonts w:cs="Times New Roman"/>
      <w:color w:val="auto"/>
    </w:rPr>
  </w:style>
  <w:style w:type="paragraph" w:customStyle="1" w:styleId="CM55">
    <w:name w:val="CM55"/>
    <w:basedOn w:val="Default"/>
    <w:next w:val="Default"/>
    <w:semiHidden/>
    <w:rsid w:val="00241C6C"/>
    <w:pPr>
      <w:spacing w:line="231" w:lineRule="atLeast"/>
    </w:pPr>
    <w:rPr>
      <w:rFonts w:cs="Times New Roman"/>
      <w:color w:val="auto"/>
    </w:rPr>
  </w:style>
  <w:style w:type="paragraph" w:customStyle="1" w:styleId="CM56">
    <w:name w:val="CM56"/>
    <w:basedOn w:val="Default"/>
    <w:next w:val="Default"/>
    <w:semiHidden/>
    <w:rsid w:val="00241C6C"/>
    <w:pPr>
      <w:spacing w:line="231" w:lineRule="atLeast"/>
    </w:pPr>
    <w:rPr>
      <w:rFonts w:cs="Times New Roman"/>
      <w:color w:val="auto"/>
    </w:rPr>
  </w:style>
  <w:style w:type="paragraph" w:customStyle="1" w:styleId="CM118">
    <w:name w:val="CM118"/>
    <w:basedOn w:val="Default"/>
    <w:next w:val="Default"/>
    <w:semiHidden/>
    <w:rsid w:val="00241C6C"/>
    <w:pPr>
      <w:spacing w:after="698"/>
    </w:pPr>
    <w:rPr>
      <w:rFonts w:cs="Times New Roman"/>
      <w:color w:val="auto"/>
    </w:rPr>
  </w:style>
  <w:style w:type="paragraph" w:customStyle="1" w:styleId="CM58">
    <w:name w:val="CM58"/>
    <w:basedOn w:val="Default"/>
    <w:next w:val="Default"/>
    <w:semiHidden/>
    <w:rsid w:val="00241C6C"/>
    <w:rPr>
      <w:rFonts w:cs="Times New Roman"/>
      <w:color w:val="auto"/>
    </w:rPr>
  </w:style>
  <w:style w:type="paragraph" w:customStyle="1" w:styleId="CM59">
    <w:name w:val="CM59"/>
    <w:basedOn w:val="Default"/>
    <w:next w:val="Default"/>
    <w:semiHidden/>
    <w:rsid w:val="00241C6C"/>
    <w:rPr>
      <w:rFonts w:cs="Times New Roman"/>
      <w:color w:val="auto"/>
    </w:rPr>
  </w:style>
  <w:style w:type="paragraph" w:customStyle="1" w:styleId="CM61">
    <w:name w:val="CM61"/>
    <w:basedOn w:val="Default"/>
    <w:next w:val="Default"/>
    <w:semiHidden/>
    <w:rsid w:val="00241C6C"/>
    <w:pPr>
      <w:spacing w:line="231" w:lineRule="atLeast"/>
    </w:pPr>
    <w:rPr>
      <w:rFonts w:cs="Times New Roman"/>
      <w:color w:val="auto"/>
    </w:rPr>
  </w:style>
  <w:style w:type="paragraph" w:customStyle="1" w:styleId="CM63">
    <w:name w:val="CM63"/>
    <w:basedOn w:val="Default"/>
    <w:next w:val="Default"/>
    <w:semiHidden/>
    <w:rsid w:val="00241C6C"/>
    <w:rPr>
      <w:rFonts w:cs="Times New Roman"/>
      <w:color w:val="auto"/>
    </w:rPr>
  </w:style>
  <w:style w:type="paragraph" w:customStyle="1" w:styleId="CM64">
    <w:name w:val="CM64"/>
    <w:basedOn w:val="Default"/>
    <w:next w:val="Default"/>
    <w:semiHidden/>
    <w:rsid w:val="00241C6C"/>
    <w:rPr>
      <w:rFonts w:cs="Times New Roman"/>
      <w:color w:val="auto"/>
    </w:rPr>
  </w:style>
  <w:style w:type="paragraph" w:customStyle="1" w:styleId="CM65">
    <w:name w:val="CM65"/>
    <w:basedOn w:val="Default"/>
    <w:next w:val="Default"/>
    <w:semiHidden/>
    <w:rsid w:val="00241C6C"/>
    <w:pPr>
      <w:spacing w:line="231" w:lineRule="atLeast"/>
    </w:pPr>
    <w:rPr>
      <w:rFonts w:cs="Times New Roman"/>
      <w:color w:val="auto"/>
    </w:rPr>
  </w:style>
  <w:style w:type="paragraph" w:customStyle="1" w:styleId="CM79">
    <w:name w:val="CM79"/>
    <w:basedOn w:val="Default"/>
    <w:next w:val="Default"/>
    <w:semiHidden/>
    <w:rsid w:val="00241C6C"/>
    <w:pPr>
      <w:spacing w:line="496" w:lineRule="atLeast"/>
    </w:pPr>
    <w:rPr>
      <w:rFonts w:cs="Times New Roman"/>
      <w:color w:val="auto"/>
    </w:rPr>
  </w:style>
  <w:style w:type="paragraph" w:customStyle="1" w:styleId="CM127">
    <w:name w:val="CM127"/>
    <w:basedOn w:val="Default"/>
    <w:next w:val="Default"/>
    <w:semiHidden/>
    <w:rsid w:val="00241C6C"/>
    <w:pPr>
      <w:spacing w:after="908"/>
    </w:pPr>
    <w:rPr>
      <w:rFonts w:cs="Times New Roman"/>
      <w:color w:val="auto"/>
    </w:rPr>
  </w:style>
  <w:style w:type="paragraph" w:customStyle="1" w:styleId="CM80">
    <w:name w:val="CM80"/>
    <w:basedOn w:val="Default"/>
    <w:next w:val="Default"/>
    <w:semiHidden/>
    <w:rsid w:val="00241C6C"/>
    <w:rPr>
      <w:rFonts w:cs="Times New Roman"/>
      <w:color w:val="auto"/>
    </w:rPr>
  </w:style>
  <w:style w:type="paragraph" w:customStyle="1" w:styleId="CM81">
    <w:name w:val="CM81"/>
    <w:basedOn w:val="Default"/>
    <w:next w:val="Default"/>
    <w:semiHidden/>
    <w:rsid w:val="00241C6C"/>
    <w:rPr>
      <w:rFonts w:cs="Times New Roman"/>
      <w:color w:val="auto"/>
    </w:rPr>
  </w:style>
  <w:style w:type="paragraph" w:customStyle="1" w:styleId="CM82">
    <w:name w:val="CM82"/>
    <w:basedOn w:val="Default"/>
    <w:next w:val="Default"/>
    <w:semiHidden/>
    <w:rsid w:val="00241C6C"/>
    <w:rPr>
      <w:rFonts w:cs="Times New Roman"/>
      <w:color w:val="auto"/>
    </w:rPr>
  </w:style>
  <w:style w:type="paragraph" w:customStyle="1" w:styleId="CM121">
    <w:name w:val="CM121"/>
    <w:basedOn w:val="Default"/>
    <w:next w:val="Default"/>
    <w:semiHidden/>
    <w:rsid w:val="00241C6C"/>
    <w:pPr>
      <w:spacing w:after="630"/>
    </w:pPr>
    <w:rPr>
      <w:rFonts w:cs="Times New Roman"/>
      <w:color w:val="auto"/>
    </w:rPr>
  </w:style>
  <w:style w:type="paragraph" w:customStyle="1" w:styleId="CM83">
    <w:name w:val="CM83"/>
    <w:basedOn w:val="Default"/>
    <w:next w:val="Default"/>
    <w:semiHidden/>
    <w:rsid w:val="00241C6C"/>
    <w:pPr>
      <w:spacing w:line="231" w:lineRule="atLeast"/>
    </w:pPr>
    <w:rPr>
      <w:rFonts w:cs="Times New Roman"/>
      <w:color w:val="auto"/>
    </w:rPr>
  </w:style>
  <w:style w:type="paragraph" w:customStyle="1" w:styleId="CM84">
    <w:name w:val="CM84"/>
    <w:basedOn w:val="Default"/>
    <w:next w:val="Default"/>
    <w:semiHidden/>
    <w:rsid w:val="00241C6C"/>
    <w:rPr>
      <w:rFonts w:cs="Times New Roman"/>
      <w:color w:val="auto"/>
    </w:rPr>
  </w:style>
  <w:style w:type="paragraph" w:customStyle="1" w:styleId="CM85">
    <w:name w:val="CM85"/>
    <w:basedOn w:val="Default"/>
    <w:next w:val="Default"/>
    <w:semiHidden/>
    <w:rsid w:val="00241C6C"/>
    <w:rPr>
      <w:rFonts w:cs="Times New Roman"/>
      <w:color w:val="auto"/>
    </w:rPr>
  </w:style>
  <w:style w:type="paragraph" w:customStyle="1" w:styleId="CM128">
    <w:name w:val="CM128"/>
    <w:basedOn w:val="Default"/>
    <w:next w:val="Default"/>
    <w:semiHidden/>
    <w:rsid w:val="00241C6C"/>
    <w:pPr>
      <w:spacing w:after="182"/>
    </w:pPr>
    <w:rPr>
      <w:rFonts w:cs="Times New Roman"/>
      <w:color w:val="auto"/>
    </w:rPr>
  </w:style>
  <w:style w:type="paragraph" w:customStyle="1" w:styleId="CM88">
    <w:name w:val="CM88"/>
    <w:basedOn w:val="Default"/>
    <w:next w:val="Default"/>
    <w:semiHidden/>
    <w:rsid w:val="00241C6C"/>
    <w:pPr>
      <w:spacing w:line="420" w:lineRule="atLeast"/>
    </w:pPr>
    <w:rPr>
      <w:rFonts w:cs="Times New Roman"/>
      <w:color w:val="auto"/>
    </w:rPr>
  </w:style>
  <w:style w:type="paragraph" w:customStyle="1" w:styleId="CM125">
    <w:name w:val="CM125"/>
    <w:basedOn w:val="Default"/>
    <w:next w:val="Default"/>
    <w:semiHidden/>
    <w:rsid w:val="00241C6C"/>
    <w:pPr>
      <w:spacing w:after="155"/>
    </w:pPr>
    <w:rPr>
      <w:rFonts w:cs="Times New Roman"/>
      <w:color w:val="auto"/>
    </w:rPr>
  </w:style>
  <w:style w:type="paragraph" w:customStyle="1" w:styleId="CM89">
    <w:name w:val="CM89"/>
    <w:basedOn w:val="Default"/>
    <w:next w:val="Default"/>
    <w:semiHidden/>
    <w:rsid w:val="00241C6C"/>
    <w:pPr>
      <w:spacing w:line="308" w:lineRule="atLeast"/>
    </w:pPr>
    <w:rPr>
      <w:rFonts w:cs="Times New Roman"/>
      <w:color w:val="auto"/>
    </w:rPr>
  </w:style>
  <w:style w:type="paragraph" w:customStyle="1" w:styleId="CM91">
    <w:name w:val="CM91"/>
    <w:basedOn w:val="Default"/>
    <w:next w:val="Default"/>
    <w:semiHidden/>
    <w:rsid w:val="00241C6C"/>
    <w:pPr>
      <w:spacing w:line="231" w:lineRule="atLeast"/>
    </w:pPr>
    <w:rPr>
      <w:rFonts w:cs="Times New Roman"/>
      <w:color w:val="auto"/>
    </w:rPr>
  </w:style>
  <w:style w:type="paragraph" w:customStyle="1" w:styleId="CM60">
    <w:name w:val="CM60"/>
    <w:basedOn w:val="Default"/>
    <w:next w:val="Default"/>
    <w:semiHidden/>
    <w:rsid w:val="00241C6C"/>
    <w:pPr>
      <w:spacing w:line="231" w:lineRule="atLeast"/>
    </w:pPr>
    <w:rPr>
      <w:rFonts w:cs="Times New Roman"/>
      <w:color w:val="auto"/>
    </w:rPr>
  </w:style>
  <w:style w:type="paragraph" w:customStyle="1" w:styleId="CM92">
    <w:name w:val="CM92"/>
    <w:basedOn w:val="Default"/>
    <w:next w:val="Default"/>
    <w:semiHidden/>
    <w:rsid w:val="00241C6C"/>
    <w:rPr>
      <w:rFonts w:cs="Times New Roman"/>
      <w:color w:val="auto"/>
    </w:rPr>
  </w:style>
  <w:style w:type="paragraph" w:customStyle="1" w:styleId="CM93">
    <w:name w:val="CM93"/>
    <w:basedOn w:val="Default"/>
    <w:next w:val="Default"/>
    <w:semiHidden/>
    <w:rsid w:val="00241C6C"/>
    <w:pPr>
      <w:spacing w:line="231" w:lineRule="atLeast"/>
    </w:pPr>
    <w:rPr>
      <w:rFonts w:cs="Times New Roman"/>
      <w:color w:val="auto"/>
    </w:rPr>
  </w:style>
  <w:style w:type="paragraph" w:customStyle="1" w:styleId="CM94">
    <w:name w:val="CM94"/>
    <w:basedOn w:val="Default"/>
    <w:next w:val="Default"/>
    <w:semiHidden/>
    <w:rsid w:val="00241C6C"/>
    <w:rPr>
      <w:rFonts w:cs="Times New Roman"/>
      <w:color w:val="auto"/>
    </w:rPr>
  </w:style>
  <w:style w:type="paragraph" w:customStyle="1" w:styleId="CM95">
    <w:name w:val="CM95"/>
    <w:basedOn w:val="Default"/>
    <w:next w:val="Default"/>
    <w:semiHidden/>
    <w:rsid w:val="00241C6C"/>
    <w:pPr>
      <w:spacing w:line="231" w:lineRule="atLeast"/>
    </w:pPr>
    <w:rPr>
      <w:rFonts w:cs="Times New Roman"/>
      <w:color w:val="auto"/>
    </w:rPr>
  </w:style>
  <w:style w:type="paragraph" w:customStyle="1" w:styleId="CM96">
    <w:name w:val="CM96"/>
    <w:basedOn w:val="Default"/>
    <w:next w:val="Default"/>
    <w:semiHidden/>
    <w:rsid w:val="00241C6C"/>
    <w:pPr>
      <w:spacing w:line="231" w:lineRule="atLeast"/>
    </w:pPr>
    <w:rPr>
      <w:rFonts w:cs="Times New Roman"/>
      <w:color w:val="auto"/>
    </w:rPr>
  </w:style>
  <w:style w:type="paragraph" w:customStyle="1" w:styleId="CM98">
    <w:name w:val="CM98"/>
    <w:basedOn w:val="Default"/>
    <w:next w:val="Default"/>
    <w:semiHidden/>
    <w:rsid w:val="00241C6C"/>
    <w:rPr>
      <w:rFonts w:cs="Times New Roman"/>
      <w:color w:val="auto"/>
    </w:rPr>
  </w:style>
  <w:style w:type="paragraph" w:customStyle="1" w:styleId="CM97">
    <w:name w:val="CM97"/>
    <w:basedOn w:val="Default"/>
    <w:next w:val="Default"/>
    <w:semiHidden/>
    <w:rsid w:val="00241C6C"/>
    <w:pPr>
      <w:spacing w:line="231" w:lineRule="atLeast"/>
    </w:pPr>
    <w:rPr>
      <w:rFonts w:cs="Times New Roman"/>
      <w:color w:val="auto"/>
    </w:rPr>
  </w:style>
  <w:style w:type="paragraph" w:customStyle="1" w:styleId="CM100">
    <w:name w:val="CM100"/>
    <w:basedOn w:val="Default"/>
    <w:next w:val="Default"/>
    <w:semiHidden/>
    <w:rsid w:val="00241C6C"/>
    <w:pPr>
      <w:spacing w:line="231" w:lineRule="atLeast"/>
    </w:pPr>
    <w:rPr>
      <w:rFonts w:cs="Times New Roman"/>
      <w:color w:val="auto"/>
    </w:rPr>
  </w:style>
  <w:style w:type="paragraph" w:customStyle="1" w:styleId="CM103">
    <w:name w:val="CM103"/>
    <w:basedOn w:val="Default"/>
    <w:next w:val="Default"/>
    <w:semiHidden/>
    <w:rsid w:val="00241C6C"/>
    <w:rPr>
      <w:rFonts w:cs="Times New Roman"/>
      <w:color w:val="auto"/>
    </w:rPr>
  </w:style>
  <w:style w:type="paragraph" w:customStyle="1" w:styleId="CM105">
    <w:name w:val="CM105"/>
    <w:basedOn w:val="Default"/>
    <w:next w:val="Default"/>
    <w:semiHidden/>
    <w:rsid w:val="00241C6C"/>
    <w:pPr>
      <w:spacing w:line="231" w:lineRule="atLeast"/>
    </w:pPr>
    <w:rPr>
      <w:rFonts w:cs="Times New Roman"/>
      <w:color w:val="auto"/>
    </w:rPr>
  </w:style>
  <w:style w:type="paragraph" w:customStyle="1" w:styleId="CM116">
    <w:name w:val="CM116"/>
    <w:basedOn w:val="Default"/>
    <w:next w:val="Default"/>
    <w:semiHidden/>
    <w:rsid w:val="00241C6C"/>
    <w:pPr>
      <w:spacing w:after="203"/>
    </w:pPr>
    <w:rPr>
      <w:rFonts w:cs="Times New Roman"/>
      <w:color w:val="auto"/>
    </w:rPr>
  </w:style>
  <w:style w:type="paragraph" w:customStyle="1" w:styleId="CM106">
    <w:name w:val="CM106"/>
    <w:basedOn w:val="Default"/>
    <w:next w:val="Default"/>
    <w:semiHidden/>
    <w:rsid w:val="00241C6C"/>
    <w:pPr>
      <w:spacing w:line="231" w:lineRule="atLeast"/>
    </w:pPr>
    <w:rPr>
      <w:rFonts w:cs="Times New Roman"/>
      <w:color w:val="auto"/>
    </w:rPr>
  </w:style>
  <w:style w:type="paragraph" w:customStyle="1" w:styleId="CM101">
    <w:name w:val="CM101"/>
    <w:basedOn w:val="Default"/>
    <w:next w:val="Default"/>
    <w:semiHidden/>
    <w:rsid w:val="00241C6C"/>
    <w:pPr>
      <w:spacing w:line="231" w:lineRule="atLeast"/>
    </w:pPr>
    <w:rPr>
      <w:rFonts w:cs="Times New Roman"/>
      <w:color w:val="auto"/>
    </w:rPr>
  </w:style>
  <w:style w:type="paragraph" w:customStyle="1" w:styleId="CM107">
    <w:name w:val="CM107"/>
    <w:basedOn w:val="Default"/>
    <w:next w:val="Default"/>
    <w:semiHidden/>
    <w:rsid w:val="00241C6C"/>
    <w:pPr>
      <w:spacing w:line="231" w:lineRule="atLeast"/>
    </w:pPr>
    <w:rPr>
      <w:rFonts w:cs="Times New Roman"/>
      <w:color w:val="auto"/>
    </w:rPr>
  </w:style>
  <w:style w:type="paragraph" w:customStyle="1" w:styleId="CM108">
    <w:name w:val="CM108"/>
    <w:basedOn w:val="Default"/>
    <w:next w:val="Default"/>
    <w:semiHidden/>
    <w:rsid w:val="00241C6C"/>
    <w:pPr>
      <w:spacing w:line="231" w:lineRule="atLeast"/>
    </w:pPr>
    <w:rPr>
      <w:rFonts w:cs="Times New Roman"/>
      <w:color w:val="auto"/>
    </w:rPr>
  </w:style>
  <w:style w:type="paragraph" w:customStyle="1" w:styleId="CM126">
    <w:name w:val="CM126"/>
    <w:basedOn w:val="Default"/>
    <w:next w:val="Default"/>
    <w:semiHidden/>
    <w:rsid w:val="00241C6C"/>
    <w:pPr>
      <w:spacing w:after="765"/>
    </w:pPr>
    <w:rPr>
      <w:rFonts w:cs="Times New Roman"/>
      <w:color w:val="auto"/>
    </w:rPr>
  </w:style>
  <w:style w:type="paragraph" w:customStyle="1" w:styleId="CM109">
    <w:name w:val="CM109"/>
    <w:basedOn w:val="Default"/>
    <w:next w:val="Default"/>
    <w:semiHidden/>
    <w:rsid w:val="00241C6C"/>
    <w:pPr>
      <w:spacing w:line="460" w:lineRule="atLeast"/>
    </w:pPr>
    <w:rPr>
      <w:rFonts w:cs="Times New Roman"/>
      <w:color w:val="auto"/>
    </w:rPr>
  </w:style>
  <w:style w:type="paragraph" w:customStyle="1" w:styleId="CM110">
    <w:name w:val="CM110"/>
    <w:basedOn w:val="Default"/>
    <w:next w:val="Default"/>
    <w:semiHidden/>
    <w:rsid w:val="00241C6C"/>
    <w:rPr>
      <w:rFonts w:cs="Times New Roman"/>
      <w:color w:val="auto"/>
    </w:rPr>
  </w:style>
  <w:style w:type="paragraph" w:customStyle="1" w:styleId="CM68">
    <w:name w:val="CM68"/>
    <w:basedOn w:val="Default"/>
    <w:next w:val="Default"/>
    <w:semiHidden/>
    <w:rsid w:val="00241C6C"/>
    <w:pPr>
      <w:spacing w:line="231" w:lineRule="atLeast"/>
    </w:pPr>
    <w:rPr>
      <w:rFonts w:cs="Times New Roman"/>
      <w:color w:val="auto"/>
    </w:rPr>
  </w:style>
  <w:style w:type="character" w:customStyle="1" w:styleId="Normal2Car">
    <w:name w:val="Normal 2 Car"/>
    <w:link w:val="Normal2"/>
    <w:rsid w:val="00A65DAC"/>
    <w:rPr>
      <w:rFonts w:ascii="Tahoma" w:hAnsi="Tahoma"/>
      <w:sz w:val="18"/>
      <w:lang w:val="es-BO" w:eastAsia="es-ES" w:bidi="ar-SA"/>
    </w:rPr>
  </w:style>
  <w:style w:type="character" w:customStyle="1" w:styleId="Normal1Car">
    <w:name w:val="Normal 1 Car"/>
    <w:link w:val="Normal1"/>
    <w:rsid w:val="00853642"/>
    <w:rPr>
      <w:rFonts w:ascii="Tahoma" w:hAnsi="Tahoma"/>
      <w:sz w:val="18"/>
      <w:lang w:val="es-BO" w:eastAsia="es-ES" w:bidi="ar-SA"/>
    </w:rPr>
  </w:style>
  <w:style w:type="character" w:customStyle="1" w:styleId="Ttulo4Car">
    <w:name w:val="Título 4 Car"/>
    <w:link w:val="Ttulo4"/>
    <w:rsid w:val="00BF4E20"/>
    <w:rPr>
      <w:rFonts w:ascii="Tahoma" w:eastAsia="Times New Roman" w:hAnsi="Tahoma"/>
      <w:b/>
      <w:bCs/>
      <w:caps/>
      <w:sz w:val="18"/>
      <w:szCs w:val="18"/>
      <w:lang w:eastAsia="es-ES"/>
    </w:rPr>
  </w:style>
  <w:style w:type="numbering" w:customStyle="1" w:styleId="EstiloVieta2Esquemanumerado8pt">
    <w:name w:val="Estilo Viñeta 2 + Esquema numerado 8 pt"/>
    <w:basedOn w:val="Sinlista"/>
    <w:semiHidden/>
    <w:rsid w:val="00ED5C52"/>
    <w:pPr>
      <w:numPr>
        <w:numId w:val="6"/>
      </w:numPr>
    </w:pPr>
  </w:style>
  <w:style w:type="paragraph" w:customStyle="1" w:styleId="Vietaestilo1">
    <w:name w:val="Viñeta estilo1"/>
    <w:basedOn w:val="CM22"/>
    <w:link w:val="Vietaestilo1CarCar"/>
    <w:rsid w:val="001A1801"/>
    <w:pPr>
      <w:numPr>
        <w:numId w:val="9"/>
      </w:numPr>
      <w:spacing w:before="120" w:after="120" w:line="360" w:lineRule="auto"/>
      <w:ind w:left="1775" w:hanging="357"/>
    </w:pPr>
    <w:rPr>
      <w:rFonts w:ascii="Tahoma" w:hAnsi="Tahoma"/>
      <w:sz w:val="18"/>
    </w:rPr>
  </w:style>
  <w:style w:type="character" w:customStyle="1" w:styleId="DefaultCar">
    <w:name w:val="Default Car"/>
    <w:link w:val="Default"/>
    <w:semiHidden/>
    <w:rsid w:val="00525187"/>
    <w:rPr>
      <w:rFonts w:ascii="Arial" w:hAnsi="Arial" w:cs="Arial"/>
      <w:color w:val="000000"/>
      <w:sz w:val="24"/>
      <w:szCs w:val="24"/>
      <w:lang w:val="es-ES" w:eastAsia="es-ES" w:bidi="ar-SA"/>
    </w:rPr>
  </w:style>
  <w:style w:type="character" w:customStyle="1" w:styleId="CM22Car">
    <w:name w:val="CM22 Car"/>
    <w:basedOn w:val="DefaultCar"/>
    <w:link w:val="CM22"/>
    <w:rsid w:val="00525187"/>
    <w:rPr>
      <w:rFonts w:ascii="Arial" w:hAnsi="Arial" w:cs="Arial"/>
      <w:color w:val="000000"/>
      <w:sz w:val="24"/>
      <w:szCs w:val="24"/>
      <w:lang w:val="es-ES" w:eastAsia="es-ES" w:bidi="ar-SA"/>
    </w:rPr>
  </w:style>
  <w:style w:type="character" w:customStyle="1" w:styleId="Vietaestilo1CarCar">
    <w:name w:val="Viñeta estilo1 Car Car"/>
    <w:link w:val="Vietaestilo1"/>
    <w:rsid w:val="001A1801"/>
    <w:rPr>
      <w:rFonts w:ascii="Tahoma" w:eastAsia="Times New Roman" w:hAnsi="Tahoma"/>
      <w:sz w:val="18"/>
      <w:szCs w:val="24"/>
      <w:lang w:val="es-ES" w:eastAsia="es-ES"/>
    </w:rPr>
  </w:style>
  <w:style w:type="paragraph" w:customStyle="1" w:styleId="Figura">
    <w:name w:val="Figura"/>
    <w:basedOn w:val="Normal1"/>
    <w:link w:val="FiguraCar"/>
    <w:semiHidden/>
    <w:rsid w:val="00371995"/>
    <w:pPr>
      <w:jc w:val="center"/>
    </w:pPr>
    <w:rPr>
      <w:lang w:val="es-MX"/>
    </w:rPr>
  </w:style>
  <w:style w:type="character" w:customStyle="1" w:styleId="FiguraCar">
    <w:name w:val="Figura Car"/>
    <w:link w:val="Figura"/>
    <w:rsid w:val="00786F51"/>
    <w:rPr>
      <w:rFonts w:ascii="Tahoma" w:hAnsi="Tahoma"/>
      <w:sz w:val="18"/>
      <w:lang w:val="es-MX" w:eastAsia="es-ES" w:bidi="ar-SA"/>
    </w:rPr>
  </w:style>
  <w:style w:type="numbering" w:styleId="111111">
    <w:name w:val="Outline List 2"/>
    <w:basedOn w:val="Sinlista"/>
    <w:rsid w:val="00ED5C52"/>
    <w:pPr>
      <w:numPr>
        <w:numId w:val="7"/>
      </w:numPr>
    </w:pPr>
  </w:style>
  <w:style w:type="paragraph" w:styleId="Subttulo">
    <w:name w:val="Subtitle"/>
    <w:aliases w:val="Comentario tabla"/>
    <w:basedOn w:val="Normal"/>
    <w:qFormat/>
    <w:rsid w:val="0026364C"/>
    <w:pPr>
      <w:spacing w:after="60" w:line="360" w:lineRule="auto"/>
      <w:jc w:val="center"/>
      <w:outlineLvl w:val="1"/>
    </w:pPr>
    <w:rPr>
      <w:rFonts w:ascii="Tahoma" w:hAnsi="Tahoma" w:cs="Arial"/>
      <w:caps/>
      <w:sz w:val="18"/>
      <w:szCs w:val="18"/>
    </w:rPr>
  </w:style>
  <w:style w:type="paragraph" w:customStyle="1" w:styleId="COMENTARIOTABLA">
    <w:name w:val="COMENTARIO TABLA"/>
    <w:basedOn w:val="Normal2"/>
    <w:semiHidden/>
    <w:rsid w:val="0026364C"/>
    <w:pPr>
      <w:jc w:val="center"/>
    </w:pPr>
    <w:rPr>
      <w:caps/>
      <w:szCs w:val="18"/>
    </w:rPr>
  </w:style>
  <w:style w:type="paragraph" w:styleId="Continuarlista5">
    <w:name w:val="List Continue 5"/>
    <w:basedOn w:val="Normal"/>
    <w:semiHidden/>
    <w:rsid w:val="00055F0B"/>
    <w:pPr>
      <w:spacing w:after="120"/>
      <w:ind w:left="1415"/>
    </w:pPr>
  </w:style>
  <w:style w:type="character" w:styleId="DefinicinHTML">
    <w:name w:val="HTML Definition"/>
    <w:semiHidden/>
    <w:rsid w:val="00055F0B"/>
    <w:rPr>
      <w:i/>
      <w:iCs/>
    </w:rPr>
  </w:style>
  <w:style w:type="paragraph" w:styleId="DireccinHTML">
    <w:name w:val="HTML Address"/>
    <w:basedOn w:val="Normal"/>
    <w:semiHidden/>
    <w:rsid w:val="00055F0B"/>
    <w:rPr>
      <w:i/>
      <w:iCs/>
    </w:rPr>
  </w:style>
  <w:style w:type="paragraph" w:styleId="Direccinsobre">
    <w:name w:val="envelope address"/>
    <w:basedOn w:val="Normal"/>
    <w:semiHidden/>
    <w:rsid w:val="00055F0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55F0B"/>
    <w:rPr>
      <w:rFonts w:ascii="Courier New" w:hAnsi="Courier New" w:cs="Courier New"/>
    </w:rPr>
  </w:style>
  <w:style w:type="paragraph" w:styleId="Encabezadodemensaje">
    <w:name w:val="Message Header"/>
    <w:basedOn w:val="Normal"/>
    <w:semiHidden/>
    <w:rsid w:val="00055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5F0B"/>
  </w:style>
  <w:style w:type="character" w:styleId="nfasis">
    <w:name w:val="Emphasis"/>
    <w:qFormat/>
    <w:rsid w:val="00055F0B"/>
    <w:rPr>
      <w:i/>
      <w:iCs/>
    </w:rPr>
  </w:style>
  <w:style w:type="paragraph" w:styleId="Fecha">
    <w:name w:val="Date"/>
    <w:basedOn w:val="Normal"/>
    <w:next w:val="Normal"/>
    <w:semiHidden/>
    <w:rsid w:val="00055F0B"/>
  </w:style>
  <w:style w:type="paragraph" w:styleId="Firma">
    <w:name w:val="Signature"/>
    <w:basedOn w:val="Normal"/>
    <w:semiHidden/>
    <w:rsid w:val="00055F0B"/>
    <w:pPr>
      <w:ind w:left="4252"/>
    </w:pPr>
  </w:style>
  <w:style w:type="paragraph" w:styleId="Firmadecorreoelectrnico">
    <w:name w:val="E-mail Signature"/>
    <w:basedOn w:val="Normal"/>
    <w:semiHidden/>
    <w:rsid w:val="00055F0B"/>
  </w:style>
  <w:style w:type="character" w:styleId="Hipervnculovisitado">
    <w:name w:val="FollowedHyperlink"/>
    <w:semiHidden/>
    <w:rsid w:val="00055F0B"/>
    <w:rPr>
      <w:color w:val="800080"/>
      <w:u w:val="single"/>
    </w:rPr>
  </w:style>
  <w:style w:type="paragraph" w:styleId="HTMLconformatoprevio">
    <w:name w:val="HTML Preformatted"/>
    <w:basedOn w:val="Normal"/>
    <w:semiHidden/>
    <w:rsid w:val="00055F0B"/>
    <w:rPr>
      <w:rFonts w:ascii="Courier New" w:hAnsi="Courier New" w:cs="Courier New"/>
      <w:sz w:val="20"/>
      <w:szCs w:val="20"/>
    </w:rPr>
  </w:style>
  <w:style w:type="paragraph" w:styleId="Lista">
    <w:name w:val="List"/>
    <w:basedOn w:val="Normal"/>
    <w:semiHidden/>
    <w:rsid w:val="00055F0B"/>
    <w:pPr>
      <w:ind w:left="283" w:hanging="283"/>
    </w:pPr>
  </w:style>
  <w:style w:type="paragraph" w:styleId="Lista3">
    <w:name w:val="List 3"/>
    <w:basedOn w:val="Normal"/>
    <w:semiHidden/>
    <w:rsid w:val="00055F0B"/>
    <w:pPr>
      <w:ind w:left="849" w:hanging="283"/>
    </w:pPr>
  </w:style>
  <w:style w:type="paragraph" w:styleId="Lista4">
    <w:name w:val="List 4"/>
    <w:basedOn w:val="Normal"/>
    <w:semiHidden/>
    <w:rsid w:val="00055F0B"/>
    <w:pPr>
      <w:ind w:left="1132" w:hanging="283"/>
    </w:pPr>
  </w:style>
  <w:style w:type="paragraph" w:styleId="Lista5">
    <w:name w:val="List 5"/>
    <w:basedOn w:val="Normal"/>
    <w:semiHidden/>
    <w:rsid w:val="00055F0B"/>
    <w:pPr>
      <w:ind w:left="1415" w:hanging="283"/>
    </w:pPr>
  </w:style>
  <w:style w:type="paragraph" w:styleId="Listaconnmeros">
    <w:name w:val="List Number"/>
    <w:basedOn w:val="Normal"/>
    <w:semiHidden/>
    <w:rsid w:val="00055F0B"/>
    <w:pPr>
      <w:numPr>
        <w:numId w:val="11"/>
      </w:numPr>
    </w:pPr>
  </w:style>
  <w:style w:type="paragraph" w:styleId="Listaconnmeros2">
    <w:name w:val="List Number 2"/>
    <w:basedOn w:val="Normal"/>
    <w:semiHidden/>
    <w:rsid w:val="00055F0B"/>
    <w:pPr>
      <w:numPr>
        <w:numId w:val="12"/>
      </w:numPr>
    </w:pPr>
  </w:style>
  <w:style w:type="paragraph" w:styleId="Listaconnmeros3">
    <w:name w:val="List Number 3"/>
    <w:basedOn w:val="Normal"/>
    <w:semiHidden/>
    <w:rsid w:val="00055F0B"/>
    <w:pPr>
      <w:numPr>
        <w:numId w:val="13"/>
      </w:numPr>
    </w:pPr>
  </w:style>
  <w:style w:type="paragraph" w:styleId="Listaconnmeros4">
    <w:name w:val="List Number 4"/>
    <w:basedOn w:val="Normal"/>
    <w:semiHidden/>
    <w:rsid w:val="00055F0B"/>
    <w:pPr>
      <w:numPr>
        <w:numId w:val="14"/>
      </w:numPr>
    </w:pPr>
  </w:style>
  <w:style w:type="paragraph" w:styleId="Listaconnmeros5">
    <w:name w:val="List Number 5"/>
    <w:basedOn w:val="Normal"/>
    <w:semiHidden/>
    <w:rsid w:val="00055F0B"/>
    <w:pPr>
      <w:numPr>
        <w:numId w:val="15"/>
      </w:numPr>
    </w:pPr>
  </w:style>
  <w:style w:type="paragraph" w:styleId="Listaconvietas">
    <w:name w:val="List Bullet"/>
    <w:basedOn w:val="Normal"/>
    <w:semiHidden/>
    <w:rsid w:val="00055F0B"/>
    <w:pPr>
      <w:numPr>
        <w:numId w:val="16"/>
      </w:numPr>
    </w:pPr>
  </w:style>
  <w:style w:type="paragraph" w:styleId="Listaconvietas5">
    <w:name w:val="List Bullet 5"/>
    <w:basedOn w:val="Normal"/>
    <w:semiHidden/>
    <w:rsid w:val="00055F0B"/>
    <w:pPr>
      <w:numPr>
        <w:numId w:val="17"/>
      </w:numPr>
    </w:pPr>
  </w:style>
  <w:style w:type="character" w:styleId="MquinadeescribirHTML">
    <w:name w:val="HTML Typewriter"/>
    <w:semiHidden/>
    <w:rsid w:val="00055F0B"/>
    <w:rPr>
      <w:rFonts w:ascii="Courier New" w:hAnsi="Courier New" w:cs="Courier New"/>
      <w:sz w:val="20"/>
      <w:szCs w:val="20"/>
    </w:rPr>
  </w:style>
  <w:style w:type="character" w:styleId="Nmerodelnea">
    <w:name w:val="line number"/>
    <w:basedOn w:val="Fuentedeprrafopredeter"/>
    <w:semiHidden/>
    <w:rsid w:val="00055F0B"/>
  </w:style>
  <w:style w:type="paragraph" w:styleId="Remitedesobre">
    <w:name w:val="envelope return"/>
    <w:basedOn w:val="Normal"/>
    <w:semiHidden/>
    <w:rsid w:val="00055F0B"/>
    <w:rPr>
      <w:rFonts w:ascii="Arial" w:hAnsi="Arial" w:cs="Arial"/>
      <w:sz w:val="20"/>
      <w:szCs w:val="20"/>
    </w:rPr>
  </w:style>
  <w:style w:type="paragraph" w:styleId="Saludo">
    <w:name w:val="Salutation"/>
    <w:basedOn w:val="Normal"/>
    <w:next w:val="Normal"/>
    <w:semiHidden/>
    <w:rsid w:val="00055F0B"/>
  </w:style>
  <w:style w:type="paragraph" w:styleId="Sangranormal">
    <w:name w:val="Normal Indent"/>
    <w:basedOn w:val="Normal"/>
    <w:semiHidden/>
    <w:rsid w:val="00055F0B"/>
    <w:pPr>
      <w:ind w:left="708"/>
    </w:pPr>
  </w:style>
  <w:style w:type="table" w:styleId="Tablabsica1">
    <w:name w:val="Table Simple 1"/>
    <w:basedOn w:val="Tablanormal"/>
    <w:semiHidden/>
    <w:rsid w:val="00055F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5F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5F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5F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5F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5F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5F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5F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5F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5F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5F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5F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5F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5F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5F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5F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5F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5F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5F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5F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5F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5F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5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055F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5F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5F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5F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5F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5F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5F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5F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5F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5F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55F0B"/>
    <w:rPr>
      <w:rFonts w:ascii="Courier New" w:hAnsi="Courier New" w:cs="Courier New"/>
      <w:sz w:val="20"/>
      <w:szCs w:val="20"/>
    </w:rPr>
  </w:style>
  <w:style w:type="character" w:styleId="Textoennegrita">
    <w:name w:val="Strong"/>
    <w:qFormat/>
    <w:rsid w:val="00055F0B"/>
    <w:rPr>
      <w:b/>
      <w:bCs/>
    </w:rPr>
  </w:style>
  <w:style w:type="paragraph" w:styleId="Textoindependienteprimerasangra">
    <w:name w:val="Body Text First Indent"/>
    <w:basedOn w:val="Textoindependiente"/>
    <w:semiHidden/>
    <w:rsid w:val="00055F0B"/>
    <w:pPr>
      <w:spacing w:line="240" w:lineRule="auto"/>
      <w:ind w:firstLine="210"/>
    </w:pPr>
    <w:rPr>
      <w:rFonts w:ascii="Century Gothic" w:eastAsia="Times New Roman" w:hAnsi="Century Gothic"/>
      <w:lang w:eastAsia="es-ES"/>
    </w:rPr>
  </w:style>
  <w:style w:type="paragraph" w:styleId="Textoindependienteprimerasangra2">
    <w:name w:val="Body Text First Indent 2"/>
    <w:basedOn w:val="Sangradetextonormal"/>
    <w:semiHidden/>
    <w:rsid w:val="00055F0B"/>
    <w:pPr>
      <w:tabs>
        <w:tab w:val="clear" w:pos="1068"/>
      </w:tabs>
      <w:ind w:firstLine="210"/>
    </w:pPr>
    <w:rPr>
      <w:rFonts w:ascii="Century Gothic" w:hAnsi="Century Gothic"/>
      <w:sz w:val="22"/>
      <w:szCs w:val="22"/>
      <w:lang w:val="es-BO" w:eastAsia="es-ES"/>
    </w:rPr>
  </w:style>
  <w:style w:type="paragraph" w:styleId="Textosinformato">
    <w:name w:val="Plain Text"/>
    <w:basedOn w:val="Normal"/>
    <w:semiHidden/>
    <w:rsid w:val="00055F0B"/>
    <w:rPr>
      <w:rFonts w:ascii="Courier New" w:hAnsi="Courier New" w:cs="Courier New"/>
      <w:sz w:val="20"/>
      <w:szCs w:val="20"/>
    </w:rPr>
  </w:style>
  <w:style w:type="character" w:styleId="VariableHTML">
    <w:name w:val="HTML Variable"/>
    <w:semiHidden/>
    <w:rsid w:val="00055F0B"/>
    <w:rPr>
      <w:i/>
      <w:iCs/>
    </w:rPr>
  </w:style>
  <w:style w:type="paragraph" w:customStyle="1" w:styleId="TTULOCENTRALCARTULA">
    <w:name w:val="TÍTULO CENTRAL CARÁTULA"/>
    <w:basedOn w:val="Normal"/>
    <w:rsid w:val="00C23624"/>
    <w:pPr>
      <w:jc w:val="center"/>
    </w:pPr>
    <w:rPr>
      <w:rFonts w:ascii="Tahoma" w:hAnsi="Tahoma" w:cs="Tahoma"/>
      <w:b/>
      <w:caps/>
      <w:color w:val="000080"/>
      <w:sz w:val="32"/>
      <w:szCs w:val="32"/>
    </w:rPr>
  </w:style>
  <w:style w:type="paragraph" w:customStyle="1" w:styleId="TTULOCENTRALRAYADO">
    <w:name w:val="TÍTULO CENTRAL RAYADO"/>
    <w:basedOn w:val="Normal"/>
    <w:rsid w:val="005B0965"/>
    <w:pPr>
      <w:spacing w:line="360" w:lineRule="auto"/>
      <w:ind w:hanging="567"/>
      <w:jc w:val="center"/>
      <w:outlineLvl w:val="0"/>
    </w:pPr>
    <w:rPr>
      <w:rFonts w:ascii="Tahoma" w:hAnsi="Tahoma" w:cs="Tahoma"/>
      <w:b/>
      <w:sz w:val="28"/>
      <w:szCs w:val="18"/>
      <w:u w:val="single"/>
      <w:lang w:val="es-ES"/>
    </w:rPr>
  </w:style>
  <w:style w:type="paragraph" w:styleId="NormalWeb">
    <w:name w:val="Normal (Web)"/>
    <w:basedOn w:val="Normal"/>
    <w:semiHidden/>
    <w:rsid w:val="005B0965"/>
    <w:rPr>
      <w:rFonts w:ascii="Times New Roman" w:hAnsi="Times New Roman"/>
      <w:sz w:val="24"/>
      <w:szCs w:val="24"/>
    </w:rPr>
  </w:style>
  <w:style w:type="paragraph" w:styleId="Tabladeilustraciones">
    <w:name w:val="table of figures"/>
    <w:basedOn w:val="Normal"/>
    <w:next w:val="Normal"/>
    <w:uiPriority w:val="99"/>
    <w:rsid w:val="00771A4C"/>
    <w:rPr>
      <w:rFonts w:ascii="Tahoma" w:hAnsi="Tahoma"/>
      <w:sz w:val="18"/>
    </w:rPr>
  </w:style>
  <w:style w:type="paragraph" w:customStyle="1" w:styleId="VIETANEGRITA">
    <w:name w:val="VIÑETA NEGRITA"/>
    <w:basedOn w:val="CM112"/>
    <w:link w:val="VIETANEGRITACar"/>
    <w:rsid w:val="005D588E"/>
    <w:pPr>
      <w:numPr>
        <w:numId w:val="19"/>
      </w:numPr>
      <w:spacing w:before="120" w:after="355"/>
      <w:jc w:val="both"/>
    </w:pPr>
    <w:rPr>
      <w:rFonts w:ascii="Tahoma" w:hAnsi="Tahoma"/>
      <w:b/>
      <w:sz w:val="18"/>
    </w:rPr>
  </w:style>
  <w:style w:type="character" w:customStyle="1" w:styleId="CM112Car">
    <w:name w:val="CM112 Car"/>
    <w:basedOn w:val="DefaultCar"/>
    <w:link w:val="CM112"/>
    <w:rsid w:val="005D588E"/>
    <w:rPr>
      <w:rFonts w:ascii="Arial" w:hAnsi="Arial" w:cs="Arial"/>
      <w:color w:val="000000"/>
      <w:sz w:val="24"/>
      <w:szCs w:val="24"/>
      <w:lang w:val="es-ES" w:eastAsia="es-ES" w:bidi="ar-SA"/>
    </w:rPr>
  </w:style>
  <w:style w:type="character" w:customStyle="1" w:styleId="VIETANEGRITACar">
    <w:name w:val="VIÑETA NEGRITA Car"/>
    <w:link w:val="VIETANEGRITA"/>
    <w:rsid w:val="005D588E"/>
    <w:rPr>
      <w:rFonts w:ascii="Tahoma" w:eastAsia="Times New Roman" w:hAnsi="Tahoma"/>
      <w:b/>
      <w:sz w:val="18"/>
      <w:szCs w:val="24"/>
      <w:lang w:eastAsia="es-ES"/>
    </w:rPr>
  </w:style>
  <w:style w:type="paragraph" w:customStyle="1" w:styleId="Vieta2">
    <w:name w:val="Viñeta 2"/>
    <w:basedOn w:val="Normal"/>
    <w:link w:val="Vieta2CarCar"/>
    <w:rsid w:val="00A65DAC"/>
    <w:pPr>
      <w:numPr>
        <w:numId w:val="22"/>
      </w:numPr>
      <w:spacing w:before="120" w:after="120" w:line="360" w:lineRule="auto"/>
      <w:ind w:left="2058" w:hanging="357"/>
    </w:pPr>
    <w:rPr>
      <w:rFonts w:ascii="Tahoma" w:hAnsi="Tahoma"/>
      <w:sz w:val="18"/>
      <w:szCs w:val="18"/>
      <w:lang w:val="es-ES"/>
    </w:rPr>
  </w:style>
  <w:style w:type="character" w:customStyle="1" w:styleId="Vieta2CarCar">
    <w:name w:val="Viñeta 2 Car Car"/>
    <w:link w:val="Vieta2"/>
    <w:rsid w:val="00A65DAC"/>
    <w:rPr>
      <w:rFonts w:ascii="Tahoma" w:eastAsia="Times New Roman" w:hAnsi="Tahoma"/>
      <w:sz w:val="18"/>
      <w:szCs w:val="18"/>
      <w:lang w:val="es-ES" w:eastAsia="es-ES"/>
    </w:rPr>
  </w:style>
  <w:style w:type="paragraph" w:styleId="TDC2">
    <w:name w:val="toc 2"/>
    <w:basedOn w:val="Normal"/>
    <w:next w:val="Normal"/>
    <w:autoRedefine/>
    <w:uiPriority w:val="39"/>
    <w:rsid w:val="000561F6"/>
    <w:pPr>
      <w:tabs>
        <w:tab w:val="left" w:pos="960"/>
        <w:tab w:val="right" w:leader="dot" w:pos="8828"/>
      </w:tabs>
      <w:spacing w:before="240" w:after="240"/>
      <w:ind w:left="221"/>
      <w:contextualSpacing/>
      <w:jc w:val="both"/>
    </w:pPr>
    <w:rPr>
      <w:rFonts w:ascii="Tahoma" w:hAnsi="Tahoma"/>
      <w:caps/>
      <w:sz w:val="18"/>
      <w:szCs w:val="18"/>
    </w:rPr>
  </w:style>
  <w:style w:type="character" w:customStyle="1" w:styleId="Vieta1Car">
    <w:name w:val="Viñeta 1 Car"/>
    <w:link w:val="Vieta1"/>
    <w:rsid w:val="00A7141E"/>
    <w:rPr>
      <w:rFonts w:ascii="Tahoma" w:eastAsia="Arial Unicode MS" w:hAnsi="Tahoma" w:cs="Arial Unicode MS"/>
      <w:bCs/>
      <w:sz w:val="18"/>
      <w:szCs w:val="18"/>
      <w:lang w:val="es-ES" w:eastAsia="es-ES"/>
    </w:rPr>
  </w:style>
  <w:style w:type="paragraph" w:customStyle="1" w:styleId="VietaEstilo20">
    <w:name w:val="Viñeta Estilo 2"/>
    <w:basedOn w:val="CM112"/>
    <w:rsid w:val="00EF1C1E"/>
    <w:pPr>
      <w:widowControl/>
      <w:numPr>
        <w:numId w:val="20"/>
      </w:numPr>
      <w:spacing w:line="360" w:lineRule="auto"/>
      <w:jc w:val="both"/>
    </w:pPr>
    <w:rPr>
      <w:rFonts w:ascii="Tahoma" w:hAnsi="Tahoma"/>
      <w:sz w:val="18"/>
      <w:szCs w:val="18"/>
      <w:lang w:val="es-BO"/>
    </w:rPr>
  </w:style>
  <w:style w:type="paragraph" w:customStyle="1" w:styleId="Vietanumerada">
    <w:name w:val="Viñeta numerada"/>
    <w:basedOn w:val="CM12"/>
    <w:rsid w:val="00EF1C36"/>
    <w:pPr>
      <w:numPr>
        <w:numId w:val="21"/>
      </w:numPr>
      <w:spacing w:before="120" w:after="120" w:line="240" w:lineRule="auto"/>
    </w:pPr>
    <w:rPr>
      <w:rFonts w:ascii="Tahoma" w:hAnsi="Tahoma"/>
      <w:sz w:val="18"/>
      <w:szCs w:val="20"/>
      <w:lang w:val="es-BO"/>
    </w:rPr>
  </w:style>
  <w:style w:type="paragraph" w:styleId="TDC3">
    <w:name w:val="toc 3"/>
    <w:basedOn w:val="Normal"/>
    <w:next w:val="Normal"/>
    <w:autoRedefine/>
    <w:semiHidden/>
    <w:rsid w:val="00E5714C"/>
    <w:pPr>
      <w:spacing w:before="240" w:after="240" w:line="360" w:lineRule="auto"/>
      <w:ind w:left="440"/>
      <w:jc w:val="both"/>
    </w:pPr>
    <w:rPr>
      <w:rFonts w:ascii="Tahoma" w:hAnsi="Tahoma"/>
      <w:caps/>
      <w:sz w:val="18"/>
      <w:szCs w:val="18"/>
    </w:rPr>
  </w:style>
  <w:style w:type="paragraph" w:customStyle="1" w:styleId="FRMULA">
    <w:name w:val="FÓRMULA"/>
    <w:basedOn w:val="CM112"/>
    <w:rsid w:val="00EF1C36"/>
    <w:pPr>
      <w:ind w:left="1588"/>
    </w:pPr>
    <w:rPr>
      <w:rFonts w:ascii="Tahoma" w:hAnsi="Tahoma"/>
      <w:sz w:val="18"/>
      <w:szCs w:val="20"/>
      <w:lang w:val="en-GB"/>
    </w:rPr>
  </w:style>
  <w:style w:type="paragraph" w:customStyle="1" w:styleId="CM9">
    <w:name w:val="CM9"/>
    <w:basedOn w:val="Default"/>
    <w:next w:val="Default"/>
    <w:rsid w:val="00420449"/>
    <w:pPr>
      <w:spacing w:line="228" w:lineRule="atLeast"/>
    </w:pPr>
    <w:rPr>
      <w:rFonts w:ascii="GNKOGH+Arial" w:hAnsi="GNKOGH+Arial" w:cs="Times New Roman"/>
      <w:color w:val="auto"/>
    </w:rPr>
  </w:style>
  <w:style w:type="paragraph" w:customStyle="1" w:styleId="NORMAL1NEGRITA">
    <w:name w:val="NORMAL1+NEGRITA"/>
    <w:basedOn w:val="Normal"/>
    <w:rsid w:val="00A65DAC"/>
    <w:pPr>
      <w:spacing w:before="240" w:after="240" w:line="360" w:lineRule="auto"/>
      <w:ind w:left="397"/>
    </w:pPr>
    <w:rPr>
      <w:rFonts w:ascii="Tahoma" w:hAnsi="Tahoma"/>
      <w:b/>
      <w:sz w:val="18"/>
    </w:rPr>
  </w:style>
  <w:style w:type="paragraph" w:customStyle="1" w:styleId="Tabla1">
    <w:name w:val="Tabla 1"/>
    <w:basedOn w:val="Ttulo1"/>
    <w:rsid w:val="00631A5D"/>
    <w:pPr>
      <w:ind w:left="720"/>
    </w:pPr>
    <w:rPr>
      <w:caps w:val="0"/>
    </w:rPr>
  </w:style>
  <w:style w:type="paragraph" w:customStyle="1" w:styleId="TABLA">
    <w:name w:val="TABLA"/>
    <w:basedOn w:val="Normal1"/>
    <w:next w:val="Normal1"/>
    <w:link w:val="TABLACarCar"/>
    <w:rsid w:val="00837B62"/>
    <w:pPr>
      <w:spacing w:before="240"/>
      <w:ind w:left="709"/>
      <w:jc w:val="center"/>
    </w:pPr>
    <w:rPr>
      <w:rFonts w:cs="GNKOBD+Arial,Bold"/>
      <w:szCs w:val="18"/>
    </w:rPr>
  </w:style>
  <w:style w:type="character" w:customStyle="1" w:styleId="TABLACarCar">
    <w:name w:val="TABLA Car Car"/>
    <w:link w:val="TABLA"/>
    <w:rsid w:val="00837B62"/>
    <w:rPr>
      <w:rFonts w:ascii="Tahoma" w:hAnsi="Tahoma" w:cs="GNKOBD+Arial,Bold"/>
      <w:sz w:val="18"/>
      <w:szCs w:val="18"/>
      <w:lang w:val="es-BO" w:eastAsia="es-ES" w:bidi="ar-SA"/>
    </w:rPr>
  </w:style>
  <w:style w:type="paragraph" w:styleId="TDC4">
    <w:name w:val="toc 4"/>
    <w:basedOn w:val="Normal"/>
    <w:next w:val="Normal"/>
    <w:autoRedefine/>
    <w:semiHidden/>
    <w:rsid w:val="00946086"/>
    <w:pPr>
      <w:ind w:left="720"/>
    </w:pPr>
    <w:rPr>
      <w:rFonts w:ascii="Times New Roman" w:hAnsi="Times New Roman"/>
      <w:sz w:val="24"/>
      <w:szCs w:val="24"/>
      <w:lang w:val="es-ES"/>
    </w:rPr>
  </w:style>
  <w:style w:type="paragraph" w:styleId="TDC5">
    <w:name w:val="toc 5"/>
    <w:basedOn w:val="Normal"/>
    <w:next w:val="Normal"/>
    <w:autoRedefine/>
    <w:semiHidden/>
    <w:rsid w:val="00946086"/>
    <w:pPr>
      <w:ind w:left="960"/>
    </w:pPr>
    <w:rPr>
      <w:rFonts w:ascii="Times New Roman" w:hAnsi="Times New Roman"/>
      <w:sz w:val="24"/>
      <w:szCs w:val="24"/>
      <w:lang w:val="es-ES"/>
    </w:rPr>
  </w:style>
  <w:style w:type="paragraph" w:styleId="TDC6">
    <w:name w:val="toc 6"/>
    <w:basedOn w:val="Normal"/>
    <w:next w:val="Normal"/>
    <w:autoRedefine/>
    <w:semiHidden/>
    <w:rsid w:val="00946086"/>
    <w:pPr>
      <w:ind w:left="1200"/>
    </w:pPr>
    <w:rPr>
      <w:rFonts w:ascii="Times New Roman" w:hAnsi="Times New Roman"/>
      <w:sz w:val="24"/>
      <w:szCs w:val="24"/>
      <w:lang w:val="es-ES"/>
    </w:rPr>
  </w:style>
  <w:style w:type="paragraph" w:styleId="TDC7">
    <w:name w:val="toc 7"/>
    <w:basedOn w:val="Normal"/>
    <w:next w:val="Normal"/>
    <w:autoRedefine/>
    <w:semiHidden/>
    <w:rsid w:val="00946086"/>
    <w:pPr>
      <w:ind w:left="1440"/>
    </w:pPr>
    <w:rPr>
      <w:rFonts w:ascii="Times New Roman" w:hAnsi="Times New Roman"/>
      <w:sz w:val="24"/>
      <w:szCs w:val="24"/>
      <w:lang w:val="es-ES"/>
    </w:rPr>
  </w:style>
  <w:style w:type="paragraph" w:styleId="TDC8">
    <w:name w:val="toc 8"/>
    <w:basedOn w:val="Normal"/>
    <w:next w:val="Normal"/>
    <w:autoRedefine/>
    <w:semiHidden/>
    <w:rsid w:val="00946086"/>
    <w:pPr>
      <w:ind w:left="1680"/>
    </w:pPr>
    <w:rPr>
      <w:rFonts w:ascii="Times New Roman" w:hAnsi="Times New Roman"/>
      <w:sz w:val="24"/>
      <w:szCs w:val="24"/>
      <w:lang w:val="es-ES"/>
    </w:rPr>
  </w:style>
  <w:style w:type="paragraph" w:styleId="TDC9">
    <w:name w:val="toc 9"/>
    <w:basedOn w:val="Normal"/>
    <w:next w:val="Normal"/>
    <w:autoRedefine/>
    <w:semiHidden/>
    <w:rsid w:val="00946086"/>
    <w:pPr>
      <w:ind w:left="1920"/>
    </w:pPr>
    <w:rPr>
      <w:rFonts w:ascii="Times New Roman" w:hAnsi="Times New Roman"/>
      <w:sz w:val="24"/>
      <w:szCs w:val="24"/>
      <w:lang w:val="es-ES"/>
    </w:rPr>
  </w:style>
  <w:style w:type="paragraph" w:customStyle="1" w:styleId="Parrafo">
    <w:name w:val="Parrafo"/>
    <w:basedOn w:val="Normal"/>
    <w:autoRedefine/>
    <w:rsid w:val="00A50A50"/>
    <w:pPr>
      <w:spacing w:before="60" w:after="180" w:line="360" w:lineRule="auto"/>
      <w:ind w:left="426"/>
      <w:jc w:val="both"/>
    </w:pPr>
    <w:rPr>
      <w:rFonts w:ascii="Arial" w:hAnsi="Arial"/>
      <w:szCs w:val="20"/>
      <w:lang w:val="es-ES"/>
    </w:rPr>
  </w:style>
  <w:style w:type="paragraph" w:customStyle="1" w:styleId="Parrafo1">
    <w:name w:val="Parrafo 1"/>
    <w:basedOn w:val="Normal"/>
    <w:link w:val="Parrafo1Car"/>
    <w:autoRedefine/>
    <w:rsid w:val="00D32435"/>
    <w:pPr>
      <w:spacing w:line="360" w:lineRule="auto"/>
      <w:ind w:left="272"/>
      <w:jc w:val="both"/>
    </w:pPr>
    <w:rPr>
      <w:rFonts w:ascii="Arial" w:hAnsi="Arial"/>
      <w:szCs w:val="20"/>
      <w:lang w:val="es-ES"/>
    </w:rPr>
  </w:style>
  <w:style w:type="character" w:customStyle="1" w:styleId="Parrafo1Car">
    <w:name w:val="Parrafo 1 Car"/>
    <w:link w:val="Parrafo1"/>
    <w:rsid w:val="00D32435"/>
    <w:rPr>
      <w:rFonts w:ascii="Arial" w:eastAsia="Times New Roman" w:hAnsi="Arial"/>
      <w:sz w:val="22"/>
      <w:lang w:val="es-ES" w:eastAsia="es-ES"/>
    </w:rPr>
  </w:style>
  <w:style w:type="character" w:customStyle="1" w:styleId="PrrafodelistaCar">
    <w:name w:val="Párrafo de lista Car"/>
    <w:aliases w:val="viñeta Car,본문1 Car,inciso_hortalizas Car,List Paragraph Car,Párrafo de lista2 Car"/>
    <w:link w:val="Prrafodelista"/>
    <w:uiPriority w:val="34"/>
    <w:locked/>
    <w:rsid w:val="00DF2E2F"/>
    <w:rPr>
      <w:sz w:val="22"/>
      <w:szCs w:val="22"/>
      <w:lang w:val="es-BO" w:eastAsia="en-US"/>
    </w:rPr>
  </w:style>
  <w:style w:type="paragraph" w:customStyle="1" w:styleId="ENDE-TI1">
    <w:name w:val="ENDE-TI1"/>
    <w:basedOn w:val="Normal"/>
    <w:link w:val="ENDE-TI1Car"/>
    <w:qFormat/>
    <w:rsid w:val="00992FCC"/>
    <w:pPr>
      <w:numPr>
        <w:numId w:val="23"/>
      </w:numPr>
      <w:spacing w:after="240"/>
      <w:contextualSpacing/>
      <w:jc w:val="both"/>
    </w:pPr>
    <w:rPr>
      <w:rFonts w:ascii="Tahoma" w:eastAsia="Calibri" w:hAnsi="Tahoma"/>
      <w:b/>
      <w:caps/>
      <w:sz w:val="20"/>
      <w:szCs w:val="20"/>
      <w:lang w:val="es-ES" w:eastAsia="en-US"/>
    </w:rPr>
  </w:style>
  <w:style w:type="character" w:customStyle="1" w:styleId="ENDE-TI1Car">
    <w:name w:val="ENDE-TI1 Car"/>
    <w:link w:val="ENDE-TI1"/>
    <w:rsid w:val="00992FCC"/>
    <w:rPr>
      <w:rFonts w:ascii="Tahoma" w:hAnsi="Tahoma" w:cs="Tahoma"/>
      <w:b/>
      <w:caps/>
      <w:lang w:val="es-ES" w:eastAsia="en-US"/>
    </w:rPr>
  </w:style>
  <w:style w:type="paragraph" w:styleId="Epgrafe">
    <w:name w:val="caption"/>
    <w:basedOn w:val="Normal"/>
    <w:next w:val="Normal"/>
    <w:link w:val="EpgrafeCar"/>
    <w:qFormat/>
    <w:rsid w:val="00EE0842"/>
    <w:pPr>
      <w:spacing w:before="120" w:after="120"/>
      <w:jc w:val="center"/>
    </w:pPr>
    <w:rPr>
      <w:rFonts w:ascii="Arial" w:hAnsi="Arial"/>
      <w:b/>
      <w:szCs w:val="20"/>
      <w:lang w:val="es-ES_tradnl"/>
    </w:rPr>
  </w:style>
  <w:style w:type="character" w:customStyle="1" w:styleId="EpgrafeCar">
    <w:name w:val="Epígrafe Car"/>
    <w:link w:val="Epgrafe"/>
    <w:locked/>
    <w:rsid w:val="00EE0842"/>
    <w:rPr>
      <w:rFonts w:ascii="Arial" w:eastAsia="Times New Roman" w:hAnsi="Arial"/>
      <w:b/>
      <w:sz w:val="22"/>
      <w:lang w:val="es-ES_tradnl" w:eastAsia="es-ES"/>
    </w:rPr>
  </w:style>
  <w:style w:type="paragraph" w:customStyle="1" w:styleId="Vieta3">
    <w:name w:val="Viñeta 3"/>
    <w:basedOn w:val="Normal"/>
    <w:rsid w:val="00EE0842"/>
    <w:pPr>
      <w:numPr>
        <w:numId w:val="24"/>
      </w:numPr>
      <w:spacing w:after="120"/>
      <w:jc w:val="both"/>
    </w:pPr>
    <w:rPr>
      <w:rFonts w:ascii="Arial" w:hAnsi="Arial"/>
      <w:sz w:val="24"/>
      <w:szCs w:val="20"/>
      <w:lang w:val="es-ES_tradnl"/>
    </w:rPr>
  </w:style>
  <w:style w:type="paragraph" w:customStyle="1" w:styleId="Numeral">
    <w:name w:val="Numeral"/>
    <w:basedOn w:val="Normal"/>
    <w:rsid w:val="00EE0842"/>
    <w:pPr>
      <w:spacing w:before="120"/>
      <w:ind w:left="397" w:hanging="397"/>
      <w:jc w:val="both"/>
    </w:pPr>
    <w:rPr>
      <w:rFonts w:ascii="Arial" w:hAnsi="Arial"/>
      <w:sz w:val="20"/>
      <w:szCs w:val="20"/>
      <w:lang w:val="es-ES_tradnl"/>
    </w:rPr>
  </w:style>
  <w:style w:type="paragraph" w:customStyle="1" w:styleId="Numeral1">
    <w:name w:val="Numeral1"/>
    <w:basedOn w:val="Normal"/>
    <w:rsid w:val="00EE0842"/>
    <w:pPr>
      <w:overflowPunct w:val="0"/>
      <w:autoSpaceDE w:val="0"/>
      <w:autoSpaceDN w:val="0"/>
      <w:adjustRightInd w:val="0"/>
      <w:spacing w:before="120"/>
      <w:ind w:left="681" w:hanging="284"/>
      <w:jc w:val="both"/>
      <w:textAlignment w:val="baseline"/>
    </w:pPr>
    <w:rPr>
      <w:rFonts w:ascii="Arial" w:hAnsi="Arial"/>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438">
      <w:bodyDiv w:val="1"/>
      <w:marLeft w:val="0"/>
      <w:marRight w:val="0"/>
      <w:marTop w:val="0"/>
      <w:marBottom w:val="0"/>
      <w:divBdr>
        <w:top w:val="none" w:sz="0" w:space="0" w:color="auto"/>
        <w:left w:val="none" w:sz="0" w:space="0" w:color="auto"/>
        <w:bottom w:val="none" w:sz="0" w:space="0" w:color="auto"/>
        <w:right w:val="none" w:sz="0" w:space="0" w:color="auto"/>
      </w:divBdr>
    </w:div>
    <w:div w:id="53163764">
      <w:bodyDiv w:val="1"/>
      <w:marLeft w:val="0"/>
      <w:marRight w:val="0"/>
      <w:marTop w:val="0"/>
      <w:marBottom w:val="0"/>
      <w:divBdr>
        <w:top w:val="none" w:sz="0" w:space="0" w:color="auto"/>
        <w:left w:val="none" w:sz="0" w:space="0" w:color="auto"/>
        <w:bottom w:val="none" w:sz="0" w:space="0" w:color="auto"/>
        <w:right w:val="none" w:sz="0" w:space="0" w:color="auto"/>
      </w:divBdr>
    </w:div>
    <w:div w:id="94568582">
      <w:bodyDiv w:val="1"/>
      <w:marLeft w:val="0"/>
      <w:marRight w:val="0"/>
      <w:marTop w:val="0"/>
      <w:marBottom w:val="0"/>
      <w:divBdr>
        <w:top w:val="none" w:sz="0" w:space="0" w:color="auto"/>
        <w:left w:val="none" w:sz="0" w:space="0" w:color="auto"/>
        <w:bottom w:val="none" w:sz="0" w:space="0" w:color="auto"/>
        <w:right w:val="none" w:sz="0" w:space="0" w:color="auto"/>
      </w:divBdr>
    </w:div>
    <w:div w:id="103772218">
      <w:bodyDiv w:val="1"/>
      <w:marLeft w:val="0"/>
      <w:marRight w:val="0"/>
      <w:marTop w:val="0"/>
      <w:marBottom w:val="0"/>
      <w:divBdr>
        <w:top w:val="none" w:sz="0" w:space="0" w:color="auto"/>
        <w:left w:val="none" w:sz="0" w:space="0" w:color="auto"/>
        <w:bottom w:val="none" w:sz="0" w:space="0" w:color="auto"/>
        <w:right w:val="none" w:sz="0" w:space="0" w:color="auto"/>
      </w:divBdr>
    </w:div>
    <w:div w:id="119569818">
      <w:bodyDiv w:val="1"/>
      <w:marLeft w:val="0"/>
      <w:marRight w:val="0"/>
      <w:marTop w:val="0"/>
      <w:marBottom w:val="0"/>
      <w:divBdr>
        <w:top w:val="none" w:sz="0" w:space="0" w:color="auto"/>
        <w:left w:val="none" w:sz="0" w:space="0" w:color="auto"/>
        <w:bottom w:val="none" w:sz="0" w:space="0" w:color="auto"/>
        <w:right w:val="none" w:sz="0" w:space="0" w:color="auto"/>
      </w:divBdr>
    </w:div>
    <w:div w:id="857549790">
      <w:bodyDiv w:val="1"/>
      <w:marLeft w:val="0"/>
      <w:marRight w:val="0"/>
      <w:marTop w:val="0"/>
      <w:marBottom w:val="0"/>
      <w:divBdr>
        <w:top w:val="none" w:sz="0" w:space="0" w:color="auto"/>
        <w:left w:val="none" w:sz="0" w:space="0" w:color="auto"/>
        <w:bottom w:val="none" w:sz="0" w:space="0" w:color="auto"/>
        <w:right w:val="none" w:sz="0" w:space="0" w:color="auto"/>
      </w:divBdr>
    </w:div>
    <w:div w:id="1054231104">
      <w:bodyDiv w:val="1"/>
      <w:marLeft w:val="0"/>
      <w:marRight w:val="0"/>
      <w:marTop w:val="0"/>
      <w:marBottom w:val="0"/>
      <w:divBdr>
        <w:top w:val="none" w:sz="0" w:space="0" w:color="auto"/>
        <w:left w:val="none" w:sz="0" w:space="0" w:color="auto"/>
        <w:bottom w:val="none" w:sz="0" w:space="0" w:color="auto"/>
        <w:right w:val="none" w:sz="0" w:space="0" w:color="auto"/>
      </w:divBdr>
    </w:div>
    <w:div w:id="1063521871">
      <w:bodyDiv w:val="1"/>
      <w:marLeft w:val="0"/>
      <w:marRight w:val="0"/>
      <w:marTop w:val="0"/>
      <w:marBottom w:val="0"/>
      <w:divBdr>
        <w:top w:val="none" w:sz="0" w:space="0" w:color="auto"/>
        <w:left w:val="none" w:sz="0" w:space="0" w:color="auto"/>
        <w:bottom w:val="none" w:sz="0" w:space="0" w:color="auto"/>
        <w:right w:val="none" w:sz="0" w:space="0" w:color="auto"/>
      </w:divBdr>
    </w:div>
    <w:div w:id="1072316778">
      <w:bodyDiv w:val="1"/>
      <w:marLeft w:val="0"/>
      <w:marRight w:val="0"/>
      <w:marTop w:val="0"/>
      <w:marBottom w:val="0"/>
      <w:divBdr>
        <w:top w:val="none" w:sz="0" w:space="0" w:color="auto"/>
        <w:left w:val="none" w:sz="0" w:space="0" w:color="auto"/>
        <w:bottom w:val="none" w:sz="0" w:space="0" w:color="auto"/>
        <w:right w:val="none" w:sz="0" w:space="0" w:color="auto"/>
      </w:divBdr>
    </w:div>
    <w:div w:id="1406759254">
      <w:bodyDiv w:val="1"/>
      <w:marLeft w:val="0"/>
      <w:marRight w:val="0"/>
      <w:marTop w:val="0"/>
      <w:marBottom w:val="0"/>
      <w:divBdr>
        <w:top w:val="none" w:sz="0" w:space="0" w:color="auto"/>
        <w:left w:val="none" w:sz="0" w:space="0" w:color="auto"/>
        <w:bottom w:val="none" w:sz="0" w:space="0" w:color="auto"/>
        <w:right w:val="none" w:sz="0" w:space="0" w:color="auto"/>
      </w:divBdr>
    </w:div>
    <w:div w:id="1508326832">
      <w:bodyDiv w:val="1"/>
      <w:marLeft w:val="0"/>
      <w:marRight w:val="0"/>
      <w:marTop w:val="0"/>
      <w:marBottom w:val="0"/>
      <w:divBdr>
        <w:top w:val="none" w:sz="0" w:space="0" w:color="auto"/>
        <w:left w:val="none" w:sz="0" w:space="0" w:color="auto"/>
        <w:bottom w:val="none" w:sz="0" w:space="0" w:color="auto"/>
        <w:right w:val="none" w:sz="0" w:space="0" w:color="auto"/>
      </w:divBdr>
    </w:div>
    <w:div w:id="1635870980">
      <w:bodyDiv w:val="1"/>
      <w:marLeft w:val="0"/>
      <w:marRight w:val="0"/>
      <w:marTop w:val="0"/>
      <w:marBottom w:val="0"/>
      <w:divBdr>
        <w:top w:val="none" w:sz="0" w:space="0" w:color="auto"/>
        <w:left w:val="none" w:sz="0" w:space="0" w:color="auto"/>
        <w:bottom w:val="none" w:sz="0" w:space="0" w:color="auto"/>
        <w:right w:val="none" w:sz="0" w:space="0" w:color="auto"/>
      </w:divBdr>
    </w:div>
    <w:div w:id="1707216159">
      <w:bodyDiv w:val="1"/>
      <w:marLeft w:val="0"/>
      <w:marRight w:val="0"/>
      <w:marTop w:val="0"/>
      <w:marBottom w:val="0"/>
      <w:divBdr>
        <w:top w:val="none" w:sz="0" w:space="0" w:color="auto"/>
        <w:left w:val="none" w:sz="0" w:space="0" w:color="auto"/>
        <w:bottom w:val="none" w:sz="0" w:space="0" w:color="auto"/>
        <w:right w:val="none" w:sz="0" w:space="0" w:color="auto"/>
      </w:divBdr>
    </w:div>
    <w:div w:id="17281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ende.bo/archivo/proyecto/logo_reporte_corp.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72B1-6C9F-4824-BB97-42D43CA6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3706</Words>
  <Characters>20383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MODELO DE DOCUMENTO BASE DE CONTRATACION DE BIENES</vt:lpstr>
    </vt:vector>
  </TitlesOfParts>
  <Company>SICOES</Company>
  <LinksUpToDate>false</LinksUpToDate>
  <CharactersWithSpaces>24041</CharactersWithSpaces>
  <SharedDoc>false</SharedDoc>
  <HLinks>
    <vt:vector size="84" baseType="variant">
      <vt:variant>
        <vt:i4>2031677</vt:i4>
      </vt:variant>
      <vt:variant>
        <vt:i4>80</vt:i4>
      </vt:variant>
      <vt:variant>
        <vt:i4>0</vt:i4>
      </vt:variant>
      <vt:variant>
        <vt:i4>5</vt:i4>
      </vt:variant>
      <vt:variant>
        <vt:lpwstr/>
      </vt:variant>
      <vt:variant>
        <vt:lpwstr>_Toc488132230</vt:lpwstr>
      </vt:variant>
      <vt:variant>
        <vt:i4>1966141</vt:i4>
      </vt:variant>
      <vt:variant>
        <vt:i4>74</vt:i4>
      </vt:variant>
      <vt:variant>
        <vt:i4>0</vt:i4>
      </vt:variant>
      <vt:variant>
        <vt:i4>5</vt:i4>
      </vt:variant>
      <vt:variant>
        <vt:lpwstr/>
      </vt:variant>
      <vt:variant>
        <vt:lpwstr>_Toc488132229</vt:lpwstr>
      </vt:variant>
      <vt:variant>
        <vt:i4>1966141</vt:i4>
      </vt:variant>
      <vt:variant>
        <vt:i4>68</vt:i4>
      </vt:variant>
      <vt:variant>
        <vt:i4>0</vt:i4>
      </vt:variant>
      <vt:variant>
        <vt:i4>5</vt:i4>
      </vt:variant>
      <vt:variant>
        <vt:lpwstr/>
      </vt:variant>
      <vt:variant>
        <vt:lpwstr>_Toc488132228</vt:lpwstr>
      </vt:variant>
      <vt:variant>
        <vt:i4>1966141</vt:i4>
      </vt:variant>
      <vt:variant>
        <vt:i4>62</vt:i4>
      </vt:variant>
      <vt:variant>
        <vt:i4>0</vt:i4>
      </vt:variant>
      <vt:variant>
        <vt:i4>5</vt:i4>
      </vt:variant>
      <vt:variant>
        <vt:lpwstr/>
      </vt:variant>
      <vt:variant>
        <vt:lpwstr>_Toc488132227</vt:lpwstr>
      </vt:variant>
      <vt:variant>
        <vt:i4>1966141</vt:i4>
      </vt:variant>
      <vt:variant>
        <vt:i4>56</vt:i4>
      </vt:variant>
      <vt:variant>
        <vt:i4>0</vt:i4>
      </vt:variant>
      <vt:variant>
        <vt:i4>5</vt:i4>
      </vt:variant>
      <vt:variant>
        <vt:lpwstr/>
      </vt:variant>
      <vt:variant>
        <vt:lpwstr>_Toc488132226</vt:lpwstr>
      </vt:variant>
      <vt:variant>
        <vt:i4>1966141</vt:i4>
      </vt:variant>
      <vt:variant>
        <vt:i4>50</vt:i4>
      </vt:variant>
      <vt:variant>
        <vt:i4>0</vt:i4>
      </vt:variant>
      <vt:variant>
        <vt:i4>5</vt:i4>
      </vt:variant>
      <vt:variant>
        <vt:lpwstr/>
      </vt:variant>
      <vt:variant>
        <vt:lpwstr>_Toc488132225</vt:lpwstr>
      </vt:variant>
      <vt:variant>
        <vt:i4>1966141</vt:i4>
      </vt:variant>
      <vt:variant>
        <vt:i4>44</vt:i4>
      </vt:variant>
      <vt:variant>
        <vt:i4>0</vt:i4>
      </vt:variant>
      <vt:variant>
        <vt:i4>5</vt:i4>
      </vt:variant>
      <vt:variant>
        <vt:lpwstr/>
      </vt:variant>
      <vt:variant>
        <vt:lpwstr>_Toc488132224</vt:lpwstr>
      </vt:variant>
      <vt:variant>
        <vt:i4>1966141</vt:i4>
      </vt:variant>
      <vt:variant>
        <vt:i4>38</vt:i4>
      </vt:variant>
      <vt:variant>
        <vt:i4>0</vt:i4>
      </vt:variant>
      <vt:variant>
        <vt:i4>5</vt:i4>
      </vt:variant>
      <vt:variant>
        <vt:lpwstr/>
      </vt:variant>
      <vt:variant>
        <vt:lpwstr>_Toc488132223</vt:lpwstr>
      </vt:variant>
      <vt:variant>
        <vt:i4>1966141</vt:i4>
      </vt:variant>
      <vt:variant>
        <vt:i4>32</vt:i4>
      </vt:variant>
      <vt:variant>
        <vt:i4>0</vt:i4>
      </vt:variant>
      <vt:variant>
        <vt:i4>5</vt:i4>
      </vt:variant>
      <vt:variant>
        <vt:lpwstr/>
      </vt:variant>
      <vt:variant>
        <vt:lpwstr>_Toc488132222</vt:lpwstr>
      </vt:variant>
      <vt:variant>
        <vt:i4>1966141</vt:i4>
      </vt:variant>
      <vt:variant>
        <vt:i4>26</vt:i4>
      </vt:variant>
      <vt:variant>
        <vt:i4>0</vt:i4>
      </vt:variant>
      <vt:variant>
        <vt:i4>5</vt:i4>
      </vt:variant>
      <vt:variant>
        <vt:lpwstr/>
      </vt:variant>
      <vt:variant>
        <vt:lpwstr>_Toc488132221</vt:lpwstr>
      </vt:variant>
      <vt:variant>
        <vt:i4>1966141</vt:i4>
      </vt:variant>
      <vt:variant>
        <vt:i4>20</vt:i4>
      </vt:variant>
      <vt:variant>
        <vt:i4>0</vt:i4>
      </vt:variant>
      <vt:variant>
        <vt:i4>5</vt:i4>
      </vt:variant>
      <vt:variant>
        <vt:lpwstr/>
      </vt:variant>
      <vt:variant>
        <vt:lpwstr>_Toc488132220</vt:lpwstr>
      </vt:variant>
      <vt:variant>
        <vt:i4>1900605</vt:i4>
      </vt:variant>
      <vt:variant>
        <vt:i4>14</vt:i4>
      </vt:variant>
      <vt:variant>
        <vt:i4>0</vt:i4>
      </vt:variant>
      <vt:variant>
        <vt:i4>5</vt:i4>
      </vt:variant>
      <vt:variant>
        <vt:lpwstr/>
      </vt:variant>
      <vt:variant>
        <vt:lpwstr>_Toc488132219</vt:lpwstr>
      </vt:variant>
      <vt:variant>
        <vt:i4>1900605</vt:i4>
      </vt:variant>
      <vt:variant>
        <vt:i4>8</vt:i4>
      </vt:variant>
      <vt:variant>
        <vt:i4>0</vt:i4>
      </vt:variant>
      <vt:variant>
        <vt:i4>5</vt:i4>
      </vt:variant>
      <vt:variant>
        <vt:lpwstr/>
      </vt:variant>
      <vt:variant>
        <vt:lpwstr>_Toc488132218</vt:lpwstr>
      </vt:variant>
      <vt:variant>
        <vt:i4>1900605</vt:i4>
      </vt:variant>
      <vt:variant>
        <vt:i4>2</vt:i4>
      </vt:variant>
      <vt:variant>
        <vt:i4>0</vt:i4>
      </vt:variant>
      <vt:variant>
        <vt:i4>5</vt:i4>
      </vt:variant>
      <vt:variant>
        <vt:lpwstr/>
      </vt:variant>
      <vt:variant>
        <vt:lpwstr>_Toc488132217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BASE DE CONTRATACION DE BIENES</dc:title>
  <dc:creator>Gustavo Torrico La Tapia</dc:creator>
  <cp:lastModifiedBy>Raul Hermann Vargas</cp:lastModifiedBy>
  <cp:revision>6</cp:revision>
  <cp:lastPrinted>2017-07-17T08:17:00Z</cp:lastPrinted>
  <dcterms:created xsi:type="dcterms:W3CDTF">2019-04-09T21:57:00Z</dcterms:created>
  <dcterms:modified xsi:type="dcterms:W3CDTF">2019-04-26T16:30:00Z</dcterms:modified>
</cp:coreProperties>
</file>